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6C" w:rsidRPr="00A4316C" w:rsidRDefault="00A4316C" w:rsidP="00A4316C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431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様式第十一号（第十条の十関係）</w:t>
      </w:r>
      <w:r w:rsidRPr="00A4316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</w:t>
      </w:r>
      <w:r w:rsidRPr="00A431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（収集運搬用）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1345"/>
        <w:gridCol w:w="1569"/>
        <w:gridCol w:w="2241"/>
        <w:gridCol w:w="4034"/>
      </w:tblGrid>
      <w:tr w:rsidR="00A4316C" w:rsidRPr="00A4316C">
        <w:tc>
          <w:tcPr>
            <w:tcW w:w="9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30"/>
                <w:szCs w:val="30"/>
              </w:rPr>
              <w:t xml:space="preserve">　　　　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30"/>
                <w:szCs w:val="30"/>
              </w:rPr>
              <w:t xml:space="preserve">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30"/>
                <w:szCs w:val="30"/>
              </w:rPr>
              <w:t xml:space="preserve">　　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30"/>
                <w:szCs w:val="30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30"/>
                <w:szCs w:val="30"/>
              </w:rPr>
              <w:t>廃止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30"/>
                <w:szCs w:val="30"/>
              </w:rPr>
              <w:t xml:space="preserve"> 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30"/>
                <w:szCs w:val="30"/>
              </w:rPr>
              <w:t xml:space="preserve">　　　　　　　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30"/>
                <w:szCs w:val="30"/>
              </w:rPr>
              <w:t>産業廃棄物処理業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30"/>
                <w:szCs w:val="30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30"/>
                <w:szCs w:val="30"/>
              </w:rPr>
              <w:t xml:space="preserve">　　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30"/>
                <w:szCs w:val="30"/>
              </w:rPr>
              <w:t xml:space="preserve">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30"/>
                <w:szCs w:val="30"/>
              </w:rPr>
              <w:t>届出書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30"/>
                <w:szCs w:val="30"/>
              </w:rPr>
              <w:t>変更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平成　　年　　月　　日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鹿児島県知事　三反園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訓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殿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支　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庁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長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地域振興局長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所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氏　　名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（法人にあ</w:t>
            </w:r>
            <w:bookmarkStart w:id="0" w:name="_GoBack"/>
            <w:bookmarkEnd w:id="0"/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っては名称及び代表者の氏名）　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FAX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番号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平成　　年　　月　　日付け第　　　　　　号で許可を受けた産業廃棄物処理業に係る以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下の事項について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廃止・変更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したので，廃棄物の処理及び清掃に関する法律第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14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条の２第</w:t>
            </w:r>
          </w:p>
          <w:p w:rsidR="00A4316C" w:rsidRPr="00A4316C" w:rsidRDefault="00A4316C" w:rsidP="001053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３項において準用する同法第７条の２第３項の規定により，関係書類等を添えて届け出ます。</w:t>
            </w:r>
          </w:p>
        </w:tc>
      </w:tr>
      <w:tr w:rsidR="00A4316C" w:rsidRPr="00A4316C"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旧</w:t>
            </w:r>
          </w:p>
        </w:tc>
      </w:tr>
      <w:tr w:rsidR="00A4316C" w:rsidRPr="00A4316C"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廃止した事業</w:t>
            </w:r>
          </w:p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又は変更した</w:t>
            </w:r>
          </w:p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事項の内容（</w:t>
            </w:r>
          </w:p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規則第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条の</w:t>
            </w:r>
          </w:p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第１項第２</w:t>
            </w:r>
          </w:p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号に掲げる事</w:t>
            </w:r>
          </w:p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項を除く。）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374" w:rsidRDefault="00105374" w:rsidP="00105374">
            <w:pPr>
              <w:spacing w:line="220" w:lineRule="exact"/>
              <w:textAlignment w:val="baseline"/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</w:pPr>
          </w:p>
          <w:p w:rsidR="00105374" w:rsidRDefault="00105374" w:rsidP="00105374">
            <w:pPr>
              <w:spacing w:line="220" w:lineRule="exac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</w:pPr>
            <w:r w:rsidRPr="0010537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１　水銀使用製品産業廃棄物</w:t>
            </w:r>
          </w:p>
          <w:p w:rsidR="00105374" w:rsidRPr="00105374" w:rsidRDefault="00105374" w:rsidP="00105374">
            <w:pPr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0537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２　水銀含有ばいじん等</w:t>
            </w:r>
          </w:p>
          <w:p w:rsidR="00105374" w:rsidRPr="00105374" w:rsidRDefault="00105374" w:rsidP="00105374">
            <w:pPr>
              <w:spacing w:line="220" w:lineRule="exact"/>
              <w:ind w:left="448" w:hangingChars="200" w:hanging="44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0537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３　水銀使用製品産業廃棄物及び　</w:t>
            </w:r>
            <w:r w:rsidRPr="00105374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10537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水銀含有ばいじん等</w:t>
            </w:r>
          </w:p>
          <w:p w:rsidR="00105374" w:rsidRPr="00105374" w:rsidRDefault="00105374" w:rsidP="00105374">
            <w:pPr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105374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05374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105374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を含むにするため。</w:t>
            </w:r>
          </w:p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374" w:rsidRDefault="00105374" w:rsidP="00105374">
            <w:pPr>
              <w:spacing w:line="220" w:lineRule="exact"/>
              <w:ind w:firstLineChars="50" w:firstLine="112"/>
              <w:textAlignment w:val="baseline"/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</w:pPr>
          </w:p>
          <w:p w:rsidR="00105374" w:rsidRPr="00105374" w:rsidRDefault="00105374" w:rsidP="00105374">
            <w:pPr>
              <w:spacing w:line="220" w:lineRule="exact"/>
              <w:ind w:firstLineChars="50" w:firstLine="11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0537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１　水銀使用製品産業廃棄物</w:t>
            </w:r>
          </w:p>
          <w:p w:rsidR="00105374" w:rsidRPr="00105374" w:rsidRDefault="00105374" w:rsidP="00105374">
            <w:pPr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05374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10537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２　水銀含有ばいじん等</w:t>
            </w:r>
          </w:p>
          <w:p w:rsidR="00105374" w:rsidRDefault="00105374" w:rsidP="00105374">
            <w:pPr>
              <w:spacing w:line="220" w:lineRule="exact"/>
              <w:ind w:left="672" w:hangingChars="300" w:hanging="672"/>
              <w:textAlignment w:val="baseline"/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2"/>
              </w:rPr>
            </w:pPr>
            <w:r w:rsidRPr="00105374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３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10537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水銀使用製品産業廃棄物及び　</w:t>
            </w: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</w:p>
          <w:p w:rsidR="00105374" w:rsidRPr="00105374" w:rsidRDefault="00105374" w:rsidP="00105374">
            <w:pPr>
              <w:spacing w:line="220" w:lineRule="exact"/>
              <w:ind w:leftChars="300" w:left="64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水</w:t>
            </w:r>
            <w:r w:rsidRPr="0010537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銀含有ばいじん等</w:t>
            </w:r>
          </w:p>
          <w:p w:rsidR="00105374" w:rsidRPr="00105374" w:rsidRDefault="00105374" w:rsidP="00105374">
            <w:pPr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105374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05374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105374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を取り扱っている。</w:t>
            </w:r>
          </w:p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9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変更した事項の内容（規則第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条の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第１項第２号に掲げる事項）</w:t>
            </w:r>
          </w:p>
        </w:tc>
      </w:tr>
      <w:tr w:rsidR="00A4316C" w:rsidRPr="00A4316C">
        <w:tc>
          <w:tcPr>
            <w:tcW w:w="2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ふりがな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本　　　　　　　　　　　　　　　　　　籍</w:t>
            </w:r>
          </w:p>
        </w:tc>
      </w:tr>
      <w:tr w:rsidR="00A4316C" w:rsidRPr="00A4316C">
        <w:tc>
          <w:tcPr>
            <w:tcW w:w="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役職名・呼称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　　　　　　　　　　　　　　　　所</w:t>
            </w:r>
          </w:p>
        </w:tc>
      </w:tr>
      <w:tr w:rsidR="00A4316C" w:rsidRPr="00A4316C">
        <w:tc>
          <w:tcPr>
            <w:tcW w:w="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廃止又は変更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の理由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84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9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備考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　この届出書は，廃止又は変更の日から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日以内に提出すること。</w:t>
            </w:r>
          </w:p>
          <w:p w:rsidR="00105374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int="eastAsia"/>
                <w:color w:val="FF0000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="00105374">
              <w:rPr>
                <w:rFonts w:hint="eastAsia"/>
                <w:color w:val="FF0000"/>
              </w:rPr>
              <w:t>（ただし，役員の変更等に伴う廃止又は変更については，</w:t>
            </w:r>
            <w:r w:rsidR="00105374">
              <w:rPr>
                <w:color w:val="FF0000"/>
              </w:rPr>
              <w:t>30</w:t>
            </w:r>
            <w:r w:rsidR="00105374">
              <w:rPr>
                <w:rFonts w:hint="eastAsia"/>
                <w:color w:val="FF0000"/>
              </w:rPr>
              <w:t>日以内に提出すること。）</w:t>
            </w:r>
          </w:p>
          <w:p w:rsidR="00A4316C" w:rsidRPr="00A4316C" w:rsidRDefault="00A4316C" w:rsidP="00105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　各欄にその記載事項のすべてを記載することができないときは，同欄に「別紙のとお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り」と記載し，この様式の例により作成した書面を添付すること。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A4316C" w:rsidRPr="00A4316C" w:rsidRDefault="00A4316C" w:rsidP="00A4316C">
      <w:pPr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4316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431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  <w:r w:rsidRPr="00A4316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A431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（日本工業規格　Ａ列４番）</w:t>
      </w:r>
    </w:p>
    <w:p w:rsidR="00A4316C" w:rsidRPr="00A4316C" w:rsidRDefault="00A4316C" w:rsidP="00A4316C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431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（収集運搬用）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345"/>
        <w:gridCol w:w="896"/>
        <w:gridCol w:w="1121"/>
        <w:gridCol w:w="2017"/>
        <w:gridCol w:w="1569"/>
        <w:gridCol w:w="2017"/>
      </w:tblGrid>
      <w:tr w:rsidR="00A4316C" w:rsidRPr="00A4316C">
        <w:tc>
          <w:tcPr>
            <w:tcW w:w="941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事業計画の概要を記載した書類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１．事業の全体計画（変更許可申請時には変更部分を明確にして記載すること）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２．収集運搬する産業廃棄物（特別管理産業廃棄物）の種類及び運搬量等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特別管理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産業廃棄物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　種　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運搬量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(t/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月又は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ｍ</w:t>
            </w:r>
            <w:r w:rsidRPr="00A4316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  <w:vertAlign w:val="superscript"/>
              </w:rPr>
              <w:t>3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/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月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　状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予定排出事業場の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名称及び所在地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積替え又は保管を行う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場合には積替え又は保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管場所の所在地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予定運搬先の名称及び所在地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処分場の名称及び所在地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9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備考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１．鹿児島市の積替え許可の有無　　　有・無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（有の場合）鹿児島市の許可番号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２．取扱う（特別管理）産業廃棄物の種類ごとに記載すること。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A4316C" w:rsidRPr="00A4316C" w:rsidRDefault="00A4316C" w:rsidP="00A4316C">
      <w:pPr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431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（日本工業規格</w:t>
      </w:r>
      <w:r w:rsidRPr="00A4316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431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Ａ列４番）</w:t>
      </w:r>
    </w:p>
    <w:p w:rsidR="00A4316C" w:rsidRDefault="00A4316C" w:rsidP="00A4316C">
      <w:pPr>
        <w:spacing w:line="240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4316C" w:rsidRPr="00A4316C" w:rsidRDefault="00A4316C" w:rsidP="00A4316C">
      <w:pPr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431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（収集運搬用）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793"/>
        <w:gridCol w:w="1233"/>
        <w:gridCol w:w="1345"/>
        <w:gridCol w:w="1232"/>
        <w:gridCol w:w="3474"/>
      </w:tblGrid>
      <w:tr w:rsidR="00A4316C" w:rsidRPr="00A4316C"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(4)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積替え又は保管の計画</w:t>
            </w: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積替保管を行う場所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</w:t>
            </w: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１日の平均的搬出量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産業廃棄物の種類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保管面積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(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最大保管量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㎥又はｔ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積み上げる高さ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(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ｍ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保管に使用する容器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（種類・容量等）</w:t>
            </w: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合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考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24" w:hanging="2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・保管面積，最大保管量は，平面図，立面図等に基づき，産業廃棄物の種類ごとに算出すること。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・最大保管量の合計は，１日の平均的搬出量の７倍を超えないこと。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・屋外で保管容器を使用せずに野積みする場合は，</w:t>
            </w: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50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％以下の勾配とすること。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・この様式は，保管場所ごとに記載すること。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A4316C" w:rsidRPr="00A4316C" w:rsidRDefault="00A4316C" w:rsidP="00A4316C">
      <w:pPr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A4316C" w:rsidRPr="00A4316C" w:rsidRDefault="00A4316C" w:rsidP="00A4316C">
      <w:pPr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4316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運搬，保管容器等の写真</w:t>
      </w:r>
    </w:p>
    <w:p w:rsidR="00A4316C" w:rsidRPr="00A4316C" w:rsidRDefault="00A4316C" w:rsidP="00A4316C">
      <w:pPr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4316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             </w:t>
      </w:r>
      <w:r w:rsidRPr="00A431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（収集搬用）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2577"/>
        <w:gridCol w:w="113"/>
        <w:gridCol w:w="560"/>
        <w:gridCol w:w="112"/>
        <w:gridCol w:w="4034"/>
      </w:tblGrid>
      <w:tr w:rsidR="00A4316C" w:rsidRPr="00A4316C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容器等の名称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94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注意事項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・容器の全体が写るように撮影すること。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撮影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</w:tr>
    </w:tbl>
    <w:p w:rsidR="00A4316C" w:rsidRPr="00A4316C" w:rsidRDefault="00A4316C" w:rsidP="00A4316C">
      <w:pPr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2577"/>
        <w:gridCol w:w="113"/>
        <w:gridCol w:w="560"/>
        <w:gridCol w:w="112"/>
        <w:gridCol w:w="4034"/>
      </w:tblGrid>
      <w:tr w:rsidR="00A4316C" w:rsidRPr="00A4316C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容器等の名称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94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注意事項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・容器の全体が写るように撮影すること。</w:t>
            </w: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A4316C" w:rsidRPr="00A4316C">
        <w:tc>
          <w:tcPr>
            <w:tcW w:w="4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撮影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6C" w:rsidRPr="00A4316C" w:rsidRDefault="00A4316C" w:rsidP="00A431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A4316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</w:tr>
    </w:tbl>
    <w:p w:rsidR="007C0254" w:rsidRPr="00A4316C" w:rsidRDefault="00A4316C" w:rsidP="00A4316C">
      <w:pPr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4316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A43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・デジタルカメラの場合は，鮮明に撮影，印刷されていること。</w:t>
      </w:r>
    </w:p>
    <w:sectPr w:rsidR="007C0254" w:rsidRPr="00A4316C" w:rsidSect="00A4316C">
      <w:pgSz w:w="11906" w:h="16838"/>
      <w:pgMar w:top="850" w:right="1134" w:bottom="850" w:left="1134" w:header="720" w:footer="720" w:gutter="0"/>
      <w:pgNumType w:start="22"/>
      <w:cols w:space="720"/>
      <w:noEndnote/>
      <w:docGrid w:type="linesAndChars" w:linePitch="27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6C"/>
    <w:rsid w:val="00105374"/>
    <w:rsid w:val="007C0254"/>
    <w:rsid w:val="00A4316C"/>
    <w:rsid w:val="00B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dcterms:created xsi:type="dcterms:W3CDTF">2017-09-25T01:08:00Z</dcterms:created>
  <dcterms:modified xsi:type="dcterms:W3CDTF">2017-09-25T02:16:00Z</dcterms:modified>
</cp:coreProperties>
</file>