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2C" w:rsidRDefault="00A13756">
      <w:pPr>
        <w:pStyle w:val="Word"/>
        <w:spacing w:line="311" w:lineRule="exact"/>
        <w:rPr>
          <w:rFonts w:hint="default"/>
        </w:rPr>
      </w:pPr>
      <w:r>
        <w:t>鹿児島</w:t>
      </w:r>
      <w:r w:rsidR="007B1D01">
        <w:t>県</w:t>
      </w:r>
    </w:p>
    <w:p w:rsidR="00A13756" w:rsidRPr="009047D7" w:rsidRDefault="00A13756" w:rsidP="00A13756">
      <w:pPr>
        <w:pStyle w:val="Web"/>
        <w:spacing w:before="0" w:beforeAutospacing="0" w:after="0" w:afterAutospacing="0"/>
        <w:rPr>
          <w:b/>
          <w:sz w:val="26"/>
          <w:szCs w:val="26"/>
        </w:rPr>
      </w:pPr>
      <w:r>
        <w:rPr>
          <w:rFonts w:eastAsiaTheme="minorEastAsia" w:cstheme="minorBidi" w:hint="eastAsia"/>
          <w:color w:val="000000" w:themeColor="text1"/>
          <w:kern w:val="24"/>
        </w:rPr>
        <w:t xml:space="preserve">　</w:t>
      </w:r>
      <w:r w:rsidR="00467F7C" w:rsidRPr="009047D7">
        <w:rPr>
          <w:rFonts w:hint="eastAsia"/>
          <w:b/>
          <w:sz w:val="26"/>
          <w:szCs w:val="26"/>
        </w:rPr>
        <w:t>畜産ＩＣＴ機器</w:t>
      </w:r>
      <w:r w:rsidR="00467F7C" w:rsidRPr="009047D7">
        <w:rPr>
          <w:b/>
          <w:sz w:val="26"/>
          <w:szCs w:val="26"/>
        </w:rPr>
        <w:t>(</w:t>
      </w:r>
      <w:r w:rsidR="00467F7C" w:rsidRPr="009047D7">
        <w:rPr>
          <w:rFonts w:hint="eastAsia"/>
          <w:b/>
          <w:sz w:val="26"/>
          <w:szCs w:val="26"/>
        </w:rPr>
        <w:t>牛群管理システム</w:t>
      </w:r>
      <w:r w:rsidR="00467F7C" w:rsidRPr="009047D7">
        <w:rPr>
          <w:b/>
          <w:sz w:val="26"/>
          <w:szCs w:val="26"/>
        </w:rPr>
        <w:t>)</w:t>
      </w:r>
      <w:r w:rsidR="00467F7C" w:rsidRPr="009047D7">
        <w:rPr>
          <w:rFonts w:hint="eastAsia"/>
          <w:b/>
          <w:sz w:val="26"/>
          <w:szCs w:val="26"/>
        </w:rPr>
        <w:t>導入による経営改善効果の検討</w:t>
      </w:r>
    </w:p>
    <w:p w:rsidR="00B67D2C" w:rsidRPr="00A13756" w:rsidRDefault="00B67D2C">
      <w:pPr>
        <w:pStyle w:val="Word"/>
        <w:spacing w:line="415" w:lineRule="exact"/>
        <w:jc w:val="center"/>
        <w:rPr>
          <w:rFonts w:hint="default"/>
        </w:rPr>
      </w:pPr>
    </w:p>
    <w:p w:rsidR="00B67D2C" w:rsidRDefault="00A13756">
      <w:pPr>
        <w:pStyle w:val="Word"/>
        <w:spacing w:line="311" w:lineRule="exact"/>
        <w:rPr>
          <w:rFonts w:hint="default"/>
        </w:rPr>
      </w:pPr>
      <w:r>
        <w:t>活動期間：平成</w:t>
      </w:r>
      <w:r w:rsidR="00467F7C">
        <w:rPr>
          <w:rFonts w:ascii="ＭＳ 明朝" w:hAnsi="ＭＳ 明朝"/>
        </w:rPr>
        <w:t>30</w:t>
      </w:r>
      <w:r w:rsidR="00C80BB1">
        <w:t>年度</w:t>
      </w:r>
      <w:r>
        <w:t>～</w:t>
      </w:r>
      <w:r w:rsidR="00C80BB1">
        <w:rPr>
          <w:rFonts w:hint="default"/>
        </w:rPr>
        <w:t>継続中</w:t>
      </w:r>
    </w:p>
    <w:p w:rsidR="00B67D2C" w:rsidRDefault="00B67D2C">
      <w:pPr>
        <w:spacing w:line="311" w:lineRule="exact"/>
        <w:rPr>
          <w:rFonts w:hint="default"/>
        </w:rPr>
      </w:pPr>
    </w:p>
    <w:p w:rsidR="00B67D2C" w:rsidRPr="009047D7" w:rsidRDefault="007B1D01">
      <w:pPr>
        <w:spacing w:line="363" w:lineRule="exact"/>
        <w:rPr>
          <w:rFonts w:hint="default"/>
          <w:b/>
        </w:rPr>
      </w:pPr>
      <w:r w:rsidRPr="009047D7">
        <w:rPr>
          <w:rFonts w:ascii="ＭＳ ゴシック" w:eastAsia="ＭＳ ゴシック" w:hAnsi="ＭＳ ゴシック"/>
          <w:b/>
          <w:sz w:val="28"/>
        </w:rPr>
        <w:t>１．取組の背景</w:t>
      </w:r>
    </w:p>
    <w:p w:rsidR="000F3FF4" w:rsidRDefault="000F3FF4" w:rsidP="003639FB">
      <w:pPr>
        <w:ind w:leftChars="100" w:left="218" w:firstLineChars="100" w:firstLine="218"/>
        <w:rPr>
          <w:rFonts w:hint="default"/>
        </w:rPr>
      </w:pPr>
      <w:r>
        <w:t>スマート農業推進にあたっては，各機器の効果，特に経営改善効果を把握し，普及活動の方向性を検討する必要がある。そこで，県内</w:t>
      </w:r>
      <w:r>
        <w:rPr>
          <w:rFonts w:hint="default"/>
        </w:rPr>
        <w:t>４</w:t>
      </w:r>
      <w:r>
        <w:t>地区（さつま町，霧島市</w:t>
      </w:r>
      <w:r>
        <w:rPr>
          <w:rFonts w:hint="default"/>
        </w:rPr>
        <w:t>，</w:t>
      </w:r>
      <w:r>
        <w:t>肝付町，曽於市）において，牛群管理システムによる繁殖雌牛</w:t>
      </w:r>
      <w:r w:rsidR="003B12B8">
        <w:t>及び</w:t>
      </w:r>
      <w:r w:rsidR="003B12B8">
        <w:rPr>
          <w:rFonts w:hint="default"/>
        </w:rPr>
        <w:t>乳用雌牛</w:t>
      </w:r>
      <w:r>
        <w:t>の発情見逃し回避等による生産性向上など，その効果を検討した</w:t>
      </w:r>
      <w:r w:rsidR="00FE112F">
        <w:t>。</w:t>
      </w:r>
    </w:p>
    <w:p w:rsidR="00617A28" w:rsidRDefault="00617A28" w:rsidP="00617A28">
      <w:pPr>
        <w:spacing w:line="240" w:lineRule="exact"/>
        <w:ind w:leftChars="100" w:left="218" w:firstLineChars="100" w:firstLine="218"/>
        <w:rPr>
          <w:rFonts w:hint="default"/>
        </w:rPr>
      </w:pPr>
    </w:p>
    <w:p w:rsidR="00B67D2C" w:rsidRPr="009047D7" w:rsidRDefault="007B1D01">
      <w:pPr>
        <w:spacing w:line="363" w:lineRule="exact"/>
        <w:rPr>
          <w:rFonts w:hint="default"/>
          <w:b/>
        </w:rPr>
      </w:pPr>
      <w:r w:rsidRPr="009047D7">
        <w:rPr>
          <w:rFonts w:ascii="ＭＳ ゴシック" w:eastAsia="ＭＳ ゴシック" w:hAnsi="ＭＳ ゴシック"/>
          <w:b/>
          <w:sz w:val="28"/>
        </w:rPr>
        <w:t>２．活動内容</w:t>
      </w:r>
    </w:p>
    <w:p w:rsidR="00B67D2C" w:rsidRDefault="00535BD5" w:rsidP="00535BD5">
      <w:pPr>
        <w:spacing w:line="311" w:lineRule="exact"/>
        <w:ind w:leftChars="100" w:left="218" w:firstLineChars="100" w:firstLine="218"/>
        <w:rPr>
          <w:rFonts w:hint="default"/>
        </w:rPr>
      </w:pPr>
      <w:r>
        <w:t>牛群管理システム「</w:t>
      </w:r>
      <w:proofErr w:type="spellStart"/>
      <w:r>
        <w:t>Farmnote</w:t>
      </w:r>
      <w:proofErr w:type="spellEnd"/>
      <w:r>
        <w:t>及び</w:t>
      </w:r>
      <w:proofErr w:type="spellStart"/>
      <w:r>
        <w:t>Farmnote</w:t>
      </w:r>
      <w:proofErr w:type="spellEnd"/>
      <w:r>
        <w:t xml:space="preserve"> Color</w:t>
      </w:r>
      <w:r>
        <w:t>」について，県内各地域振興局普及指導員と連携し，その効果等を調査</w:t>
      </w:r>
      <w:r w:rsidR="00FE112F">
        <w:t>する</w:t>
      </w:r>
      <w:r>
        <w:t>。</w:t>
      </w:r>
    </w:p>
    <w:p w:rsidR="003B12B8" w:rsidRDefault="00535BD5" w:rsidP="003B12B8">
      <w:pPr>
        <w:spacing w:line="311" w:lineRule="exact"/>
        <w:ind w:leftChars="100" w:left="218" w:firstLineChars="100" w:firstLine="218"/>
        <w:rPr>
          <w:rFonts w:hint="default"/>
        </w:rPr>
      </w:pPr>
      <w:r>
        <w:t>技術指標として，①発情発見件数（検知率）と正当率，②疾病発見件数（検知率）と正当率，③微弱発情発見率及び受胎率，④分娩後初回授精日数，⑤受胎に要する授精回数，⑥受胎率，⑦分娩間隔について調査継続中</w:t>
      </w:r>
      <w:r>
        <w:rPr>
          <w:rFonts w:hint="default"/>
        </w:rPr>
        <w:t>である。</w:t>
      </w:r>
      <w:r w:rsidR="003B12B8">
        <w:t xml:space="preserve">　</w:t>
      </w:r>
      <w:r w:rsidR="003B12B8">
        <w:rPr>
          <w:rFonts w:hint="default"/>
        </w:rPr>
        <w:t xml:space="preserve">　</w:t>
      </w:r>
      <w:r w:rsidR="003B12B8">
        <w:t xml:space="preserve">　</w:t>
      </w:r>
      <w:r w:rsidR="003B12B8">
        <w:rPr>
          <w:rFonts w:hint="default"/>
        </w:rPr>
        <w:t xml:space="preserve">　</w:t>
      </w:r>
    </w:p>
    <w:p w:rsidR="00C567E1" w:rsidRPr="003B12B8" w:rsidRDefault="00535BD5" w:rsidP="003B12B8">
      <w:pPr>
        <w:spacing w:line="311" w:lineRule="exact"/>
        <w:ind w:leftChars="100" w:left="218" w:firstLineChars="100" w:firstLine="218"/>
        <w:rPr>
          <w:rFonts w:ascii="ＭＳ 明朝" w:hAnsi="ＭＳ 明朝" w:hint="default"/>
        </w:rPr>
      </w:pPr>
      <w:r>
        <w:t>最終的には，分娩間隔短縮（生産性向上）及び省力化による経済効果を検証する計画である。</w:t>
      </w:r>
    </w:p>
    <w:p w:rsidR="00535BD5" w:rsidRDefault="00535BD5" w:rsidP="007B1D01">
      <w:pPr>
        <w:spacing w:line="311" w:lineRule="exact"/>
        <w:rPr>
          <w:rFonts w:ascii="ＭＳ 明朝" w:hAnsi="ＭＳ 明朝" w:hint="default"/>
        </w:rPr>
      </w:pPr>
    </w:p>
    <w:p w:rsidR="00B67D2C" w:rsidRPr="009047D7" w:rsidRDefault="007B1D01">
      <w:pPr>
        <w:spacing w:line="363" w:lineRule="exact"/>
        <w:rPr>
          <w:rFonts w:hint="default"/>
          <w:b/>
        </w:rPr>
      </w:pPr>
      <w:r w:rsidRPr="009047D7">
        <w:rPr>
          <w:rFonts w:ascii="ＭＳ ゴシック" w:eastAsia="ＭＳ ゴシック" w:hAnsi="ＭＳ ゴシック"/>
          <w:b/>
          <w:sz w:val="28"/>
        </w:rPr>
        <w:t>３．具体的な成果</w:t>
      </w:r>
    </w:p>
    <w:p w:rsidR="003926D3" w:rsidRPr="003926D3" w:rsidRDefault="003926D3" w:rsidP="003926D3">
      <w:pPr>
        <w:rPr>
          <w:rFonts w:ascii="ＭＳ 明朝" w:cs="Times New Roman" w:hint="default"/>
          <w:szCs w:val="24"/>
        </w:rPr>
      </w:pPr>
      <w:r w:rsidRPr="003926D3">
        <w:rPr>
          <w:rFonts w:ascii="ＭＳ 明朝"/>
          <w:szCs w:val="24"/>
        </w:rPr>
        <w:t>（１）各地区の調査より</w:t>
      </w:r>
    </w:p>
    <w:p w:rsidR="003B12B8" w:rsidRDefault="003926D3" w:rsidP="00FE112F">
      <w:pPr>
        <w:spacing w:line="234" w:lineRule="exact"/>
        <w:ind w:left="218" w:hangingChars="100" w:hanging="218"/>
        <w:rPr>
          <w:rFonts w:ascii="ＭＳ 明朝" w:hint="default"/>
          <w:szCs w:val="24"/>
        </w:rPr>
      </w:pPr>
      <w:r w:rsidRPr="003926D3">
        <w:rPr>
          <w:rFonts w:ascii="ＭＳ 明朝"/>
          <w:szCs w:val="24"/>
        </w:rPr>
        <w:t xml:space="preserve">　</w:t>
      </w:r>
      <w:r w:rsidR="000E5A0B">
        <w:rPr>
          <w:rFonts w:ascii="ＭＳ 明朝"/>
          <w:szCs w:val="24"/>
        </w:rPr>
        <w:t xml:space="preserve">　</w:t>
      </w:r>
      <w:r w:rsidRPr="003926D3">
        <w:rPr>
          <w:rFonts w:ascii="ＭＳ 明朝"/>
          <w:szCs w:val="24"/>
        </w:rPr>
        <w:t>スマート農業</w:t>
      </w:r>
      <w:r w:rsidR="008730D2">
        <w:rPr>
          <w:rFonts w:ascii="ＭＳ 明朝"/>
          <w:szCs w:val="24"/>
        </w:rPr>
        <w:t>導入</w:t>
      </w:r>
      <w:r w:rsidR="008730D2">
        <w:rPr>
          <w:rFonts w:ascii="ＭＳ 明朝" w:hint="default"/>
          <w:szCs w:val="24"/>
        </w:rPr>
        <w:t>実証活動</w:t>
      </w:r>
      <w:bookmarkStart w:id="0" w:name="_GoBack"/>
      <w:bookmarkEnd w:id="0"/>
      <w:r w:rsidRPr="003926D3">
        <w:rPr>
          <w:rFonts w:ascii="ＭＳ 明朝"/>
          <w:szCs w:val="24"/>
        </w:rPr>
        <w:t>に取り組んでいる３地区</w:t>
      </w:r>
      <w:r w:rsidR="00E82ACD">
        <w:rPr>
          <w:rFonts w:ascii="ＭＳ 明朝"/>
          <w:szCs w:val="24"/>
        </w:rPr>
        <w:t>（１</w:t>
      </w:r>
      <w:r w:rsidR="00E82ACD">
        <w:rPr>
          <w:rFonts w:ascii="ＭＳ 明朝" w:hint="default"/>
          <w:szCs w:val="24"/>
        </w:rPr>
        <w:t>地区は</w:t>
      </w:r>
      <w:r w:rsidR="00E82ACD">
        <w:rPr>
          <w:rFonts w:ascii="ＭＳ 明朝"/>
          <w:szCs w:val="24"/>
        </w:rPr>
        <w:t>Ｒ</w:t>
      </w:r>
      <w:r w:rsidR="00E82ACD">
        <w:rPr>
          <w:rFonts w:ascii="ＭＳ 明朝" w:hint="default"/>
          <w:szCs w:val="24"/>
        </w:rPr>
        <w:t>２より取組</w:t>
      </w:r>
      <w:r w:rsidR="00E82ACD">
        <w:rPr>
          <w:rFonts w:ascii="ＭＳ 明朝"/>
          <w:szCs w:val="24"/>
        </w:rPr>
        <w:t>）の成果</w:t>
      </w:r>
      <w:r w:rsidRPr="003926D3">
        <w:rPr>
          <w:rFonts w:ascii="ＭＳ 明朝"/>
          <w:szCs w:val="24"/>
        </w:rPr>
        <w:t>についてまとめた。</w:t>
      </w:r>
    </w:p>
    <w:p w:rsidR="003926D3" w:rsidRPr="003926D3" w:rsidRDefault="003926D3" w:rsidP="00FE112F">
      <w:pPr>
        <w:spacing w:line="234" w:lineRule="exact"/>
        <w:ind w:leftChars="100" w:left="218" w:firstLineChars="100" w:firstLine="218"/>
        <w:rPr>
          <w:rFonts w:ascii="ＭＳ 明朝" w:cs="Times New Roman" w:hint="default"/>
          <w:szCs w:val="24"/>
        </w:rPr>
      </w:pPr>
      <w:r w:rsidRPr="003926D3">
        <w:rPr>
          <w:rFonts w:ascii="ＭＳ 明朝"/>
          <w:szCs w:val="24"/>
        </w:rPr>
        <w:t>いずれの地区も牛群管理システム「</w:t>
      </w:r>
      <w:proofErr w:type="spellStart"/>
      <w:r w:rsidRPr="003926D3">
        <w:rPr>
          <w:rFonts w:ascii="ＭＳ 明朝" w:hAnsi="ＭＳ 明朝"/>
          <w:szCs w:val="24"/>
        </w:rPr>
        <w:t>Farmnote</w:t>
      </w:r>
      <w:proofErr w:type="spellEnd"/>
      <w:r w:rsidRPr="003926D3">
        <w:rPr>
          <w:rFonts w:ascii="ＭＳ 明朝"/>
          <w:szCs w:val="24"/>
        </w:rPr>
        <w:t>及び</w:t>
      </w:r>
      <w:proofErr w:type="spellStart"/>
      <w:r w:rsidRPr="003926D3">
        <w:rPr>
          <w:rFonts w:ascii="ＭＳ 明朝" w:hAnsi="ＭＳ 明朝"/>
          <w:szCs w:val="24"/>
        </w:rPr>
        <w:t>Farmnote</w:t>
      </w:r>
      <w:proofErr w:type="spellEnd"/>
      <w:r w:rsidRPr="003926D3">
        <w:rPr>
          <w:rFonts w:ascii="ＭＳ 明朝" w:hAnsi="ＭＳ 明朝"/>
          <w:szCs w:val="24"/>
        </w:rPr>
        <w:t xml:space="preserve"> Color</w:t>
      </w:r>
      <w:r w:rsidRPr="003926D3">
        <w:rPr>
          <w:rFonts w:ascii="ＭＳ 明朝"/>
          <w:szCs w:val="24"/>
        </w:rPr>
        <w:t>」を導入してから約</w:t>
      </w:r>
      <w:r w:rsidR="000E5A0B">
        <w:rPr>
          <w:rFonts w:ascii="ＭＳ 明朝"/>
          <w:szCs w:val="24"/>
        </w:rPr>
        <w:t>２</w:t>
      </w:r>
      <w:r w:rsidR="000E5A0B">
        <w:rPr>
          <w:rFonts w:ascii="ＭＳ 明朝" w:hint="default"/>
          <w:szCs w:val="24"/>
        </w:rPr>
        <w:t>～９</w:t>
      </w:r>
      <w:r w:rsidRPr="003926D3">
        <w:rPr>
          <w:rFonts w:ascii="ＭＳ 明朝"/>
          <w:szCs w:val="24"/>
        </w:rPr>
        <w:t>ヶ月と期間が短く，年間を通じての繁殖成績収集及び比較検討は難しいため，現時点（</w:t>
      </w:r>
      <w:r w:rsidRPr="003926D3">
        <w:rPr>
          <w:rFonts w:ascii="ＭＳ 明朝" w:hAnsi="ＭＳ 明朝"/>
          <w:szCs w:val="24"/>
        </w:rPr>
        <w:t>R2.</w:t>
      </w:r>
      <w:r w:rsidR="000E5A0B">
        <w:rPr>
          <w:rFonts w:ascii="ＭＳ 明朝" w:hAnsi="ＭＳ 明朝"/>
          <w:szCs w:val="24"/>
        </w:rPr>
        <w:t>7</w:t>
      </w:r>
      <w:r w:rsidRPr="003926D3">
        <w:rPr>
          <w:rFonts w:ascii="ＭＳ 明朝"/>
          <w:szCs w:val="24"/>
        </w:rPr>
        <w:t>月）での状況を示した。</w:t>
      </w:r>
    </w:p>
    <w:p w:rsidR="00FE112F" w:rsidRDefault="003926D3" w:rsidP="00FE112F">
      <w:pPr>
        <w:spacing w:line="234" w:lineRule="exact"/>
        <w:ind w:leftChars="200" w:left="436"/>
        <w:rPr>
          <w:rFonts w:ascii="ＭＳ 明朝" w:hAnsi="ＭＳ 明朝" w:hint="default"/>
          <w:szCs w:val="24"/>
        </w:rPr>
      </w:pPr>
      <w:r w:rsidRPr="003926D3">
        <w:rPr>
          <w:rFonts w:ascii="ＭＳ 明朝"/>
          <w:szCs w:val="24"/>
        </w:rPr>
        <w:t>繁殖経営を行うＵ畜産で，雌牛</w:t>
      </w:r>
      <w:r w:rsidRPr="003926D3">
        <w:rPr>
          <w:rFonts w:ascii="ＭＳ 明朝" w:hAnsi="ＭＳ 明朝"/>
          <w:szCs w:val="24"/>
        </w:rPr>
        <w:t>25</w:t>
      </w:r>
      <w:r w:rsidRPr="003926D3">
        <w:rPr>
          <w:rFonts w:ascii="ＭＳ 明朝"/>
          <w:szCs w:val="24"/>
        </w:rPr>
        <w:t>頭に「</w:t>
      </w:r>
      <w:proofErr w:type="spellStart"/>
      <w:r w:rsidRPr="003926D3">
        <w:rPr>
          <w:rFonts w:ascii="ＭＳ 明朝" w:hAnsi="ＭＳ 明朝"/>
          <w:szCs w:val="24"/>
        </w:rPr>
        <w:t>Farmnote</w:t>
      </w:r>
      <w:proofErr w:type="spellEnd"/>
      <w:r w:rsidR="000E5A0B">
        <w:rPr>
          <w:rFonts w:ascii="ＭＳ 明朝" w:hAnsi="ＭＳ 明朝" w:hint="default"/>
          <w:szCs w:val="24"/>
        </w:rPr>
        <w:t xml:space="preserve"> </w:t>
      </w:r>
      <w:r w:rsidRPr="003926D3">
        <w:rPr>
          <w:rFonts w:ascii="ＭＳ 明朝" w:hAnsi="ＭＳ 明朝"/>
          <w:szCs w:val="24"/>
        </w:rPr>
        <w:t>Color</w:t>
      </w:r>
      <w:r w:rsidR="007A652D">
        <w:rPr>
          <w:rFonts w:ascii="ＭＳ 明朝"/>
          <w:szCs w:val="24"/>
        </w:rPr>
        <w:t>」を装着した</w:t>
      </w:r>
      <w:r w:rsidR="000E5A0B">
        <w:rPr>
          <w:rFonts w:ascii="ＭＳ 明朝"/>
          <w:szCs w:val="24"/>
        </w:rPr>
        <w:t>「</w:t>
      </w:r>
      <w:proofErr w:type="spellStart"/>
      <w:r w:rsidRPr="003926D3">
        <w:rPr>
          <w:rFonts w:ascii="ＭＳ 明朝" w:hAnsi="ＭＳ 明朝"/>
          <w:szCs w:val="24"/>
        </w:rPr>
        <w:t>Farmnote</w:t>
      </w:r>
      <w:proofErr w:type="spellEnd"/>
      <w:r w:rsidRPr="003926D3">
        <w:rPr>
          <w:rFonts w:ascii="ＭＳ 明朝" w:hAnsi="ＭＳ 明朝"/>
          <w:szCs w:val="24"/>
        </w:rPr>
        <w:t xml:space="preserve"> </w:t>
      </w:r>
    </w:p>
    <w:p w:rsidR="00FE112F" w:rsidRDefault="003926D3" w:rsidP="00FE112F">
      <w:pPr>
        <w:spacing w:line="234" w:lineRule="exact"/>
        <w:ind w:firstLineChars="100" w:firstLine="218"/>
        <w:rPr>
          <w:rFonts w:ascii="ＭＳ 明朝" w:hint="default"/>
          <w:szCs w:val="24"/>
        </w:rPr>
      </w:pPr>
      <w:r w:rsidRPr="003926D3">
        <w:rPr>
          <w:rFonts w:ascii="ＭＳ 明朝" w:hAnsi="ＭＳ 明朝"/>
          <w:szCs w:val="24"/>
        </w:rPr>
        <w:t>Color</w:t>
      </w:r>
      <w:r w:rsidRPr="003926D3">
        <w:rPr>
          <w:rFonts w:ascii="ＭＳ 明朝"/>
          <w:szCs w:val="24"/>
        </w:rPr>
        <w:t>」装着後</w:t>
      </w:r>
      <w:r w:rsidR="000E5A0B">
        <w:rPr>
          <w:rFonts w:ascii="ＭＳ 明朝"/>
          <w:szCs w:val="24"/>
        </w:rPr>
        <w:t>９</w:t>
      </w:r>
      <w:r w:rsidRPr="003926D3">
        <w:rPr>
          <w:rFonts w:ascii="ＭＳ 明朝"/>
          <w:szCs w:val="24"/>
        </w:rPr>
        <w:t>ヶ月であるものの，分娩間隔が</w:t>
      </w:r>
      <w:r w:rsidRPr="003926D3">
        <w:rPr>
          <w:rFonts w:ascii="ＭＳ 明朝" w:hAnsi="ＭＳ 明朝"/>
          <w:szCs w:val="24"/>
        </w:rPr>
        <w:t>40</w:t>
      </w:r>
      <w:r w:rsidRPr="003926D3">
        <w:rPr>
          <w:rFonts w:ascii="ＭＳ 明朝"/>
          <w:szCs w:val="24"/>
        </w:rPr>
        <w:t>日短縮し</w:t>
      </w:r>
      <w:r w:rsidRPr="003926D3">
        <w:rPr>
          <w:rFonts w:ascii="ＭＳ 明朝" w:hAnsi="ＭＳ 明朝"/>
          <w:szCs w:val="24"/>
        </w:rPr>
        <w:t>383</w:t>
      </w:r>
      <w:r w:rsidRPr="003926D3">
        <w:rPr>
          <w:rFonts w:ascii="ＭＳ 明朝"/>
          <w:szCs w:val="24"/>
        </w:rPr>
        <w:t>日となった。この経</w:t>
      </w:r>
    </w:p>
    <w:p w:rsidR="00FE112F" w:rsidRDefault="003926D3" w:rsidP="00FE112F">
      <w:pPr>
        <w:spacing w:line="234" w:lineRule="exact"/>
        <w:ind w:firstLineChars="100" w:firstLine="218"/>
        <w:rPr>
          <w:rFonts w:ascii="ＭＳ 明朝" w:hint="default"/>
          <w:szCs w:val="24"/>
        </w:rPr>
      </w:pPr>
      <w:r w:rsidRPr="003926D3">
        <w:rPr>
          <w:rFonts w:ascii="ＭＳ 明朝"/>
          <w:szCs w:val="24"/>
        </w:rPr>
        <w:t>営効果を試算すると１頭当たり</w:t>
      </w:r>
      <w:r w:rsidRPr="003926D3">
        <w:rPr>
          <w:rFonts w:ascii="ＭＳ 明朝" w:hAnsi="ＭＳ 明朝"/>
          <w:szCs w:val="24"/>
        </w:rPr>
        <w:t>66,800</w:t>
      </w:r>
      <w:r w:rsidRPr="003926D3">
        <w:rPr>
          <w:rFonts w:ascii="ＭＳ 明朝"/>
          <w:szCs w:val="24"/>
        </w:rPr>
        <w:t>円となり（鹿児島県畜産協会，</w:t>
      </w:r>
      <w:r w:rsidRPr="003926D3">
        <w:rPr>
          <w:rFonts w:ascii="ＭＳ 明朝" w:hAnsi="ＭＳ 明朝"/>
          <w:szCs w:val="24"/>
        </w:rPr>
        <w:t>H31.3</w:t>
      </w:r>
      <w:r w:rsidRPr="003926D3">
        <w:rPr>
          <w:rFonts w:ascii="ＭＳ 明朝"/>
          <w:szCs w:val="24"/>
        </w:rPr>
        <w:t>月参照），</w:t>
      </w:r>
    </w:p>
    <w:p w:rsidR="003926D3" w:rsidRPr="003926D3" w:rsidRDefault="003926D3" w:rsidP="00FE112F">
      <w:pPr>
        <w:spacing w:line="234" w:lineRule="exact"/>
        <w:ind w:firstLineChars="100" w:firstLine="218"/>
        <w:rPr>
          <w:rFonts w:ascii="ＭＳ 明朝" w:cs="Times New Roman" w:hint="default"/>
          <w:szCs w:val="24"/>
        </w:rPr>
      </w:pPr>
      <w:r w:rsidRPr="003926D3">
        <w:rPr>
          <w:rFonts w:ascii="ＭＳ 明朝"/>
          <w:szCs w:val="24"/>
        </w:rPr>
        <w:t>効果が現れ始めている。</w:t>
      </w:r>
    </w:p>
    <w:p w:rsidR="003926D3" w:rsidRPr="003926D3" w:rsidRDefault="003926D3" w:rsidP="007A652D">
      <w:pPr>
        <w:spacing w:line="234" w:lineRule="exact"/>
        <w:ind w:leftChars="100" w:left="218" w:firstLineChars="100" w:firstLine="218"/>
        <w:rPr>
          <w:rFonts w:ascii="ＭＳ 明朝" w:cs="Times New Roman" w:hint="default"/>
          <w:szCs w:val="24"/>
        </w:rPr>
      </w:pPr>
      <w:r w:rsidRPr="003926D3">
        <w:rPr>
          <w:rFonts w:ascii="ＭＳ 明朝"/>
          <w:szCs w:val="24"/>
        </w:rPr>
        <w:t>Ｄ農場では雌牛の発情発見率が向上し，１頭当たりの授精回数が</w:t>
      </w:r>
      <w:r w:rsidRPr="003926D3">
        <w:rPr>
          <w:rFonts w:ascii="ＭＳ 明朝" w:hAnsi="ＭＳ 明朝"/>
          <w:szCs w:val="24"/>
        </w:rPr>
        <w:t>1.8</w:t>
      </w:r>
      <w:r w:rsidRPr="003926D3">
        <w:rPr>
          <w:rFonts w:ascii="ＭＳ 明朝"/>
          <w:szCs w:val="24"/>
        </w:rPr>
        <w:t>回から</w:t>
      </w:r>
      <w:r w:rsidRPr="003926D3">
        <w:rPr>
          <w:rFonts w:ascii="ＭＳ 明朝" w:hAnsi="ＭＳ 明朝"/>
          <w:szCs w:val="24"/>
        </w:rPr>
        <w:t>1.5</w:t>
      </w:r>
      <w:r w:rsidRPr="003926D3">
        <w:rPr>
          <w:rFonts w:ascii="ＭＳ 明朝"/>
          <w:szCs w:val="24"/>
        </w:rPr>
        <w:t>回に減少，分娩間隔は</w:t>
      </w:r>
      <w:r w:rsidRPr="003926D3">
        <w:rPr>
          <w:rFonts w:ascii="ＭＳ 明朝" w:hAnsi="ＭＳ 明朝"/>
          <w:szCs w:val="24"/>
        </w:rPr>
        <w:t>370</w:t>
      </w:r>
      <w:r w:rsidRPr="003926D3">
        <w:rPr>
          <w:rFonts w:ascii="ＭＳ 明朝"/>
          <w:szCs w:val="24"/>
        </w:rPr>
        <w:t>日とほぼ１年１産を達成，繁殖や疾病の記録を台帳整理する時間をはじめ，要注意牛を特定できることから作業時間が短縮した。経営に対する効果は，分娩事故減少で年間約</w:t>
      </w:r>
      <w:r w:rsidRPr="003926D3">
        <w:rPr>
          <w:rFonts w:ascii="ＭＳ 明朝" w:hAnsi="ＭＳ 明朝"/>
          <w:szCs w:val="24"/>
        </w:rPr>
        <w:t>280</w:t>
      </w:r>
      <w:r w:rsidRPr="003926D3">
        <w:rPr>
          <w:rFonts w:ascii="ＭＳ 明朝"/>
          <w:szCs w:val="24"/>
        </w:rPr>
        <w:t>万円，人件費で約</w:t>
      </w:r>
      <w:r w:rsidRPr="003926D3">
        <w:rPr>
          <w:rFonts w:ascii="ＭＳ 明朝" w:hAnsi="ＭＳ 明朝"/>
          <w:szCs w:val="24"/>
        </w:rPr>
        <w:t>180</w:t>
      </w:r>
      <w:r w:rsidRPr="003926D3">
        <w:rPr>
          <w:rFonts w:ascii="ＭＳ 明朝"/>
          <w:szCs w:val="24"/>
        </w:rPr>
        <w:t>万円と試算された。</w:t>
      </w:r>
    </w:p>
    <w:p w:rsidR="00FE112F" w:rsidRDefault="003926D3" w:rsidP="00FE112F">
      <w:pPr>
        <w:ind w:left="436" w:hangingChars="200" w:hanging="436"/>
        <w:rPr>
          <w:rFonts w:ascii="ＭＳ 明朝" w:hint="default"/>
          <w:szCs w:val="24"/>
        </w:rPr>
      </w:pPr>
      <w:r w:rsidRPr="003926D3">
        <w:rPr>
          <w:rFonts w:ascii="ＭＳ 明朝"/>
          <w:szCs w:val="24"/>
        </w:rPr>
        <w:t xml:space="preserve">　</w:t>
      </w:r>
      <w:r w:rsidR="006E26B8">
        <w:rPr>
          <w:rFonts w:ascii="ＭＳ 明朝"/>
          <w:szCs w:val="24"/>
        </w:rPr>
        <w:t xml:space="preserve">　</w:t>
      </w:r>
      <w:r w:rsidRPr="003926D3">
        <w:rPr>
          <w:rFonts w:ascii="ＭＳ 明朝"/>
          <w:szCs w:val="24"/>
        </w:rPr>
        <w:t>繁殖牛</w:t>
      </w:r>
      <w:r w:rsidRPr="003926D3">
        <w:rPr>
          <w:rFonts w:ascii="ＭＳ 明朝" w:hAnsi="ＭＳ 明朝"/>
          <w:szCs w:val="24"/>
        </w:rPr>
        <w:t>100</w:t>
      </w:r>
      <w:r w:rsidRPr="003926D3">
        <w:rPr>
          <w:rFonts w:ascii="ＭＳ 明朝"/>
          <w:szCs w:val="24"/>
        </w:rPr>
        <w:t>頭に「</w:t>
      </w:r>
      <w:proofErr w:type="spellStart"/>
      <w:r w:rsidRPr="003926D3">
        <w:rPr>
          <w:rFonts w:ascii="ＭＳ 明朝" w:hAnsi="ＭＳ 明朝"/>
          <w:szCs w:val="24"/>
        </w:rPr>
        <w:t>Farmnote</w:t>
      </w:r>
      <w:proofErr w:type="spellEnd"/>
      <w:r w:rsidRPr="003926D3">
        <w:rPr>
          <w:rFonts w:ascii="ＭＳ 明朝" w:hAnsi="ＭＳ 明朝"/>
          <w:szCs w:val="24"/>
        </w:rPr>
        <w:t xml:space="preserve"> Color</w:t>
      </w:r>
      <w:r w:rsidRPr="003926D3">
        <w:rPr>
          <w:rFonts w:ascii="ＭＳ 明朝"/>
          <w:szCs w:val="24"/>
        </w:rPr>
        <w:t>」が装着されていたが，１ヶ月間で</w:t>
      </w:r>
      <w:r w:rsidRPr="003926D3">
        <w:rPr>
          <w:rFonts w:ascii="ＭＳ 明朝" w:hAnsi="ＭＳ 明朝"/>
          <w:szCs w:val="24"/>
        </w:rPr>
        <w:t>227</w:t>
      </w:r>
      <w:r w:rsidRPr="003926D3">
        <w:rPr>
          <w:rFonts w:ascii="ＭＳ 明朝"/>
          <w:szCs w:val="24"/>
        </w:rPr>
        <w:t>回のアラ</w:t>
      </w:r>
    </w:p>
    <w:p w:rsidR="00FE112F" w:rsidRDefault="003926D3" w:rsidP="00FE112F">
      <w:pPr>
        <w:ind w:leftChars="100" w:left="436" w:hangingChars="100" w:hanging="218"/>
        <w:rPr>
          <w:rFonts w:ascii="ＭＳ 明朝" w:hint="default"/>
          <w:szCs w:val="24"/>
        </w:rPr>
      </w:pPr>
      <w:r w:rsidRPr="003926D3">
        <w:rPr>
          <w:rFonts w:ascii="ＭＳ 明朝"/>
          <w:szCs w:val="24"/>
        </w:rPr>
        <w:t>ートがあり，延べ</w:t>
      </w:r>
      <w:r w:rsidRPr="003926D3">
        <w:rPr>
          <w:rFonts w:ascii="ＭＳ 明朝" w:hAnsi="ＭＳ 明朝"/>
          <w:szCs w:val="24"/>
        </w:rPr>
        <w:t>85</w:t>
      </w:r>
      <w:r w:rsidRPr="003926D3">
        <w:rPr>
          <w:rFonts w:ascii="ＭＳ 明朝"/>
          <w:szCs w:val="24"/>
        </w:rPr>
        <w:t>頭の発情兆候が確認された。アラートの通知を時間帯別に検討す</w:t>
      </w:r>
    </w:p>
    <w:p w:rsidR="00FE112F" w:rsidRDefault="003926D3" w:rsidP="00FE112F">
      <w:pPr>
        <w:ind w:leftChars="100" w:left="436" w:hangingChars="100" w:hanging="218"/>
        <w:rPr>
          <w:rFonts w:ascii="ＭＳ 明朝" w:hint="default"/>
          <w:szCs w:val="24"/>
        </w:rPr>
      </w:pPr>
      <w:r w:rsidRPr="003926D3">
        <w:rPr>
          <w:rFonts w:ascii="ＭＳ 明朝"/>
          <w:szCs w:val="24"/>
        </w:rPr>
        <w:t>ると，</w:t>
      </w:r>
      <w:r w:rsidRPr="003926D3">
        <w:rPr>
          <w:rFonts w:ascii="ＭＳ 明朝" w:hAnsi="ＭＳ 明朝"/>
          <w:szCs w:val="24"/>
        </w:rPr>
        <w:t>18</w:t>
      </w:r>
      <w:r w:rsidRPr="003926D3">
        <w:rPr>
          <w:rFonts w:ascii="ＭＳ 明朝"/>
          <w:szCs w:val="24"/>
        </w:rPr>
        <w:t>時～６時の間のアラートが全体</w:t>
      </w:r>
      <w:r w:rsidRPr="003926D3">
        <w:rPr>
          <w:rFonts w:ascii="ＭＳ 明朝" w:hAnsi="ＭＳ 明朝"/>
          <w:szCs w:val="24"/>
        </w:rPr>
        <w:t>227</w:t>
      </w:r>
      <w:r w:rsidRPr="003926D3">
        <w:rPr>
          <w:rFonts w:ascii="ＭＳ 明朝"/>
          <w:szCs w:val="24"/>
        </w:rPr>
        <w:t>回のうち</w:t>
      </w:r>
      <w:r w:rsidRPr="003926D3">
        <w:rPr>
          <w:rFonts w:ascii="ＭＳ 明朝" w:hAnsi="ＭＳ 明朝"/>
          <w:szCs w:val="24"/>
        </w:rPr>
        <w:t>176</w:t>
      </w:r>
      <w:r w:rsidRPr="003926D3">
        <w:rPr>
          <w:rFonts w:ascii="ＭＳ 明朝"/>
          <w:szCs w:val="24"/>
        </w:rPr>
        <w:t>回であり</w:t>
      </w:r>
      <w:r w:rsidRPr="003926D3">
        <w:rPr>
          <w:rFonts w:ascii="ＭＳ 明朝" w:hAnsi="ＭＳ 明朝"/>
          <w:szCs w:val="24"/>
        </w:rPr>
        <w:t>77.5</w:t>
      </w:r>
      <w:r w:rsidRPr="003926D3">
        <w:rPr>
          <w:rFonts w:ascii="ＭＳ 明朝"/>
          <w:szCs w:val="24"/>
        </w:rPr>
        <w:t>％を占めた。</w:t>
      </w:r>
    </w:p>
    <w:p w:rsidR="00FE112F" w:rsidRDefault="003926D3" w:rsidP="00FE112F">
      <w:pPr>
        <w:ind w:leftChars="100" w:left="436" w:hangingChars="100" w:hanging="218"/>
        <w:rPr>
          <w:rFonts w:ascii="ＭＳ 明朝" w:hint="default"/>
          <w:szCs w:val="24"/>
        </w:rPr>
      </w:pPr>
      <w:r w:rsidRPr="003926D3">
        <w:rPr>
          <w:rFonts w:ascii="ＭＳ 明朝"/>
          <w:szCs w:val="24"/>
        </w:rPr>
        <w:t>これは，発情行動が夜中に活発になることを物語っている。また，</w:t>
      </w:r>
      <w:r w:rsidRPr="003926D3">
        <w:rPr>
          <w:rFonts w:ascii="ＭＳ 明朝" w:hAnsi="ＭＳ 明朝"/>
          <w:szCs w:val="24"/>
        </w:rPr>
        <w:t>85</w:t>
      </w:r>
      <w:r w:rsidRPr="003926D3">
        <w:rPr>
          <w:rFonts w:ascii="ＭＳ 明朝"/>
          <w:szCs w:val="24"/>
        </w:rPr>
        <w:t>頭中</w:t>
      </w:r>
      <w:r w:rsidRPr="003926D3">
        <w:rPr>
          <w:rFonts w:ascii="ＭＳ 明朝" w:hAnsi="ＭＳ 明朝"/>
          <w:szCs w:val="24"/>
        </w:rPr>
        <w:t>49</w:t>
      </w:r>
      <w:r w:rsidRPr="003926D3">
        <w:rPr>
          <w:rFonts w:ascii="ＭＳ 明朝"/>
          <w:szCs w:val="24"/>
        </w:rPr>
        <w:t>回授精</w:t>
      </w:r>
    </w:p>
    <w:p w:rsidR="00FE112F" w:rsidRDefault="003926D3" w:rsidP="00FE112F">
      <w:pPr>
        <w:ind w:leftChars="100" w:left="436" w:hangingChars="100" w:hanging="218"/>
        <w:rPr>
          <w:rFonts w:ascii="ＭＳ 明朝" w:hint="default"/>
          <w:szCs w:val="24"/>
        </w:rPr>
      </w:pPr>
      <w:r w:rsidRPr="003926D3">
        <w:rPr>
          <w:rFonts w:ascii="ＭＳ 明朝"/>
          <w:szCs w:val="24"/>
        </w:rPr>
        <w:t>を行い，人工授精率は</w:t>
      </w:r>
      <w:r w:rsidRPr="003926D3">
        <w:rPr>
          <w:rFonts w:ascii="ＭＳ 明朝" w:hAnsi="ＭＳ 明朝"/>
          <w:szCs w:val="24"/>
        </w:rPr>
        <w:t>57.7</w:t>
      </w:r>
      <w:r w:rsidRPr="003926D3">
        <w:rPr>
          <w:rFonts w:ascii="ＭＳ 明朝"/>
          <w:szCs w:val="24"/>
        </w:rPr>
        <w:t>％であった。さらに，１年間（</w:t>
      </w:r>
      <w:r w:rsidRPr="003926D3">
        <w:rPr>
          <w:rFonts w:ascii="ＭＳ 明朝" w:hAnsi="ＭＳ 明朝"/>
          <w:szCs w:val="24"/>
        </w:rPr>
        <w:t>H30.11/11</w:t>
      </w:r>
      <w:r w:rsidRPr="003926D3">
        <w:rPr>
          <w:rFonts w:ascii="ＭＳ 明朝"/>
          <w:szCs w:val="24"/>
        </w:rPr>
        <w:t>～</w:t>
      </w:r>
      <w:r w:rsidRPr="003926D3">
        <w:rPr>
          <w:rFonts w:ascii="ＭＳ 明朝" w:hAnsi="ＭＳ 明朝"/>
          <w:szCs w:val="24"/>
        </w:rPr>
        <w:t>R</w:t>
      </w:r>
      <w:r w:rsidRPr="003926D3">
        <w:rPr>
          <w:rFonts w:ascii="ＭＳ 明朝"/>
          <w:szCs w:val="24"/>
        </w:rPr>
        <w:t>元</w:t>
      </w:r>
      <w:r w:rsidRPr="003926D3">
        <w:rPr>
          <w:rFonts w:ascii="ＭＳ 明朝" w:hAnsi="ＭＳ 明朝"/>
          <w:szCs w:val="24"/>
        </w:rPr>
        <w:t>.11/11</w:t>
      </w:r>
      <w:r w:rsidRPr="003926D3">
        <w:rPr>
          <w:rFonts w:ascii="ＭＳ 明朝"/>
          <w:szCs w:val="24"/>
        </w:rPr>
        <w:t>）で</w:t>
      </w:r>
    </w:p>
    <w:p w:rsidR="00FE112F" w:rsidRDefault="003926D3" w:rsidP="00FE112F">
      <w:pPr>
        <w:ind w:leftChars="100" w:left="436" w:hangingChars="100" w:hanging="218"/>
        <w:rPr>
          <w:rFonts w:ascii="ＭＳ 明朝" w:hint="default"/>
          <w:szCs w:val="24"/>
        </w:rPr>
      </w:pPr>
      <w:r w:rsidRPr="003926D3">
        <w:rPr>
          <w:rFonts w:ascii="ＭＳ 明朝"/>
          <w:szCs w:val="24"/>
        </w:rPr>
        <w:t>発情発見率は</w:t>
      </w:r>
      <w:r w:rsidRPr="003926D3">
        <w:rPr>
          <w:rFonts w:ascii="ＭＳ 明朝" w:hAnsi="ＭＳ 明朝"/>
          <w:szCs w:val="24"/>
        </w:rPr>
        <w:t>44.6</w:t>
      </w:r>
      <w:r w:rsidRPr="003926D3">
        <w:rPr>
          <w:rFonts w:ascii="ＭＳ 明朝"/>
          <w:szCs w:val="24"/>
        </w:rPr>
        <w:t>％から</w:t>
      </w:r>
      <w:r w:rsidRPr="003926D3">
        <w:rPr>
          <w:rFonts w:ascii="ＭＳ 明朝" w:hAnsi="ＭＳ 明朝"/>
          <w:szCs w:val="24"/>
        </w:rPr>
        <w:t>49.8</w:t>
      </w:r>
      <w:r w:rsidRPr="003926D3">
        <w:rPr>
          <w:rFonts w:ascii="ＭＳ 明朝"/>
          <w:szCs w:val="24"/>
        </w:rPr>
        <w:t>％と</w:t>
      </w:r>
      <w:r w:rsidRPr="003926D3">
        <w:rPr>
          <w:rFonts w:ascii="ＭＳ 明朝" w:hAnsi="ＭＳ 明朝"/>
          <w:szCs w:val="24"/>
        </w:rPr>
        <w:t>5.2</w:t>
      </w:r>
      <w:r w:rsidRPr="003926D3">
        <w:rPr>
          <w:rFonts w:ascii="ＭＳ 明朝"/>
          <w:szCs w:val="24"/>
        </w:rPr>
        <w:t>％向上した。そして，発情についてはＡＩが学</w:t>
      </w:r>
    </w:p>
    <w:p w:rsidR="00FE112F" w:rsidRDefault="003926D3" w:rsidP="00FE112F">
      <w:pPr>
        <w:ind w:leftChars="100" w:left="436" w:hangingChars="100" w:hanging="218"/>
        <w:rPr>
          <w:rFonts w:ascii="ＭＳ 明朝" w:hint="default"/>
          <w:szCs w:val="24"/>
        </w:rPr>
      </w:pPr>
      <w:r w:rsidRPr="003926D3">
        <w:rPr>
          <w:rFonts w:ascii="ＭＳ 明朝"/>
          <w:szCs w:val="24"/>
        </w:rPr>
        <w:t>習を重ねることにより，発情兆候が弱く目視で確認できない鈍性発情も検知するなど</w:t>
      </w:r>
    </w:p>
    <w:p w:rsidR="00FE112F" w:rsidRDefault="003926D3" w:rsidP="00FE112F">
      <w:pPr>
        <w:ind w:leftChars="100" w:left="436" w:hangingChars="100" w:hanging="218"/>
        <w:rPr>
          <w:rFonts w:ascii="ＭＳ 明朝" w:hint="default"/>
          <w:szCs w:val="24"/>
        </w:rPr>
      </w:pPr>
      <w:r w:rsidRPr="003926D3">
        <w:rPr>
          <w:rFonts w:ascii="ＭＳ 明朝"/>
          <w:szCs w:val="24"/>
        </w:rPr>
        <w:t>アラートの精度が向上し，直近のデータでは</w:t>
      </w:r>
      <w:r w:rsidRPr="003926D3">
        <w:rPr>
          <w:rFonts w:ascii="ＭＳ 明朝" w:hAnsi="ＭＳ 明朝"/>
          <w:szCs w:val="24"/>
        </w:rPr>
        <w:t>71.7</w:t>
      </w:r>
      <w:r w:rsidRPr="003926D3">
        <w:rPr>
          <w:rFonts w:ascii="ＭＳ 明朝"/>
          <w:szCs w:val="24"/>
        </w:rPr>
        <w:t>％の雌牛に対して授精が実施でき，</w:t>
      </w:r>
    </w:p>
    <w:p w:rsidR="003926D3" w:rsidRDefault="003926D3" w:rsidP="00FE112F">
      <w:pPr>
        <w:ind w:leftChars="100" w:left="436" w:hangingChars="100" w:hanging="218"/>
        <w:rPr>
          <w:rFonts w:ascii="ＭＳ 明朝" w:hint="default"/>
          <w:szCs w:val="24"/>
        </w:rPr>
      </w:pPr>
      <w:r w:rsidRPr="003926D3">
        <w:rPr>
          <w:rFonts w:ascii="ＭＳ 明朝"/>
          <w:szCs w:val="24"/>
        </w:rPr>
        <w:lastRenderedPageBreak/>
        <w:t>発情発見率も昨年同期に比べ</w:t>
      </w:r>
      <w:r w:rsidR="00AF6E45">
        <w:rPr>
          <w:rFonts w:ascii="ＭＳ 明朝" w:hAnsi="ＭＳ 明朝"/>
          <w:szCs w:val="24"/>
        </w:rPr>
        <w:t>21.9</w:t>
      </w:r>
      <w:r w:rsidR="00AF6E45">
        <w:rPr>
          <w:rFonts w:ascii="ＭＳ 明朝" w:hAnsi="ＭＳ 明朝" w:hint="default"/>
          <w:szCs w:val="24"/>
        </w:rPr>
        <w:t>％</w:t>
      </w:r>
      <w:r w:rsidRPr="003926D3">
        <w:rPr>
          <w:rFonts w:ascii="ＭＳ 明朝"/>
          <w:szCs w:val="24"/>
        </w:rPr>
        <w:t>向上した。</w:t>
      </w:r>
    </w:p>
    <w:p w:rsidR="00813FD1" w:rsidRDefault="00813FD1" w:rsidP="00813FD1">
      <w:pPr>
        <w:ind w:left="188" w:hangingChars="100" w:hanging="188"/>
        <w:rPr>
          <w:rFonts w:cs="Times New Roman" w:hint="default"/>
          <w:sz w:val="21"/>
          <w:szCs w:val="21"/>
        </w:rPr>
      </w:pPr>
    </w:p>
    <w:p w:rsidR="00E82ACD" w:rsidRDefault="00813FD1" w:rsidP="00813FD1">
      <w:pPr>
        <w:ind w:left="188" w:hangingChars="100" w:hanging="188"/>
        <w:rPr>
          <w:rFonts w:ascii="ＭＳ 明朝" w:hint="default"/>
          <w:szCs w:val="24"/>
        </w:rPr>
      </w:pPr>
      <w:r w:rsidRPr="00813FD1">
        <w:rPr>
          <w:rFonts w:cs="Times New Roman"/>
          <w:sz w:val="21"/>
          <w:szCs w:val="21"/>
        </w:rPr>
        <w:t xml:space="preserve">                                                    </w:t>
      </w:r>
      <w:r w:rsidRPr="00813FD1">
        <w:rPr>
          <w:sz w:val="21"/>
          <w:szCs w:val="21"/>
        </w:rPr>
        <w:t xml:space="preserve">　</w:t>
      </w:r>
      <w:r w:rsidR="00FE112F" w:rsidRPr="00D57731">
        <w:rPr>
          <w:noProof/>
        </w:rPr>
        <mc:AlternateContent>
          <mc:Choice Requires="wps">
            <w:drawing>
              <wp:anchor distT="0" distB="0" distL="114300" distR="114300" simplePos="0" relativeHeight="251661312" behindDoc="0" locked="0" layoutInCell="1" allowOverlap="1" wp14:anchorId="32D37E77" wp14:editId="76A76A80">
                <wp:simplePos x="0" y="0"/>
                <wp:positionH relativeFrom="column">
                  <wp:posOffset>2265680</wp:posOffset>
                </wp:positionH>
                <wp:positionV relativeFrom="paragraph">
                  <wp:posOffset>168275</wp:posOffset>
                </wp:positionV>
                <wp:extent cx="5160010" cy="584200"/>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5160010" cy="584200"/>
                        </a:xfrm>
                        <a:prstGeom prst="rect">
                          <a:avLst/>
                        </a:prstGeom>
                      </wps:spPr>
                      <wps:txbx>
                        <w:txbxContent>
                          <w:p w:rsidR="00FE112F" w:rsidRDefault="00D57731" w:rsidP="00D57731">
                            <w:pPr>
                              <w:pStyle w:val="Web"/>
                              <w:spacing w:before="0" w:beforeAutospacing="0" w:after="0" w:afterAutospacing="0"/>
                              <w:rPr>
                                <w:rFonts w:asciiTheme="minorHAnsi" w:eastAsiaTheme="minorEastAsia" w:hAnsi="ＭＳ 明朝" w:cstheme="minorBidi"/>
                                <w:b/>
                                <w:bCs/>
                                <w:kern w:val="24"/>
                                <w:sz w:val="28"/>
                                <w:szCs w:val="28"/>
                              </w:rPr>
                            </w:pPr>
                            <w:r w:rsidRPr="00D57731">
                              <w:rPr>
                                <w:rFonts w:asciiTheme="minorHAnsi" w:eastAsiaTheme="minorEastAsia" w:hAnsi="ＭＳ 明朝" w:cstheme="minorBidi" w:hint="eastAsia"/>
                                <w:b/>
                                <w:bCs/>
                                <w:kern w:val="24"/>
                                <w:sz w:val="28"/>
                                <w:szCs w:val="28"/>
                              </w:rPr>
                              <w:t>リアルタイムに牛の活動情報を収集し，</w:t>
                            </w:r>
                          </w:p>
                          <w:p w:rsidR="00D57731" w:rsidRPr="00D57731" w:rsidRDefault="00D57731" w:rsidP="00D57731">
                            <w:pPr>
                              <w:pStyle w:val="Web"/>
                              <w:spacing w:before="0" w:beforeAutospacing="0" w:after="0" w:afterAutospacing="0"/>
                              <w:rPr>
                                <w:sz w:val="28"/>
                                <w:szCs w:val="28"/>
                              </w:rPr>
                            </w:pPr>
                            <w:r w:rsidRPr="00D57731">
                              <w:rPr>
                                <w:rFonts w:asciiTheme="minorHAnsi" w:eastAsiaTheme="minorEastAsia" w:hAnsi="ＭＳ 明朝" w:cstheme="minorBidi" w:hint="eastAsia"/>
                                <w:b/>
                                <w:bCs/>
                                <w:kern w:val="24"/>
                                <w:sz w:val="28"/>
                                <w:szCs w:val="28"/>
                              </w:rPr>
                              <w:t>牛の発情・体調を人工知能で解析</w:t>
                            </w:r>
                          </w:p>
                        </w:txbxContent>
                      </wps:txbx>
                      <wps:bodyPr wrap="square">
                        <a:spAutoFit/>
                      </wps:bodyPr>
                    </wps:wsp>
                  </a:graphicData>
                </a:graphic>
              </wp:anchor>
            </w:drawing>
          </mc:Choice>
          <mc:Fallback>
            <w:pict>
              <v:rect w14:anchorId="32D37E77" id="正方形/長方形 3" o:spid="_x0000_s1026" style="position:absolute;left:0;text-align:left;margin-left:178.4pt;margin-top:13.25pt;width:406.3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" filled="f" stroked="f">
                <v:textbox style="mso-fit-shape-to-text:t">
                  <w:txbxContent>
                    <w:p w:rsidR="00FE112F" w:rsidRDefault="00D57731" w:rsidP="00D57731">
                      <w:pPr>
                        <w:pStyle w:val="Web"/>
                        <w:spacing w:before="0" w:beforeAutospacing="0" w:after="0" w:afterAutospacing="0"/>
                        <w:rPr>
                          <w:rFonts w:asciiTheme="minorHAnsi" w:eastAsiaTheme="minorEastAsia" w:hAnsi="ＭＳ 明朝" w:cstheme="minorBidi"/>
                          <w:b/>
                          <w:bCs/>
                          <w:kern w:val="24"/>
                          <w:sz w:val="28"/>
                          <w:szCs w:val="28"/>
                        </w:rPr>
                      </w:pPr>
                      <w:r w:rsidRPr="00D57731">
                        <w:rPr>
                          <w:rFonts w:asciiTheme="minorHAnsi" w:eastAsiaTheme="minorEastAsia" w:hAnsi="ＭＳ 明朝" w:cstheme="minorBidi" w:hint="eastAsia"/>
                          <w:b/>
                          <w:bCs/>
                          <w:kern w:val="24"/>
                          <w:sz w:val="28"/>
                          <w:szCs w:val="28"/>
                          <w:eastAsianLayout w:id="-2018333695"/>
                        </w:rPr>
                        <w:t>リアルタイムに牛の活動情報を収集</w:t>
                      </w:r>
                      <w:r w:rsidRPr="00D57731">
                        <w:rPr>
                          <w:rFonts w:asciiTheme="minorHAnsi" w:eastAsiaTheme="minorEastAsia" w:hAnsi="ＭＳ 明朝" w:cstheme="minorBidi" w:hint="eastAsia"/>
                          <w:b/>
                          <w:bCs/>
                          <w:kern w:val="24"/>
                          <w:sz w:val="28"/>
                          <w:szCs w:val="28"/>
                          <w:eastAsianLayout w:id="-2018333694"/>
                        </w:rPr>
                        <w:t>し，</w:t>
                      </w:r>
                    </w:p>
                    <w:p w:rsidR="00D57731" w:rsidRPr="00D57731" w:rsidRDefault="00D57731" w:rsidP="00D57731">
                      <w:pPr>
                        <w:pStyle w:val="Web"/>
                        <w:spacing w:before="0" w:beforeAutospacing="0" w:after="0" w:afterAutospacing="0"/>
                        <w:rPr>
                          <w:sz w:val="28"/>
                          <w:szCs w:val="28"/>
                        </w:rPr>
                      </w:pPr>
                      <w:r w:rsidRPr="00D57731">
                        <w:rPr>
                          <w:rFonts w:asciiTheme="minorHAnsi" w:eastAsiaTheme="minorEastAsia" w:hAnsi="ＭＳ 明朝" w:cstheme="minorBidi" w:hint="eastAsia"/>
                          <w:b/>
                          <w:bCs/>
                          <w:kern w:val="24"/>
                          <w:sz w:val="28"/>
                          <w:szCs w:val="28"/>
                          <w:eastAsianLayout w:id="-2018333693"/>
                        </w:rPr>
                        <w:t>牛</w:t>
                      </w:r>
                      <w:r w:rsidRPr="00D57731">
                        <w:rPr>
                          <w:rFonts w:asciiTheme="minorHAnsi" w:eastAsiaTheme="minorEastAsia" w:hAnsi="ＭＳ 明朝" w:cstheme="minorBidi" w:hint="eastAsia"/>
                          <w:b/>
                          <w:bCs/>
                          <w:kern w:val="24"/>
                          <w:sz w:val="28"/>
                          <w:szCs w:val="28"/>
                          <w:eastAsianLayout w:id="-2018333692"/>
                        </w:rPr>
                        <w:t>の発情・体調を人工知能で解析</w:t>
                      </w:r>
                    </w:p>
                  </w:txbxContent>
                </v:textbox>
              </v:rect>
            </w:pict>
          </mc:Fallback>
        </mc:AlternateContent>
      </w:r>
    </w:p>
    <w:p w:rsidR="00D57731" w:rsidRDefault="00D57731" w:rsidP="000E5A0B">
      <w:pPr>
        <w:ind w:left="218" w:hangingChars="100" w:hanging="218"/>
        <w:rPr>
          <w:rFonts w:ascii="ＭＳ 明朝" w:hint="default"/>
          <w:szCs w:val="24"/>
        </w:rPr>
      </w:pPr>
      <w:r w:rsidRPr="00D57731">
        <w:rPr>
          <w:noProof/>
        </w:rPr>
        <mc:AlternateContent>
          <mc:Choice Requires="wps">
            <w:drawing>
              <wp:anchor distT="0" distB="0" distL="114300" distR="114300" simplePos="0" relativeHeight="251659264" behindDoc="0" locked="0" layoutInCell="1" allowOverlap="1" wp14:anchorId="4FF3529F" wp14:editId="302FABAF">
                <wp:simplePos x="0" y="0"/>
                <wp:positionH relativeFrom="margin">
                  <wp:align>left</wp:align>
                </wp:positionH>
                <wp:positionV relativeFrom="paragraph">
                  <wp:posOffset>37465</wp:posOffset>
                </wp:positionV>
                <wp:extent cx="2148840" cy="552450"/>
                <wp:effectExtent l="0" t="0" r="22860" b="19050"/>
                <wp:wrapNone/>
                <wp:docPr id="24" name="角丸四角形 23"/>
                <wp:cNvGraphicFramePr/>
                <a:graphic xmlns:a="http://schemas.openxmlformats.org/drawingml/2006/main">
                  <a:graphicData uri="http://schemas.microsoft.com/office/word/2010/wordprocessingShape">
                    <wps:wsp>
                      <wps:cNvSpPr/>
                      <wps:spPr>
                        <a:xfrm>
                          <a:off x="0" y="0"/>
                          <a:ext cx="2148840" cy="5524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57731" w:rsidRDefault="00D57731" w:rsidP="00D57731">
                            <w:pPr>
                              <w:pStyle w:val="Web"/>
                              <w:spacing w:before="0" w:beforeAutospacing="0" w:after="0" w:afterAutospacing="0"/>
                              <w:jc w:val="center"/>
                            </w:pPr>
                            <w:r>
                              <w:rPr>
                                <w:rFonts w:asciiTheme="minorHAnsi" w:eastAsiaTheme="minorEastAsia" w:hAnsi="ＭＳ 明朝" w:cstheme="minorBidi" w:hint="eastAsia"/>
                                <w:color w:val="FFFFFF" w:themeColor="light1"/>
                                <w:kern w:val="24"/>
                                <w:sz w:val="36"/>
                                <w:szCs w:val="36"/>
                              </w:rPr>
                              <w:t>牛群管理システム</w:t>
                            </w:r>
                          </w:p>
                        </w:txbxContent>
                      </wps:txbx>
                      <wps:bodyPr rtlCol="0" anchor="ctr">
                        <a:noAutofit/>
                      </wps:bodyPr>
                    </wps:wsp>
                  </a:graphicData>
                </a:graphic>
                <wp14:sizeRelV relativeFrom="margin">
                  <wp14:pctHeight>0</wp14:pctHeight>
                </wp14:sizeRelV>
              </wp:anchor>
            </w:drawing>
          </mc:Choice>
          <mc:Fallback>
            <w:pict>
              <v:roundrect w14:anchorId="4FF3529F" id="角丸四角形 23" o:spid="_x0000_s1027" style="position:absolute;left:0;text-align:left;margin-left:0;margin-top:2.95pt;width:169.2pt;height:4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" fillcolor="#e36c0a [2409]" strokecolor="#243f60 [1604]" strokeweight="2pt">
                <v:textbox>
                  <w:txbxContent>
                    <w:p w:rsidR="00D57731" w:rsidRDefault="00D57731" w:rsidP="00D57731">
                      <w:pPr>
                        <w:pStyle w:val="Web"/>
                        <w:spacing w:before="0" w:beforeAutospacing="0" w:after="0" w:afterAutospacing="0"/>
                        <w:jc w:val="center"/>
                      </w:pPr>
                      <w:r>
                        <w:rPr>
                          <w:rFonts w:asciiTheme="minorHAnsi" w:eastAsiaTheme="minorEastAsia" w:hAnsi="ＭＳ 明朝" w:cstheme="minorBidi" w:hint="eastAsia"/>
                          <w:color w:val="FFFFFF" w:themeColor="light1"/>
                          <w:kern w:val="24"/>
                          <w:sz w:val="36"/>
                          <w:szCs w:val="36"/>
                          <w:eastAsianLayout w:id="-2018333696"/>
                        </w:rPr>
                        <w:t>牛群管理システム</w:t>
                      </w:r>
                    </w:p>
                  </w:txbxContent>
                </v:textbox>
                <w10:wrap anchorx="margin"/>
              </v:roundrect>
            </w:pict>
          </mc:Fallback>
        </mc:AlternateContent>
      </w:r>
      <w:r w:rsidRPr="00D57731">
        <w:rPr>
          <w:noProof/>
        </w:rPr>
        <mc:AlternateContent>
          <mc:Choice Requires="wps">
            <w:drawing>
              <wp:anchor distT="0" distB="0" distL="114300" distR="114300" simplePos="0" relativeHeight="251664384" behindDoc="0" locked="0" layoutInCell="1" allowOverlap="1" wp14:anchorId="50106BC6" wp14:editId="20C6D056">
                <wp:simplePos x="0" y="0"/>
                <wp:positionH relativeFrom="column">
                  <wp:posOffset>6631305</wp:posOffset>
                </wp:positionH>
                <wp:positionV relativeFrom="paragraph">
                  <wp:posOffset>1186180</wp:posOffset>
                </wp:positionV>
                <wp:extent cx="1522095" cy="307340"/>
                <wp:effectExtent l="0" t="0" r="20955" b="21590"/>
                <wp:wrapNone/>
                <wp:docPr id="33" name="テキスト ボックス 32"/>
                <wp:cNvGraphicFramePr/>
                <a:graphic xmlns:a="http://schemas.openxmlformats.org/drawingml/2006/main">
                  <a:graphicData uri="http://schemas.microsoft.com/office/word/2010/wordprocessingShape">
                    <wps:wsp>
                      <wps:cNvSpPr txBox="1"/>
                      <wps:spPr>
                        <a:xfrm>
                          <a:off x="0" y="0"/>
                          <a:ext cx="1522095" cy="307340"/>
                        </a:xfrm>
                        <a:prstGeom prst="rect">
                          <a:avLst/>
                        </a:prstGeom>
                        <a:solidFill>
                          <a:srgbClr val="92D050"/>
                        </a:solidFill>
                        <a:ln>
                          <a:solidFill>
                            <a:schemeClr val="tx1"/>
                          </a:solidFill>
                        </a:ln>
                      </wps:spPr>
                      <wps:txbx>
                        <w:txbxContent>
                          <w:p w:rsidR="00D57731" w:rsidRDefault="00D57731" w:rsidP="00D57731">
                            <w:pPr>
                              <w:pStyle w:val="Web"/>
                              <w:spacing w:before="0" w:beforeAutospacing="0" w:after="0" w:afterAutospacing="0"/>
                            </w:pPr>
                            <w:r>
                              <w:rPr>
                                <w:rFonts w:asciiTheme="minorHAnsi" w:eastAsiaTheme="minorEastAsia" w:hAnsi="ＭＳ 明朝" w:cstheme="minorBidi" w:hint="eastAsia"/>
                                <w:color w:val="C00000"/>
                                <w:kern w:val="24"/>
                                <w:sz w:val="28"/>
                                <w:szCs w:val="28"/>
                              </w:rPr>
                              <w:t>発情発見グラフ</w:t>
                            </w:r>
                          </w:p>
                        </w:txbxContent>
                      </wps:txbx>
                      <wps:bodyPr wrap="square" rtlCol="0">
                        <a:spAutoFit/>
                      </wps:bodyPr>
                    </wps:wsp>
                  </a:graphicData>
                </a:graphic>
              </wp:anchor>
            </w:drawing>
          </mc:Choice>
          <mc:Fallback>
            <w:pict>
              <v:shapetype w14:anchorId="50106BC6" id="_x0000_t202" coordsize="21600,21600" o:spt="202" path="m,l,21600r21600,l21600,xe">
                <v:stroke joinstyle="miter"/>
                <v:path gradientshapeok="t" o:connecttype="rect"/>
              </v:shapetype>
              <v:shape id="テキスト ボックス 32" o:spid="_x0000_s1028" type="#_x0000_t202" style="position:absolute;left:0;text-align:left;margin-left:522.15pt;margin-top:93.4pt;width:119.85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" fillcolor="#92d050" strokecolor="black [3213]">
                <v:textbox style="mso-fit-shape-to-text:t">
                  <w:txbxContent>
                    <w:p w:rsidR="00D57731" w:rsidRDefault="00D57731" w:rsidP="00D57731">
                      <w:pPr>
                        <w:pStyle w:val="Web"/>
                        <w:spacing w:before="0" w:beforeAutospacing="0" w:after="0" w:afterAutospacing="0"/>
                      </w:pPr>
                      <w:r>
                        <w:rPr>
                          <w:rFonts w:asciiTheme="minorHAnsi" w:eastAsiaTheme="minorEastAsia" w:hAnsi="ＭＳ 明朝" w:cstheme="minorBidi" w:hint="eastAsia"/>
                          <w:color w:val="C00000"/>
                          <w:kern w:val="24"/>
                          <w:sz w:val="28"/>
                          <w:szCs w:val="28"/>
                          <w:eastAsianLayout w:id="-2018333690"/>
                        </w:rPr>
                        <w:t>発情発見グラフ</w:t>
                      </w:r>
                    </w:p>
                  </w:txbxContent>
                </v:textbox>
              </v:shape>
            </w:pict>
          </mc:Fallback>
        </mc:AlternateContent>
      </w:r>
    </w:p>
    <w:p w:rsidR="00D57731" w:rsidRDefault="00D57731" w:rsidP="000E5A0B">
      <w:pPr>
        <w:ind w:left="218" w:hangingChars="100" w:hanging="218"/>
        <w:rPr>
          <w:rFonts w:ascii="ＭＳ 明朝" w:hint="default"/>
          <w:szCs w:val="24"/>
        </w:rPr>
      </w:pPr>
    </w:p>
    <w:p w:rsidR="00D57731" w:rsidRDefault="00D57731" w:rsidP="000E5A0B">
      <w:pPr>
        <w:ind w:left="218" w:hangingChars="100" w:hanging="218"/>
        <w:rPr>
          <w:rFonts w:ascii="ＭＳ 明朝" w:hint="default"/>
          <w:szCs w:val="24"/>
        </w:rPr>
      </w:pPr>
    </w:p>
    <w:p w:rsidR="00D57731" w:rsidRDefault="00D57731" w:rsidP="000E5A0B">
      <w:pPr>
        <w:ind w:left="218" w:hangingChars="100" w:hanging="218"/>
        <w:rPr>
          <w:rFonts w:ascii="ＭＳ 明朝" w:hint="default"/>
          <w:szCs w:val="24"/>
        </w:rPr>
      </w:pPr>
      <w:r w:rsidRPr="00D57731">
        <w:rPr>
          <w:noProof/>
        </w:rPr>
        <w:drawing>
          <wp:anchor distT="0" distB="0" distL="114300" distR="114300" simplePos="0" relativeHeight="251660288" behindDoc="0" locked="0" layoutInCell="1" allowOverlap="1" wp14:anchorId="55DDD9F3" wp14:editId="3AFF20D6">
            <wp:simplePos x="0" y="0"/>
            <wp:positionH relativeFrom="column">
              <wp:posOffset>194945</wp:posOffset>
            </wp:positionH>
            <wp:positionV relativeFrom="paragraph">
              <wp:posOffset>12065</wp:posOffset>
            </wp:positionV>
            <wp:extent cx="1907540" cy="1430655"/>
            <wp:effectExtent l="0" t="0" r="0" b="0"/>
            <wp:wrapNone/>
            <wp:docPr id="25" name="Picture 4" descr="C:\Users\NEC-PCuser\Desktop\113___07\IMG_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C:\Users\NEC-PCuser\Desktop\113___07\IMG_29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7540" cy="14306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57731" w:rsidRDefault="00FE112F" w:rsidP="000E5A0B">
      <w:pPr>
        <w:ind w:left="218" w:hangingChars="100" w:hanging="218"/>
        <w:rPr>
          <w:rFonts w:ascii="ＭＳ 明朝" w:hint="default"/>
          <w:szCs w:val="24"/>
        </w:rPr>
      </w:pPr>
      <w:r w:rsidRPr="00D63AEF">
        <w:rPr>
          <w:noProof/>
        </w:rPr>
        <mc:AlternateContent>
          <mc:Choice Requires="wps">
            <w:drawing>
              <wp:anchor distT="0" distB="0" distL="114300" distR="114300" simplePos="0" relativeHeight="251671552" behindDoc="0" locked="0" layoutInCell="1" allowOverlap="1" wp14:anchorId="2D2AEBE3" wp14:editId="0DBB522B">
                <wp:simplePos x="0" y="0"/>
                <wp:positionH relativeFrom="column">
                  <wp:posOffset>2548890</wp:posOffset>
                </wp:positionH>
                <wp:positionV relativeFrom="paragraph">
                  <wp:posOffset>15240</wp:posOffset>
                </wp:positionV>
                <wp:extent cx="1447800" cy="485775"/>
                <wp:effectExtent l="0" t="0" r="19050" b="28575"/>
                <wp:wrapNone/>
                <wp:docPr id="5" name="テキスト ボックス 32"/>
                <wp:cNvGraphicFramePr/>
                <a:graphic xmlns:a="http://schemas.openxmlformats.org/drawingml/2006/main">
                  <a:graphicData uri="http://schemas.microsoft.com/office/word/2010/wordprocessingShape">
                    <wps:wsp>
                      <wps:cNvSpPr txBox="1"/>
                      <wps:spPr>
                        <a:xfrm>
                          <a:off x="0" y="0"/>
                          <a:ext cx="1447800" cy="485775"/>
                        </a:xfrm>
                        <a:prstGeom prst="rect">
                          <a:avLst/>
                        </a:prstGeom>
                        <a:solidFill>
                          <a:srgbClr val="92D050"/>
                        </a:solidFill>
                        <a:ln>
                          <a:solidFill>
                            <a:schemeClr val="tx1"/>
                          </a:solidFill>
                        </a:ln>
                      </wps:spPr>
                      <wps:txbx>
                        <w:txbxContent>
                          <w:p w:rsidR="00D63AEF" w:rsidRDefault="00D63AEF" w:rsidP="00D63AEF">
                            <w:pPr>
                              <w:pStyle w:val="Web"/>
                              <w:spacing w:before="0" w:beforeAutospacing="0" w:after="0" w:afterAutospacing="0"/>
                            </w:pPr>
                            <w:r>
                              <w:rPr>
                                <w:rFonts w:asciiTheme="minorHAnsi" w:eastAsiaTheme="minorEastAsia" w:hAnsi="ＭＳ 明朝" w:cstheme="minorBidi" w:hint="eastAsia"/>
                                <w:color w:val="C00000"/>
                                <w:kern w:val="24"/>
                                <w:sz w:val="28"/>
                                <w:szCs w:val="28"/>
                              </w:rPr>
                              <w:t>発情発見グラフ</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2AEBE3" id="_x0000_s1029" type="#_x0000_t202" style="position:absolute;left:0;text-align:left;margin-left:200.7pt;margin-top:1.2pt;width:114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" fillcolor="#92d050" strokecolor="black [3213]">
                <v:textbox>
                  <w:txbxContent>
                    <w:p w:rsidR="00D63AEF" w:rsidRDefault="00D63AEF" w:rsidP="00D63AEF">
                      <w:pPr>
                        <w:pStyle w:val="Web"/>
                        <w:spacing w:before="0" w:beforeAutospacing="0" w:after="0" w:afterAutospacing="0"/>
                      </w:pPr>
                      <w:r>
                        <w:rPr>
                          <w:rFonts w:asciiTheme="minorHAnsi" w:eastAsiaTheme="minorEastAsia" w:hAnsi="ＭＳ 明朝" w:cstheme="minorBidi" w:hint="eastAsia"/>
                          <w:color w:val="C00000"/>
                          <w:kern w:val="24"/>
                          <w:sz w:val="28"/>
                          <w:szCs w:val="28"/>
                          <w:eastAsianLayout w:id="-2018333171"/>
                        </w:rPr>
                        <w:t>発情発見グラフ</w:t>
                      </w:r>
                    </w:p>
                  </w:txbxContent>
                </v:textbox>
              </v:shape>
            </w:pict>
          </mc:Fallback>
        </mc:AlternateContent>
      </w:r>
      <w:r w:rsidRPr="00D57731">
        <w:rPr>
          <w:noProof/>
        </w:rPr>
        <w:drawing>
          <wp:anchor distT="0" distB="0" distL="114300" distR="114300" simplePos="0" relativeHeight="251663360" behindDoc="0" locked="0" layoutInCell="1" allowOverlap="1" wp14:anchorId="77920523" wp14:editId="6029058D">
            <wp:simplePos x="0" y="0"/>
            <wp:positionH relativeFrom="column">
              <wp:posOffset>2504440</wp:posOffset>
            </wp:positionH>
            <wp:positionV relativeFrom="paragraph">
              <wp:posOffset>19685</wp:posOffset>
            </wp:positionV>
            <wp:extent cx="2771140" cy="1558290"/>
            <wp:effectExtent l="0" t="0" r="0" b="3810"/>
            <wp:wrapNone/>
            <wp:docPr id="32" name="Picture 3" descr="C:\Users\00137260.PREF\Desktop\発情グラ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descr="C:\Users\00137260.PREF\Desktop\発情グラフ.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140" cy="15582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57731" w:rsidRDefault="00D57731" w:rsidP="000E5A0B">
      <w:pPr>
        <w:ind w:left="218" w:hangingChars="100" w:hanging="218"/>
        <w:rPr>
          <w:rFonts w:ascii="ＭＳ 明朝" w:hint="default"/>
          <w:szCs w:val="24"/>
        </w:rPr>
      </w:pPr>
    </w:p>
    <w:p w:rsidR="00D57731" w:rsidRDefault="00D57731" w:rsidP="000E5A0B">
      <w:pPr>
        <w:ind w:left="218" w:hangingChars="100" w:hanging="218"/>
        <w:rPr>
          <w:rFonts w:ascii="ＭＳ 明朝" w:hint="default"/>
          <w:szCs w:val="24"/>
        </w:rPr>
      </w:pPr>
    </w:p>
    <w:p w:rsidR="006F7492" w:rsidRDefault="006F7492" w:rsidP="000E5A0B">
      <w:pPr>
        <w:ind w:left="218" w:hangingChars="100" w:hanging="218"/>
        <w:rPr>
          <w:rFonts w:ascii="ＭＳ 明朝" w:hint="default"/>
          <w:szCs w:val="24"/>
        </w:rPr>
      </w:pPr>
    </w:p>
    <w:p w:rsidR="006F7492" w:rsidRDefault="006F7492" w:rsidP="000E5A0B">
      <w:pPr>
        <w:ind w:left="218" w:hangingChars="100" w:hanging="218"/>
        <w:rPr>
          <w:rFonts w:ascii="ＭＳ 明朝" w:hint="default"/>
          <w:szCs w:val="24"/>
        </w:rPr>
      </w:pPr>
    </w:p>
    <w:p w:rsidR="006F7492" w:rsidRDefault="006F7492" w:rsidP="000E5A0B">
      <w:pPr>
        <w:ind w:left="218" w:hangingChars="100" w:hanging="218"/>
        <w:rPr>
          <w:rFonts w:ascii="ＭＳ 明朝" w:hint="default"/>
          <w:szCs w:val="24"/>
        </w:rPr>
      </w:pPr>
      <w:r w:rsidRPr="00D57731">
        <w:rPr>
          <w:noProof/>
        </w:rPr>
        <mc:AlternateContent>
          <mc:Choice Requires="wps">
            <w:drawing>
              <wp:anchor distT="0" distB="0" distL="114300" distR="114300" simplePos="0" relativeHeight="251662336" behindDoc="0" locked="0" layoutInCell="1" allowOverlap="1" wp14:anchorId="16636F80" wp14:editId="2FDA2E25">
                <wp:simplePos x="0" y="0"/>
                <wp:positionH relativeFrom="column">
                  <wp:posOffset>170815</wp:posOffset>
                </wp:positionH>
                <wp:positionV relativeFrom="paragraph">
                  <wp:posOffset>5715</wp:posOffset>
                </wp:positionV>
                <wp:extent cx="1929130" cy="276860"/>
                <wp:effectExtent l="0" t="0" r="13970" b="22225"/>
                <wp:wrapNone/>
                <wp:docPr id="31" name="テキスト ボックス 30"/>
                <wp:cNvGraphicFramePr/>
                <a:graphic xmlns:a="http://schemas.openxmlformats.org/drawingml/2006/main">
                  <a:graphicData uri="http://schemas.microsoft.com/office/word/2010/wordprocessingShape">
                    <wps:wsp>
                      <wps:cNvSpPr txBox="1"/>
                      <wps:spPr>
                        <a:xfrm>
                          <a:off x="0" y="0"/>
                          <a:ext cx="1929130" cy="276860"/>
                        </a:xfrm>
                        <a:prstGeom prst="rect">
                          <a:avLst/>
                        </a:prstGeom>
                        <a:solidFill>
                          <a:srgbClr val="92D050"/>
                        </a:solidFill>
                        <a:ln>
                          <a:solidFill>
                            <a:schemeClr val="tx1"/>
                          </a:solidFill>
                        </a:ln>
                      </wps:spPr>
                      <wps:txbx>
                        <w:txbxContent>
                          <w:p w:rsidR="00D57731" w:rsidRDefault="00D57731" w:rsidP="00D57731">
                            <w:pPr>
                              <w:pStyle w:val="Web"/>
                              <w:spacing w:before="0" w:beforeAutospacing="0" w:after="0" w:afterAutospacing="0"/>
                            </w:pPr>
                            <w:r>
                              <w:rPr>
                                <w:rFonts w:asciiTheme="minorHAnsi" w:eastAsiaTheme="minorEastAsia" w:hAnsi="ＭＳ 明朝" w:cstheme="minorBidi" w:hint="eastAsia"/>
                                <w:color w:val="C00000"/>
                                <w:kern w:val="24"/>
                              </w:rPr>
                              <w:t>活動量センサー装着状況</w:t>
                            </w:r>
                          </w:p>
                        </w:txbxContent>
                      </wps:txbx>
                      <wps:bodyPr wrap="square" rtlCol="0">
                        <a:spAutoFit/>
                      </wps:bodyPr>
                    </wps:wsp>
                  </a:graphicData>
                </a:graphic>
              </wp:anchor>
            </w:drawing>
          </mc:Choice>
          <mc:Fallback>
            <w:pict>
              <v:shapetype w14:anchorId="16636F80" id="_x0000_t202" coordsize="21600,21600" o:spt="202" path="m,l,21600r21600,l21600,xe">
                <v:stroke joinstyle="miter"/>
                <v:path gradientshapeok="t" o:connecttype="rect"/>
              </v:shapetype>
              <v:shape id="テキスト ボックス 30" o:spid="_x0000_s1030" type="#_x0000_t202" style="position:absolute;left:0;text-align:left;margin-left:13.45pt;margin-top:.45pt;width:151.9pt;height:2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" fillcolor="#92d050" strokecolor="black [3213]">
                <v:textbox style="mso-fit-shape-to-text:t">
                  <w:txbxContent>
                    <w:p w:rsidR="00D57731" w:rsidRDefault="00D57731" w:rsidP="00D57731">
                      <w:pPr>
                        <w:pStyle w:val="Web"/>
                        <w:spacing w:before="0" w:beforeAutospacing="0" w:after="0" w:afterAutospacing="0"/>
                      </w:pPr>
                      <w:r>
                        <w:rPr>
                          <w:rFonts w:asciiTheme="minorHAnsi" w:eastAsiaTheme="minorEastAsia" w:hAnsi="ＭＳ 明朝" w:cstheme="minorBidi" w:hint="eastAsia"/>
                          <w:color w:val="C00000"/>
                          <w:kern w:val="24"/>
                        </w:rPr>
                        <w:t>活動量センサー装着状況</w:t>
                      </w:r>
                    </w:p>
                  </w:txbxContent>
                </v:textbox>
              </v:shape>
            </w:pict>
          </mc:Fallback>
        </mc:AlternateContent>
      </w:r>
    </w:p>
    <w:p w:rsidR="006F7492" w:rsidRDefault="006F7492" w:rsidP="000E5A0B">
      <w:pPr>
        <w:ind w:left="218" w:hangingChars="100" w:hanging="218"/>
        <w:rPr>
          <w:rFonts w:ascii="ＭＳ 明朝" w:hint="default"/>
          <w:szCs w:val="24"/>
        </w:rPr>
      </w:pPr>
    </w:p>
    <w:p w:rsidR="006F7492" w:rsidRDefault="006F7492" w:rsidP="000E5A0B">
      <w:pPr>
        <w:ind w:left="218" w:hangingChars="100" w:hanging="218"/>
        <w:rPr>
          <w:rFonts w:ascii="ＭＳ 明朝" w:hint="default"/>
          <w:szCs w:val="24"/>
        </w:rPr>
      </w:pPr>
    </w:p>
    <w:p w:rsidR="006F7492" w:rsidRDefault="006F7492" w:rsidP="000E5A0B">
      <w:pPr>
        <w:ind w:left="218" w:hangingChars="100" w:hanging="218"/>
        <w:rPr>
          <w:rFonts w:ascii="ＭＳ 明朝" w:hint="default"/>
          <w:szCs w:val="24"/>
        </w:rPr>
      </w:pPr>
      <w:r w:rsidRPr="006F7492">
        <w:rPr>
          <w:rFonts w:ascii="ＭＳ 明朝"/>
          <w:noProof/>
          <w:szCs w:val="24"/>
        </w:rPr>
        <w:drawing>
          <wp:inline distT="0" distB="0" distL="0" distR="0">
            <wp:extent cx="2514600" cy="1885950"/>
            <wp:effectExtent l="0" t="0" r="0" b="0"/>
            <wp:docPr id="2" name="図 2" descr="C:\Users\00156671\Desktop\仕事\IMG_3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56671\Desktop\仕事\IMG_31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6F7492" w:rsidRDefault="006F7492" w:rsidP="006F7492">
      <w:pPr>
        <w:ind w:left="218" w:hangingChars="100" w:hanging="218"/>
        <w:rPr>
          <w:rFonts w:ascii="ＭＳ ゴシック" w:eastAsia="ＭＳ ゴシック" w:hAnsi="ＭＳ ゴシック" w:hint="default"/>
          <w:b/>
          <w:sz w:val="28"/>
        </w:rPr>
      </w:pPr>
      <w:r>
        <w:rPr>
          <w:rFonts w:ascii="ＭＳ 明朝"/>
          <w:szCs w:val="24"/>
        </w:rPr>
        <w:t xml:space="preserve">　</w:t>
      </w:r>
      <w:r>
        <w:rPr>
          <w:rFonts w:ascii="ＭＳ 明朝" w:hint="default"/>
          <w:szCs w:val="24"/>
        </w:rPr>
        <w:t>スマート機器導入農家での現地検討</w:t>
      </w:r>
    </w:p>
    <w:p w:rsidR="006F7492" w:rsidRDefault="006F7492" w:rsidP="00E82ACD">
      <w:pPr>
        <w:spacing w:line="363" w:lineRule="exact"/>
        <w:rPr>
          <w:rFonts w:ascii="ＭＳ ゴシック" w:eastAsia="ＭＳ ゴシック" w:hAnsi="ＭＳ ゴシック" w:hint="default"/>
          <w:b/>
          <w:sz w:val="28"/>
        </w:rPr>
      </w:pPr>
    </w:p>
    <w:p w:rsidR="00E82ACD" w:rsidRPr="009047D7" w:rsidRDefault="00E82ACD" w:rsidP="00E82ACD">
      <w:pPr>
        <w:spacing w:line="363" w:lineRule="exact"/>
        <w:rPr>
          <w:rFonts w:hint="default"/>
          <w:b/>
        </w:rPr>
      </w:pPr>
      <w:r w:rsidRPr="009047D7">
        <w:rPr>
          <w:rFonts w:ascii="ＭＳ ゴシック" w:eastAsia="ＭＳ ゴシック" w:hAnsi="ＭＳ ゴシック"/>
          <w:b/>
          <w:sz w:val="28"/>
        </w:rPr>
        <w:t>４．農家等からの評価・コメント</w:t>
      </w:r>
    </w:p>
    <w:p w:rsidR="00FD336D" w:rsidRDefault="003926D3" w:rsidP="00FD336D">
      <w:pPr>
        <w:spacing w:line="234" w:lineRule="exact"/>
        <w:ind w:leftChars="100" w:left="218"/>
        <w:rPr>
          <w:rFonts w:ascii="ＭＳ 明朝" w:hint="default"/>
          <w:szCs w:val="24"/>
        </w:rPr>
      </w:pPr>
      <w:r w:rsidRPr="003926D3">
        <w:rPr>
          <w:rFonts w:ascii="ＭＳ 明朝"/>
          <w:szCs w:val="24"/>
        </w:rPr>
        <w:t>①Ｕ氏（</w:t>
      </w:r>
      <w:r w:rsidRPr="003926D3">
        <w:rPr>
          <w:rFonts w:ascii="ＭＳ 明朝" w:hAnsi="ＭＳ 明朝"/>
          <w:szCs w:val="24"/>
        </w:rPr>
        <w:t>30</w:t>
      </w:r>
      <w:r w:rsidRPr="003926D3">
        <w:rPr>
          <w:rFonts w:ascii="ＭＳ 明朝"/>
          <w:szCs w:val="24"/>
        </w:rPr>
        <w:t>歳代：繁殖雌牛</w:t>
      </w:r>
      <w:r w:rsidRPr="003926D3">
        <w:rPr>
          <w:rFonts w:ascii="ＭＳ 明朝" w:hAnsi="ＭＳ 明朝"/>
          <w:szCs w:val="24"/>
        </w:rPr>
        <w:t>50</w:t>
      </w:r>
      <w:r w:rsidRPr="003926D3">
        <w:rPr>
          <w:rFonts w:ascii="ＭＳ 明朝"/>
          <w:szCs w:val="24"/>
        </w:rPr>
        <w:t>頭，肥育牛</w:t>
      </w:r>
      <w:r w:rsidRPr="003926D3">
        <w:rPr>
          <w:rFonts w:ascii="ＭＳ 明朝" w:hAnsi="ＭＳ 明朝"/>
          <w:szCs w:val="24"/>
        </w:rPr>
        <w:t>70</w:t>
      </w:r>
      <w:r w:rsidRPr="003926D3">
        <w:rPr>
          <w:rFonts w:ascii="ＭＳ 明朝"/>
          <w:szCs w:val="24"/>
        </w:rPr>
        <w:t>頭飼養）</w:t>
      </w:r>
    </w:p>
    <w:p w:rsidR="003926D3" w:rsidRPr="003926D3" w:rsidRDefault="003926D3" w:rsidP="00FD336D">
      <w:pPr>
        <w:spacing w:line="234" w:lineRule="exact"/>
        <w:ind w:leftChars="100" w:left="218" w:firstLineChars="100" w:firstLine="218"/>
        <w:rPr>
          <w:rFonts w:ascii="ＭＳ 明朝" w:cs="Times New Roman" w:hint="default"/>
          <w:szCs w:val="24"/>
        </w:rPr>
      </w:pPr>
      <w:r w:rsidRPr="003926D3">
        <w:rPr>
          <w:rFonts w:ascii="ＭＳ 明朝"/>
          <w:szCs w:val="24"/>
        </w:rPr>
        <w:t>妻や人工授精師と繁殖成績及び発情通知を共有しているため，授精師が発情の様子を確認してくるなど有り難い。デバイスとして，スマホとタブレットで機能が若干異なるため，スマホでは農作業時の情報確認や記録，タブレットでは情報の分析を行うなど，使い分けた方が良いと感じている。</w:t>
      </w:r>
    </w:p>
    <w:p w:rsidR="00FD336D" w:rsidRDefault="003926D3" w:rsidP="003926D3">
      <w:pPr>
        <w:rPr>
          <w:rFonts w:ascii="ＭＳ 明朝" w:hint="default"/>
          <w:szCs w:val="24"/>
        </w:rPr>
      </w:pPr>
      <w:r w:rsidRPr="003926D3">
        <w:rPr>
          <w:rFonts w:ascii="ＭＳ 明朝"/>
          <w:szCs w:val="24"/>
        </w:rPr>
        <w:t xml:space="preserve">　</w:t>
      </w:r>
    </w:p>
    <w:p w:rsidR="00FD336D" w:rsidRDefault="003926D3" w:rsidP="00FD336D">
      <w:pPr>
        <w:ind w:firstLineChars="100" w:firstLine="218"/>
        <w:rPr>
          <w:rFonts w:ascii="ＭＳ 明朝" w:hint="default"/>
          <w:szCs w:val="24"/>
        </w:rPr>
      </w:pPr>
      <w:r w:rsidRPr="003926D3">
        <w:rPr>
          <w:rFonts w:ascii="ＭＳ 明朝"/>
          <w:szCs w:val="24"/>
        </w:rPr>
        <w:t>②Ｈ氏（</w:t>
      </w:r>
      <w:r w:rsidRPr="003926D3">
        <w:rPr>
          <w:rFonts w:ascii="ＭＳ 明朝" w:hAnsi="ＭＳ 明朝"/>
          <w:szCs w:val="24"/>
        </w:rPr>
        <w:t>40</w:t>
      </w:r>
      <w:r w:rsidRPr="003926D3">
        <w:rPr>
          <w:rFonts w:ascii="ＭＳ 明朝"/>
          <w:szCs w:val="24"/>
        </w:rPr>
        <w:t>歳代：繁殖雌牛</w:t>
      </w:r>
      <w:r w:rsidRPr="003926D3">
        <w:rPr>
          <w:rFonts w:ascii="ＭＳ 明朝" w:hAnsi="ＭＳ 明朝"/>
          <w:szCs w:val="24"/>
        </w:rPr>
        <w:t>20</w:t>
      </w:r>
      <w:r w:rsidRPr="003926D3">
        <w:rPr>
          <w:rFonts w:ascii="ＭＳ 明朝"/>
          <w:szCs w:val="24"/>
        </w:rPr>
        <w:t>頭飼養，農業法人に勤務）</w:t>
      </w:r>
    </w:p>
    <w:p w:rsidR="003926D3" w:rsidRPr="003926D3" w:rsidRDefault="003926D3" w:rsidP="00FD336D">
      <w:pPr>
        <w:ind w:leftChars="100" w:left="218" w:firstLineChars="100" w:firstLine="218"/>
        <w:rPr>
          <w:rFonts w:ascii="ＭＳ 明朝" w:cs="Times New Roman" w:hint="default"/>
          <w:szCs w:val="24"/>
        </w:rPr>
      </w:pPr>
      <w:r w:rsidRPr="003926D3">
        <w:rPr>
          <w:rFonts w:ascii="ＭＳ 明朝"/>
          <w:szCs w:val="24"/>
        </w:rPr>
        <w:t>現在，昼間は農業法人に勤めているため，朝夕に自分の牛を管理している。職場から牛舎まで片道１時間弱かかるため，発情検知や発情及び分娩予定日を管理できるシステムは便利であり，発情見逃し等の不安を解消できている。</w:t>
      </w:r>
    </w:p>
    <w:p w:rsidR="00FD336D" w:rsidRDefault="00FD336D" w:rsidP="003926D3">
      <w:pPr>
        <w:rPr>
          <w:rFonts w:ascii="ＭＳ 明朝" w:hint="default"/>
          <w:szCs w:val="24"/>
        </w:rPr>
      </w:pPr>
    </w:p>
    <w:p w:rsidR="00FD336D" w:rsidRDefault="003926D3" w:rsidP="00FD336D">
      <w:pPr>
        <w:ind w:leftChars="100" w:left="436" w:hangingChars="100" w:hanging="218"/>
        <w:rPr>
          <w:rFonts w:ascii="ＭＳ 明朝" w:hint="default"/>
          <w:szCs w:val="24"/>
        </w:rPr>
      </w:pPr>
      <w:r w:rsidRPr="003926D3">
        <w:rPr>
          <w:rFonts w:ascii="ＭＳ 明朝"/>
          <w:szCs w:val="24"/>
        </w:rPr>
        <w:t>③Ｓ氏（</w:t>
      </w:r>
      <w:r w:rsidRPr="003926D3">
        <w:rPr>
          <w:rFonts w:ascii="ＭＳ 明朝" w:hAnsi="ＭＳ 明朝"/>
          <w:szCs w:val="24"/>
        </w:rPr>
        <w:t>40</w:t>
      </w:r>
      <w:r w:rsidRPr="003926D3">
        <w:rPr>
          <w:rFonts w:ascii="ＭＳ 明朝"/>
          <w:szCs w:val="24"/>
        </w:rPr>
        <w:t>歳代：繁殖雌牛</w:t>
      </w:r>
      <w:r w:rsidRPr="003926D3">
        <w:rPr>
          <w:rFonts w:ascii="ＭＳ 明朝" w:hAnsi="ＭＳ 明朝"/>
          <w:szCs w:val="24"/>
        </w:rPr>
        <w:t>20</w:t>
      </w:r>
      <w:r w:rsidRPr="003926D3">
        <w:rPr>
          <w:rFonts w:ascii="ＭＳ 明朝"/>
          <w:szCs w:val="24"/>
        </w:rPr>
        <w:t>頭飼養）</w:t>
      </w:r>
    </w:p>
    <w:p w:rsidR="00FD336D" w:rsidRDefault="003926D3" w:rsidP="00FD336D">
      <w:pPr>
        <w:ind w:leftChars="200" w:left="436"/>
        <w:rPr>
          <w:rFonts w:ascii="ＭＳ 明朝" w:hint="default"/>
          <w:szCs w:val="24"/>
        </w:rPr>
      </w:pPr>
      <w:r w:rsidRPr="003926D3">
        <w:rPr>
          <w:rFonts w:ascii="ＭＳ 明朝"/>
          <w:szCs w:val="24"/>
        </w:rPr>
        <w:t>母及び妻と情報共有を図っているが，自</w:t>
      </w:r>
      <w:r w:rsidR="00FD336D">
        <w:rPr>
          <w:rFonts w:ascii="ＭＳ 明朝"/>
          <w:szCs w:val="24"/>
        </w:rPr>
        <w:t>分が飼料畑で作業している時や子</w:t>
      </w:r>
    </w:p>
    <w:p w:rsidR="003926D3" w:rsidRDefault="00FD336D" w:rsidP="00FD336D">
      <w:pPr>
        <w:ind w:leftChars="100" w:left="218"/>
        <w:rPr>
          <w:rFonts w:ascii="ＭＳ 明朝" w:hint="default"/>
          <w:szCs w:val="24"/>
        </w:rPr>
      </w:pPr>
      <w:r>
        <w:rPr>
          <w:rFonts w:ascii="ＭＳ 明朝"/>
          <w:szCs w:val="24"/>
        </w:rPr>
        <w:t>供の習い事等の付き添いで家を留守に</w:t>
      </w:r>
      <w:r w:rsidR="003926D3" w:rsidRPr="003926D3">
        <w:rPr>
          <w:rFonts w:ascii="ＭＳ 明朝"/>
          <w:szCs w:val="24"/>
        </w:rPr>
        <w:t>する</w:t>
      </w:r>
      <w:r>
        <w:rPr>
          <w:rFonts w:ascii="ＭＳ 明朝"/>
          <w:szCs w:val="24"/>
        </w:rPr>
        <w:t>時などに，未経産牛の初回発情を知らせて</w:t>
      </w:r>
      <w:r>
        <w:rPr>
          <w:rFonts w:ascii="ＭＳ 明朝"/>
          <w:szCs w:val="24"/>
        </w:rPr>
        <w:lastRenderedPageBreak/>
        <w:t>くれるなど連携する手段とし</w:t>
      </w:r>
      <w:r w:rsidR="003926D3" w:rsidRPr="003926D3">
        <w:rPr>
          <w:rFonts w:ascii="ＭＳ 明朝"/>
          <w:szCs w:val="24"/>
        </w:rPr>
        <w:t>て重宝している。就農後約１年と牛の管理全般について未熟なため，発情等の通知を受け取ったら自分の目でも必ず牛の様子を確認するよう心がけている。</w:t>
      </w:r>
    </w:p>
    <w:p w:rsidR="001E304C" w:rsidRDefault="001E304C" w:rsidP="00FE112F">
      <w:pPr>
        <w:ind w:leftChars="100" w:left="436" w:hangingChars="100" w:hanging="218"/>
        <w:rPr>
          <w:rFonts w:hint="default"/>
        </w:rPr>
      </w:pPr>
    </w:p>
    <w:p w:rsidR="001E304C" w:rsidRDefault="001E304C" w:rsidP="00FE112F">
      <w:pPr>
        <w:ind w:leftChars="100" w:left="436" w:hangingChars="100" w:hanging="218"/>
        <w:rPr>
          <w:rFonts w:hint="default"/>
        </w:rPr>
      </w:pPr>
      <w:r>
        <w:t>④</w:t>
      </w:r>
      <w:r>
        <w:t xml:space="preserve"> K</w:t>
      </w:r>
      <w:r>
        <w:rPr>
          <w:rFonts w:hint="default"/>
        </w:rPr>
        <w:t>氏</w:t>
      </w:r>
      <w:r>
        <w:t>（</w:t>
      </w:r>
      <w:r>
        <w:rPr>
          <w:rFonts w:hint="default"/>
        </w:rPr>
        <w:t>5</w:t>
      </w:r>
      <w:r>
        <w:t>1</w:t>
      </w:r>
      <w:r>
        <w:rPr>
          <w:rFonts w:hint="default"/>
        </w:rPr>
        <w:t>歳</w:t>
      </w:r>
      <w:r>
        <w:t>：</w:t>
      </w:r>
      <w:r>
        <w:rPr>
          <w:rFonts w:hint="default"/>
        </w:rPr>
        <w:t>繁殖雌牛</w:t>
      </w:r>
      <w:r>
        <w:rPr>
          <w:rFonts w:hint="default"/>
        </w:rPr>
        <w:t>350</w:t>
      </w:r>
      <w:r>
        <w:rPr>
          <w:rFonts w:hint="default"/>
        </w:rPr>
        <w:t>頭飼養）</w:t>
      </w:r>
    </w:p>
    <w:p w:rsidR="001E304C" w:rsidRDefault="00FE112F" w:rsidP="001E304C">
      <w:pPr>
        <w:ind w:leftChars="200" w:left="436"/>
        <w:rPr>
          <w:rFonts w:ascii="ＭＳ 明朝" w:hint="default"/>
          <w:szCs w:val="24"/>
        </w:rPr>
      </w:pPr>
      <w:r w:rsidRPr="003926D3">
        <w:rPr>
          <w:rFonts w:ascii="ＭＳ 明朝"/>
          <w:szCs w:val="24"/>
        </w:rPr>
        <w:t>発情が明確化され</w:t>
      </w:r>
      <w:r w:rsidR="001E304C">
        <w:rPr>
          <w:rFonts w:ascii="ＭＳ 明朝"/>
          <w:szCs w:val="24"/>
        </w:rPr>
        <w:t>て</w:t>
      </w:r>
      <w:r w:rsidRPr="003926D3">
        <w:rPr>
          <w:rFonts w:ascii="ＭＳ 明朝"/>
          <w:szCs w:val="24"/>
        </w:rPr>
        <w:t>発情開始と終了が把握できるため，人工授精や受精卵移植など</w:t>
      </w:r>
    </w:p>
    <w:p w:rsidR="001E304C" w:rsidRDefault="00FE112F" w:rsidP="001E304C">
      <w:pPr>
        <w:ind w:firstLineChars="100" w:firstLine="218"/>
        <w:rPr>
          <w:rFonts w:ascii="ＭＳ 明朝" w:hint="default"/>
          <w:szCs w:val="24"/>
        </w:rPr>
      </w:pPr>
      <w:r w:rsidRPr="003926D3">
        <w:rPr>
          <w:rFonts w:ascii="ＭＳ 明朝"/>
          <w:szCs w:val="24"/>
        </w:rPr>
        <w:t>の精度が向上した，牛の異常検知により，疾病時の対応など集中的な管理と観察が可</w:t>
      </w:r>
    </w:p>
    <w:p w:rsidR="00FE112F" w:rsidRDefault="00FE112F" w:rsidP="001E304C">
      <w:pPr>
        <w:ind w:firstLineChars="100" w:firstLine="218"/>
        <w:rPr>
          <w:rFonts w:ascii="ＭＳ 明朝" w:hint="default"/>
          <w:szCs w:val="24"/>
        </w:rPr>
      </w:pPr>
      <w:r w:rsidRPr="003926D3">
        <w:rPr>
          <w:rFonts w:ascii="ＭＳ 明朝"/>
          <w:szCs w:val="24"/>
        </w:rPr>
        <w:t xml:space="preserve">能になった，農場のデータ蓄積により，課題や要監視牛が明確化された。　</w:t>
      </w:r>
    </w:p>
    <w:p w:rsidR="00A46DC7" w:rsidRPr="00FE112F" w:rsidRDefault="00A46DC7" w:rsidP="007B1D01">
      <w:pPr>
        <w:spacing w:line="311" w:lineRule="exact"/>
        <w:rPr>
          <w:rFonts w:hint="default"/>
        </w:rPr>
      </w:pPr>
    </w:p>
    <w:p w:rsidR="00666E43" w:rsidRDefault="007B1D01" w:rsidP="00666E43">
      <w:pPr>
        <w:spacing w:line="363" w:lineRule="exact"/>
        <w:rPr>
          <w:rFonts w:ascii="ＭＳ ゴシック" w:eastAsia="ＭＳ ゴシック" w:hAnsi="ＭＳ ゴシック" w:hint="default"/>
          <w:b/>
          <w:sz w:val="28"/>
        </w:rPr>
      </w:pPr>
      <w:r w:rsidRPr="009047D7">
        <w:rPr>
          <w:rFonts w:ascii="ＭＳ ゴシック" w:eastAsia="ＭＳ ゴシック" w:hAnsi="ＭＳ ゴシック"/>
          <w:b/>
          <w:sz w:val="28"/>
        </w:rPr>
        <w:t>５．普及指導員のコメント</w:t>
      </w:r>
    </w:p>
    <w:p w:rsidR="00B67D2C" w:rsidRPr="00666E43" w:rsidRDefault="00A77FE3" w:rsidP="00666E43">
      <w:pPr>
        <w:spacing w:line="363" w:lineRule="exact"/>
        <w:ind w:firstLineChars="200" w:firstLine="436"/>
        <w:rPr>
          <w:rFonts w:hint="default"/>
        </w:rPr>
      </w:pPr>
      <w:r w:rsidRPr="00666E43">
        <w:t>（</w:t>
      </w:r>
      <w:r w:rsidR="00013B55" w:rsidRPr="00666E43">
        <w:t xml:space="preserve">農業開発総合センター普及情報課　</w:t>
      </w:r>
      <w:r w:rsidR="00013B55" w:rsidRPr="00666E43">
        <w:rPr>
          <w:rFonts w:hint="default"/>
        </w:rPr>
        <w:t>農業革新支援専門員</w:t>
      </w:r>
      <w:r w:rsidR="00013B55" w:rsidRPr="00666E43">
        <w:t xml:space="preserve">　</w:t>
      </w:r>
      <w:r w:rsidR="00013B55" w:rsidRPr="00666E43">
        <w:rPr>
          <w:rFonts w:hint="default"/>
        </w:rPr>
        <w:t>木之下明弘</w:t>
      </w:r>
      <w:r w:rsidR="00013B55" w:rsidRPr="00666E43">
        <w:t>）</w:t>
      </w:r>
    </w:p>
    <w:p w:rsidR="002A457B" w:rsidRDefault="002A457B" w:rsidP="00494B97">
      <w:pPr>
        <w:ind w:leftChars="100" w:left="218" w:firstLineChars="100" w:firstLine="218"/>
        <w:rPr>
          <w:rFonts w:ascii="ＭＳ 明朝" w:hint="default"/>
          <w:szCs w:val="24"/>
        </w:rPr>
      </w:pPr>
      <w:r w:rsidRPr="002A457B">
        <w:rPr>
          <w:rFonts w:ascii="ＭＳ 明朝"/>
          <w:szCs w:val="24"/>
        </w:rPr>
        <w:t>生産者の導入状況や，スマート農業推進に関する実証事業等をうまく活用し，他の機器についても効果の確認をする必要がある。</w:t>
      </w:r>
    </w:p>
    <w:p w:rsidR="002A457B" w:rsidRPr="002A457B" w:rsidRDefault="002A457B" w:rsidP="002A457B">
      <w:pPr>
        <w:ind w:leftChars="100" w:left="218" w:firstLineChars="100" w:firstLine="218"/>
        <w:rPr>
          <w:rFonts w:ascii="ＭＳ 明朝" w:cs="Times New Roman" w:hint="default"/>
          <w:szCs w:val="24"/>
        </w:rPr>
      </w:pPr>
      <w:r w:rsidRPr="002A457B">
        <w:rPr>
          <w:rFonts w:ascii="ＭＳ 明朝"/>
          <w:szCs w:val="24"/>
        </w:rPr>
        <w:t>畜産ＩＣＴの活用は，「どのような経営方針の下で，どのような技術が必要か」を十分検討すること，さらに「データに基づき，経営状況を把握」し，経営改善効果を確認することが必要である。</w:t>
      </w:r>
    </w:p>
    <w:p w:rsidR="007572B2" w:rsidRPr="002A457B" w:rsidRDefault="007572B2" w:rsidP="007572B2">
      <w:pPr>
        <w:spacing w:line="311" w:lineRule="exact"/>
        <w:ind w:leftChars="100" w:left="218" w:firstLineChars="100" w:firstLine="218"/>
        <w:rPr>
          <w:rFonts w:hint="default"/>
        </w:rPr>
      </w:pPr>
    </w:p>
    <w:p w:rsidR="00345AEB" w:rsidRDefault="00345AEB" w:rsidP="00345AEB">
      <w:pPr>
        <w:rPr>
          <w:rFonts w:ascii="ＭＳ ゴシック" w:eastAsia="ＭＳ ゴシック" w:hAnsi="ＭＳ ゴシック" w:hint="default"/>
          <w:b/>
          <w:sz w:val="28"/>
        </w:rPr>
      </w:pPr>
      <w:r>
        <w:rPr>
          <w:rFonts w:ascii="ＭＳ ゴシック" w:eastAsia="ＭＳ ゴシック" w:hAnsi="ＭＳ ゴシック"/>
          <w:b/>
          <w:sz w:val="28"/>
        </w:rPr>
        <w:t>６</w:t>
      </w:r>
      <w:r>
        <w:rPr>
          <w:rFonts w:ascii="ＭＳ ゴシック" w:eastAsia="ＭＳ ゴシック" w:hAnsi="ＭＳ ゴシック" w:hint="default"/>
          <w:b/>
          <w:sz w:val="28"/>
        </w:rPr>
        <w:t>．</w:t>
      </w:r>
      <w:r w:rsidR="007B1D01" w:rsidRPr="00BE3C93">
        <w:rPr>
          <w:rFonts w:ascii="ＭＳ ゴシック" w:eastAsia="ＭＳ ゴシック" w:hAnsi="ＭＳ ゴシック"/>
          <w:b/>
          <w:sz w:val="28"/>
        </w:rPr>
        <w:t>現状・今後の展開等</w:t>
      </w:r>
    </w:p>
    <w:p w:rsidR="00345AEB" w:rsidRPr="00345AEB" w:rsidRDefault="00345AEB" w:rsidP="00345AEB">
      <w:pPr>
        <w:ind w:leftChars="100" w:left="218" w:firstLineChars="100" w:firstLine="218"/>
        <w:rPr>
          <w:rFonts w:ascii="ＭＳ 明朝" w:cs="Times New Roman" w:hint="default"/>
          <w:szCs w:val="24"/>
        </w:rPr>
      </w:pPr>
      <w:r w:rsidRPr="00345AEB">
        <w:rPr>
          <w:rFonts w:ascii="ＭＳ 明朝"/>
          <w:szCs w:val="24"/>
        </w:rPr>
        <w:t>引き続き調査研究を進め，技術指標として，①発情発見件数（検知率）と正当率，②疾病発見件数（検知率）と正当率，③微弱発情発見率及び受胎率，④分娩後初回授精日数，⑤受胎に要する授精回数，⑥受胎率，⑦分娩間隔について調査し，分娩間隔短縮（生産性向上）及び省力化による経済効果を検証する計画である。</w:t>
      </w:r>
    </w:p>
    <w:sectPr w:rsidR="00345AEB" w:rsidRPr="00345AEB" w:rsidSect="00FE112F">
      <w:footerReference w:type="even" r:id="rId10"/>
      <w:footerReference w:type="default" r:id="rId11"/>
      <w:footnotePr>
        <w:numRestart w:val="eachPage"/>
      </w:footnotePr>
      <w:endnotePr>
        <w:numFmt w:val="decimal"/>
      </w:endnotePr>
      <w:pgSz w:w="11906" w:h="16838" w:code="9"/>
      <w:pgMar w:top="1701" w:right="1701" w:bottom="1701" w:left="1701" w:header="1134" w:footer="289" w:gutter="0"/>
      <w:cols w:space="720"/>
      <w:docGrid w:type="linesAndChars" w:linePitch="33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6B" w:rsidRDefault="007E596B">
      <w:pPr>
        <w:spacing w:before="327"/>
        <w:rPr>
          <w:rFonts w:hint="default"/>
        </w:rPr>
      </w:pPr>
      <w:r>
        <w:continuationSeparator/>
      </w:r>
    </w:p>
  </w:endnote>
  <w:endnote w:type="continuationSeparator" w:id="0">
    <w:p w:rsidR="007E596B" w:rsidRDefault="007E596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2C" w:rsidRDefault="007B1D01">
    <w:pPr>
      <w:framePr w:wrap="auto" w:vAnchor="page" w:hAnchor="margin" w:xAlign="center" w:y="1626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67D2C" w:rsidRDefault="00B67D2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2C" w:rsidRDefault="007B1D01">
    <w:pPr>
      <w:framePr w:wrap="auto" w:vAnchor="page" w:hAnchor="margin" w:xAlign="center" w:y="16263"/>
      <w:spacing w:line="0" w:lineRule="atLeast"/>
      <w:jc w:val="center"/>
      <w:rPr>
        <w:rFonts w:hint="default"/>
      </w:rPr>
    </w:pPr>
    <w:r>
      <w:t xml:space="preserve">- </w:t>
    </w:r>
    <w:r>
      <w:fldChar w:fldCharType="begin"/>
    </w:r>
    <w:r>
      <w:instrText xml:space="preserve">PAGE \* Arabic \* MERGEFORMAT </w:instrText>
    </w:r>
    <w:r>
      <w:fldChar w:fldCharType="separate"/>
    </w:r>
    <w:r w:rsidR="008730D2">
      <w:rPr>
        <w:rFonts w:hint="default"/>
        <w:noProof/>
      </w:rPr>
      <w:t>3</w:t>
    </w:r>
    <w:r>
      <w:fldChar w:fldCharType="end"/>
    </w:r>
    <w:r>
      <w:t xml:space="preserve"> -</w:t>
    </w:r>
  </w:p>
  <w:p w:rsidR="00B67D2C" w:rsidRDefault="00B67D2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6B" w:rsidRDefault="007E596B">
      <w:pPr>
        <w:spacing w:before="327"/>
        <w:rPr>
          <w:rFonts w:hint="default"/>
        </w:rPr>
      </w:pPr>
      <w:r>
        <w:continuationSeparator/>
      </w:r>
    </w:p>
  </w:footnote>
  <w:footnote w:type="continuationSeparator" w:id="0">
    <w:p w:rsidR="007E596B" w:rsidRDefault="007E596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1FE"/>
    <w:multiLevelType w:val="hybridMultilevel"/>
    <w:tmpl w:val="88443E96"/>
    <w:lvl w:ilvl="0" w:tplc="68FAC680">
      <w:start w:val="1"/>
      <w:numFmt w:val="decimalFullWidth"/>
      <w:lvlText w:val="%1）"/>
      <w:lvlJc w:val="left"/>
      <w:pPr>
        <w:ind w:left="480" w:hanging="48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12DFB"/>
    <w:multiLevelType w:val="hybridMultilevel"/>
    <w:tmpl w:val="E55C85B4"/>
    <w:lvl w:ilvl="0" w:tplc="B94C4FD2">
      <w:start w:val="1"/>
      <w:numFmt w:val="decimalFullWidth"/>
      <w:lvlText w:val="（%1）"/>
      <w:lvlJc w:val="left"/>
      <w:pPr>
        <w:ind w:left="764" w:hanging="720"/>
      </w:pPr>
      <w:rPr>
        <w:rFonts w:hint="default"/>
        <w:lang w:val="en-US"/>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2" w15:restartNumberingAfterBreak="0">
    <w:nsid w:val="17E01262"/>
    <w:multiLevelType w:val="hybridMultilevel"/>
    <w:tmpl w:val="3F7E23E0"/>
    <w:lvl w:ilvl="0" w:tplc="A358EA8C">
      <w:start w:val="6"/>
      <w:numFmt w:val="decimalFullWidth"/>
      <w:lvlText w:val="%1．"/>
      <w:lvlJc w:val="left"/>
      <w:pPr>
        <w:ind w:left="600" w:hanging="60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F0BC9"/>
    <w:multiLevelType w:val="hybridMultilevel"/>
    <w:tmpl w:val="960AA97E"/>
    <w:lvl w:ilvl="0" w:tplc="B4C8E60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61B62BE"/>
    <w:multiLevelType w:val="hybridMultilevel"/>
    <w:tmpl w:val="78306A4C"/>
    <w:lvl w:ilvl="0" w:tplc="8BDE592C">
      <w:start w:val="5"/>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59"/>
  <w:hyphenationZone w:val="0"/>
  <w:drawingGridHorizontalSpacing w:val="109"/>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2C"/>
    <w:rsid w:val="00013B55"/>
    <w:rsid w:val="00040D01"/>
    <w:rsid w:val="000E5A0B"/>
    <w:rsid w:val="000F3FF4"/>
    <w:rsid w:val="001370EA"/>
    <w:rsid w:val="00151AC0"/>
    <w:rsid w:val="001523F1"/>
    <w:rsid w:val="001E304C"/>
    <w:rsid w:val="002A347F"/>
    <w:rsid w:val="002A457B"/>
    <w:rsid w:val="003324A3"/>
    <w:rsid w:val="00345AEB"/>
    <w:rsid w:val="003639FB"/>
    <w:rsid w:val="003926D3"/>
    <w:rsid w:val="003B12B8"/>
    <w:rsid w:val="003C199C"/>
    <w:rsid w:val="00422CF0"/>
    <w:rsid w:val="0044359A"/>
    <w:rsid w:val="00467F7C"/>
    <w:rsid w:val="00494B97"/>
    <w:rsid w:val="004C4BBB"/>
    <w:rsid w:val="00535BD5"/>
    <w:rsid w:val="00556D26"/>
    <w:rsid w:val="00572C5D"/>
    <w:rsid w:val="00617A28"/>
    <w:rsid w:val="00631EC0"/>
    <w:rsid w:val="00666E43"/>
    <w:rsid w:val="006E26B8"/>
    <w:rsid w:val="006F7492"/>
    <w:rsid w:val="007572B2"/>
    <w:rsid w:val="007A652D"/>
    <w:rsid w:val="007B1D01"/>
    <w:rsid w:val="007E596B"/>
    <w:rsid w:val="00813FD1"/>
    <w:rsid w:val="008730D2"/>
    <w:rsid w:val="008D276A"/>
    <w:rsid w:val="008D2B6E"/>
    <w:rsid w:val="009047D7"/>
    <w:rsid w:val="009341F4"/>
    <w:rsid w:val="0098305D"/>
    <w:rsid w:val="00A13756"/>
    <w:rsid w:val="00A24AA8"/>
    <w:rsid w:val="00A46DC7"/>
    <w:rsid w:val="00A77FE3"/>
    <w:rsid w:val="00AF6E45"/>
    <w:rsid w:val="00B11315"/>
    <w:rsid w:val="00B67D2C"/>
    <w:rsid w:val="00B820D0"/>
    <w:rsid w:val="00BE3C93"/>
    <w:rsid w:val="00C3117E"/>
    <w:rsid w:val="00C51986"/>
    <w:rsid w:val="00C567E1"/>
    <w:rsid w:val="00C80BB1"/>
    <w:rsid w:val="00D253CD"/>
    <w:rsid w:val="00D275D9"/>
    <w:rsid w:val="00D57731"/>
    <w:rsid w:val="00D63AEF"/>
    <w:rsid w:val="00D874E4"/>
    <w:rsid w:val="00D87FF0"/>
    <w:rsid w:val="00E417F5"/>
    <w:rsid w:val="00E82ACD"/>
    <w:rsid w:val="00EF5F73"/>
    <w:rsid w:val="00F9029C"/>
    <w:rsid w:val="00FD336D"/>
    <w:rsid w:val="00FE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45D90A"/>
  <w15:docId w15:val="{FBD12CE7-789B-4D75-AD92-2F3BDCA5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2B8"/>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Web">
    <w:name w:val="Normal (Web)"/>
    <w:basedOn w:val="a"/>
    <w:uiPriority w:val="99"/>
    <w:semiHidden/>
    <w:unhideWhenUsed/>
    <w:rsid w:val="00A1375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3">
    <w:name w:val="No Spacing"/>
    <w:uiPriority w:val="1"/>
    <w:qFormat/>
    <w:rsid w:val="00556D26"/>
    <w:pPr>
      <w:widowControl w:val="0"/>
      <w:overflowPunct w:val="0"/>
      <w:jc w:val="both"/>
      <w:textAlignment w:val="baseline"/>
    </w:pPr>
    <w:rPr>
      <w:rFonts w:hint="eastAsia"/>
      <w:color w:val="000000"/>
      <w:sz w:val="22"/>
    </w:rPr>
  </w:style>
  <w:style w:type="paragraph" w:styleId="a4">
    <w:name w:val="List Paragraph"/>
    <w:basedOn w:val="a"/>
    <w:uiPriority w:val="34"/>
    <w:qFormat/>
    <w:rsid w:val="00E417F5"/>
    <w:pPr>
      <w:ind w:leftChars="400" w:left="840"/>
    </w:pPr>
  </w:style>
  <w:style w:type="paragraph" w:styleId="a5">
    <w:name w:val="Balloon Text"/>
    <w:basedOn w:val="a"/>
    <w:link w:val="a6"/>
    <w:uiPriority w:val="99"/>
    <w:semiHidden/>
    <w:unhideWhenUsed/>
    <w:rsid w:val="00C567E1"/>
    <w:rPr>
      <w:rFonts w:ascii="Arial" w:eastAsia="ＭＳ ゴシック" w:hAnsi="Arial" w:cs="Times New Roman"/>
      <w:sz w:val="18"/>
      <w:szCs w:val="18"/>
    </w:rPr>
  </w:style>
  <w:style w:type="character" w:customStyle="1" w:styleId="a6">
    <w:name w:val="吹き出し (文字)"/>
    <w:basedOn w:val="a0"/>
    <w:link w:val="a5"/>
    <w:uiPriority w:val="99"/>
    <w:semiHidden/>
    <w:rsid w:val="00C567E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4501">
      <w:bodyDiv w:val="1"/>
      <w:marLeft w:val="0"/>
      <w:marRight w:val="0"/>
      <w:marTop w:val="0"/>
      <w:marBottom w:val="0"/>
      <w:divBdr>
        <w:top w:val="none" w:sz="0" w:space="0" w:color="auto"/>
        <w:left w:val="none" w:sz="0" w:space="0" w:color="auto"/>
        <w:bottom w:val="none" w:sz="0" w:space="0" w:color="auto"/>
        <w:right w:val="none" w:sz="0" w:space="0" w:color="auto"/>
      </w:divBdr>
    </w:div>
    <w:div w:id="239826493">
      <w:bodyDiv w:val="1"/>
      <w:marLeft w:val="0"/>
      <w:marRight w:val="0"/>
      <w:marTop w:val="0"/>
      <w:marBottom w:val="0"/>
      <w:divBdr>
        <w:top w:val="none" w:sz="0" w:space="0" w:color="auto"/>
        <w:left w:val="none" w:sz="0" w:space="0" w:color="auto"/>
        <w:bottom w:val="none" w:sz="0" w:space="0" w:color="auto"/>
        <w:right w:val="none" w:sz="0" w:space="0" w:color="auto"/>
      </w:divBdr>
    </w:div>
    <w:div w:id="373048259">
      <w:bodyDiv w:val="1"/>
      <w:marLeft w:val="0"/>
      <w:marRight w:val="0"/>
      <w:marTop w:val="0"/>
      <w:marBottom w:val="0"/>
      <w:divBdr>
        <w:top w:val="none" w:sz="0" w:space="0" w:color="auto"/>
        <w:left w:val="none" w:sz="0" w:space="0" w:color="auto"/>
        <w:bottom w:val="none" w:sz="0" w:space="0" w:color="auto"/>
        <w:right w:val="none" w:sz="0" w:space="0" w:color="auto"/>
      </w:divBdr>
    </w:div>
    <w:div w:id="18352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2049</Words>
  <Characters>303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井之上 直美</cp:lastModifiedBy>
  <cp:revision>35</cp:revision>
  <cp:lastPrinted>2020-07-22T07:00:00Z</cp:lastPrinted>
  <dcterms:created xsi:type="dcterms:W3CDTF">2020-07-22T00:57:00Z</dcterms:created>
  <dcterms:modified xsi:type="dcterms:W3CDTF">2020-07-29T05:53:00Z</dcterms:modified>
</cp:coreProperties>
</file>