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50242" w14:textId="77777777" w:rsidR="00AD1E22" w:rsidRPr="00AD1E22" w:rsidRDefault="00AD1E22" w:rsidP="00AD1E22">
      <w:pPr>
        <w:spacing w:line="350" w:lineRule="exact"/>
        <w:ind w:rightChars="412" w:right="989"/>
        <w:jc w:val="left"/>
        <w:rPr>
          <w:rFonts w:hint="default"/>
          <w:color w:val="auto"/>
          <w:szCs w:val="24"/>
        </w:rPr>
      </w:pPr>
      <w:r w:rsidRPr="00AD1E22">
        <w:rPr>
          <w:color w:val="auto"/>
          <w:szCs w:val="24"/>
        </w:rPr>
        <w:t>別紙様式第１２－２号（第３９条第２項（１）イ関係）</w:t>
      </w:r>
    </w:p>
    <w:p w14:paraId="01375B7E" w14:textId="59EA991F" w:rsidR="00E469A9" w:rsidRPr="00AD1E22" w:rsidRDefault="00E469A9" w:rsidP="00AD1E22">
      <w:pPr>
        <w:spacing w:line="350" w:lineRule="exact"/>
        <w:ind w:rightChars="412" w:right="989"/>
        <w:jc w:val="left"/>
        <w:rPr>
          <w:rFonts w:hint="default"/>
          <w:color w:val="auto"/>
        </w:rPr>
      </w:pPr>
    </w:p>
    <w:p w14:paraId="5331E30C" w14:textId="1923F46C" w:rsidR="003A5DF4" w:rsidRDefault="003A5DF4" w:rsidP="000E52EB">
      <w:pPr>
        <w:wordWrap w:val="0"/>
        <w:spacing w:line="350" w:lineRule="exact"/>
        <w:ind w:right="139"/>
        <w:jc w:val="right"/>
        <w:rPr>
          <w:rFonts w:hint="default"/>
          <w:color w:val="auto"/>
        </w:rPr>
      </w:pPr>
      <w:r>
        <w:rPr>
          <w:color w:val="auto"/>
        </w:rPr>
        <w:t>年　月　日</w:t>
      </w:r>
    </w:p>
    <w:p w14:paraId="620877E2" w14:textId="77777777" w:rsidR="003A5DF4" w:rsidRDefault="003A5DF4" w:rsidP="00E469A9">
      <w:pPr>
        <w:spacing w:line="350" w:lineRule="exact"/>
        <w:ind w:rightChars="412" w:right="989"/>
        <w:jc w:val="right"/>
        <w:rPr>
          <w:rFonts w:hint="default"/>
          <w:color w:val="auto"/>
        </w:rPr>
      </w:pPr>
    </w:p>
    <w:p w14:paraId="5DF71725" w14:textId="77777777" w:rsidR="007427DD" w:rsidRDefault="007427DD" w:rsidP="000E52EB">
      <w:pPr>
        <w:pStyle w:val="Word"/>
        <w:spacing w:line="365" w:lineRule="exact"/>
        <w:ind w:firstLineChars="100" w:firstLine="240"/>
        <w:rPr>
          <w:rFonts w:hint="default"/>
          <w:color w:val="auto"/>
          <w:szCs w:val="24"/>
        </w:rPr>
      </w:pPr>
      <w:r>
        <w:rPr>
          <w:color w:val="auto"/>
          <w:szCs w:val="24"/>
        </w:rPr>
        <w:t>〇〇〇〇　殿</w:t>
      </w:r>
    </w:p>
    <w:p w14:paraId="6B3FC779" w14:textId="77777777" w:rsidR="007427DD" w:rsidRDefault="007427DD" w:rsidP="007427DD">
      <w:pPr>
        <w:pStyle w:val="Word"/>
        <w:spacing w:line="365" w:lineRule="exact"/>
        <w:rPr>
          <w:rFonts w:hint="default"/>
          <w:color w:val="auto"/>
          <w:szCs w:val="24"/>
        </w:rPr>
      </w:pPr>
    </w:p>
    <w:p w14:paraId="08D44F6B" w14:textId="77777777" w:rsidR="007427DD" w:rsidRPr="001A2190" w:rsidRDefault="007427DD" w:rsidP="007427DD">
      <w:pPr>
        <w:wordWrap w:val="0"/>
        <w:spacing w:line="350" w:lineRule="exact"/>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p>
    <w:p w14:paraId="6FB487A8" w14:textId="77777777" w:rsidR="00E469A9" w:rsidRDefault="00E469A9" w:rsidP="00E469A9">
      <w:pPr>
        <w:pStyle w:val="Word"/>
        <w:rPr>
          <w:rFonts w:hint="default"/>
          <w:color w:val="auto"/>
        </w:rPr>
      </w:pPr>
    </w:p>
    <w:p w14:paraId="7D391219" w14:textId="77777777" w:rsidR="003A5DF4" w:rsidRPr="009A5851" w:rsidRDefault="003A5DF4" w:rsidP="00E469A9">
      <w:pPr>
        <w:pStyle w:val="Word"/>
        <w:rPr>
          <w:rFonts w:hint="default"/>
          <w:color w:val="auto"/>
        </w:rPr>
      </w:pPr>
    </w:p>
    <w:p w14:paraId="3328C37E" w14:textId="5F617714" w:rsidR="00055173" w:rsidRDefault="00E45A32" w:rsidP="00E45A32">
      <w:pPr>
        <w:pStyle w:val="Word"/>
        <w:spacing w:line="365" w:lineRule="exact"/>
        <w:jc w:val="center"/>
        <w:rPr>
          <w:rFonts w:hint="default"/>
          <w:color w:val="auto"/>
        </w:rPr>
      </w:pPr>
      <w:r>
        <w:rPr>
          <w:color w:val="auto"/>
        </w:rPr>
        <w:t>施設園芸等燃料価格高騰対策</w:t>
      </w:r>
      <w:r w:rsidR="00185C98">
        <w:rPr>
          <w:color w:val="auto"/>
        </w:rPr>
        <w:t>（〇事業年度）</w:t>
      </w:r>
    </w:p>
    <w:p w14:paraId="4F6D99C7" w14:textId="77777777" w:rsidR="002636F7" w:rsidRDefault="00E469A9" w:rsidP="00782F2D">
      <w:pPr>
        <w:pStyle w:val="Word"/>
        <w:spacing w:line="365" w:lineRule="exact"/>
        <w:jc w:val="center"/>
        <w:rPr>
          <w:rFonts w:hint="default"/>
          <w:color w:val="auto"/>
          <w:szCs w:val="24"/>
        </w:rPr>
      </w:pPr>
      <w:r>
        <w:rPr>
          <w:color w:val="auto"/>
          <w:szCs w:val="24"/>
        </w:rPr>
        <w:t>環境負荷低減の</w:t>
      </w:r>
      <w:r w:rsidR="00CA5EB2">
        <w:rPr>
          <w:color w:val="auto"/>
          <w:szCs w:val="24"/>
        </w:rPr>
        <w:t>クロスコンプライアンス</w:t>
      </w:r>
      <w:r>
        <w:rPr>
          <w:color w:val="auto"/>
          <w:szCs w:val="24"/>
        </w:rPr>
        <w:t>チェックシート</w:t>
      </w:r>
    </w:p>
    <w:p w14:paraId="54C0ED83" w14:textId="6FBA0C0F" w:rsidR="00E469A9" w:rsidRPr="00782F2D" w:rsidRDefault="0049484D" w:rsidP="00782F2D">
      <w:pPr>
        <w:pStyle w:val="Word"/>
        <w:spacing w:line="365" w:lineRule="exact"/>
        <w:jc w:val="center"/>
        <w:rPr>
          <w:rFonts w:hint="default"/>
          <w:color w:val="auto"/>
          <w:szCs w:val="24"/>
        </w:rPr>
      </w:pPr>
      <w:r>
        <w:rPr>
          <w:color w:val="auto"/>
          <w:szCs w:val="24"/>
        </w:rPr>
        <w:t>（民間事業者・自治体等向け）</w:t>
      </w:r>
    </w:p>
    <w:p w14:paraId="14A21D04" w14:textId="77777777" w:rsidR="00E469A9" w:rsidRDefault="00E469A9" w:rsidP="00E469A9">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D973F2" w:rsidRPr="001F530A" w14:paraId="2229FF57" w14:textId="77777777" w:rsidTr="00D973F2">
        <w:tc>
          <w:tcPr>
            <w:tcW w:w="1559" w:type="dxa"/>
            <w:vAlign w:val="center"/>
          </w:tcPr>
          <w:p w14:paraId="1A4F3AC4" w14:textId="77777777" w:rsidR="00D973F2" w:rsidRPr="00E84165" w:rsidRDefault="00D973F2" w:rsidP="00D973F2">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6B3900EB" w14:textId="6C8E3C0E" w:rsidR="00D973F2" w:rsidRPr="00E84165" w:rsidRDefault="00D973F2" w:rsidP="00D973F2">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3F9FB608" w14:textId="6E7A98F7" w:rsidR="00D973F2" w:rsidRPr="00E84165" w:rsidRDefault="00D973F2" w:rsidP="00D973F2">
            <w:pPr>
              <w:spacing w:line="260" w:lineRule="exact"/>
              <w:jc w:val="center"/>
              <w:rPr>
                <w:rFonts w:asciiTheme="minorEastAsia" w:eastAsiaTheme="minorEastAsia" w:hAnsiTheme="minorEastAsia" w:hint="default"/>
                <w:sz w:val="22"/>
                <w:szCs w:val="22"/>
              </w:rPr>
            </w:pPr>
          </w:p>
        </w:tc>
        <w:tc>
          <w:tcPr>
            <w:tcW w:w="6804" w:type="dxa"/>
            <w:vAlign w:val="center"/>
          </w:tcPr>
          <w:p w14:paraId="6D172725" w14:textId="6C4C6AC0" w:rsidR="00D973F2" w:rsidRPr="00E84165" w:rsidRDefault="00D973F2" w:rsidP="00D973F2">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１　</w:t>
            </w:r>
            <w:r>
              <w:rPr>
                <w:rFonts w:asciiTheme="minorEastAsia" w:eastAsiaTheme="minorEastAsia" w:hAnsiTheme="minorEastAsia"/>
                <w:sz w:val="22"/>
                <w:szCs w:val="22"/>
              </w:rPr>
              <w:t>エネルギーの節減</w:t>
            </w:r>
          </w:p>
        </w:tc>
      </w:tr>
      <w:tr w:rsidR="00D973F2" w:rsidRPr="001F530A" w14:paraId="77D3388E" w14:textId="77777777" w:rsidTr="00D973F2">
        <w:tc>
          <w:tcPr>
            <w:tcW w:w="1559" w:type="dxa"/>
            <w:vAlign w:val="center"/>
          </w:tcPr>
          <w:p w14:paraId="58B23F16" w14:textId="27A2D089" w:rsidR="00D973F2" w:rsidRPr="00E84165" w:rsidRDefault="00D973F2" w:rsidP="00D973F2">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F70E0B9" w14:textId="4FAA3D29" w:rsidR="00D973F2" w:rsidRPr="00E84165" w:rsidRDefault="00D973F2" w:rsidP="00D973F2">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(1)</w:t>
            </w:r>
          </w:p>
        </w:tc>
        <w:tc>
          <w:tcPr>
            <w:tcW w:w="6804" w:type="dxa"/>
            <w:vAlign w:val="center"/>
          </w:tcPr>
          <w:p w14:paraId="086A0C3A" w14:textId="67322419" w:rsidR="00D973F2" w:rsidRPr="00E84165" w:rsidRDefault="00D973F2" w:rsidP="00D973F2">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オフィスや車両・機械等の電気・燃料の使用状況の記録・保存に努める</w:t>
            </w:r>
          </w:p>
        </w:tc>
      </w:tr>
      <w:tr w:rsidR="00D973F2" w:rsidRPr="001F530A" w14:paraId="217B3172" w14:textId="77777777" w:rsidTr="00D973F2">
        <w:tc>
          <w:tcPr>
            <w:tcW w:w="1559" w:type="dxa"/>
            <w:vAlign w:val="center"/>
          </w:tcPr>
          <w:p w14:paraId="7A594D4E" w14:textId="2C26DD88" w:rsidR="00D973F2" w:rsidRPr="00E84165" w:rsidRDefault="00D973F2" w:rsidP="00D973F2">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A383B7A" w14:textId="017BE8B7" w:rsidR="00D973F2" w:rsidRPr="00E84165" w:rsidRDefault="00D973F2" w:rsidP="00D973F2">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(2)</w:t>
            </w:r>
          </w:p>
        </w:tc>
        <w:tc>
          <w:tcPr>
            <w:tcW w:w="6804" w:type="dxa"/>
            <w:vAlign w:val="center"/>
          </w:tcPr>
          <w:p w14:paraId="3A4E97C1" w14:textId="40BBF558" w:rsidR="00D973F2" w:rsidRPr="00E84165" w:rsidRDefault="00D973F2" w:rsidP="00D973F2">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省エネを意識し、不必要・非効率なエネルギー消費をしない（照明、空調、ウォームビズ・クールビズ、燃費の良い機械の利用等）ように努める</w:t>
            </w:r>
          </w:p>
        </w:tc>
      </w:tr>
      <w:tr w:rsidR="00D973F2" w:rsidRPr="001F530A" w14:paraId="5AB20585" w14:textId="77777777" w:rsidTr="00D973F2">
        <w:tc>
          <w:tcPr>
            <w:tcW w:w="1559" w:type="dxa"/>
            <w:vAlign w:val="center"/>
          </w:tcPr>
          <w:p w14:paraId="7B1F29DF" w14:textId="6A0D6200" w:rsidR="00D973F2" w:rsidRPr="00E84165" w:rsidRDefault="00D973F2" w:rsidP="00D973F2">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FCD3884" w14:textId="28A282AE" w:rsidR="00D973F2" w:rsidRPr="00E84165" w:rsidRDefault="00D973F2" w:rsidP="00D973F2">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(3)</w:t>
            </w:r>
          </w:p>
        </w:tc>
        <w:tc>
          <w:tcPr>
            <w:tcW w:w="6804" w:type="dxa"/>
            <w:vAlign w:val="center"/>
          </w:tcPr>
          <w:p w14:paraId="6EFDDD9E" w14:textId="3BA82E8A" w:rsidR="00D973F2" w:rsidRPr="00E84165" w:rsidRDefault="00D973F2" w:rsidP="00D973F2">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環境負荷低減に配慮した商品、原料等の調達を検討</w:t>
            </w:r>
          </w:p>
        </w:tc>
      </w:tr>
    </w:tbl>
    <w:p w14:paraId="241F719F" w14:textId="77777777" w:rsidR="00E469A9" w:rsidRDefault="00E469A9" w:rsidP="00E469A9">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BD34A0" w:rsidRPr="001F530A" w14:paraId="0B225276" w14:textId="77777777" w:rsidTr="00BD34A0">
        <w:tc>
          <w:tcPr>
            <w:tcW w:w="1559" w:type="dxa"/>
            <w:vAlign w:val="center"/>
          </w:tcPr>
          <w:p w14:paraId="7E676496" w14:textId="77777777" w:rsidR="00BD34A0" w:rsidRPr="00E84165" w:rsidRDefault="00BD34A0" w:rsidP="00BD34A0">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122BFE11" w14:textId="5F8ACEEB" w:rsidR="00BD34A0" w:rsidRPr="00E84165" w:rsidRDefault="00BD34A0" w:rsidP="00BD34A0">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0E2AE972" w14:textId="77777777" w:rsidR="00BD34A0" w:rsidRPr="00E84165" w:rsidRDefault="00BD34A0" w:rsidP="00BD34A0">
            <w:pPr>
              <w:spacing w:line="260" w:lineRule="exact"/>
              <w:jc w:val="center"/>
              <w:rPr>
                <w:rFonts w:asciiTheme="minorEastAsia" w:eastAsiaTheme="minorEastAsia" w:hAnsiTheme="minorEastAsia" w:hint="default"/>
                <w:sz w:val="22"/>
                <w:szCs w:val="22"/>
              </w:rPr>
            </w:pPr>
          </w:p>
        </w:tc>
        <w:tc>
          <w:tcPr>
            <w:tcW w:w="6804" w:type="dxa"/>
            <w:vAlign w:val="center"/>
          </w:tcPr>
          <w:p w14:paraId="5AF71D24" w14:textId="7EE1CD32" w:rsidR="00BD34A0" w:rsidRPr="00E84165" w:rsidRDefault="00BD34A0" w:rsidP="00BD34A0">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２　</w:t>
            </w:r>
            <w:r>
              <w:rPr>
                <w:rFonts w:asciiTheme="minorEastAsia" w:eastAsiaTheme="minorEastAsia" w:hAnsiTheme="minorEastAsia"/>
                <w:sz w:val="22"/>
                <w:szCs w:val="22"/>
              </w:rPr>
              <w:t>廃棄物の発生抑制、適正な循環的な利用及び適正な処分</w:t>
            </w:r>
          </w:p>
        </w:tc>
      </w:tr>
      <w:tr w:rsidR="00BD34A0" w:rsidRPr="001F530A" w14:paraId="71311B39" w14:textId="77777777" w:rsidTr="00BD34A0">
        <w:tc>
          <w:tcPr>
            <w:tcW w:w="1559" w:type="dxa"/>
            <w:vAlign w:val="center"/>
          </w:tcPr>
          <w:p w14:paraId="08F67A1E" w14:textId="6B30F418"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E2935AF" w14:textId="40A265EA"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sidR="002D64D4">
              <w:rPr>
                <w:rFonts w:asciiTheme="minorEastAsia" w:eastAsiaTheme="minorEastAsia" w:hAnsiTheme="minorEastAsia"/>
                <w:sz w:val="22"/>
                <w:szCs w:val="22"/>
              </w:rPr>
              <w:t>4</w:t>
            </w:r>
            <w:r w:rsidRPr="00E84165">
              <w:rPr>
                <w:rFonts w:asciiTheme="minorEastAsia" w:eastAsiaTheme="minorEastAsia" w:hAnsiTheme="minorEastAsia" w:hint="default"/>
                <w:sz w:val="22"/>
                <w:szCs w:val="22"/>
              </w:rPr>
              <w:t>)</w:t>
            </w:r>
          </w:p>
        </w:tc>
        <w:tc>
          <w:tcPr>
            <w:tcW w:w="6804" w:type="dxa"/>
            <w:vAlign w:val="center"/>
          </w:tcPr>
          <w:p w14:paraId="77F4343B" w14:textId="581AAEF7" w:rsidR="00BD34A0" w:rsidRPr="00E84165" w:rsidRDefault="00BD34A0" w:rsidP="00BD34A0">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プラ等廃棄物の削減に努め、適正に処理</w:t>
            </w:r>
          </w:p>
        </w:tc>
      </w:tr>
      <w:tr w:rsidR="00BD34A0" w:rsidRPr="001F530A" w14:paraId="3AE17F95" w14:textId="77777777" w:rsidTr="00BD34A0">
        <w:tc>
          <w:tcPr>
            <w:tcW w:w="1559" w:type="dxa"/>
            <w:vAlign w:val="center"/>
          </w:tcPr>
          <w:p w14:paraId="36AFE45A" w14:textId="50113E0B"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43B05C7D" w14:textId="4533CF98"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sidR="002D64D4">
              <w:rPr>
                <w:rFonts w:asciiTheme="minorEastAsia" w:eastAsiaTheme="minorEastAsia" w:hAnsiTheme="minorEastAsia"/>
                <w:sz w:val="22"/>
                <w:szCs w:val="22"/>
              </w:rPr>
              <w:t>5</w:t>
            </w:r>
            <w:r w:rsidRPr="00E84165">
              <w:rPr>
                <w:rFonts w:asciiTheme="minorEastAsia" w:eastAsiaTheme="minorEastAsia" w:hAnsiTheme="minorEastAsia" w:hint="default"/>
                <w:sz w:val="22"/>
                <w:szCs w:val="22"/>
              </w:rPr>
              <w:t>)</w:t>
            </w:r>
          </w:p>
        </w:tc>
        <w:tc>
          <w:tcPr>
            <w:tcW w:w="6804" w:type="dxa"/>
            <w:vAlign w:val="center"/>
          </w:tcPr>
          <w:p w14:paraId="31BF3A97" w14:textId="236679F7" w:rsidR="00BD34A0" w:rsidRPr="00E84165" w:rsidRDefault="00BD34A0" w:rsidP="00BD34A0">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資源の再利用を検討</w:t>
            </w:r>
          </w:p>
        </w:tc>
      </w:tr>
    </w:tbl>
    <w:p w14:paraId="3DFE1E95" w14:textId="77777777" w:rsidR="00E469A9" w:rsidRDefault="00E469A9" w:rsidP="00E469A9">
      <w:pPr>
        <w:widowControl/>
        <w:jc w:val="left"/>
        <w:rPr>
          <w:rFonts w:hint="default"/>
          <w:color w:val="auto"/>
          <w:szCs w:val="24"/>
        </w:rPr>
      </w:pPr>
    </w:p>
    <w:tbl>
      <w:tblPr>
        <w:tblStyle w:val="aa"/>
        <w:tblW w:w="9067" w:type="dxa"/>
        <w:tblLook w:val="04A0" w:firstRow="1" w:lastRow="0" w:firstColumn="1" w:lastColumn="0" w:noHBand="0" w:noVBand="1"/>
      </w:tblPr>
      <w:tblGrid>
        <w:gridCol w:w="1559"/>
        <w:gridCol w:w="704"/>
        <w:gridCol w:w="6804"/>
      </w:tblGrid>
      <w:tr w:rsidR="00BD34A0" w:rsidRPr="001F530A" w14:paraId="4722BB73" w14:textId="77777777" w:rsidTr="00BD34A0">
        <w:tc>
          <w:tcPr>
            <w:tcW w:w="1559" w:type="dxa"/>
            <w:vAlign w:val="center"/>
          </w:tcPr>
          <w:p w14:paraId="49761136" w14:textId="77777777" w:rsidR="00BD34A0" w:rsidRPr="00E84165" w:rsidRDefault="00BD34A0" w:rsidP="00BD34A0">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申請時</w:t>
            </w:r>
          </w:p>
          <w:p w14:paraId="4D867DDA" w14:textId="517F11F1" w:rsidR="00BD34A0" w:rsidRPr="00E84165" w:rsidRDefault="00BD34A0" w:rsidP="00BD34A0">
            <w:pPr>
              <w:spacing w:line="26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（します）</w:t>
            </w:r>
          </w:p>
        </w:tc>
        <w:tc>
          <w:tcPr>
            <w:tcW w:w="704" w:type="dxa"/>
            <w:vAlign w:val="center"/>
          </w:tcPr>
          <w:p w14:paraId="12DEB845" w14:textId="1B02D28D" w:rsidR="00BD34A0" w:rsidRPr="00E84165" w:rsidRDefault="00BD34A0" w:rsidP="00BD34A0">
            <w:pPr>
              <w:spacing w:line="260" w:lineRule="exact"/>
              <w:jc w:val="center"/>
              <w:rPr>
                <w:rFonts w:asciiTheme="minorEastAsia" w:eastAsiaTheme="minorEastAsia" w:hAnsiTheme="minorEastAsia" w:hint="default"/>
                <w:sz w:val="22"/>
                <w:szCs w:val="22"/>
              </w:rPr>
            </w:pPr>
          </w:p>
        </w:tc>
        <w:tc>
          <w:tcPr>
            <w:tcW w:w="6804" w:type="dxa"/>
            <w:vAlign w:val="center"/>
          </w:tcPr>
          <w:p w14:paraId="054FE0BF" w14:textId="5541F4C4" w:rsidR="00BD34A0" w:rsidRPr="00E84165" w:rsidRDefault="00BD34A0" w:rsidP="00BD34A0">
            <w:pPr>
              <w:spacing w:line="320" w:lineRule="exact"/>
              <w:ind w:left="440" w:hangingChars="200" w:hanging="440"/>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 xml:space="preserve">３　</w:t>
            </w:r>
            <w:r>
              <w:rPr>
                <w:rFonts w:asciiTheme="minorEastAsia" w:eastAsiaTheme="minorEastAsia" w:hAnsiTheme="minorEastAsia"/>
                <w:sz w:val="22"/>
                <w:szCs w:val="22"/>
              </w:rPr>
              <w:t>環境関係法令の遵守等</w:t>
            </w:r>
          </w:p>
        </w:tc>
      </w:tr>
      <w:tr w:rsidR="00BD34A0" w:rsidRPr="001F530A" w14:paraId="7B0DDA90" w14:textId="77777777" w:rsidTr="00BD34A0">
        <w:tc>
          <w:tcPr>
            <w:tcW w:w="1559" w:type="dxa"/>
            <w:vAlign w:val="center"/>
          </w:tcPr>
          <w:p w14:paraId="273C9BFD" w14:textId="12E035C7"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6E927DEE" w14:textId="02EF6A00"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sidR="002D64D4">
              <w:rPr>
                <w:rFonts w:asciiTheme="minorEastAsia" w:eastAsiaTheme="minorEastAsia" w:hAnsiTheme="minorEastAsia"/>
                <w:sz w:val="22"/>
                <w:szCs w:val="22"/>
              </w:rPr>
              <w:t>6</w:t>
            </w:r>
            <w:r w:rsidRPr="00E84165">
              <w:rPr>
                <w:rFonts w:asciiTheme="minorEastAsia" w:eastAsiaTheme="minorEastAsia" w:hAnsiTheme="minorEastAsia" w:hint="default"/>
                <w:sz w:val="22"/>
                <w:szCs w:val="22"/>
              </w:rPr>
              <w:t>)</w:t>
            </w:r>
          </w:p>
        </w:tc>
        <w:tc>
          <w:tcPr>
            <w:tcW w:w="6804" w:type="dxa"/>
            <w:vAlign w:val="center"/>
          </w:tcPr>
          <w:p w14:paraId="04F6141E" w14:textId="222CB4DB" w:rsidR="00BD34A0" w:rsidRPr="00E84165" w:rsidRDefault="00BD34A0" w:rsidP="00BD34A0">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みどりの食料システム戦略の理解</w:t>
            </w:r>
          </w:p>
        </w:tc>
      </w:tr>
      <w:tr w:rsidR="00BD34A0" w:rsidRPr="001F530A" w14:paraId="01F05E53" w14:textId="77777777" w:rsidTr="00BD34A0">
        <w:tc>
          <w:tcPr>
            <w:tcW w:w="1559" w:type="dxa"/>
            <w:vAlign w:val="center"/>
          </w:tcPr>
          <w:p w14:paraId="520AF186" w14:textId="3E7BC3FF"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14751EFB" w14:textId="39D25CFF"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sidR="002D64D4">
              <w:rPr>
                <w:rFonts w:asciiTheme="minorEastAsia" w:eastAsiaTheme="minorEastAsia" w:hAnsiTheme="minorEastAsia"/>
                <w:sz w:val="22"/>
                <w:szCs w:val="22"/>
              </w:rPr>
              <w:t>7</w:t>
            </w:r>
            <w:r w:rsidRPr="00E84165">
              <w:rPr>
                <w:rFonts w:asciiTheme="minorEastAsia" w:eastAsiaTheme="minorEastAsia" w:hAnsiTheme="minorEastAsia" w:hint="default"/>
                <w:sz w:val="22"/>
                <w:szCs w:val="22"/>
              </w:rPr>
              <w:t>)</w:t>
            </w:r>
          </w:p>
        </w:tc>
        <w:tc>
          <w:tcPr>
            <w:tcW w:w="6804" w:type="dxa"/>
            <w:vAlign w:val="center"/>
          </w:tcPr>
          <w:p w14:paraId="6C324A10" w14:textId="3229DCA8" w:rsidR="00BD34A0" w:rsidRPr="00E84165" w:rsidRDefault="00BD34A0" w:rsidP="00BD34A0">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関係法令の遵守</w:t>
            </w:r>
          </w:p>
        </w:tc>
      </w:tr>
      <w:tr w:rsidR="00BD34A0" w:rsidRPr="001F530A" w14:paraId="69D312F9" w14:textId="77777777" w:rsidTr="00BD34A0">
        <w:tc>
          <w:tcPr>
            <w:tcW w:w="1559" w:type="dxa"/>
            <w:vAlign w:val="center"/>
          </w:tcPr>
          <w:p w14:paraId="0FEA1F0B" w14:textId="2D1AEA06"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56ABA1AC" w14:textId="13D1EDC4"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sidR="002D64D4">
              <w:rPr>
                <w:rFonts w:asciiTheme="minorEastAsia" w:eastAsiaTheme="minorEastAsia" w:hAnsiTheme="minorEastAsia"/>
                <w:sz w:val="22"/>
                <w:szCs w:val="22"/>
              </w:rPr>
              <w:t>8</w:t>
            </w:r>
            <w:r w:rsidRPr="00E84165">
              <w:rPr>
                <w:rFonts w:asciiTheme="minorEastAsia" w:eastAsiaTheme="minorEastAsia" w:hAnsiTheme="minorEastAsia" w:hint="default"/>
                <w:sz w:val="22"/>
                <w:szCs w:val="22"/>
              </w:rPr>
              <w:t>)</w:t>
            </w:r>
          </w:p>
        </w:tc>
        <w:tc>
          <w:tcPr>
            <w:tcW w:w="6804" w:type="dxa"/>
            <w:vAlign w:val="center"/>
          </w:tcPr>
          <w:p w14:paraId="116636BA" w14:textId="143A37B9" w:rsidR="00BD34A0" w:rsidRDefault="00BD34A0" w:rsidP="00BD34A0">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環境配慮の取組方針の策定や研修の実施に努める</w:t>
            </w:r>
          </w:p>
        </w:tc>
      </w:tr>
      <w:tr w:rsidR="00BD34A0" w:rsidRPr="001F530A" w14:paraId="55BE0459" w14:textId="77777777" w:rsidTr="00BD34A0">
        <w:tc>
          <w:tcPr>
            <w:tcW w:w="1559" w:type="dxa"/>
            <w:vAlign w:val="center"/>
          </w:tcPr>
          <w:p w14:paraId="375BCB8D" w14:textId="7C90C097"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sz w:val="22"/>
                <w:szCs w:val="22"/>
              </w:rPr>
              <w:t>□</w:t>
            </w:r>
          </w:p>
        </w:tc>
        <w:tc>
          <w:tcPr>
            <w:tcW w:w="704" w:type="dxa"/>
            <w:vAlign w:val="center"/>
          </w:tcPr>
          <w:p w14:paraId="2AA2FB41" w14:textId="63447B32" w:rsidR="00BD34A0" w:rsidRPr="00E84165" w:rsidRDefault="00BD34A0" w:rsidP="00BD34A0">
            <w:pPr>
              <w:spacing w:line="320" w:lineRule="exact"/>
              <w:jc w:val="center"/>
              <w:rPr>
                <w:rFonts w:asciiTheme="minorEastAsia" w:eastAsiaTheme="minorEastAsia" w:hAnsiTheme="minorEastAsia" w:hint="default"/>
                <w:sz w:val="22"/>
                <w:szCs w:val="22"/>
              </w:rPr>
            </w:pPr>
            <w:r w:rsidRPr="00E84165">
              <w:rPr>
                <w:rFonts w:asciiTheme="minorEastAsia" w:eastAsiaTheme="minorEastAsia" w:hAnsiTheme="minorEastAsia" w:hint="default"/>
                <w:sz w:val="22"/>
                <w:szCs w:val="22"/>
              </w:rPr>
              <w:t>(</w:t>
            </w:r>
            <w:r w:rsidR="002D64D4">
              <w:rPr>
                <w:rFonts w:asciiTheme="minorEastAsia" w:eastAsiaTheme="minorEastAsia" w:hAnsiTheme="minorEastAsia"/>
                <w:sz w:val="22"/>
                <w:szCs w:val="22"/>
              </w:rPr>
              <w:t>9</w:t>
            </w:r>
            <w:r w:rsidRPr="00E84165">
              <w:rPr>
                <w:rFonts w:asciiTheme="minorEastAsia" w:eastAsiaTheme="minorEastAsia" w:hAnsiTheme="minorEastAsia" w:hint="default"/>
                <w:sz w:val="22"/>
                <w:szCs w:val="22"/>
              </w:rPr>
              <w:t>)</w:t>
            </w:r>
          </w:p>
        </w:tc>
        <w:tc>
          <w:tcPr>
            <w:tcW w:w="6804" w:type="dxa"/>
            <w:vAlign w:val="center"/>
          </w:tcPr>
          <w:p w14:paraId="498DB19F" w14:textId="15D8CBF4" w:rsidR="00BD34A0" w:rsidRDefault="00BD34A0" w:rsidP="00BD34A0">
            <w:pPr>
              <w:spacing w:line="320" w:lineRule="exact"/>
              <w:rPr>
                <w:rFonts w:asciiTheme="minorEastAsia" w:eastAsiaTheme="minorEastAsia" w:hAnsiTheme="minorEastAsia" w:hint="default"/>
                <w:sz w:val="22"/>
                <w:szCs w:val="22"/>
              </w:rPr>
            </w:pPr>
            <w:r>
              <w:rPr>
                <w:rFonts w:asciiTheme="minorEastAsia" w:eastAsiaTheme="minorEastAsia" w:hAnsiTheme="minorEastAsia"/>
                <w:sz w:val="22"/>
                <w:szCs w:val="22"/>
              </w:rPr>
              <w:t>正しい知識に基づく作業安全に努める</w:t>
            </w:r>
          </w:p>
        </w:tc>
      </w:tr>
    </w:tbl>
    <w:p w14:paraId="43E039D3" w14:textId="1ABB7A92" w:rsidR="00DE1B77" w:rsidRDefault="00DE1B77" w:rsidP="00DE1B77">
      <w:pPr>
        <w:pStyle w:val="Word"/>
        <w:spacing w:line="300" w:lineRule="exact"/>
        <w:ind w:left="708" w:hangingChars="337" w:hanging="708"/>
        <w:rPr>
          <w:rFonts w:hint="default"/>
          <w:color w:val="auto"/>
          <w:sz w:val="21"/>
          <w:szCs w:val="16"/>
        </w:rPr>
      </w:pPr>
      <w:r w:rsidRPr="00B57289">
        <w:rPr>
          <w:color w:val="auto"/>
          <w:sz w:val="21"/>
          <w:szCs w:val="16"/>
        </w:rPr>
        <w:t>（注</w:t>
      </w:r>
      <w:r>
        <w:rPr>
          <w:color w:val="auto"/>
          <w:sz w:val="21"/>
          <w:szCs w:val="16"/>
        </w:rPr>
        <w:t>１</w:t>
      </w:r>
      <w:r w:rsidRPr="00B57289">
        <w:rPr>
          <w:color w:val="auto"/>
          <w:sz w:val="21"/>
          <w:szCs w:val="16"/>
        </w:rPr>
        <w:t>）</w:t>
      </w:r>
      <w:r>
        <w:rPr>
          <w:color w:val="auto"/>
          <w:sz w:val="21"/>
          <w:szCs w:val="16"/>
        </w:rPr>
        <w:t xml:space="preserve">　</w:t>
      </w:r>
      <w:r w:rsidR="00AD1E22" w:rsidRPr="00AD1E22">
        <w:rPr>
          <w:color w:val="auto"/>
          <w:sz w:val="21"/>
          <w:szCs w:val="16"/>
        </w:rPr>
        <w:t>第３９条第２項（２）</w:t>
      </w:r>
      <w:r>
        <w:rPr>
          <w:color w:val="auto"/>
          <w:sz w:val="21"/>
          <w:szCs w:val="16"/>
        </w:rPr>
        <w:t>の規定による</w:t>
      </w:r>
      <w:r w:rsidR="00B61660">
        <w:rPr>
          <w:color w:val="auto"/>
          <w:sz w:val="21"/>
          <w:szCs w:val="16"/>
        </w:rPr>
        <w:t>支援対象者への提出</w:t>
      </w:r>
      <w:r>
        <w:rPr>
          <w:color w:val="auto"/>
          <w:sz w:val="21"/>
          <w:szCs w:val="16"/>
        </w:rPr>
        <w:t>に当たっては、「申請時（します）」欄の「□」に、チェックすること。</w:t>
      </w:r>
    </w:p>
    <w:p w14:paraId="0C1725DA" w14:textId="12C2DA7E" w:rsidR="00DE1B77" w:rsidRDefault="00DE1B77" w:rsidP="00DE1B77">
      <w:pPr>
        <w:pStyle w:val="Word"/>
        <w:spacing w:line="300" w:lineRule="exact"/>
        <w:rPr>
          <w:rFonts w:hint="default"/>
          <w:color w:val="auto"/>
          <w:sz w:val="21"/>
          <w:szCs w:val="16"/>
        </w:rPr>
      </w:pPr>
      <w:r>
        <w:rPr>
          <w:color w:val="auto"/>
          <w:sz w:val="21"/>
          <w:szCs w:val="16"/>
        </w:rPr>
        <w:t>（注２）　（</w:t>
      </w:r>
      <w:r w:rsidR="002D64D4">
        <w:rPr>
          <w:color w:val="auto"/>
          <w:sz w:val="21"/>
          <w:szCs w:val="16"/>
        </w:rPr>
        <w:t>7</w:t>
      </w:r>
      <w:r>
        <w:rPr>
          <w:color w:val="auto"/>
          <w:sz w:val="21"/>
          <w:szCs w:val="16"/>
        </w:rPr>
        <w:t>）の「関係法令」とは、主に以下に掲げるものをいう。</w:t>
      </w:r>
    </w:p>
    <w:p w14:paraId="6F13D9A2" w14:textId="77777777" w:rsidR="00DE1B77" w:rsidRDefault="00DE1B77" w:rsidP="00DE1B77">
      <w:pPr>
        <w:pStyle w:val="Word"/>
        <w:numPr>
          <w:ilvl w:val="0"/>
          <w:numId w:val="1"/>
        </w:numPr>
        <w:spacing w:line="300" w:lineRule="exact"/>
        <w:ind w:left="1134" w:hanging="283"/>
        <w:rPr>
          <w:rFonts w:hint="default"/>
          <w:color w:val="auto"/>
          <w:sz w:val="21"/>
          <w:szCs w:val="16"/>
        </w:rPr>
      </w:pPr>
      <w:r w:rsidRPr="0092348B">
        <w:rPr>
          <w:color w:val="auto"/>
          <w:sz w:val="21"/>
          <w:szCs w:val="16"/>
        </w:rPr>
        <w:t>エネルギーの使用の合理化及び非化石エネルギーへの転換等に関する法律</w:t>
      </w:r>
      <w:r>
        <w:rPr>
          <w:color w:val="auto"/>
          <w:sz w:val="21"/>
          <w:szCs w:val="16"/>
        </w:rPr>
        <w:t>（</w:t>
      </w:r>
      <w:r w:rsidRPr="0092348B">
        <w:rPr>
          <w:color w:val="auto"/>
          <w:sz w:val="21"/>
          <w:szCs w:val="16"/>
        </w:rPr>
        <w:t>昭和</w:t>
      </w:r>
      <w:r w:rsidRPr="0092348B">
        <w:rPr>
          <w:rFonts w:hint="default"/>
          <w:color w:val="auto"/>
          <w:sz w:val="21"/>
          <w:szCs w:val="16"/>
        </w:rPr>
        <w:t>54年法律第49号</w:t>
      </w:r>
      <w:r>
        <w:rPr>
          <w:color w:val="auto"/>
          <w:sz w:val="21"/>
          <w:szCs w:val="16"/>
        </w:rPr>
        <w:t>）</w:t>
      </w:r>
    </w:p>
    <w:p w14:paraId="679119F4" w14:textId="77777777" w:rsidR="00DE1B77" w:rsidRDefault="00DE1B77" w:rsidP="00DE1B77">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p>
    <w:p w14:paraId="449D9A74" w14:textId="77777777" w:rsidR="00DE1B77" w:rsidRDefault="00DE1B77" w:rsidP="00DE1B77">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D117BE" w14:textId="39ECBF2A" w:rsidR="00AA6D12" w:rsidRPr="00AF5A63" w:rsidRDefault="00DE1B77" w:rsidP="00143704">
      <w:pPr>
        <w:pStyle w:val="Word"/>
        <w:numPr>
          <w:ilvl w:val="0"/>
          <w:numId w:val="1"/>
        </w:numPr>
        <w:spacing w:line="300" w:lineRule="exact"/>
        <w:ind w:left="1134" w:hanging="283"/>
        <w:rPr>
          <w:rFonts w:hint="default"/>
          <w:color w:val="auto"/>
          <w:sz w:val="21"/>
          <w:szCs w:val="16"/>
        </w:rPr>
      </w:pPr>
      <w:r>
        <w:rPr>
          <w:color w:val="auto"/>
          <w:sz w:val="21"/>
          <w:szCs w:val="16"/>
        </w:rPr>
        <w:t>国等における温室効果ガス等の排出の削減に配慮した契約の推進に関する法律（平成19年法律第56号）</w:t>
      </w:r>
    </w:p>
    <w:sectPr w:rsidR="00AA6D12" w:rsidRPr="00AF5A63" w:rsidSect="00F001EB">
      <w:footerReference w:type="default" r:id="rId10"/>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0E88" w14:textId="77777777" w:rsidR="008E4250" w:rsidRDefault="008E4250" w:rsidP="00B778DB">
      <w:pPr>
        <w:rPr>
          <w:rFonts w:hint="default"/>
        </w:rPr>
      </w:pPr>
      <w:r>
        <w:separator/>
      </w:r>
    </w:p>
  </w:endnote>
  <w:endnote w:type="continuationSeparator" w:id="0">
    <w:p w14:paraId="30434D37" w14:textId="77777777" w:rsidR="008E4250" w:rsidRDefault="008E4250"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1EAC3" w14:textId="1A837C8A"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FA275" w14:textId="77777777" w:rsidR="008E4250" w:rsidRDefault="008E4250" w:rsidP="00B778DB">
      <w:pPr>
        <w:rPr>
          <w:rFonts w:hint="default"/>
        </w:rPr>
      </w:pPr>
      <w:r>
        <w:separator/>
      </w:r>
    </w:p>
  </w:footnote>
  <w:footnote w:type="continuationSeparator" w:id="0">
    <w:p w14:paraId="391148EE" w14:textId="77777777" w:rsidR="008E4250" w:rsidRDefault="008E4250"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3438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A9"/>
    <w:rsid w:val="00016899"/>
    <w:rsid w:val="00055173"/>
    <w:rsid w:val="00080FAD"/>
    <w:rsid w:val="000814A4"/>
    <w:rsid w:val="0009419C"/>
    <w:rsid w:val="000C0575"/>
    <w:rsid w:val="000E52EB"/>
    <w:rsid w:val="000F6AFB"/>
    <w:rsid w:val="00114847"/>
    <w:rsid w:val="00143704"/>
    <w:rsid w:val="00161A89"/>
    <w:rsid w:val="00180872"/>
    <w:rsid w:val="00185C98"/>
    <w:rsid w:val="001A1C3F"/>
    <w:rsid w:val="001A5EA0"/>
    <w:rsid w:val="002636F7"/>
    <w:rsid w:val="0027053F"/>
    <w:rsid w:val="00293714"/>
    <w:rsid w:val="002D64D4"/>
    <w:rsid w:val="003079F4"/>
    <w:rsid w:val="00387C9A"/>
    <w:rsid w:val="003A5DF4"/>
    <w:rsid w:val="003B2A73"/>
    <w:rsid w:val="003C4111"/>
    <w:rsid w:val="003C4395"/>
    <w:rsid w:val="003E697F"/>
    <w:rsid w:val="003F3C35"/>
    <w:rsid w:val="004437CD"/>
    <w:rsid w:val="0049484D"/>
    <w:rsid w:val="005632C0"/>
    <w:rsid w:val="00620847"/>
    <w:rsid w:val="00663839"/>
    <w:rsid w:val="00666059"/>
    <w:rsid w:val="0070614E"/>
    <w:rsid w:val="007113C2"/>
    <w:rsid w:val="007427DD"/>
    <w:rsid w:val="00782F2D"/>
    <w:rsid w:val="00817A11"/>
    <w:rsid w:val="008B538F"/>
    <w:rsid w:val="008E4250"/>
    <w:rsid w:val="00956AA9"/>
    <w:rsid w:val="009E3541"/>
    <w:rsid w:val="00A16997"/>
    <w:rsid w:val="00AA4D1B"/>
    <w:rsid w:val="00AA6D12"/>
    <w:rsid w:val="00AD1E22"/>
    <w:rsid w:val="00AE1683"/>
    <w:rsid w:val="00AF5A63"/>
    <w:rsid w:val="00B34685"/>
    <w:rsid w:val="00B61660"/>
    <w:rsid w:val="00B778DB"/>
    <w:rsid w:val="00B9064A"/>
    <w:rsid w:val="00BD34A0"/>
    <w:rsid w:val="00BE0BF8"/>
    <w:rsid w:val="00BE5360"/>
    <w:rsid w:val="00BE757A"/>
    <w:rsid w:val="00C228CA"/>
    <w:rsid w:val="00CA5EB2"/>
    <w:rsid w:val="00CD4F48"/>
    <w:rsid w:val="00CE284C"/>
    <w:rsid w:val="00CE3467"/>
    <w:rsid w:val="00D25E63"/>
    <w:rsid w:val="00D973F2"/>
    <w:rsid w:val="00DC2D75"/>
    <w:rsid w:val="00DE1B77"/>
    <w:rsid w:val="00E404B4"/>
    <w:rsid w:val="00E45A32"/>
    <w:rsid w:val="00E469A9"/>
    <w:rsid w:val="00E57CC5"/>
    <w:rsid w:val="00E71373"/>
    <w:rsid w:val="00EB167B"/>
    <w:rsid w:val="00EC217D"/>
    <w:rsid w:val="00F001EB"/>
    <w:rsid w:val="00FA23A2"/>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F75F16"/>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69A9"/>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E469A9"/>
  </w:style>
  <w:style w:type="character" w:styleId="a7">
    <w:name w:val="annotation reference"/>
    <w:basedOn w:val="a0"/>
    <w:uiPriority w:val="99"/>
    <w:semiHidden/>
    <w:unhideWhenUsed/>
    <w:rsid w:val="00E469A9"/>
    <w:rPr>
      <w:sz w:val="18"/>
      <w:szCs w:val="18"/>
    </w:rPr>
  </w:style>
  <w:style w:type="paragraph" w:styleId="a8">
    <w:name w:val="annotation text"/>
    <w:basedOn w:val="a"/>
    <w:link w:val="a9"/>
    <w:uiPriority w:val="99"/>
    <w:unhideWhenUsed/>
    <w:rsid w:val="00E469A9"/>
    <w:pPr>
      <w:jc w:val="left"/>
    </w:pPr>
  </w:style>
  <w:style w:type="character" w:customStyle="1" w:styleId="a9">
    <w:name w:val="コメント文字列 (文字)"/>
    <w:basedOn w:val="a0"/>
    <w:link w:val="a8"/>
    <w:uiPriority w:val="99"/>
    <w:rsid w:val="00E469A9"/>
    <w:rPr>
      <w:rFonts w:ascii="ＭＳ 明朝" w:eastAsia="ＭＳ 明朝" w:hAnsi="ＭＳ 明朝" w:cs="ＭＳ 明朝"/>
      <w:color w:val="000000"/>
      <w:kern w:val="0"/>
      <w:sz w:val="24"/>
      <w:szCs w:val="20"/>
    </w:rPr>
  </w:style>
  <w:style w:type="table" w:styleId="aa">
    <w:name w:val="Table Grid"/>
    <w:basedOn w:val="a1"/>
    <w:uiPriority w:val="39"/>
    <w:rsid w:val="00E469A9"/>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9064A"/>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DEFB2-0F87-4859-B9FD-62324ED7103B}">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2.xml><?xml version="1.0" encoding="utf-8"?>
<ds:datastoreItem xmlns:ds="http://schemas.openxmlformats.org/officeDocument/2006/customXml" ds:itemID="{731DE336-2B80-4D31-81E4-E15516BC4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D5272-A86A-4E06-BEC0-ED15EFDF91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109</Words>
  <Characters>626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2024-12-23T02:53:00Z</dcterms:created>
  <dcterms:modified xsi:type="dcterms:W3CDTF">2024-12-23T02:53:00Z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