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18" w:rsidRDefault="006A1018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様式第四十四号（二）（第百十一条関係）</w:t>
      </w:r>
    </w:p>
    <w:p w:rsidR="006A1018" w:rsidRDefault="006A1018">
      <w:pPr>
        <w:autoSpaceDE w:val="0"/>
        <w:jc w:val="center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:rsidR="006A1018" w:rsidRDefault="006A1018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動物用医薬品配置販売業廃止（休止・再開）届出書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B75DE5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6A1018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B75DE5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B75DE5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6A1018" w:rsidRDefault="006A1018">
      <w:pPr>
        <w:autoSpaceDE w:val="0"/>
        <w:spacing w:line="160" w:lineRule="exact"/>
        <w:jc w:val="left"/>
        <w:textAlignment w:val="baseline"/>
        <w:rPr>
          <w:rFonts w:ascii="ＭＳ 明朝" w:hAnsi="ＭＳ 明朝" w:cs="ＭＳ 明朝"/>
          <w:sz w:val="24"/>
        </w:rPr>
      </w:pPr>
    </w:p>
    <w:p w:rsidR="006A1018" w:rsidRDefault="006A1018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医薬品，医療機器等の品質，有効性及び安全性の確保等に関する法律第38条第２項において準用する同法第10条第１項の規定により動物用医薬品配置販売業の廃止（休止・再開）を下記のとおり届け出ます。</w:t>
      </w:r>
    </w:p>
    <w:p w:rsidR="006A1018" w:rsidRDefault="006A1018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</w:p>
    <w:p w:rsidR="006A1018" w:rsidRDefault="006A1018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配置する区域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業務の廃止，休止又は再開の区分，年月日及びその理由</w:t>
      </w: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6A1018" w:rsidRDefault="006A1018">
      <w:pPr>
        <w:autoSpaceDE w:val="0"/>
        <w:jc w:val="left"/>
        <w:textAlignment w:val="baseline"/>
      </w:pPr>
      <w:r>
        <w:rPr>
          <w:rFonts w:ascii="Times New Roman" w:hAnsi="Times New Roman" w:cs="ＭＳ 明朝"/>
          <w:color w:val="000000"/>
          <w:sz w:val="24"/>
        </w:rPr>
        <w:t>３　参考事項</w:t>
      </w:r>
    </w:p>
    <w:sectPr w:rsidR="006A1018" w:rsidSect="007F6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D1" w:rsidRDefault="000725D1" w:rsidP="007F687D">
      <w:r>
        <w:separator/>
      </w:r>
    </w:p>
  </w:endnote>
  <w:endnote w:type="continuationSeparator" w:id="0">
    <w:p w:rsidR="000725D1" w:rsidRDefault="000725D1" w:rsidP="007F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C" w:rsidRDefault="004004E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87D" w:rsidRDefault="007F687D" w:rsidP="007F687D">
    <w:pPr>
      <w:spacing w:line="312" w:lineRule="exact"/>
      <w:rPr>
        <w:sz w:val="18"/>
        <w:szCs w:val="18"/>
      </w:rPr>
    </w:pPr>
  </w:p>
  <w:p w:rsidR="007F687D" w:rsidRPr="007F687D" w:rsidRDefault="007F687D" w:rsidP="007F687D">
    <w:pPr>
      <w:spacing w:line="312" w:lineRule="exact"/>
      <w:ind w:left="360" w:hanging="360"/>
    </w:pPr>
    <w:r>
      <w:rPr>
        <w:sz w:val="18"/>
        <w:szCs w:val="18"/>
      </w:rPr>
      <w:t xml:space="preserve">　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C" w:rsidRDefault="004004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D1" w:rsidRDefault="000725D1" w:rsidP="007F687D">
      <w:r>
        <w:separator/>
      </w:r>
    </w:p>
  </w:footnote>
  <w:footnote w:type="continuationSeparator" w:id="0">
    <w:p w:rsidR="000725D1" w:rsidRDefault="000725D1" w:rsidP="007F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C" w:rsidRDefault="004004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C" w:rsidRDefault="004004E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C" w:rsidRDefault="004004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45"/>
    <w:rsid w:val="000725D1"/>
    <w:rsid w:val="00144945"/>
    <w:rsid w:val="00166BE2"/>
    <w:rsid w:val="004004EC"/>
    <w:rsid w:val="006A1018"/>
    <w:rsid w:val="007F687D"/>
    <w:rsid w:val="00B75DE5"/>
    <w:rsid w:val="00BA2893"/>
    <w:rsid w:val="00C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EAA82B9-9C32-4ADA-97A1-0C9C30A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7F6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687D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F6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687D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動物用医薬品販売業廃止（休止・再開）届出書</vt:lpstr>
    </vt:vector>
  </TitlesOfParts>
  <Company>鹿児島県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動物用医薬品販売業廃止（休止・再開）届出書</dc:title>
  <dc:creator>鹿児島県</dc:creator>
  <cp:lastModifiedBy>鹿児島県</cp:lastModifiedBy>
  <cp:revision>5</cp:revision>
  <cp:lastPrinted>1900-12-31T15:00:00Z</cp:lastPrinted>
  <dcterms:created xsi:type="dcterms:W3CDTF">2018-05-15T02:57:00Z</dcterms:created>
  <dcterms:modified xsi:type="dcterms:W3CDTF">2020-12-25T05:01:00Z</dcterms:modified>
</cp:coreProperties>
</file>