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drawings/drawing9.xml" ContentType="application/vnd.openxmlformats-officedocument.drawingml.chartshapes+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drawings/drawing10.xml" ContentType="application/vnd.openxmlformats-officedocument.drawingml.chartshapes+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drawings/drawing11.xml" ContentType="application/vnd.openxmlformats-officedocument.drawingml.chartshapes+xml"/>
  <Override PartName="/word/charts/chart19.xml" ContentType="application/vnd.openxmlformats-officedocument.drawingml.chart+xml"/>
  <Override PartName="/word/theme/themeOverride14.xml" ContentType="application/vnd.openxmlformats-officedocument.themeOverride+xml"/>
  <Override PartName="/word/drawings/drawing12.xml" ContentType="application/vnd.openxmlformats-officedocument.drawingml.chartshapes+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3.xml" ContentType="application/vnd.openxmlformats-officedocument.drawingml.chartshapes+xml"/>
  <Override PartName="/word/charts/chart25.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drawings/drawing16.xml" ContentType="application/vnd.openxmlformats-officedocument.drawingml.chartshapes+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7.xml" ContentType="application/vnd.openxmlformats-officedocument.drawingml.chartshapes+xml"/>
  <Override PartName="/word/charts/chart30.xml" ContentType="application/vnd.openxmlformats-officedocument.drawingml.chart+xml"/>
  <Override PartName="/word/drawings/drawing18.xml" ContentType="application/vnd.openxmlformats-officedocument.drawingml.chartshapes+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drawings/drawing19.xml" ContentType="application/vnd.openxmlformats-officedocument.drawingml.chartshapes+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20.xml" ContentType="application/vnd.openxmlformats-officedocument.drawingml.chartshapes+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1.xml" ContentType="application/vnd.openxmlformats-officedocument.drawingml.chartshapes+xml"/>
  <Override PartName="/word/charts/chart34.xml" ContentType="application/vnd.openxmlformats-officedocument.drawingml.chart+xml"/>
  <Override PartName="/word/theme/themeOverride21.xml" ContentType="application/vnd.openxmlformats-officedocument.themeOverride+xml"/>
  <Override PartName="/word/drawings/drawing22.xml" ContentType="application/vnd.openxmlformats-officedocument.drawingml.chartshapes+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2.xml" ContentType="application/vnd.openxmlformats-officedocument.themeOverride+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23.xml" ContentType="application/vnd.openxmlformats-officedocument.drawingml.chartshapes+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4.xml" ContentType="application/vnd.openxmlformats-officedocument.drawingml.chartshapes+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3.xml" ContentType="application/vnd.openxmlformats-officedocument.themeOverride+xml"/>
  <Override PartName="/word/drawings/drawing25.xml" ContentType="application/vnd.openxmlformats-officedocument.drawingml.chartshapes+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4.xml" ContentType="application/vnd.openxmlformats-officedocument.themeOverrid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5.xml" ContentType="application/vnd.openxmlformats-officedocument.themeOverrid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6.xml" ContentType="application/vnd.openxmlformats-officedocument.themeOverrid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7.xml" ContentType="application/vnd.openxmlformats-officedocument.themeOverride+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8.xml" ContentType="application/vnd.openxmlformats-officedocument.themeOverride+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9.xml" ContentType="application/vnd.openxmlformats-officedocument.themeOverrid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0.xml" ContentType="application/vnd.openxmlformats-officedocument.themeOverride+xml"/>
  <Override PartName="/word/charts/chart4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1.xml" ContentType="application/vnd.openxmlformats-officedocument.themeOverride+xml"/>
  <Override PartName="/word/charts/chart47.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2.xml" ContentType="application/vnd.openxmlformats-officedocument.themeOverride+xml"/>
  <Override PartName="/word/drawings/drawing26.xml" ContentType="application/vnd.openxmlformats-officedocument.drawingml.chartshapes+xml"/>
  <Override PartName="/word/charts/chart4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3.xml" ContentType="application/vnd.openxmlformats-officedocument.themeOverride+xml"/>
  <Override PartName="/word/drawings/drawing27.xml" ContentType="application/vnd.openxmlformats-officedocument.drawingml.chartshapes+xml"/>
  <Override PartName="/word/charts/chart49.xml" ContentType="application/vnd.openxmlformats-officedocument.drawingml.chart+xml"/>
  <Override PartName="/word/theme/themeOverride34.xml" ContentType="application/vnd.openxmlformats-officedocument.themeOverride+xml"/>
  <Override PartName="/word/charts/chart50.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1.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5.xml" ContentType="application/vnd.openxmlformats-officedocument.themeOverride+xml"/>
  <Override PartName="/word/drawings/drawing28.xml" ContentType="application/vnd.openxmlformats-officedocument.drawingml.chartshapes+xml"/>
  <Override PartName="/word/charts/chart52.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6.xml" ContentType="application/vnd.openxmlformats-officedocument.themeOverride+xml"/>
  <Override PartName="/word/drawings/drawing29.xml" ContentType="application/vnd.openxmlformats-officedocument.drawingml.chartshapes+xml"/>
  <Override PartName="/word/charts/chart53.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7.xml" ContentType="application/vnd.openxmlformats-officedocument.themeOverride+xml"/>
  <Override PartName="/word/charts/chart54.xml" ContentType="application/vnd.openxmlformats-officedocument.drawingml.chart+xml"/>
  <Override PartName="/word/charts/style47.xml" ContentType="application/vnd.ms-office.chartstyle+xml"/>
  <Override PartName="/word/charts/colors47.xml" ContentType="application/vnd.ms-office.chartcolorstyle+xml"/>
  <Override PartName="/word/drawings/drawing30.xml" ContentType="application/vnd.openxmlformats-officedocument.drawingml.chartshapes+xml"/>
  <Override PartName="/word/charts/chart55.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8.xml" ContentType="application/vnd.openxmlformats-officedocument.themeOverride+xml"/>
  <Override PartName="/word/drawings/drawing31.xml" ContentType="application/vnd.openxmlformats-officedocument.drawingml.chartshapes+xml"/>
  <Override PartName="/word/charts/chart56.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9.xml" ContentType="application/vnd.openxmlformats-officedocument.themeOverride+xml"/>
  <Override PartName="/word/drawings/drawing32.xml" ContentType="application/vnd.openxmlformats-officedocument.drawingml.chartshapes+xml"/>
  <Override PartName="/word/charts/chart57.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0.xml" ContentType="application/vnd.openxmlformats-officedocument.themeOverride+xml"/>
  <Override PartName="/word/drawings/drawing33.xml" ContentType="application/vnd.openxmlformats-officedocument.drawingml.chartshapes+xml"/>
  <Override PartName="/word/charts/chart58.xml" ContentType="application/vnd.openxmlformats-officedocument.drawingml.chart+xml"/>
  <Override PartName="/word/theme/themeOverride41.xml" ContentType="application/vnd.openxmlformats-officedocument.themeOverride+xml"/>
  <Override PartName="/word/drawings/drawing34.xml" ContentType="application/vnd.openxmlformats-officedocument.drawingml.chartshapes+xml"/>
  <Override PartName="/word/charts/chart59.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60.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61.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2.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3.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4.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5.xml" ContentType="application/vnd.openxmlformats-officedocument.drawingml.chart+xml"/>
  <Override PartName="/word/drawings/drawing35.xml" ContentType="application/vnd.openxmlformats-officedocument.drawingml.chartshapes+xml"/>
  <Override PartName="/word/charts/chart66.xml" ContentType="application/vnd.openxmlformats-officedocument.drawingml.chart+xml"/>
  <Override PartName="/word/theme/themeOverride42.xml" ContentType="application/vnd.openxmlformats-officedocument.themeOverride+xml"/>
  <Override PartName="/word/drawings/drawing36.xml" ContentType="application/vnd.openxmlformats-officedocument.drawingml.chartshapes+xml"/>
  <Override PartName="/word/charts/chart6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43.xml" ContentType="application/vnd.openxmlformats-officedocument.themeOverride+xml"/>
  <Override PartName="/word/charts/chart6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44.xml" ContentType="application/vnd.openxmlformats-officedocument.themeOverride+xml"/>
  <Override PartName="/word/drawings/drawing37.xml" ContentType="application/vnd.openxmlformats-officedocument.drawingml.chartshapes+xml"/>
  <Override PartName="/word/charts/chart69.xml" ContentType="application/vnd.openxmlformats-officedocument.drawingml.chart+xml"/>
  <Override PartName="/word/charts/style59.xml" ContentType="application/vnd.ms-office.chartstyle+xml"/>
  <Override PartName="/word/charts/colors59.xml" ContentType="application/vnd.ms-office.chartcolorstyle+xml"/>
  <Override PartName="/word/drawings/drawing38.xml" ContentType="application/vnd.openxmlformats-officedocument.drawingml.chartshapes+xml"/>
  <Override PartName="/word/charts/chart7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45.xml" ContentType="application/vnd.openxmlformats-officedocument.themeOverride+xml"/>
  <Override PartName="/word/drawings/drawing39.xml" ContentType="application/vnd.openxmlformats-officedocument.drawingml.chartshapes+xml"/>
  <Override PartName="/word/charts/chart7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46.xml" ContentType="application/vnd.openxmlformats-officedocument.themeOverride+xml"/>
  <Override PartName="/word/drawings/drawing40.xml" ContentType="application/vnd.openxmlformats-officedocument.drawingml.chartshapes+xml"/>
  <Override PartName="/word/charts/chart72.xml" ContentType="application/vnd.openxmlformats-officedocument.drawingml.chart+xml"/>
  <Override PartName="/word/charts/style62.xml" ContentType="application/vnd.ms-office.chartstyle+xml"/>
  <Override PartName="/word/charts/colors62.xml" ContentType="application/vnd.ms-office.chartcolorstyle+xml"/>
  <Override PartName="/word/drawings/drawing41.xml" ContentType="application/vnd.openxmlformats-officedocument.drawingml.chartshapes+xml"/>
  <Override PartName="/word/charts/chart73.xml" ContentType="application/vnd.openxmlformats-officedocument.drawingml.chart+xml"/>
  <Override PartName="/word/charts/style63.xml" ContentType="application/vnd.ms-office.chartstyle+xml"/>
  <Override PartName="/word/charts/colors63.xml" ContentType="application/vnd.ms-office.chartcolorstyle+xml"/>
  <Override PartName="/word/drawings/drawing42.xml" ContentType="application/vnd.openxmlformats-officedocument.drawingml.chartshapes+xml"/>
  <Override PartName="/word/charts/chart7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47.xml" ContentType="application/vnd.openxmlformats-officedocument.themeOverride+xml"/>
  <Override PartName="/word/drawings/drawing43.xml" ContentType="application/vnd.openxmlformats-officedocument.drawingml.chartshapes+xml"/>
  <Override PartName="/word/charts/chart7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48.xml" ContentType="application/vnd.openxmlformats-officedocument.themeOverride+xml"/>
  <Override PartName="/word/drawings/drawing44.xml" ContentType="application/vnd.openxmlformats-officedocument.drawingml.chartshapes+xml"/>
  <Override PartName="/word/charts/chart7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49.xml" ContentType="application/vnd.openxmlformats-officedocument.themeOverride+xml"/>
  <Override PartName="/word/drawings/drawing45.xml" ContentType="application/vnd.openxmlformats-officedocument.drawingml.chartshapes+xml"/>
  <Override PartName="/word/charts/chart7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50.xml" ContentType="application/vnd.openxmlformats-officedocument.themeOverride+xml"/>
  <Override PartName="/word/drawings/drawing46.xml" ContentType="application/vnd.openxmlformats-officedocument.drawingml.chartshapes+xml"/>
  <Override PartName="/word/charts/chart7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51.xml" ContentType="application/vnd.openxmlformats-officedocument.themeOverride+xml"/>
  <Override PartName="/word/drawings/drawing47.xml" ContentType="application/vnd.openxmlformats-officedocument.drawingml.chartshapes+xml"/>
  <Override PartName="/word/charts/chart79.xml" ContentType="application/vnd.openxmlformats-officedocument.drawingml.chart+xml"/>
  <Override PartName="/word/charts/style69.xml" ContentType="application/vnd.ms-office.chartstyle+xml"/>
  <Override PartName="/word/charts/colors69.xml" ContentType="application/vnd.ms-office.chartcolorstyle+xml"/>
  <Override PartName="/word/drawings/drawing48.xml" ContentType="application/vnd.openxmlformats-officedocument.drawingml.chartshapes+xml"/>
  <Override PartName="/word/charts/chart8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52.xml" ContentType="application/vnd.openxmlformats-officedocument.themeOverride+xml"/>
  <Override PartName="/word/drawings/drawing49.xml" ContentType="application/vnd.openxmlformats-officedocument.drawingml.chartshapes+xml"/>
  <Override PartName="/word/charts/chart8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53.xml" ContentType="application/vnd.openxmlformats-officedocument.themeOverride+xml"/>
  <Override PartName="/word/drawings/drawing50.xml" ContentType="application/vnd.openxmlformats-officedocument.drawingml.chartshapes+xml"/>
  <Override PartName="/word/charts/chart8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54.xml" ContentType="application/vnd.openxmlformats-officedocument.themeOverride+xml"/>
  <Override PartName="/word/drawings/drawing51.xml" ContentType="application/vnd.openxmlformats-officedocument.drawingml.chartshapes+xml"/>
  <Override PartName="/word/charts/chart8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55.xml" ContentType="application/vnd.openxmlformats-officedocument.themeOverride+xml"/>
  <Override PartName="/word/drawings/drawing52.xml" ContentType="application/vnd.openxmlformats-officedocument.drawingml.chartshapes+xml"/>
  <Override PartName="/word/charts/chart8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56.xml" ContentType="application/vnd.openxmlformats-officedocument.themeOverride+xml"/>
  <Override PartName="/word/drawings/drawing53.xml" ContentType="application/vnd.openxmlformats-officedocument.drawingml.chartshapes+xml"/>
  <Override PartName="/word/charts/chart85.xml" ContentType="application/vnd.openxmlformats-officedocument.drawingml.chart+xml"/>
  <Override PartName="/word/charts/style75.xml" ContentType="application/vnd.ms-office.chartstyle+xml"/>
  <Override PartName="/word/charts/colors75.xml" ContentType="application/vnd.ms-office.chartcolorstyle+xml"/>
  <Override PartName="/word/drawings/drawing54.xml" ContentType="application/vnd.openxmlformats-officedocument.drawingml.chartshapes+xml"/>
  <Override PartName="/word/charts/chart8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57.xml" ContentType="application/vnd.openxmlformats-officedocument.themeOverride+xml"/>
  <Override PartName="/word/drawings/drawing55.xml" ContentType="application/vnd.openxmlformats-officedocument.drawingml.chartshapes+xml"/>
  <Override PartName="/word/charts/chart87.xml" ContentType="application/vnd.openxmlformats-officedocument.drawingml.chart+xml"/>
  <Override PartName="/word/charts/style77.xml" ContentType="application/vnd.ms-office.chartstyle+xml"/>
  <Override PartName="/word/charts/colors77.xml" ContentType="application/vnd.ms-office.chartcolorstyle+xml"/>
  <Override PartName="/word/drawings/drawing56.xml" ContentType="application/vnd.openxmlformats-officedocument.drawingml.chartshapes+xml"/>
  <Override PartName="/word/charts/chart88.xml" ContentType="application/vnd.openxmlformats-officedocument.drawingml.chart+xml"/>
  <Override PartName="/word/charts/style78.xml" ContentType="application/vnd.ms-office.chartstyle+xml"/>
  <Override PartName="/word/charts/colors78.xml" ContentType="application/vnd.ms-office.chartcolorstyle+xml"/>
  <Override PartName="/word/drawings/drawing57.xml" ContentType="application/vnd.openxmlformats-officedocument.drawingml.chartshapes+xml"/>
  <Override PartName="/word/charts/chart8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58.xml" ContentType="application/vnd.openxmlformats-officedocument.themeOverride+xml"/>
  <Override PartName="/word/drawings/drawing58.xml" ContentType="application/vnd.openxmlformats-officedocument.drawingml.chartshapes+xml"/>
  <Override PartName="/word/charts/chart9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59.xml" ContentType="application/vnd.openxmlformats-officedocument.themeOverride+xml"/>
  <Override PartName="/word/drawings/drawing59.xml" ContentType="application/vnd.openxmlformats-officedocument.drawingml.chartshapes+xml"/>
  <Override PartName="/word/charts/chart9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60.xml" ContentType="application/vnd.openxmlformats-officedocument.themeOverride+xml"/>
  <Override PartName="/word/drawings/drawing60.xml" ContentType="application/vnd.openxmlformats-officedocument.drawingml.chartshapes+xml"/>
  <Override PartName="/word/charts/chart9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61.xml" ContentType="application/vnd.openxmlformats-officedocument.themeOverride+xml"/>
  <Override PartName="/word/drawings/drawing61.xml" ContentType="application/vnd.openxmlformats-officedocument.drawingml.chartshapes+xml"/>
  <Override PartName="/word/charts/chart93.xml" ContentType="application/vnd.openxmlformats-officedocument.drawingml.chart+xml"/>
  <Override PartName="/word/charts/style83.xml" ContentType="application/vnd.ms-office.chartstyle+xml"/>
  <Override PartName="/word/charts/colors83.xml" ContentType="application/vnd.ms-office.chartcolorstyle+xml"/>
  <Override PartName="/word/drawings/drawing62.xml" ContentType="application/vnd.openxmlformats-officedocument.drawingml.chartshapes+xml"/>
  <Override PartName="/word/charts/chart94.xml" ContentType="application/vnd.openxmlformats-officedocument.drawingml.chart+xml"/>
  <Override PartName="/word/charts/style84.xml" ContentType="application/vnd.ms-office.chartstyle+xml"/>
  <Override PartName="/word/charts/colors84.xml" ContentType="application/vnd.ms-office.chartcolorstyle+xml"/>
  <Override PartName="/word/drawings/drawing63.xml" ContentType="application/vnd.openxmlformats-officedocument.drawingml.chartshapes+xml"/>
  <Override PartName="/word/charts/chart9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62.xml" ContentType="application/vnd.openxmlformats-officedocument.themeOverride+xml"/>
  <Override PartName="/word/drawings/drawing6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55BFE" w14:textId="77777777" w:rsidR="00740A1D" w:rsidRDefault="00740A1D" w:rsidP="00740A1D"/>
    <w:p w14:paraId="7D66D598" w14:textId="77777777" w:rsidR="00740A1D" w:rsidRDefault="00740A1D" w:rsidP="00740A1D"/>
    <w:p w14:paraId="6D1D1C81" w14:textId="77777777" w:rsidR="00740A1D" w:rsidRDefault="00740A1D" w:rsidP="00740A1D"/>
    <w:p w14:paraId="10DB7D79" w14:textId="77777777" w:rsidR="00740A1D" w:rsidRDefault="00740A1D" w:rsidP="00740A1D"/>
    <w:p w14:paraId="4F694121" w14:textId="77777777" w:rsidR="00740A1D" w:rsidRPr="00C4401C" w:rsidRDefault="00740A1D" w:rsidP="00740A1D"/>
    <w:p w14:paraId="13F47558" w14:textId="77777777" w:rsidR="00740A1D" w:rsidRDefault="00740A1D" w:rsidP="00740A1D"/>
    <w:p w14:paraId="24466918" w14:textId="77777777" w:rsidR="00740A1D" w:rsidRDefault="00740A1D" w:rsidP="00740A1D">
      <w:pPr>
        <w:jc w:val="center"/>
        <w:rPr>
          <w:rFonts w:ascii="メイリオ" w:eastAsia="メイリオ" w:hAnsi="メイリオ"/>
          <w:sz w:val="48"/>
          <w:szCs w:val="48"/>
        </w:rPr>
      </w:pPr>
      <w:r w:rsidRPr="004571D0">
        <w:rPr>
          <w:rFonts w:ascii="メイリオ" w:eastAsia="メイリオ" w:hAnsi="メイリオ" w:hint="eastAsia"/>
          <w:sz w:val="48"/>
          <w:szCs w:val="48"/>
        </w:rPr>
        <w:t>かごしま子ども未来プラン２０２５</w:t>
      </w:r>
    </w:p>
    <w:p w14:paraId="3C3A7311" w14:textId="77777777" w:rsidR="00740A1D" w:rsidRDefault="00740A1D" w:rsidP="00740A1D">
      <w:pPr>
        <w:rPr>
          <w:rFonts w:ascii="メイリオ" w:eastAsia="メイリオ" w:hAnsi="メイリオ"/>
          <w:sz w:val="48"/>
          <w:szCs w:val="48"/>
        </w:rPr>
      </w:pPr>
    </w:p>
    <w:p w14:paraId="295D399B" w14:textId="77777777" w:rsidR="00740A1D" w:rsidRDefault="00740A1D" w:rsidP="00740A1D">
      <w:pPr>
        <w:rPr>
          <w:rFonts w:ascii="メイリオ" w:eastAsia="メイリオ" w:hAnsi="メイリオ"/>
          <w:sz w:val="48"/>
          <w:szCs w:val="48"/>
        </w:rPr>
      </w:pPr>
    </w:p>
    <w:p w14:paraId="7877AE65" w14:textId="77777777" w:rsidR="00740A1D" w:rsidRDefault="00740A1D" w:rsidP="00740A1D">
      <w:pPr>
        <w:rPr>
          <w:rFonts w:ascii="メイリオ" w:eastAsia="メイリオ" w:hAnsi="メイリオ"/>
          <w:sz w:val="48"/>
          <w:szCs w:val="48"/>
        </w:rPr>
      </w:pPr>
    </w:p>
    <w:p w14:paraId="226A56A6" w14:textId="77777777" w:rsidR="00740A1D" w:rsidRDefault="00740A1D" w:rsidP="00740A1D">
      <w:pPr>
        <w:rPr>
          <w:rFonts w:ascii="メイリオ" w:eastAsia="メイリオ" w:hAnsi="メイリオ"/>
          <w:sz w:val="48"/>
          <w:szCs w:val="48"/>
        </w:rPr>
      </w:pPr>
    </w:p>
    <w:p w14:paraId="648ADED1" w14:textId="77777777" w:rsidR="00740A1D" w:rsidRDefault="00740A1D" w:rsidP="00740A1D">
      <w:pPr>
        <w:rPr>
          <w:rFonts w:ascii="メイリオ" w:eastAsia="メイリオ" w:hAnsi="メイリオ"/>
          <w:sz w:val="48"/>
          <w:szCs w:val="48"/>
        </w:rPr>
      </w:pPr>
    </w:p>
    <w:p w14:paraId="3E92E0D3" w14:textId="77777777" w:rsidR="00740A1D" w:rsidRDefault="00740A1D" w:rsidP="00740A1D">
      <w:pPr>
        <w:rPr>
          <w:rFonts w:ascii="メイリオ" w:eastAsia="メイリオ" w:hAnsi="メイリオ"/>
          <w:sz w:val="48"/>
          <w:szCs w:val="48"/>
        </w:rPr>
      </w:pPr>
    </w:p>
    <w:p w14:paraId="23C7E3E2" w14:textId="77777777" w:rsidR="00740A1D" w:rsidRDefault="00740A1D" w:rsidP="00740A1D">
      <w:pPr>
        <w:rPr>
          <w:rFonts w:ascii="メイリオ" w:eastAsia="メイリオ" w:hAnsi="メイリオ"/>
          <w:sz w:val="48"/>
          <w:szCs w:val="48"/>
        </w:rPr>
      </w:pPr>
    </w:p>
    <w:p w14:paraId="467E17CA" w14:textId="77777777" w:rsidR="00740A1D" w:rsidRDefault="00740A1D" w:rsidP="00740A1D">
      <w:pPr>
        <w:jc w:val="center"/>
        <w:rPr>
          <w:rFonts w:ascii="メイリオ" w:eastAsia="メイリオ" w:hAnsi="メイリオ"/>
          <w:sz w:val="48"/>
          <w:szCs w:val="48"/>
        </w:rPr>
      </w:pPr>
      <w:r>
        <w:rPr>
          <w:rFonts w:ascii="メイリオ" w:eastAsia="メイリオ" w:hAnsi="メイリオ" w:hint="eastAsia"/>
          <w:sz w:val="48"/>
          <w:szCs w:val="48"/>
        </w:rPr>
        <w:t>鹿児島県</w:t>
      </w:r>
    </w:p>
    <w:p w14:paraId="6E636D2F" w14:textId="77777777" w:rsidR="00740A1D" w:rsidRDefault="00740A1D" w:rsidP="00740A1D">
      <w:pPr>
        <w:jc w:val="center"/>
        <w:rPr>
          <w:rFonts w:ascii="メイリオ" w:eastAsia="メイリオ" w:hAnsi="メイリオ"/>
          <w:sz w:val="48"/>
          <w:szCs w:val="48"/>
        </w:rPr>
      </w:pPr>
    </w:p>
    <w:p w14:paraId="3C0C825C" w14:textId="0D16B978" w:rsidR="00116F42" w:rsidRDefault="00116F42" w:rsidP="00BD5A1B">
      <w:pPr>
        <w:jc w:val="center"/>
        <w:rPr>
          <w:b/>
          <w:sz w:val="40"/>
        </w:rPr>
      </w:pPr>
    </w:p>
    <w:p w14:paraId="3BD5DE86" w14:textId="6184AEE0" w:rsidR="00740A1D" w:rsidRDefault="00740A1D" w:rsidP="00BD5A1B">
      <w:pPr>
        <w:jc w:val="center"/>
        <w:rPr>
          <w:b/>
          <w:sz w:val="40"/>
        </w:rPr>
      </w:pPr>
    </w:p>
    <w:p w14:paraId="3A35C3C2" w14:textId="1396C604" w:rsidR="00740A1D" w:rsidRDefault="00740A1D" w:rsidP="00BD5A1B">
      <w:pPr>
        <w:jc w:val="center"/>
        <w:rPr>
          <w:b/>
          <w:sz w:val="40"/>
        </w:rPr>
      </w:pPr>
    </w:p>
    <w:p w14:paraId="1A374E57" w14:textId="56C50CA3" w:rsidR="00740A1D" w:rsidRDefault="00740A1D" w:rsidP="00BD5A1B">
      <w:pPr>
        <w:jc w:val="center"/>
        <w:rPr>
          <w:b/>
          <w:sz w:val="40"/>
        </w:rPr>
      </w:pPr>
    </w:p>
    <w:p w14:paraId="6082A96C" w14:textId="3F634AE8" w:rsidR="00740A1D" w:rsidRDefault="00740A1D" w:rsidP="00BD5A1B">
      <w:pPr>
        <w:jc w:val="center"/>
        <w:rPr>
          <w:b/>
        </w:rPr>
      </w:pPr>
    </w:p>
    <w:p w14:paraId="5F3D8716" w14:textId="77777777" w:rsidR="00740A1D" w:rsidRPr="00740A1D" w:rsidRDefault="00740A1D" w:rsidP="00BD5A1B">
      <w:pPr>
        <w:jc w:val="center"/>
        <w:rPr>
          <w:rFonts w:hint="eastAsia"/>
          <w:b/>
        </w:rPr>
      </w:pPr>
      <w:bookmarkStart w:id="0" w:name="_GoBack"/>
      <w:bookmarkEnd w:id="0"/>
    </w:p>
    <w:p w14:paraId="4AD011B1" w14:textId="55C0ABEC" w:rsidR="00116F42" w:rsidRPr="008945A7" w:rsidRDefault="00116F42" w:rsidP="004930BB">
      <w:pPr>
        <w:rPr>
          <w:b/>
        </w:rPr>
      </w:pPr>
      <w:r w:rsidRPr="008945A7">
        <w:rPr>
          <w:rFonts w:hint="eastAsia"/>
        </w:rPr>
        <w:t>目次</w:t>
      </w:r>
    </w:p>
    <w:p w14:paraId="51A395F4" w14:textId="58BA3153" w:rsidR="002C2A09" w:rsidRPr="008945A7" w:rsidRDefault="00323614">
      <w:pPr>
        <w:pStyle w:val="11"/>
        <w:spacing w:before="122"/>
        <w:rPr>
          <w:rFonts w:asciiTheme="minorHAnsi" w:eastAsiaTheme="minorEastAsia" w:hAnsiTheme="minorHAnsi"/>
          <w:b w:val="0"/>
          <w:sz w:val="21"/>
        </w:rPr>
      </w:pPr>
      <w:r w:rsidRPr="008945A7">
        <w:rPr>
          <w:sz w:val="24"/>
        </w:rPr>
        <w:fldChar w:fldCharType="begin"/>
      </w:r>
      <w:r w:rsidRPr="008945A7">
        <w:rPr>
          <w:sz w:val="24"/>
        </w:rPr>
        <w:instrText xml:space="preserve"> TOC \o "1-3" \h \z \u \t "見出し 6,2,見出し 7,3" </w:instrText>
      </w:r>
      <w:r w:rsidRPr="008945A7">
        <w:rPr>
          <w:sz w:val="24"/>
        </w:rPr>
        <w:fldChar w:fldCharType="separate"/>
      </w:r>
      <w:hyperlink w:anchor="_Toc192258067" w:history="1">
        <w:r w:rsidR="002C2A09" w:rsidRPr="008945A7">
          <w:rPr>
            <w:rStyle w:val="ac"/>
            <w:color w:val="auto"/>
            <w14:scene3d>
              <w14:camera w14:prst="orthographicFront"/>
              <w14:lightRig w14:rig="threePt" w14:dir="t">
                <w14:rot w14:lat="0" w14:lon="0" w14:rev="0"/>
              </w14:lightRig>
            </w14:scene3d>
          </w:rPr>
          <w:t>第１章</w:t>
        </w:r>
        <w:r w:rsidR="002C2A09" w:rsidRPr="008945A7">
          <w:rPr>
            <w:rStyle w:val="ac"/>
            <w:color w:val="auto"/>
          </w:rPr>
          <w:t xml:space="preserve"> 計画の策定について</w:t>
        </w:r>
        <w:r w:rsidR="002C2A09" w:rsidRPr="008945A7">
          <w:rPr>
            <w:webHidden/>
          </w:rPr>
          <w:tab/>
        </w:r>
        <w:r w:rsidR="002C2A09" w:rsidRPr="008945A7">
          <w:rPr>
            <w:webHidden/>
          </w:rPr>
          <w:fldChar w:fldCharType="begin"/>
        </w:r>
        <w:r w:rsidR="002C2A09" w:rsidRPr="008945A7">
          <w:rPr>
            <w:webHidden/>
          </w:rPr>
          <w:instrText xml:space="preserve"> PAGEREF _Toc192258067 \h </w:instrText>
        </w:r>
        <w:r w:rsidR="002C2A09" w:rsidRPr="008945A7">
          <w:rPr>
            <w:webHidden/>
          </w:rPr>
        </w:r>
        <w:r w:rsidR="002C2A09" w:rsidRPr="008945A7">
          <w:rPr>
            <w:webHidden/>
          </w:rPr>
          <w:fldChar w:fldCharType="separate"/>
        </w:r>
        <w:r w:rsidR="00FE39CF" w:rsidRPr="008945A7">
          <w:rPr>
            <w:webHidden/>
          </w:rPr>
          <w:t>5</w:t>
        </w:r>
        <w:r w:rsidR="002C2A09" w:rsidRPr="008945A7">
          <w:rPr>
            <w:webHidden/>
          </w:rPr>
          <w:fldChar w:fldCharType="end"/>
        </w:r>
      </w:hyperlink>
    </w:p>
    <w:p w14:paraId="0BBC8590" w14:textId="216C0185" w:rsidR="002C2A09" w:rsidRPr="008945A7" w:rsidRDefault="00102191">
      <w:pPr>
        <w:pStyle w:val="21"/>
        <w:ind w:left="209"/>
        <w:rPr>
          <w:rFonts w:asciiTheme="minorHAnsi" w:eastAsiaTheme="minorEastAsia" w:hAnsiTheme="minorHAnsi"/>
          <w:b w:val="0"/>
          <w:noProof/>
          <w:sz w:val="21"/>
        </w:rPr>
      </w:pPr>
      <w:hyperlink w:anchor="_Toc192258068" w:history="1">
        <w:r w:rsidR="002C2A09" w:rsidRPr="008945A7">
          <w:rPr>
            <w:rStyle w:val="ac"/>
            <w:noProof/>
            <w:color w:val="auto"/>
            <w14:scene3d>
              <w14:camera w14:prst="orthographicFront"/>
              <w14:lightRig w14:rig="threePt" w14:dir="t">
                <w14:rot w14:lat="0" w14:lon="0" w14:rev="0"/>
              </w14:lightRig>
            </w14:scene3d>
          </w:rPr>
          <w:t>１</w:t>
        </w:r>
        <w:r w:rsidR="002C2A09" w:rsidRPr="008945A7">
          <w:rPr>
            <w:rStyle w:val="ac"/>
            <w:noProof/>
            <w:color w:val="auto"/>
          </w:rPr>
          <w:t xml:space="preserve"> 計画の位置づけ</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_Toc192258068 \h </w:instrText>
        </w:r>
        <w:r w:rsidR="002C2A09" w:rsidRPr="008945A7">
          <w:rPr>
            <w:noProof/>
            <w:webHidden/>
          </w:rPr>
        </w:r>
        <w:r w:rsidR="002C2A09" w:rsidRPr="008945A7">
          <w:rPr>
            <w:noProof/>
            <w:webHidden/>
          </w:rPr>
          <w:fldChar w:fldCharType="separate"/>
        </w:r>
        <w:r w:rsidR="00FE39CF" w:rsidRPr="008945A7">
          <w:rPr>
            <w:noProof/>
            <w:webHidden/>
          </w:rPr>
          <w:t>5</w:t>
        </w:r>
        <w:r w:rsidR="002C2A09" w:rsidRPr="008945A7">
          <w:rPr>
            <w:noProof/>
            <w:webHidden/>
          </w:rPr>
          <w:fldChar w:fldCharType="end"/>
        </w:r>
      </w:hyperlink>
    </w:p>
    <w:p w14:paraId="5A5CA992" w14:textId="0C3E0C54" w:rsidR="002C2A09" w:rsidRPr="008945A7" w:rsidRDefault="00102191">
      <w:pPr>
        <w:pStyle w:val="21"/>
        <w:ind w:left="209"/>
        <w:rPr>
          <w:rFonts w:asciiTheme="minorHAnsi" w:eastAsiaTheme="minorEastAsia" w:hAnsiTheme="minorHAnsi"/>
          <w:b w:val="0"/>
          <w:noProof/>
          <w:sz w:val="21"/>
        </w:rPr>
      </w:pPr>
      <w:hyperlink w:anchor="_Toc192258069" w:history="1">
        <w:r w:rsidR="002C2A09" w:rsidRPr="008945A7">
          <w:rPr>
            <w:rStyle w:val="ac"/>
            <w:noProof/>
            <w:color w:val="auto"/>
            <w14:scene3d>
              <w14:camera w14:prst="orthographicFront"/>
              <w14:lightRig w14:rig="threePt" w14:dir="t">
                <w14:rot w14:lat="0" w14:lon="0" w14:rev="0"/>
              </w14:lightRig>
            </w14:scene3d>
          </w:rPr>
          <w:t>２</w:t>
        </w:r>
        <w:r w:rsidR="002C2A09" w:rsidRPr="008945A7">
          <w:rPr>
            <w:rStyle w:val="ac"/>
            <w:noProof/>
            <w:color w:val="auto"/>
          </w:rPr>
          <w:t xml:space="preserve"> 計画策定の趣旨</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_Toc192258069 \h </w:instrText>
        </w:r>
        <w:r w:rsidR="002C2A09" w:rsidRPr="008945A7">
          <w:rPr>
            <w:noProof/>
            <w:webHidden/>
          </w:rPr>
        </w:r>
        <w:r w:rsidR="002C2A09" w:rsidRPr="008945A7">
          <w:rPr>
            <w:noProof/>
            <w:webHidden/>
          </w:rPr>
          <w:fldChar w:fldCharType="separate"/>
        </w:r>
        <w:r w:rsidR="00FE39CF" w:rsidRPr="008945A7">
          <w:rPr>
            <w:noProof/>
            <w:webHidden/>
          </w:rPr>
          <w:t>5</w:t>
        </w:r>
        <w:r w:rsidR="002C2A09" w:rsidRPr="008945A7">
          <w:rPr>
            <w:noProof/>
            <w:webHidden/>
          </w:rPr>
          <w:fldChar w:fldCharType="end"/>
        </w:r>
      </w:hyperlink>
    </w:p>
    <w:p w14:paraId="2FE23216" w14:textId="151943F2" w:rsidR="002C2A09" w:rsidRPr="008945A7" w:rsidRDefault="00102191">
      <w:pPr>
        <w:pStyle w:val="31"/>
        <w:tabs>
          <w:tab w:val="right" w:leader="dot" w:pos="9968"/>
        </w:tabs>
        <w:ind w:left="419"/>
        <w:rPr>
          <w:rFonts w:cstheme="minorBidi"/>
          <w:noProof/>
          <w:kern w:val="2"/>
          <w:sz w:val="21"/>
        </w:rPr>
      </w:pPr>
      <w:hyperlink w:anchor="_Toc192258070"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「こども計画」，「次世代育成支援行動計画」及び「子ども・子育て支援事業支援計画」策定の趣旨</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_Toc192258070 \h </w:instrText>
        </w:r>
        <w:r w:rsidR="002C2A09" w:rsidRPr="008945A7">
          <w:rPr>
            <w:noProof/>
            <w:webHidden/>
          </w:rPr>
        </w:r>
        <w:r w:rsidR="002C2A09" w:rsidRPr="008945A7">
          <w:rPr>
            <w:noProof/>
            <w:webHidden/>
          </w:rPr>
          <w:fldChar w:fldCharType="separate"/>
        </w:r>
        <w:r w:rsidR="00FE39CF" w:rsidRPr="008945A7">
          <w:rPr>
            <w:noProof/>
            <w:webHidden/>
          </w:rPr>
          <w:t>5</w:t>
        </w:r>
        <w:r w:rsidR="002C2A09" w:rsidRPr="008945A7">
          <w:rPr>
            <w:noProof/>
            <w:webHidden/>
          </w:rPr>
          <w:fldChar w:fldCharType="end"/>
        </w:r>
      </w:hyperlink>
    </w:p>
    <w:p w14:paraId="13A84CFD" w14:textId="77E44114" w:rsidR="002C2A09" w:rsidRPr="008945A7" w:rsidRDefault="00102191">
      <w:pPr>
        <w:pStyle w:val="31"/>
        <w:tabs>
          <w:tab w:val="right" w:leader="dot" w:pos="9968"/>
        </w:tabs>
        <w:ind w:left="419"/>
        <w:rPr>
          <w:rFonts w:cstheme="minorBidi"/>
          <w:noProof/>
          <w:kern w:val="2"/>
          <w:sz w:val="21"/>
        </w:rPr>
      </w:pPr>
      <w:hyperlink w:anchor="_Toc192258071"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包含する各計画の策定趣旨</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_Toc192258071 \h </w:instrText>
        </w:r>
        <w:r w:rsidR="002C2A09" w:rsidRPr="008945A7">
          <w:rPr>
            <w:noProof/>
            <w:webHidden/>
          </w:rPr>
        </w:r>
        <w:r w:rsidR="002C2A09" w:rsidRPr="008945A7">
          <w:rPr>
            <w:noProof/>
            <w:webHidden/>
          </w:rPr>
          <w:fldChar w:fldCharType="separate"/>
        </w:r>
        <w:r w:rsidR="00FE39CF" w:rsidRPr="008945A7">
          <w:rPr>
            <w:noProof/>
            <w:webHidden/>
          </w:rPr>
          <w:t>6</w:t>
        </w:r>
        <w:r w:rsidR="002C2A09" w:rsidRPr="008945A7">
          <w:rPr>
            <w:noProof/>
            <w:webHidden/>
          </w:rPr>
          <w:fldChar w:fldCharType="end"/>
        </w:r>
      </w:hyperlink>
    </w:p>
    <w:p w14:paraId="3A9E34F7" w14:textId="74E57A5F" w:rsidR="002C2A09" w:rsidRPr="008945A7" w:rsidRDefault="00102191">
      <w:pPr>
        <w:pStyle w:val="21"/>
        <w:ind w:left="209"/>
        <w:rPr>
          <w:rFonts w:asciiTheme="minorHAnsi" w:eastAsiaTheme="minorEastAsia" w:hAnsiTheme="minorHAnsi"/>
          <w:b w:val="0"/>
          <w:noProof/>
          <w:sz w:val="21"/>
        </w:rPr>
      </w:pPr>
      <w:hyperlink w:anchor="_Toc192258072" w:history="1">
        <w:r w:rsidR="002C2A09" w:rsidRPr="008945A7">
          <w:rPr>
            <w:rStyle w:val="ac"/>
            <w:noProof/>
            <w:color w:val="auto"/>
            <w14:scene3d>
              <w14:camera w14:prst="orthographicFront"/>
              <w14:lightRig w14:rig="threePt" w14:dir="t">
                <w14:rot w14:lat="0" w14:lon="0" w14:rev="0"/>
              </w14:lightRig>
            </w14:scene3d>
          </w:rPr>
          <w:t>３</w:t>
        </w:r>
        <w:r w:rsidR="002C2A09" w:rsidRPr="008945A7">
          <w:rPr>
            <w:rStyle w:val="ac"/>
            <w:noProof/>
            <w:color w:val="auto"/>
          </w:rPr>
          <w:t xml:space="preserve"> 計画の期間</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_Toc192258072 \h </w:instrText>
        </w:r>
        <w:r w:rsidR="002C2A09" w:rsidRPr="008945A7">
          <w:rPr>
            <w:noProof/>
            <w:webHidden/>
          </w:rPr>
        </w:r>
        <w:r w:rsidR="002C2A09" w:rsidRPr="008945A7">
          <w:rPr>
            <w:noProof/>
            <w:webHidden/>
          </w:rPr>
          <w:fldChar w:fldCharType="separate"/>
        </w:r>
        <w:r w:rsidR="00FE39CF" w:rsidRPr="008945A7">
          <w:rPr>
            <w:noProof/>
            <w:webHidden/>
          </w:rPr>
          <w:t>8</w:t>
        </w:r>
        <w:r w:rsidR="002C2A09" w:rsidRPr="008945A7">
          <w:rPr>
            <w:noProof/>
            <w:webHidden/>
          </w:rPr>
          <w:fldChar w:fldCharType="end"/>
        </w:r>
      </w:hyperlink>
    </w:p>
    <w:p w14:paraId="6262C444" w14:textId="385EF25D" w:rsidR="002C2A09" w:rsidRPr="008945A7" w:rsidRDefault="00102191">
      <w:pPr>
        <w:pStyle w:val="11"/>
        <w:spacing w:before="122"/>
        <w:rPr>
          <w:rFonts w:asciiTheme="minorHAnsi" w:eastAsiaTheme="minorEastAsia" w:hAnsiTheme="minorHAnsi"/>
          <w:b w:val="0"/>
          <w:sz w:val="21"/>
        </w:rPr>
      </w:pPr>
      <w:hyperlink w:anchor="_Toc192258073" w:history="1">
        <w:r w:rsidR="002C2A09" w:rsidRPr="008945A7">
          <w:rPr>
            <w:rStyle w:val="ac"/>
            <w:color w:val="auto"/>
            <w14:scene3d>
              <w14:camera w14:prst="orthographicFront"/>
              <w14:lightRig w14:rig="threePt" w14:dir="t">
                <w14:rot w14:lat="0" w14:lon="0" w14:rev="0"/>
              </w14:lightRig>
            </w14:scene3d>
          </w:rPr>
          <w:t>第２章</w:t>
        </w:r>
        <w:r w:rsidR="002C2A09" w:rsidRPr="008945A7">
          <w:rPr>
            <w:rStyle w:val="ac"/>
            <w:color w:val="auto"/>
          </w:rPr>
          <w:t xml:space="preserve"> 計画策定の背景</w:t>
        </w:r>
        <w:r w:rsidR="002C2A09" w:rsidRPr="008945A7">
          <w:rPr>
            <w:webHidden/>
          </w:rPr>
          <w:tab/>
        </w:r>
        <w:r w:rsidR="002C2A09" w:rsidRPr="008945A7">
          <w:rPr>
            <w:webHidden/>
          </w:rPr>
          <w:fldChar w:fldCharType="begin"/>
        </w:r>
        <w:r w:rsidR="002C2A09" w:rsidRPr="008945A7">
          <w:rPr>
            <w:webHidden/>
          </w:rPr>
          <w:instrText xml:space="preserve"> PAGEREF _Toc192258073 \h </w:instrText>
        </w:r>
        <w:r w:rsidR="002C2A09" w:rsidRPr="008945A7">
          <w:rPr>
            <w:webHidden/>
          </w:rPr>
        </w:r>
        <w:r w:rsidR="002C2A09" w:rsidRPr="008945A7">
          <w:rPr>
            <w:webHidden/>
          </w:rPr>
          <w:fldChar w:fldCharType="separate"/>
        </w:r>
        <w:r w:rsidR="00FE39CF" w:rsidRPr="008945A7">
          <w:rPr>
            <w:webHidden/>
          </w:rPr>
          <w:t>9</w:t>
        </w:r>
        <w:r w:rsidR="002C2A09" w:rsidRPr="008945A7">
          <w:rPr>
            <w:webHidden/>
          </w:rPr>
          <w:fldChar w:fldCharType="end"/>
        </w:r>
      </w:hyperlink>
    </w:p>
    <w:p w14:paraId="02104B0F" w14:textId="556D83FF" w:rsidR="002C2A09" w:rsidRPr="008945A7" w:rsidRDefault="00102191">
      <w:pPr>
        <w:pStyle w:val="21"/>
        <w:ind w:left="209"/>
        <w:rPr>
          <w:rFonts w:asciiTheme="minorHAnsi" w:eastAsiaTheme="minorEastAsia" w:hAnsiTheme="minorHAnsi"/>
          <w:b w:val="0"/>
          <w:noProof/>
          <w:sz w:val="21"/>
        </w:rPr>
      </w:pPr>
      <w:hyperlink w:anchor="_Toc192258074" w:history="1">
        <w:r w:rsidR="002C2A09" w:rsidRPr="008945A7">
          <w:rPr>
            <w:rStyle w:val="ac"/>
            <w:noProof/>
            <w:color w:val="auto"/>
            <w14:scene3d>
              <w14:camera w14:prst="orthographicFront"/>
              <w14:lightRig w14:rig="threePt" w14:dir="t">
                <w14:rot w14:lat="0" w14:lon="0" w14:rev="0"/>
              </w14:lightRig>
            </w14:scene3d>
          </w:rPr>
          <w:t>１</w:t>
        </w:r>
        <w:r w:rsidR="002C2A09" w:rsidRPr="008945A7">
          <w:rPr>
            <w:rStyle w:val="ac"/>
            <w:noProof/>
            <w:color w:val="auto"/>
          </w:rPr>
          <w:t xml:space="preserve"> 少子化をめぐる状況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_Toc192258074 \h </w:instrText>
        </w:r>
        <w:r w:rsidR="002C2A09" w:rsidRPr="008945A7">
          <w:rPr>
            <w:noProof/>
            <w:webHidden/>
          </w:rPr>
        </w:r>
        <w:r w:rsidR="002C2A09" w:rsidRPr="008945A7">
          <w:rPr>
            <w:noProof/>
            <w:webHidden/>
          </w:rPr>
          <w:fldChar w:fldCharType="separate"/>
        </w:r>
        <w:r w:rsidR="00FE39CF" w:rsidRPr="008945A7">
          <w:rPr>
            <w:noProof/>
            <w:webHidden/>
          </w:rPr>
          <w:t>9</w:t>
        </w:r>
        <w:r w:rsidR="002C2A09" w:rsidRPr="008945A7">
          <w:rPr>
            <w:noProof/>
            <w:webHidden/>
          </w:rPr>
          <w:fldChar w:fldCharType="end"/>
        </w:r>
      </w:hyperlink>
    </w:p>
    <w:p w14:paraId="461C3692" w14:textId="3C5412C2" w:rsidR="002C2A09" w:rsidRPr="008945A7" w:rsidRDefault="00102191">
      <w:pPr>
        <w:pStyle w:val="31"/>
        <w:tabs>
          <w:tab w:val="right" w:leader="dot" w:pos="9968"/>
        </w:tabs>
        <w:ind w:left="419"/>
        <w:rPr>
          <w:rFonts w:cstheme="minorBidi"/>
          <w:noProof/>
          <w:kern w:val="2"/>
          <w:sz w:val="21"/>
        </w:rPr>
      </w:pPr>
      <w:hyperlink w:anchor="_Toc192258075"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人口と人口構造の推移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_Toc192258075 \h </w:instrText>
        </w:r>
        <w:r w:rsidR="002C2A09" w:rsidRPr="008945A7">
          <w:rPr>
            <w:noProof/>
            <w:webHidden/>
          </w:rPr>
        </w:r>
        <w:r w:rsidR="002C2A09" w:rsidRPr="008945A7">
          <w:rPr>
            <w:noProof/>
            <w:webHidden/>
          </w:rPr>
          <w:fldChar w:fldCharType="separate"/>
        </w:r>
        <w:r w:rsidR="00FE39CF" w:rsidRPr="008945A7">
          <w:rPr>
            <w:noProof/>
            <w:webHidden/>
          </w:rPr>
          <w:t>9</w:t>
        </w:r>
        <w:r w:rsidR="002C2A09" w:rsidRPr="008945A7">
          <w:rPr>
            <w:noProof/>
            <w:webHidden/>
          </w:rPr>
          <w:fldChar w:fldCharType="end"/>
        </w:r>
      </w:hyperlink>
    </w:p>
    <w:p w14:paraId="43665AC1" w14:textId="0EBEFD94" w:rsidR="002C2A09" w:rsidRPr="008945A7" w:rsidRDefault="00102191">
      <w:pPr>
        <w:pStyle w:val="31"/>
        <w:tabs>
          <w:tab w:val="right" w:leader="dot" w:pos="9968"/>
        </w:tabs>
        <w:ind w:left="419"/>
        <w:rPr>
          <w:rFonts w:cstheme="minorBidi"/>
          <w:noProof/>
          <w:kern w:val="2"/>
          <w:sz w:val="21"/>
        </w:rPr>
      </w:pPr>
      <w:hyperlink w:anchor="_Toc192258076"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婚姻の状況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_Toc192258076 \h </w:instrText>
        </w:r>
        <w:r w:rsidR="002C2A09" w:rsidRPr="008945A7">
          <w:rPr>
            <w:noProof/>
            <w:webHidden/>
          </w:rPr>
        </w:r>
        <w:r w:rsidR="002C2A09" w:rsidRPr="008945A7">
          <w:rPr>
            <w:noProof/>
            <w:webHidden/>
          </w:rPr>
          <w:fldChar w:fldCharType="separate"/>
        </w:r>
        <w:r w:rsidR="00FE39CF" w:rsidRPr="008945A7">
          <w:rPr>
            <w:noProof/>
            <w:webHidden/>
          </w:rPr>
          <w:t>12</w:t>
        </w:r>
        <w:r w:rsidR="002C2A09" w:rsidRPr="008945A7">
          <w:rPr>
            <w:noProof/>
            <w:webHidden/>
          </w:rPr>
          <w:fldChar w:fldCharType="end"/>
        </w:r>
      </w:hyperlink>
    </w:p>
    <w:p w14:paraId="48B4752E" w14:textId="7A1C811F" w:rsidR="002C2A09" w:rsidRPr="008945A7" w:rsidRDefault="00102191">
      <w:pPr>
        <w:pStyle w:val="31"/>
        <w:tabs>
          <w:tab w:val="right" w:leader="dot" w:pos="9968"/>
        </w:tabs>
        <w:ind w:left="419"/>
        <w:rPr>
          <w:rFonts w:cstheme="minorBidi"/>
          <w:noProof/>
          <w:kern w:val="2"/>
          <w:sz w:val="21"/>
        </w:rPr>
      </w:pPr>
      <w:hyperlink w:anchor="_Toc192258077"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子どもの数</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_Toc192258077 \h </w:instrText>
        </w:r>
        <w:r w:rsidR="002C2A09" w:rsidRPr="008945A7">
          <w:rPr>
            <w:noProof/>
            <w:webHidden/>
          </w:rPr>
        </w:r>
        <w:r w:rsidR="002C2A09" w:rsidRPr="008945A7">
          <w:rPr>
            <w:noProof/>
            <w:webHidden/>
          </w:rPr>
          <w:fldChar w:fldCharType="separate"/>
        </w:r>
        <w:r w:rsidR="00FE39CF" w:rsidRPr="008945A7">
          <w:rPr>
            <w:noProof/>
            <w:webHidden/>
          </w:rPr>
          <w:t>17</w:t>
        </w:r>
        <w:r w:rsidR="002C2A09" w:rsidRPr="008945A7">
          <w:rPr>
            <w:noProof/>
            <w:webHidden/>
          </w:rPr>
          <w:fldChar w:fldCharType="end"/>
        </w:r>
      </w:hyperlink>
    </w:p>
    <w:p w14:paraId="4E004219" w14:textId="3A7E5726" w:rsidR="002C2A09" w:rsidRPr="008945A7" w:rsidRDefault="00102191">
      <w:pPr>
        <w:pStyle w:val="31"/>
        <w:tabs>
          <w:tab w:val="right" w:leader="dot" w:pos="9968"/>
        </w:tabs>
        <w:ind w:left="419"/>
        <w:rPr>
          <w:rFonts w:cstheme="minorBidi"/>
          <w:noProof/>
          <w:kern w:val="2"/>
          <w:sz w:val="21"/>
        </w:rPr>
      </w:pPr>
      <w:hyperlink w:anchor="_Toc192258078" w:history="1">
        <w:r w:rsidR="002C2A09" w:rsidRPr="008945A7">
          <w:rPr>
            <w:rStyle w:val="ac"/>
            <w:noProof/>
            <w:color w:val="auto"/>
            <w14:scene3d>
              <w14:camera w14:prst="orthographicFront"/>
              <w14:lightRig w14:rig="threePt" w14:dir="t">
                <w14:rot w14:lat="0" w14:lon="0" w14:rev="0"/>
              </w14:lightRig>
            </w14:scene3d>
          </w:rPr>
          <w:t>(4)</w:t>
        </w:r>
        <w:r w:rsidR="002C2A09" w:rsidRPr="008945A7">
          <w:rPr>
            <w:rStyle w:val="ac"/>
            <w:noProof/>
            <w:color w:val="auto"/>
          </w:rPr>
          <w:t xml:space="preserve"> 就労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_Toc192258078 \h </w:instrText>
        </w:r>
        <w:r w:rsidR="002C2A09" w:rsidRPr="008945A7">
          <w:rPr>
            <w:noProof/>
            <w:webHidden/>
          </w:rPr>
        </w:r>
        <w:r w:rsidR="002C2A09" w:rsidRPr="008945A7">
          <w:rPr>
            <w:noProof/>
            <w:webHidden/>
          </w:rPr>
          <w:fldChar w:fldCharType="separate"/>
        </w:r>
        <w:r w:rsidR="00FE39CF" w:rsidRPr="008945A7">
          <w:rPr>
            <w:noProof/>
            <w:webHidden/>
          </w:rPr>
          <w:t>26</w:t>
        </w:r>
        <w:r w:rsidR="002C2A09" w:rsidRPr="008945A7">
          <w:rPr>
            <w:noProof/>
            <w:webHidden/>
          </w:rPr>
          <w:fldChar w:fldCharType="end"/>
        </w:r>
      </w:hyperlink>
    </w:p>
    <w:p w14:paraId="7AF4917F" w14:textId="4DF9F93A" w:rsidR="002C2A09" w:rsidRPr="008945A7" w:rsidRDefault="00102191">
      <w:pPr>
        <w:pStyle w:val="31"/>
        <w:tabs>
          <w:tab w:val="right" w:leader="dot" w:pos="9968"/>
        </w:tabs>
        <w:ind w:left="419"/>
        <w:rPr>
          <w:rFonts w:cstheme="minorBidi"/>
          <w:noProof/>
          <w:kern w:val="2"/>
          <w:sz w:val="21"/>
        </w:rPr>
      </w:pPr>
      <w:hyperlink w:anchor="_Toc192258079" w:history="1">
        <w:r w:rsidR="002C2A09" w:rsidRPr="008945A7">
          <w:rPr>
            <w:rStyle w:val="ac"/>
            <w:noProof/>
            <w:color w:val="auto"/>
            <w14:scene3d>
              <w14:camera w14:prst="orthographicFront"/>
              <w14:lightRig w14:rig="threePt" w14:dir="t">
                <w14:rot w14:lat="0" w14:lon="0" w14:rev="0"/>
              </w14:lightRig>
            </w14:scene3d>
          </w:rPr>
          <w:t>(5)</w:t>
        </w:r>
        <w:r w:rsidR="002C2A09" w:rsidRPr="008945A7">
          <w:rPr>
            <w:rStyle w:val="ac"/>
            <w:noProof/>
            <w:color w:val="auto"/>
          </w:rPr>
          <w:t xml:space="preserve"> 仕事と育児の両立</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_Toc192258079 \h </w:instrText>
        </w:r>
        <w:r w:rsidR="002C2A09" w:rsidRPr="008945A7">
          <w:rPr>
            <w:noProof/>
            <w:webHidden/>
          </w:rPr>
        </w:r>
        <w:r w:rsidR="002C2A09" w:rsidRPr="008945A7">
          <w:rPr>
            <w:noProof/>
            <w:webHidden/>
          </w:rPr>
          <w:fldChar w:fldCharType="separate"/>
        </w:r>
        <w:r w:rsidR="00FE39CF" w:rsidRPr="008945A7">
          <w:rPr>
            <w:noProof/>
            <w:webHidden/>
          </w:rPr>
          <w:t>30</w:t>
        </w:r>
        <w:r w:rsidR="002C2A09" w:rsidRPr="008945A7">
          <w:rPr>
            <w:noProof/>
            <w:webHidden/>
          </w:rPr>
          <w:fldChar w:fldCharType="end"/>
        </w:r>
      </w:hyperlink>
    </w:p>
    <w:p w14:paraId="137E9BDE" w14:textId="2FACD56F" w:rsidR="002C2A09" w:rsidRPr="008945A7" w:rsidRDefault="00102191">
      <w:pPr>
        <w:pStyle w:val="31"/>
        <w:tabs>
          <w:tab w:val="right" w:leader="dot" w:pos="9968"/>
        </w:tabs>
        <w:ind w:left="419"/>
        <w:rPr>
          <w:rFonts w:cstheme="minorBidi"/>
          <w:noProof/>
          <w:kern w:val="2"/>
          <w:sz w:val="21"/>
        </w:rPr>
      </w:pPr>
      <w:hyperlink w:anchor="_Toc192258080" w:history="1">
        <w:r w:rsidR="002C2A09" w:rsidRPr="008945A7">
          <w:rPr>
            <w:rStyle w:val="ac"/>
            <w:noProof/>
            <w:color w:val="auto"/>
            <w14:scene3d>
              <w14:camera w14:prst="orthographicFront"/>
              <w14:lightRig w14:rig="threePt" w14:dir="t">
                <w14:rot w14:lat="0" w14:lon="0" w14:rev="0"/>
              </w14:lightRig>
            </w14:scene3d>
          </w:rPr>
          <w:t>(6)</w:t>
        </w:r>
        <w:r w:rsidR="002C2A09" w:rsidRPr="008945A7">
          <w:rPr>
            <w:rStyle w:val="ac"/>
            <w:noProof/>
            <w:color w:val="auto"/>
          </w:rPr>
          <w:t xml:space="preserve"> 気運の醸成</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_Toc192258080 \h </w:instrText>
        </w:r>
        <w:r w:rsidR="002C2A09" w:rsidRPr="008945A7">
          <w:rPr>
            <w:noProof/>
            <w:webHidden/>
          </w:rPr>
        </w:r>
        <w:r w:rsidR="002C2A09" w:rsidRPr="008945A7">
          <w:rPr>
            <w:noProof/>
            <w:webHidden/>
          </w:rPr>
          <w:fldChar w:fldCharType="separate"/>
        </w:r>
        <w:r w:rsidR="00FE39CF" w:rsidRPr="008945A7">
          <w:rPr>
            <w:noProof/>
            <w:webHidden/>
          </w:rPr>
          <w:t>42</w:t>
        </w:r>
        <w:r w:rsidR="002C2A09" w:rsidRPr="008945A7">
          <w:rPr>
            <w:noProof/>
            <w:webHidden/>
          </w:rPr>
          <w:fldChar w:fldCharType="end"/>
        </w:r>
      </w:hyperlink>
    </w:p>
    <w:p w14:paraId="7B2E4852" w14:textId="4473B07A" w:rsidR="002C2A09" w:rsidRPr="008945A7" w:rsidRDefault="00102191">
      <w:pPr>
        <w:pStyle w:val="21"/>
        <w:ind w:left="209"/>
        <w:rPr>
          <w:rFonts w:asciiTheme="minorHAnsi" w:eastAsiaTheme="minorEastAsia" w:hAnsiTheme="minorHAnsi"/>
          <w:b w:val="0"/>
          <w:noProof/>
          <w:sz w:val="21"/>
        </w:rPr>
      </w:pPr>
      <w:hyperlink w:anchor="_Toc192258081" w:history="1">
        <w:r w:rsidR="002C2A09" w:rsidRPr="008945A7">
          <w:rPr>
            <w:rStyle w:val="ac"/>
            <w:noProof/>
            <w:color w:val="auto"/>
            <w14:scene3d>
              <w14:camera w14:prst="orthographicFront"/>
              <w14:lightRig w14:rig="threePt" w14:dir="t">
                <w14:rot w14:lat="0" w14:lon="0" w14:rev="0"/>
              </w14:lightRig>
            </w14:scene3d>
          </w:rPr>
          <w:t>２</w:t>
        </w:r>
        <w:r w:rsidR="002C2A09" w:rsidRPr="008945A7">
          <w:rPr>
            <w:rStyle w:val="ac"/>
            <w:noProof/>
            <w:color w:val="auto"/>
          </w:rPr>
          <w:t xml:space="preserve"> 母子及び父子並びに寡婦の状況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_Toc192258081 \h </w:instrText>
        </w:r>
        <w:r w:rsidR="002C2A09" w:rsidRPr="008945A7">
          <w:rPr>
            <w:noProof/>
            <w:webHidden/>
          </w:rPr>
        </w:r>
        <w:r w:rsidR="002C2A09" w:rsidRPr="008945A7">
          <w:rPr>
            <w:noProof/>
            <w:webHidden/>
          </w:rPr>
          <w:fldChar w:fldCharType="separate"/>
        </w:r>
        <w:r w:rsidR="00FE39CF" w:rsidRPr="008945A7">
          <w:rPr>
            <w:noProof/>
            <w:webHidden/>
          </w:rPr>
          <w:t>43</w:t>
        </w:r>
        <w:r w:rsidR="002C2A09" w:rsidRPr="008945A7">
          <w:rPr>
            <w:noProof/>
            <w:webHidden/>
          </w:rPr>
          <w:fldChar w:fldCharType="end"/>
        </w:r>
      </w:hyperlink>
    </w:p>
    <w:p w14:paraId="3999663A" w14:textId="0E194AB7" w:rsidR="002C2A09" w:rsidRPr="008945A7" w:rsidRDefault="00102191">
      <w:pPr>
        <w:pStyle w:val="31"/>
        <w:tabs>
          <w:tab w:val="right" w:leader="dot" w:pos="9968"/>
        </w:tabs>
        <w:ind w:left="419"/>
        <w:rPr>
          <w:rFonts w:cstheme="minorBidi"/>
          <w:noProof/>
          <w:kern w:val="2"/>
          <w:sz w:val="21"/>
        </w:rPr>
      </w:pPr>
      <w:hyperlink w:anchor="_Toc192258082"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ひとり親世帯の状況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_Toc192258082 \h </w:instrText>
        </w:r>
        <w:r w:rsidR="002C2A09" w:rsidRPr="008945A7">
          <w:rPr>
            <w:noProof/>
            <w:webHidden/>
          </w:rPr>
        </w:r>
        <w:r w:rsidR="002C2A09" w:rsidRPr="008945A7">
          <w:rPr>
            <w:noProof/>
            <w:webHidden/>
          </w:rPr>
          <w:fldChar w:fldCharType="separate"/>
        </w:r>
        <w:r w:rsidR="00FE39CF" w:rsidRPr="008945A7">
          <w:rPr>
            <w:noProof/>
            <w:webHidden/>
          </w:rPr>
          <w:t>43</w:t>
        </w:r>
        <w:r w:rsidR="002C2A09" w:rsidRPr="008945A7">
          <w:rPr>
            <w:noProof/>
            <w:webHidden/>
          </w:rPr>
          <w:fldChar w:fldCharType="end"/>
        </w:r>
      </w:hyperlink>
    </w:p>
    <w:p w14:paraId="4CF3A366" w14:textId="5FE790AB" w:rsidR="002C2A09" w:rsidRPr="008945A7" w:rsidRDefault="00102191">
      <w:pPr>
        <w:pStyle w:val="31"/>
        <w:tabs>
          <w:tab w:val="right" w:leader="dot" w:pos="9968"/>
        </w:tabs>
        <w:ind w:left="419"/>
        <w:rPr>
          <w:rFonts w:cstheme="minorBidi"/>
          <w:noProof/>
          <w:kern w:val="2"/>
          <w:sz w:val="21"/>
        </w:rPr>
      </w:pPr>
      <w:hyperlink w:anchor="_Toc192258083"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寡婦世帯の状況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_Toc192258083 \h </w:instrText>
        </w:r>
        <w:r w:rsidR="002C2A09" w:rsidRPr="008945A7">
          <w:rPr>
            <w:noProof/>
            <w:webHidden/>
          </w:rPr>
        </w:r>
        <w:r w:rsidR="002C2A09" w:rsidRPr="008945A7">
          <w:rPr>
            <w:noProof/>
            <w:webHidden/>
          </w:rPr>
          <w:fldChar w:fldCharType="separate"/>
        </w:r>
        <w:r w:rsidR="00FE39CF" w:rsidRPr="008945A7">
          <w:rPr>
            <w:noProof/>
            <w:webHidden/>
          </w:rPr>
          <w:t>44</w:t>
        </w:r>
        <w:r w:rsidR="002C2A09" w:rsidRPr="008945A7">
          <w:rPr>
            <w:noProof/>
            <w:webHidden/>
          </w:rPr>
          <w:fldChar w:fldCharType="end"/>
        </w:r>
      </w:hyperlink>
    </w:p>
    <w:p w14:paraId="39D06236" w14:textId="60F3EC05" w:rsidR="002C2A09" w:rsidRPr="008945A7" w:rsidRDefault="00102191">
      <w:pPr>
        <w:pStyle w:val="31"/>
        <w:tabs>
          <w:tab w:val="right" w:leader="dot" w:pos="9968"/>
        </w:tabs>
        <w:ind w:left="419"/>
        <w:rPr>
          <w:rFonts w:cstheme="minorBidi"/>
          <w:noProof/>
          <w:kern w:val="2"/>
          <w:sz w:val="21"/>
        </w:rPr>
      </w:pPr>
      <w:hyperlink w:anchor="_Toc192258084"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支援事業の実施状況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_Toc192258084 \h </w:instrText>
        </w:r>
        <w:r w:rsidR="002C2A09" w:rsidRPr="008945A7">
          <w:rPr>
            <w:noProof/>
            <w:webHidden/>
          </w:rPr>
        </w:r>
        <w:r w:rsidR="002C2A09" w:rsidRPr="008945A7">
          <w:rPr>
            <w:noProof/>
            <w:webHidden/>
          </w:rPr>
          <w:fldChar w:fldCharType="separate"/>
        </w:r>
        <w:r w:rsidR="00FE39CF" w:rsidRPr="008945A7">
          <w:rPr>
            <w:noProof/>
            <w:webHidden/>
          </w:rPr>
          <w:t>45</w:t>
        </w:r>
        <w:r w:rsidR="002C2A09" w:rsidRPr="008945A7">
          <w:rPr>
            <w:noProof/>
            <w:webHidden/>
          </w:rPr>
          <w:fldChar w:fldCharType="end"/>
        </w:r>
      </w:hyperlink>
    </w:p>
    <w:p w14:paraId="0A548983" w14:textId="3E6FC9FA" w:rsidR="002C2A09" w:rsidRPr="008945A7" w:rsidRDefault="00102191">
      <w:pPr>
        <w:pStyle w:val="21"/>
        <w:ind w:left="209"/>
        <w:rPr>
          <w:rFonts w:asciiTheme="minorHAnsi" w:eastAsiaTheme="minorEastAsia" w:hAnsiTheme="minorHAnsi"/>
          <w:b w:val="0"/>
          <w:noProof/>
          <w:sz w:val="21"/>
        </w:rPr>
      </w:pPr>
      <w:hyperlink w:anchor="_Toc192258085" w:history="1">
        <w:r w:rsidR="002C2A09" w:rsidRPr="008945A7">
          <w:rPr>
            <w:rStyle w:val="ac"/>
            <w:noProof/>
            <w:color w:val="auto"/>
            <w14:scene3d>
              <w14:camera w14:prst="orthographicFront"/>
              <w14:lightRig w14:rig="threePt" w14:dir="t">
                <w14:rot w14:lat="0" w14:lon="0" w14:rev="0"/>
              </w14:lightRig>
            </w14:scene3d>
          </w:rPr>
          <w:t>３</w:t>
        </w:r>
        <w:r w:rsidR="002C2A09" w:rsidRPr="008945A7">
          <w:rPr>
            <w:rStyle w:val="ac"/>
            <w:noProof/>
            <w:color w:val="auto"/>
          </w:rPr>
          <w:t xml:space="preserve"> 子どもの貧困の状況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_Toc192258085 \h </w:instrText>
        </w:r>
        <w:r w:rsidR="002C2A09" w:rsidRPr="008945A7">
          <w:rPr>
            <w:noProof/>
            <w:webHidden/>
          </w:rPr>
        </w:r>
        <w:r w:rsidR="002C2A09" w:rsidRPr="008945A7">
          <w:rPr>
            <w:noProof/>
            <w:webHidden/>
          </w:rPr>
          <w:fldChar w:fldCharType="separate"/>
        </w:r>
        <w:r w:rsidR="00FE39CF" w:rsidRPr="008945A7">
          <w:rPr>
            <w:noProof/>
            <w:webHidden/>
          </w:rPr>
          <w:t>47</w:t>
        </w:r>
        <w:r w:rsidR="002C2A09" w:rsidRPr="008945A7">
          <w:rPr>
            <w:noProof/>
            <w:webHidden/>
          </w:rPr>
          <w:fldChar w:fldCharType="end"/>
        </w:r>
      </w:hyperlink>
    </w:p>
    <w:p w14:paraId="682C1C89" w14:textId="7820C9F1" w:rsidR="002C2A09" w:rsidRPr="008945A7" w:rsidRDefault="00102191">
      <w:pPr>
        <w:pStyle w:val="31"/>
        <w:tabs>
          <w:tab w:val="right" w:leader="dot" w:pos="9968"/>
        </w:tabs>
        <w:ind w:left="419"/>
        <w:rPr>
          <w:rFonts w:cstheme="minorBidi"/>
          <w:noProof/>
          <w:kern w:val="2"/>
          <w:sz w:val="21"/>
        </w:rPr>
      </w:pPr>
      <w:hyperlink w:anchor="_Toc192258086"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全国の相対的貧困率等</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_Toc192258086 \h </w:instrText>
        </w:r>
        <w:r w:rsidR="002C2A09" w:rsidRPr="008945A7">
          <w:rPr>
            <w:noProof/>
            <w:webHidden/>
          </w:rPr>
        </w:r>
        <w:r w:rsidR="002C2A09" w:rsidRPr="008945A7">
          <w:rPr>
            <w:noProof/>
            <w:webHidden/>
          </w:rPr>
          <w:fldChar w:fldCharType="separate"/>
        </w:r>
        <w:r w:rsidR="00FE39CF" w:rsidRPr="008945A7">
          <w:rPr>
            <w:noProof/>
            <w:webHidden/>
          </w:rPr>
          <w:t>47</w:t>
        </w:r>
        <w:r w:rsidR="002C2A09" w:rsidRPr="008945A7">
          <w:rPr>
            <w:noProof/>
            <w:webHidden/>
          </w:rPr>
          <w:fldChar w:fldCharType="end"/>
        </w:r>
      </w:hyperlink>
    </w:p>
    <w:p w14:paraId="7F4FAB94" w14:textId="44A889E5" w:rsidR="002C2A09" w:rsidRPr="008945A7" w:rsidRDefault="00102191">
      <w:pPr>
        <w:pStyle w:val="31"/>
        <w:tabs>
          <w:tab w:val="right" w:leader="dot" w:pos="9968"/>
        </w:tabs>
        <w:ind w:left="419"/>
        <w:rPr>
          <w:rFonts w:cstheme="minorBidi"/>
          <w:noProof/>
          <w:kern w:val="2"/>
          <w:sz w:val="21"/>
        </w:rPr>
      </w:pPr>
      <w:hyperlink w:anchor="_Toc192258087"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生活保護受給世帯等</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_Toc192258087 \h </w:instrText>
        </w:r>
        <w:r w:rsidR="002C2A09" w:rsidRPr="008945A7">
          <w:rPr>
            <w:noProof/>
            <w:webHidden/>
          </w:rPr>
        </w:r>
        <w:r w:rsidR="002C2A09" w:rsidRPr="008945A7">
          <w:rPr>
            <w:noProof/>
            <w:webHidden/>
          </w:rPr>
          <w:fldChar w:fldCharType="separate"/>
        </w:r>
        <w:r w:rsidR="00FE39CF" w:rsidRPr="008945A7">
          <w:rPr>
            <w:noProof/>
            <w:webHidden/>
          </w:rPr>
          <w:t>49</w:t>
        </w:r>
        <w:r w:rsidR="002C2A09" w:rsidRPr="008945A7">
          <w:rPr>
            <w:noProof/>
            <w:webHidden/>
          </w:rPr>
          <w:fldChar w:fldCharType="end"/>
        </w:r>
      </w:hyperlink>
    </w:p>
    <w:p w14:paraId="2E76379D" w14:textId="058FF12A" w:rsidR="002C2A09" w:rsidRPr="008945A7" w:rsidRDefault="00102191">
      <w:pPr>
        <w:pStyle w:val="31"/>
        <w:tabs>
          <w:tab w:val="right" w:leader="dot" w:pos="9968"/>
        </w:tabs>
        <w:ind w:left="419"/>
        <w:rPr>
          <w:rFonts w:cstheme="minorBidi"/>
          <w:noProof/>
          <w:kern w:val="2"/>
          <w:sz w:val="21"/>
        </w:rPr>
      </w:pPr>
      <w:hyperlink w:anchor="_Toc192258088"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進学率，就職率</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_Toc192258088 \h </w:instrText>
        </w:r>
        <w:r w:rsidR="002C2A09" w:rsidRPr="008945A7">
          <w:rPr>
            <w:noProof/>
            <w:webHidden/>
          </w:rPr>
        </w:r>
        <w:r w:rsidR="002C2A09" w:rsidRPr="008945A7">
          <w:rPr>
            <w:noProof/>
            <w:webHidden/>
          </w:rPr>
          <w:fldChar w:fldCharType="separate"/>
        </w:r>
        <w:r w:rsidR="00FE39CF" w:rsidRPr="008945A7">
          <w:rPr>
            <w:noProof/>
            <w:webHidden/>
          </w:rPr>
          <w:t>50</w:t>
        </w:r>
        <w:r w:rsidR="002C2A09" w:rsidRPr="008945A7">
          <w:rPr>
            <w:noProof/>
            <w:webHidden/>
          </w:rPr>
          <w:fldChar w:fldCharType="end"/>
        </w:r>
      </w:hyperlink>
    </w:p>
    <w:p w14:paraId="08405CC7" w14:textId="3324EEF2" w:rsidR="002C2A09" w:rsidRPr="008945A7" w:rsidRDefault="00102191">
      <w:pPr>
        <w:pStyle w:val="31"/>
        <w:tabs>
          <w:tab w:val="right" w:leader="dot" w:pos="9968"/>
        </w:tabs>
        <w:ind w:left="419"/>
        <w:rPr>
          <w:rFonts w:cstheme="minorBidi"/>
          <w:noProof/>
          <w:kern w:val="2"/>
          <w:sz w:val="21"/>
        </w:rPr>
      </w:pPr>
      <w:hyperlink w:anchor="_Toc192258089" w:history="1">
        <w:r w:rsidR="002C2A09" w:rsidRPr="008945A7">
          <w:rPr>
            <w:rStyle w:val="ac"/>
            <w:noProof/>
            <w:color w:val="auto"/>
            <w14:scene3d>
              <w14:camera w14:prst="orthographicFront"/>
              <w14:lightRig w14:rig="threePt" w14:dir="t">
                <w14:rot w14:lat="0" w14:lon="0" w14:rev="0"/>
              </w14:lightRig>
            </w14:scene3d>
          </w:rPr>
          <w:t>(4)</w:t>
        </w:r>
        <w:r w:rsidR="002C2A09" w:rsidRPr="008945A7">
          <w:rPr>
            <w:rStyle w:val="ac"/>
            <w:noProof/>
            <w:color w:val="auto"/>
          </w:rPr>
          <w:t xml:space="preserve"> 就学援助</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_Toc192258089 \h </w:instrText>
        </w:r>
        <w:r w:rsidR="002C2A09" w:rsidRPr="008945A7">
          <w:rPr>
            <w:noProof/>
            <w:webHidden/>
          </w:rPr>
        </w:r>
        <w:r w:rsidR="002C2A09" w:rsidRPr="008945A7">
          <w:rPr>
            <w:noProof/>
            <w:webHidden/>
          </w:rPr>
          <w:fldChar w:fldCharType="separate"/>
        </w:r>
        <w:r w:rsidR="00FE39CF" w:rsidRPr="008945A7">
          <w:rPr>
            <w:noProof/>
            <w:webHidden/>
          </w:rPr>
          <w:t>51</w:t>
        </w:r>
        <w:r w:rsidR="002C2A09" w:rsidRPr="008945A7">
          <w:rPr>
            <w:noProof/>
            <w:webHidden/>
          </w:rPr>
          <w:fldChar w:fldCharType="end"/>
        </w:r>
      </w:hyperlink>
    </w:p>
    <w:p w14:paraId="2833F07F" w14:textId="439129F5" w:rsidR="002C2A09" w:rsidRPr="008945A7" w:rsidRDefault="00102191">
      <w:pPr>
        <w:pStyle w:val="31"/>
        <w:tabs>
          <w:tab w:val="right" w:leader="dot" w:pos="9968"/>
        </w:tabs>
        <w:ind w:left="419"/>
        <w:rPr>
          <w:rFonts w:cstheme="minorBidi"/>
          <w:noProof/>
          <w:kern w:val="2"/>
          <w:sz w:val="21"/>
        </w:rPr>
      </w:pPr>
      <w:hyperlink w:anchor="_Toc192258090" w:history="1">
        <w:r w:rsidR="002C2A09" w:rsidRPr="008945A7">
          <w:rPr>
            <w:rStyle w:val="ac"/>
            <w:noProof/>
            <w:color w:val="auto"/>
            <w14:scene3d>
              <w14:camera w14:prst="orthographicFront"/>
              <w14:lightRig w14:rig="threePt" w14:dir="t">
                <w14:rot w14:lat="0" w14:lon="0" w14:rev="0"/>
              </w14:lightRig>
            </w14:scene3d>
          </w:rPr>
          <w:t>(5)</w:t>
        </w:r>
        <w:r w:rsidR="002C2A09" w:rsidRPr="008945A7">
          <w:rPr>
            <w:rStyle w:val="ac"/>
            <w:noProof/>
            <w:color w:val="auto"/>
          </w:rPr>
          <w:t xml:space="preserve"> 「かごしま子ども調査」調査結果</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_Toc192258090 \h </w:instrText>
        </w:r>
        <w:r w:rsidR="002C2A09" w:rsidRPr="008945A7">
          <w:rPr>
            <w:noProof/>
            <w:webHidden/>
          </w:rPr>
        </w:r>
        <w:r w:rsidR="002C2A09" w:rsidRPr="008945A7">
          <w:rPr>
            <w:noProof/>
            <w:webHidden/>
          </w:rPr>
          <w:fldChar w:fldCharType="separate"/>
        </w:r>
        <w:r w:rsidR="00FE39CF" w:rsidRPr="008945A7">
          <w:rPr>
            <w:noProof/>
            <w:webHidden/>
          </w:rPr>
          <w:t>52</w:t>
        </w:r>
        <w:r w:rsidR="002C2A09" w:rsidRPr="008945A7">
          <w:rPr>
            <w:noProof/>
            <w:webHidden/>
          </w:rPr>
          <w:fldChar w:fldCharType="end"/>
        </w:r>
      </w:hyperlink>
    </w:p>
    <w:p w14:paraId="6B9E066F" w14:textId="28705E43" w:rsidR="002C2A09" w:rsidRPr="008945A7" w:rsidRDefault="00102191">
      <w:pPr>
        <w:pStyle w:val="21"/>
        <w:ind w:left="209"/>
        <w:rPr>
          <w:rFonts w:asciiTheme="minorHAnsi" w:eastAsiaTheme="minorEastAsia" w:hAnsiTheme="minorHAnsi"/>
          <w:b w:val="0"/>
          <w:noProof/>
          <w:sz w:val="21"/>
        </w:rPr>
      </w:pPr>
      <w:hyperlink w:anchor="_Toc192258091" w:history="1">
        <w:r w:rsidR="002C2A09" w:rsidRPr="008945A7">
          <w:rPr>
            <w:rStyle w:val="ac"/>
            <w:noProof/>
            <w:color w:val="auto"/>
            <w14:scene3d>
              <w14:camera w14:prst="orthographicFront"/>
              <w14:lightRig w14:rig="threePt" w14:dir="t">
                <w14:rot w14:lat="0" w14:lon="0" w14:rev="0"/>
              </w14:lightRig>
            </w14:scene3d>
          </w:rPr>
          <w:t>４</w:t>
        </w:r>
        <w:r w:rsidR="002C2A09" w:rsidRPr="008945A7">
          <w:rPr>
            <w:rStyle w:val="ac"/>
            <w:noProof/>
            <w:color w:val="auto"/>
          </w:rPr>
          <w:t xml:space="preserve"> 子どもの状況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_Toc192258091 \h </w:instrText>
        </w:r>
        <w:r w:rsidR="002C2A09" w:rsidRPr="008945A7">
          <w:rPr>
            <w:noProof/>
            <w:webHidden/>
          </w:rPr>
        </w:r>
        <w:r w:rsidR="002C2A09" w:rsidRPr="008945A7">
          <w:rPr>
            <w:noProof/>
            <w:webHidden/>
          </w:rPr>
          <w:fldChar w:fldCharType="separate"/>
        </w:r>
        <w:r w:rsidR="00FE39CF" w:rsidRPr="008945A7">
          <w:rPr>
            <w:noProof/>
            <w:webHidden/>
          </w:rPr>
          <w:t>58</w:t>
        </w:r>
        <w:r w:rsidR="002C2A09" w:rsidRPr="008945A7">
          <w:rPr>
            <w:noProof/>
            <w:webHidden/>
          </w:rPr>
          <w:fldChar w:fldCharType="end"/>
        </w:r>
      </w:hyperlink>
    </w:p>
    <w:p w14:paraId="2869C969" w14:textId="2BDD066D" w:rsidR="002C2A09" w:rsidRPr="008945A7" w:rsidRDefault="00102191">
      <w:pPr>
        <w:pStyle w:val="31"/>
        <w:tabs>
          <w:tab w:val="right" w:leader="dot" w:pos="9968"/>
        </w:tabs>
        <w:ind w:left="419"/>
        <w:rPr>
          <w:rFonts w:cstheme="minorBidi"/>
          <w:noProof/>
          <w:kern w:val="2"/>
          <w:sz w:val="21"/>
        </w:rPr>
      </w:pPr>
      <w:hyperlink w:anchor="_Toc192258092"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学習状況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_Toc192258092 \h </w:instrText>
        </w:r>
        <w:r w:rsidR="002C2A09" w:rsidRPr="008945A7">
          <w:rPr>
            <w:noProof/>
            <w:webHidden/>
          </w:rPr>
        </w:r>
        <w:r w:rsidR="002C2A09" w:rsidRPr="008945A7">
          <w:rPr>
            <w:noProof/>
            <w:webHidden/>
          </w:rPr>
          <w:fldChar w:fldCharType="separate"/>
        </w:r>
        <w:r w:rsidR="00FE39CF" w:rsidRPr="008945A7">
          <w:rPr>
            <w:noProof/>
            <w:webHidden/>
          </w:rPr>
          <w:t>58</w:t>
        </w:r>
        <w:r w:rsidR="002C2A09" w:rsidRPr="008945A7">
          <w:rPr>
            <w:noProof/>
            <w:webHidden/>
          </w:rPr>
          <w:fldChar w:fldCharType="end"/>
        </w:r>
      </w:hyperlink>
    </w:p>
    <w:p w14:paraId="7D6088FF" w14:textId="5D42960E" w:rsidR="002C2A09" w:rsidRPr="008945A7" w:rsidRDefault="00102191">
      <w:pPr>
        <w:pStyle w:val="31"/>
        <w:tabs>
          <w:tab w:val="right" w:leader="dot" w:pos="9968"/>
        </w:tabs>
        <w:ind w:left="419"/>
        <w:rPr>
          <w:rFonts w:cstheme="minorBidi"/>
          <w:noProof/>
          <w:kern w:val="2"/>
          <w:sz w:val="21"/>
        </w:rPr>
      </w:pPr>
      <w:hyperlink w:anchor="_Toc192258093"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体力</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_Toc192258093 \h </w:instrText>
        </w:r>
        <w:r w:rsidR="002C2A09" w:rsidRPr="008945A7">
          <w:rPr>
            <w:noProof/>
            <w:webHidden/>
          </w:rPr>
        </w:r>
        <w:r w:rsidR="002C2A09" w:rsidRPr="008945A7">
          <w:rPr>
            <w:noProof/>
            <w:webHidden/>
          </w:rPr>
          <w:fldChar w:fldCharType="separate"/>
        </w:r>
        <w:r w:rsidR="00FE39CF" w:rsidRPr="008945A7">
          <w:rPr>
            <w:noProof/>
            <w:webHidden/>
          </w:rPr>
          <w:t>59</w:t>
        </w:r>
        <w:r w:rsidR="002C2A09" w:rsidRPr="008945A7">
          <w:rPr>
            <w:noProof/>
            <w:webHidden/>
          </w:rPr>
          <w:fldChar w:fldCharType="end"/>
        </w:r>
      </w:hyperlink>
    </w:p>
    <w:p w14:paraId="7B74A641" w14:textId="741FBF4D" w:rsidR="002C2A09" w:rsidRPr="008945A7" w:rsidRDefault="00102191">
      <w:pPr>
        <w:pStyle w:val="31"/>
        <w:tabs>
          <w:tab w:val="right" w:leader="dot" w:pos="9968"/>
        </w:tabs>
        <w:ind w:left="419"/>
        <w:rPr>
          <w:rFonts w:cstheme="minorBidi"/>
          <w:noProof/>
          <w:kern w:val="2"/>
          <w:sz w:val="21"/>
        </w:rPr>
      </w:pPr>
      <w:hyperlink w:anchor="_Toc192258094"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児童虐待</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_Toc192258094 \h </w:instrText>
        </w:r>
        <w:r w:rsidR="002C2A09" w:rsidRPr="008945A7">
          <w:rPr>
            <w:noProof/>
            <w:webHidden/>
          </w:rPr>
        </w:r>
        <w:r w:rsidR="002C2A09" w:rsidRPr="008945A7">
          <w:rPr>
            <w:noProof/>
            <w:webHidden/>
          </w:rPr>
          <w:fldChar w:fldCharType="separate"/>
        </w:r>
        <w:r w:rsidR="00FE39CF" w:rsidRPr="008945A7">
          <w:rPr>
            <w:noProof/>
            <w:webHidden/>
          </w:rPr>
          <w:t>61</w:t>
        </w:r>
        <w:r w:rsidR="002C2A09" w:rsidRPr="008945A7">
          <w:rPr>
            <w:noProof/>
            <w:webHidden/>
          </w:rPr>
          <w:fldChar w:fldCharType="end"/>
        </w:r>
      </w:hyperlink>
    </w:p>
    <w:p w14:paraId="451B0320" w14:textId="33364272" w:rsidR="002C2A09" w:rsidRPr="008945A7" w:rsidRDefault="00102191">
      <w:pPr>
        <w:pStyle w:val="31"/>
        <w:tabs>
          <w:tab w:val="right" w:leader="dot" w:pos="9968"/>
        </w:tabs>
        <w:ind w:left="419"/>
        <w:rPr>
          <w:rFonts w:cstheme="minorBidi"/>
          <w:noProof/>
          <w:kern w:val="2"/>
          <w:sz w:val="21"/>
        </w:rPr>
      </w:pPr>
      <w:hyperlink w:anchor="_Toc192258095" w:history="1">
        <w:r w:rsidR="002C2A09" w:rsidRPr="008945A7">
          <w:rPr>
            <w:rStyle w:val="ac"/>
            <w:noProof/>
            <w:color w:val="auto"/>
            <w14:scene3d>
              <w14:camera w14:prst="orthographicFront"/>
              <w14:lightRig w14:rig="threePt" w14:dir="t">
                <w14:rot w14:lat="0" w14:lon="0" w14:rev="0"/>
              </w14:lightRig>
            </w14:scene3d>
          </w:rPr>
          <w:t>(4)</w:t>
        </w:r>
        <w:r w:rsidR="002C2A09" w:rsidRPr="008945A7">
          <w:rPr>
            <w:rStyle w:val="ac"/>
            <w:noProof/>
            <w:color w:val="auto"/>
          </w:rPr>
          <w:t xml:space="preserve"> 安心・安全</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_Toc192258095 \h </w:instrText>
        </w:r>
        <w:r w:rsidR="002C2A09" w:rsidRPr="008945A7">
          <w:rPr>
            <w:noProof/>
            <w:webHidden/>
          </w:rPr>
        </w:r>
        <w:r w:rsidR="002C2A09" w:rsidRPr="008945A7">
          <w:rPr>
            <w:noProof/>
            <w:webHidden/>
          </w:rPr>
          <w:fldChar w:fldCharType="separate"/>
        </w:r>
        <w:r w:rsidR="00FE39CF" w:rsidRPr="008945A7">
          <w:rPr>
            <w:noProof/>
            <w:webHidden/>
          </w:rPr>
          <w:t>62</w:t>
        </w:r>
        <w:r w:rsidR="002C2A09" w:rsidRPr="008945A7">
          <w:rPr>
            <w:noProof/>
            <w:webHidden/>
          </w:rPr>
          <w:fldChar w:fldCharType="end"/>
        </w:r>
      </w:hyperlink>
    </w:p>
    <w:p w14:paraId="3853B1AD" w14:textId="644F1321" w:rsidR="002C2A09" w:rsidRPr="008945A7" w:rsidRDefault="00102191">
      <w:pPr>
        <w:pStyle w:val="31"/>
        <w:tabs>
          <w:tab w:val="right" w:leader="dot" w:pos="9968"/>
        </w:tabs>
        <w:ind w:left="419"/>
        <w:rPr>
          <w:rFonts w:cstheme="minorBidi"/>
          <w:noProof/>
          <w:kern w:val="2"/>
          <w:sz w:val="21"/>
        </w:rPr>
      </w:pPr>
      <w:hyperlink w:anchor="_Toc192258096" w:history="1">
        <w:r w:rsidR="002C2A09" w:rsidRPr="008945A7">
          <w:rPr>
            <w:rStyle w:val="ac"/>
            <w:noProof/>
            <w:color w:val="auto"/>
            <w14:scene3d>
              <w14:camera w14:prst="orthographicFront"/>
              <w14:lightRig w14:rig="threePt" w14:dir="t">
                <w14:rot w14:lat="0" w14:lon="0" w14:rev="0"/>
              </w14:lightRig>
            </w14:scene3d>
          </w:rPr>
          <w:t>(5)</w:t>
        </w:r>
        <w:r w:rsidR="002C2A09" w:rsidRPr="008945A7">
          <w:rPr>
            <w:rStyle w:val="ac"/>
            <w:noProof/>
            <w:color w:val="auto"/>
          </w:rPr>
          <w:t xml:space="preserve"> 携帯電話，スマートフォン</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_Toc192258096 \h </w:instrText>
        </w:r>
        <w:r w:rsidR="002C2A09" w:rsidRPr="008945A7">
          <w:rPr>
            <w:noProof/>
            <w:webHidden/>
          </w:rPr>
        </w:r>
        <w:r w:rsidR="002C2A09" w:rsidRPr="008945A7">
          <w:rPr>
            <w:noProof/>
            <w:webHidden/>
          </w:rPr>
          <w:fldChar w:fldCharType="separate"/>
        </w:r>
        <w:r w:rsidR="00FE39CF" w:rsidRPr="008945A7">
          <w:rPr>
            <w:noProof/>
            <w:webHidden/>
          </w:rPr>
          <w:t>68</w:t>
        </w:r>
        <w:r w:rsidR="002C2A09" w:rsidRPr="008945A7">
          <w:rPr>
            <w:noProof/>
            <w:webHidden/>
          </w:rPr>
          <w:fldChar w:fldCharType="end"/>
        </w:r>
      </w:hyperlink>
    </w:p>
    <w:p w14:paraId="7DD40586" w14:textId="64FC1F86" w:rsidR="002C2A09" w:rsidRPr="008945A7" w:rsidRDefault="00102191">
      <w:pPr>
        <w:pStyle w:val="31"/>
        <w:tabs>
          <w:tab w:val="right" w:leader="dot" w:pos="9968"/>
        </w:tabs>
        <w:ind w:left="419"/>
        <w:rPr>
          <w:rFonts w:cstheme="minorBidi"/>
          <w:noProof/>
          <w:kern w:val="2"/>
          <w:sz w:val="21"/>
        </w:rPr>
      </w:pPr>
      <w:hyperlink w:anchor="_Toc192258097" w:history="1">
        <w:r w:rsidR="002C2A09" w:rsidRPr="008945A7">
          <w:rPr>
            <w:rStyle w:val="ac"/>
            <w:noProof/>
            <w:color w:val="auto"/>
            <w14:scene3d>
              <w14:camera w14:prst="orthographicFront"/>
              <w14:lightRig w14:rig="threePt" w14:dir="t">
                <w14:rot w14:lat="0" w14:lon="0" w14:rev="0"/>
              </w14:lightRig>
            </w14:scene3d>
          </w:rPr>
          <w:t>(6)</w:t>
        </w:r>
        <w:r w:rsidR="002C2A09" w:rsidRPr="008945A7">
          <w:rPr>
            <w:rStyle w:val="ac"/>
            <w:noProof/>
            <w:color w:val="auto"/>
          </w:rPr>
          <w:t xml:space="preserve"> かごしま地域塾</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_Toc192258097 \h </w:instrText>
        </w:r>
        <w:r w:rsidR="002C2A09" w:rsidRPr="008945A7">
          <w:rPr>
            <w:noProof/>
            <w:webHidden/>
          </w:rPr>
        </w:r>
        <w:r w:rsidR="002C2A09" w:rsidRPr="008945A7">
          <w:rPr>
            <w:noProof/>
            <w:webHidden/>
          </w:rPr>
          <w:fldChar w:fldCharType="separate"/>
        </w:r>
        <w:r w:rsidR="00FE39CF" w:rsidRPr="008945A7">
          <w:rPr>
            <w:noProof/>
            <w:webHidden/>
          </w:rPr>
          <w:t>70</w:t>
        </w:r>
        <w:r w:rsidR="002C2A09" w:rsidRPr="008945A7">
          <w:rPr>
            <w:noProof/>
            <w:webHidden/>
          </w:rPr>
          <w:fldChar w:fldCharType="end"/>
        </w:r>
      </w:hyperlink>
    </w:p>
    <w:p w14:paraId="49E4D10D" w14:textId="67622B90" w:rsidR="002C2A09" w:rsidRPr="008945A7" w:rsidRDefault="00102191">
      <w:pPr>
        <w:pStyle w:val="31"/>
        <w:tabs>
          <w:tab w:val="right" w:leader="dot" w:pos="9968"/>
        </w:tabs>
        <w:ind w:left="419"/>
        <w:rPr>
          <w:rFonts w:cstheme="minorBidi"/>
          <w:noProof/>
          <w:kern w:val="2"/>
          <w:sz w:val="21"/>
        </w:rPr>
      </w:pPr>
      <w:hyperlink w:anchor="_Toc192258098" w:history="1">
        <w:r w:rsidR="002C2A09" w:rsidRPr="008945A7">
          <w:rPr>
            <w:rStyle w:val="ac"/>
            <w:noProof/>
            <w:color w:val="auto"/>
            <w14:scene3d>
              <w14:camera w14:prst="orthographicFront"/>
              <w14:lightRig w14:rig="threePt" w14:dir="t">
                <w14:rot w14:lat="0" w14:lon="0" w14:rev="0"/>
              </w14:lightRig>
            </w14:scene3d>
          </w:rPr>
          <w:t>(7)</w:t>
        </w:r>
        <w:r w:rsidR="002C2A09" w:rsidRPr="008945A7">
          <w:rPr>
            <w:rStyle w:val="ac"/>
            <w:noProof/>
            <w:color w:val="auto"/>
          </w:rPr>
          <w:t xml:space="preserve"> 居場所（ほっとできる場所，居心地のよい場所など）</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_Toc192258098 \h </w:instrText>
        </w:r>
        <w:r w:rsidR="002C2A09" w:rsidRPr="008945A7">
          <w:rPr>
            <w:noProof/>
            <w:webHidden/>
          </w:rPr>
        </w:r>
        <w:r w:rsidR="002C2A09" w:rsidRPr="008945A7">
          <w:rPr>
            <w:noProof/>
            <w:webHidden/>
          </w:rPr>
          <w:fldChar w:fldCharType="separate"/>
        </w:r>
        <w:r w:rsidR="00FE39CF" w:rsidRPr="008945A7">
          <w:rPr>
            <w:noProof/>
            <w:webHidden/>
          </w:rPr>
          <w:t>70</w:t>
        </w:r>
        <w:r w:rsidR="002C2A09" w:rsidRPr="008945A7">
          <w:rPr>
            <w:noProof/>
            <w:webHidden/>
          </w:rPr>
          <w:fldChar w:fldCharType="end"/>
        </w:r>
      </w:hyperlink>
    </w:p>
    <w:p w14:paraId="6A34C4CC" w14:textId="525E8D6D" w:rsidR="002C2A09" w:rsidRPr="008945A7" w:rsidRDefault="00102191">
      <w:pPr>
        <w:pStyle w:val="31"/>
        <w:tabs>
          <w:tab w:val="right" w:leader="dot" w:pos="9968"/>
        </w:tabs>
        <w:ind w:left="419"/>
        <w:rPr>
          <w:rFonts w:cstheme="minorBidi"/>
          <w:noProof/>
          <w:kern w:val="2"/>
          <w:sz w:val="21"/>
        </w:rPr>
      </w:pPr>
      <w:hyperlink w:anchor="_Toc192258099" w:history="1">
        <w:r w:rsidR="002C2A09" w:rsidRPr="008945A7">
          <w:rPr>
            <w:rStyle w:val="ac"/>
            <w:noProof/>
            <w:color w:val="auto"/>
            <w14:scene3d>
              <w14:camera w14:prst="orthographicFront"/>
              <w14:lightRig w14:rig="threePt" w14:dir="t">
                <w14:rot w14:lat="0" w14:lon="0" w14:rev="0"/>
              </w14:lightRig>
            </w14:scene3d>
          </w:rPr>
          <w:t>(8)</w:t>
        </w:r>
        <w:r w:rsidR="002C2A09" w:rsidRPr="008945A7">
          <w:rPr>
            <w:rStyle w:val="ac"/>
            <w:noProof/>
            <w:color w:val="auto"/>
          </w:rPr>
          <w:t xml:space="preserve"> 医療的ケア児・者の状況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_Toc192258099 \h </w:instrText>
        </w:r>
        <w:r w:rsidR="002C2A09" w:rsidRPr="008945A7">
          <w:rPr>
            <w:noProof/>
            <w:webHidden/>
          </w:rPr>
        </w:r>
        <w:r w:rsidR="002C2A09" w:rsidRPr="008945A7">
          <w:rPr>
            <w:noProof/>
            <w:webHidden/>
          </w:rPr>
          <w:fldChar w:fldCharType="separate"/>
        </w:r>
        <w:r w:rsidR="00FE39CF" w:rsidRPr="008945A7">
          <w:rPr>
            <w:noProof/>
            <w:webHidden/>
          </w:rPr>
          <w:t>71</w:t>
        </w:r>
        <w:r w:rsidR="002C2A09" w:rsidRPr="008945A7">
          <w:rPr>
            <w:noProof/>
            <w:webHidden/>
          </w:rPr>
          <w:fldChar w:fldCharType="end"/>
        </w:r>
      </w:hyperlink>
    </w:p>
    <w:p w14:paraId="056EC797" w14:textId="7A9C591A" w:rsidR="002C2A09" w:rsidRPr="008945A7" w:rsidRDefault="00102191">
      <w:pPr>
        <w:pStyle w:val="21"/>
        <w:ind w:left="209"/>
        <w:rPr>
          <w:rFonts w:asciiTheme="minorHAnsi" w:eastAsiaTheme="minorEastAsia" w:hAnsiTheme="minorHAnsi"/>
          <w:b w:val="0"/>
          <w:noProof/>
          <w:sz w:val="21"/>
        </w:rPr>
      </w:pPr>
      <w:hyperlink w:anchor="_Toc192258100" w:history="1">
        <w:r w:rsidR="002C2A09" w:rsidRPr="008945A7">
          <w:rPr>
            <w:rStyle w:val="ac"/>
            <w:noProof/>
            <w:color w:val="auto"/>
            <w14:scene3d>
              <w14:camera w14:prst="orthographicFront"/>
              <w14:lightRig w14:rig="threePt" w14:dir="t">
                <w14:rot w14:lat="0" w14:lon="0" w14:rev="0"/>
              </w14:lightRig>
            </w14:scene3d>
          </w:rPr>
          <w:t>５</w:t>
        </w:r>
        <w:r w:rsidR="002C2A09" w:rsidRPr="008945A7">
          <w:rPr>
            <w:rStyle w:val="ac"/>
            <w:noProof/>
            <w:color w:val="auto"/>
          </w:rPr>
          <w:t xml:space="preserve"> 母子保健の状況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_Toc192258100 \h </w:instrText>
        </w:r>
        <w:r w:rsidR="002C2A09" w:rsidRPr="008945A7">
          <w:rPr>
            <w:noProof/>
            <w:webHidden/>
          </w:rPr>
        </w:r>
        <w:r w:rsidR="002C2A09" w:rsidRPr="008945A7">
          <w:rPr>
            <w:noProof/>
            <w:webHidden/>
          </w:rPr>
          <w:fldChar w:fldCharType="separate"/>
        </w:r>
        <w:r w:rsidR="00FE39CF" w:rsidRPr="008945A7">
          <w:rPr>
            <w:noProof/>
            <w:webHidden/>
          </w:rPr>
          <w:t>73</w:t>
        </w:r>
        <w:r w:rsidR="002C2A09" w:rsidRPr="008945A7">
          <w:rPr>
            <w:noProof/>
            <w:webHidden/>
          </w:rPr>
          <w:fldChar w:fldCharType="end"/>
        </w:r>
      </w:hyperlink>
    </w:p>
    <w:p w14:paraId="05EB9A8A" w14:textId="0A22B679" w:rsidR="002C2A09" w:rsidRPr="008945A7" w:rsidRDefault="00102191">
      <w:pPr>
        <w:pStyle w:val="31"/>
        <w:tabs>
          <w:tab w:val="right" w:leader="dot" w:pos="9968"/>
        </w:tabs>
        <w:ind w:left="419"/>
        <w:rPr>
          <w:rFonts w:cstheme="minorBidi"/>
          <w:noProof/>
          <w:kern w:val="2"/>
          <w:sz w:val="21"/>
        </w:rPr>
      </w:pPr>
      <w:hyperlink w:anchor="_Toc192258101"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妊娠届の状況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_Toc192258101 \h </w:instrText>
        </w:r>
        <w:r w:rsidR="002C2A09" w:rsidRPr="008945A7">
          <w:rPr>
            <w:noProof/>
            <w:webHidden/>
          </w:rPr>
        </w:r>
        <w:r w:rsidR="002C2A09" w:rsidRPr="008945A7">
          <w:rPr>
            <w:noProof/>
            <w:webHidden/>
          </w:rPr>
          <w:fldChar w:fldCharType="separate"/>
        </w:r>
        <w:r w:rsidR="00FE39CF" w:rsidRPr="008945A7">
          <w:rPr>
            <w:noProof/>
            <w:webHidden/>
          </w:rPr>
          <w:t>73</w:t>
        </w:r>
        <w:r w:rsidR="002C2A09" w:rsidRPr="008945A7">
          <w:rPr>
            <w:noProof/>
            <w:webHidden/>
          </w:rPr>
          <w:fldChar w:fldCharType="end"/>
        </w:r>
      </w:hyperlink>
    </w:p>
    <w:p w14:paraId="3A9459D4" w14:textId="6A9043D8" w:rsidR="002C2A09" w:rsidRPr="008945A7" w:rsidRDefault="00102191">
      <w:pPr>
        <w:pStyle w:val="31"/>
        <w:tabs>
          <w:tab w:val="right" w:leader="dot" w:pos="9968"/>
        </w:tabs>
        <w:ind w:left="419"/>
        <w:rPr>
          <w:rFonts w:cstheme="minorBidi"/>
          <w:noProof/>
          <w:kern w:val="2"/>
          <w:sz w:val="21"/>
        </w:rPr>
      </w:pPr>
      <w:hyperlink w:anchor="_Toc192258102"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乳児死亡・新生児死亡</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_Toc192258102 \h </w:instrText>
        </w:r>
        <w:r w:rsidR="002C2A09" w:rsidRPr="008945A7">
          <w:rPr>
            <w:noProof/>
            <w:webHidden/>
          </w:rPr>
        </w:r>
        <w:r w:rsidR="002C2A09" w:rsidRPr="008945A7">
          <w:rPr>
            <w:noProof/>
            <w:webHidden/>
          </w:rPr>
          <w:fldChar w:fldCharType="separate"/>
        </w:r>
        <w:r w:rsidR="00FE39CF" w:rsidRPr="008945A7">
          <w:rPr>
            <w:noProof/>
            <w:webHidden/>
          </w:rPr>
          <w:t>73</w:t>
        </w:r>
        <w:r w:rsidR="002C2A09" w:rsidRPr="008945A7">
          <w:rPr>
            <w:noProof/>
            <w:webHidden/>
          </w:rPr>
          <w:fldChar w:fldCharType="end"/>
        </w:r>
      </w:hyperlink>
    </w:p>
    <w:p w14:paraId="6846EE9C" w14:textId="5EF2A8EF" w:rsidR="002C2A09" w:rsidRPr="008945A7" w:rsidRDefault="00102191">
      <w:pPr>
        <w:pStyle w:val="31"/>
        <w:tabs>
          <w:tab w:val="right" w:leader="dot" w:pos="9968"/>
        </w:tabs>
        <w:ind w:left="419"/>
        <w:rPr>
          <w:rFonts w:cstheme="minorBidi"/>
          <w:noProof/>
          <w:kern w:val="2"/>
          <w:sz w:val="21"/>
        </w:rPr>
      </w:pPr>
      <w:hyperlink w:anchor="_Toc192258103"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周産期死亡</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_Toc192258103 \h </w:instrText>
        </w:r>
        <w:r w:rsidR="002C2A09" w:rsidRPr="008945A7">
          <w:rPr>
            <w:noProof/>
            <w:webHidden/>
          </w:rPr>
        </w:r>
        <w:r w:rsidR="002C2A09" w:rsidRPr="008945A7">
          <w:rPr>
            <w:noProof/>
            <w:webHidden/>
          </w:rPr>
          <w:fldChar w:fldCharType="separate"/>
        </w:r>
        <w:r w:rsidR="00FE39CF" w:rsidRPr="008945A7">
          <w:rPr>
            <w:noProof/>
            <w:webHidden/>
          </w:rPr>
          <w:t>74</w:t>
        </w:r>
        <w:r w:rsidR="002C2A09" w:rsidRPr="008945A7">
          <w:rPr>
            <w:noProof/>
            <w:webHidden/>
          </w:rPr>
          <w:fldChar w:fldCharType="end"/>
        </w:r>
      </w:hyperlink>
    </w:p>
    <w:p w14:paraId="043CB34A" w14:textId="4027EF39" w:rsidR="002C2A09" w:rsidRPr="008945A7" w:rsidRDefault="00102191">
      <w:pPr>
        <w:pStyle w:val="31"/>
        <w:tabs>
          <w:tab w:val="right" w:leader="dot" w:pos="9968"/>
        </w:tabs>
        <w:ind w:left="419"/>
        <w:rPr>
          <w:rFonts w:cstheme="minorBidi"/>
          <w:noProof/>
          <w:kern w:val="2"/>
          <w:sz w:val="21"/>
        </w:rPr>
      </w:pPr>
      <w:hyperlink w:anchor="_Toc192258104" w:history="1">
        <w:r w:rsidR="002C2A09" w:rsidRPr="008945A7">
          <w:rPr>
            <w:rStyle w:val="ac"/>
            <w:noProof/>
            <w:color w:val="auto"/>
            <w14:scene3d>
              <w14:camera w14:prst="orthographicFront"/>
              <w14:lightRig w14:rig="threePt" w14:dir="t">
                <w14:rot w14:lat="0" w14:lon="0" w14:rev="0"/>
              </w14:lightRig>
            </w14:scene3d>
          </w:rPr>
          <w:t>(4)</w:t>
        </w:r>
        <w:r w:rsidR="002C2A09" w:rsidRPr="008945A7">
          <w:rPr>
            <w:rStyle w:val="ac"/>
            <w:noProof/>
            <w:color w:val="auto"/>
          </w:rPr>
          <w:t xml:space="preserve"> 低出生体重児</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_Toc192258104 \h </w:instrText>
        </w:r>
        <w:r w:rsidR="002C2A09" w:rsidRPr="008945A7">
          <w:rPr>
            <w:noProof/>
            <w:webHidden/>
          </w:rPr>
        </w:r>
        <w:r w:rsidR="002C2A09" w:rsidRPr="008945A7">
          <w:rPr>
            <w:noProof/>
            <w:webHidden/>
          </w:rPr>
          <w:fldChar w:fldCharType="separate"/>
        </w:r>
        <w:r w:rsidR="00FE39CF" w:rsidRPr="008945A7">
          <w:rPr>
            <w:noProof/>
            <w:webHidden/>
          </w:rPr>
          <w:t>75</w:t>
        </w:r>
        <w:r w:rsidR="002C2A09" w:rsidRPr="008945A7">
          <w:rPr>
            <w:noProof/>
            <w:webHidden/>
          </w:rPr>
          <w:fldChar w:fldCharType="end"/>
        </w:r>
      </w:hyperlink>
    </w:p>
    <w:p w14:paraId="27B6BE7A" w14:textId="499592A7" w:rsidR="002C2A09" w:rsidRPr="008945A7" w:rsidRDefault="00102191">
      <w:pPr>
        <w:pStyle w:val="31"/>
        <w:tabs>
          <w:tab w:val="right" w:leader="dot" w:pos="9968"/>
        </w:tabs>
        <w:ind w:left="419"/>
        <w:rPr>
          <w:rFonts w:cstheme="minorBidi"/>
          <w:noProof/>
          <w:kern w:val="2"/>
          <w:sz w:val="21"/>
        </w:rPr>
      </w:pPr>
      <w:hyperlink w:anchor="_Toc192258105" w:history="1">
        <w:r w:rsidR="002C2A09" w:rsidRPr="008945A7">
          <w:rPr>
            <w:rStyle w:val="ac"/>
            <w:noProof/>
            <w:color w:val="auto"/>
            <w14:scene3d>
              <w14:camera w14:prst="orthographicFront"/>
              <w14:lightRig w14:rig="threePt" w14:dir="t">
                <w14:rot w14:lat="0" w14:lon="0" w14:rev="0"/>
              </w14:lightRig>
            </w14:scene3d>
          </w:rPr>
          <w:t>(5)</w:t>
        </w:r>
        <w:r w:rsidR="002C2A09" w:rsidRPr="008945A7">
          <w:rPr>
            <w:rStyle w:val="ac"/>
            <w:noProof/>
            <w:color w:val="auto"/>
          </w:rPr>
          <w:t xml:space="preserve"> 人工妊娠中絶</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_Toc192258105 \h </w:instrText>
        </w:r>
        <w:r w:rsidR="002C2A09" w:rsidRPr="008945A7">
          <w:rPr>
            <w:noProof/>
            <w:webHidden/>
          </w:rPr>
        </w:r>
        <w:r w:rsidR="002C2A09" w:rsidRPr="008945A7">
          <w:rPr>
            <w:noProof/>
            <w:webHidden/>
          </w:rPr>
          <w:fldChar w:fldCharType="separate"/>
        </w:r>
        <w:r w:rsidR="00FE39CF" w:rsidRPr="008945A7">
          <w:rPr>
            <w:noProof/>
            <w:webHidden/>
          </w:rPr>
          <w:t>76</w:t>
        </w:r>
        <w:r w:rsidR="002C2A09" w:rsidRPr="008945A7">
          <w:rPr>
            <w:noProof/>
            <w:webHidden/>
          </w:rPr>
          <w:fldChar w:fldCharType="end"/>
        </w:r>
      </w:hyperlink>
    </w:p>
    <w:p w14:paraId="28B628B0" w14:textId="39A9BFE6" w:rsidR="002C2A09" w:rsidRPr="008945A7" w:rsidRDefault="00102191">
      <w:pPr>
        <w:pStyle w:val="31"/>
        <w:tabs>
          <w:tab w:val="right" w:leader="dot" w:pos="9968"/>
        </w:tabs>
        <w:ind w:left="419"/>
        <w:rPr>
          <w:rFonts w:cstheme="minorBidi"/>
          <w:noProof/>
          <w:kern w:val="2"/>
          <w:sz w:val="21"/>
        </w:rPr>
      </w:pPr>
      <w:hyperlink w:anchor="_Toc192258106" w:history="1">
        <w:r w:rsidR="002C2A09" w:rsidRPr="008945A7">
          <w:rPr>
            <w:rStyle w:val="ac"/>
            <w:noProof/>
            <w:color w:val="auto"/>
            <w14:scene3d>
              <w14:camera w14:prst="orthographicFront"/>
              <w14:lightRig w14:rig="threePt" w14:dir="t">
                <w14:rot w14:lat="0" w14:lon="0" w14:rev="0"/>
              </w14:lightRig>
            </w14:scene3d>
          </w:rPr>
          <w:t>(6)</w:t>
        </w:r>
        <w:r w:rsidR="002C2A09" w:rsidRPr="008945A7">
          <w:rPr>
            <w:rStyle w:val="ac"/>
            <w:noProof/>
            <w:color w:val="auto"/>
          </w:rPr>
          <w:t xml:space="preserve"> 性感染症</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_Toc192258106 \h </w:instrText>
        </w:r>
        <w:r w:rsidR="002C2A09" w:rsidRPr="008945A7">
          <w:rPr>
            <w:noProof/>
            <w:webHidden/>
          </w:rPr>
        </w:r>
        <w:r w:rsidR="002C2A09" w:rsidRPr="008945A7">
          <w:rPr>
            <w:noProof/>
            <w:webHidden/>
          </w:rPr>
          <w:fldChar w:fldCharType="separate"/>
        </w:r>
        <w:r w:rsidR="00FE39CF" w:rsidRPr="008945A7">
          <w:rPr>
            <w:noProof/>
            <w:webHidden/>
          </w:rPr>
          <w:t>76</w:t>
        </w:r>
        <w:r w:rsidR="002C2A09" w:rsidRPr="008945A7">
          <w:rPr>
            <w:noProof/>
            <w:webHidden/>
          </w:rPr>
          <w:fldChar w:fldCharType="end"/>
        </w:r>
      </w:hyperlink>
    </w:p>
    <w:p w14:paraId="6F439DA9" w14:textId="17E4B7AA" w:rsidR="002C2A09" w:rsidRPr="008945A7" w:rsidRDefault="00102191">
      <w:pPr>
        <w:pStyle w:val="31"/>
        <w:tabs>
          <w:tab w:val="right" w:leader="dot" w:pos="9968"/>
        </w:tabs>
        <w:ind w:left="419"/>
        <w:rPr>
          <w:rFonts w:cstheme="minorBidi"/>
          <w:noProof/>
          <w:kern w:val="2"/>
          <w:sz w:val="21"/>
        </w:rPr>
      </w:pPr>
      <w:hyperlink w:anchor="_Toc192258107" w:history="1">
        <w:r w:rsidR="002C2A09" w:rsidRPr="008945A7">
          <w:rPr>
            <w:rStyle w:val="ac"/>
            <w:noProof/>
            <w:color w:val="auto"/>
            <w14:scene3d>
              <w14:camera w14:prst="orthographicFront"/>
              <w14:lightRig w14:rig="threePt" w14:dir="t">
                <w14:rot w14:lat="0" w14:lon="0" w14:rev="0"/>
              </w14:lightRig>
            </w14:scene3d>
          </w:rPr>
          <w:t>(7)</w:t>
        </w:r>
        <w:r w:rsidR="002C2A09" w:rsidRPr="008945A7">
          <w:rPr>
            <w:rStyle w:val="ac"/>
            <w:noProof/>
            <w:color w:val="auto"/>
          </w:rPr>
          <w:t xml:space="preserve"> 妊娠中の妊婦の喫煙率</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_Toc192258107 \h </w:instrText>
        </w:r>
        <w:r w:rsidR="002C2A09" w:rsidRPr="008945A7">
          <w:rPr>
            <w:noProof/>
            <w:webHidden/>
          </w:rPr>
        </w:r>
        <w:r w:rsidR="002C2A09" w:rsidRPr="008945A7">
          <w:rPr>
            <w:noProof/>
            <w:webHidden/>
          </w:rPr>
          <w:fldChar w:fldCharType="separate"/>
        </w:r>
        <w:r w:rsidR="00FE39CF" w:rsidRPr="008945A7">
          <w:rPr>
            <w:noProof/>
            <w:webHidden/>
          </w:rPr>
          <w:t>77</w:t>
        </w:r>
        <w:r w:rsidR="002C2A09" w:rsidRPr="008945A7">
          <w:rPr>
            <w:noProof/>
            <w:webHidden/>
          </w:rPr>
          <w:fldChar w:fldCharType="end"/>
        </w:r>
      </w:hyperlink>
    </w:p>
    <w:p w14:paraId="10043F4E" w14:textId="4939D881" w:rsidR="002C2A09" w:rsidRPr="008945A7" w:rsidRDefault="00102191">
      <w:pPr>
        <w:pStyle w:val="31"/>
        <w:tabs>
          <w:tab w:val="right" w:leader="dot" w:pos="9968"/>
        </w:tabs>
        <w:ind w:left="419"/>
        <w:rPr>
          <w:rFonts w:cstheme="minorBidi"/>
          <w:noProof/>
          <w:kern w:val="2"/>
          <w:sz w:val="21"/>
        </w:rPr>
      </w:pPr>
      <w:hyperlink w:anchor="_Toc192258108" w:history="1">
        <w:r w:rsidR="002C2A09" w:rsidRPr="008945A7">
          <w:rPr>
            <w:rStyle w:val="ac"/>
            <w:noProof/>
            <w:color w:val="auto"/>
            <w14:scene3d>
              <w14:camera w14:prst="orthographicFront"/>
              <w14:lightRig w14:rig="threePt" w14:dir="t">
                <w14:rot w14:lat="0" w14:lon="0" w14:rev="0"/>
              </w14:lightRig>
            </w14:scene3d>
          </w:rPr>
          <w:t>(8)</w:t>
        </w:r>
        <w:r w:rsidR="002C2A09" w:rsidRPr="008945A7">
          <w:rPr>
            <w:rStyle w:val="ac"/>
            <w:noProof/>
            <w:color w:val="auto"/>
          </w:rPr>
          <w:t xml:space="preserve"> 自殺</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_Toc192258108 \h </w:instrText>
        </w:r>
        <w:r w:rsidR="002C2A09" w:rsidRPr="008945A7">
          <w:rPr>
            <w:noProof/>
            <w:webHidden/>
          </w:rPr>
        </w:r>
        <w:r w:rsidR="002C2A09" w:rsidRPr="008945A7">
          <w:rPr>
            <w:noProof/>
            <w:webHidden/>
          </w:rPr>
          <w:fldChar w:fldCharType="separate"/>
        </w:r>
        <w:r w:rsidR="00FE39CF" w:rsidRPr="008945A7">
          <w:rPr>
            <w:noProof/>
            <w:webHidden/>
          </w:rPr>
          <w:t>77</w:t>
        </w:r>
        <w:r w:rsidR="002C2A09" w:rsidRPr="008945A7">
          <w:rPr>
            <w:noProof/>
            <w:webHidden/>
          </w:rPr>
          <w:fldChar w:fldCharType="end"/>
        </w:r>
      </w:hyperlink>
    </w:p>
    <w:p w14:paraId="0DFD3DD3" w14:textId="16AEE327" w:rsidR="002C2A09" w:rsidRPr="008945A7" w:rsidRDefault="00102191">
      <w:pPr>
        <w:pStyle w:val="31"/>
        <w:tabs>
          <w:tab w:val="right" w:leader="dot" w:pos="9968"/>
        </w:tabs>
        <w:ind w:left="419"/>
        <w:rPr>
          <w:rFonts w:cstheme="minorBidi"/>
          <w:noProof/>
          <w:kern w:val="2"/>
          <w:sz w:val="21"/>
        </w:rPr>
      </w:pPr>
      <w:hyperlink w:anchor="_Toc192258109" w:history="1">
        <w:r w:rsidR="002C2A09" w:rsidRPr="008945A7">
          <w:rPr>
            <w:rStyle w:val="ac"/>
            <w:noProof/>
            <w:color w:val="auto"/>
            <w14:scene3d>
              <w14:camera w14:prst="orthographicFront"/>
              <w14:lightRig w14:rig="threePt" w14:dir="t">
                <w14:rot w14:lat="0" w14:lon="0" w14:rev="0"/>
              </w14:lightRig>
            </w14:scene3d>
          </w:rPr>
          <w:t>(9)</w:t>
        </w:r>
        <w:r w:rsidR="002C2A09" w:rsidRPr="008945A7">
          <w:rPr>
            <w:rStyle w:val="ac"/>
            <w:noProof/>
            <w:color w:val="auto"/>
          </w:rPr>
          <w:t xml:space="preserve"> むし歯</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_Toc192258109 \h </w:instrText>
        </w:r>
        <w:r w:rsidR="002C2A09" w:rsidRPr="008945A7">
          <w:rPr>
            <w:noProof/>
            <w:webHidden/>
          </w:rPr>
        </w:r>
        <w:r w:rsidR="002C2A09" w:rsidRPr="008945A7">
          <w:rPr>
            <w:noProof/>
            <w:webHidden/>
          </w:rPr>
          <w:fldChar w:fldCharType="separate"/>
        </w:r>
        <w:r w:rsidR="00FE39CF" w:rsidRPr="008945A7">
          <w:rPr>
            <w:noProof/>
            <w:webHidden/>
          </w:rPr>
          <w:t>78</w:t>
        </w:r>
        <w:r w:rsidR="002C2A09" w:rsidRPr="008945A7">
          <w:rPr>
            <w:noProof/>
            <w:webHidden/>
          </w:rPr>
          <w:fldChar w:fldCharType="end"/>
        </w:r>
      </w:hyperlink>
    </w:p>
    <w:p w14:paraId="47397AC1" w14:textId="7D87AD4C" w:rsidR="002C2A09" w:rsidRPr="008945A7" w:rsidRDefault="00102191">
      <w:pPr>
        <w:pStyle w:val="31"/>
        <w:tabs>
          <w:tab w:val="right" w:leader="dot" w:pos="9968"/>
        </w:tabs>
        <w:ind w:left="419"/>
        <w:rPr>
          <w:rFonts w:cstheme="minorBidi"/>
          <w:noProof/>
          <w:kern w:val="2"/>
          <w:sz w:val="21"/>
        </w:rPr>
      </w:pPr>
      <w:hyperlink w:anchor="_Toc192258110" w:history="1">
        <w:r w:rsidR="002C2A09" w:rsidRPr="008945A7">
          <w:rPr>
            <w:rStyle w:val="ac"/>
            <w:noProof/>
            <w:color w:val="auto"/>
            <w14:scene3d>
              <w14:camera w14:prst="orthographicFront"/>
              <w14:lightRig w14:rig="threePt" w14:dir="t">
                <w14:rot w14:lat="0" w14:lon="0" w14:rev="0"/>
              </w14:lightRig>
            </w14:scene3d>
          </w:rPr>
          <w:t>(10)</w:t>
        </w:r>
        <w:r w:rsidR="002C2A09" w:rsidRPr="008945A7">
          <w:rPr>
            <w:rStyle w:val="ac"/>
            <w:noProof/>
            <w:color w:val="auto"/>
          </w:rPr>
          <w:t xml:space="preserve"> 母子保健サービス等の提供の状況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_Toc192258110 \h </w:instrText>
        </w:r>
        <w:r w:rsidR="002C2A09" w:rsidRPr="008945A7">
          <w:rPr>
            <w:noProof/>
            <w:webHidden/>
          </w:rPr>
        </w:r>
        <w:r w:rsidR="002C2A09" w:rsidRPr="008945A7">
          <w:rPr>
            <w:noProof/>
            <w:webHidden/>
          </w:rPr>
          <w:fldChar w:fldCharType="separate"/>
        </w:r>
        <w:r w:rsidR="00FE39CF" w:rsidRPr="008945A7">
          <w:rPr>
            <w:noProof/>
            <w:webHidden/>
          </w:rPr>
          <w:t>78</w:t>
        </w:r>
        <w:r w:rsidR="002C2A09" w:rsidRPr="008945A7">
          <w:rPr>
            <w:noProof/>
            <w:webHidden/>
          </w:rPr>
          <w:fldChar w:fldCharType="end"/>
        </w:r>
      </w:hyperlink>
    </w:p>
    <w:p w14:paraId="03271350" w14:textId="5DC91704" w:rsidR="002C2A09" w:rsidRPr="008945A7" w:rsidRDefault="00102191">
      <w:pPr>
        <w:pStyle w:val="31"/>
        <w:tabs>
          <w:tab w:val="right" w:leader="dot" w:pos="9968"/>
        </w:tabs>
        <w:ind w:left="419"/>
        <w:rPr>
          <w:rFonts w:cstheme="minorBidi"/>
          <w:noProof/>
          <w:kern w:val="2"/>
          <w:sz w:val="21"/>
        </w:rPr>
      </w:pPr>
      <w:hyperlink w:anchor="_Toc192258111" w:history="1">
        <w:r w:rsidR="002C2A09" w:rsidRPr="008945A7">
          <w:rPr>
            <w:rStyle w:val="ac"/>
            <w:noProof/>
            <w:color w:val="auto"/>
            <w14:scene3d>
              <w14:camera w14:prst="orthographicFront"/>
              <w14:lightRig w14:rig="threePt" w14:dir="t">
                <w14:rot w14:lat="0" w14:lon="0" w14:rev="0"/>
              </w14:lightRig>
            </w14:scene3d>
          </w:rPr>
          <w:t>(11)</w:t>
        </w:r>
        <w:r w:rsidR="002C2A09" w:rsidRPr="008945A7">
          <w:rPr>
            <w:rStyle w:val="ac"/>
            <w:noProof/>
            <w:color w:val="auto"/>
          </w:rPr>
          <w:t xml:space="preserve"> 予防接種率</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_Toc192258111 \h </w:instrText>
        </w:r>
        <w:r w:rsidR="002C2A09" w:rsidRPr="008945A7">
          <w:rPr>
            <w:noProof/>
            <w:webHidden/>
          </w:rPr>
        </w:r>
        <w:r w:rsidR="002C2A09" w:rsidRPr="008945A7">
          <w:rPr>
            <w:noProof/>
            <w:webHidden/>
          </w:rPr>
          <w:fldChar w:fldCharType="separate"/>
        </w:r>
        <w:r w:rsidR="00FE39CF" w:rsidRPr="008945A7">
          <w:rPr>
            <w:noProof/>
            <w:webHidden/>
          </w:rPr>
          <w:t>81</w:t>
        </w:r>
        <w:r w:rsidR="002C2A09" w:rsidRPr="008945A7">
          <w:rPr>
            <w:noProof/>
            <w:webHidden/>
          </w:rPr>
          <w:fldChar w:fldCharType="end"/>
        </w:r>
      </w:hyperlink>
    </w:p>
    <w:p w14:paraId="0D1C8556" w14:textId="331E2010" w:rsidR="002C2A09" w:rsidRPr="008945A7" w:rsidRDefault="00102191">
      <w:pPr>
        <w:pStyle w:val="21"/>
        <w:ind w:left="209"/>
        <w:rPr>
          <w:rFonts w:asciiTheme="minorHAnsi" w:eastAsiaTheme="minorEastAsia" w:hAnsiTheme="minorHAnsi"/>
          <w:b w:val="0"/>
          <w:noProof/>
          <w:sz w:val="21"/>
        </w:rPr>
      </w:pPr>
      <w:hyperlink w:anchor="_Toc192258112" w:history="1">
        <w:r w:rsidR="002C2A09" w:rsidRPr="008945A7">
          <w:rPr>
            <w:rStyle w:val="ac"/>
            <w:noProof/>
            <w:color w:val="auto"/>
            <w14:scene3d>
              <w14:camera w14:prst="orthographicFront"/>
              <w14:lightRig w14:rig="threePt" w14:dir="t">
                <w14:rot w14:lat="0" w14:lon="0" w14:rev="0"/>
              </w14:lightRig>
            </w14:scene3d>
          </w:rPr>
          <w:t>６</w:t>
        </w:r>
        <w:r w:rsidR="002C2A09" w:rsidRPr="008945A7">
          <w:rPr>
            <w:rStyle w:val="ac"/>
            <w:noProof/>
            <w:color w:val="auto"/>
          </w:rPr>
          <w:t xml:space="preserve"> 教育・保育等の状況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_Toc192258112 \h </w:instrText>
        </w:r>
        <w:r w:rsidR="002C2A09" w:rsidRPr="008945A7">
          <w:rPr>
            <w:noProof/>
            <w:webHidden/>
          </w:rPr>
        </w:r>
        <w:r w:rsidR="002C2A09" w:rsidRPr="008945A7">
          <w:rPr>
            <w:noProof/>
            <w:webHidden/>
          </w:rPr>
          <w:fldChar w:fldCharType="separate"/>
        </w:r>
        <w:r w:rsidR="00FE39CF" w:rsidRPr="008945A7">
          <w:rPr>
            <w:noProof/>
            <w:webHidden/>
          </w:rPr>
          <w:t>83</w:t>
        </w:r>
        <w:r w:rsidR="002C2A09" w:rsidRPr="008945A7">
          <w:rPr>
            <w:noProof/>
            <w:webHidden/>
          </w:rPr>
          <w:fldChar w:fldCharType="end"/>
        </w:r>
      </w:hyperlink>
    </w:p>
    <w:p w14:paraId="1A33DA3C" w14:textId="6FB624DA" w:rsidR="002C2A09" w:rsidRPr="008945A7" w:rsidRDefault="00102191">
      <w:pPr>
        <w:pStyle w:val="31"/>
        <w:tabs>
          <w:tab w:val="right" w:leader="dot" w:pos="9968"/>
        </w:tabs>
        <w:ind w:left="419"/>
        <w:rPr>
          <w:rFonts w:cstheme="minorBidi"/>
          <w:noProof/>
          <w:kern w:val="2"/>
          <w:sz w:val="21"/>
        </w:rPr>
      </w:pPr>
      <w:hyperlink w:anchor="_Toc192258113"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教育・保育施設の状況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_Toc192258113 \h </w:instrText>
        </w:r>
        <w:r w:rsidR="002C2A09" w:rsidRPr="008945A7">
          <w:rPr>
            <w:noProof/>
            <w:webHidden/>
          </w:rPr>
        </w:r>
        <w:r w:rsidR="002C2A09" w:rsidRPr="008945A7">
          <w:rPr>
            <w:noProof/>
            <w:webHidden/>
          </w:rPr>
          <w:fldChar w:fldCharType="separate"/>
        </w:r>
        <w:r w:rsidR="00FE39CF" w:rsidRPr="008945A7">
          <w:rPr>
            <w:noProof/>
            <w:webHidden/>
          </w:rPr>
          <w:t>83</w:t>
        </w:r>
        <w:r w:rsidR="002C2A09" w:rsidRPr="008945A7">
          <w:rPr>
            <w:noProof/>
            <w:webHidden/>
          </w:rPr>
          <w:fldChar w:fldCharType="end"/>
        </w:r>
      </w:hyperlink>
    </w:p>
    <w:p w14:paraId="5247FDC9" w14:textId="49A080C6" w:rsidR="002C2A09" w:rsidRPr="008945A7" w:rsidRDefault="00102191">
      <w:pPr>
        <w:pStyle w:val="31"/>
        <w:tabs>
          <w:tab w:val="right" w:leader="dot" w:pos="9968"/>
        </w:tabs>
        <w:ind w:left="419"/>
        <w:rPr>
          <w:rFonts w:cstheme="minorBidi"/>
          <w:noProof/>
          <w:kern w:val="2"/>
          <w:sz w:val="21"/>
        </w:rPr>
      </w:pPr>
      <w:hyperlink w:anchor="_Toc192258114"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地域子ども・子育て支援事業の状況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_Toc192258114 \h </w:instrText>
        </w:r>
        <w:r w:rsidR="002C2A09" w:rsidRPr="008945A7">
          <w:rPr>
            <w:noProof/>
            <w:webHidden/>
          </w:rPr>
        </w:r>
        <w:r w:rsidR="002C2A09" w:rsidRPr="008945A7">
          <w:rPr>
            <w:noProof/>
            <w:webHidden/>
          </w:rPr>
          <w:fldChar w:fldCharType="separate"/>
        </w:r>
        <w:r w:rsidR="00FE39CF" w:rsidRPr="008945A7">
          <w:rPr>
            <w:noProof/>
            <w:webHidden/>
          </w:rPr>
          <w:t>86</w:t>
        </w:r>
        <w:r w:rsidR="002C2A09" w:rsidRPr="008945A7">
          <w:rPr>
            <w:noProof/>
            <w:webHidden/>
          </w:rPr>
          <w:fldChar w:fldCharType="end"/>
        </w:r>
      </w:hyperlink>
    </w:p>
    <w:p w14:paraId="2EDFFC59" w14:textId="1771C1A5" w:rsidR="002C2A09" w:rsidRPr="008945A7" w:rsidRDefault="00102191">
      <w:pPr>
        <w:pStyle w:val="31"/>
        <w:tabs>
          <w:tab w:val="right" w:leader="dot" w:pos="9968"/>
        </w:tabs>
        <w:ind w:left="419"/>
        <w:rPr>
          <w:rFonts w:cstheme="minorBidi"/>
          <w:noProof/>
          <w:kern w:val="2"/>
          <w:sz w:val="21"/>
        </w:rPr>
      </w:pPr>
      <w:hyperlink w:anchor="_Toc192258115"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保育士等の確保</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_Toc192258115 \h </w:instrText>
        </w:r>
        <w:r w:rsidR="002C2A09" w:rsidRPr="008945A7">
          <w:rPr>
            <w:noProof/>
            <w:webHidden/>
          </w:rPr>
        </w:r>
        <w:r w:rsidR="002C2A09" w:rsidRPr="008945A7">
          <w:rPr>
            <w:noProof/>
            <w:webHidden/>
          </w:rPr>
          <w:fldChar w:fldCharType="separate"/>
        </w:r>
        <w:r w:rsidR="00FE39CF" w:rsidRPr="008945A7">
          <w:rPr>
            <w:noProof/>
            <w:webHidden/>
          </w:rPr>
          <w:t>92</w:t>
        </w:r>
        <w:r w:rsidR="002C2A09" w:rsidRPr="008945A7">
          <w:rPr>
            <w:noProof/>
            <w:webHidden/>
          </w:rPr>
          <w:fldChar w:fldCharType="end"/>
        </w:r>
      </w:hyperlink>
    </w:p>
    <w:p w14:paraId="61E0A8EA" w14:textId="6B9F3AC9" w:rsidR="002C2A09" w:rsidRPr="008945A7" w:rsidRDefault="00102191">
      <w:pPr>
        <w:pStyle w:val="11"/>
        <w:spacing w:before="122"/>
        <w:rPr>
          <w:rFonts w:asciiTheme="minorHAnsi" w:eastAsiaTheme="minorEastAsia" w:hAnsiTheme="minorHAnsi"/>
          <w:b w:val="0"/>
          <w:sz w:val="21"/>
        </w:rPr>
      </w:pPr>
      <w:hyperlink w:anchor="_Toc192258116" w:history="1">
        <w:r w:rsidR="002C2A09" w:rsidRPr="008945A7">
          <w:rPr>
            <w:rStyle w:val="ac"/>
            <w:color w:val="auto"/>
            <w14:scene3d>
              <w14:camera w14:prst="orthographicFront"/>
              <w14:lightRig w14:rig="threePt" w14:dir="t">
                <w14:rot w14:lat="0" w14:lon="0" w14:rev="0"/>
              </w14:lightRig>
            </w14:scene3d>
          </w:rPr>
          <w:t>第３章</w:t>
        </w:r>
        <w:r w:rsidR="002C2A09" w:rsidRPr="008945A7">
          <w:rPr>
            <w:rStyle w:val="ac"/>
            <w:color w:val="auto"/>
          </w:rPr>
          <w:t xml:space="preserve"> これまでの取組と成果</w:t>
        </w:r>
        <w:r w:rsidR="002C2A09" w:rsidRPr="008945A7">
          <w:rPr>
            <w:webHidden/>
          </w:rPr>
          <w:tab/>
        </w:r>
        <w:r w:rsidR="002C2A09" w:rsidRPr="008945A7">
          <w:rPr>
            <w:webHidden/>
          </w:rPr>
          <w:fldChar w:fldCharType="begin"/>
        </w:r>
        <w:r w:rsidR="002C2A09" w:rsidRPr="008945A7">
          <w:rPr>
            <w:webHidden/>
          </w:rPr>
          <w:instrText xml:space="preserve"> PAGEREF _Toc192258116 \h </w:instrText>
        </w:r>
        <w:r w:rsidR="002C2A09" w:rsidRPr="008945A7">
          <w:rPr>
            <w:webHidden/>
          </w:rPr>
        </w:r>
        <w:r w:rsidR="002C2A09" w:rsidRPr="008945A7">
          <w:rPr>
            <w:webHidden/>
          </w:rPr>
          <w:fldChar w:fldCharType="separate"/>
        </w:r>
        <w:r w:rsidR="00FE39CF" w:rsidRPr="008945A7">
          <w:rPr>
            <w:webHidden/>
          </w:rPr>
          <w:t>96</w:t>
        </w:r>
        <w:r w:rsidR="002C2A09" w:rsidRPr="008945A7">
          <w:rPr>
            <w:webHidden/>
          </w:rPr>
          <w:fldChar w:fldCharType="end"/>
        </w:r>
      </w:hyperlink>
    </w:p>
    <w:p w14:paraId="02BCF6E6" w14:textId="33E863B1" w:rsidR="002C2A09" w:rsidRPr="008945A7" w:rsidRDefault="00102191">
      <w:pPr>
        <w:pStyle w:val="21"/>
        <w:ind w:left="209"/>
        <w:rPr>
          <w:rFonts w:asciiTheme="minorHAnsi" w:eastAsiaTheme="minorEastAsia" w:hAnsiTheme="minorHAnsi"/>
          <w:b w:val="0"/>
          <w:noProof/>
          <w:sz w:val="21"/>
        </w:rPr>
      </w:pPr>
      <w:hyperlink w:anchor="_Toc192258117" w:history="1">
        <w:r w:rsidR="002C2A09" w:rsidRPr="008945A7">
          <w:rPr>
            <w:rStyle w:val="ac"/>
            <w:noProof/>
            <w:color w:val="auto"/>
            <w14:scene3d>
              <w14:camera w14:prst="orthographicFront"/>
              <w14:lightRig w14:rig="threePt" w14:dir="t">
                <w14:rot w14:lat="0" w14:lon="0" w14:rev="0"/>
              </w14:lightRig>
            </w14:scene3d>
          </w:rPr>
          <w:t>１</w:t>
        </w:r>
        <w:r w:rsidR="002C2A09" w:rsidRPr="008945A7">
          <w:rPr>
            <w:rStyle w:val="ac"/>
            <w:noProof/>
            <w:color w:val="auto"/>
          </w:rPr>
          <w:t xml:space="preserve"> これまでの取組と成果</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_Toc192258117 \h </w:instrText>
        </w:r>
        <w:r w:rsidR="002C2A09" w:rsidRPr="008945A7">
          <w:rPr>
            <w:noProof/>
            <w:webHidden/>
          </w:rPr>
        </w:r>
        <w:r w:rsidR="002C2A09" w:rsidRPr="008945A7">
          <w:rPr>
            <w:noProof/>
            <w:webHidden/>
          </w:rPr>
          <w:fldChar w:fldCharType="separate"/>
        </w:r>
        <w:r w:rsidR="00FE39CF" w:rsidRPr="008945A7">
          <w:rPr>
            <w:noProof/>
            <w:webHidden/>
          </w:rPr>
          <w:t>96</w:t>
        </w:r>
        <w:r w:rsidR="002C2A09" w:rsidRPr="008945A7">
          <w:rPr>
            <w:noProof/>
            <w:webHidden/>
          </w:rPr>
          <w:fldChar w:fldCharType="end"/>
        </w:r>
      </w:hyperlink>
    </w:p>
    <w:p w14:paraId="26587986" w14:textId="7DFC4AF7" w:rsidR="002C2A09" w:rsidRPr="008945A7" w:rsidRDefault="00102191">
      <w:pPr>
        <w:pStyle w:val="21"/>
        <w:ind w:left="209"/>
        <w:rPr>
          <w:rFonts w:asciiTheme="minorHAnsi" w:eastAsiaTheme="minorEastAsia" w:hAnsiTheme="minorHAnsi"/>
          <w:b w:val="0"/>
          <w:noProof/>
          <w:sz w:val="21"/>
        </w:rPr>
      </w:pPr>
      <w:hyperlink w:anchor="_Toc192258118" w:history="1">
        <w:r w:rsidR="002C2A09" w:rsidRPr="008945A7">
          <w:rPr>
            <w:rStyle w:val="ac"/>
            <w:noProof/>
            <w:color w:val="auto"/>
            <w14:scene3d>
              <w14:camera w14:prst="orthographicFront"/>
              <w14:lightRig w14:rig="threePt" w14:dir="t">
                <w14:rot w14:lat="0" w14:lon="0" w14:rev="0"/>
              </w14:lightRig>
            </w14:scene3d>
          </w:rPr>
          <w:t>２</w:t>
        </w:r>
        <w:r w:rsidR="002C2A09" w:rsidRPr="008945A7">
          <w:rPr>
            <w:rStyle w:val="ac"/>
            <w:noProof/>
            <w:color w:val="auto"/>
          </w:rPr>
          <w:t xml:space="preserve"> 目標達成状況</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_Toc192258118 \h </w:instrText>
        </w:r>
        <w:r w:rsidR="002C2A09" w:rsidRPr="008945A7">
          <w:rPr>
            <w:noProof/>
            <w:webHidden/>
          </w:rPr>
        </w:r>
        <w:r w:rsidR="002C2A09" w:rsidRPr="008945A7">
          <w:rPr>
            <w:noProof/>
            <w:webHidden/>
          </w:rPr>
          <w:fldChar w:fldCharType="separate"/>
        </w:r>
        <w:r w:rsidR="00FE39CF" w:rsidRPr="008945A7">
          <w:rPr>
            <w:noProof/>
            <w:webHidden/>
          </w:rPr>
          <w:t>97</w:t>
        </w:r>
        <w:r w:rsidR="002C2A09" w:rsidRPr="008945A7">
          <w:rPr>
            <w:noProof/>
            <w:webHidden/>
          </w:rPr>
          <w:fldChar w:fldCharType="end"/>
        </w:r>
      </w:hyperlink>
    </w:p>
    <w:p w14:paraId="2B3AC45A" w14:textId="4C29D7B6" w:rsidR="002C2A09" w:rsidRPr="008945A7" w:rsidRDefault="00102191">
      <w:pPr>
        <w:pStyle w:val="31"/>
        <w:tabs>
          <w:tab w:val="right" w:leader="dot" w:pos="9968"/>
        </w:tabs>
        <w:ind w:left="419"/>
        <w:rPr>
          <w:rFonts w:cstheme="minorBidi"/>
          <w:noProof/>
          <w:kern w:val="2"/>
          <w:sz w:val="21"/>
        </w:rPr>
      </w:pPr>
      <w:hyperlink w:anchor="_Toc192258119"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重点数値目標</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_Toc192258119 \h </w:instrText>
        </w:r>
        <w:r w:rsidR="002C2A09" w:rsidRPr="008945A7">
          <w:rPr>
            <w:noProof/>
            <w:webHidden/>
          </w:rPr>
        </w:r>
        <w:r w:rsidR="002C2A09" w:rsidRPr="008945A7">
          <w:rPr>
            <w:noProof/>
            <w:webHidden/>
          </w:rPr>
          <w:fldChar w:fldCharType="separate"/>
        </w:r>
        <w:r w:rsidR="00FE39CF" w:rsidRPr="008945A7">
          <w:rPr>
            <w:noProof/>
            <w:webHidden/>
          </w:rPr>
          <w:t>97</w:t>
        </w:r>
        <w:r w:rsidR="002C2A09" w:rsidRPr="008945A7">
          <w:rPr>
            <w:noProof/>
            <w:webHidden/>
          </w:rPr>
          <w:fldChar w:fldCharType="end"/>
        </w:r>
      </w:hyperlink>
    </w:p>
    <w:p w14:paraId="088B83CB" w14:textId="04B1D4AD" w:rsidR="002C2A09" w:rsidRPr="008945A7" w:rsidRDefault="00102191">
      <w:pPr>
        <w:pStyle w:val="31"/>
        <w:tabs>
          <w:tab w:val="right" w:leader="dot" w:pos="9968"/>
        </w:tabs>
        <w:ind w:left="419"/>
        <w:rPr>
          <w:rFonts w:cstheme="minorBidi"/>
          <w:noProof/>
          <w:kern w:val="2"/>
          <w:sz w:val="21"/>
        </w:rPr>
      </w:pPr>
      <w:hyperlink w:anchor="_Toc192258120"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包含する計画において掲げる目標値</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_Toc192258120 \h </w:instrText>
        </w:r>
        <w:r w:rsidR="002C2A09" w:rsidRPr="008945A7">
          <w:rPr>
            <w:noProof/>
            <w:webHidden/>
          </w:rPr>
        </w:r>
        <w:r w:rsidR="002C2A09" w:rsidRPr="008945A7">
          <w:rPr>
            <w:noProof/>
            <w:webHidden/>
          </w:rPr>
          <w:fldChar w:fldCharType="separate"/>
        </w:r>
        <w:r w:rsidR="00FE39CF" w:rsidRPr="008945A7">
          <w:rPr>
            <w:noProof/>
            <w:webHidden/>
          </w:rPr>
          <w:t>98</w:t>
        </w:r>
        <w:r w:rsidR="002C2A09" w:rsidRPr="008945A7">
          <w:rPr>
            <w:noProof/>
            <w:webHidden/>
          </w:rPr>
          <w:fldChar w:fldCharType="end"/>
        </w:r>
      </w:hyperlink>
    </w:p>
    <w:p w14:paraId="6B4BC714" w14:textId="569DB180" w:rsidR="002C2A09" w:rsidRPr="008945A7" w:rsidRDefault="00102191">
      <w:pPr>
        <w:pStyle w:val="31"/>
        <w:tabs>
          <w:tab w:val="right" w:leader="dot" w:pos="9968"/>
        </w:tabs>
        <w:ind w:left="419"/>
        <w:rPr>
          <w:rFonts w:cstheme="minorBidi"/>
          <w:noProof/>
          <w:kern w:val="2"/>
          <w:sz w:val="21"/>
        </w:rPr>
      </w:pPr>
      <w:hyperlink w:anchor="_Toc192258121"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その他</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_Toc192258121 \h </w:instrText>
        </w:r>
        <w:r w:rsidR="002C2A09" w:rsidRPr="008945A7">
          <w:rPr>
            <w:noProof/>
            <w:webHidden/>
          </w:rPr>
        </w:r>
        <w:r w:rsidR="002C2A09" w:rsidRPr="008945A7">
          <w:rPr>
            <w:noProof/>
            <w:webHidden/>
          </w:rPr>
          <w:fldChar w:fldCharType="separate"/>
        </w:r>
        <w:r w:rsidR="00FE39CF" w:rsidRPr="008945A7">
          <w:rPr>
            <w:noProof/>
            <w:webHidden/>
          </w:rPr>
          <w:t>100</w:t>
        </w:r>
        <w:r w:rsidR="002C2A09" w:rsidRPr="008945A7">
          <w:rPr>
            <w:noProof/>
            <w:webHidden/>
          </w:rPr>
          <w:fldChar w:fldCharType="end"/>
        </w:r>
      </w:hyperlink>
    </w:p>
    <w:p w14:paraId="55213D48" w14:textId="33473DD5" w:rsidR="002C2A09" w:rsidRPr="008945A7" w:rsidRDefault="00102191">
      <w:pPr>
        <w:pStyle w:val="11"/>
        <w:spacing w:before="122"/>
        <w:rPr>
          <w:rFonts w:asciiTheme="minorHAnsi" w:eastAsiaTheme="minorEastAsia" w:hAnsiTheme="minorHAnsi"/>
          <w:b w:val="0"/>
          <w:sz w:val="21"/>
        </w:rPr>
      </w:pPr>
      <w:hyperlink w:anchor="_Toc192258122" w:history="1">
        <w:r w:rsidR="002C2A09" w:rsidRPr="008945A7">
          <w:rPr>
            <w:rStyle w:val="ac"/>
            <w:color w:val="auto"/>
            <w14:scene3d>
              <w14:camera w14:prst="orthographicFront"/>
              <w14:lightRig w14:rig="threePt" w14:dir="t">
                <w14:rot w14:lat="0" w14:lon="0" w14:rev="0"/>
              </w14:lightRig>
            </w14:scene3d>
          </w:rPr>
          <w:t>第４章</w:t>
        </w:r>
        <w:r w:rsidR="002C2A09" w:rsidRPr="008945A7">
          <w:rPr>
            <w:rStyle w:val="ac"/>
            <w:color w:val="auto"/>
          </w:rPr>
          <w:t xml:space="preserve"> 計画の基本理念と推進体制</w:t>
        </w:r>
        <w:r w:rsidR="002C2A09" w:rsidRPr="008945A7">
          <w:rPr>
            <w:webHidden/>
          </w:rPr>
          <w:tab/>
        </w:r>
        <w:r w:rsidR="002C2A09" w:rsidRPr="008945A7">
          <w:rPr>
            <w:webHidden/>
          </w:rPr>
          <w:fldChar w:fldCharType="begin"/>
        </w:r>
        <w:r w:rsidR="002C2A09" w:rsidRPr="008945A7">
          <w:rPr>
            <w:webHidden/>
          </w:rPr>
          <w:instrText xml:space="preserve"> PAGEREF _Toc192258122 \h </w:instrText>
        </w:r>
        <w:r w:rsidR="002C2A09" w:rsidRPr="008945A7">
          <w:rPr>
            <w:webHidden/>
          </w:rPr>
        </w:r>
        <w:r w:rsidR="002C2A09" w:rsidRPr="008945A7">
          <w:rPr>
            <w:webHidden/>
          </w:rPr>
          <w:fldChar w:fldCharType="separate"/>
        </w:r>
        <w:r w:rsidR="00FE39CF" w:rsidRPr="008945A7">
          <w:rPr>
            <w:webHidden/>
          </w:rPr>
          <w:t>101</w:t>
        </w:r>
        <w:r w:rsidR="002C2A09" w:rsidRPr="008945A7">
          <w:rPr>
            <w:webHidden/>
          </w:rPr>
          <w:fldChar w:fldCharType="end"/>
        </w:r>
      </w:hyperlink>
    </w:p>
    <w:p w14:paraId="7738C619" w14:textId="796CDB9B" w:rsidR="002C2A09" w:rsidRPr="008945A7" w:rsidRDefault="00102191">
      <w:pPr>
        <w:pStyle w:val="21"/>
        <w:ind w:left="209"/>
        <w:rPr>
          <w:rFonts w:asciiTheme="minorHAnsi" w:eastAsiaTheme="minorEastAsia" w:hAnsiTheme="minorHAnsi"/>
          <w:b w:val="0"/>
          <w:noProof/>
          <w:sz w:val="21"/>
        </w:rPr>
      </w:pPr>
      <w:hyperlink w:anchor="_Toc192258123" w:history="1">
        <w:r w:rsidR="002C2A09" w:rsidRPr="008945A7">
          <w:rPr>
            <w:rStyle w:val="ac"/>
            <w:noProof/>
            <w:color w:val="auto"/>
            <w14:scene3d>
              <w14:camera w14:prst="orthographicFront"/>
              <w14:lightRig w14:rig="threePt" w14:dir="t">
                <w14:rot w14:lat="0" w14:lon="0" w14:rev="0"/>
              </w14:lightRig>
            </w14:scene3d>
          </w:rPr>
          <w:t>１</w:t>
        </w:r>
        <w:r w:rsidR="002C2A09" w:rsidRPr="008945A7">
          <w:rPr>
            <w:rStyle w:val="ac"/>
            <w:noProof/>
            <w:color w:val="auto"/>
          </w:rPr>
          <w:t xml:space="preserve"> 基本理念，基本目標及び施策の方向</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_Toc192258123 \h </w:instrText>
        </w:r>
        <w:r w:rsidR="002C2A09" w:rsidRPr="008945A7">
          <w:rPr>
            <w:noProof/>
            <w:webHidden/>
          </w:rPr>
        </w:r>
        <w:r w:rsidR="002C2A09" w:rsidRPr="008945A7">
          <w:rPr>
            <w:noProof/>
            <w:webHidden/>
          </w:rPr>
          <w:fldChar w:fldCharType="separate"/>
        </w:r>
        <w:r w:rsidR="00FE39CF" w:rsidRPr="008945A7">
          <w:rPr>
            <w:noProof/>
            <w:webHidden/>
          </w:rPr>
          <w:t>101</w:t>
        </w:r>
        <w:r w:rsidR="002C2A09" w:rsidRPr="008945A7">
          <w:rPr>
            <w:noProof/>
            <w:webHidden/>
          </w:rPr>
          <w:fldChar w:fldCharType="end"/>
        </w:r>
      </w:hyperlink>
    </w:p>
    <w:p w14:paraId="5814B035" w14:textId="6E495826" w:rsidR="002C2A09" w:rsidRPr="008945A7" w:rsidRDefault="00102191">
      <w:pPr>
        <w:pStyle w:val="21"/>
        <w:ind w:left="209"/>
        <w:rPr>
          <w:rFonts w:asciiTheme="minorHAnsi" w:eastAsiaTheme="minorEastAsia" w:hAnsiTheme="minorHAnsi"/>
          <w:b w:val="0"/>
          <w:noProof/>
          <w:sz w:val="21"/>
        </w:rPr>
      </w:pPr>
      <w:hyperlink w:anchor="_Toc192258124" w:history="1">
        <w:r w:rsidR="002C2A09" w:rsidRPr="008945A7">
          <w:rPr>
            <w:rStyle w:val="ac"/>
            <w:noProof/>
            <w:color w:val="auto"/>
            <w14:scene3d>
              <w14:camera w14:prst="orthographicFront"/>
              <w14:lightRig w14:rig="threePt" w14:dir="t">
                <w14:rot w14:lat="0" w14:lon="0" w14:rev="0"/>
              </w14:lightRig>
            </w14:scene3d>
          </w:rPr>
          <w:t>２</w:t>
        </w:r>
        <w:r w:rsidR="002C2A09" w:rsidRPr="008945A7">
          <w:rPr>
            <w:rStyle w:val="ac"/>
            <w:noProof/>
            <w:color w:val="auto"/>
          </w:rPr>
          <w:t xml:space="preserve"> 施策体系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_Toc192258124 \h </w:instrText>
        </w:r>
        <w:r w:rsidR="002C2A09" w:rsidRPr="008945A7">
          <w:rPr>
            <w:noProof/>
            <w:webHidden/>
          </w:rPr>
        </w:r>
        <w:r w:rsidR="002C2A09" w:rsidRPr="008945A7">
          <w:rPr>
            <w:noProof/>
            <w:webHidden/>
          </w:rPr>
          <w:fldChar w:fldCharType="separate"/>
        </w:r>
        <w:r w:rsidR="00FE39CF" w:rsidRPr="008945A7">
          <w:rPr>
            <w:noProof/>
            <w:webHidden/>
          </w:rPr>
          <w:t>102</w:t>
        </w:r>
        <w:r w:rsidR="002C2A09" w:rsidRPr="008945A7">
          <w:rPr>
            <w:noProof/>
            <w:webHidden/>
          </w:rPr>
          <w:fldChar w:fldCharType="end"/>
        </w:r>
      </w:hyperlink>
    </w:p>
    <w:p w14:paraId="2CB8B64D" w14:textId="1A7EDB2C" w:rsidR="002C2A09" w:rsidRPr="008945A7" w:rsidRDefault="00102191">
      <w:pPr>
        <w:pStyle w:val="21"/>
        <w:ind w:left="209"/>
        <w:rPr>
          <w:rFonts w:asciiTheme="minorHAnsi" w:eastAsiaTheme="minorEastAsia" w:hAnsiTheme="minorHAnsi"/>
          <w:b w:val="0"/>
          <w:noProof/>
          <w:sz w:val="21"/>
        </w:rPr>
      </w:pPr>
      <w:hyperlink w:anchor="_Toc192258125" w:history="1">
        <w:r w:rsidR="002C2A09" w:rsidRPr="008945A7">
          <w:rPr>
            <w:rStyle w:val="ac"/>
            <w:noProof/>
            <w:color w:val="auto"/>
            <w14:scene3d>
              <w14:camera w14:prst="orthographicFront"/>
              <w14:lightRig w14:rig="threePt" w14:dir="t">
                <w14:rot w14:lat="0" w14:lon="0" w14:rev="0"/>
              </w14:lightRig>
            </w14:scene3d>
          </w:rPr>
          <w:t>３</w:t>
        </w:r>
        <w:r w:rsidR="002C2A09" w:rsidRPr="008945A7">
          <w:rPr>
            <w:rStyle w:val="ac"/>
            <w:noProof/>
            <w:color w:val="auto"/>
          </w:rPr>
          <w:t xml:space="preserve"> 推進体制</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_Toc192258125 \h </w:instrText>
        </w:r>
        <w:r w:rsidR="002C2A09" w:rsidRPr="008945A7">
          <w:rPr>
            <w:noProof/>
            <w:webHidden/>
          </w:rPr>
        </w:r>
        <w:r w:rsidR="002C2A09" w:rsidRPr="008945A7">
          <w:rPr>
            <w:noProof/>
            <w:webHidden/>
          </w:rPr>
          <w:fldChar w:fldCharType="separate"/>
        </w:r>
        <w:r w:rsidR="00FE39CF" w:rsidRPr="008945A7">
          <w:rPr>
            <w:noProof/>
            <w:webHidden/>
          </w:rPr>
          <w:t>104</w:t>
        </w:r>
        <w:r w:rsidR="002C2A09" w:rsidRPr="008945A7">
          <w:rPr>
            <w:noProof/>
            <w:webHidden/>
          </w:rPr>
          <w:fldChar w:fldCharType="end"/>
        </w:r>
      </w:hyperlink>
    </w:p>
    <w:p w14:paraId="453661AB" w14:textId="29D643AB" w:rsidR="002C2A09" w:rsidRPr="008945A7" w:rsidRDefault="00102191">
      <w:pPr>
        <w:pStyle w:val="31"/>
        <w:tabs>
          <w:tab w:val="right" w:leader="dot" w:pos="9968"/>
        </w:tabs>
        <w:ind w:left="419"/>
        <w:rPr>
          <w:rFonts w:cstheme="minorBidi"/>
          <w:noProof/>
          <w:kern w:val="2"/>
          <w:sz w:val="21"/>
        </w:rPr>
      </w:pPr>
      <w:hyperlink w:anchor="_Toc192258126"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県の推進体制</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_Toc192258126 \h </w:instrText>
        </w:r>
        <w:r w:rsidR="002C2A09" w:rsidRPr="008945A7">
          <w:rPr>
            <w:noProof/>
            <w:webHidden/>
          </w:rPr>
        </w:r>
        <w:r w:rsidR="002C2A09" w:rsidRPr="008945A7">
          <w:rPr>
            <w:noProof/>
            <w:webHidden/>
          </w:rPr>
          <w:fldChar w:fldCharType="separate"/>
        </w:r>
        <w:r w:rsidR="00FE39CF" w:rsidRPr="008945A7">
          <w:rPr>
            <w:noProof/>
            <w:webHidden/>
          </w:rPr>
          <w:t>104</w:t>
        </w:r>
        <w:r w:rsidR="002C2A09" w:rsidRPr="008945A7">
          <w:rPr>
            <w:noProof/>
            <w:webHidden/>
          </w:rPr>
          <w:fldChar w:fldCharType="end"/>
        </w:r>
      </w:hyperlink>
    </w:p>
    <w:p w14:paraId="524DB1B7" w14:textId="31B9B739" w:rsidR="002C2A09" w:rsidRPr="008945A7" w:rsidRDefault="00102191">
      <w:pPr>
        <w:pStyle w:val="31"/>
        <w:tabs>
          <w:tab w:val="right" w:leader="dot" w:pos="9968"/>
        </w:tabs>
        <w:ind w:left="419"/>
        <w:rPr>
          <w:rFonts w:cstheme="minorBidi"/>
          <w:noProof/>
          <w:kern w:val="2"/>
          <w:sz w:val="21"/>
        </w:rPr>
      </w:pPr>
      <w:hyperlink w:anchor="_Toc192258127"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県民との協働</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_Toc192258127 \h </w:instrText>
        </w:r>
        <w:r w:rsidR="002C2A09" w:rsidRPr="008945A7">
          <w:rPr>
            <w:noProof/>
            <w:webHidden/>
          </w:rPr>
        </w:r>
        <w:r w:rsidR="002C2A09" w:rsidRPr="008945A7">
          <w:rPr>
            <w:noProof/>
            <w:webHidden/>
          </w:rPr>
          <w:fldChar w:fldCharType="separate"/>
        </w:r>
        <w:r w:rsidR="00FE39CF" w:rsidRPr="008945A7">
          <w:rPr>
            <w:noProof/>
            <w:webHidden/>
          </w:rPr>
          <w:t>104</w:t>
        </w:r>
        <w:r w:rsidR="002C2A09" w:rsidRPr="008945A7">
          <w:rPr>
            <w:noProof/>
            <w:webHidden/>
          </w:rPr>
          <w:fldChar w:fldCharType="end"/>
        </w:r>
      </w:hyperlink>
    </w:p>
    <w:p w14:paraId="09A79618" w14:textId="4F1AEA7D" w:rsidR="002C2A09" w:rsidRPr="008945A7" w:rsidRDefault="00102191">
      <w:pPr>
        <w:pStyle w:val="31"/>
        <w:tabs>
          <w:tab w:val="right" w:leader="dot" w:pos="9968"/>
        </w:tabs>
        <w:ind w:left="419"/>
        <w:rPr>
          <w:rFonts w:cstheme="minorBidi"/>
          <w:noProof/>
          <w:kern w:val="2"/>
          <w:sz w:val="21"/>
        </w:rPr>
      </w:pPr>
      <w:hyperlink w:anchor="_Toc192258128"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市町村との連携</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_Toc192258128 \h </w:instrText>
        </w:r>
        <w:r w:rsidR="002C2A09" w:rsidRPr="008945A7">
          <w:rPr>
            <w:noProof/>
            <w:webHidden/>
          </w:rPr>
        </w:r>
        <w:r w:rsidR="002C2A09" w:rsidRPr="008945A7">
          <w:rPr>
            <w:noProof/>
            <w:webHidden/>
          </w:rPr>
          <w:fldChar w:fldCharType="separate"/>
        </w:r>
        <w:r w:rsidR="00FE39CF" w:rsidRPr="008945A7">
          <w:rPr>
            <w:noProof/>
            <w:webHidden/>
          </w:rPr>
          <w:t>104</w:t>
        </w:r>
        <w:r w:rsidR="002C2A09" w:rsidRPr="008945A7">
          <w:rPr>
            <w:noProof/>
            <w:webHidden/>
          </w:rPr>
          <w:fldChar w:fldCharType="end"/>
        </w:r>
      </w:hyperlink>
    </w:p>
    <w:p w14:paraId="7D35DDAC" w14:textId="3569313E" w:rsidR="002C2A09" w:rsidRPr="008945A7" w:rsidRDefault="00102191">
      <w:pPr>
        <w:pStyle w:val="21"/>
        <w:ind w:left="209"/>
        <w:rPr>
          <w:rFonts w:asciiTheme="minorHAnsi" w:eastAsiaTheme="minorEastAsia" w:hAnsiTheme="minorHAnsi"/>
          <w:b w:val="0"/>
          <w:noProof/>
          <w:sz w:val="21"/>
        </w:rPr>
      </w:pPr>
      <w:hyperlink w:anchor="_Toc192258129" w:history="1">
        <w:r w:rsidR="002C2A09" w:rsidRPr="008945A7">
          <w:rPr>
            <w:rStyle w:val="ac"/>
            <w:noProof/>
            <w:color w:val="auto"/>
            <w14:scene3d>
              <w14:camera w14:prst="orthographicFront"/>
              <w14:lightRig w14:rig="threePt" w14:dir="t">
                <w14:rot w14:lat="0" w14:lon="0" w14:rev="0"/>
              </w14:lightRig>
            </w14:scene3d>
          </w:rPr>
          <w:t>４</w:t>
        </w:r>
        <w:r w:rsidR="002C2A09" w:rsidRPr="008945A7">
          <w:rPr>
            <w:rStyle w:val="ac"/>
            <w:noProof/>
            <w:color w:val="auto"/>
          </w:rPr>
          <w:t xml:space="preserve"> 点検，評価，見直し</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_Toc192258129 \h </w:instrText>
        </w:r>
        <w:r w:rsidR="002C2A09" w:rsidRPr="008945A7">
          <w:rPr>
            <w:noProof/>
            <w:webHidden/>
          </w:rPr>
        </w:r>
        <w:r w:rsidR="002C2A09" w:rsidRPr="008945A7">
          <w:rPr>
            <w:noProof/>
            <w:webHidden/>
          </w:rPr>
          <w:fldChar w:fldCharType="separate"/>
        </w:r>
        <w:r w:rsidR="00FE39CF" w:rsidRPr="008945A7">
          <w:rPr>
            <w:noProof/>
            <w:webHidden/>
          </w:rPr>
          <w:t>104</w:t>
        </w:r>
        <w:r w:rsidR="002C2A09" w:rsidRPr="008945A7">
          <w:rPr>
            <w:noProof/>
            <w:webHidden/>
          </w:rPr>
          <w:fldChar w:fldCharType="end"/>
        </w:r>
      </w:hyperlink>
    </w:p>
    <w:p w14:paraId="16861037" w14:textId="638FEAF7" w:rsidR="002C2A09" w:rsidRPr="008945A7" w:rsidRDefault="00102191">
      <w:pPr>
        <w:pStyle w:val="31"/>
        <w:tabs>
          <w:tab w:val="right" w:leader="dot" w:pos="9968"/>
        </w:tabs>
        <w:ind w:left="419"/>
        <w:rPr>
          <w:rFonts w:cstheme="minorBidi"/>
          <w:noProof/>
          <w:kern w:val="2"/>
          <w:sz w:val="21"/>
        </w:rPr>
      </w:pPr>
      <w:hyperlink w:anchor="_Toc192258130"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点検，評価</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_Toc192258130 \h </w:instrText>
        </w:r>
        <w:r w:rsidR="002C2A09" w:rsidRPr="008945A7">
          <w:rPr>
            <w:noProof/>
            <w:webHidden/>
          </w:rPr>
        </w:r>
        <w:r w:rsidR="002C2A09" w:rsidRPr="008945A7">
          <w:rPr>
            <w:noProof/>
            <w:webHidden/>
          </w:rPr>
          <w:fldChar w:fldCharType="separate"/>
        </w:r>
        <w:r w:rsidR="00FE39CF" w:rsidRPr="008945A7">
          <w:rPr>
            <w:noProof/>
            <w:webHidden/>
          </w:rPr>
          <w:t>104</w:t>
        </w:r>
        <w:r w:rsidR="002C2A09" w:rsidRPr="008945A7">
          <w:rPr>
            <w:noProof/>
            <w:webHidden/>
          </w:rPr>
          <w:fldChar w:fldCharType="end"/>
        </w:r>
      </w:hyperlink>
    </w:p>
    <w:p w14:paraId="3028C3DB" w14:textId="65500FE4" w:rsidR="002C2A09" w:rsidRPr="008945A7" w:rsidRDefault="00102191">
      <w:pPr>
        <w:pStyle w:val="31"/>
        <w:tabs>
          <w:tab w:val="right" w:leader="dot" w:pos="9968"/>
        </w:tabs>
        <w:ind w:left="419"/>
        <w:rPr>
          <w:rFonts w:cstheme="minorBidi"/>
          <w:noProof/>
          <w:kern w:val="2"/>
          <w:sz w:val="21"/>
        </w:rPr>
      </w:pPr>
      <w:hyperlink w:anchor="_Toc192258131"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見直し</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_Toc192258131 \h </w:instrText>
        </w:r>
        <w:r w:rsidR="002C2A09" w:rsidRPr="008945A7">
          <w:rPr>
            <w:noProof/>
            <w:webHidden/>
          </w:rPr>
        </w:r>
        <w:r w:rsidR="002C2A09" w:rsidRPr="008945A7">
          <w:rPr>
            <w:noProof/>
            <w:webHidden/>
          </w:rPr>
          <w:fldChar w:fldCharType="separate"/>
        </w:r>
        <w:r w:rsidR="00FE39CF" w:rsidRPr="008945A7">
          <w:rPr>
            <w:noProof/>
            <w:webHidden/>
          </w:rPr>
          <w:t>104</w:t>
        </w:r>
        <w:r w:rsidR="002C2A09" w:rsidRPr="008945A7">
          <w:rPr>
            <w:noProof/>
            <w:webHidden/>
          </w:rPr>
          <w:fldChar w:fldCharType="end"/>
        </w:r>
      </w:hyperlink>
    </w:p>
    <w:p w14:paraId="26EE730A" w14:textId="4EA4C293" w:rsidR="002C2A09" w:rsidRPr="008945A7" w:rsidRDefault="00102191">
      <w:pPr>
        <w:pStyle w:val="11"/>
        <w:spacing w:before="122"/>
        <w:rPr>
          <w:rFonts w:asciiTheme="minorHAnsi" w:eastAsiaTheme="minorEastAsia" w:hAnsiTheme="minorHAnsi"/>
          <w:b w:val="0"/>
          <w:sz w:val="21"/>
        </w:rPr>
      </w:pPr>
      <w:hyperlink w:anchor="_Toc192258132" w:history="1">
        <w:r w:rsidR="002C2A09" w:rsidRPr="008945A7">
          <w:rPr>
            <w:rStyle w:val="ac"/>
            <w:color w:val="auto"/>
            <w14:scene3d>
              <w14:camera w14:prst="orthographicFront"/>
              <w14:lightRig w14:rig="threePt" w14:dir="t">
                <w14:rot w14:lat="0" w14:lon="0" w14:rev="0"/>
              </w14:lightRig>
            </w14:scene3d>
          </w:rPr>
          <w:t>第５章</w:t>
        </w:r>
        <w:r w:rsidR="002C2A09" w:rsidRPr="008945A7">
          <w:rPr>
            <w:rStyle w:val="ac"/>
            <w:color w:val="auto"/>
          </w:rPr>
          <w:t xml:space="preserve"> 施策の方向</w:t>
        </w:r>
        <w:r w:rsidR="002C2A09" w:rsidRPr="008945A7">
          <w:rPr>
            <w:webHidden/>
          </w:rPr>
          <w:tab/>
        </w:r>
        <w:r w:rsidR="002C2A09" w:rsidRPr="008945A7">
          <w:rPr>
            <w:webHidden/>
          </w:rPr>
          <w:fldChar w:fldCharType="begin"/>
        </w:r>
        <w:r w:rsidR="002C2A09" w:rsidRPr="008945A7">
          <w:rPr>
            <w:webHidden/>
          </w:rPr>
          <w:instrText xml:space="preserve"> PAGEREF _Toc192258132 \h </w:instrText>
        </w:r>
        <w:r w:rsidR="002C2A09" w:rsidRPr="008945A7">
          <w:rPr>
            <w:webHidden/>
          </w:rPr>
        </w:r>
        <w:r w:rsidR="002C2A09" w:rsidRPr="008945A7">
          <w:rPr>
            <w:webHidden/>
          </w:rPr>
          <w:fldChar w:fldCharType="separate"/>
        </w:r>
        <w:r w:rsidR="00FE39CF" w:rsidRPr="008945A7">
          <w:rPr>
            <w:webHidden/>
          </w:rPr>
          <w:t>105</w:t>
        </w:r>
        <w:r w:rsidR="002C2A09" w:rsidRPr="008945A7">
          <w:rPr>
            <w:webHidden/>
          </w:rPr>
          <w:fldChar w:fldCharType="end"/>
        </w:r>
      </w:hyperlink>
    </w:p>
    <w:p w14:paraId="24C00F3E" w14:textId="47A0E9F5" w:rsidR="002C2A09" w:rsidRPr="008945A7" w:rsidRDefault="00102191">
      <w:pPr>
        <w:pStyle w:val="21"/>
        <w:ind w:left="209"/>
        <w:rPr>
          <w:rFonts w:asciiTheme="minorHAnsi" w:eastAsiaTheme="minorEastAsia" w:hAnsiTheme="minorHAnsi"/>
          <w:b w:val="0"/>
          <w:noProof/>
          <w:sz w:val="21"/>
        </w:rPr>
      </w:pPr>
      <w:hyperlink w:anchor="_Toc192258133" w:history="1">
        <w:r w:rsidR="002C2A09" w:rsidRPr="008945A7">
          <w:rPr>
            <w:rStyle w:val="ac"/>
            <w:noProof/>
            <w:color w:val="auto"/>
          </w:rPr>
          <w:t>施策の方向　１ 結婚，妊娠・出産の希望を実現できる社会づくり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_Toc192258133 \h </w:instrText>
        </w:r>
        <w:r w:rsidR="002C2A09" w:rsidRPr="008945A7">
          <w:rPr>
            <w:noProof/>
            <w:webHidden/>
          </w:rPr>
        </w:r>
        <w:r w:rsidR="002C2A09" w:rsidRPr="008945A7">
          <w:rPr>
            <w:noProof/>
            <w:webHidden/>
          </w:rPr>
          <w:fldChar w:fldCharType="separate"/>
        </w:r>
        <w:r w:rsidR="00FE39CF" w:rsidRPr="008945A7">
          <w:rPr>
            <w:noProof/>
            <w:webHidden/>
          </w:rPr>
          <w:t>105</w:t>
        </w:r>
        <w:r w:rsidR="002C2A09" w:rsidRPr="008945A7">
          <w:rPr>
            <w:noProof/>
            <w:webHidden/>
          </w:rPr>
          <w:fldChar w:fldCharType="end"/>
        </w:r>
      </w:hyperlink>
    </w:p>
    <w:p w14:paraId="7715715F" w14:textId="3A1AF7EC" w:rsidR="002C2A09" w:rsidRPr="008945A7" w:rsidRDefault="00102191">
      <w:pPr>
        <w:pStyle w:val="31"/>
        <w:tabs>
          <w:tab w:val="right" w:leader="dot" w:pos="9968"/>
        </w:tabs>
        <w:ind w:left="419"/>
        <w:rPr>
          <w:rFonts w:cstheme="minorBidi"/>
          <w:noProof/>
          <w:kern w:val="2"/>
          <w:sz w:val="21"/>
        </w:rPr>
      </w:pPr>
      <w:hyperlink w:anchor="_Toc192258134" w:history="1">
        <w:r w:rsidR="002C2A09" w:rsidRPr="008945A7">
          <w:rPr>
            <w:rStyle w:val="ac"/>
            <w:noProof/>
            <w:color w:val="auto"/>
            <w14:scene3d>
              <w14:camera w14:prst="orthographicFront"/>
              <w14:lightRig w14:rig="threePt" w14:dir="t">
                <w14:rot w14:lat="0" w14:lon="0" w14:rev="0"/>
              </w14:lightRig>
            </w14:scene3d>
          </w:rPr>
          <w:t>基本施策　(1)</w:t>
        </w:r>
        <w:r w:rsidR="002C2A09" w:rsidRPr="008945A7">
          <w:rPr>
            <w:rStyle w:val="ac"/>
            <w:noProof/>
            <w:color w:val="auto"/>
          </w:rPr>
          <w:t xml:space="preserve"> 総合的な結婚支援の推進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_Toc192258134 \h </w:instrText>
        </w:r>
        <w:r w:rsidR="002C2A09" w:rsidRPr="008945A7">
          <w:rPr>
            <w:noProof/>
            <w:webHidden/>
          </w:rPr>
        </w:r>
        <w:r w:rsidR="002C2A09" w:rsidRPr="008945A7">
          <w:rPr>
            <w:noProof/>
            <w:webHidden/>
          </w:rPr>
          <w:fldChar w:fldCharType="separate"/>
        </w:r>
        <w:r w:rsidR="00FE39CF" w:rsidRPr="008945A7">
          <w:rPr>
            <w:noProof/>
            <w:webHidden/>
          </w:rPr>
          <w:t>105</w:t>
        </w:r>
        <w:r w:rsidR="002C2A09" w:rsidRPr="008945A7">
          <w:rPr>
            <w:noProof/>
            <w:webHidden/>
          </w:rPr>
          <w:fldChar w:fldCharType="end"/>
        </w:r>
      </w:hyperlink>
    </w:p>
    <w:p w14:paraId="0CAB3E07" w14:textId="7494375C" w:rsidR="002C2A09" w:rsidRPr="008945A7" w:rsidRDefault="00102191">
      <w:pPr>
        <w:pStyle w:val="31"/>
        <w:tabs>
          <w:tab w:val="right" w:leader="dot" w:pos="9968"/>
        </w:tabs>
        <w:ind w:left="419"/>
        <w:rPr>
          <w:rFonts w:cstheme="minorBidi"/>
          <w:noProof/>
          <w:kern w:val="2"/>
          <w:sz w:val="21"/>
        </w:rPr>
      </w:pPr>
      <w:hyperlink w:anchor="_Toc192258135" w:history="1">
        <w:r w:rsidR="002C2A09" w:rsidRPr="008945A7">
          <w:rPr>
            <w:rStyle w:val="ac"/>
            <w:noProof/>
            <w:color w:val="auto"/>
            <w14:scene3d>
              <w14:camera w14:prst="orthographicFront"/>
              <w14:lightRig w14:rig="threePt" w14:dir="t">
                <w14:rot w14:lat="0" w14:lon="0" w14:rev="0"/>
              </w14:lightRig>
            </w14:scene3d>
          </w:rPr>
          <w:t>基本施策　(2)</w:t>
        </w:r>
        <w:r w:rsidR="002C2A09" w:rsidRPr="008945A7">
          <w:rPr>
            <w:rStyle w:val="ac"/>
            <w:noProof/>
            <w:color w:val="auto"/>
          </w:rPr>
          <w:t xml:space="preserve"> 健やかな妊娠・出産への支援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_Toc192258135 \h </w:instrText>
        </w:r>
        <w:r w:rsidR="002C2A09" w:rsidRPr="008945A7">
          <w:rPr>
            <w:noProof/>
            <w:webHidden/>
          </w:rPr>
        </w:r>
        <w:r w:rsidR="002C2A09" w:rsidRPr="008945A7">
          <w:rPr>
            <w:noProof/>
            <w:webHidden/>
          </w:rPr>
          <w:fldChar w:fldCharType="separate"/>
        </w:r>
        <w:r w:rsidR="00FE39CF" w:rsidRPr="008945A7">
          <w:rPr>
            <w:noProof/>
            <w:webHidden/>
          </w:rPr>
          <w:t>107</w:t>
        </w:r>
        <w:r w:rsidR="002C2A09" w:rsidRPr="008945A7">
          <w:rPr>
            <w:noProof/>
            <w:webHidden/>
          </w:rPr>
          <w:fldChar w:fldCharType="end"/>
        </w:r>
      </w:hyperlink>
    </w:p>
    <w:p w14:paraId="20775768" w14:textId="68CA613C" w:rsidR="002C2A09" w:rsidRPr="008945A7" w:rsidRDefault="00102191">
      <w:pPr>
        <w:pStyle w:val="31"/>
        <w:tabs>
          <w:tab w:val="right" w:leader="dot" w:pos="9968"/>
        </w:tabs>
        <w:ind w:left="419"/>
        <w:rPr>
          <w:rFonts w:cstheme="minorBidi"/>
          <w:noProof/>
          <w:kern w:val="2"/>
          <w:sz w:val="21"/>
        </w:rPr>
      </w:pPr>
      <w:hyperlink w:anchor="_Toc192258136" w:history="1">
        <w:r w:rsidR="002C2A09" w:rsidRPr="008945A7">
          <w:rPr>
            <w:rStyle w:val="ac"/>
            <w:noProof/>
            <w:color w:val="auto"/>
            <w14:scene3d>
              <w14:camera w14:prst="orthographicFront"/>
              <w14:lightRig w14:rig="threePt" w14:dir="t">
                <w14:rot w14:lat="0" w14:lon="0" w14:rev="0"/>
              </w14:lightRig>
            </w14:scene3d>
          </w:rPr>
          <w:t>基本施策　(3)</w:t>
        </w:r>
        <w:r w:rsidR="002C2A09" w:rsidRPr="008945A7">
          <w:rPr>
            <w:rStyle w:val="ac"/>
            <w:noProof/>
            <w:color w:val="auto"/>
          </w:rPr>
          <w:t xml:space="preserve"> 周産期医療・小児医療の提供体制の確保</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_Toc192258136 \h </w:instrText>
        </w:r>
        <w:r w:rsidR="002C2A09" w:rsidRPr="008945A7">
          <w:rPr>
            <w:noProof/>
            <w:webHidden/>
          </w:rPr>
        </w:r>
        <w:r w:rsidR="002C2A09" w:rsidRPr="008945A7">
          <w:rPr>
            <w:noProof/>
            <w:webHidden/>
          </w:rPr>
          <w:fldChar w:fldCharType="separate"/>
        </w:r>
        <w:r w:rsidR="00FE39CF" w:rsidRPr="008945A7">
          <w:rPr>
            <w:noProof/>
            <w:webHidden/>
          </w:rPr>
          <w:t>114</w:t>
        </w:r>
        <w:r w:rsidR="002C2A09" w:rsidRPr="008945A7">
          <w:rPr>
            <w:noProof/>
            <w:webHidden/>
          </w:rPr>
          <w:fldChar w:fldCharType="end"/>
        </w:r>
      </w:hyperlink>
    </w:p>
    <w:p w14:paraId="1D60E17D" w14:textId="449A882C" w:rsidR="002C2A09" w:rsidRPr="008945A7" w:rsidRDefault="00102191">
      <w:pPr>
        <w:pStyle w:val="21"/>
        <w:ind w:left="209"/>
        <w:rPr>
          <w:rFonts w:asciiTheme="minorHAnsi" w:eastAsiaTheme="minorEastAsia" w:hAnsiTheme="minorHAnsi"/>
          <w:b w:val="0"/>
          <w:noProof/>
          <w:sz w:val="21"/>
        </w:rPr>
      </w:pPr>
      <w:hyperlink w:anchor="_Toc192258137" w:history="1">
        <w:r w:rsidR="002C2A09" w:rsidRPr="008945A7">
          <w:rPr>
            <w:rStyle w:val="ac"/>
            <w:noProof/>
            <w:color w:val="auto"/>
          </w:rPr>
          <w:t>施策の方向　２ 安心して子育てができる社会づくり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_Toc192258137 \h </w:instrText>
        </w:r>
        <w:r w:rsidR="002C2A09" w:rsidRPr="008945A7">
          <w:rPr>
            <w:noProof/>
            <w:webHidden/>
          </w:rPr>
        </w:r>
        <w:r w:rsidR="002C2A09" w:rsidRPr="008945A7">
          <w:rPr>
            <w:noProof/>
            <w:webHidden/>
          </w:rPr>
          <w:fldChar w:fldCharType="separate"/>
        </w:r>
        <w:r w:rsidR="00FE39CF" w:rsidRPr="008945A7">
          <w:rPr>
            <w:noProof/>
            <w:webHidden/>
          </w:rPr>
          <w:t>119</w:t>
        </w:r>
        <w:r w:rsidR="002C2A09" w:rsidRPr="008945A7">
          <w:rPr>
            <w:noProof/>
            <w:webHidden/>
          </w:rPr>
          <w:fldChar w:fldCharType="end"/>
        </w:r>
      </w:hyperlink>
    </w:p>
    <w:p w14:paraId="28B72E6F" w14:textId="410136D7" w:rsidR="002C2A09" w:rsidRPr="008945A7" w:rsidRDefault="00102191">
      <w:pPr>
        <w:pStyle w:val="31"/>
        <w:tabs>
          <w:tab w:val="right" w:leader="dot" w:pos="9968"/>
        </w:tabs>
        <w:ind w:left="419"/>
        <w:rPr>
          <w:rFonts w:cstheme="minorBidi"/>
          <w:noProof/>
          <w:kern w:val="2"/>
          <w:sz w:val="21"/>
        </w:rPr>
      </w:pPr>
      <w:hyperlink w:anchor="_Toc192258138" w:history="1">
        <w:r w:rsidR="002C2A09" w:rsidRPr="008945A7">
          <w:rPr>
            <w:rStyle w:val="ac"/>
            <w:noProof/>
            <w:color w:val="auto"/>
            <w14:scene3d>
              <w14:camera w14:prst="orthographicFront"/>
              <w14:lightRig w14:rig="threePt" w14:dir="t">
                <w14:rot w14:lat="0" w14:lon="0" w14:rev="0"/>
              </w14:lightRig>
            </w14:scene3d>
          </w:rPr>
          <w:t>基本施策　(1)</w:t>
        </w:r>
        <w:r w:rsidR="002C2A09" w:rsidRPr="008945A7">
          <w:rPr>
            <w:rStyle w:val="ac"/>
            <w:noProof/>
            <w:color w:val="auto"/>
          </w:rPr>
          <w:t xml:space="preserve"> 社会全体で子育てを応援する気運の醸成</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_Toc192258138 \h </w:instrText>
        </w:r>
        <w:r w:rsidR="002C2A09" w:rsidRPr="008945A7">
          <w:rPr>
            <w:noProof/>
            <w:webHidden/>
          </w:rPr>
        </w:r>
        <w:r w:rsidR="002C2A09" w:rsidRPr="008945A7">
          <w:rPr>
            <w:noProof/>
            <w:webHidden/>
          </w:rPr>
          <w:fldChar w:fldCharType="separate"/>
        </w:r>
        <w:r w:rsidR="00FE39CF" w:rsidRPr="008945A7">
          <w:rPr>
            <w:noProof/>
            <w:webHidden/>
          </w:rPr>
          <w:t>119</w:t>
        </w:r>
        <w:r w:rsidR="002C2A09" w:rsidRPr="008945A7">
          <w:rPr>
            <w:noProof/>
            <w:webHidden/>
          </w:rPr>
          <w:fldChar w:fldCharType="end"/>
        </w:r>
      </w:hyperlink>
    </w:p>
    <w:p w14:paraId="167D30BE" w14:textId="63AE2B2C" w:rsidR="002C2A09" w:rsidRPr="008945A7" w:rsidRDefault="00102191">
      <w:pPr>
        <w:pStyle w:val="31"/>
        <w:tabs>
          <w:tab w:val="right" w:leader="dot" w:pos="9968"/>
        </w:tabs>
        <w:ind w:left="419"/>
        <w:rPr>
          <w:rFonts w:cstheme="minorBidi"/>
          <w:noProof/>
          <w:kern w:val="2"/>
          <w:sz w:val="21"/>
        </w:rPr>
      </w:pPr>
      <w:hyperlink w:anchor="_Toc192258139" w:history="1">
        <w:r w:rsidR="002C2A09" w:rsidRPr="008945A7">
          <w:rPr>
            <w:rStyle w:val="ac"/>
            <w:noProof/>
            <w:color w:val="auto"/>
            <w14:scene3d>
              <w14:camera w14:prst="orthographicFront"/>
              <w14:lightRig w14:rig="threePt" w14:dir="t">
                <w14:rot w14:lat="0" w14:lon="0" w14:rev="0"/>
              </w14:lightRig>
            </w14:scene3d>
          </w:rPr>
          <w:t>基本施策　(2)</w:t>
        </w:r>
        <w:r w:rsidR="002C2A09" w:rsidRPr="008945A7">
          <w:rPr>
            <w:rStyle w:val="ac"/>
            <w:noProof/>
            <w:color w:val="auto"/>
          </w:rPr>
          <w:t xml:space="preserve"> 地域における子育ての支援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_Toc192258139 \h </w:instrText>
        </w:r>
        <w:r w:rsidR="002C2A09" w:rsidRPr="008945A7">
          <w:rPr>
            <w:noProof/>
            <w:webHidden/>
          </w:rPr>
        </w:r>
        <w:r w:rsidR="002C2A09" w:rsidRPr="008945A7">
          <w:rPr>
            <w:noProof/>
            <w:webHidden/>
          </w:rPr>
          <w:fldChar w:fldCharType="separate"/>
        </w:r>
        <w:r w:rsidR="00FE39CF" w:rsidRPr="008945A7">
          <w:rPr>
            <w:noProof/>
            <w:webHidden/>
          </w:rPr>
          <w:t>122</w:t>
        </w:r>
        <w:r w:rsidR="002C2A09" w:rsidRPr="008945A7">
          <w:rPr>
            <w:noProof/>
            <w:webHidden/>
          </w:rPr>
          <w:fldChar w:fldCharType="end"/>
        </w:r>
      </w:hyperlink>
    </w:p>
    <w:p w14:paraId="5BC3A963" w14:textId="434A7746" w:rsidR="002C2A09" w:rsidRPr="008945A7" w:rsidRDefault="00102191">
      <w:pPr>
        <w:pStyle w:val="31"/>
        <w:tabs>
          <w:tab w:val="right" w:leader="dot" w:pos="9968"/>
        </w:tabs>
        <w:ind w:left="419"/>
        <w:rPr>
          <w:rFonts w:cstheme="minorBidi"/>
          <w:noProof/>
          <w:kern w:val="2"/>
          <w:sz w:val="21"/>
        </w:rPr>
      </w:pPr>
      <w:hyperlink w:anchor="_Toc192258140" w:history="1">
        <w:r w:rsidR="002C2A09" w:rsidRPr="008945A7">
          <w:rPr>
            <w:rStyle w:val="ac"/>
            <w:noProof/>
            <w:color w:val="auto"/>
            <w14:scene3d>
              <w14:camera w14:prst="orthographicFront"/>
              <w14:lightRig w14:rig="threePt" w14:dir="t">
                <w14:rot w14:lat="0" w14:lon="0" w14:rev="0"/>
              </w14:lightRig>
            </w14:scene3d>
          </w:rPr>
          <w:t>基本施策　(3)</w:t>
        </w:r>
        <w:r w:rsidR="002C2A09" w:rsidRPr="008945A7">
          <w:rPr>
            <w:rStyle w:val="ac"/>
            <w:noProof/>
            <w:color w:val="auto"/>
          </w:rPr>
          <w:t xml:space="preserve"> 保育士等の人材確保</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_Toc192258140 \h </w:instrText>
        </w:r>
        <w:r w:rsidR="002C2A09" w:rsidRPr="008945A7">
          <w:rPr>
            <w:noProof/>
            <w:webHidden/>
          </w:rPr>
        </w:r>
        <w:r w:rsidR="002C2A09" w:rsidRPr="008945A7">
          <w:rPr>
            <w:noProof/>
            <w:webHidden/>
          </w:rPr>
          <w:fldChar w:fldCharType="separate"/>
        </w:r>
        <w:r w:rsidR="00FE39CF" w:rsidRPr="008945A7">
          <w:rPr>
            <w:noProof/>
            <w:webHidden/>
          </w:rPr>
          <w:t>140</w:t>
        </w:r>
        <w:r w:rsidR="002C2A09" w:rsidRPr="008945A7">
          <w:rPr>
            <w:noProof/>
            <w:webHidden/>
          </w:rPr>
          <w:fldChar w:fldCharType="end"/>
        </w:r>
      </w:hyperlink>
    </w:p>
    <w:p w14:paraId="7C4615ED" w14:textId="7EC055E9" w:rsidR="002C2A09" w:rsidRPr="008945A7" w:rsidRDefault="00102191">
      <w:pPr>
        <w:pStyle w:val="31"/>
        <w:tabs>
          <w:tab w:val="right" w:leader="dot" w:pos="9968"/>
        </w:tabs>
        <w:ind w:left="419"/>
        <w:rPr>
          <w:rFonts w:cstheme="minorBidi"/>
          <w:noProof/>
          <w:kern w:val="2"/>
          <w:sz w:val="21"/>
        </w:rPr>
      </w:pPr>
      <w:hyperlink w:anchor="_Toc192258141" w:history="1">
        <w:r w:rsidR="002C2A09" w:rsidRPr="008945A7">
          <w:rPr>
            <w:rStyle w:val="ac"/>
            <w:noProof/>
            <w:color w:val="auto"/>
            <w14:scene3d>
              <w14:camera w14:prst="orthographicFront"/>
              <w14:lightRig w14:rig="threePt" w14:dir="t">
                <w14:rot w14:lat="0" w14:lon="0" w14:rev="0"/>
              </w14:lightRig>
            </w14:scene3d>
          </w:rPr>
          <w:t>基本施策　(4)</w:t>
        </w:r>
        <w:r w:rsidR="002C2A09" w:rsidRPr="008945A7">
          <w:rPr>
            <w:rStyle w:val="ac"/>
            <w:noProof/>
            <w:color w:val="auto"/>
          </w:rPr>
          <w:t xml:space="preserve"> 子育て世代の経済的負担の軽減</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_Toc192258141 \h </w:instrText>
        </w:r>
        <w:r w:rsidR="002C2A09" w:rsidRPr="008945A7">
          <w:rPr>
            <w:noProof/>
            <w:webHidden/>
          </w:rPr>
        </w:r>
        <w:r w:rsidR="002C2A09" w:rsidRPr="008945A7">
          <w:rPr>
            <w:noProof/>
            <w:webHidden/>
          </w:rPr>
          <w:fldChar w:fldCharType="separate"/>
        </w:r>
        <w:r w:rsidR="00FE39CF" w:rsidRPr="008945A7">
          <w:rPr>
            <w:noProof/>
            <w:webHidden/>
          </w:rPr>
          <w:t>143</w:t>
        </w:r>
        <w:r w:rsidR="002C2A09" w:rsidRPr="008945A7">
          <w:rPr>
            <w:noProof/>
            <w:webHidden/>
          </w:rPr>
          <w:fldChar w:fldCharType="end"/>
        </w:r>
      </w:hyperlink>
    </w:p>
    <w:p w14:paraId="27C41292" w14:textId="0845C7E0" w:rsidR="002C2A09" w:rsidRPr="008945A7" w:rsidRDefault="00102191">
      <w:pPr>
        <w:pStyle w:val="31"/>
        <w:tabs>
          <w:tab w:val="right" w:leader="dot" w:pos="9968"/>
        </w:tabs>
        <w:ind w:left="419"/>
        <w:rPr>
          <w:rFonts w:cstheme="minorBidi"/>
          <w:noProof/>
          <w:kern w:val="2"/>
          <w:sz w:val="21"/>
        </w:rPr>
      </w:pPr>
      <w:hyperlink w:anchor="_Toc192258142" w:history="1">
        <w:r w:rsidR="002C2A09" w:rsidRPr="008945A7">
          <w:rPr>
            <w:rStyle w:val="ac"/>
            <w:noProof/>
            <w:color w:val="auto"/>
            <w14:scene3d>
              <w14:camera w14:prst="orthographicFront"/>
              <w14:lightRig w14:rig="threePt" w14:dir="t">
                <w14:rot w14:lat="0" w14:lon="0" w14:rev="0"/>
              </w14:lightRig>
            </w14:scene3d>
          </w:rPr>
          <w:t>基本施策　(5)</w:t>
        </w:r>
        <w:r w:rsidR="002C2A09" w:rsidRPr="008945A7">
          <w:rPr>
            <w:rStyle w:val="ac"/>
            <w:noProof/>
            <w:color w:val="auto"/>
          </w:rPr>
          <w:t xml:space="preserve"> 子どもが安全で安心して暮らせる地域社会づくり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_Toc192258142 \h </w:instrText>
        </w:r>
        <w:r w:rsidR="002C2A09" w:rsidRPr="008945A7">
          <w:rPr>
            <w:noProof/>
            <w:webHidden/>
          </w:rPr>
        </w:r>
        <w:r w:rsidR="002C2A09" w:rsidRPr="008945A7">
          <w:rPr>
            <w:noProof/>
            <w:webHidden/>
          </w:rPr>
          <w:fldChar w:fldCharType="separate"/>
        </w:r>
        <w:r w:rsidR="00FE39CF" w:rsidRPr="008945A7">
          <w:rPr>
            <w:noProof/>
            <w:webHidden/>
          </w:rPr>
          <w:t>146</w:t>
        </w:r>
        <w:r w:rsidR="002C2A09" w:rsidRPr="008945A7">
          <w:rPr>
            <w:noProof/>
            <w:webHidden/>
          </w:rPr>
          <w:fldChar w:fldCharType="end"/>
        </w:r>
      </w:hyperlink>
    </w:p>
    <w:p w14:paraId="28092D0D" w14:textId="53895E39" w:rsidR="002C2A09" w:rsidRPr="008945A7" w:rsidRDefault="00102191">
      <w:pPr>
        <w:pStyle w:val="21"/>
        <w:ind w:left="209"/>
        <w:rPr>
          <w:rFonts w:asciiTheme="minorHAnsi" w:eastAsiaTheme="minorEastAsia" w:hAnsiTheme="minorHAnsi"/>
          <w:b w:val="0"/>
          <w:noProof/>
          <w:sz w:val="21"/>
        </w:rPr>
      </w:pPr>
      <w:hyperlink w:anchor="_Toc192258143" w:history="1">
        <w:r w:rsidR="002C2A09" w:rsidRPr="008945A7">
          <w:rPr>
            <w:rStyle w:val="ac"/>
            <w:noProof/>
            <w:color w:val="auto"/>
          </w:rPr>
          <w:t>施策の方向　３ 子どもの夢や希望を実現する環境づくり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_Toc192258143 \h </w:instrText>
        </w:r>
        <w:r w:rsidR="002C2A09" w:rsidRPr="008945A7">
          <w:rPr>
            <w:noProof/>
            <w:webHidden/>
          </w:rPr>
        </w:r>
        <w:r w:rsidR="002C2A09" w:rsidRPr="008945A7">
          <w:rPr>
            <w:noProof/>
            <w:webHidden/>
          </w:rPr>
          <w:fldChar w:fldCharType="separate"/>
        </w:r>
        <w:r w:rsidR="00FE39CF" w:rsidRPr="008945A7">
          <w:rPr>
            <w:noProof/>
            <w:webHidden/>
          </w:rPr>
          <w:t>151</w:t>
        </w:r>
        <w:r w:rsidR="002C2A09" w:rsidRPr="008945A7">
          <w:rPr>
            <w:noProof/>
            <w:webHidden/>
          </w:rPr>
          <w:fldChar w:fldCharType="end"/>
        </w:r>
      </w:hyperlink>
    </w:p>
    <w:p w14:paraId="0312268A" w14:textId="41817439" w:rsidR="002C2A09" w:rsidRPr="008945A7" w:rsidRDefault="00102191">
      <w:pPr>
        <w:pStyle w:val="31"/>
        <w:tabs>
          <w:tab w:val="right" w:leader="dot" w:pos="9968"/>
        </w:tabs>
        <w:ind w:left="419"/>
        <w:rPr>
          <w:rFonts w:cstheme="minorBidi"/>
          <w:noProof/>
          <w:kern w:val="2"/>
          <w:sz w:val="21"/>
        </w:rPr>
      </w:pPr>
      <w:hyperlink w:anchor="_Toc192258144" w:history="1">
        <w:r w:rsidR="002C2A09" w:rsidRPr="008945A7">
          <w:rPr>
            <w:rStyle w:val="ac"/>
            <w:noProof/>
            <w:color w:val="auto"/>
            <w14:scene3d>
              <w14:camera w14:prst="orthographicFront"/>
              <w14:lightRig w14:rig="threePt" w14:dir="t">
                <w14:rot w14:lat="0" w14:lon="0" w14:rev="0"/>
              </w14:lightRig>
            </w14:scene3d>
          </w:rPr>
          <w:t>基本施策　(1)</w:t>
        </w:r>
        <w:r w:rsidR="002C2A09" w:rsidRPr="008945A7">
          <w:rPr>
            <w:rStyle w:val="ac"/>
            <w:noProof/>
            <w:color w:val="auto"/>
          </w:rPr>
          <w:t xml:space="preserve"> 知・徳・体の調和のとれた教育の推進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_Toc192258144 \h </w:instrText>
        </w:r>
        <w:r w:rsidR="002C2A09" w:rsidRPr="008945A7">
          <w:rPr>
            <w:noProof/>
            <w:webHidden/>
          </w:rPr>
        </w:r>
        <w:r w:rsidR="002C2A09" w:rsidRPr="008945A7">
          <w:rPr>
            <w:noProof/>
            <w:webHidden/>
          </w:rPr>
          <w:fldChar w:fldCharType="separate"/>
        </w:r>
        <w:r w:rsidR="00FE39CF" w:rsidRPr="008945A7">
          <w:rPr>
            <w:noProof/>
            <w:webHidden/>
          </w:rPr>
          <w:t>151</w:t>
        </w:r>
        <w:r w:rsidR="002C2A09" w:rsidRPr="008945A7">
          <w:rPr>
            <w:noProof/>
            <w:webHidden/>
          </w:rPr>
          <w:fldChar w:fldCharType="end"/>
        </w:r>
      </w:hyperlink>
    </w:p>
    <w:p w14:paraId="6A5D354D" w14:textId="2A63876A" w:rsidR="002C2A09" w:rsidRPr="008945A7" w:rsidRDefault="00102191">
      <w:pPr>
        <w:pStyle w:val="31"/>
        <w:tabs>
          <w:tab w:val="right" w:leader="dot" w:pos="9968"/>
        </w:tabs>
        <w:ind w:left="419"/>
        <w:rPr>
          <w:rFonts w:cstheme="minorBidi"/>
          <w:noProof/>
          <w:kern w:val="2"/>
          <w:sz w:val="21"/>
        </w:rPr>
      </w:pPr>
      <w:hyperlink w:anchor="_Toc192258145" w:history="1">
        <w:r w:rsidR="002C2A09" w:rsidRPr="008945A7">
          <w:rPr>
            <w:rStyle w:val="ac"/>
            <w:noProof/>
            <w:color w:val="auto"/>
            <w14:scene3d>
              <w14:camera w14:prst="orthographicFront"/>
              <w14:lightRig w14:rig="threePt" w14:dir="t">
                <w14:rot w14:lat="0" w14:lon="0" w14:rev="0"/>
              </w14:lightRig>
            </w14:scene3d>
          </w:rPr>
          <w:t>基本施策　(2)</w:t>
        </w:r>
        <w:r w:rsidR="002C2A09" w:rsidRPr="008945A7">
          <w:rPr>
            <w:rStyle w:val="ac"/>
            <w:noProof/>
            <w:color w:val="auto"/>
          </w:rPr>
          <w:t xml:space="preserve"> 安全で安心な学校づくり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_Toc192258145 \h </w:instrText>
        </w:r>
        <w:r w:rsidR="002C2A09" w:rsidRPr="008945A7">
          <w:rPr>
            <w:noProof/>
            <w:webHidden/>
          </w:rPr>
        </w:r>
        <w:r w:rsidR="002C2A09" w:rsidRPr="008945A7">
          <w:rPr>
            <w:noProof/>
            <w:webHidden/>
          </w:rPr>
          <w:fldChar w:fldCharType="separate"/>
        </w:r>
        <w:r w:rsidR="00FE39CF" w:rsidRPr="008945A7">
          <w:rPr>
            <w:noProof/>
            <w:webHidden/>
          </w:rPr>
          <w:t>157</w:t>
        </w:r>
        <w:r w:rsidR="002C2A09" w:rsidRPr="008945A7">
          <w:rPr>
            <w:noProof/>
            <w:webHidden/>
          </w:rPr>
          <w:fldChar w:fldCharType="end"/>
        </w:r>
      </w:hyperlink>
    </w:p>
    <w:p w14:paraId="14D2BB85" w14:textId="325F88BB" w:rsidR="002C2A09" w:rsidRPr="008945A7" w:rsidRDefault="00102191">
      <w:pPr>
        <w:pStyle w:val="31"/>
        <w:tabs>
          <w:tab w:val="right" w:leader="dot" w:pos="9968"/>
        </w:tabs>
        <w:ind w:left="419"/>
        <w:rPr>
          <w:rFonts w:cstheme="minorBidi"/>
          <w:noProof/>
          <w:kern w:val="2"/>
          <w:sz w:val="21"/>
        </w:rPr>
      </w:pPr>
      <w:hyperlink w:anchor="_Toc192258146" w:history="1">
        <w:r w:rsidR="002C2A09" w:rsidRPr="008945A7">
          <w:rPr>
            <w:rStyle w:val="ac"/>
            <w:noProof/>
            <w:color w:val="auto"/>
            <w14:scene3d>
              <w14:camera w14:prst="orthographicFront"/>
              <w14:lightRig w14:rig="threePt" w14:dir="t">
                <w14:rot w14:lat="0" w14:lon="0" w14:rev="0"/>
              </w14:lightRig>
            </w14:scene3d>
          </w:rPr>
          <w:t>基本施策　(3)</w:t>
        </w:r>
        <w:r w:rsidR="002C2A09" w:rsidRPr="008945A7">
          <w:rPr>
            <w:rStyle w:val="ac"/>
            <w:noProof/>
            <w:color w:val="auto"/>
          </w:rPr>
          <w:t xml:space="preserve"> 特別支援教育の充実</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_Toc192258146 \h </w:instrText>
        </w:r>
        <w:r w:rsidR="002C2A09" w:rsidRPr="008945A7">
          <w:rPr>
            <w:noProof/>
            <w:webHidden/>
          </w:rPr>
        </w:r>
        <w:r w:rsidR="002C2A09" w:rsidRPr="008945A7">
          <w:rPr>
            <w:noProof/>
            <w:webHidden/>
          </w:rPr>
          <w:fldChar w:fldCharType="separate"/>
        </w:r>
        <w:r w:rsidR="00FE39CF" w:rsidRPr="008945A7">
          <w:rPr>
            <w:noProof/>
            <w:webHidden/>
          </w:rPr>
          <w:t>159</w:t>
        </w:r>
        <w:r w:rsidR="002C2A09" w:rsidRPr="008945A7">
          <w:rPr>
            <w:noProof/>
            <w:webHidden/>
          </w:rPr>
          <w:fldChar w:fldCharType="end"/>
        </w:r>
      </w:hyperlink>
    </w:p>
    <w:p w14:paraId="7370A10C" w14:textId="16BB0647" w:rsidR="002C2A09" w:rsidRPr="008945A7" w:rsidRDefault="00102191">
      <w:pPr>
        <w:pStyle w:val="31"/>
        <w:tabs>
          <w:tab w:val="right" w:leader="dot" w:pos="9968"/>
        </w:tabs>
        <w:ind w:left="419"/>
        <w:rPr>
          <w:rFonts w:cstheme="minorBidi"/>
          <w:noProof/>
          <w:kern w:val="2"/>
          <w:sz w:val="21"/>
        </w:rPr>
      </w:pPr>
      <w:hyperlink w:anchor="_Toc192258147" w:history="1">
        <w:r w:rsidR="002C2A09" w:rsidRPr="008945A7">
          <w:rPr>
            <w:rStyle w:val="ac"/>
            <w:noProof/>
            <w:color w:val="auto"/>
            <w14:scene3d>
              <w14:camera w14:prst="orthographicFront"/>
              <w14:lightRig w14:rig="threePt" w14:dir="t">
                <w14:rot w14:lat="0" w14:lon="0" w14:rev="0"/>
              </w14:lightRig>
            </w14:scene3d>
          </w:rPr>
          <w:t>基本施策　(4)</w:t>
        </w:r>
        <w:r w:rsidR="002C2A09" w:rsidRPr="008945A7">
          <w:rPr>
            <w:rStyle w:val="ac"/>
            <w:noProof/>
            <w:color w:val="auto"/>
          </w:rPr>
          <w:t xml:space="preserve"> 幼児教育の充実</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_Toc192258147 \h </w:instrText>
        </w:r>
        <w:r w:rsidR="002C2A09" w:rsidRPr="008945A7">
          <w:rPr>
            <w:noProof/>
            <w:webHidden/>
          </w:rPr>
        </w:r>
        <w:r w:rsidR="002C2A09" w:rsidRPr="008945A7">
          <w:rPr>
            <w:noProof/>
            <w:webHidden/>
          </w:rPr>
          <w:fldChar w:fldCharType="separate"/>
        </w:r>
        <w:r w:rsidR="00FE39CF" w:rsidRPr="008945A7">
          <w:rPr>
            <w:noProof/>
            <w:webHidden/>
          </w:rPr>
          <w:t>162</w:t>
        </w:r>
        <w:r w:rsidR="002C2A09" w:rsidRPr="008945A7">
          <w:rPr>
            <w:noProof/>
            <w:webHidden/>
          </w:rPr>
          <w:fldChar w:fldCharType="end"/>
        </w:r>
      </w:hyperlink>
    </w:p>
    <w:p w14:paraId="42DF515B" w14:textId="5011F61E" w:rsidR="002C2A09" w:rsidRPr="008945A7" w:rsidRDefault="00102191">
      <w:pPr>
        <w:pStyle w:val="31"/>
        <w:tabs>
          <w:tab w:val="right" w:leader="dot" w:pos="9968"/>
        </w:tabs>
        <w:ind w:left="419"/>
        <w:rPr>
          <w:rFonts w:cstheme="minorBidi"/>
          <w:noProof/>
          <w:kern w:val="2"/>
          <w:sz w:val="21"/>
        </w:rPr>
      </w:pPr>
      <w:hyperlink w:anchor="_Toc192258148" w:history="1">
        <w:r w:rsidR="002C2A09" w:rsidRPr="008945A7">
          <w:rPr>
            <w:rStyle w:val="ac"/>
            <w:noProof/>
            <w:color w:val="auto"/>
            <w14:scene3d>
              <w14:camera w14:prst="orthographicFront"/>
              <w14:lightRig w14:rig="threePt" w14:dir="t">
                <w14:rot w14:lat="0" w14:lon="0" w14:rev="0"/>
              </w14:lightRig>
            </w14:scene3d>
          </w:rPr>
          <w:t>基本施策　(5)</w:t>
        </w:r>
        <w:r w:rsidR="002C2A09" w:rsidRPr="008945A7">
          <w:rPr>
            <w:rStyle w:val="ac"/>
            <w:noProof/>
            <w:color w:val="auto"/>
          </w:rPr>
          <w:t xml:space="preserve"> 郷土教育の推進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_Toc192258148 \h </w:instrText>
        </w:r>
        <w:r w:rsidR="002C2A09" w:rsidRPr="008945A7">
          <w:rPr>
            <w:noProof/>
            <w:webHidden/>
          </w:rPr>
        </w:r>
        <w:r w:rsidR="002C2A09" w:rsidRPr="008945A7">
          <w:rPr>
            <w:noProof/>
            <w:webHidden/>
          </w:rPr>
          <w:fldChar w:fldCharType="separate"/>
        </w:r>
        <w:r w:rsidR="00FE39CF" w:rsidRPr="008945A7">
          <w:rPr>
            <w:noProof/>
            <w:webHidden/>
          </w:rPr>
          <w:t>164</w:t>
        </w:r>
        <w:r w:rsidR="002C2A09" w:rsidRPr="008945A7">
          <w:rPr>
            <w:noProof/>
            <w:webHidden/>
          </w:rPr>
          <w:fldChar w:fldCharType="end"/>
        </w:r>
      </w:hyperlink>
    </w:p>
    <w:p w14:paraId="0C40DD9D" w14:textId="2E2183A0" w:rsidR="002C2A09" w:rsidRPr="008945A7" w:rsidRDefault="00102191">
      <w:pPr>
        <w:pStyle w:val="31"/>
        <w:tabs>
          <w:tab w:val="right" w:leader="dot" w:pos="9968"/>
        </w:tabs>
        <w:ind w:left="419"/>
        <w:rPr>
          <w:rFonts w:cstheme="minorBidi"/>
          <w:noProof/>
          <w:kern w:val="2"/>
          <w:sz w:val="21"/>
        </w:rPr>
      </w:pPr>
      <w:hyperlink w:anchor="_Toc192258149" w:history="1">
        <w:r w:rsidR="002C2A09" w:rsidRPr="008945A7">
          <w:rPr>
            <w:rStyle w:val="ac"/>
            <w:noProof/>
            <w:color w:val="auto"/>
            <w14:scene3d>
              <w14:camera w14:prst="orthographicFront"/>
              <w14:lightRig w14:rig="threePt" w14:dir="t">
                <w14:rot w14:lat="0" w14:lon="0" w14:rev="0"/>
              </w14:lightRig>
            </w14:scene3d>
          </w:rPr>
          <w:t>基本施策　(6)</w:t>
        </w:r>
        <w:r w:rsidR="002C2A09" w:rsidRPr="008945A7">
          <w:rPr>
            <w:rStyle w:val="ac"/>
            <w:noProof/>
            <w:color w:val="auto"/>
          </w:rPr>
          <w:t xml:space="preserve"> 家庭教育の充実</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_Toc192258149 \h </w:instrText>
        </w:r>
        <w:r w:rsidR="002C2A09" w:rsidRPr="008945A7">
          <w:rPr>
            <w:noProof/>
            <w:webHidden/>
          </w:rPr>
        </w:r>
        <w:r w:rsidR="002C2A09" w:rsidRPr="008945A7">
          <w:rPr>
            <w:noProof/>
            <w:webHidden/>
          </w:rPr>
          <w:fldChar w:fldCharType="separate"/>
        </w:r>
        <w:r w:rsidR="00FE39CF" w:rsidRPr="008945A7">
          <w:rPr>
            <w:noProof/>
            <w:webHidden/>
          </w:rPr>
          <w:t>166</w:t>
        </w:r>
        <w:r w:rsidR="002C2A09" w:rsidRPr="008945A7">
          <w:rPr>
            <w:noProof/>
            <w:webHidden/>
          </w:rPr>
          <w:fldChar w:fldCharType="end"/>
        </w:r>
      </w:hyperlink>
    </w:p>
    <w:p w14:paraId="2F828370" w14:textId="22475344" w:rsidR="002C2A09" w:rsidRPr="008945A7" w:rsidRDefault="00102191">
      <w:pPr>
        <w:pStyle w:val="31"/>
        <w:tabs>
          <w:tab w:val="right" w:leader="dot" w:pos="9968"/>
        </w:tabs>
        <w:ind w:left="419"/>
        <w:rPr>
          <w:rFonts w:cstheme="minorBidi"/>
          <w:noProof/>
          <w:kern w:val="2"/>
          <w:sz w:val="21"/>
        </w:rPr>
      </w:pPr>
      <w:hyperlink w:anchor="_Toc192258150" w:history="1">
        <w:r w:rsidR="002C2A09" w:rsidRPr="008945A7">
          <w:rPr>
            <w:rStyle w:val="ac"/>
            <w:noProof/>
            <w:color w:val="auto"/>
            <w14:scene3d>
              <w14:camera w14:prst="orthographicFront"/>
              <w14:lightRig w14:rig="threePt" w14:dir="t">
                <w14:rot w14:lat="0" w14:lon="0" w14:rev="0"/>
              </w14:lightRig>
            </w14:scene3d>
          </w:rPr>
          <w:t>基本施策　(7)</w:t>
        </w:r>
        <w:r w:rsidR="002C2A09" w:rsidRPr="008945A7">
          <w:rPr>
            <w:rStyle w:val="ac"/>
            <w:noProof/>
            <w:color w:val="auto"/>
          </w:rPr>
          <w:t xml:space="preserve"> 次世代をリードする人材の育成</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_Toc192258150 \h </w:instrText>
        </w:r>
        <w:r w:rsidR="002C2A09" w:rsidRPr="008945A7">
          <w:rPr>
            <w:noProof/>
            <w:webHidden/>
          </w:rPr>
        </w:r>
        <w:r w:rsidR="002C2A09" w:rsidRPr="008945A7">
          <w:rPr>
            <w:noProof/>
            <w:webHidden/>
          </w:rPr>
          <w:fldChar w:fldCharType="separate"/>
        </w:r>
        <w:r w:rsidR="00FE39CF" w:rsidRPr="008945A7">
          <w:rPr>
            <w:noProof/>
            <w:webHidden/>
          </w:rPr>
          <w:t>169</w:t>
        </w:r>
        <w:r w:rsidR="002C2A09" w:rsidRPr="008945A7">
          <w:rPr>
            <w:noProof/>
            <w:webHidden/>
          </w:rPr>
          <w:fldChar w:fldCharType="end"/>
        </w:r>
      </w:hyperlink>
    </w:p>
    <w:p w14:paraId="3CF92A64" w14:textId="5AAE50E9" w:rsidR="002C2A09" w:rsidRPr="008945A7" w:rsidRDefault="00102191">
      <w:pPr>
        <w:pStyle w:val="21"/>
        <w:ind w:left="209"/>
        <w:rPr>
          <w:rFonts w:asciiTheme="minorHAnsi" w:eastAsiaTheme="minorEastAsia" w:hAnsiTheme="minorHAnsi"/>
          <w:b w:val="0"/>
          <w:noProof/>
          <w:sz w:val="21"/>
        </w:rPr>
      </w:pPr>
      <w:hyperlink w:anchor="_Toc192258151" w:history="1">
        <w:r w:rsidR="002C2A09" w:rsidRPr="008945A7">
          <w:rPr>
            <w:rStyle w:val="ac"/>
            <w:noProof/>
            <w:color w:val="auto"/>
          </w:rPr>
          <w:t>施策の方向　４ 子どもたちが未来に希望を持てる社会づくり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_Toc192258151 \h </w:instrText>
        </w:r>
        <w:r w:rsidR="002C2A09" w:rsidRPr="008945A7">
          <w:rPr>
            <w:noProof/>
            <w:webHidden/>
          </w:rPr>
        </w:r>
        <w:r w:rsidR="002C2A09" w:rsidRPr="008945A7">
          <w:rPr>
            <w:noProof/>
            <w:webHidden/>
          </w:rPr>
          <w:fldChar w:fldCharType="separate"/>
        </w:r>
        <w:r w:rsidR="00FE39CF" w:rsidRPr="008945A7">
          <w:rPr>
            <w:noProof/>
            <w:webHidden/>
          </w:rPr>
          <w:t>175</w:t>
        </w:r>
        <w:r w:rsidR="002C2A09" w:rsidRPr="008945A7">
          <w:rPr>
            <w:noProof/>
            <w:webHidden/>
          </w:rPr>
          <w:fldChar w:fldCharType="end"/>
        </w:r>
      </w:hyperlink>
    </w:p>
    <w:p w14:paraId="3DDC1BD7" w14:textId="2A7DBCAE" w:rsidR="002C2A09" w:rsidRPr="008945A7" w:rsidRDefault="00102191">
      <w:pPr>
        <w:pStyle w:val="31"/>
        <w:tabs>
          <w:tab w:val="right" w:leader="dot" w:pos="9968"/>
        </w:tabs>
        <w:ind w:left="419"/>
        <w:rPr>
          <w:rFonts w:cstheme="minorBidi"/>
          <w:noProof/>
          <w:kern w:val="2"/>
          <w:sz w:val="21"/>
        </w:rPr>
      </w:pPr>
      <w:hyperlink w:anchor="_Toc192258152" w:history="1">
        <w:r w:rsidR="002C2A09" w:rsidRPr="008945A7">
          <w:rPr>
            <w:rStyle w:val="ac"/>
            <w:noProof/>
            <w:color w:val="auto"/>
            <w14:scene3d>
              <w14:camera w14:prst="orthographicFront"/>
              <w14:lightRig w14:rig="threePt" w14:dir="t">
                <w14:rot w14:lat="0" w14:lon="0" w14:rev="0"/>
              </w14:lightRig>
            </w14:scene3d>
          </w:rPr>
          <w:t>基本施策　(1)</w:t>
        </w:r>
        <w:r w:rsidR="002C2A09" w:rsidRPr="008945A7">
          <w:rPr>
            <w:rStyle w:val="ac"/>
            <w:noProof/>
            <w:color w:val="auto"/>
          </w:rPr>
          <w:t xml:space="preserve"> 子ども・若者の権利の尊重</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_Toc192258152 \h </w:instrText>
        </w:r>
        <w:r w:rsidR="002C2A09" w:rsidRPr="008945A7">
          <w:rPr>
            <w:noProof/>
            <w:webHidden/>
          </w:rPr>
        </w:r>
        <w:r w:rsidR="002C2A09" w:rsidRPr="008945A7">
          <w:rPr>
            <w:noProof/>
            <w:webHidden/>
          </w:rPr>
          <w:fldChar w:fldCharType="separate"/>
        </w:r>
        <w:r w:rsidR="00FE39CF" w:rsidRPr="008945A7">
          <w:rPr>
            <w:noProof/>
            <w:webHidden/>
          </w:rPr>
          <w:t>175</w:t>
        </w:r>
        <w:r w:rsidR="002C2A09" w:rsidRPr="008945A7">
          <w:rPr>
            <w:noProof/>
            <w:webHidden/>
          </w:rPr>
          <w:fldChar w:fldCharType="end"/>
        </w:r>
      </w:hyperlink>
    </w:p>
    <w:p w14:paraId="4024D4F5" w14:textId="327589F3" w:rsidR="002C2A09" w:rsidRPr="008945A7" w:rsidRDefault="00102191">
      <w:pPr>
        <w:pStyle w:val="31"/>
        <w:tabs>
          <w:tab w:val="right" w:leader="dot" w:pos="9968"/>
        </w:tabs>
        <w:ind w:left="419"/>
        <w:rPr>
          <w:rFonts w:cstheme="minorBidi"/>
          <w:noProof/>
          <w:kern w:val="2"/>
          <w:sz w:val="21"/>
        </w:rPr>
      </w:pPr>
      <w:hyperlink w:anchor="_Toc192258153" w:history="1">
        <w:r w:rsidR="002C2A09" w:rsidRPr="008945A7">
          <w:rPr>
            <w:rStyle w:val="ac"/>
            <w:noProof/>
            <w:color w:val="auto"/>
            <w14:scene3d>
              <w14:camera w14:prst="orthographicFront"/>
              <w14:lightRig w14:rig="threePt" w14:dir="t">
                <w14:rot w14:lat="0" w14:lon="0" w14:rev="0"/>
              </w14:lightRig>
            </w14:scene3d>
          </w:rPr>
          <w:t>基本施策　(2)</w:t>
        </w:r>
        <w:r w:rsidR="002C2A09" w:rsidRPr="008945A7">
          <w:rPr>
            <w:rStyle w:val="ac"/>
            <w:noProof/>
            <w:color w:val="auto"/>
          </w:rPr>
          <w:t xml:space="preserve"> 子ども・若者の可能性を広げていくためのジェンダーギャップの解消</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_Toc192258153 \h </w:instrText>
        </w:r>
        <w:r w:rsidR="002C2A09" w:rsidRPr="008945A7">
          <w:rPr>
            <w:noProof/>
            <w:webHidden/>
          </w:rPr>
        </w:r>
        <w:r w:rsidR="002C2A09" w:rsidRPr="008945A7">
          <w:rPr>
            <w:noProof/>
            <w:webHidden/>
          </w:rPr>
          <w:fldChar w:fldCharType="separate"/>
        </w:r>
        <w:r w:rsidR="00FE39CF" w:rsidRPr="008945A7">
          <w:rPr>
            <w:noProof/>
            <w:webHidden/>
          </w:rPr>
          <w:t>177</w:t>
        </w:r>
        <w:r w:rsidR="002C2A09" w:rsidRPr="008945A7">
          <w:rPr>
            <w:noProof/>
            <w:webHidden/>
          </w:rPr>
          <w:fldChar w:fldCharType="end"/>
        </w:r>
      </w:hyperlink>
    </w:p>
    <w:p w14:paraId="600A8A47" w14:textId="65FB66E6" w:rsidR="002C2A09" w:rsidRPr="008945A7" w:rsidRDefault="00102191">
      <w:pPr>
        <w:pStyle w:val="31"/>
        <w:tabs>
          <w:tab w:val="right" w:leader="dot" w:pos="9968"/>
        </w:tabs>
        <w:ind w:left="419"/>
        <w:rPr>
          <w:rFonts w:cstheme="minorBidi"/>
          <w:noProof/>
          <w:kern w:val="2"/>
          <w:sz w:val="21"/>
        </w:rPr>
      </w:pPr>
      <w:hyperlink w:anchor="_Toc192258154" w:history="1">
        <w:r w:rsidR="002C2A09" w:rsidRPr="008945A7">
          <w:rPr>
            <w:rStyle w:val="ac"/>
            <w:noProof/>
            <w:color w:val="auto"/>
            <w14:scene3d>
              <w14:camera w14:prst="orthographicFront"/>
              <w14:lightRig w14:rig="threePt" w14:dir="t">
                <w14:rot w14:lat="0" w14:lon="0" w14:rev="0"/>
              </w14:lightRig>
            </w14:scene3d>
          </w:rPr>
          <w:t>基本施策　(3)</w:t>
        </w:r>
        <w:r w:rsidR="002C2A09" w:rsidRPr="008945A7">
          <w:rPr>
            <w:rStyle w:val="ac"/>
            <w:noProof/>
            <w:color w:val="auto"/>
          </w:rPr>
          <w:t xml:space="preserve"> 児童虐待防止対策の充実</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_Toc192258154 \h </w:instrText>
        </w:r>
        <w:r w:rsidR="002C2A09" w:rsidRPr="008945A7">
          <w:rPr>
            <w:noProof/>
            <w:webHidden/>
          </w:rPr>
        </w:r>
        <w:r w:rsidR="002C2A09" w:rsidRPr="008945A7">
          <w:rPr>
            <w:noProof/>
            <w:webHidden/>
          </w:rPr>
          <w:fldChar w:fldCharType="separate"/>
        </w:r>
        <w:r w:rsidR="00FE39CF" w:rsidRPr="008945A7">
          <w:rPr>
            <w:noProof/>
            <w:webHidden/>
          </w:rPr>
          <w:t>179</w:t>
        </w:r>
        <w:r w:rsidR="002C2A09" w:rsidRPr="008945A7">
          <w:rPr>
            <w:noProof/>
            <w:webHidden/>
          </w:rPr>
          <w:fldChar w:fldCharType="end"/>
        </w:r>
      </w:hyperlink>
    </w:p>
    <w:p w14:paraId="0F67A661" w14:textId="4A36DE04" w:rsidR="002C2A09" w:rsidRPr="008945A7" w:rsidRDefault="00102191">
      <w:pPr>
        <w:pStyle w:val="31"/>
        <w:tabs>
          <w:tab w:val="right" w:leader="dot" w:pos="9968"/>
        </w:tabs>
        <w:ind w:left="419"/>
        <w:rPr>
          <w:rFonts w:cstheme="minorBidi"/>
          <w:noProof/>
          <w:kern w:val="2"/>
          <w:sz w:val="21"/>
        </w:rPr>
      </w:pPr>
      <w:hyperlink w:anchor="_Toc192258155" w:history="1">
        <w:r w:rsidR="002C2A09" w:rsidRPr="008945A7">
          <w:rPr>
            <w:rStyle w:val="ac"/>
            <w:noProof/>
            <w:color w:val="auto"/>
            <w14:scene3d>
              <w14:camera w14:prst="orthographicFront"/>
              <w14:lightRig w14:rig="threePt" w14:dir="t">
                <w14:rot w14:lat="0" w14:lon="0" w14:rev="0"/>
              </w14:lightRig>
            </w14:scene3d>
          </w:rPr>
          <w:t>基本施策　(4)</w:t>
        </w:r>
        <w:r w:rsidR="002C2A09" w:rsidRPr="008945A7">
          <w:rPr>
            <w:rStyle w:val="ac"/>
            <w:noProof/>
            <w:color w:val="auto"/>
          </w:rPr>
          <w:t xml:space="preserve"> 医療・食・教育で格差のない社会づくり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_Toc192258155 \h </w:instrText>
        </w:r>
        <w:r w:rsidR="002C2A09" w:rsidRPr="008945A7">
          <w:rPr>
            <w:noProof/>
            <w:webHidden/>
          </w:rPr>
        </w:r>
        <w:r w:rsidR="002C2A09" w:rsidRPr="008945A7">
          <w:rPr>
            <w:noProof/>
            <w:webHidden/>
          </w:rPr>
          <w:fldChar w:fldCharType="separate"/>
        </w:r>
        <w:r w:rsidR="00FE39CF" w:rsidRPr="008945A7">
          <w:rPr>
            <w:noProof/>
            <w:webHidden/>
          </w:rPr>
          <w:t>183</w:t>
        </w:r>
        <w:r w:rsidR="002C2A09" w:rsidRPr="008945A7">
          <w:rPr>
            <w:noProof/>
            <w:webHidden/>
          </w:rPr>
          <w:fldChar w:fldCharType="end"/>
        </w:r>
      </w:hyperlink>
    </w:p>
    <w:p w14:paraId="16668FE3" w14:textId="56AB280E" w:rsidR="002C2A09" w:rsidRPr="008945A7" w:rsidRDefault="00102191">
      <w:pPr>
        <w:pStyle w:val="31"/>
        <w:tabs>
          <w:tab w:val="right" w:leader="dot" w:pos="9968"/>
        </w:tabs>
        <w:ind w:left="419"/>
        <w:rPr>
          <w:rFonts w:cstheme="minorBidi"/>
          <w:noProof/>
          <w:kern w:val="2"/>
          <w:sz w:val="21"/>
        </w:rPr>
      </w:pPr>
      <w:hyperlink w:anchor="_Toc192258156" w:history="1">
        <w:r w:rsidR="002C2A09" w:rsidRPr="008945A7">
          <w:rPr>
            <w:rStyle w:val="ac"/>
            <w:noProof/>
            <w:color w:val="auto"/>
            <w14:scene3d>
              <w14:camera w14:prst="orthographicFront"/>
              <w14:lightRig w14:rig="threePt" w14:dir="t">
                <w14:rot w14:lat="0" w14:lon="0" w14:rev="0"/>
              </w14:lightRig>
            </w14:scene3d>
          </w:rPr>
          <w:t>基本施策　(5)</w:t>
        </w:r>
        <w:r w:rsidR="002C2A09" w:rsidRPr="008945A7">
          <w:rPr>
            <w:rStyle w:val="ac"/>
            <w:noProof/>
            <w:color w:val="auto"/>
          </w:rPr>
          <w:t xml:space="preserve"> 子どもの居場所づくり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_Toc192258156 \h </w:instrText>
        </w:r>
        <w:r w:rsidR="002C2A09" w:rsidRPr="008945A7">
          <w:rPr>
            <w:noProof/>
            <w:webHidden/>
          </w:rPr>
        </w:r>
        <w:r w:rsidR="002C2A09" w:rsidRPr="008945A7">
          <w:rPr>
            <w:noProof/>
            <w:webHidden/>
          </w:rPr>
          <w:fldChar w:fldCharType="separate"/>
        </w:r>
        <w:r w:rsidR="00FE39CF" w:rsidRPr="008945A7">
          <w:rPr>
            <w:noProof/>
            <w:webHidden/>
          </w:rPr>
          <w:t>201</w:t>
        </w:r>
        <w:r w:rsidR="002C2A09" w:rsidRPr="008945A7">
          <w:rPr>
            <w:noProof/>
            <w:webHidden/>
          </w:rPr>
          <w:fldChar w:fldCharType="end"/>
        </w:r>
      </w:hyperlink>
    </w:p>
    <w:p w14:paraId="77AAB73A" w14:textId="6AE74B93" w:rsidR="002C2A09" w:rsidRPr="008945A7" w:rsidRDefault="00102191">
      <w:pPr>
        <w:pStyle w:val="31"/>
        <w:tabs>
          <w:tab w:val="right" w:leader="dot" w:pos="9968"/>
        </w:tabs>
        <w:ind w:left="419"/>
        <w:rPr>
          <w:rFonts w:cstheme="minorBidi"/>
          <w:noProof/>
          <w:kern w:val="2"/>
          <w:sz w:val="21"/>
        </w:rPr>
      </w:pPr>
      <w:hyperlink w:anchor="_Toc192258157" w:history="1">
        <w:r w:rsidR="002C2A09" w:rsidRPr="008945A7">
          <w:rPr>
            <w:rStyle w:val="ac"/>
            <w:noProof/>
            <w:color w:val="auto"/>
            <w14:scene3d>
              <w14:camera w14:prst="orthographicFront"/>
              <w14:lightRig w14:rig="threePt" w14:dir="t">
                <w14:rot w14:lat="0" w14:lon="0" w14:rev="0"/>
              </w14:lightRig>
            </w14:scene3d>
          </w:rPr>
          <w:t>基本施策　(6)</w:t>
        </w:r>
        <w:r w:rsidR="002C2A09" w:rsidRPr="008945A7">
          <w:rPr>
            <w:rStyle w:val="ac"/>
            <w:noProof/>
            <w:color w:val="auto"/>
          </w:rPr>
          <w:t xml:space="preserve"> 母子家庭及び父子家庭並びに寡婦の自立支援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_Toc192258157 \h </w:instrText>
        </w:r>
        <w:r w:rsidR="002C2A09" w:rsidRPr="008945A7">
          <w:rPr>
            <w:noProof/>
            <w:webHidden/>
          </w:rPr>
        </w:r>
        <w:r w:rsidR="002C2A09" w:rsidRPr="008945A7">
          <w:rPr>
            <w:noProof/>
            <w:webHidden/>
          </w:rPr>
          <w:fldChar w:fldCharType="separate"/>
        </w:r>
        <w:r w:rsidR="00FE39CF" w:rsidRPr="008945A7">
          <w:rPr>
            <w:noProof/>
            <w:webHidden/>
          </w:rPr>
          <w:t>204</w:t>
        </w:r>
        <w:r w:rsidR="002C2A09" w:rsidRPr="008945A7">
          <w:rPr>
            <w:noProof/>
            <w:webHidden/>
          </w:rPr>
          <w:fldChar w:fldCharType="end"/>
        </w:r>
      </w:hyperlink>
    </w:p>
    <w:p w14:paraId="6B441C03" w14:textId="4E681682" w:rsidR="002C2A09" w:rsidRPr="008945A7" w:rsidRDefault="00102191">
      <w:pPr>
        <w:pStyle w:val="31"/>
        <w:tabs>
          <w:tab w:val="right" w:leader="dot" w:pos="9968"/>
        </w:tabs>
        <w:ind w:left="419"/>
        <w:rPr>
          <w:rFonts w:cstheme="minorBidi"/>
          <w:noProof/>
          <w:kern w:val="2"/>
          <w:sz w:val="21"/>
        </w:rPr>
      </w:pPr>
      <w:hyperlink w:anchor="_Toc192258158" w:history="1">
        <w:r w:rsidR="002C2A09" w:rsidRPr="008945A7">
          <w:rPr>
            <w:rStyle w:val="ac"/>
            <w:noProof/>
            <w:color w:val="auto"/>
            <w14:scene3d>
              <w14:camera w14:prst="orthographicFront"/>
              <w14:lightRig w14:rig="threePt" w14:dir="t">
                <w14:rot w14:lat="0" w14:lon="0" w14:rev="0"/>
              </w14:lightRig>
            </w14:scene3d>
          </w:rPr>
          <w:t>基本施策　(7)</w:t>
        </w:r>
        <w:r w:rsidR="002C2A09" w:rsidRPr="008945A7">
          <w:rPr>
            <w:rStyle w:val="ac"/>
            <w:noProof/>
            <w:color w:val="auto"/>
          </w:rPr>
          <w:t xml:space="preserve"> 子ども・若者を育てる環境づくりの推進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_Toc192258158 \h </w:instrText>
        </w:r>
        <w:r w:rsidR="002C2A09" w:rsidRPr="008945A7">
          <w:rPr>
            <w:noProof/>
            <w:webHidden/>
          </w:rPr>
        </w:r>
        <w:r w:rsidR="002C2A09" w:rsidRPr="008945A7">
          <w:rPr>
            <w:noProof/>
            <w:webHidden/>
          </w:rPr>
          <w:fldChar w:fldCharType="separate"/>
        </w:r>
        <w:r w:rsidR="00FE39CF" w:rsidRPr="008945A7">
          <w:rPr>
            <w:noProof/>
            <w:webHidden/>
          </w:rPr>
          <w:t>206</w:t>
        </w:r>
        <w:r w:rsidR="002C2A09" w:rsidRPr="008945A7">
          <w:rPr>
            <w:noProof/>
            <w:webHidden/>
          </w:rPr>
          <w:fldChar w:fldCharType="end"/>
        </w:r>
      </w:hyperlink>
    </w:p>
    <w:p w14:paraId="2EF38751" w14:textId="134131EA" w:rsidR="002C2A09" w:rsidRPr="008945A7" w:rsidRDefault="00102191">
      <w:pPr>
        <w:pStyle w:val="31"/>
        <w:tabs>
          <w:tab w:val="right" w:leader="dot" w:pos="9968"/>
        </w:tabs>
        <w:ind w:left="419"/>
        <w:rPr>
          <w:rFonts w:cstheme="minorBidi"/>
          <w:noProof/>
          <w:kern w:val="2"/>
          <w:sz w:val="21"/>
        </w:rPr>
      </w:pPr>
      <w:hyperlink w:anchor="_Toc192258159" w:history="1">
        <w:r w:rsidR="002C2A09" w:rsidRPr="008945A7">
          <w:rPr>
            <w:rStyle w:val="ac"/>
            <w:noProof/>
            <w:color w:val="auto"/>
            <w14:scene3d>
              <w14:camera w14:prst="orthographicFront"/>
              <w14:lightRig w14:rig="threePt" w14:dir="t">
                <w14:rot w14:lat="0" w14:lon="0" w14:rev="0"/>
              </w14:lightRig>
            </w14:scene3d>
          </w:rPr>
          <w:t>基本施策　(8)</w:t>
        </w:r>
        <w:r w:rsidR="002C2A09" w:rsidRPr="008945A7">
          <w:rPr>
            <w:rStyle w:val="ac"/>
            <w:noProof/>
            <w:color w:val="auto"/>
          </w:rPr>
          <w:t xml:space="preserve"> 子ども・若者の社会的自立の支援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_Toc192258159 \h </w:instrText>
        </w:r>
        <w:r w:rsidR="002C2A09" w:rsidRPr="008945A7">
          <w:rPr>
            <w:noProof/>
            <w:webHidden/>
          </w:rPr>
        </w:r>
        <w:r w:rsidR="002C2A09" w:rsidRPr="008945A7">
          <w:rPr>
            <w:noProof/>
            <w:webHidden/>
          </w:rPr>
          <w:fldChar w:fldCharType="separate"/>
        </w:r>
        <w:r w:rsidR="00FE39CF" w:rsidRPr="008945A7">
          <w:rPr>
            <w:noProof/>
            <w:webHidden/>
          </w:rPr>
          <w:t>211</w:t>
        </w:r>
        <w:r w:rsidR="002C2A09" w:rsidRPr="008945A7">
          <w:rPr>
            <w:noProof/>
            <w:webHidden/>
          </w:rPr>
          <w:fldChar w:fldCharType="end"/>
        </w:r>
      </w:hyperlink>
    </w:p>
    <w:p w14:paraId="4F9AFB60" w14:textId="5FFF7E73" w:rsidR="002C2A09" w:rsidRPr="008945A7" w:rsidRDefault="00102191">
      <w:pPr>
        <w:pStyle w:val="31"/>
        <w:tabs>
          <w:tab w:val="right" w:leader="dot" w:pos="9968"/>
        </w:tabs>
        <w:ind w:left="419"/>
        <w:rPr>
          <w:rFonts w:cstheme="minorBidi"/>
          <w:noProof/>
          <w:kern w:val="2"/>
          <w:sz w:val="21"/>
        </w:rPr>
      </w:pPr>
      <w:hyperlink w:anchor="_Toc192258160" w:history="1">
        <w:r w:rsidR="002C2A09" w:rsidRPr="008945A7">
          <w:rPr>
            <w:rStyle w:val="ac"/>
            <w:noProof/>
            <w:color w:val="auto"/>
            <w14:scene3d>
              <w14:camera w14:prst="orthographicFront"/>
              <w14:lightRig w14:rig="threePt" w14:dir="t">
                <w14:rot w14:lat="0" w14:lon="0" w14:rev="0"/>
              </w14:lightRig>
            </w14:scene3d>
          </w:rPr>
          <w:t>基本施策　(9)</w:t>
        </w:r>
        <w:r w:rsidR="002C2A09" w:rsidRPr="008945A7">
          <w:rPr>
            <w:rStyle w:val="ac"/>
            <w:noProof/>
            <w:color w:val="auto"/>
          </w:rPr>
          <w:t xml:space="preserve"> 社会的養育の充実・強化</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_Toc192258160 \h </w:instrText>
        </w:r>
        <w:r w:rsidR="002C2A09" w:rsidRPr="008945A7">
          <w:rPr>
            <w:noProof/>
            <w:webHidden/>
          </w:rPr>
        </w:r>
        <w:r w:rsidR="002C2A09" w:rsidRPr="008945A7">
          <w:rPr>
            <w:noProof/>
            <w:webHidden/>
          </w:rPr>
          <w:fldChar w:fldCharType="separate"/>
        </w:r>
        <w:r w:rsidR="00FE39CF" w:rsidRPr="008945A7">
          <w:rPr>
            <w:noProof/>
            <w:webHidden/>
          </w:rPr>
          <w:t>216</w:t>
        </w:r>
        <w:r w:rsidR="002C2A09" w:rsidRPr="008945A7">
          <w:rPr>
            <w:noProof/>
            <w:webHidden/>
          </w:rPr>
          <w:fldChar w:fldCharType="end"/>
        </w:r>
      </w:hyperlink>
    </w:p>
    <w:p w14:paraId="07AA809F" w14:textId="7302F231" w:rsidR="002C2A09" w:rsidRPr="008945A7" w:rsidRDefault="00102191">
      <w:pPr>
        <w:pStyle w:val="21"/>
        <w:ind w:left="209"/>
        <w:rPr>
          <w:rFonts w:asciiTheme="minorHAnsi" w:eastAsiaTheme="minorEastAsia" w:hAnsiTheme="minorHAnsi"/>
          <w:b w:val="0"/>
          <w:noProof/>
          <w:sz w:val="21"/>
        </w:rPr>
      </w:pPr>
      <w:hyperlink w:anchor="_Toc192258161" w:history="1">
        <w:r w:rsidR="002C2A09" w:rsidRPr="008945A7">
          <w:rPr>
            <w:rStyle w:val="ac"/>
            <w:noProof/>
            <w:color w:val="auto"/>
          </w:rPr>
          <w:t>施策の方向　５ ライフスタイルに合わせた働き方ができる社会づくり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_Toc192258161 \h </w:instrText>
        </w:r>
        <w:r w:rsidR="002C2A09" w:rsidRPr="008945A7">
          <w:rPr>
            <w:noProof/>
            <w:webHidden/>
          </w:rPr>
        </w:r>
        <w:r w:rsidR="002C2A09" w:rsidRPr="008945A7">
          <w:rPr>
            <w:noProof/>
            <w:webHidden/>
          </w:rPr>
          <w:fldChar w:fldCharType="separate"/>
        </w:r>
        <w:r w:rsidR="00FE39CF" w:rsidRPr="008945A7">
          <w:rPr>
            <w:noProof/>
            <w:webHidden/>
          </w:rPr>
          <w:t>218</w:t>
        </w:r>
        <w:r w:rsidR="002C2A09" w:rsidRPr="008945A7">
          <w:rPr>
            <w:noProof/>
            <w:webHidden/>
          </w:rPr>
          <w:fldChar w:fldCharType="end"/>
        </w:r>
      </w:hyperlink>
    </w:p>
    <w:p w14:paraId="33151912" w14:textId="7A2E0390" w:rsidR="002C2A09" w:rsidRPr="008945A7" w:rsidRDefault="00102191">
      <w:pPr>
        <w:pStyle w:val="31"/>
        <w:tabs>
          <w:tab w:val="right" w:leader="dot" w:pos="9968"/>
        </w:tabs>
        <w:ind w:left="419"/>
        <w:rPr>
          <w:rFonts w:cstheme="minorBidi"/>
          <w:noProof/>
          <w:kern w:val="2"/>
          <w:sz w:val="21"/>
        </w:rPr>
      </w:pPr>
      <w:hyperlink w:anchor="_Toc192258162" w:history="1">
        <w:r w:rsidR="002C2A09" w:rsidRPr="008945A7">
          <w:rPr>
            <w:rStyle w:val="ac"/>
            <w:noProof/>
            <w:color w:val="auto"/>
            <w14:scene3d>
              <w14:camera w14:prst="orthographicFront"/>
              <w14:lightRig w14:rig="threePt" w14:dir="t">
                <w14:rot w14:lat="0" w14:lon="0" w14:rev="0"/>
              </w14:lightRig>
            </w14:scene3d>
          </w:rPr>
          <w:t>基本施策　(1)</w:t>
        </w:r>
        <w:r w:rsidR="002C2A09" w:rsidRPr="008945A7">
          <w:rPr>
            <w:rStyle w:val="ac"/>
            <w:noProof/>
            <w:color w:val="auto"/>
          </w:rPr>
          <w:t xml:space="preserve"> 良好な雇用環境の整備とワーク・ライフ・バランスの推進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_Toc192258162 \h </w:instrText>
        </w:r>
        <w:r w:rsidR="002C2A09" w:rsidRPr="008945A7">
          <w:rPr>
            <w:noProof/>
            <w:webHidden/>
          </w:rPr>
        </w:r>
        <w:r w:rsidR="002C2A09" w:rsidRPr="008945A7">
          <w:rPr>
            <w:noProof/>
            <w:webHidden/>
          </w:rPr>
          <w:fldChar w:fldCharType="separate"/>
        </w:r>
        <w:r w:rsidR="00FE39CF" w:rsidRPr="008945A7">
          <w:rPr>
            <w:noProof/>
            <w:webHidden/>
          </w:rPr>
          <w:t>218</w:t>
        </w:r>
        <w:r w:rsidR="002C2A09" w:rsidRPr="008945A7">
          <w:rPr>
            <w:noProof/>
            <w:webHidden/>
          </w:rPr>
          <w:fldChar w:fldCharType="end"/>
        </w:r>
      </w:hyperlink>
    </w:p>
    <w:p w14:paraId="4B6FA20D" w14:textId="3CC0501C" w:rsidR="002C2A09" w:rsidRPr="008945A7" w:rsidRDefault="00102191">
      <w:pPr>
        <w:pStyle w:val="31"/>
        <w:tabs>
          <w:tab w:val="right" w:leader="dot" w:pos="9968"/>
        </w:tabs>
        <w:ind w:left="419"/>
        <w:rPr>
          <w:rFonts w:cstheme="minorBidi"/>
          <w:noProof/>
          <w:kern w:val="2"/>
          <w:sz w:val="21"/>
        </w:rPr>
      </w:pPr>
      <w:hyperlink w:anchor="_Toc192258163" w:history="1">
        <w:r w:rsidR="002C2A09" w:rsidRPr="008945A7">
          <w:rPr>
            <w:rStyle w:val="ac"/>
            <w:noProof/>
            <w:color w:val="auto"/>
            <w14:scene3d>
              <w14:camera w14:prst="orthographicFront"/>
              <w14:lightRig w14:rig="threePt" w14:dir="t">
                <w14:rot w14:lat="0" w14:lon="0" w14:rev="0"/>
              </w14:lightRig>
            </w14:scene3d>
          </w:rPr>
          <w:t>基本施策　(2)</w:t>
        </w:r>
        <w:r w:rsidR="002C2A09" w:rsidRPr="008945A7">
          <w:rPr>
            <w:rStyle w:val="ac"/>
            <w:noProof/>
            <w:color w:val="auto"/>
          </w:rPr>
          <w:t xml:space="preserve"> 仕事と子育ての両立のための環境整備の促進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_Toc192258163 \h </w:instrText>
        </w:r>
        <w:r w:rsidR="002C2A09" w:rsidRPr="008945A7">
          <w:rPr>
            <w:noProof/>
            <w:webHidden/>
          </w:rPr>
        </w:r>
        <w:r w:rsidR="002C2A09" w:rsidRPr="008945A7">
          <w:rPr>
            <w:noProof/>
            <w:webHidden/>
          </w:rPr>
          <w:fldChar w:fldCharType="separate"/>
        </w:r>
        <w:r w:rsidR="00FE39CF" w:rsidRPr="008945A7">
          <w:rPr>
            <w:noProof/>
            <w:webHidden/>
          </w:rPr>
          <w:t>220</w:t>
        </w:r>
        <w:r w:rsidR="002C2A09" w:rsidRPr="008945A7">
          <w:rPr>
            <w:noProof/>
            <w:webHidden/>
          </w:rPr>
          <w:fldChar w:fldCharType="end"/>
        </w:r>
      </w:hyperlink>
    </w:p>
    <w:p w14:paraId="14A8B6C0" w14:textId="56F8868B" w:rsidR="002C2A09" w:rsidRPr="008945A7" w:rsidRDefault="00102191">
      <w:pPr>
        <w:pStyle w:val="31"/>
        <w:tabs>
          <w:tab w:val="right" w:leader="dot" w:pos="9968"/>
        </w:tabs>
        <w:ind w:left="419"/>
        <w:rPr>
          <w:rFonts w:cstheme="minorBidi"/>
          <w:noProof/>
          <w:kern w:val="2"/>
          <w:sz w:val="21"/>
        </w:rPr>
      </w:pPr>
      <w:hyperlink w:anchor="_Toc192258164" w:history="1">
        <w:r w:rsidR="002C2A09" w:rsidRPr="008945A7">
          <w:rPr>
            <w:rStyle w:val="ac"/>
            <w:noProof/>
            <w:color w:val="auto"/>
            <w14:scene3d>
              <w14:camera w14:prst="orthographicFront"/>
              <w14:lightRig w14:rig="threePt" w14:dir="t">
                <w14:rot w14:lat="0" w14:lon="0" w14:rev="0"/>
              </w14:lightRig>
            </w14:scene3d>
          </w:rPr>
          <w:t>基本施策　(3)</w:t>
        </w:r>
        <w:r w:rsidR="002C2A09" w:rsidRPr="008945A7">
          <w:rPr>
            <w:rStyle w:val="ac"/>
            <w:noProof/>
            <w:color w:val="auto"/>
          </w:rPr>
          <w:t xml:space="preserve"> 雇用の場の確保</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_Toc192258164 \h </w:instrText>
        </w:r>
        <w:r w:rsidR="002C2A09" w:rsidRPr="008945A7">
          <w:rPr>
            <w:noProof/>
            <w:webHidden/>
          </w:rPr>
        </w:r>
        <w:r w:rsidR="002C2A09" w:rsidRPr="008945A7">
          <w:rPr>
            <w:noProof/>
            <w:webHidden/>
          </w:rPr>
          <w:fldChar w:fldCharType="separate"/>
        </w:r>
        <w:r w:rsidR="00FE39CF" w:rsidRPr="008945A7">
          <w:rPr>
            <w:noProof/>
            <w:webHidden/>
          </w:rPr>
          <w:t>223</w:t>
        </w:r>
        <w:r w:rsidR="002C2A09" w:rsidRPr="008945A7">
          <w:rPr>
            <w:noProof/>
            <w:webHidden/>
          </w:rPr>
          <w:fldChar w:fldCharType="end"/>
        </w:r>
      </w:hyperlink>
    </w:p>
    <w:p w14:paraId="2777980D" w14:textId="371BDFAE" w:rsidR="002C2A09" w:rsidRPr="008945A7" w:rsidRDefault="00102191">
      <w:pPr>
        <w:pStyle w:val="21"/>
        <w:ind w:left="209"/>
        <w:rPr>
          <w:rFonts w:asciiTheme="minorHAnsi" w:eastAsiaTheme="minorEastAsia" w:hAnsiTheme="minorHAnsi"/>
          <w:b w:val="0"/>
          <w:noProof/>
          <w:sz w:val="21"/>
        </w:rPr>
      </w:pPr>
      <w:hyperlink w:anchor="_Toc192258165" w:history="1">
        <w:r w:rsidR="002C2A09" w:rsidRPr="008945A7">
          <w:rPr>
            <w:rStyle w:val="ac"/>
            <w:noProof/>
            <w:color w:val="auto"/>
          </w:rPr>
          <w:t>施策の方向及び基本施策と各計画の関係</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_Toc192258165 \h </w:instrText>
        </w:r>
        <w:r w:rsidR="002C2A09" w:rsidRPr="008945A7">
          <w:rPr>
            <w:noProof/>
            <w:webHidden/>
          </w:rPr>
        </w:r>
        <w:r w:rsidR="002C2A09" w:rsidRPr="008945A7">
          <w:rPr>
            <w:noProof/>
            <w:webHidden/>
          </w:rPr>
          <w:fldChar w:fldCharType="separate"/>
        </w:r>
        <w:r w:rsidR="00FE39CF" w:rsidRPr="008945A7">
          <w:rPr>
            <w:noProof/>
            <w:webHidden/>
          </w:rPr>
          <w:t>225</w:t>
        </w:r>
        <w:r w:rsidR="002C2A09" w:rsidRPr="008945A7">
          <w:rPr>
            <w:noProof/>
            <w:webHidden/>
          </w:rPr>
          <w:fldChar w:fldCharType="end"/>
        </w:r>
      </w:hyperlink>
    </w:p>
    <w:p w14:paraId="3210FC52" w14:textId="7556BD63" w:rsidR="002C2A09" w:rsidRPr="008945A7" w:rsidRDefault="00102191">
      <w:pPr>
        <w:pStyle w:val="21"/>
        <w:ind w:left="209"/>
        <w:rPr>
          <w:rFonts w:asciiTheme="minorHAnsi" w:eastAsiaTheme="minorEastAsia" w:hAnsiTheme="minorHAnsi"/>
          <w:b w:val="0"/>
          <w:noProof/>
          <w:sz w:val="21"/>
        </w:rPr>
      </w:pPr>
      <w:hyperlink w:anchor="_Toc192258166" w:history="1">
        <w:r w:rsidR="002C2A09" w:rsidRPr="008945A7">
          <w:rPr>
            <w:rStyle w:val="ac"/>
            <w:rFonts w:ascii="ＭＳ ゴシック" w:eastAsia="ＭＳ ゴシック" w:hAnsi="ＭＳ ゴシック" w:cstheme="majorBidi"/>
            <w:noProof/>
            <w:color w:val="auto"/>
          </w:rPr>
          <w:t>鹿児島の特徴を生かした子ども・子育ての取組</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_Toc192258166 \h </w:instrText>
        </w:r>
        <w:r w:rsidR="002C2A09" w:rsidRPr="008945A7">
          <w:rPr>
            <w:noProof/>
            <w:webHidden/>
          </w:rPr>
        </w:r>
        <w:r w:rsidR="002C2A09" w:rsidRPr="008945A7">
          <w:rPr>
            <w:noProof/>
            <w:webHidden/>
          </w:rPr>
          <w:fldChar w:fldCharType="separate"/>
        </w:r>
        <w:r w:rsidR="00FE39CF" w:rsidRPr="008945A7">
          <w:rPr>
            <w:noProof/>
            <w:webHidden/>
          </w:rPr>
          <w:t>227</w:t>
        </w:r>
        <w:r w:rsidR="002C2A09" w:rsidRPr="008945A7">
          <w:rPr>
            <w:noProof/>
            <w:webHidden/>
          </w:rPr>
          <w:fldChar w:fldCharType="end"/>
        </w:r>
      </w:hyperlink>
    </w:p>
    <w:p w14:paraId="50ACA836" w14:textId="43D3C394" w:rsidR="002C2A09" w:rsidRPr="008945A7" w:rsidRDefault="00102191">
      <w:pPr>
        <w:pStyle w:val="31"/>
        <w:tabs>
          <w:tab w:val="right" w:leader="dot" w:pos="9968"/>
        </w:tabs>
        <w:ind w:left="419"/>
        <w:rPr>
          <w:rFonts w:cstheme="minorBidi"/>
          <w:noProof/>
          <w:kern w:val="2"/>
          <w:sz w:val="21"/>
        </w:rPr>
      </w:pPr>
      <w:hyperlink w:anchor="_Toc192258167" w:history="1">
        <w:r w:rsidR="002C2A09" w:rsidRPr="008945A7">
          <w:rPr>
            <w:rStyle w:val="ac"/>
            <w:rFonts w:ascii="ＭＳ 明朝" w:eastAsia="ＭＳ 明朝" w:hAnsi="ＭＳ 明朝" w:cstheme="majorBidi"/>
            <w:noProof/>
            <w:color w:val="auto"/>
            <w14:scene3d>
              <w14:camera w14:prst="orthographicFront"/>
              <w14:lightRig w14:rig="threePt" w14:dir="t">
                <w14:rot w14:lat="0" w14:lon="0" w14:rev="0"/>
              </w14:lightRig>
            </w14:scene3d>
          </w:rPr>
          <w:t>(1)</w:t>
        </w:r>
        <w:r w:rsidR="002C2A09" w:rsidRPr="008945A7">
          <w:rPr>
            <w:rStyle w:val="ac"/>
            <w:rFonts w:ascii="ＭＳ 明朝" w:eastAsia="ＭＳ 明朝" w:hAnsi="ＭＳ 明朝" w:cstheme="majorBidi"/>
            <w:noProof/>
            <w:color w:val="auto"/>
          </w:rPr>
          <w:t xml:space="preserve"> 「優しく温もりのある地域社会」を生かした取組</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_Toc192258167 \h </w:instrText>
        </w:r>
        <w:r w:rsidR="002C2A09" w:rsidRPr="008945A7">
          <w:rPr>
            <w:noProof/>
            <w:webHidden/>
          </w:rPr>
        </w:r>
        <w:r w:rsidR="002C2A09" w:rsidRPr="008945A7">
          <w:rPr>
            <w:noProof/>
            <w:webHidden/>
          </w:rPr>
          <w:fldChar w:fldCharType="separate"/>
        </w:r>
        <w:r w:rsidR="00FE39CF" w:rsidRPr="008945A7">
          <w:rPr>
            <w:noProof/>
            <w:webHidden/>
          </w:rPr>
          <w:t>227</w:t>
        </w:r>
        <w:r w:rsidR="002C2A09" w:rsidRPr="008945A7">
          <w:rPr>
            <w:noProof/>
            <w:webHidden/>
          </w:rPr>
          <w:fldChar w:fldCharType="end"/>
        </w:r>
      </w:hyperlink>
    </w:p>
    <w:p w14:paraId="0ABDF1F8" w14:textId="3D98E3B3" w:rsidR="002C2A09" w:rsidRPr="008945A7" w:rsidRDefault="00102191">
      <w:pPr>
        <w:pStyle w:val="31"/>
        <w:tabs>
          <w:tab w:val="right" w:leader="dot" w:pos="9968"/>
        </w:tabs>
        <w:ind w:left="419"/>
        <w:rPr>
          <w:rFonts w:cstheme="minorBidi"/>
          <w:noProof/>
          <w:kern w:val="2"/>
          <w:sz w:val="21"/>
        </w:rPr>
      </w:pPr>
      <w:hyperlink w:anchor="_Toc192258168" w:history="1">
        <w:r w:rsidR="002C2A09" w:rsidRPr="008945A7">
          <w:rPr>
            <w:rStyle w:val="ac"/>
            <w:rFonts w:ascii="ＭＳ 明朝" w:eastAsia="ＭＳ 明朝" w:hAnsi="ＭＳ 明朝" w:cstheme="majorBidi"/>
            <w:noProof/>
            <w:color w:val="auto"/>
            <w14:scene3d>
              <w14:camera w14:prst="orthographicFront"/>
              <w14:lightRig w14:rig="threePt" w14:dir="t">
                <w14:rot w14:lat="0" w14:lon="0" w14:rev="0"/>
              </w14:lightRig>
            </w14:scene3d>
          </w:rPr>
          <w:t>(2)</w:t>
        </w:r>
        <w:r w:rsidR="002C2A09" w:rsidRPr="008945A7">
          <w:rPr>
            <w:rStyle w:val="ac"/>
            <w:rFonts w:ascii="ＭＳ 明朝" w:eastAsia="ＭＳ 明朝" w:hAnsi="ＭＳ 明朝" w:cstheme="majorBidi"/>
            <w:noProof/>
            <w:color w:val="auto"/>
          </w:rPr>
          <w:t xml:space="preserve"> 「教育的風土や伝統的な地域の教育力」を生かした取組</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_Toc192258168 \h </w:instrText>
        </w:r>
        <w:r w:rsidR="002C2A09" w:rsidRPr="008945A7">
          <w:rPr>
            <w:noProof/>
            <w:webHidden/>
          </w:rPr>
        </w:r>
        <w:r w:rsidR="002C2A09" w:rsidRPr="008945A7">
          <w:rPr>
            <w:noProof/>
            <w:webHidden/>
          </w:rPr>
          <w:fldChar w:fldCharType="separate"/>
        </w:r>
        <w:r w:rsidR="00FE39CF" w:rsidRPr="008945A7">
          <w:rPr>
            <w:noProof/>
            <w:webHidden/>
          </w:rPr>
          <w:t>227</w:t>
        </w:r>
        <w:r w:rsidR="002C2A09" w:rsidRPr="008945A7">
          <w:rPr>
            <w:noProof/>
            <w:webHidden/>
          </w:rPr>
          <w:fldChar w:fldCharType="end"/>
        </w:r>
      </w:hyperlink>
    </w:p>
    <w:p w14:paraId="33F85C1C" w14:textId="740EC0D8" w:rsidR="002C2A09" w:rsidRPr="008945A7" w:rsidRDefault="00102191">
      <w:pPr>
        <w:pStyle w:val="31"/>
        <w:tabs>
          <w:tab w:val="right" w:leader="dot" w:pos="9968"/>
        </w:tabs>
        <w:ind w:left="419"/>
        <w:rPr>
          <w:rFonts w:cstheme="minorBidi"/>
          <w:noProof/>
          <w:kern w:val="2"/>
          <w:sz w:val="21"/>
        </w:rPr>
      </w:pPr>
      <w:hyperlink w:anchor="_Toc192258169" w:history="1">
        <w:r w:rsidR="002C2A09" w:rsidRPr="008945A7">
          <w:rPr>
            <w:rStyle w:val="ac"/>
            <w:rFonts w:ascii="ＭＳ 明朝" w:eastAsia="ＭＳ 明朝" w:hAnsi="ＭＳ 明朝" w:cstheme="majorBidi"/>
            <w:noProof/>
            <w:color w:val="auto"/>
            <w14:scene3d>
              <w14:camera w14:prst="orthographicFront"/>
              <w14:lightRig w14:rig="threePt" w14:dir="t">
                <w14:rot w14:lat="0" w14:lon="0" w14:rev="0"/>
              </w14:lightRig>
            </w14:scene3d>
          </w:rPr>
          <w:t>(3)</w:t>
        </w:r>
        <w:r w:rsidR="002C2A09" w:rsidRPr="008945A7">
          <w:rPr>
            <w:rStyle w:val="ac"/>
            <w:rFonts w:ascii="ＭＳ 明朝" w:eastAsia="ＭＳ 明朝" w:hAnsi="ＭＳ 明朝" w:cstheme="majorBidi"/>
            <w:noProof/>
            <w:color w:val="auto"/>
          </w:rPr>
          <w:t xml:space="preserve"> 「豊かな自然，個性ある歴史と多彩な文化」を生かした取組</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_Toc192258169 \h </w:instrText>
        </w:r>
        <w:r w:rsidR="002C2A09" w:rsidRPr="008945A7">
          <w:rPr>
            <w:noProof/>
            <w:webHidden/>
          </w:rPr>
        </w:r>
        <w:r w:rsidR="002C2A09" w:rsidRPr="008945A7">
          <w:rPr>
            <w:noProof/>
            <w:webHidden/>
          </w:rPr>
          <w:fldChar w:fldCharType="separate"/>
        </w:r>
        <w:r w:rsidR="00FE39CF" w:rsidRPr="008945A7">
          <w:rPr>
            <w:noProof/>
            <w:webHidden/>
          </w:rPr>
          <w:t>228</w:t>
        </w:r>
        <w:r w:rsidR="002C2A09" w:rsidRPr="008945A7">
          <w:rPr>
            <w:noProof/>
            <w:webHidden/>
          </w:rPr>
          <w:fldChar w:fldCharType="end"/>
        </w:r>
      </w:hyperlink>
    </w:p>
    <w:p w14:paraId="59F26DAB" w14:textId="7B1E1077" w:rsidR="002C2A09" w:rsidRPr="008945A7" w:rsidRDefault="00102191">
      <w:pPr>
        <w:pStyle w:val="31"/>
        <w:tabs>
          <w:tab w:val="right" w:leader="dot" w:pos="9968"/>
        </w:tabs>
        <w:ind w:left="419"/>
        <w:rPr>
          <w:rFonts w:cstheme="minorBidi"/>
          <w:noProof/>
          <w:kern w:val="2"/>
          <w:sz w:val="21"/>
        </w:rPr>
      </w:pPr>
      <w:hyperlink w:anchor="_Toc192258170" w:history="1">
        <w:r w:rsidR="002C2A09" w:rsidRPr="008945A7">
          <w:rPr>
            <w:rStyle w:val="ac"/>
            <w:rFonts w:ascii="ＭＳ 明朝" w:eastAsia="ＭＳ 明朝" w:hAnsi="ＭＳ 明朝" w:cstheme="majorBidi"/>
            <w:noProof/>
            <w:color w:val="auto"/>
            <w14:scene3d>
              <w14:camera w14:prst="orthographicFront"/>
              <w14:lightRig w14:rig="threePt" w14:dir="t">
                <w14:rot w14:lat="0" w14:lon="0" w14:rev="0"/>
              </w14:lightRig>
            </w14:scene3d>
          </w:rPr>
          <w:t>(4)</w:t>
        </w:r>
        <w:r w:rsidR="002C2A09" w:rsidRPr="008945A7">
          <w:rPr>
            <w:rStyle w:val="ac"/>
            <w:rFonts w:ascii="ＭＳ 明朝" w:eastAsia="ＭＳ 明朝" w:hAnsi="ＭＳ 明朝" w:cstheme="majorBidi"/>
            <w:noProof/>
            <w:color w:val="auto"/>
          </w:rPr>
          <w:t xml:space="preserve"> 「成長著しいアジアに近接した地理的優位性」を生かした取組</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_Toc192258170 \h </w:instrText>
        </w:r>
        <w:r w:rsidR="002C2A09" w:rsidRPr="008945A7">
          <w:rPr>
            <w:noProof/>
            <w:webHidden/>
          </w:rPr>
        </w:r>
        <w:r w:rsidR="002C2A09" w:rsidRPr="008945A7">
          <w:rPr>
            <w:noProof/>
            <w:webHidden/>
          </w:rPr>
          <w:fldChar w:fldCharType="separate"/>
        </w:r>
        <w:r w:rsidR="00FE39CF" w:rsidRPr="008945A7">
          <w:rPr>
            <w:noProof/>
            <w:webHidden/>
          </w:rPr>
          <w:t>228</w:t>
        </w:r>
        <w:r w:rsidR="002C2A09" w:rsidRPr="008945A7">
          <w:rPr>
            <w:noProof/>
            <w:webHidden/>
          </w:rPr>
          <w:fldChar w:fldCharType="end"/>
        </w:r>
      </w:hyperlink>
    </w:p>
    <w:p w14:paraId="44662E9C" w14:textId="548A6E62" w:rsidR="002C2A09" w:rsidRPr="008945A7" w:rsidRDefault="00102191">
      <w:pPr>
        <w:pStyle w:val="11"/>
        <w:spacing w:before="122"/>
        <w:rPr>
          <w:rFonts w:asciiTheme="minorHAnsi" w:eastAsiaTheme="minorEastAsia" w:hAnsiTheme="minorHAnsi"/>
          <w:b w:val="0"/>
          <w:sz w:val="21"/>
        </w:rPr>
      </w:pPr>
      <w:hyperlink w:anchor="_Toc192258171" w:history="1">
        <w:r w:rsidR="002C2A09" w:rsidRPr="008945A7">
          <w:rPr>
            <w:rStyle w:val="ac"/>
            <w:color w:val="auto"/>
            <w14:scene3d>
              <w14:camera w14:prst="orthographicFront"/>
              <w14:lightRig w14:rig="threePt" w14:dir="t">
                <w14:rot w14:lat="0" w14:lon="0" w14:rev="0"/>
              </w14:lightRig>
            </w14:scene3d>
          </w:rPr>
          <w:t>第６章</w:t>
        </w:r>
        <w:r w:rsidR="002C2A09" w:rsidRPr="008945A7">
          <w:rPr>
            <w:rStyle w:val="ac"/>
            <w:color w:val="auto"/>
          </w:rPr>
          <w:t xml:space="preserve"> 子ども・子育て支援新制度の推進</w:t>
        </w:r>
        <w:r w:rsidR="002C2A09" w:rsidRPr="008945A7">
          <w:rPr>
            <w:webHidden/>
          </w:rPr>
          <w:tab/>
        </w:r>
        <w:r w:rsidR="002C2A09" w:rsidRPr="008945A7">
          <w:rPr>
            <w:webHidden/>
          </w:rPr>
          <w:fldChar w:fldCharType="begin"/>
        </w:r>
        <w:r w:rsidR="002C2A09" w:rsidRPr="008945A7">
          <w:rPr>
            <w:webHidden/>
          </w:rPr>
          <w:instrText xml:space="preserve"> PAGEREF _Toc192258171 \h </w:instrText>
        </w:r>
        <w:r w:rsidR="002C2A09" w:rsidRPr="008945A7">
          <w:rPr>
            <w:webHidden/>
          </w:rPr>
        </w:r>
        <w:r w:rsidR="002C2A09" w:rsidRPr="008945A7">
          <w:rPr>
            <w:webHidden/>
          </w:rPr>
          <w:fldChar w:fldCharType="separate"/>
        </w:r>
        <w:r w:rsidR="00FE39CF" w:rsidRPr="008945A7">
          <w:rPr>
            <w:webHidden/>
          </w:rPr>
          <w:t>230</w:t>
        </w:r>
        <w:r w:rsidR="002C2A09" w:rsidRPr="008945A7">
          <w:rPr>
            <w:webHidden/>
          </w:rPr>
          <w:fldChar w:fldCharType="end"/>
        </w:r>
      </w:hyperlink>
    </w:p>
    <w:p w14:paraId="1F16E952" w14:textId="2FCE0A10" w:rsidR="002C2A09" w:rsidRPr="008945A7" w:rsidRDefault="00102191">
      <w:pPr>
        <w:pStyle w:val="21"/>
        <w:ind w:left="209"/>
        <w:rPr>
          <w:rFonts w:asciiTheme="minorHAnsi" w:eastAsiaTheme="minorEastAsia" w:hAnsiTheme="minorHAnsi"/>
          <w:b w:val="0"/>
          <w:noProof/>
          <w:sz w:val="21"/>
        </w:rPr>
      </w:pPr>
      <w:hyperlink w:anchor="_Toc192258172" w:history="1">
        <w:r w:rsidR="002C2A09" w:rsidRPr="008945A7">
          <w:rPr>
            <w:rStyle w:val="ac"/>
            <w:noProof/>
            <w:color w:val="auto"/>
            <w14:scene3d>
              <w14:camera w14:prst="orthographicFront"/>
              <w14:lightRig w14:rig="threePt" w14:dir="t">
                <w14:rot w14:lat="0" w14:lon="0" w14:rev="0"/>
              </w14:lightRig>
            </w14:scene3d>
          </w:rPr>
          <w:t>１</w:t>
        </w:r>
        <w:r w:rsidR="002C2A09" w:rsidRPr="008945A7">
          <w:rPr>
            <w:rStyle w:val="ac"/>
            <w:noProof/>
            <w:color w:val="auto"/>
          </w:rPr>
          <w:t xml:space="preserve"> 区域の設定</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_Toc192258172 \h </w:instrText>
        </w:r>
        <w:r w:rsidR="002C2A09" w:rsidRPr="008945A7">
          <w:rPr>
            <w:noProof/>
            <w:webHidden/>
          </w:rPr>
        </w:r>
        <w:r w:rsidR="002C2A09" w:rsidRPr="008945A7">
          <w:rPr>
            <w:noProof/>
            <w:webHidden/>
          </w:rPr>
          <w:fldChar w:fldCharType="separate"/>
        </w:r>
        <w:r w:rsidR="00FE39CF" w:rsidRPr="008945A7">
          <w:rPr>
            <w:noProof/>
            <w:webHidden/>
          </w:rPr>
          <w:t>230</w:t>
        </w:r>
        <w:r w:rsidR="002C2A09" w:rsidRPr="008945A7">
          <w:rPr>
            <w:noProof/>
            <w:webHidden/>
          </w:rPr>
          <w:fldChar w:fldCharType="end"/>
        </w:r>
      </w:hyperlink>
    </w:p>
    <w:p w14:paraId="4D01AFAD" w14:textId="4AE4A6DF" w:rsidR="002C2A09" w:rsidRPr="008945A7" w:rsidRDefault="00102191">
      <w:pPr>
        <w:pStyle w:val="31"/>
        <w:tabs>
          <w:tab w:val="right" w:leader="dot" w:pos="9968"/>
        </w:tabs>
        <w:ind w:left="419"/>
        <w:rPr>
          <w:rFonts w:cstheme="minorBidi"/>
          <w:noProof/>
          <w:kern w:val="2"/>
          <w:sz w:val="21"/>
        </w:rPr>
      </w:pPr>
      <w:hyperlink w:anchor="_Toc192258173"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趣旨</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_Toc192258173 \h </w:instrText>
        </w:r>
        <w:r w:rsidR="002C2A09" w:rsidRPr="008945A7">
          <w:rPr>
            <w:noProof/>
            <w:webHidden/>
          </w:rPr>
        </w:r>
        <w:r w:rsidR="002C2A09" w:rsidRPr="008945A7">
          <w:rPr>
            <w:noProof/>
            <w:webHidden/>
          </w:rPr>
          <w:fldChar w:fldCharType="separate"/>
        </w:r>
        <w:r w:rsidR="00FE39CF" w:rsidRPr="008945A7">
          <w:rPr>
            <w:noProof/>
            <w:webHidden/>
          </w:rPr>
          <w:t>230</w:t>
        </w:r>
        <w:r w:rsidR="002C2A09" w:rsidRPr="008945A7">
          <w:rPr>
            <w:noProof/>
            <w:webHidden/>
          </w:rPr>
          <w:fldChar w:fldCharType="end"/>
        </w:r>
      </w:hyperlink>
    </w:p>
    <w:p w14:paraId="54BD653A" w14:textId="4FE91E34" w:rsidR="002C2A09" w:rsidRPr="008945A7" w:rsidRDefault="00102191">
      <w:pPr>
        <w:pStyle w:val="31"/>
        <w:tabs>
          <w:tab w:val="right" w:leader="dot" w:pos="9968"/>
        </w:tabs>
        <w:ind w:left="419"/>
        <w:rPr>
          <w:rFonts w:cstheme="minorBidi"/>
          <w:noProof/>
          <w:kern w:val="2"/>
          <w:sz w:val="21"/>
        </w:rPr>
      </w:pPr>
      <w:hyperlink w:anchor="_Toc192258174"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内容</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_Toc192258174 \h </w:instrText>
        </w:r>
        <w:r w:rsidR="002C2A09" w:rsidRPr="008945A7">
          <w:rPr>
            <w:noProof/>
            <w:webHidden/>
          </w:rPr>
        </w:r>
        <w:r w:rsidR="002C2A09" w:rsidRPr="008945A7">
          <w:rPr>
            <w:noProof/>
            <w:webHidden/>
          </w:rPr>
          <w:fldChar w:fldCharType="separate"/>
        </w:r>
        <w:r w:rsidR="00FE39CF" w:rsidRPr="008945A7">
          <w:rPr>
            <w:noProof/>
            <w:webHidden/>
          </w:rPr>
          <w:t>230</w:t>
        </w:r>
        <w:r w:rsidR="002C2A09" w:rsidRPr="008945A7">
          <w:rPr>
            <w:noProof/>
            <w:webHidden/>
          </w:rPr>
          <w:fldChar w:fldCharType="end"/>
        </w:r>
      </w:hyperlink>
    </w:p>
    <w:p w14:paraId="00E132B3" w14:textId="3BFB6772" w:rsidR="002C2A09" w:rsidRPr="008945A7" w:rsidRDefault="00102191">
      <w:pPr>
        <w:pStyle w:val="21"/>
        <w:ind w:left="209"/>
        <w:rPr>
          <w:rFonts w:asciiTheme="minorHAnsi" w:eastAsiaTheme="minorEastAsia" w:hAnsiTheme="minorHAnsi"/>
          <w:b w:val="0"/>
          <w:noProof/>
          <w:sz w:val="21"/>
        </w:rPr>
      </w:pPr>
      <w:hyperlink w:anchor="_Toc192258175" w:history="1">
        <w:r w:rsidR="002C2A09" w:rsidRPr="008945A7">
          <w:rPr>
            <w:rStyle w:val="ac"/>
            <w:noProof/>
            <w:color w:val="auto"/>
            <w14:scene3d>
              <w14:camera w14:prst="orthographicFront"/>
              <w14:lightRig w14:rig="threePt" w14:dir="t">
                <w14:rot w14:lat="0" w14:lon="0" w14:rev="0"/>
              </w14:lightRig>
            </w14:scene3d>
          </w:rPr>
          <w:t>２</w:t>
        </w:r>
        <w:r w:rsidR="002C2A09" w:rsidRPr="008945A7">
          <w:rPr>
            <w:rStyle w:val="ac"/>
            <w:noProof/>
            <w:color w:val="auto"/>
          </w:rPr>
          <w:t xml:space="preserve"> 各年度における県設定区域ごとの教育・保育の量の見込み及び確保方策</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_Toc192258175 \h </w:instrText>
        </w:r>
        <w:r w:rsidR="002C2A09" w:rsidRPr="008945A7">
          <w:rPr>
            <w:noProof/>
            <w:webHidden/>
          </w:rPr>
        </w:r>
        <w:r w:rsidR="002C2A09" w:rsidRPr="008945A7">
          <w:rPr>
            <w:noProof/>
            <w:webHidden/>
          </w:rPr>
          <w:fldChar w:fldCharType="separate"/>
        </w:r>
        <w:r w:rsidR="00FE39CF" w:rsidRPr="008945A7">
          <w:rPr>
            <w:noProof/>
            <w:webHidden/>
          </w:rPr>
          <w:t>231</w:t>
        </w:r>
        <w:r w:rsidR="002C2A09" w:rsidRPr="008945A7">
          <w:rPr>
            <w:noProof/>
            <w:webHidden/>
          </w:rPr>
          <w:fldChar w:fldCharType="end"/>
        </w:r>
      </w:hyperlink>
    </w:p>
    <w:p w14:paraId="5A629B39" w14:textId="6FE5838E" w:rsidR="002C2A09" w:rsidRPr="008945A7" w:rsidRDefault="00102191">
      <w:pPr>
        <w:pStyle w:val="31"/>
        <w:tabs>
          <w:tab w:val="right" w:leader="dot" w:pos="9968"/>
        </w:tabs>
        <w:ind w:left="419"/>
        <w:rPr>
          <w:rFonts w:cstheme="minorBidi"/>
          <w:noProof/>
          <w:kern w:val="2"/>
          <w:sz w:val="21"/>
        </w:rPr>
      </w:pPr>
      <w:hyperlink w:anchor="_Toc192258176"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各区域</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_Toc192258176 \h </w:instrText>
        </w:r>
        <w:r w:rsidR="002C2A09" w:rsidRPr="008945A7">
          <w:rPr>
            <w:noProof/>
            <w:webHidden/>
          </w:rPr>
        </w:r>
        <w:r w:rsidR="002C2A09" w:rsidRPr="008945A7">
          <w:rPr>
            <w:noProof/>
            <w:webHidden/>
          </w:rPr>
          <w:fldChar w:fldCharType="separate"/>
        </w:r>
        <w:r w:rsidR="00FE39CF" w:rsidRPr="008945A7">
          <w:rPr>
            <w:noProof/>
            <w:webHidden/>
          </w:rPr>
          <w:t>231</w:t>
        </w:r>
        <w:r w:rsidR="002C2A09" w:rsidRPr="008945A7">
          <w:rPr>
            <w:noProof/>
            <w:webHidden/>
          </w:rPr>
          <w:fldChar w:fldCharType="end"/>
        </w:r>
      </w:hyperlink>
    </w:p>
    <w:p w14:paraId="13E9BB45" w14:textId="13F1C124" w:rsidR="002C2A09" w:rsidRPr="008945A7" w:rsidRDefault="00102191">
      <w:pPr>
        <w:pStyle w:val="31"/>
        <w:tabs>
          <w:tab w:val="right" w:leader="dot" w:pos="9968"/>
        </w:tabs>
        <w:ind w:left="419"/>
        <w:rPr>
          <w:rFonts w:cstheme="minorBidi"/>
          <w:noProof/>
          <w:kern w:val="2"/>
          <w:sz w:val="21"/>
        </w:rPr>
      </w:pPr>
      <w:hyperlink w:anchor="_Toc192258177"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県計（参考値）</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_Toc192258177 \h </w:instrText>
        </w:r>
        <w:r w:rsidR="002C2A09" w:rsidRPr="008945A7">
          <w:rPr>
            <w:noProof/>
            <w:webHidden/>
          </w:rPr>
        </w:r>
        <w:r w:rsidR="002C2A09" w:rsidRPr="008945A7">
          <w:rPr>
            <w:noProof/>
            <w:webHidden/>
          </w:rPr>
          <w:fldChar w:fldCharType="separate"/>
        </w:r>
        <w:r w:rsidR="00FE39CF" w:rsidRPr="008945A7">
          <w:rPr>
            <w:noProof/>
            <w:webHidden/>
          </w:rPr>
          <w:t>252</w:t>
        </w:r>
        <w:r w:rsidR="002C2A09" w:rsidRPr="008945A7">
          <w:rPr>
            <w:noProof/>
            <w:webHidden/>
          </w:rPr>
          <w:fldChar w:fldCharType="end"/>
        </w:r>
      </w:hyperlink>
    </w:p>
    <w:p w14:paraId="08C1F1AE" w14:textId="4355FCF9" w:rsidR="002C2A09" w:rsidRPr="008945A7" w:rsidRDefault="00102191">
      <w:pPr>
        <w:pStyle w:val="31"/>
        <w:tabs>
          <w:tab w:val="right" w:leader="dot" w:pos="9968"/>
        </w:tabs>
        <w:ind w:left="419"/>
        <w:rPr>
          <w:rFonts w:cstheme="minorBidi"/>
          <w:noProof/>
          <w:kern w:val="2"/>
          <w:sz w:val="21"/>
        </w:rPr>
      </w:pPr>
      <w:hyperlink w:anchor="_Toc192258178"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県の認可，認定に係る需給調整の考え方</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_Toc192258178 \h </w:instrText>
        </w:r>
        <w:r w:rsidR="002C2A09" w:rsidRPr="008945A7">
          <w:rPr>
            <w:noProof/>
            <w:webHidden/>
          </w:rPr>
        </w:r>
        <w:r w:rsidR="002C2A09" w:rsidRPr="008945A7">
          <w:rPr>
            <w:noProof/>
            <w:webHidden/>
          </w:rPr>
          <w:fldChar w:fldCharType="separate"/>
        </w:r>
        <w:r w:rsidR="00FE39CF" w:rsidRPr="008945A7">
          <w:rPr>
            <w:noProof/>
            <w:webHidden/>
          </w:rPr>
          <w:t>253</w:t>
        </w:r>
        <w:r w:rsidR="002C2A09" w:rsidRPr="008945A7">
          <w:rPr>
            <w:noProof/>
            <w:webHidden/>
          </w:rPr>
          <w:fldChar w:fldCharType="end"/>
        </w:r>
      </w:hyperlink>
    </w:p>
    <w:p w14:paraId="136148C0" w14:textId="4D83A31D" w:rsidR="002C2A09" w:rsidRPr="008945A7" w:rsidRDefault="00102191">
      <w:pPr>
        <w:pStyle w:val="21"/>
        <w:ind w:left="209"/>
        <w:rPr>
          <w:rFonts w:asciiTheme="minorHAnsi" w:eastAsiaTheme="minorEastAsia" w:hAnsiTheme="minorHAnsi"/>
          <w:b w:val="0"/>
          <w:noProof/>
          <w:sz w:val="21"/>
        </w:rPr>
      </w:pPr>
      <w:hyperlink w:anchor="_Toc192258179" w:history="1">
        <w:r w:rsidR="002C2A09" w:rsidRPr="008945A7">
          <w:rPr>
            <w:rStyle w:val="ac"/>
            <w:noProof/>
            <w:color w:val="auto"/>
            <w14:scene3d>
              <w14:camera w14:prst="orthographicFront"/>
              <w14:lightRig w14:rig="threePt" w14:dir="t">
                <w14:rot w14:lat="0" w14:lon="0" w14:rev="0"/>
              </w14:lightRig>
            </w14:scene3d>
          </w:rPr>
          <w:t>３</w:t>
        </w:r>
        <w:r w:rsidR="002C2A09" w:rsidRPr="008945A7">
          <w:rPr>
            <w:rStyle w:val="ac"/>
            <w:noProof/>
            <w:color w:val="auto"/>
          </w:rPr>
          <w:t xml:space="preserve"> 認定こども園における教育・保育の一体的提供と推進体制</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_Toc192258179 \h </w:instrText>
        </w:r>
        <w:r w:rsidR="002C2A09" w:rsidRPr="008945A7">
          <w:rPr>
            <w:noProof/>
            <w:webHidden/>
          </w:rPr>
        </w:r>
        <w:r w:rsidR="002C2A09" w:rsidRPr="008945A7">
          <w:rPr>
            <w:noProof/>
            <w:webHidden/>
          </w:rPr>
          <w:fldChar w:fldCharType="separate"/>
        </w:r>
        <w:r w:rsidR="00FE39CF" w:rsidRPr="008945A7">
          <w:rPr>
            <w:noProof/>
            <w:webHidden/>
          </w:rPr>
          <w:t>254</w:t>
        </w:r>
        <w:r w:rsidR="002C2A09" w:rsidRPr="008945A7">
          <w:rPr>
            <w:noProof/>
            <w:webHidden/>
          </w:rPr>
          <w:fldChar w:fldCharType="end"/>
        </w:r>
      </w:hyperlink>
    </w:p>
    <w:p w14:paraId="1630AB7E" w14:textId="29B1546F" w:rsidR="002C2A09" w:rsidRPr="008945A7" w:rsidRDefault="00102191">
      <w:pPr>
        <w:pStyle w:val="31"/>
        <w:tabs>
          <w:tab w:val="right" w:leader="dot" w:pos="9968"/>
        </w:tabs>
        <w:ind w:left="419"/>
        <w:rPr>
          <w:rFonts w:cstheme="minorBidi"/>
          <w:noProof/>
          <w:kern w:val="2"/>
          <w:sz w:val="21"/>
        </w:rPr>
      </w:pPr>
      <w:hyperlink w:anchor="_Toc192258180"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認定こども園の普及に係る基本的考え方</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_Toc192258180 \h </w:instrText>
        </w:r>
        <w:r w:rsidR="002C2A09" w:rsidRPr="008945A7">
          <w:rPr>
            <w:noProof/>
            <w:webHidden/>
          </w:rPr>
        </w:r>
        <w:r w:rsidR="002C2A09" w:rsidRPr="008945A7">
          <w:rPr>
            <w:noProof/>
            <w:webHidden/>
          </w:rPr>
          <w:fldChar w:fldCharType="separate"/>
        </w:r>
        <w:r w:rsidR="00FE39CF" w:rsidRPr="008945A7">
          <w:rPr>
            <w:noProof/>
            <w:webHidden/>
          </w:rPr>
          <w:t>254</w:t>
        </w:r>
        <w:r w:rsidR="002C2A09" w:rsidRPr="008945A7">
          <w:rPr>
            <w:noProof/>
            <w:webHidden/>
          </w:rPr>
          <w:fldChar w:fldCharType="end"/>
        </w:r>
      </w:hyperlink>
    </w:p>
    <w:p w14:paraId="642FCE06" w14:textId="239934AC" w:rsidR="002C2A09" w:rsidRPr="008945A7" w:rsidRDefault="00102191">
      <w:pPr>
        <w:pStyle w:val="31"/>
        <w:tabs>
          <w:tab w:val="right" w:leader="dot" w:pos="9968"/>
        </w:tabs>
        <w:ind w:left="419"/>
        <w:rPr>
          <w:rFonts w:cstheme="minorBidi"/>
          <w:noProof/>
          <w:kern w:val="2"/>
          <w:sz w:val="21"/>
        </w:rPr>
      </w:pPr>
      <w:hyperlink w:anchor="_Toc192258181"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教育・保育の必要性と推進方策</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_Toc192258181 \h </w:instrText>
        </w:r>
        <w:r w:rsidR="002C2A09" w:rsidRPr="008945A7">
          <w:rPr>
            <w:noProof/>
            <w:webHidden/>
          </w:rPr>
        </w:r>
        <w:r w:rsidR="002C2A09" w:rsidRPr="008945A7">
          <w:rPr>
            <w:noProof/>
            <w:webHidden/>
          </w:rPr>
          <w:fldChar w:fldCharType="separate"/>
        </w:r>
        <w:r w:rsidR="00FE39CF" w:rsidRPr="008945A7">
          <w:rPr>
            <w:noProof/>
            <w:webHidden/>
          </w:rPr>
          <w:t>254</w:t>
        </w:r>
        <w:r w:rsidR="002C2A09" w:rsidRPr="008945A7">
          <w:rPr>
            <w:noProof/>
            <w:webHidden/>
          </w:rPr>
          <w:fldChar w:fldCharType="end"/>
        </w:r>
      </w:hyperlink>
    </w:p>
    <w:p w14:paraId="18FFA070" w14:textId="0A760508" w:rsidR="002C2A09" w:rsidRPr="008945A7" w:rsidRDefault="00102191">
      <w:pPr>
        <w:pStyle w:val="31"/>
        <w:tabs>
          <w:tab w:val="right" w:leader="dot" w:pos="9968"/>
        </w:tabs>
        <w:ind w:left="419"/>
        <w:rPr>
          <w:rFonts w:cstheme="minorBidi"/>
          <w:noProof/>
          <w:kern w:val="2"/>
          <w:sz w:val="21"/>
        </w:rPr>
      </w:pPr>
      <w:hyperlink w:anchor="_Toc192258182"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認定こども園等と地域型保育事業を行う者の連携</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_Toc192258182 \h </w:instrText>
        </w:r>
        <w:r w:rsidR="002C2A09" w:rsidRPr="008945A7">
          <w:rPr>
            <w:noProof/>
            <w:webHidden/>
          </w:rPr>
        </w:r>
        <w:r w:rsidR="002C2A09" w:rsidRPr="008945A7">
          <w:rPr>
            <w:noProof/>
            <w:webHidden/>
          </w:rPr>
          <w:fldChar w:fldCharType="separate"/>
        </w:r>
        <w:r w:rsidR="00FE39CF" w:rsidRPr="008945A7">
          <w:rPr>
            <w:noProof/>
            <w:webHidden/>
          </w:rPr>
          <w:t>254</w:t>
        </w:r>
        <w:r w:rsidR="002C2A09" w:rsidRPr="008945A7">
          <w:rPr>
            <w:noProof/>
            <w:webHidden/>
          </w:rPr>
          <w:fldChar w:fldCharType="end"/>
        </w:r>
      </w:hyperlink>
    </w:p>
    <w:p w14:paraId="21BA9D84" w14:textId="13C94F37" w:rsidR="002C2A09" w:rsidRPr="008945A7" w:rsidRDefault="00102191">
      <w:pPr>
        <w:pStyle w:val="31"/>
        <w:tabs>
          <w:tab w:val="right" w:leader="dot" w:pos="9968"/>
        </w:tabs>
        <w:ind w:left="419"/>
        <w:rPr>
          <w:rFonts w:cstheme="minorBidi"/>
          <w:noProof/>
          <w:kern w:val="2"/>
          <w:sz w:val="21"/>
        </w:rPr>
      </w:pPr>
      <w:hyperlink w:anchor="_Toc192258183" w:history="1">
        <w:r w:rsidR="002C2A09" w:rsidRPr="008945A7">
          <w:rPr>
            <w:rStyle w:val="ac"/>
            <w:noProof/>
            <w:color w:val="auto"/>
            <w14:scene3d>
              <w14:camera w14:prst="orthographicFront"/>
              <w14:lightRig w14:rig="threePt" w14:dir="t">
                <w14:rot w14:lat="0" w14:lon="0" w14:rev="0"/>
              </w14:lightRig>
            </w14:scene3d>
          </w:rPr>
          <w:t>(4)</w:t>
        </w:r>
        <w:r w:rsidR="002C2A09" w:rsidRPr="008945A7">
          <w:rPr>
            <w:rStyle w:val="ac"/>
            <w:noProof/>
            <w:color w:val="auto"/>
          </w:rPr>
          <w:t xml:space="preserve"> 特定教育・保育及び特定地域型保育を行う者並びに地域子ども・子育て支援事業に従事する者の確保及び資質の向上</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_Toc192258183 \h </w:instrText>
        </w:r>
        <w:r w:rsidR="002C2A09" w:rsidRPr="008945A7">
          <w:rPr>
            <w:noProof/>
            <w:webHidden/>
          </w:rPr>
        </w:r>
        <w:r w:rsidR="002C2A09" w:rsidRPr="008945A7">
          <w:rPr>
            <w:noProof/>
            <w:webHidden/>
          </w:rPr>
          <w:fldChar w:fldCharType="separate"/>
        </w:r>
        <w:r w:rsidR="00FE39CF" w:rsidRPr="008945A7">
          <w:rPr>
            <w:noProof/>
            <w:webHidden/>
          </w:rPr>
          <w:t>254</w:t>
        </w:r>
        <w:r w:rsidR="002C2A09" w:rsidRPr="008945A7">
          <w:rPr>
            <w:noProof/>
            <w:webHidden/>
          </w:rPr>
          <w:fldChar w:fldCharType="end"/>
        </w:r>
      </w:hyperlink>
    </w:p>
    <w:p w14:paraId="0F39869B" w14:textId="27B0E4DE" w:rsidR="002C2A09" w:rsidRPr="008945A7" w:rsidRDefault="00102191">
      <w:pPr>
        <w:pStyle w:val="21"/>
        <w:ind w:left="209"/>
        <w:rPr>
          <w:rFonts w:asciiTheme="minorHAnsi" w:eastAsiaTheme="minorEastAsia" w:hAnsiTheme="minorHAnsi"/>
          <w:b w:val="0"/>
          <w:noProof/>
          <w:sz w:val="21"/>
        </w:rPr>
      </w:pPr>
      <w:hyperlink w:anchor="_Toc192258184" w:history="1">
        <w:r w:rsidR="002C2A09" w:rsidRPr="008945A7">
          <w:rPr>
            <w:rStyle w:val="ac"/>
            <w:noProof/>
            <w:color w:val="auto"/>
            <w14:scene3d>
              <w14:camera w14:prst="orthographicFront"/>
              <w14:lightRig w14:rig="threePt" w14:dir="t">
                <w14:rot w14:lat="0" w14:lon="0" w14:rev="0"/>
              </w14:lightRig>
            </w14:scene3d>
          </w:rPr>
          <w:t>４</w:t>
        </w:r>
        <w:r w:rsidR="002C2A09" w:rsidRPr="008945A7">
          <w:rPr>
            <w:rStyle w:val="ac"/>
            <w:noProof/>
            <w:color w:val="auto"/>
          </w:rPr>
          <w:t xml:space="preserve"> 市町村の区域を超えた広域的な見地から行う調整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_Toc192258184 \h </w:instrText>
        </w:r>
        <w:r w:rsidR="002C2A09" w:rsidRPr="008945A7">
          <w:rPr>
            <w:noProof/>
            <w:webHidden/>
          </w:rPr>
        </w:r>
        <w:r w:rsidR="002C2A09" w:rsidRPr="008945A7">
          <w:rPr>
            <w:noProof/>
            <w:webHidden/>
          </w:rPr>
          <w:fldChar w:fldCharType="separate"/>
        </w:r>
        <w:r w:rsidR="00FE39CF" w:rsidRPr="008945A7">
          <w:rPr>
            <w:noProof/>
            <w:webHidden/>
          </w:rPr>
          <w:t>255</w:t>
        </w:r>
        <w:r w:rsidR="002C2A09" w:rsidRPr="008945A7">
          <w:rPr>
            <w:noProof/>
            <w:webHidden/>
          </w:rPr>
          <w:fldChar w:fldCharType="end"/>
        </w:r>
      </w:hyperlink>
    </w:p>
    <w:p w14:paraId="2CED9DE2" w14:textId="2D41687C" w:rsidR="002C2A09" w:rsidRPr="008945A7" w:rsidRDefault="00102191">
      <w:pPr>
        <w:pStyle w:val="31"/>
        <w:tabs>
          <w:tab w:val="right" w:leader="dot" w:pos="9968"/>
        </w:tabs>
        <w:ind w:left="419"/>
        <w:rPr>
          <w:rFonts w:cstheme="minorBidi"/>
          <w:noProof/>
          <w:kern w:val="2"/>
          <w:sz w:val="21"/>
        </w:rPr>
      </w:pPr>
      <w:hyperlink w:anchor="_Toc192258185"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子ども・子育て支援事業計画作成時等の調整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_Toc192258185 \h </w:instrText>
        </w:r>
        <w:r w:rsidR="002C2A09" w:rsidRPr="008945A7">
          <w:rPr>
            <w:noProof/>
            <w:webHidden/>
          </w:rPr>
        </w:r>
        <w:r w:rsidR="002C2A09" w:rsidRPr="008945A7">
          <w:rPr>
            <w:noProof/>
            <w:webHidden/>
          </w:rPr>
          <w:fldChar w:fldCharType="separate"/>
        </w:r>
        <w:r w:rsidR="00FE39CF" w:rsidRPr="008945A7">
          <w:rPr>
            <w:noProof/>
            <w:webHidden/>
          </w:rPr>
          <w:t>255</w:t>
        </w:r>
        <w:r w:rsidR="002C2A09" w:rsidRPr="008945A7">
          <w:rPr>
            <w:noProof/>
            <w:webHidden/>
          </w:rPr>
          <w:fldChar w:fldCharType="end"/>
        </w:r>
      </w:hyperlink>
    </w:p>
    <w:p w14:paraId="32CEBC12" w14:textId="0A32F297" w:rsidR="002C2A09" w:rsidRPr="008945A7" w:rsidRDefault="00102191">
      <w:pPr>
        <w:pStyle w:val="31"/>
        <w:tabs>
          <w:tab w:val="right" w:leader="dot" w:pos="9968"/>
        </w:tabs>
        <w:ind w:left="419"/>
        <w:rPr>
          <w:rFonts w:cstheme="minorBidi"/>
          <w:noProof/>
          <w:kern w:val="2"/>
          <w:sz w:val="21"/>
        </w:rPr>
      </w:pPr>
      <w:hyperlink w:anchor="_Toc192258186"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認定こども園，幼稚園，保育所の利用定員設定時等の調整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_Toc192258186 \h </w:instrText>
        </w:r>
        <w:r w:rsidR="002C2A09" w:rsidRPr="008945A7">
          <w:rPr>
            <w:noProof/>
            <w:webHidden/>
          </w:rPr>
        </w:r>
        <w:r w:rsidR="002C2A09" w:rsidRPr="008945A7">
          <w:rPr>
            <w:noProof/>
            <w:webHidden/>
          </w:rPr>
          <w:fldChar w:fldCharType="separate"/>
        </w:r>
        <w:r w:rsidR="00FE39CF" w:rsidRPr="008945A7">
          <w:rPr>
            <w:noProof/>
            <w:webHidden/>
          </w:rPr>
          <w:t>255</w:t>
        </w:r>
        <w:r w:rsidR="002C2A09" w:rsidRPr="008945A7">
          <w:rPr>
            <w:noProof/>
            <w:webHidden/>
          </w:rPr>
          <w:fldChar w:fldCharType="end"/>
        </w:r>
      </w:hyperlink>
    </w:p>
    <w:p w14:paraId="4011D7A1" w14:textId="60566877" w:rsidR="002C2A09" w:rsidRPr="008945A7" w:rsidRDefault="00102191">
      <w:pPr>
        <w:pStyle w:val="21"/>
        <w:ind w:left="209"/>
        <w:rPr>
          <w:rFonts w:asciiTheme="minorHAnsi" w:eastAsiaTheme="minorEastAsia" w:hAnsiTheme="minorHAnsi"/>
          <w:b w:val="0"/>
          <w:noProof/>
          <w:sz w:val="21"/>
        </w:rPr>
      </w:pPr>
      <w:hyperlink w:anchor="_Toc192258187" w:history="1">
        <w:r w:rsidR="002C2A09" w:rsidRPr="008945A7">
          <w:rPr>
            <w:rStyle w:val="ac"/>
            <w:noProof/>
            <w:color w:val="auto"/>
            <w14:scene3d>
              <w14:camera w14:prst="orthographicFront"/>
              <w14:lightRig w14:rig="threePt" w14:dir="t">
                <w14:rot w14:lat="0" w14:lon="0" w14:rev="0"/>
              </w14:lightRig>
            </w14:scene3d>
          </w:rPr>
          <w:t>５</w:t>
        </w:r>
        <w:r w:rsidR="002C2A09" w:rsidRPr="008945A7">
          <w:rPr>
            <w:rStyle w:val="ac"/>
            <w:noProof/>
            <w:color w:val="auto"/>
          </w:rPr>
          <w:t xml:space="preserve"> 特定教育・保育及び特定地域型保育を行う者の見込み数</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_Toc192258187 \h </w:instrText>
        </w:r>
        <w:r w:rsidR="002C2A09" w:rsidRPr="008945A7">
          <w:rPr>
            <w:noProof/>
            <w:webHidden/>
          </w:rPr>
        </w:r>
        <w:r w:rsidR="002C2A09" w:rsidRPr="008945A7">
          <w:rPr>
            <w:noProof/>
            <w:webHidden/>
          </w:rPr>
          <w:fldChar w:fldCharType="separate"/>
        </w:r>
        <w:r w:rsidR="00FE39CF" w:rsidRPr="008945A7">
          <w:rPr>
            <w:noProof/>
            <w:webHidden/>
          </w:rPr>
          <w:t>255</w:t>
        </w:r>
        <w:r w:rsidR="002C2A09" w:rsidRPr="008945A7">
          <w:rPr>
            <w:noProof/>
            <w:webHidden/>
          </w:rPr>
          <w:fldChar w:fldCharType="end"/>
        </w:r>
      </w:hyperlink>
    </w:p>
    <w:p w14:paraId="078A1435" w14:textId="0CDC9C0A" w:rsidR="002C2A09" w:rsidRPr="008945A7" w:rsidRDefault="00102191">
      <w:pPr>
        <w:pStyle w:val="21"/>
        <w:ind w:left="209"/>
        <w:rPr>
          <w:rFonts w:asciiTheme="minorHAnsi" w:eastAsiaTheme="minorEastAsia" w:hAnsiTheme="minorHAnsi"/>
          <w:b w:val="0"/>
          <w:noProof/>
          <w:sz w:val="21"/>
        </w:rPr>
      </w:pPr>
      <w:hyperlink w:anchor="_Toc192258188" w:history="1">
        <w:r w:rsidR="002C2A09" w:rsidRPr="008945A7">
          <w:rPr>
            <w:rStyle w:val="ac"/>
            <w:noProof/>
            <w:color w:val="auto"/>
            <w14:scene3d>
              <w14:camera w14:prst="orthographicFront"/>
              <w14:lightRig w14:rig="threePt" w14:dir="t">
                <w14:rot w14:lat="0" w14:lon="0" w14:rev="0"/>
              </w14:lightRig>
            </w14:scene3d>
          </w:rPr>
          <w:t>６</w:t>
        </w:r>
        <w:r w:rsidR="002C2A09" w:rsidRPr="008945A7">
          <w:rPr>
            <w:rStyle w:val="ac"/>
            <w:noProof/>
            <w:color w:val="auto"/>
          </w:rPr>
          <w:t xml:space="preserve"> 子育てのための施設等利用給付の円滑な実施の確保を図るために必要な市町村との連携</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_Toc192258188 \h </w:instrText>
        </w:r>
        <w:r w:rsidR="002C2A09" w:rsidRPr="008945A7">
          <w:rPr>
            <w:noProof/>
            <w:webHidden/>
          </w:rPr>
        </w:r>
        <w:r w:rsidR="002C2A09" w:rsidRPr="008945A7">
          <w:rPr>
            <w:noProof/>
            <w:webHidden/>
          </w:rPr>
          <w:fldChar w:fldCharType="separate"/>
        </w:r>
        <w:r w:rsidR="00FE39CF" w:rsidRPr="008945A7">
          <w:rPr>
            <w:noProof/>
            <w:webHidden/>
          </w:rPr>
          <w:t>255</w:t>
        </w:r>
        <w:r w:rsidR="002C2A09" w:rsidRPr="008945A7">
          <w:rPr>
            <w:noProof/>
            <w:webHidden/>
          </w:rPr>
          <w:fldChar w:fldCharType="end"/>
        </w:r>
      </w:hyperlink>
    </w:p>
    <w:p w14:paraId="5735EB20" w14:textId="65E095D8" w:rsidR="002C2A09" w:rsidRPr="008945A7" w:rsidRDefault="00102191">
      <w:pPr>
        <w:pStyle w:val="21"/>
        <w:ind w:left="209"/>
        <w:rPr>
          <w:rFonts w:asciiTheme="minorHAnsi" w:eastAsiaTheme="minorEastAsia" w:hAnsiTheme="minorHAnsi"/>
          <w:b w:val="0"/>
          <w:noProof/>
          <w:sz w:val="21"/>
        </w:rPr>
      </w:pPr>
      <w:hyperlink w:anchor="_Toc192258189" w:history="1">
        <w:r w:rsidR="002C2A09" w:rsidRPr="008945A7">
          <w:rPr>
            <w:rStyle w:val="ac"/>
            <w:noProof/>
            <w:color w:val="auto"/>
            <w14:scene3d>
              <w14:camera w14:prst="orthographicFront"/>
              <w14:lightRig w14:rig="threePt" w14:dir="t">
                <w14:rot w14:lat="0" w14:lon="0" w14:rev="0"/>
              </w14:lightRig>
            </w14:scene3d>
          </w:rPr>
          <w:t>７</w:t>
        </w:r>
        <w:r w:rsidR="002C2A09" w:rsidRPr="008945A7">
          <w:rPr>
            <w:rStyle w:val="ac"/>
            <w:noProof/>
            <w:color w:val="auto"/>
          </w:rPr>
          <w:t xml:space="preserve"> 地域子ども・子育て支援事業の推進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_Toc192258189 \h </w:instrText>
        </w:r>
        <w:r w:rsidR="002C2A09" w:rsidRPr="008945A7">
          <w:rPr>
            <w:noProof/>
            <w:webHidden/>
          </w:rPr>
        </w:r>
        <w:r w:rsidR="002C2A09" w:rsidRPr="008945A7">
          <w:rPr>
            <w:noProof/>
            <w:webHidden/>
          </w:rPr>
          <w:fldChar w:fldCharType="separate"/>
        </w:r>
        <w:r w:rsidR="00FE39CF" w:rsidRPr="008945A7">
          <w:rPr>
            <w:noProof/>
            <w:webHidden/>
          </w:rPr>
          <w:t>256</w:t>
        </w:r>
        <w:r w:rsidR="002C2A09" w:rsidRPr="008945A7">
          <w:rPr>
            <w:noProof/>
            <w:webHidden/>
          </w:rPr>
          <w:fldChar w:fldCharType="end"/>
        </w:r>
      </w:hyperlink>
    </w:p>
    <w:p w14:paraId="4A8A1B77" w14:textId="29C11FA1" w:rsidR="002C2A09" w:rsidRPr="008945A7" w:rsidRDefault="00102191">
      <w:pPr>
        <w:pStyle w:val="31"/>
        <w:tabs>
          <w:tab w:val="right" w:leader="dot" w:pos="9968"/>
        </w:tabs>
        <w:ind w:left="419"/>
        <w:rPr>
          <w:rFonts w:cstheme="minorBidi"/>
          <w:noProof/>
          <w:kern w:val="2"/>
          <w:sz w:val="21"/>
        </w:rPr>
      </w:pPr>
      <w:hyperlink w:anchor="_Toc192258190"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地域子ども・子育て支援事業への支援</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_Toc192258190 \h </w:instrText>
        </w:r>
        <w:r w:rsidR="002C2A09" w:rsidRPr="008945A7">
          <w:rPr>
            <w:noProof/>
            <w:webHidden/>
          </w:rPr>
        </w:r>
        <w:r w:rsidR="002C2A09" w:rsidRPr="008945A7">
          <w:rPr>
            <w:noProof/>
            <w:webHidden/>
          </w:rPr>
          <w:fldChar w:fldCharType="separate"/>
        </w:r>
        <w:r w:rsidR="00FE39CF" w:rsidRPr="008945A7">
          <w:rPr>
            <w:noProof/>
            <w:webHidden/>
          </w:rPr>
          <w:t>256</w:t>
        </w:r>
        <w:r w:rsidR="002C2A09" w:rsidRPr="008945A7">
          <w:rPr>
            <w:noProof/>
            <w:webHidden/>
          </w:rPr>
          <w:fldChar w:fldCharType="end"/>
        </w:r>
      </w:hyperlink>
    </w:p>
    <w:p w14:paraId="2F4C9333" w14:textId="6E06C0C7" w:rsidR="002C2A09" w:rsidRPr="008945A7" w:rsidRDefault="00102191">
      <w:pPr>
        <w:pStyle w:val="31"/>
        <w:tabs>
          <w:tab w:val="right" w:leader="dot" w:pos="9968"/>
        </w:tabs>
        <w:ind w:left="419"/>
        <w:rPr>
          <w:rFonts w:cstheme="minorBidi"/>
          <w:noProof/>
          <w:kern w:val="2"/>
          <w:sz w:val="21"/>
        </w:rPr>
      </w:pPr>
      <w:hyperlink w:anchor="_Toc192258191"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市町村における取組計画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_Toc192258191 \h </w:instrText>
        </w:r>
        <w:r w:rsidR="002C2A09" w:rsidRPr="008945A7">
          <w:rPr>
            <w:noProof/>
            <w:webHidden/>
          </w:rPr>
        </w:r>
        <w:r w:rsidR="002C2A09" w:rsidRPr="008945A7">
          <w:rPr>
            <w:noProof/>
            <w:webHidden/>
          </w:rPr>
          <w:fldChar w:fldCharType="separate"/>
        </w:r>
        <w:r w:rsidR="00FE39CF" w:rsidRPr="008945A7">
          <w:rPr>
            <w:noProof/>
            <w:webHidden/>
          </w:rPr>
          <w:t>256</w:t>
        </w:r>
        <w:r w:rsidR="002C2A09" w:rsidRPr="008945A7">
          <w:rPr>
            <w:noProof/>
            <w:webHidden/>
          </w:rPr>
          <w:fldChar w:fldCharType="end"/>
        </w:r>
      </w:hyperlink>
    </w:p>
    <w:p w14:paraId="27B7E5BE" w14:textId="71298370" w:rsidR="002C2A09" w:rsidRPr="008945A7" w:rsidRDefault="00102191">
      <w:pPr>
        <w:pStyle w:val="31"/>
        <w:tabs>
          <w:tab w:val="right" w:leader="dot" w:pos="9968"/>
        </w:tabs>
        <w:ind w:left="419"/>
        <w:rPr>
          <w:rFonts w:cstheme="minorBidi"/>
          <w:noProof/>
          <w:kern w:val="2"/>
          <w:sz w:val="21"/>
        </w:rPr>
      </w:pPr>
      <w:hyperlink w:anchor="_Toc192258192"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地域子ども・子育て支援事業の概要（令和６年度以降の新規事業）</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_Toc192258192 \h </w:instrText>
        </w:r>
        <w:r w:rsidR="002C2A09" w:rsidRPr="008945A7">
          <w:rPr>
            <w:noProof/>
            <w:webHidden/>
          </w:rPr>
        </w:r>
        <w:r w:rsidR="002C2A09" w:rsidRPr="008945A7">
          <w:rPr>
            <w:noProof/>
            <w:webHidden/>
          </w:rPr>
          <w:fldChar w:fldCharType="separate"/>
        </w:r>
        <w:r w:rsidR="00FE39CF" w:rsidRPr="008945A7">
          <w:rPr>
            <w:noProof/>
            <w:webHidden/>
          </w:rPr>
          <w:t>256</w:t>
        </w:r>
        <w:r w:rsidR="002C2A09" w:rsidRPr="008945A7">
          <w:rPr>
            <w:noProof/>
            <w:webHidden/>
          </w:rPr>
          <w:fldChar w:fldCharType="end"/>
        </w:r>
      </w:hyperlink>
    </w:p>
    <w:p w14:paraId="54F5782C" w14:textId="197048A6" w:rsidR="002C2A09" w:rsidRPr="008945A7" w:rsidRDefault="00102191">
      <w:pPr>
        <w:pStyle w:val="31"/>
        <w:tabs>
          <w:tab w:val="right" w:leader="dot" w:pos="9968"/>
        </w:tabs>
        <w:ind w:left="419"/>
        <w:rPr>
          <w:rFonts w:cstheme="minorBidi"/>
          <w:noProof/>
          <w:kern w:val="2"/>
          <w:sz w:val="21"/>
        </w:rPr>
      </w:pPr>
      <w:hyperlink w:anchor="_Toc192258193" w:history="1">
        <w:r w:rsidR="002C2A09" w:rsidRPr="008945A7">
          <w:rPr>
            <w:rStyle w:val="ac"/>
            <w:noProof/>
            <w:color w:val="auto"/>
            <w14:scene3d>
              <w14:camera w14:prst="orthographicFront"/>
              <w14:lightRig w14:rig="threePt" w14:dir="t">
                <w14:rot w14:lat="0" w14:lon="0" w14:rev="0"/>
              </w14:lightRig>
            </w14:scene3d>
          </w:rPr>
          <w:t>(4)</w:t>
        </w:r>
        <w:r w:rsidR="002C2A09" w:rsidRPr="008945A7">
          <w:rPr>
            <w:rStyle w:val="ac"/>
            <w:noProof/>
            <w:color w:val="auto"/>
          </w:rPr>
          <w:t xml:space="preserve"> 放課後児童健全育成事業の推進</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_Toc192258193 \h </w:instrText>
        </w:r>
        <w:r w:rsidR="002C2A09" w:rsidRPr="008945A7">
          <w:rPr>
            <w:noProof/>
            <w:webHidden/>
          </w:rPr>
        </w:r>
        <w:r w:rsidR="002C2A09" w:rsidRPr="008945A7">
          <w:rPr>
            <w:noProof/>
            <w:webHidden/>
          </w:rPr>
          <w:fldChar w:fldCharType="separate"/>
        </w:r>
        <w:r w:rsidR="00FE39CF" w:rsidRPr="008945A7">
          <w:rPr>
            <w:noProof/>
            <w:webHidden/>
          </w:rPr>
          <w:t>257</w:t>
        </w:r>
        <w:r w:rsidR="002C2A09" w:rsidRPr="008945A7">
          <w:rPr>
            <w:noProof/>
            <w:webHidden/>
          </w:rPr>
          <w:fldChar w:fldCharType="end"/>
        </w:r>
      </w:hyperlink>
    </w:p>
    <w:p w14:paraId="68101B21" w14:textId="2446BE8F" w:rsidR="002C2A09" w:rsidRPr="008945A7" w:rsidRDefault="00102191">
      <w:pPr>
        <w:pStyle w:val="21"/>
        <w:ind w:left="209"/>
        <w:rPr>
          <w:rFonts w:asciiTheme="minorHAnsi" w:eastAsiaTheme="minorEastAsia" w:hAnsiTheme="minorHAnsi"/>
          <w:b w:val="0"/>
          <w:noProof/>
          <w:sz w:val="21"/>
        </w:rPr>
      </w:pPr>
      <w:hyperlink w:anchor="_Toc192258194" w:history="1">
        <w:r w:rsidR="002C2A09" w:rsidRPr="008945A7">
          <w:rPr>
            <w:rStyle w:val="ac"/>
            <w:noProof/>
            <w:color w:val="auto"/>
            <w14:scene3d>
              <w14:camera w14:prst="orthographicFront"/>
              <w14:lightRig w14:rig="threePt" w14:dir="t">
                <w14:rot w14:lat="0" w14:lon="0" w14:rev="0"/>
              </w14:lightRig>
            </w14:scene3d>
          </w:rPr>
          <w:t>８</w:t>
        </w:r>
        <w:r w:rsidR="002C2A09" w:rsidRPr="008945A7">
          <w:rPr>
            <w:rStyle w:val="ac"/>
            <w:noProof/>
            <w:color w:val="auto"/>
          </w:rPr>
          <w:t xml:space="preserve"> 教育・保育情報及び特定教育・保育施設設置者等経営情報の公表</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_Toc192258194 \h </w:instrText>
        </w:r>
        <w:r w:rsidR="002C2A09" w:rsidRPr="008945A7">
          <w:rPr>
            <w:noProof/>
            <w:webHidden/>
          </w:rPr>
        </w:r>
        <w:r w:rsidR="002C2A09" w:rsidRPr="008945A7">
          <w:rPr>
            <w:noProof/>
            <w:webHidden/>
          </w:rPr>
          <w:fldChar w:fldCharType="separate"/>
        </w:r>
        <w:r w:rsidR="00FE39CF" w:rsidRPr="008945A7">
          <w:rPr>
            <w:noProof/>
            <w:webHidden/>
          </w:rPr>
          <w:t>258</w:t>
        </w:r>
        <w:r w:rsidR="002C2A09" w:rsidRPr="008945A7">
          <w:rPr>
            <w:noProof/>
            <w:webHidden/>
          </w:rPr>
          <w:fldChar w:fldCharType="end"/>
        </w:r>
      </w:hyperlink>
    </w:p>
    <w:p w14:paraId="4CEDB773" w14:textId="038D007C" w:rsidR="002C2A09" w:rsidRPr="008945A7" w:rsidRDefault="00102191">
      <w:pPr>
        <w:pStyle w:val="11"/>
        <w:spacing w:before="122"/>
        <w:rPr>
          <w:rFonts w:asciiTheme="minorHAnsi" w:eastAsiaTheme="minorEastAsia" w:hAnsiTheme="minorHAnsi"/>
          <w:b w:val="0"/>
          <w:sz w:val="21"/>
        </w:rPr>
      </w:pPr>
      <w:hyperlink w:anchor="_Toc192258195" w:history="1">
        <w:r w:rsidR="002C2A09" w:rsidRPr="008945A7">
          <w:rPr>
            <w:rStyle w:val="ac"/>
            <w:color w:val="auto"/>
            <w14:scene3d>
              <w14:camera w14:prst="orthographicFront"/>
              <w14:lightRig w14:rig="threePt" w14:dir="t">
                <w14:rot w14:lat="0" w14:lon="0" w14:rev="0"/>
              </w14:lightRig>
            </w14:scene3d>
          </w:rPr>
          <w:t>第７章</w:t>
        </w:r>
        <w:r w:rsidR="002C2A09" w:rsidRPr="008945A7">
          <w:rPr>
            <w:rStyle w:val="ac"/>
            <w:color w:val="auto"/>
          </w:rPr>
          <w:t xml:space="preserve"> 数値目標</w:t>
        </w:r>
        <w:r w:rsidR="002C2A09" w:rsidRPr="008945A7">
          <w:rPr>
            <w:webHidden/>
          </w:rPr>
          <w:tab/>
        </w:r>
        <w:r w:rsidR="002C2A09" w:rsidRPr="008945A7">
          <w:rPr>
            <w:webHidden/>
          </w:rPr>
          <w:fldChar w:fldCharType="begin"/>
        </w:r>
        <w:r w:rsidR="002C2A09" w:rsidRPr="008945A7">
          <w:rPr>
            <w:webHidden/>
          </w:rPr>
          <w:instrText xml:space="preserve"> PAGEREF _Toc192258195 \h </w:instrText>
        </w:r>
        <w:r w:rsidR="002C2A09" w:rsidRPr="008945A7">
          <w:rPr>
            <w:webHidden/>
          </w:rPr>
        </w:r>
        <w:r w:rsidR="002C2A09" w:rsidRPr="008945A7">
          <w:rPr>
            <w:webHidden/>
          </w:rPr>
          <w:fldChar w:fldCharType="separate"/>
        </w:r>
        <w:r w:rsidR="00FE39CF" w:rsidRPr="008945A7">
          <w:rPr>
            <w:webHidden/>
          </w:rPr>
          <w:t>259</w:t>
        </w:r>
        <w:r w:rsidR="002C2A09" w:rsidRPr="008945A7">
          <w:rPr>
            <w:webHidden/>
          </w:rPr>
          <w:fldChar w:fldCharType="end"/>
        </w:r>
      </w:hyperlink>
    </w:p>
    <w:p w14:paraId="56A39749" w14:textId="7AC3C6CA" w:rsidR="002C2A09" w:rsidRPr="008945A7" w:rsidRDefault="00102191">
      <w:pPr>
        <w:pStyle w:val="21"/>
        <w:ind w:left="209"/>
        <w:rPr>
          <w:rFonts w:asciiTheme="minorHAnsi" w:eastAsiaTheme="minorEastAsia" w:hAnsiTheme="minorHAnsi"/>
          <w:b w:val="0"/>
          <w:noProof/>
          <w:sz w:val="21"/>
        </w:rPr>
      </w:pPr>
      <w:hyperlink w:anchor="_Toc192258196" w:history="1">
        <w:r w:rsidR="002C2A09" w:rsidRPr="008945A7">
          <w:rPr>
            <w:rStyle w:val="ac"/>
            <w:noProof/>
            <w:color w:val="auto"/>
            <w14:scene3d>
              <w14:camera w14:prst="orthographicFront"/>
              <w14:lightRig w14:rig="threePt" w14:dir="t">
                <w14:rot w14:lat="0" w14:lon="0" w14:rev="0"/>
              </w14:lightRig>
            </w14:scene3d>
          </w:rPr>
          <w:t>１</w:t>
        </w:r>
        <w:r w:rsidR="002C2A09" w:rsidRPr="008945A7">
          <w:rPr>
            <w:rStyle w:val="ac"/>
            <w:noProof/>
            <w:color w:val="auto"/>
          </w:rPr>
          <w:t xml:space="preserve"> 重点数値目標</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_Toc192258196 \h </w:instrText>
        </w:r>
        <w:r w:rsidR="002C2A09" w:rsidRPr="008945A7">
          <w:rPr>
            <w:noProof/>
            <w:webHidden/>
          </w:rPr>
        </w:r>
        <w:r w:rsidR="002C2A09" w:rsidRPr="008945A7">
          <w:rPr>
            <w:noProof/>
            <w:webHidden/>
          </w:rPr>
          <w:fldChar w:fldCharType="separate"/>
        </w:r>
        <w:r w:rsidR="00FE39CF" w:rsidRPr="008945A7">
          <w:rPr>
            <w:noProof/>
            <w:webHidden/>
          </w:rPr>
          <w:t>259</w:t>
        </w:r>
        <w:r w:rsidR="002C2A09" w:rsidRPr="008945A7">
          <w:rPr>
            <w:noProof/>
            <w:webHidden/>
          </w:rPr>
          <w:fldChar w:fldCharType="end"/>
        </w:r>
      </w:hyperlink>
    </w:p>
    <w:p w14:paraId="5CEFA38F" w14:textId="0EAA1FE6" w:rsidR="002C2A09" w:rsidRPr="008945A7" w:rsidRDefault="00102191">
      <w:pPr>
        <w:pStyle w:val="21"/>
        <w:ind w:left="209"/>
        <w:rPr>
          <w:rFonts w:asciiTheme="minorHAnsi" w:eastAsiaTheme="minorEastAsia" w:hAnsiTheme="minorHAnsi"/>
          <w:b w:val="0"/>
          <w:noProof/>
          <w:sz w:val="21"/>
        </w:rPr>
      </w:pPr>
      <w:hyperlink w:anchor="_Toc192258197" w:history="1">
        <w:r w:rsidR="002C2A09" w:rsidRPr="008945A7">
          <w:rPr>
            <w:rStyle w:val="ac"/>
            <w:noProof/>
            <w:color w:val="auto"/>
            <w14:scene3d>
              <w14:camera w14:prst="orthographicFront"/>
              <w14:lightRig w14:rig="threePt" w14:dir="t">
                <w14:rot w14:lat="0" w14:lon="0" w14:rev="0"/>
              </w14:lightRig>
            </w14:scene3d>
          </w:rPr>
          <w:t>２</w:t>
        </w:r>
        <w:r w:rsidR="002C2A09" w:rsidRPr="008945A7">
          <w:rPr>
            <w:rStyle w:val="ac"/>
            <w:noProof/>
            <w:color w:val="auto"/>
          </w:rPr>
          <w:t xml:space="preserve"> 包含する計画において掲げる数値目標</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_Toc192258197 \h </w:instrText>
        </w:r>
        <w:r w:rsidR="002C2A09" w:rsidRPr="008945A7">
          <w:rPr>
            <w:noProof/>
            <w:webHidden/>
          </w:rPr>
        </w:r>
        <w:r w:rsidR="002C2A09" w:rsidRPr="008945A7">
          <w:rPr>
            <w:noProof/>
            <w:webHidden/>
          </w:rPr>
          <w:fldChar w:fldCharType="separate"/>
        </w:r>
        <w:r w:rsidR="00FE39CF" w:rsidRPr="008945A7">
          <w:rPr>
            <w:noProof/>
            <w:webHidden/>
          </w:rPr>
          <w:t>260</w:t>
        </w:r>
        <w:r w:rsidR="002C2A09" w:rsidRPr="008945A7">
          <w:rPr>
            <w:noProof/>
            <w:webHidden/>
          </w:rPr>
          <w:fldChar w:fldCharType="end"/>
        </w:r>
      </w:hyperlink>
    </w:p>
    <w:p w14:paraId="70628F32" w14:textId="38EE1BBE" w:rsidR="002C2A09" w:rsidRPr="008945A7" w:rsidRDefault="00102191">
      <w:pPr>
        <w:pStyle w:val="31"/>
        <w:tabs>
          <w:tab w:val="right" w:leader="dot" w:pos="9968"/>
        </w:tabs>
        <w:ind w:left="419"/>
        <w:rPr>
          <w:rFonts w:cstheme="minorBidi"/>
          <w:noProof/>
          <w:kern w:val="2"/>
          <w:sz w:val="21"/>
        </w:rPr>
      </w:pPr>
      <w:hyperlink w:anchor="_Toc192258198" w:history="1">
        <w:r w:rsidR="002C2A09" w:rsidRPr="008945A7">
          <w:rPr>
            <w:rStyle w:val="ac"/>
            <w:noProof/>
            <w:color w:val="auto"/>
            <w14:scene3d>
              <w14:camera w14:prst="orthographicFront"/>
              <w14:lightRig w14:rig="threePt" w14:dir="t">
                <w14:rot w14:lat="0" w14:lon="0" w14:rev="0"/>
              </w14:lightRig>
            </w14:scene3d>
          </w:rPr>
          <w:t>(1)</w:t>
        </w:r>
        <w:r w:rsidR="002C2A09" w:rsidRPr="008945A7">
          <w:rPr>
            <w:rStyle w:val="ac"/>
            <w:noProof/>
            <w:color w:val="auto"/>
          </w:rPr>
          <w:t xml:space="preserve"> 母子保健を含む成育医療等に関する計画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_Toc192258198 \h </w:instrText>
        </w:r>
        <w:r w:rsidR="002C2A09" w:rsidRPr="008945A7">
          <w:rPr>
            <w:noProof/>
            <w:webHidden/>
          </w:rPr>
        </w:r>
        <w:r w:rsidR="002C2A09" w:rsidRPr="008945A7">
          <w:rPr>
            <w:noProof/>
            <w:webHidden/>
          </w:rPr>
          <w:fldChar w:fldCharType="separate"/>
        </w:r>
        <w:r w:rsidR="00FE39CF" w:rsidRPr="008945A7">
          <w:rPr>
            <w:noProof/>
            <w:webHidden/>
          </w:rPr>
          <w:t>260</w:t>
        </w:r>
        <w:r w:rsidR="002C2A09" w:rsidRPr="008945A7">
          <w:rPr>
            <w:noProof/>
            <w:webHidden/>
          </w:rPr>
          <w:fldChar w:fldCharType="end"/>
        </w:r>
      </w:hyperlink>
    </w:p>
    <w:p w14:paraId="101C60BC" w14:textId="3CFCCFEF" w:rsidR="002C2A09" w:rsidRPr="008945A7" w:rsidRDefault="00102191">
      <w:pPr>
        <w:pStyle w:val="31"/>
        <w:tabs>
          <w:tab w:val="right" w:leader="dot" w:pos="9968"/>
        </w:tabs>
        <w:ind w:left="419"/>
        <w:rPr>
          <w:rFonts w:cstheme="minorBidi"/>
          <w:noProof/>
          <w:kern w:val="2"/>
          <w:sz w:val="21"/>
        </w:rPr>
      </w:pPr>
      <w:hyperlink w:anchor="_Toc192258199" w:history="1">
        <w:r w:rsidR="002C2A09" w:rsidRPr="008945A7">
          <w:rPr>
            <w:rStyle w:val="ac"/>
            <w:noProof/>
            <w:color w:val="auto"/>
            <w14:scene3d>
              <w14:camera w14:prst="orthographicFront"/>
              <w14:lightRig w14:rig="threePt" w14:dir="t">
                <w14:rot w14:lat="0" w14:lon="0" w14:rev="0"/>
              </w14:lightRig>
            </w14:scene3d>
          </w:rPr>
          <w:t>(2)</w:t>
        </w:r>
        <w:r w:rsidR="002C2A09" w:rsidRPr="008945A7">
          <w:rPr>
            <w:rStyle w:val="ac"/>
            <w:noProof/>
            <w:color w:val="auto"/>
          </w:rPr>
          <w:t xml:space="preserve"> 子どもの貧困解消対策計画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_Toc192258199 \h </w:instrText>
        </w:r>
        <w:r w:rsidR="002C2A09" w:rsidRPr="008945A7">
          <w:rPr>
            <w:noProof/>
            <w:webHidden/>
          </w:rPr>
        </w:r>
        <w:r w:rsidR="002C2A09" w:rsidRPr="008945A7">
          <w:rPr>
            <w:noProof/>
            <w:webHidden/>
          </w:rPr>
          <w:fldChar w:fldCharType="separate"/>
        </w:r>
        <w:r w:rsidR="00FE39CF" w:rsidRPr="008945A7">
          <w:rPr>
            <w:noProof/>
            <w:webHidden/>
          </w:rPr>
          <w:t>261</w:t>
        </w:r>
        <w:r w:rsidR="002C2A09" w:rsidRPr="008945A7">
          <w:rPr>
            <w:noProof/>
            <w:webHidden/>
          </w:rPr>
          <w:fldChar w:fldCharType="end"/>
        </w:r>
      </w:hyperlink>
    </w:p>
    <w:p w14:paraId="2BB7D19B" w14:textId="2A455841" w:rsidR="002C2A09" w:rsidRPr="008945A7" w:rsidRDefault="00102191">
      <w:pPr>
        <w:pStyle w:val="31"/>
        <w:tabs>
          <w:tab w:val="right" w:leader="dot" w:pos="9968"/>
        </w:tabs>
        <w:ind w:left="419"/>
        <w:rPr>
          <w:rFonts w:cstheme="minorBidi"/>
          <w:noProof/>
          <w:kern w:val="2"/>
          <w:sz w:val="21"/>
        </w:rPr>
      </w:pPr>
      <w:hyperlink w:anchor="_Toc192258200" w:history="1">
        <w:r w:rsidR="002C2A09" w:rsidRPr="008945A7">
          <w:rPr>
            <w:rStyle w:val="ac"/>
            <w:noProof/>
            <w:color w:val="auto"/>
            <w14:scene3d>
              <w14:camera w14:prst="orthographicFront"/>
              <w14:lightRig w14:rig="threePt" w14:dir="t">
                <w14:rot w14:lat="0" w14:lon="0" w14:rev="0"/>
              </w14:lightRig>
            </w14:scene3d>
          </w:rPr>
          <w:t>(3)</w:t>
        </w:r>
        <w:r w:rsidR="002C2A09" w:rsidRPr="008945A7">
          <w:rPr>
            <w:rStyle w:val="ac"/>
            <w:noProof/>
            <w:color w:val="auto"/>
          </w:rPr>
          <w:t xml:space="preserve"> 子ども・若者計画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_Toc192258200 \h </w:instrText>
        </w:r>
        <w:r w:rsidR="002C2A09" w:rsidRPr="008945A7">
          <w:rPr>
            <w:noProof/>
            <w:webHidden/>
          </w:rPr>
        </w:r>
        <w:r w:rsidR="002C2A09" w:rsidRPr="008945A7">
          <w:rPr>
            <w:noProof/>
            <w:webHidden/>
          </w:rPr>
          <w:fldChar w:fldCharType="separate"/>
        </w:r>
        <w:r w:rsidR="00FE39CF" w:rsidRPr="008945A7">
          <w:rPr>
            <w:noProof/>
            <w:webHidden/>
          </w:rPr>
          <w:t>261</w:t>
        </w:r>
        <w:r w:rsidR="002C2A09" w:rsidRPr="008945A7">
          <w:rPr>
            <w:noProof/>
            <w:webHidden/>
          </w:rPr>
          <w:fldChar w:fldCharType="end"/>
        </w:r>
      </w:hyperlink>
    </w:p>
    <w:p w14:paraId="45F101D2" w14:textId="55AE97C1" w:rsidR="002C2A09" w:rsidRPr="008945A7" w:rsidRDefault="00102191">
      <w:pPr>
        <w:pStyle w:val="31"/>
        <w:tabs>
          <w:tab w:val="right" w:leader="dot" w:pos="9968"/>
        </w:tabs>
        <w:ind w:left="419"/>
        <w:rPr>
          <w:rFonts w:cstheme="minorBidi"/>
          <w:noProof/>
          <w:kern w:val="2"/>
          <w:sz w:val="21"/>
        </w:rPr>
      </w:pPr>
      <w:hyperlink w:anchor="_Toc192258201" w:history="1">
        <w:r w:rsidR="002C2A09" w:rsidRPr="008945A7">
          <w:rPr>
            <w:rStyle w:val="ac"/>
            <w:noProof/>
            <w:color w:val="auto"/>
            <w14:scene3d>
              <w14:camera w14:prst="orthographicFront"/>
              <w14:lightRig w14:rig="threePt" w14:dir="t">
                <w14:rot w14:lat="0" w14:lon="0" w14:rev="0"/>
              </w14:lightRig>
            </w14:scene3d>
          </w:rPr>
          <w:t>(4)</w:t>
        </w:r>
        <w:r w:rsidR="002C2A09" w:rsidRPr="008945A7">
          <w:rPr>
            <w:rStyle w:val="ac"/>
            <w:noProof/>
            <w:color w:val="auto"/>
          </w:rPr>
          <w:t xml:space="preserve"> 母子家庭等及び寡婦自立促進計画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_Toc192258201 \h </w:instrText>
        </w:r>
        <w:r w:rsidR="002C2A09" w:rsidRPr="008945A7">
          <w:rPr>
            <w:noProof/>
            <w:webHidden/>
          </w:rPr>
        </w:r>
        <w:r w:rsidR="002C2A09" w:rsidRPr="008945A7">
          <w:rPr>
            <w:noProof/>
            <w:webHidden/>
          </w:rPr>
          <w:fldChar w:fldCharType="separate"/>
        </w:r>
        <w:r w:rsidR="00FE39CF" w:rsidRPr="008945A7">
          <w:rPr>
            <w:noProof/>
            <w:webHidden/>
          </w:rPr>
          <w:t>261</w:t>
        </w:r>
        <w:r w:rsidR="002C2A09" w:rsidRPr="008945A7">
          <w:rPr>
            <w:noProof/>
            <w:webHidden/>
          </w:rPr>
          <w:fldChar w:fldCharType="end"/>
        </w:r>
      </w:hyperlink>
    </w:p>
    <w:p w14:paraId="49DFBF50" w14:textId="01849E4F" w:rsidR="002C2A09" w:rsidRPr="008945A7" w:rsidRDefault="00102191">
      <w:pPr>
        <w:pStyle w:val="31"/>
        <w:tabs>
          <w:tab w:val="right" w:leader="dot" w:pos="9968"/>
        </w:tabs>
        <w:ind w:left="419"/>
        <w:rPr>
          <w:rFonts w:cstheme="minorBidi"/>
          <w:noProof/>
          <w:kern w:val="2"/>
          <w:sz w:val="21"/>
        </w:rPr>
      </w:pPr>
      <w:hyperlink w:anchor="_Toc192258202" w:history="1">
        <w:r w:rsidR="002C2A09" w:rsidRPr="008945A7">
          <w:rPr>
            <w:rStyle w:val="ac"/>
            <w:noProof/>
            <w:color w:val="auto"/>
            <w14:scene3d>
              <w14:camera w14:prst="orthographicFront"/>
              <w14:lightRig w14:rig="threePt" w14:dir="t">
                <w14:rot w14:lat="0" w14:lon="0" w14:rev="0"/>
              </w14:lightRig>
            </w14:scene3d>
          </w:rPr>
          <w:t>(5)</w:t>
        </w:r>
        <w:r w:rsidR="002C2A09" w:rsidRPr="008945A7">
          <w:rPr>
            <w:rStyle w:val="ac"/>
            <w:noProof/>
            <w:color w:val="auto"/>
          </w:rPr>
          <w:t xml:space="preserve"> 放課後児童対策に係る県行動計画</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_Toc192258202 \h </w:instrText>
        </w:r>
        <w:r w:rsidR="002C2A09" w:rsidRPr="008945A7">
          <w:rPr>
            <w:noProof/>
            <w:webHidden/>
          </w:rPr>
        </w:r>
        <w:r w:rsidR="002C2A09" w:rsidRPr="008945A7">
          <w:rPr>
            <w:noProof/>
            <w:webHidden/>
          </w:rPr>
          <w:fldChar w:fldCharType="separate"/>
        </w:r>
        <w:r w:rsidR="00FE39CF" w:rsidRPr="008945A7">
          <w:rPr>
            <w:noProof/>
            <w:webHidden/>
          </w:rPr>
          <w:t>261</w:t>
        </w:r>
        <w:r w:rsidR="002C2A09" w:rsidRPr="008945A7">
          <w:rPr>
            <w:noProof/>
            <w:webHidden/>
          </w:rPr>
          <w:fldChar w:fldCharType="end"/>
        </w:r>
      </w:hyperlink>
    </w:p>
    <w:p w14:paraId="27BB3ABA" w14:textId="1148B6A8" w:rsidR="002C2A09" w:rsidRPr="008945A7" w:rsidRDefault="00102191">
      <w:pPr>
        <w:pStyle w:val="21"/>
        <w:ind w:left="209"/>
        <w:rPr>
          <w:rFonts w:asciiTheme="minorHAnsi" w:eastAsiaTheme="minorEastAsia" w:hAnsiTheme="minorHAnsi"/>
          <w:b w:val="0"/>
          <w:noProof/>
          <w:sz w:val="21"/>
        </w:rPr>
      </w:pPr>
      <w:hyperlink w:anchor="_Toc192258203" w:history="1">
        <w:r w:rsidR="002C2A09" w:rsidRPr="008945A7">
          <w:rPr>
            <w:rStyle w:val="ac"/>
            <w:noProof/>
            <w:color w:val="auto"/>
            <w14:scene3d>
              <w14:camera w14:prst="orthographicFront"/>
              <w14:lightRig w14:rig="threePt" w14:dir="t">
                <w14:rot w14:lat="0" w14:lon="0" w14:rev="0"/>
              </w14:lightRig>
            </w14:scene3d>
          </w:rPr>
          <w:t>３</w:t>
        </w:r>
        <w:r w:rsidR="002C2A09" w:rsidRPr="008945A7">
          <w:rPr>
            <w:rStyle w:val="ac"/>
            <w:noProof/>
            <w:color w:val="auto"/>
          </w:rPr>
          <w:t xml:space="preserve"> その他</w:t>
        </w:r>
        <w:r w:rsidR="002C2A09" w:rsidRPr="008945A7">
          <w:rPr>
            <w:noProof/>
            <w:webHidden/>
          </w:rPr>
          <w:tab/>
        </w:r>
        <w:r w:rsidR="002C2A09" w:rsidRPr="008945A7">
          <w:rPr>
            <w:noProof/>
            <w:webHidden/>
          </w:rPr>
          <w:fldChar w:fldCharType="begin"/>
        </w:r>
        <w:r w:rsidR="002C2A09" w:rsidRPr="008945A7">
          <w:rPr>
            <w:noProof/>
            <w:webHidden/>
          </w:rPr>
          <w:instrText xml:space="preserve"> PAGEREF _Toc192258203 \h </w:instrText>
        </w:r>
        <w:r w:rsidR="002C2A09" w:rsidRPr="008945A7">
          <w:rPr>
            <w:noProof/>
            <w:webHidden/>
          </w:rPr>
        </w:r>
        <w:r w:rsidR="002C2A09" w:rsidRPr="008945A7">
          <w:rPr>
            <w:noProof/>
            <w:webHidden/>
          </w:rPr>
          <w:fldChar w:fldCharType="separate"/>
        </w:r>
        <w:r w:rsidR="00FE39CF" w:rsidRPr="008945A7">
          <w:rPr>
            <w:noProof/>
            <w:webHidden/>
          </w:rPr>
          <w:t>262</w:t>
        </w:r>
        <w:r w:rsidR="002C2A09" w:rsidRPr="008945A7">
          <w:rPr>
            <w:noProof/>
            <w:webHidden/>
          </w:rPr>
          <w:fldChar w:fldCharType="end"/>
        </w:r>
      </w:hyperlink>
    </w:p>
    <w:p w14:paraId="0278CF6D" w14:textId="3A0E4CC3" w:rsidR="00DE70E7" w:rsidRPr="008945A7" w:rsidRDefault="00323614" w:rsidP="009D67A6">
      <w:pPr>
        <w:sectPr w:rsidR="00DE70E7" w:rsidRPr="008945A7" w:rsidSect="007119A7">
          <w:footerReference w:type="default" r:id="rId8"/>
          <w:endnotePr>
            <w:numFmt w:val="decimalFullWidth"/>
          </w:endnotePr>
          <w:pgSz w:w="11906" w:h="16838" w:code="9"/>
          <w:pgMar w:top="1134" w:right="964" w:bottom="964" w:left="964" w:header="680" w:footer="397" w:gutter="0"/>
          <w:cols w:space="425"/>
          <w:docGrid w:type="linesAndChars" w:linePitch="408" w:charSpace="-2156"/>
        </w:sectPr>
      </w:pPr>
      <w:r w:rsidRPr="008945A7">
        <w:rPr>
          <w:noProof/>
          <w:sz w:val="24"/>
        </w:rPr>
        <w:fldChar w:fldCharType="end"/>
      </w:r>
      <w:r w:rsidR="00EF1096" w:rsidRPr="008945A7">
        <w:rPr>
          <w:noProof/>
          <w:sz w:val="24"/>
        </w:rPr>
        <w:br w:type="page"/>
      </w:r>
    </w:p>
    <w:p w14:paraId="6CFC8B11" w14:textId="39F93803" w:rsidR="004D6EF7" w:rsidRPr="008945A7" w:rsidRDefault="004D6EF7" w:rsidP="009174B1">
      <w:pPr>
        <w:pStyle w:val="1"/>
      </w:pPr>
      <w:bookmarkStart w:id="1" w:name="_Toc192258067"/>
      <w:r w:rsidRPr="008945A7">
        <w:rPr>
          <w:rFonts w:hint="eastAsia"/>
        </w:rPr>
        <w:lastRenderedPageBreak/>
        <w:t>計画の策定について</w:t>
      </w:r>
      <w:bookmarkEnd w:id="1"/>
    </w:p>
    <w:p w14:paraId="43A47D71" w14:textId="15B01309" w:rsidR="00D20E99" w:rsidRPr="008945A7" w:rsidRDefault="00D20E99" w:rsidP="00D20E99">
      <w:pPr>
        <w:pStyle w:val="2"/>
        <w:ind w:left="269" w:hanging="269"/>
      </w:pPr>
      <w:bookmarkStart w:id="2" w:name="_Toc17376074"/>
      <w:bookmarkStart w:id="3" w:name="_Toc192258068"/>
      <w:bookmarkStart w:id="4" w:name="_Toc17376073"/>
      <w:r w:rsidRPr="008945A7">
        <w:rPr>
          <w:rFonts w:hint="eastAsia"/>
        </w:rPr>
        <w:t>計画の位置づけ</w:t>
      </w:r>
      <w:bookmarkEnd w:id="2"/>
      <w:bookmarkEnd w:id="3"/>
    </w:p>
    <w:p w14:paraId="5CCA5805" w14:textId="4B59B7C6" w:rsidR="00F7017F" w:rsidRPr="008945A7" w:rsidRDefault="00F7017F" w:rsidP="00F7017F">
      <w:pPr>
        <w:pStyle w:val="aff2"/>
      </w:pPr>
      <w:r w:rsidRPr="008945A7">
        <w:rPr>
          <w:rFonts w:hint="eastAsia"/>
        </w:rPr>
        <w:t>この計画は，こども基本法第10条第１項の規定に基づく</w:t>
      </w:r>
      <w:r w:rsidR="00E34EC7" w:rsidRPr="008945A7">
        <w:rPr>
          <w:rFonts w:hint="eastAsia"/>
        </w:rPr>
        <w:t>「</w:t>
      </w:r>
      <w:r w:rsidR="00140A41" w:rsidRPr="008945A7">
        <w:rPr>
          <w:rFonts w:hint="eastAsia"/>
        </w:rPr>
        <w:t>都道府県</w:t>
      </w:r>
      <w:r w:rsidRPr="008945A7">
        <w:rPr>
          <w:rFonts w:hint="eastAsia"/>
        </w:rPr>
        <w:t>こども計画</w:t>
      </w:r>
      <w:r w:rsidR="00E34EC7" w:rsidRPr="008945A7">
        <w:rPr>
          <w:rFonts w:hint="eastAsia"/>
        </w:rPr>
        <w:t>」</w:t>
      </w:r>
      <w:r w:rsidRPr="008945A7">
        <w:rPr>
          <w:rFonts w:hint="eastAsia"/>
        </w:rPr>
        <w:t>として策定するともに，次世代育成支援対策推進法第</w:t>
      </w:r>
      <w:r w:rsidRPr="008945A7">
        <w:t>9</w:t>
      </w:r>
      <w:r w:rsidRPr="008945A7">
        <w:rPr>
          <w:rFonts w:hint="eastAsia"/>
        </w:rPr>
        <w:t>条第</w:t>
      </w:r>
      <w:r w:rsidRPr="008945A7">
        <w:t>1</w:t>
      </w:r>
      <w:r w:rsidRPr="008945A7">
        <w:rPr>
          <w:rFonts w:hint="eastAsia"/>
        </w:rPr>
        <w:t>項の規定に基づく「次世代育成支援行動計画」及び子ども・子育て支援法第</w:t>
      </w:r>
      <w:r w:rsidRPr="008945A7">
        <w:t>62</w:t>
      </w:r>
      <w:r w:rsidRPr="008945A7">
        <w:rPr>
          <w:rFonts w:hint="eastAsia"/>
        </w:rPr>
        <w:t>条第</w:t>
      </w:r>
      <w:r w:rsidRPr="008945A7">
        <w:t>1</w:t>
      </w:r>
      <w:r w:rsidRPr="008945A7">
        <w:rPr>
          <w:rFonts w:hint="eastAsia"/>
        </w:rPr>
        <w:t>項の規定に基づく「子ども・子育て支援事業支援計画」として策定します。</w:t>
      </w:r>
    </w:p>
    <w:p w14:paraId="599FAD61" w14:textId="797F993D" w:rsidR="00F7017F" w:rsidRPr="008945A7" w:rsidRDefault="00F7017F" w:rsidP="00F7017F">
      <w:pPr>
        <w:pStyle w:val="aff2"/>
      </w:pPr>
      <w:r w:rsidRPr="008945A7">
        <w:rPr>
          <w:rFonts w:hint="eastAsia"/>
        </w:rPr>
        <w:t>本計画は，本県の子ども・子育て関連施策を総合的に推進するための指針とするものです。</w:t>
      </w:r>
    </w:p>
    <w:p w14:paraId="5DCB3BDA" w14:textId="1CCE7D88" w:rsidR="00F7017F" w:rsidRPr="008945A7" w:rsidRDefault="00F7017F" w:rsidP="00F7017F">
      <w:pPr>
        <w:pStyle w:val="aff2"/>
      </w:pPr>
      <w:r w:rsidRPr="008945A7">
        <w:rPr>
          <w:rFonts w:hint="eastAsia"/>
        </w:rPr>
        <w:t>また，本計画は，以下の計画を包含します。</w:t>
      </w:r>
    </w:p>
    <w:p w14:paraId="58C3FD53" w14:textId="04D72D66" w:rsidR="00F7017F" w:rsidRPr="008945A7" w:rsidRDefault="00F7017F" w:rsidP="00CA3524">
      <w:pPr>
        <w:pStyle w:val="aa"/>
        <w:numPr>
          <w:ilvl w:val="0"/>
          <w:numId w:val="3"/>
        </w:numPr>
        <w:ind w:leftChars="0" w:firstLineChars="0"/>
      </w:pPr>
      <w:r w:rsidRPr="008945A7">
        <w:rPr>
          <w:rFonts w:hint="eastAsia"/>
        </w:rPr>
        <w:t>成育医療等基本方針に基づく「母子保健を含む成育医療等に関する計画」</w:t>
      </w:r>
    </w:p>
    <w:p w14:paraId="71DA3EE7" w14:textId="2D9127C9" w:rsidR="00F7017F" w:rsidRPr="008945A7" w:rsidRDefault="00F7017F" w:rsidP="00CA3524">
      <w:pPr>
        <w:pStyle w:val="aa"/>
        <w:numPr>
          <w:ilvl w:val="0"/>
          <w:numId w:val="3"/>
        </w:numPr>
        <w:ind w:leftChars="0" w:firstLineChars="0"/>
      </w:pPr>
      <w:r w:rsidRPr="008945A7">
        <w:rPr>
          <w:rFonts w:hint="eastAsia"/>
        </w:rPr>
        <w:t>子ども・若者育成支援推進法に基づく「子ども・若者計画」</w:t>
      </w:r>
    </w:p>
    <w:p w14:paraId="5CAC1762" w14:textId="6F1B23B3" w:rsidR="00F7017F" w:rsidRPr="008945A7" w:rsidRDefault="004938AC" w:rsidP="00CA3524">
      <w:pPr>
        <w:pStyle w:val="aff8"/>
        <w:numPr>
          <w:ilvl w:val="0"/>
          <w:numId w:val="3"/>
        </w:numPr>
        <w:ind w:leftChars="0"/>
      </w:pPr>
      <w:r w:rsidRPr="008945A7">
        <w:rPr>
          <w:rFonts w:hint="eastAsia"/>
        </w:rPr>
        <w:t>こどもの貧困の解消に向けた対策の推進に関する法律に基づく「子どもの貧困解消対策計画」</w:t>
      </w:r>
    </w:p>
    <w:p w14:paraId="5109E0FE" w14:textId="5CA0070B" w:rsidR="00F7017F" w:rsidRPr="008945A7" w:rsidRDefault="00F7017F" w:rsidP="00CA3524">
      <w:pPr>
        <w:pStyle w:val="aa"/>
        <w:numPr>
          <w:ilvl w:val="0"/>
          <w:numId w:val="3"/>
        </w:numPr>
        <w:ind w:leftChars="0" w:firstLineChars="0"/>
      </w:pPr>
      <w:r w:rsidRPr="008945A7">
        <w:rPr>
          <w:rFonts w:hint="eastAsia"/>
        </w:rPr>
        <w:t>母子及び父子並びに寡婦福祉法に基づく「母子家庭等及び寡婦自立促進計画」</w:t>
      </w:r>
    </w:p>
    <w:p w14:paraId="03095AAD" w14:textId="65F0B714" w:rsidR="00F7017F" w:rsidRPr="008945A7" w:rsidRDefault="00630274" w:rsidP="00CA3524">
      <w:pPr>
        <w:pStyle w:val="aff8"/>
        <w:numPr>
          <w:ilvl w:val="0"/>
          <w:numId w:val="3"/>
        </w:numPr>
        <w:ind w:leftChars="0"/>
      </w:pPr>
      <w:r w:rsidRPr="008945A7">
        <w:rPr>
          <w:rFonts w:hint="eastAsia"/>
        </w:rPr>
        <w:t>放課後児童対策に係る県行動計画</w:t>
      </w:r>
    </w:p>
    <w:p w14:paraId="18E84FA1" w14:textId="3C122AFE" w:rsidR="00F7017F" w:rsidRPr="008945A7" w:rsidRDefault="00F7017F" w:rsidP="00F7017F">
      <w:pPr>
        <w:pStyle w:val="aff2"/>
      </w:pPr>
      <w:r w:rsidRPr="008945A7">
        <w:rPr>
          <w:rFonts w:hint="eastAsia"/>
        </w:rPr>
        <w:t>かごしま未来創造ビジョン，鹿児島県地域福祉計画，鹿児島県障害者計画，鹿児島県教育振興基本計画，鹿児島県社会的養育推進計画など，県が策定する子ども・子育て支援に関する事項を定める他の計画と調和が保たれた計画としています。</w:t>
      </w:r>
    </w:p>
    <w:p w14:paraId="682155E5" w14:textId="77777777" w:rsidR="00F7017F" w:rsidRPr="008945A7" w:rsidRDefault="00F7017F" w:rsidP="00D20E99">
      <w:pPr>
        <w:pStyle w:val="aff2"/>
      </w:pPr>
    </w:p>
    <w:p w14:paraId="2F6FFF64" w14:textId="0680A249" w:rsidR="004D6EF7" w:rsidRPr="008945A7" w:rsidRDefault="004D6EF7" w:rsidP="002557CF">
      <w:pPr>
        <w:pStyle w:val="2"/>
        <w:ind w:left="269" w:hanging="269"/>
      </w:pPr>
      <w:bookmarkStart w:id="5" w:name="_Toc192258069"/>
      <w:r w:rsidRPr="008945A7">
        <w:rPr>
          <w:rFonts w:hint="eastAsia"/>
        </w:rPr>
        <w:t>計画策定の趣旨</w:t>
      </w:r>
      <w:bookmarkEnd w:id="4"/>
      <w:bookmarkEnd w:id="5"/>
    </w:p>
    <w:p w14:paraId="536EE6D6" w14:textId="77777777" w:rsidR="00701F73" w:rsidRPr="008945A7" w:rsidRDefault="00701F73" w:rsidP="00701F73">
      <w:pPr>
        <w:pStyle w:val="3"/>
        <w:ind w:left="6663" w:hanging="6663"/>
        <w:rPr>
          <w:u w:val="wave"/>
        </w:rPr>
      </w:pPr>
      <w:bookmarkStart w:id="6" w:name="_Toc192258070"/>
      <w:r w:rsidRPr="008945A7">
        <w:rPr>
          <w:rFonts w:hint="eastAsia"/>
        </w:rPr>
        <w:t>「こども計画」，「次世代育成支援行動計画」及び「子ども・子育て支援事業支援計画」策定の趣旨</w:t>
      </w:r>
      <w:bookmarkEnd w:id="6"/>
    </w:p>
    <w:p w14:paraId="609A73E3" w14:textId="0D8D2DC7" w:rsidR="00701F73" w:rsidRPr="008945A7" w:rsidRDefault="00701F73" w:rsidP="00701F73">
      <w:pPr>
        <w:pStyle w:val="ad"/>
        <w:ind w:left="419" w:firstLine="209"/>
      </w:pPr>
      <w:r w:rsidRPr="008945A7">
        <w:rPr>
          <w:rFonts w:hint="eastAsia"/>
        </w:rPr>
        <w:t>本県においては，少子化対策として，</w:t>
      </w:r>
      <w:r w:rsidRPr="008945A7">
        <w:t>2005（平成17）年度</w:t>
      </w:r>
      <w:r w:rsidR="007D75D5" w:rsidRPr="008945A7">
        <w:rPr>
          <w:rFonts w:hint="eastAsia"/>
        </w:rPr>
        <w:t>から</w:t>
      </w:r>
      <w:r w:rsidRPr="008945A7">
        <w:rPr>
          <w:rFonts w:hint="eastAsia"/>
        </w:rPr>
        <w:t>「かごしま子ども未来プラン」</w:t>
      </w:r>
      <w:r w:rsidR="007D75D5" w:rsidRPr="008945A7">
        <w:rPr>
          <w:rFonts w:hint="eastAsia"/>
        </w:rPr>
        <w:t>を策定し，子ども・子育て支援</w:t>
      </w:r>
      <w:r w:rsidRPr="008945A7">
        <w:rPr>
          <w:rFonts w:hint="eastAsia"/>
        </w:rPr>
        <w:t>施策を推進してきました。</w:t>
      </w:r>
    </w:p>
    <w:p w14:paraId="7C21EBA7" w14:textId="456684E8" w:rsidR="007D75D5" w:rsidRPr="008945A7" w:rsidRDefault="007D75D5" w:rsidP="00701F73">
      <w:pPr>
        <w:pStyle w:val="ad"/>
        <w:ind w:left="419" w:firstLine="209"/>
      </w:pPr>
      <w:r w:rsidRPr="008945A7">
        <w:rPr>
          <w:rFonts w:hint="eastAsia"/>
        </w:rPr>
        <w:t>しかしながら，本県の出生数は，昭和24年の64,016人をピークに，年々減少傾向にあり，令和５年は9,868人と１万人を下回り，過去最少となっています。</w:t>
      </w:r>
    </w:p>
    <w:p w14:paraId="5CB26DC0" w14:textId="3C0016C4" w:rsidR="007004C9" w:rsidRPr="008945A7" w:rsidRDefault="007D75D5" w:rsidP="00701F73">
      <w:pPr>
        <w:pStyle w:val="ad"/>
        <w:ind w:left="419" w:firstLine="209"/>
      </w:pPr>
      <w:r w:rsidRPr="008945A7">
        <w:rPr>
          <w:rFonts w:hint="eastAsia"/>
        </w:rPr>
        <w:t>出生数の減少が予想を上回る速度で進行し，人口減少に歯止めがかからない中，少子化の進行は，地方における人手不足の深刻化や地域の活力低下を招くことから，子育て支援については優先的に解決</w:t>
      </w:r>
      <w:r w:rsidR="00FA7808" w:rsidRPr="008945A7">
        <w:rPr>
          <w:rFonts w:hint="eastAsia"/>
        </w:rPr>
        <w:t>す</w:t>
      </w:r>
      <w:r w:rsidRPr="008945A7">
        <w:rPr>
          <w:rFonts w:hint="eastAsia"/>
        </w:rPr>
        <w:t>べき課題と考えております。</w:t>
      </w:r>
    </w:p>
    <w:p w14:paraId="0B45987A" w14:textId="6E4CD3FA" w:rsidR="00F35BC6" w:rsidRPr="008945A7" w:rsidRDefault="007004C9" w:rsidP="00701F73">
      <w:pPr>
        <w:pStyle w:val="ad"/>
        <w:ind w:left="419" w:firstLine="209"/>
      </w:pPr>
      <w:r w:rsidRPr="008945A7">
        <w:rPr>
          <w:rFonts w:hint="eastAsia"/>
        </w:rPr>
        <w:t>国においては，2003（平成15）年から「次世代育成支援対策推進法」に基づき，次世代育成支援計画を計画的に推進</w:t>
      </w:r>
      <w:r w:rsidR="00F35BC6" w:rsidRPr="008945A7">
        <w:rPr>
          <w:rFonts w:hint="eastAsia"/>
        </w:rPr>
        <w:t>するとともに，</w:t>
      </w:r>
      <w:r w:rsidR="00EF0150" w:rsidRPr="008945A7">
        <w:rPr>
          <w:rFonts w:hint="eastAsia"/>
        </w:rPr>
        <w:t>子ども・子育て支援等の充実を図るため，2012（平成24）年</w:t>
      </w:r>
      <w:r w:rsidR="00F35BC6" w:rsidRPr="008945A7">
        <w:rPr>
          <w:rFonts w:hint="eastAsia"/>
        </w:rPr>
        <w:t>8月に子ども・子育て関連3法を制定，2015年（平成27）年4月に子ども・子育て支援制度が本格施行されました。</w:t>
      </w:r>
    </w:p>
    <w:p w14:paraId="24E0CC73" w14:textId="51E9A401" w:rsidR="0005523B" w:rsidRPr="008945A7" w:rsidRDefault="007004C9" w:rsidP="00F35BC6">
      <w:pPr>
        <w:pStyle w:val="ad"/>
        <w:ind w:left="419" w:firstLine="209"/>
      </w:pPr>
      <w:r w:rsidRPr="008945A7">
        <w:rPr>
          <w:rFonts w:hint="eastAsia"/>
        </w:rPr>
        <w:t>また，2017（平成29）年に公表した「子育て安心プラン」や，2018（平成30）年に策定した「新</w:t>
      </w:r>
      <w:r w:rsidR="00CA1680" w:rsidRPr="008945A7">
        <w:rPr>
          <w:rFonts w:hint="eastAsia"/>
        </w:rPr>
        <w:t>・</w:t>
      </w:r>
      <w:r w:rsidRPr="008945A7">
        <w:rPr>
          <w:rFonts w:hint="eastAsia"/>
        </w:rPr>
        <w:t>放課後子ども総合プラン」などにより，女性就業率の上昇に対応した保育等の受け皿整備を行う</w:t>
      </w:r>
      <w:r w:rsidR="00AE7112" w:rsidRPr="008945A7">
        <w:rPr>
          <w:rFonts w:hint="eastAsia"/>
        </w:rPr>
        <w:t>とともに，2018（平成30）年に働き方改革を推進するための関係法律の整備に関する法律が成立し，労働者がそれぞれの事情に応じた多様な働き方を選択できる社会を実現できる働き方改革も進められてきました。</w:t>
      </w:r>
    </w:p>
    <w:p w14:paraId="6820ABF8" w14:textId="5B95EB27" w:rsidR="00534809" w:rsidRPr="008945A7" w:rsidRDefault="0005523B" w:rsidP="00701F73">
      <w:pPr>
        <w:pStyle w:val="ad"/>
        <w:ind w:left="419" w:firstLine="209"/>
      </w:pPr>
      <w:r w:rsidRPr="008945A7">
        <w:rPr>
          <w:rFonts w:hint="eastAsia"/>
        </w:rPr>
        <w:t>さらに</w:t>
      </w:r>
      <w:r w:rsidR="00F35BC6" w:rsidRPr="008945A7">
        <w:rPr>
          <w:rFonts w:hint="eastAsia"/>
        </w:rPr>
        <w:t>，</w:t>
      </w:r>
      <w:r w:rsidRPr="008945A7">
        <w:rPr>
          <w:rFonts w:hint="eastAsia"/>
        </w:rPr>
        <w:t>令和５年４月には「こども基本法」が施行されるとともに，同年12月には，既存の少子化社会対策大綱，子供・若者育成推進大綱，子供の貧困対策に関する大綱を一元化した「こども大綱」が同法に基づき策定され，今後５年程度のこども政策の基本方針や重要事項がとりまとめられたところで</w:t>
      </w:r>
      <w:r w:rsidRPr="008945A7">
        <w:rPr>
          <w:rFonts w:hint="eastAsia"/>
        </w:rPr>
        <w:lastRenderedPageBreak/>
        <w:t>す。</w:t>
      </w:r>
      <w:r w:rsidR="00534809" w:rsidRPr="008945A7">
        <w:rPr>
          <w:rFonts w:hint="eastAsia"/>
        </w:rPr>
        <w:t xml:space="preserve">　</w:t>
      </w:r>
    </w:p>
    <w:p w14:paraId="19FFBA80" w14:textId="2EC80EF7" w:rsidR="00701F73" w:rsidRPr="008945A7" w:rsidRDefault="00534809" w:rsidP="00701F73">
      <w:pPr>
        <w:pStyle w:val="ad"/>
        <w:ind w:left="419" w:firstLine="209"/>
      </w:pPr>
      <w:r w:rsidRPr="008945A7">
        <w:rPr>
          <w:rFonts w:hint="eastAsia"/>
        </w:rPr>
        <w:t>県においては，このような状況を踏まえ，</w:t>
      </w:r>
      <w:r w:rsidR="00FA7808" w:rsidRPr="008945A7">
        <w:rPr>
          <w:rFonts w:hint="eastAsia"/>
        </w:rPr>
        <w:t>今般，</w:t>
      </w:r>
      <w:r w:rsidR="00701F73" w:rsidRPr="008945A7">
        <w:rPr>
          <w:rFonts w:hint="eastAsia"/>
        </w:rPr>
        <w:t>新たな計画を策定することとし，計画を策定するに当たっては，国が策定した「</w:t>
      </w:r>
      <w:r w:rsidR="003C5BE9" w:rsidRPr="008945A7">
        <w:rPr>
          <w:rFonts w:hint="eastAsia"/>
        </w:rPr>
        <w:t>こ</w:t>
      </w:r>
      <w:r w:rsidR="00701F73" w:rsidRPr="008945A7">
        <w:rPr>
          <w:rFonts w:hint="eastAsia"/>
        </w:rPr>
        <w:t>ども大綱」や</w:t>
      </w:r>
      <w:r w:rsidR="00FA7808" w:rsidRPr="008945A7">
        <w:rPr>
          <w:rFonts w:hint="eastAsia"/>
        </w:rPr>
        <w:t>各計画における策定方針</w:t>
      </w:r>
      <w:r w:rsidR="00701F73" w:rsidRPr="008945A7">
        <w:rPr>
          <w:rFonts w:hint="eastAsia"/>
        </w:rPr>
        <w:t>，県が</w:t>
      </w:r>
      <w:r w:rsidR="00701F73" w:rsidRPr="008945A7">
        <w:t>20</w:t>
      </w:r>
      <w:r w:rsidR="00701F73" w:rsidRPr="008945A7">
        <w:rPr>
          <w:rFonts w:hint="eastAsia"/>
        </w:rPr>
        <w:t>23（令和５）年</w:t>
      </w:r>
      <w:r w:rsidR="00D02415" w:rsidRPr="008945A7">
        <w:rPr>
          <w:rFonts w:hint="eastAsia"/>
        </w:rPr>
        <w:t>度</w:t>
      </w:r>
      <w:r w:rsidR="00701F73" w:rsidRPr="008945A7">
        <w:rPr>
          <w:rFonts w:hint="eastAsia"/>
        </w:rPr>
        <w:t>に実施した「少子化等に関する県民意識調査」</w:t>
      </w:r>
      <w:r w:rsidR="004047CE" w:rsidRPr="008945A7">
        <w:rPr>
          <w:rFonts w:hint="eastAsia"/>
        </w:rPr>
        <w:t>や「</w:t>
      </w:r>
      <w:r w:rsidR="006B0857" w:rsidRPr="008945A7">
        <w:rPr>
          <w:rFonts w:hint="eastAsia"/>
        </w:rPr>
        <w:t>かごしま</w:t>
      </w:r>
      <w:r w:rsidR="004047CE" w:rsidRPr="008945A7">
        <w:rPr>
          <w:rFonts w:hint="eastAsia"/>
        </w:rPr>
        <w:t>子ども調査」</w:t>
      </w:r>
      <w:r w:rsidR="00FA7808" w:rsidRPr="008945A7">
        <w:rPr>
          <w:rFonts w:hint="eastAsia"/>
        </w:rPr>
        <w:t>，</w:t>
      </w:r>
      <w:r w:rsidR="00701F73" w:rsidRPr="008945A7">
        <w:rPr>
          <w:rFonts w:hint="eastAsia"/>
        </w:rPr>
        <w:t>子ども・若者</w:t>
      </w:r>
      <w:r w:rsidR="00FA7808" w:rsidRPr="008945A7">
        <w:rPr>
          <w:rFonts w:hint="eastAsia"/>
        </w:rPr>
        <w:t>の</w:t>
      </w:r>
      <w:r w:rsidR="00701F73" w:rsidRPr="008945A7">
        <w:rPr>
          <w:rFonts w:hint="eastAsia"/>
        </w:rPr>
        <w:t>意見</w:t>
      </w:r>
      <w:r w:rsidR="00FA7808" w:rsidRPr="008945A7">
        <w:rPr>
          <w:rFonts w:hint="eastAsia"/>
        </w:rPr>
        <w:t>も</w:t>
      </w:r>
      <w:r w:rsidR="00701F73" w:rsidRPr="008945A7">
        <w:rPr>
          <w:rFonts w:hint="eastAsia"/>
        </w:rPr>
        <w:t>踏まえ，幅広い観点から検討し，「県少子化対策推進本部」や子どもの保護者，市町村長等</w:t>
      </w:r>
      <w:r w:rsidR="00FA7808" w:rsidRPr="008945A7">
        <w:rPr>
          <w:rFonts w:hint="eastAsia"/>
        </w:rPr>
        <w:t>から構成される</w:t>
      </w:r>
      <w:r w:rsidR="00701F73" w:rsidRPr="008945A7">
        <w:rPr>
          <w:rFonts w:hint="eastAsia"/>
        </w:rPr>
        <w:t>「県子ども・子育て支援会議」</w:t>
      </w:r>
      <w:r w:rsidR="00FA7808" w:rsidRPr="008945A7">
        <w:rPr>
          <w:rFonts w:hint="eastAsia"/>
        </w:rPr>
        <w:t>において</w:t>
      </w:r>
      <w:r w:rsidR="00701F73" w:rsidRPr="008945A7">
        <w:rPr>
          <w:rFonts w:hint="eastAsia"/>
        </w:rPr>
        <w:t>総合調整や協議を行ってきました。</w:t>
      </w:r>
    </w:p>
    <w:p w14:paraId="02A2764D" w14:textId="7781ED42" w:rsidR="00701F73" w:rsidRPr="008945A7" w:rsidRDefault="00701F73" w:rsidP="00701F73">
      <w:pPr>
        <w:pStyle w:val="ad"/>
        <w:ind w:left="419" w:firstLine="209"/>
      </w:pPr>
      <w:r w:rsidRPr="008945A7">
        <w:rPr>
          <w:rFonts w:hint="eastAsia"/>
        </w:rPr>
        <w:t>今回の計画は，これまでの施策をより一層進めるとともに，個々人の結婚，妊娠・出産，子育ての希望が，県内のどこにおいても実現できる社会づくりを推進するとともに，子ども・若者が権利の主体として，</w:t>
      </w:r>
      <w:r w:rsidR="00CD49A3" w:rsidRPr="008945A7">
        <w:rPr>
          <w:rFonts w:hint="eastAsia"/>
        </w:rPr>
        <w:t>個人</w:t>
      </w:r>
      <w:r w:rsidRPr="008945A7">
        <w:rPr>
          <w:rFonts w:hint="eastAsia"/>
        </w:rPr>
        <w:t>が尊重され，全ての子ども・若者が幸せを感じながら生活を送ることができる社会の実現を目指すための指針として策定しました。</w:t>
      </w:r>
    </w:p>
    <w:p w14:paraId="7213CEB9" w14:textId="4344FE0B" w:rsidR="00701F73" w:rsidRPr="008945A7" w:rsidRDefault="00701F73" w:rsidP="00701F73">
      <w:pPr>
        <w:pStyle w:val="ad"/>
        <w:ind w:leftChars="0" w:left="0" w:firstLineChars="0" w:firstLine="0"/>
      </w:pPr>
    </w:p>
    <w:p w14:paraId="52BE2614" w14:textId="6E3B786D" w:rsidR="001E4ACD" w:rsidRPr="008945A7" w:rsidRDefault="00D20E99" w:rsidP="00134F44">
      <w:pPr>
        <w:pStyle w:val="3"/>
        <w:ind w:hanging="2977"/>
      </w:pPr>
      <w:bookmarkStart w:id="7" w:name="_Toc192258071"/>
      <w:bookmarkStart w:id="8" w:name="_Toc17376075"/>
      <w:r w:rsidRPr="008945A7">
        <w:rPr>
          <w:rFonts w:hint="eastAsia"/>
        </w:rPr>
        <w:t>包含する</w:t>
      </w:r>
      <w:r w:rsidR="006558CB" w:rsidRPr="008945A7">
        <w:rPr>
          <w:rFonts w:hint="eastAsia"/>
        </w:rPr>
        <w:t>各</w:t>
      </w:r>
      <w:r w:rsidR="001E4ACD" w:rsidRPr="008945A7">
        <w:rPr>
          <w:rFonts w:hint="eastAsia"/>
        </w:rPr>
        <w:t>計画の策定趣旨</w:t>
      </w:r>
      <w:bookmarkEnd w:id="7"/>
    </w:p>
    <w:p w14:paraId="37212D61" w14:textId="49AE91A5" w:rsidR="002D498C" w:rsidRPr="008945A7" w:rsidRDefault="002D498C" w:rsidP="002D498C">
      <w:pPr>
        <w:pStyle w:val="4"/>
        <w:ind w:hanging="2013"/>
        <w:jc w:val="left"/>
        <w:rPr>
          <w:strike/>
        </w:rPr>
      </w:pPr>
      <w:r w:rsidRPr="008945A7">
        <w:rPr>
          <w:rFonts w:hint="eastAsia"/>
        </w:rPr>
        <w:t>母子保健を含む成育医療等に関する計画</w:t>
      </w:r>
    </w:p>
    <w:p w14:paraId="0ED6A65A" w14:textId="66965B23" w:rsidR="002D498C" w:rsidRPr="008945A7" w:rsidRDefault="002D498C" w:rsidP="002D498C">
      <w:pPr>
        <w:pStyle w:val="ae"/>
        <w:ind w:left="628" w:firstLine="209"/>
      </w:pPr>
      <w:r w:rsidRPr="008945A7">
        <w:rPr>
          <w:rFonts w:hint="eastAsia"/>
        </w:rPr>
        <w:t>本県においては，住民に必要な母子保健サービスを適切に提供できるよう，母子保健の主要な課題を提示し，関係者，関係機関・団体等が一体となって母子保健に対する取組を進めるための指針として，2001（平成</w:t>
      </w:r>
      <w:r w:rsidRPr="008945A7">
        <w:t>13</w:t>
      </w:r>
      <w:r w:rsidRPr="008945A7">
        <w:rPr>
          <w:rFonts w:hint="eastAsia"/>
        </w:rPr>
        <w:t>）年度に母子保健計画である「健やか親子かごしま２１」を策定，2005（平成</w:t>
      </w:r>
      <w:r w:rsidRPr="008945A7">
        <w:t>17</w:t>
      </w:r>
      <w:r w:rsidRPr="008945A7">
        <w:rPr>
          <w:rFonts w:hint="eastAsia"/>
        </w:rPr>
        <w:t>）年以降は鹿児島県次世代育成行動計画である「かごしま子ども未来プラン」に母子保健計画を包含し，５年ごとに見直しを行ってきました。</w:t>
      </w:r>
    </w:p>
    <w:p w14:paraId="5BB88271" w14:textId="77777777" w:rsidR="002D498C" w:rsidRPr="008945A7" w:rsidRDefault="002D498C" w:rsidP="002D498C">
      <w:pPr>
        <w:pStyle w:val="ae"/>
        <w:ind w:left="628" w:firstLine="209"/>
      </w:pPr>
      <w:r w:rsidRPr="008945A7">
        <w:rPr>
          <w:rFonts w:hint="eastAsia"/>
        </w:rPr>
        <w:t>母子保健計画の策定にあたっては，2014（平成</w:t>
      </w:r>
      <w:r w:rsidRPr="008945A7">
        <w:t>26</w:t>
      </w:r>
      <w:r w:rsidRPr="008945A7">
        <w:rPr>
          <w:rFonts w:hint="eastAsia"/>
        </w:rPr>
        <w:t>）年に国より発出された「母子保健計画について（平成</w:t>
      </w:r>
      <w:r w:rsidRPr="008945A7">
        <w:t>26</w:t>
      </w:r>
      <w:r w:rsidRPr="008945A7">
        <w:rPr>
          <w:rFonts w:hint="eastAsia"/>
        </w:rPr>
        <w:t>年６月</w:t>
      </w:r>
      <w:r w:rsidRPr="008945A7">
        <w:t>17</w:t>
      </w:r>
      <w:r w:rsidRPr="008945A7">
        <w:rPr>
          <w:rFonts w:hint="eastAsia"/>
        </w:rPr>
        <w:t>日厚生労働省雇用均等・児童家庭局長通知）における「策定指針」と，母子保健対策の主要な取組を提示するビジョンである「健やか親子21（第２次）」の趣旨を踏まえ，これまでの取組の評価を行うとともに，母子保健に関する施策を総合的に推進してきたところです。</w:t>
      </w:r>
    </w:p>
    <w:p w14:paraId="50710849" w14:textId="77777777" w:rsidR="002D498C" w:rsidRPr="008945A7" w:rsidRDefault="002D498C" w:rsidP="002D498C">
      <w:pPr>
        <w:pStyle w:val="ae"/>
        <w:ind w:left="628" w:firstLine="209"/>
      </w:pPr>
      <w:r w:rsidRPr="008945A7">
        <w:rPr>
          <w:rFonts w:hint="eastAsia"/>
        </w:rPr>
        <w:t>2019（令和元）年12月には，「成育過程にある者及びその保護者並びに妊産婦に対し必要な成育医療等を切れ目なく提供するための施策の総合的な推進に関する法律（以下「成育基本法」という。）が施行され，2021（令和３）年３月に，成育基本法に基づく「成育医療等の提供に関する総合的な推進に関する基本的な方針（以下「成育医療等基本方針」）が国から示されました。</w:t>
      </w:r>
    </w:p>
    <w:p w14:paraId="1B57AD31" w14:textId="1601CA57" w:rsidR="002D498C" w:rsidRPr="008945A7" w:rsidRDefault="002D498C" w:rsidP="002D498C">
      <w:pPr>
        <w:pStyle w:val="ae"/>
        <w:ind w:left="628" w:firstLine="209"/>
      </w:pPr>
      <w:r w:rsidRPr="008945A7">
        <w:rPr>
          <w:rFonts w:hint="eastAsia"/>
        </w:rPr>
        <w:t>このことから，これまでの「母子保健計画」を見直し，出生に始まりおとなになるまでの成育過程にある者等に対する医療や保健，福祉等の施策をとりまとめ，「母子保健を含む成育医療等に関する計画」として策定しました。</w:t>
      </w:r>
    </w:p>
    <w:p w14:paraId="5DBC21DA" w14:textId="77777777" w:rsidR="0011101F" w:rsidRPr="008945A7" w:rsidRDefault="0011101F" w:rsidP="002D498C">
      <w:pPr>
        <w:pStyle w:val="ae"/>
        <w:ind w:left="628" w:firstLine="209"/>
      </w:pPr>
    </w:p>
    <w:p w14:paraId="242009C5" w14:textId="2EA583B8" w:rsidR="001E4ACD" w:rsidRPr="008945A7" w:rsidRDefault="001E4ACD" w:rsidP="00134F44">
      <w:pPr>
        <w:pStyle w:val="4"/>
        <w:ind w:hanging="2013"/>
      </w:pPr>
      <w:r w:rsidRPr="008945A7">
        <w:rPr>
          <w:rFonts w:hint="eastAsia"/>
        </w:rPr>
        <w:t>子ども・若者計画</w:t>
      </w:r>
    </w:p>
    <w:p w14:paraId="70995202" w14:textId="77777777" w:rsidR="008041CE" w:rsidRPr="008945A7" w:rsidRDefault="008041CE" w:rsidP="008041CE">
      <w:pPr>
        <w:pStyle w:val="ae"/>
        <w:ind w:left="628" w:firstLine="209"/>
      </w:pPr>
      <w:r w:rsidRPr="008945A7">
        <w:rPr>
          <w:rFonts w:hint="eastAsia"/>
        </w:rPr>
        <w:t>本県においては，子ども・若者育成支援施策を総合的に推進するため，「子ども・若者育成支援推進法」（2010（平成22）年4月施行）及び子供・若者育成支援推進大綱（平成22（2010）年度第１次大綱策定，平成27（2015）年度第２次大綱策定）に基づき，「鹿児島県子ども・若者計画」（「かごしま子ども未来プラン2020」に包含）を策定し，各種施策を展開してきたところです。</w:t>
      </w:r>
    </w:p>
    <w:p w14:paraId="44EC0B9D" w14:textId="77777777" w:rsidR="008041CE" w:rsidRPr="008945A7" w:rsidRDefault="008041CE" w:rsidP="008041CE">
      <w:pPr>
        <w:pStyle w:val="ae"/>
        <w:ind w:left="628" w:firstLine="209"/>
      </w:pPr>
      <w:r w:rsidRPr="008945A7">
        <w:rPr>
          <w:rFonts w:hint="eastAsia"/>
        </w:rPr>
        <w:t>しかしながら，近年，少子化の進行や地域社会のつながりの希薄化，スマートフォンなど様々な情報通信端末の急速な普及など，子ども・若者を取り巻く社会情勢は大きく変化しており，子ども・若者の意識や行動に様々な影響を及ぼすとともに，貧困，児童虐待，不登校，ひきこもり，ヤングケアラー，ネット上の誹謗中傷やいじめなど，子ども・若者が直面する問題は深刻化しています。</w:t>
      </w:r>
    </w:p>
    <w:p w14:paraId="2E866DAA" w14:textId="77777777" w:rsidR="008041CE" w:rsidRPr="008945A7" w:rsidRDefault="008041CE" w:rsidP="008041CE">
      <w:pPr>
        <w:pStyle w:val="ae"/>
        <w:ind w:left="628" w:firstLine="209"/>
      </w:pPr>
      <w:r w:rsidRPr="008945A7">
        <w:rPr>
          <w:rFonts w:hint="eastAsia"/>
        </w:rPr>
        <w:t>こうした中，国においては，新たな課題等を踏まえつつ，総合的な見地から検討・調整を行い，令</w:t>
      </w:r>
      <w:r w:rsidRPr="008945A7">
        <w:rPr>
          <w:rFonts w:hint="eastAsia"/>
        </w:rPr>
        <w:lastRenderedPageBreak/>
        <w:t>和３年４月に第３次となる「子供・若者育成支援推進大綱」を策定しました。</w:t>
      </w:r>
    </w:p>
    <w:p w14:paraId="5AD2BCD7" w14:textId="6DC627B5" w:rsidR="008041CE" w:rsidRPr="008945A7" w:rsidRDefault="008041CE" w:rsidP="001E4ACD">
      <w:pPr>
        <w:pStyle w:val="ae"/>
        <w:ind w:left="628" w:firstLine="209"/>
      </w:pPr>
      <w:r w:rsidRPr="008945A7">
        <w:rPr>
          <w:rFonts w:hint="eastAsia"/>
        </w:rPr>
        <w:t>県においては，社会情勢の変化や国の大綱を踏まえ，子ども・若者育成支援施策の一層の推進を図るため，</w:t>
      </w:r>
      <w:r w:rsidR="00574599" w:rsidRPr="008945A7">
        <w:rPr>
          <w:rFonts w:hint="eastAsia"/>
        </w:rPr>
        <w:t>「子ども・若者</w:t>
      </w:r>
      <w:r w:rsidRPr="008945A7">
        <w:rPr>
          <w:rFonts w:hint="eastAsia"/>
        </w:rPr>
        <w:t>計画</w:t>
      </w:r>
      <w:r w:rsidR="00574599" w:rsidRPr="008945A7">
        <w:rPr>
          <w:rFonts w:hint="eastAsia"/>
        </w:rPr>
        <w:t>」</w:t>
      </w:r>
      <w:r w:rsidRPr="008945A7">
        <w:rPr>
          <w:rFonts w:hint="eastAsia"/>
        </w:rPr>
        <w:t>を策定しました。</w:t>
      </w:r>
    </w:p>
    <w:p w14:paraId="2FAAC585" w14:textId="77777777" w:rsidR="0011101F" w:rsidRPr="008945A7" w:rsidRDefault="0011101F" w:rsidP="001E4ACD">
      <w:pPr>
        <w:pStyle w:val="ae"/>
        <w:ind w:left="628" w:firstLine="209"/>
      </w:pPr>
    </w:p>
    <w:p w14:paraId="29D74F18" w14:textId="49093C0C" w:rsidR="001E4ACD" w:rsidRPr="008945A7" w:rsidRDefault="001E4ACD" w:rsidP="00134F44">
      <w:pPr>
        <w:pStyle w:val="4"/>
        <w:ind w:hanging="2013"/>
      </w:pPr>
      <w:r w:rsidRPr="008945A7">
        <w:rPr>
          <w:rFonts w:hint="eastAsia"/>
        </w:rPr>
        <w:t>子どもの貧困</w:t>
      </w:r>
      <w:r w:rsidR="00C4534D" w:rsidRPr="008945A7">
        <w:rPr>
          <w:rFonts w:hint="eastAsia"/>
        </w:rPr>
        <w:t>解消対策計画</w:t>
      </w:r>
    </w:p>
    <w:p w14:paraId="28815E7F" w14:textId="485EA49D" w:rsidR="006D2360" w:rsidRPr="008945A7" w:rsidRDefault="006D2360" w:rsidP="006D2360">
      <w:pPr>
        <w:pStyle w:val="ae"/>
        <w:ind w:left="628" w:firstLine="209"/>
      </w:pPr>
      <w:r w:rsidRPr="008945A7">
        <w:rPr>
          <w:rFonts w:hint="eastAsia"/>
        </w:rPr>
        <w:t>本県においては，</w:t>
      </w:r>
      <w:r w:rsidRPr="008945A7">
        <w:t>2013（平成25）年6月に成立した「子どもの貧困対策の推進に関する法律」に基づき，子どもたちの育成環境を整備するとともに，教育の機会の均等を図り，生活の支援，保護者への就労支援などとあわせて総合的に支援するため「子どもの貧困対策計画」（「かごしま子ども未来プラン2015」に包含）を策定し，５年ごとに見直しを行っているところです。</w:t>
      </w:r>
    </w:p>
    <w:p w14:paraId="0613055B" w14:textId="77777777" w:rsidR="006D2360" w:rsidRPr="008945A7" w:rsidRDefault="006D2360" w:rsidP="006D2360">
      <w:pPr>
        <w:pStyle w:val="ae"/>
        <w:ind w:left="628" w:firstLine="209"/>
      </w:pPr>
      <w:r w:rsidRPr="008945A7">
        <w:t>2024（令和６）年６月に同法が改正され，子どもの貧困の解消に向けた対策について，妊娠・出産から子どもが大人になるまでの各段階における支援を切れ目なく行うことなどが示されました。</w:t>
      </w:r>
    </w:p>
    <w:p w14:paraId="22C13805" w14:textId="77777777" w:rsidR="006D2360" w:rsidRPr="008945A7" w:rsidRDefault="006D2360" w:rsidP="006D2360">
      <w:pPr>
        <w:pStyle w:val="ae"/>
        <w:ind w:left="628" w:firstLine="209"/>
      </w:pPr>
      <w:r w:rsidRPr="008945A7">
        <w:rPr>
          <w:rFonts w:hint="eastAsia"/>
        </w:rPr>
        <w:t>子どもの貧困は，経済的な面だけではなく，心身の健康や衣食住，進学機会や学習意欲，前向きに生きる気持ちを含め，子どもの権利利益を侵害するとともに，社会的孤立にもつながる深刻な課題であり，その解消に全力をあげて取り組む必要があります。</w:t>
      </w:r>
    </w:p>
    <w:p w14:paraId="794E582B" w14:textId="4C4A8ACF" w:rsidR="006D2360" w:rsidRPr="008945A7" w:rsidRDefault="006D2360" w:rsidP="002F1285">
      <w:pPr>
        <w:pStyle w:val="ae"/>
        <w:ind w:left="628" w:firstLine="209"/>
      </w:pPr>
      <w:r w:rsidRPr="008945A7">
        <w:rPr>
          <w:rFonts w:hint="eastAsia"/>
        </w:rPr>
        <w:t>県においては，子どもの貧困の背景には様々な社会的な要因があることを踏まえ，地域や社会全体で課題を解決するという認識の下，教育の支援，生活の安定に資するための支援，保護者の就労の支援，経済的支援等の子どもの貧困の解消に向けた対策を総合的に推進するため，「子どもの貧困解消対策計画</w:t>
      </w:r>
      <w:r w:rsidR="00574599" w:rsidRPr="008945A7">
        <w:rPr>
          <w:rFonts w:hint="eastAsia"/>
        </w:rPr>
        <w:t>」</w:t>
      </w:r>
      <w:r w:rsidRPr="008945A7">
        <w:t>を策定しました。</w:t>
      </w:r>
    </w:p>
    <w:p w14:paraId="37FEE047" w14:textId="77777777" w:rsidR="0011101F" w:rsidRPr="008945A7" w:rsidRDefault="0011101F" w:rsidP="002F1285">
      <w:pPr>
        <w:pStyle w:val="ae"/>
        <w:ind w:left="628" w:firstLine="209"/>
      </w:pPr>
    </w:p>
    <w:p w14:paraId="7644AD68" w14:textId="6DC60817" w:rsidR="001E4ACD" w:rsidRPr="008945A7" w:rsidRDefault="001E4ACD" w:rsidP="00134F44">
      <w:pPr>
        <w:pStyle w:val="4"/>
        <w:ind w:hanging="2013"/>
      </w:pPr>
      <w:r w:rsidRPr="008945A7">
        <w:rPr>
          <w:rFonts w:hint="eastAsia"/>
        </w:rPr>
        <w:t>母子家庭等及び寡婦自立促進計画</w:t>
      </w:r>
    </w:p>
    <w:p w14:paraId="5022D082" w14:textId="77777777" w:rsidR="009D1D12" w:rsidRPr="008945A7" w:rsidRDefault="009D1D12" w:rsidP="009D1D12">
      <w:pPr>
        <w:pStyle w:val="ae"/>
        <w:ind w:left="628" w:firstLine="209"/>
      </w:pPr>
      <w:r w:rsidRPr="008945A7">
        <w:rPr>
          <w:rFonts w:hint="eastAsia"/>
        </w:rPr>
        <w:t>本県においては，2003（平成15）年4月に施行された「母子及び寡婦福祉法の一部を改正する法律」に基づき，ひとり親家庭等をめぐる様々な状況を踏まえ，自立を支援するための方向性を示すとともに，施策を総合的かつ計画的に展開するために，「母子家庭等寡婦自立促進計画」を策定し，「かごしま子ども未来プラン（鹿児島県次世代育成支援対策行動計画）」の中に盛り込んだところです。</w:t>
      </w:r>
    </w:p>
    <w:p w14:paraId="62A5EBA8" w14:textId="77777777" w:rsidR="009D1D12" w:rsidRPr="008945A7" w:rsidRDefault="009D1D12" w:rsidP="009D1D12">
      <w:pPr>
        <w:pStyle w:val="ae"/>
        <w:ind w:left="628" w:firstLine="209"/>
      </w:pPr>
      <w:r w:rsidRPr="008945A7">
        <w:t>その後，</w:t>
      </w:r>
      <w:r w:rsidRPr="008945A7">
        <w:rPr>
          <w:rFonts w:hint="eastAsia"/>
        </w:rPr>
        <w:t>2012（</w:t>
      </w:r>
      <w:r w:rsidRPr="008945A7">
        <w:t>平成</w:t>
      </w:r>
      <w:r w:rsidRPr="008945A7">
        <w:rPr>
          <w:rFonts w:hint="eastAsia"/>
        </w:rPr>
        <w:t>24）</w:t>
      </w:r>
      <w:r w:rsidRPr="008945A7">
        <w:t>年８月に子ども・子育て支援法など子ども・子育て関連３法が制定され，「鹿児島県子ども・子育て支援事業支援計画」を策定し，その中に母子家庭等及び寡婦自立促進計画を盛り込み，ひとり親家庭の自立支援の推進のための様々な施策に取り組んできたところです。</w:t>
      </w:r>
    </w:p>
    <w:p w14:paraId="124E8378" w14:textId="77777777" w:rsidR="009D1D12" w:rsidRPr="008945A7" w:rsidRDefault="009D1D12" w:rsidP="009D1D12">
      <w:pPr>
        <w:pStyle w:val="ae"/>
        <w:ind w:left="628" w:firstLine="209"/>
      </w:pPr>
      <w:r w:rsidRPr="008945A7">
        <w:rPr>
          <w:rFonts w:hint="eastAsia"/>
        </w:rPr>
        <w:t>本県のひとり親家庭は2</w:t>
      </w:r>
      <w:r w:rsidRPr="008945A7">
        <w:t>020</w:t>
      </w:r>
      <w:r w:rsidRPr="008945A7">
        <w:rPr>
          <w:rFonts w:hint="eastAsia"/>
        </w:rPr>
        <w:t>（令和２年）</w:t>
      </w:r>
      <w:r w:rsidRPr="008945A7">
        <w:t>年時点では14,222世帯，また，寡婦世帯は，同時点で91,484世帯となっており，県全体（72万8,179世帯）の約</w:t>
      </w:r>
      <w:r w:rsidRPr="008945A7">
        <w:rPr>
          <w:rFonts w:hint="eastAsia"/>
        </w:rPr>
        <w:t>13</w:t>
      </w:r>
      <w:r w:rsidRPr="008945A7">
        <w:t>％を占めています。</w:t>
      </w:r>
    </w:p>
    <w:p w14:paraId="69165A99" w14:textId="161FE3E6" w:rsidR="009D1D12" w:rsidRPr="008945A7" w:rsidRDefault="009D1D12" w:rsidP="009D1D12">
      <w:pPr>
        <w:pStyle w:val="ae"/>
        <w:ind w:left="628" w:firstLine="209"/>
      </w:pPr>
      <w:r w:rsidRPr="008945A7">
        <w:rPr>
          <w:rFonts w:hint="eastAsia"/>
        </w:rPr>
        <w:t>また，2</w:t>
      </w:r>
      <w:r w:rsidRPr="008945A7">
        <w:t>023</w:t>
      </w:r>
      <w:r w:rsidRPr="008945A7">
        <w:rPr>
          <w:rFonts w:hint="eastAsia"/>
        </w:rPr>
        <w:t>（令和５）</w:t>
      </w:r>
      <w:r w:rsidRPr="008945A7">
        <w:t>年に県が実施した「かごしま子ども調査」によると，母子世帯における</w:t>
      </w:r>
      <w:r w:rsidRPr="008945A7">
        <w:rPr>
          <w:rFonts w:hint="eastAsia"/>
        </w:rPr>
        <w:t>等価世帯収入</w:t>
      </w:r>
      <w:r w:rsidRPr="008945A7">
        <w:t>が中央値の2分の1（118.75万円）未満の世帯の割合が約</w:t>
      </w:r>
      <w:r w:rsidRPr="008945A7">
        <w:rPr>
          <w:rFonts w:hint="eastAsia"/>
        </w:rPr>
        <w:t>５</w:t>
      </w:r>
      <w:r w:rsidRPr="008945A7">
        <w:t>割</w:t>
      </w:r>
      <w:r w:rsidRPr="008945A7">
        <w:rPr>
          <w:rFonts w:hint="eastAsia"/>
        </w:rPr>
        <w:t>近く</w:t>
      </w:r>
      <w:r w:rsidRPr="008945A7">
        <w:t>を占めるなど，他の世帯類型と比べて，母子世帯は特に</w:t>
      </w:r>
      <w:r w:rsidRPr="008945A7">
        <w:rPr>
          <w:rFonts w:hint="eastAsia"/>
        </w:rPr>
        <w:t>世帯収入</w:t>
      </w:r>
      <w:r w:rsidRPr="008945A7">
        <w:t>が低い傾向にあります。</w:t>
      </w:r>
    </w:p>
    <w:p w14:paraId="199E8EC7" w14:textId="07CCD3A7" w:rsidR="009D1D12" w:rsidRPr="008945A7" w:rsidRDefault="009D1D12" w:rsidP="009D1D12">
      <w:pPr>
        <w:pStyle w:val="ae"/>
        <w:ind w:left="628" w:firstLine="209"/>
      </w:pPr>
      <w:r w:rsidRPr="008945A7">
        <w:rPr>
          <w:rFonts w:hint="eastAsia"/>
        </w:rPr>
        <w:t>さらに，前述の世帯と等価世帯収入</w:t>
      </w:r>
      <w:r w:rsidRPr="008945A7">
        <w:t>が</w:t>
      </w:r>
      <w:r w:rsidRPr="008945A7">
        <w:rPr>
          <w:rFonts w:hint="eastAsia"/>
        </w:rPr>
        <w:t>118.75</w:t>
      </w:r>
      <w:r w:rsidRPr="008945A7">
        <w:t>万円以上</w:t>
      </w:r>
      <w:r w:rsidRPr="008945A7">
        <w:rPr>
          <w:rFonts w:hint="eastAsia"/>
        </w:rPr>
        <w:t>237.5</w:t>
      </w:r>
      <w:r w:rsidRPr="008945A7">
        <w:t>万円未満の世帯を合算すると母子世帯，父子世帯では</w:t>
      </w:r>
      <w:r w:rsidRPr="008945A7">
        <w:rPr>
          <w:rFonts w:hint="eastAsia"/>
        </w:rPr>
        <w:t>約９</w:t>
      </w:r>
      <w:r w:rsidRPr="008945A7">
        <w:t>割近くを占めていますが，二人親世帯は約</w:t>
      </w:r>
      <w:r w:rsidRPr="008945A7">
        <w:rPr>
          <w:rFonts w:hint="eastAsia"/>
        </w:rPr>
        <w:t>４</w:t>
      </w:r>
      <w:r w:rsidRPr="008945A7">
        <w:t>割であ</w:t>
      </w:r>
      <w:r w:rsidRPr="008945A7">
        <w:rPr>
          <w:rFonts w:hint="eastAsia"/>
        </w:rPr>
        <w:t>り</w:t>
      </w:r>
      <w:r w:rsidRPr="008945A7">
        <w:t>，二人親世帯とひとり親世帯には，</w:t>
      </w:r>
      <w:r w:rsidRPr="008945A7">
        <w:rPr>
          <w:rFonts w:hint="eastAsia"/>
        </w:rPr>
        <w:t>世帯収入</w:t>
      </w:r>
      <w:r w:rsidRPr="008945A7">
        <w:t>の面で大きな差異があります。</w:t>
      </w:r>
    </w:p>
    <w:p w14:paraId="72D8310C" w14:textId="77777777" w:rsidR="009D1D12" w:rsidRPr="008945A7" w:rsidRDefault="009D1D12" w:rsidP="009D1D12">
      <w:pPr>
        <w:pStyle w:val="ae"/>
        <w:ind w:left="628" w:firstLine="209"/>
      </w:pPr>
      <w:r w:rsidRPr="008945A7">
        <w:rPr>
          <w:rFonts w:hint="eastAsia"/>
        </w:rPr>
        <w:t>このようなことから，ひとり親家庭等の自立を支援するためには，引き続き，就業支援や経済的支援等に計画的に取り組んでいく必要があります。</w:t>
      </w:r>
    </w:p>
    <w:p w14:paraId="74FC0B72" w14:textId="0CE2D596" w:rsidR="009D1D12" w:rsidRPr="008945A7" w:rsidRDefault="009D1D12" w:rsidP="00B85290">
      <w:pPr>
        <w:pStyle w:val="ae"/>
        <w:ind w:left="628" w:firstLine="209"/>
      </w:pPr>
      <w:r w:rsidRPr="008945A7">
        <w:t>そこで，</w:t>
      </w:r>
      <w:r w:rsidRPr="008945A7">
        <w:rPr>
          <w:rFonts w:hint="eastAsia"/>
        </w:rPr>
        <w:t>県においては，</w:t>
      </w:r>
      <w:r w:rsidRPr="008945A7">
        <w:t>全てのひとり親家庭の児童がその置かれている環境にかかわらず，心身ともに健やかに育成されるために必要な諸条件並びに，ひとり親家庭の親及び寡婦の健康で文化的な生活を確保するため生活の安定と向上のために講じようとする施策の基本となるべき事項や具体的な</w:t>
      </w:r>
      <w:r w:rsidRPr="008945A7">
        <w:lastRenderedPageBreak/>
        <w:t>措置について定めた「母子家庭等及び寡婦自立促進計画」を策定しました。</w:t>
      </w:r>
    </w:p>
    <w:p w14:paraId="3909FDA6" w14:textId="1242556D" w:rsidR="009D1D12" w:rsidRPr="008945A7" w:rsidRDefault="009D1D12" w:rsidP="00B85290">
      <w:pPr>
        <w:pStyle w:val="ae"/>
        <w:ind w:left="628" w:firstLine="209"/>
      </w:pPr>
    </w:p>
    <w:p w14:paraId="57B61EFA" w14:textId="633B622D" w:rsidR="00CF2CE4" w:rsidRPr="008945A7" w:rsidRDefault="001E4ACD" w:rsidP="00CF2CE4">
      <w:pPr>
        <w:pStyle w:val="4"/>
        <w:ind w:hanging="2013"/>
      </w:pPr>
      <w:r w:rsidRPr="008945A7">
        <w:rPr>
          <w:rFonts w:hint="eastAsia"/>
        </w:rPr>
        <w:t>放課後</w:t>
      </w:r>
      <w:r w:rsidR="005E3028" w:rsidRPr="008945A7">
        <w:rPr>
          <w:rFonts w:hint="eastAsia"/>
        </w:rPr>
        <w:t>児童対策</w:t>
      </w:r>
      <w:r w:rsidRPr="008945A7">
        <w:rPr>
          <w:rFonts w:hint="eastAsia"/>
        </w:rPr>
        <w:t>に係る県行動計画</w:t>
      </w:r>
    </w:p>
    <w:p w14:paraId="146392CD" w14:textId="0775E9FC" w:rsidR="00CF2CE4" w:rsidRPr="008945A7" w:rsidRDefault="00CF2CE4" w:rsidP="00CF2CE4">
      <w:pPr>
        <w:ind w:leftChars="300" w:left="628" w:firstLineChars="100" w:firstLine="209"/>
      </w:pPr>
      <w:r w:rsidRPr="008945A7">
        <w:rPr>
          <w:rFonts w:hint="eastAsia"/>
        </w:rPr>
        <w:t xml:space="preserve">本県においては，次代を担う人材を育成し，加えて共働き家庭が直面する「小１の壁」を打破する　　</w:t>
      </w:r>
      <w:r w:rsidRPr="008945A7">
        <w:br/>
      </w:r>
      <w:r w:rsidRPr="008945A7">
        <w:rPr>
          <w:rFonts w:hint="eastAsia"/>
        </w:rPr>
        <w:t>観点から，</w:t>
      </w:r>
      <w:r w:rsidRPr="008945A7">
        <w:t>2018（平成30）年９月に国が策定した「新・放課後子ども総合プラン」に基づき，2024（令和６）年度末までに放課後児童クラブの待機児童を解消することを目標としています。県内の放課後児童クラブ施設数については，2019（令和元）年</w:t>
      </w:r>
      <w:r w:rsidRPr="008945A7">
        <w:rPr>
          <w:rFonts w:hint="eastAsia"/>
        </w:rPr>
        <w:t>度の</w:t>
      </w:r>
      <w:r w:rsidRPr="008945A7">
        <w:t>588施設から20</w:t>
      </w:r>
      <w:r w:rsidR="00E7756F" w:rsidRPr="008945A7">
        <w:rPr>
          <w:rFonts w:hint="eastAsia"/>
        </w:rPr>
        <w:t>24</w:t>
      </w:r>
      <w:r w:rsidRPr="008945A7">
        <w:t>（令和</w:t>
      </w:r>
      <w:r w:rsidR="00E7756F" w:rsidRPr="008945A7">
        <w:rPr>
          <w:rFonts w:hint="eastAsia"/>
        </w:rPr>
        <w:t>６</w:t>
      </w:r>
      <w:r w:rsidRPr="008945A7">
        <w:t>）年度の</w:t>
      </w:r>
      <w:r w:rsidR="00E7756F" w:rsidRPr="008945A7">
        <w:rPr>
          <w:rFonts w:hint="eastAsia"/>
        </w:rPr>
        <w:t>663</w:t>
      </w:r>
      <w:r w:rsidRPr="008945A7">
        <w:t>施設まで増加しています。</w:t>
      </w:r>
    </w:p>
    <w:p w14:paraId="66B1AA64" w14:textId="7E252DB3" w:rsidR="00CF2CE4" w:rsidRPr="008945A7" w:rsidRDefault="00CF2CE4" w:rsidP="00CF2CE4">
      <w:pPr>
        <w:ind w:leftChars="300" w:left="628" w:firstLineChars="100" w:firstLine="209"/>
      </w:pPr>
      <w:r w:rsidRPr="008945A7">
        <w:t>しかしながら，本県の放課後児童クラブ登録児童数については，2019（令和元）年度は22,780人でしたが，近年の女性就業率の上昇等により，20</w:t>
      </w:r>
      <w:r w:rsidR="00E7756F" w:rsidRPr="008945A7">
        <w:rPr>
          <w:rFonts w:hint="eastAsia"/>
        </w:rPr>
        <w:t>24</w:t>
      </w:r>
      <w:r w:rsidRPr="008945A7">
        <w:t>（令和</w:t>
      </w:r>
      <w:r w:rsidR="00E7756F" w:rsidRPr="008945A7">
        <w:rPr>
          <w:rFonts w:hint="eastAsia"/>
        </w:rPr>
        <w:t>６</w:t>
      </w:r>
      <w:r w:rsidRPr="008945A7">
        <w:t>）年度は</w:t>
      </w:r>
      <w:r w:rsidR="00E7756F" w:rsidRPr="008945A7">
        <w:rPr>
          <w:rFonts w:hint="eastAsia"/>
        </w:rPr>
        <w:t>26,463</w:t>
      </w:r>
      <w:r w:rsidRPr="008945A7">
        <w:t>人まで増加しています。施設の受け皿整備は進んでいるものの，依然として待機児童の解消にはいたっておらず，全ての子どもが放課後を安全・安心に過ごし，多様な体験・活</w:t>
      </w:r>
      <w:r w:rsidRPr="008945A7">
        <w:rPr>
          <w:rFonts w:hint="eastAsia"/>
        </w:rPr>
        <w:t>動を行うことができる場所の拡充は喫緊の課題となっています。</w:t>
      </w:r>
    </w:p>
    <w:p w14:paraId="14E15260" w14:textId="56BE0595" w:rsidR="00CF2CE4" w:rsidRPr="008945A7" w:rsidRDefault="00CF2CE4" w:rsidP="00CF2CE4">
      <w:pPr>
        <w:ind w:leftChars="300" w:left="628" w:firstLineChars="100" w:firstLine="209"/>
      </w:pPr>
      <w:r w:rsidRPr="008945A7">
        <w:t>国は，放課後児童対策の一層の強化を図るため，令和</w:t>
      </w:r>
      <w:r w:rsidR="00E7756F" w:rsidRPr="008945A7">
        <w:rPr>
          <w:rFonts w:hint="eastAsia"/>
        </w:rPr>
        <w:t>６</w:t>
      </w:r>
      <w:r w:rsidRPr="008945A7">
        <w:t>～</w:t>
      </w:r>
      <w:r w:rsidR="00E7756F" w:rsidRPr="008945A7">
        <w:rPr>
          <w:rFonts w:hint="eastAsia"/>
        </w:rPr>
        <w:t>７</w:t>
      </w:r>
      <w:r w:rsidRPr="008945A7">
        <w:t>年度に予算・運用等の両面から集中的に取り組むべき対策として，「放課後児童対策パッケージ」を20</w:t>
      </w:r>
      <w:r w:rsidR="00E7756F" w:rsidRPr="008945A7">
        <w:rPr>
          <w:rFonts w:hint="eastAsia"/>
        </w:rPr>
        <w:t>24</w:t>
      </w:r>
      <w:r w:rsidRPr="008945A7">
        <w:t>（令和</w:t>
      </w:r>
      <w:r w:rsidR="00E7756F" w:rsidRPr="008945A7">
        <w:rPr>
          <w:rFonts w:hint="eastAsia"/>
        </w:rPr>
        <w:t>６</w:t>
      </w:r>
      <w:r w:rsidRPr="008945A7">
        <w:t>）年12月に取りまとめました。各自治体においては，</w:t>
      </w:r>
      <w:r w:rsidR="00E7756F" w:rsidRPr="008945A7">
        <w:rPr>
          <w:rFonts w:hint="eastAsia"/>
        </w:rPr>
        <w:t>本パッケージを活用し，放課後の居場所の量的充足と「こども</w:t>
      </w:r>
      <w:r w:rsidR="008B7D9E" w:rsidRPr="008945A7">
        <w:rPr>
          <w:rFonts w:hint="eastAsia"/>
        </w:rPr>
        <w:t>ま</w:t>
      </w:r>
      <w:r w:rsidR="00E7756F" w:rsidRPr="008945A7">
        <w:rPr>
          <w:rFonts w:hint="eastAsia"/>
        </w:rPr>
        <w:t>んなか」な放課後の実現を</w:t>
      </w:r>
      <w:r w:rsidRPr="008945A7">
        <w:t>推進することとされています。</w:t>
      </w:r>
    </w:p>
    <w:p w14:paraId="62544B1F" w14:textId="36E0FA23" w:rsidR="00CF2CE4" w:rsidRPr="008945A7" w:rsidRDefault="00CF2CE4" w:rsidP="00CF2CE4">
      <w:pPr>
        <w:ind w:leftChars="300" w:left="628" w:firstLineChars="100" w:firstLine="209"/>
      </w:pPr>
      <w:r w:rsidRPr="008945A7">
        <w:rPr>
          <w:rFonts w:hint="eastAsia"/>
        </w:rPr>
        <w:t>県</w:t>
      </w:r>
      <w:r w:rsidRPr="008945A7">
        <w:t>においては，</w:t>
      </w:r>
      <w:r w:rsidR="00574599" w:rsidRPr="008945A7">
        <w:t>これまでの施策を一層進めるとともに，共働き家庭等の全ての児童が放課後等において，安心・安全な居場所が確保され，次代を担う人材育成が図られるよう市町村の取組を支援</w:t>
      </w:r>
      <w:r w:rsidR="00574599" w:rsidRPr="008945A7">
        <w:rPr>
          <w:rFonts w:hint="eastAsia"/>
        </w:rPr>
        <w:t>することとし，放課後児童対策に係る県行動計画を策定しました。</w:t>
      </w:r>
    </w:p>
    <w:p w14:paraId="2D52C2DB" w14:textId="7D9A0B80" w:rsidR="004F6CE9" w:rsidRPr="008945A7" w:rsidRDefault="004F6CE9" w:rsidP="001E4ACD"/>
    <w:p w14:paraId="5626E31D" w14:textId="77777777" w:rsidR="004D6EF7" w:rsidRPr="008945A7" w:rsidRDefault="00B50ED0" w:rsidP="002557CF">
      <w:pPr>
        <w:pStyle w:val="2"/>
        <w:ind w:left="269" w:hanging="269"/>
      </w:pPr>
      <w:bookmarkStart w:id="9" w:name="_Toc192258072"/>
      <w:r w:rsidRPr="008945A7">
        <w:rPr>
          <w:rFonts w:hint="eastAsia"/>
        </w:rPr>
        <w:t>計画の期間</w:t>
      </w:r>
      <w:bookmarkEnd w:id="8"/>
      <w:bookmarkEnd w:id="9"/>
    </w:p>
    <w:p w14:paraId="2CE3B118" w14:textId="04BD5C6C" w:rsidR="004D6EF7" w:rsidRPr="008945A7" w:rsidRDefault="004D6EF7" w:rsidP="00F53944">
      <w:pPr>
        <w:pStyle w:val="aff2"/>
      </w:pPr>
      <w:r w:rsidRPr="008945A7">
        <w:rPr>
          <w:rFonts w:hint="eastAsia"/>
        </w:rPr>
        <w:t>この計画の期間は，</w:t>
      </w:r>
      <w:r w:rsidR="006008C0" w:rsidRPr="008945A7">
        <w:rPr>
          <w:rFonts w:hint="eastAsia"/>
        </w:rPr>
        <w:t>20</w:t>
      </w:r>
      <w:r w:rsidR="00243D38" w:rsidRPr="008945A7">
        <w:rPr>
          <w:rFonts w:hint="eastAsia"/>
        </w:rPr>
        <w:t>25</w:t>
      </w:r>
      <w:r w:rsidR="006008C0" w:rsidRPr="008945A7">
        <w:rPr>
          <w:rFonts w:hint="eastAsia"/>
        </w:rPr>
        <w:t>（</w:t>
      </w:r>
      <w:r w:rsidRPr="008945A7">
        <w:rPr>
          <w:rFonts w:hint="eastAsia"/>
        </w:rPr>
        <w:t>令和</w:t>
      </w:r>
      <w:r w:rsidR="00243D38" w:rsidRPr="008945A7">
        <w:rPr>
          <w:rFonts w:hint="eastAsia"/>
        </w:rPr>
        <w:t>７</w:t>
      </w:r>
      <w:r w:rsidR="006008C0" w:rsidRPr="008945A7">
        <w:rPr>
          <w:rFonts w:hint="eastAsia"/>
        </w:rPr>
        <w:t>）</w:t>
      </w:r>
      <w:r w:rsidRPr="008945A7">
        <w:rPr>
          <w:rFonts w:hint="eastAsia"/>
        </w:rPr>
        <w:t>年度から</w:t>
      </w:r>
      <w:r w:rsidR="006008C0" w:rsidRPr="008945A7">
        <w:rPr>
          <w:rFonts w:hint="eastAsia"/>
        </w:rPr>
        <w:t>202</w:t>
      </w:r>
      <w:r w:rsidR="003E6E5E" w:rsidRPr="008945A7">
        <w:rPr>
          <w:rFonts w:hint="eastAsia"/>
        </w:rPr>
        <w:t>9</w:t>
      </w:r>
      <w:r w:rsidR="006008C0" w:rsidRPr="008945A7">
        <w:rPr>
          <w:rFonts w:hint="eastAsia"/>
        </w:rPr>
        <w:t>（</w:t>
      </w:r>
      <w:r w:rsidRPr="008945A7">
        <w:rPr>
          <w:rFonts w:hint="eastAsia"/>
        </w:rPr>
        <w:t>令和</w:t>
      </w:r>
      <w:r w:rsidR="00243D38" w:rsidRPr="008945A7">
        <w:rPr>
          <w:rFonts w:hint="eastAsia"/>
        </w:rPr>
        <w:t>11</w:t>
      </w:r>
      <w:r w:rsidR="006008C0" w:rsidRPr="008945A7">
        <w:rPr>
          <w:rFonts w:hint="eastAsia"/>
        </w:rPr>
        <w:t>）</w:t>
      </w:r>
      <w:r w:rsidRPr="008945A7">
        <w:rPr>
          <w:rFonts w:hint="eastAsia"/>
        </w:rPr>
        <w:t>年度までの５年間とします。</w:t>
      </w:r>
    </w:p>
    <w:p w14:paraId="360DB7B1" w14:textId="63D4F0BA" w:rsidR="004D6EF7" w:rsidRPr="008945A7" w:rsidRDefault="004D6EF7" w:rsidP="00F257EE">
      <w:pPr>
        <w:pStyle w:val="1"/>
      </w:pPr>
      <w:bookmarkStart w:id="10" w:name="_Toc17376076"/>
      <w:bookmarkStart w:id="11" w:name="_Toc192258073"/>
      <w:r w:rsidRPr="008945A7">
        <w:rPr>
          <w:rFonts w:hint="eastAsia"/>
        </w:rPr>
        <w:lastRenderedPageBreak/>
        <w:t>計画策定の背景</w:t>
      </w:r>
      <w:bookmarkEnd w:id="10"/>
      <w:bookmarkEnd w:id="11"/>
    </w:p>
    <w:p w14:paraId="474CD033" w14:textId="5745E597" w:rsidR="00E106D1" w:rsidRPr="008945A7" w:rsidRDefault="00E106D1" w:rsidP="002557CF">
      <w:pPr>
        <w:pStyle w:val="2"/>
        <w:ind w:left="269" w:hanging="269"/>
      </w:pPr>
      <w:bookmarkStart w:id="12" w:name="_Toc17376077"/>
      <w:bookmarkStart w:id="13" w:name="_Toc192258074"/>
      <w:r w:rsidRPr="008945A7">
        <w:rPr>
          <w:rFonts w:hint="eastAsia"/>
        </w:rPr>
        <w:t>少子化をめぐる状況</w:t>
      </w:r>
      <w:bookmarkEnd w:id="12"/>
      <w:bookmarkEnd w:id="13"/>
    </w:p>
    <w:p w14:paraId="68DC18A1" w14:textId="77777777" w:rsidR="00CD67D1" w:rsidRPr="008945A7" w:rsidRDefault="00CD67D1" w:rsidP="00134F44">
      <w:pPr>
        <w:pStyle w:val="3"/>
        <w:ind w:hanging="2977"/>
      </w:pPr>
      <w:bookmarkStart w:id="14" w:name="_Toc192258075"/>
      <w:bookmarkStart w:id="15" w:name="_Toc17376078"/>
      <w:r w:rsidRPr="008945A7">
        <w:rPr>
          <w:rFonts w:hint="eastAsia"/>
        </w:rPr>
        <w:t>人口と人口構造の推移</w:t>
      </w:r>
      <w:bookmarkEnd w:id="14"/>
    </w:p>
    <w:p w14:paraId="5EA9CC1A" w14:textId="1A6AAF7F" w:rsidR="004D6EF7" w:rsidRPr="008945A7" w:rsidRDefault="00EE039F" w:rsidP="00134F44">
      <w:pPr>
        <w:pStyle w:val="4"/>
        <w:ind w:hanging="2013"/>
      </w:pPr>
      <w:r w:rsidRPr="008945A7">
        <w:rPr>
          <w:rFonts w:hint="eastAsia"/>
        </w:rPr>
        <w:t>人口の推移</w:t>
      </w:r>
      <w:r w:rsidR="00CD67D1" w:rsidRPr="008945A7">
        <w:rPr>
          <w:rFonts w:hint="eastAsia"/>
        </w:rPr>
        <w:t>と未来予測</w:t>
      </w:r>
      <w:bookmarkEnd w:id="15"/>
    </w:p>
    <w:p w14:paraId="0EF9E735" w14:textId="77777777" w:rsidR="00A9420A" w:rsidRPr="008945A7" w:rsidRDefault="00A9420A" w:rsidP="00A9420A">
      <w:pPr>
        <w:pStyle w:val="ae"/>
        <w:ind w:left="628" w:firstLine="209"/>
      </w:pPr>
      <w:r w:rsidRPr="008945A7">
        <w:rPr>
          <w:rFonts w:hint="eastAsia"/>
        </w:rPr>
        <w:t>我が国の人口は，2010（平成22）年は約1億2806万人でしたが，</w:t>
      </w:r>
      <w:r w:rsidRPr="008945A7">
        <w:t>2015</w:t>
      </w:r>
      <w:r w:rsidRPr="008945A7">
        <w:rPr>
          <w:rFonts w:hint="eastAsia"/>
        </w:rPr>
        <w:t>（平成27）</w:t>
      </w:r>
      <w:r w:rsidRPr="008945A7">
        <w:t>年</w:t>
      </w:r>
      <w:r w:rsidRPr="008945A7">
        <w:rPr>
          <w:rFonts w:hint="eastAsia"/>
        </w:rPr>
        <w:t>の</w:t>
      </w:r>
      <w:r w:rsidRPr="008945A7">
        <w:t>国勢調査</w:t>
      </w:r>
      <w:r w:rsidRPr="008945A7">
        <w:rPr>
          <w:rFonts w:hint="eastAsia"/>
        </w:rPr>
        <w:t>では1億2710万人と</w:t>
      </w:r>
      <w:r w:rsidRPr="008945A7">
        <w:t>，同調査開始以来初めて人口が減少</w:t>
      </w:r>
      <w:r w:rsidRPr="008945A7">
        <w:rPr>
          <w:rFonts w:hint="eastAsia"/>
        </w:rPr>
        <w:t>に転じる人口減少社会が到来しました。</w:t>
      </w:r>
    </w:p>
    <w:p w14:paraId="5103DF37" w14:textId="24278266" w:rsidR="00F459BD" w:rsidRPr="008945A7" w:rsidRDefault="00A9420A" w:rsidP="00A9420A">
      <w:pPr>
        <w:pStyle w:val="ae"/>
        <w:ind w:left="628" w:firstLine="209"/>
      </w:pPr>
      <w:r w:rsidRPr="008945A7">
        <w:rPr>
          <w:rFonts w:hint="eastAsia"/>
        </w:rPr>
        <w:t>本県においては，</w:t>
      </w:r>
      <w:r w:rsidRPr="008945A7">
        <w:t>1955</w:t>
      </w:r>
      <w:r w:rsidRPr="008945A7">
        <w:rPr>
          <w:rFonts w:hint="eastAsia"/>
        </w:rPr>
        <w:t>（昭和30）</w:t>
      </w:r>
      <w:r w:rsidRPr="008945A7">
        <w:t>年</w:t>
      </w:r>
      <w:r w:rsidRPr="008945A7">
        <w:rPr>
          <w:rFonts w:hint="eastAsia"/>
        </w:rPr>
        <w:t>の約204万人</w:t>
      </w:r>
      <w:r w:rsidRPr="008945A7">
        <w:t>をピークに人口減少の局面に突入し</w:t>
      </w:r>
      <w:r w:rsidRPr="008945A7">
        <w:rPr>
          <w:rFonts w:hint="eastAsia"/>
        </w:rPr>
        <w:t>，</w:t>
      </w:r>
      <w:r w:rsidRPr="008945A7">
        <w:t>20</w:t>
      </w:r>
      <w:r w:rsidRPr="008945A7">
        <w:rPr>
          <w:rFonts w:hint="eastAsia"/>
        </w:rPr>
        <w:t>20（令和２）</w:t>
      </w:r>
      <w:r w:rsidRPr="008945A7">
        <w:t>年</w:t>
      </w:r>
      <w:r w:rsidRPr="008945A7">
        <w:rPr>
          <w:rFonts w:hint="eastAsia"/>
        </w:rPr>
        <w:t>は約159万人と，ピーク時の約8割となっています。このまま少子化が進むと約30年後の2050（令和32）年には約117万人と，</w:t>
      </w:r>
      <w:r w:rsidRPr="008945A7">
        <w:t>20</w:t>
      </w:r>
      <w:r w:rsidRPr="008945A7">
        <w:rPr>
          <w:rFonts w:hint="eastAsia"/>
        </w:rPr>
        <w:t>20（令和２）</w:t>
      </w:r>
      <w:r w:rsidRPr="008945A7">
        <w:t>年</w:t>
      </w:r>
      <w:r w:rsidRPr="008945A7">
        <w:rPr>
          <w:rFonts w:hint="eastAsia"/>
        </w:rPr>
        <w:t>の約75％に減少するといわれています。</w:t>
      </w:r>
    </w:p>
    <w:p w14:paraId="1C971CFF" w14:textId="03E79B04" w:rsidR="006008C0" w:rsidRPr="008945A7" w:rsidRDefault="006008C0" w:rsidP="003E4BA6"/>
    <w:p w14:paraId="3AAC9A6D" w14:textId="447D4355" w:rsidR="003E4BA6" w:rsidRPr="008945A7" w:rsidRDefault="00707D5C" w:rsidP="003E4BA6">
      <w:pPr>
        <w:pStyle w:val="af9"/>
        <w:spacing w:before="81"/>
        <w:ind w:left="1399" w:hanging="997"/>
      </w:pPr>
      <w:r w:rsidRPr="008945A7">
        <w:rPr>
          <w:noProof/>
        </w:rPr>
        <mc:AlternateContent>
          <mc:Choice Requires="wpg">
            <w:drawing>
              <wp:anchor distT="0" distB="0" distL="114300" distR="114300" simplePos="0" relativeHeight="251662336" behindDoc="0" locked="0" layoutInCell="1" allowOverlap="1" wp14:anchorId="75AF675B" wp14:editId="010FC6F2">
                <wp:simplePos x="0" y="0"/>
                <wp:positionH relativeFrom="column">
                  <wp:posOffset>4269930</wp:posOffset>
                </wp:positionH>
                <wp:positionV relativeFrom="paragraph">
                  <wp:posOffset>299720</wp:posOffset>
                </wp:positionV>
                <wp:extent cx="1585609" cy="379146"/>
                <wp:effectExtent l="0" t="19050" r="33655" b="1905"/>
                <wp:wrapNone/>
                <wp:docPr id="243" name="グループ化 243"/>
                <wp:cNvGraphicFramePr/>
                <a:graphic xmlns:a="http://schemas.openxmlformats.org/drawingml/2006/main">
                  <a:graphicData uri="http://schemas.microsoft.com/office/word/2010/wordprocessingGroup">
                    <wpg:wgp>
                      <wpg:cNvGrpSpPr/>
                      <wpg:grpSpPr>
                        <a:xfrm>
                          <a:off x="0" y="0"/>
                          <a:ext cx="1585609" cy="379146"/>
                          <a:chOff x="0" y="0"/>
                          <a:chExt cx="1585609" cy="379146"/>
                        </a:xfrm>
                      </wpg:grpSpPr>
                      <wps:wsp>
                        <wps:cNvPr id="4" name="右矢印 1"/>
                        <wps:cNvSpPr/>
                        <wps:spPr>
                          <a:xfrm>
                            <a:off x="0" y="0"/>
                            <a:ext cx="1585609" cy="345302"/>
                          </a:xfrm>
                          <a:prstGeom prst="rightArrow">
                            <a:avLst>
                              <a:gd name="adj1" fmla="val 60763"/>
                              <a:gd name="adj2" fmla="val 75821"/>
                            </a:avLst>
                          </a:prstGeom>
                          <a:solidFill>
                            <a:schemeClr val="bg2">
                              <a:lumMod val="90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wrap="square">
                          <a:noAutofit/>
                        </wps:bodyPr>
                      </wps:wsp>
                      <wps:wsp>
                        <wps:cNvPr id="5" name="テキスト ボックス 2"/>
                        <wps:cNvSpPr txBox="1"/>
                        <wps:spPr>
                          <a:xfrm>
                            <a:off x="197511" y="29261"/>
                            <a:ext cx="685404" cy="349885"/>
                          </a:xfrm>
                          <a:prstGeom prst="rect">
                            <a:avLst/>
                          </a:prstGeom>
                        </wps:spPr>
                        <wps:txbx>
                          <w:txbxContent>
                            <w:p w14:paraId="51039BD1" w14:textId="77777777" w:rsidR="00B01095" w:rsidRPr="00E723BD" w:rsidRDefault="00B01095" w:rsidP="005D3B6E">
                              <w:pPr>
                                <w:pStyle w:val="Web"/>
                                <w:spacing w:before="0" w:beforeAutospacing="0" w:after="38" w:afterAutospacing="0"/>
                                <w:rPr>
                                  <w:rFonts w:ascii="游ゴシック" w:eastAsia="游ゴシック" w:hAnsi="游ゴシック"/>
                                </w:rPr>
                              </w:pPr>
                              <w:r w:rsidRPr="00E723BD">
                                <w:rPr>
                                  <w:rFonts w:ascii="游ゴシック" w:eastAsia="游ゴシック" w:hAnsi="游ゴシック" w:cstheme="minorBidi" w:hint="eastAsia"/>
                                  <w:sz w:val="21"/>
                                  <w:szCs w:val="22"/>
                                </w:rPr>
                                <w:t>将来推計</w:t>
                              </w:r>
                            </w:p>
                          </w:txbxContent>
                        </wps:txbx>
                        <wps:bodyPr vertOverflow="clip" wrap="none" rtlCol="0">
                          <a:noAutofit/>
                        </wps:bodyPr>
                      </wps:wsp>
                    </wpg:wgp>
                  </a:graphicData>
                </a:graphic>
              </wp:anchor>
            </w:drawing>
          </mc:Choice>
          <mc:Fallback>
            <w:pict>
              <v:group w14:anchorId="75AF675B" id="グループ化 243" o:spid="_x0000_s1026" style="position:absolute;left:0;text-align:left;margin-left:336.2pt;margin-top:23.6pt;width:124.85pt;height:29.85pt;z-index:251662336" coordsize="15856,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27" type="#_x0000_t13" style="position:absolute;width:15856;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" adj="18033,4238" fillcolor="#cfcdcd [2894]" strokecolor="black [3213]" strokeweight="1pt">
                  <v:fill opacity="32896f"/>
                </v:shape>
                <v:shapetype id="_x0000_t202" coordsize="21600,21600" o:spt="202" path="m,l,21600r21600,l21600,xe">
                  <v:stroke joinstyle="miter"/>
                  <v:path gradientshapeok="t" o:connecttype="rect"/>
                </v:shapetype>
                <v:shape id="テキスト ボックス 2" o:spid="_x0000_s1028" type="#_x0000_t202" style="position:absolute;left:1975;top:292;width:6854;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" filled="f" stroked="f">
                  <v:textbox>
                    <w:txbxContent>
                      <w:p w14:paraId="51039BD1" w14:textId="77777777" w:rsidR="00B01095" w:rsidRPr="00E723BD" w:rsidRDefault="00B01095" w:rsidP="005D3B6E">
                        <w:pPr>
                          <w:pStyle w:val="Web"/>
                          <w:spacing w:before="0" w:beforeAutospacing="0" w:after="38" w:afterAutospacing="0"/>
                          <w:rPr>
                            <w:rFonts w:ascii="游ゴシック" w:eastAsia="游ゴシック" w:hAnsi="游ゴシック"/>
                          </w:rPr>
                        </w:pPr>
                        <w:r w:rsidRPr="00E723BD">
                          <w:rPr>
                            <w:rFonts w:ascii="游ゴシック" w:eastAsia="游ゴシック" w:hAnsi="游ゴシック" w:cstheme="minorBidi" w:hint="eastAsia"/>
                            <w:sz w:val="21"/>
                            <w:szCs w:val="22"/>
                          </w:rPr>
                          <w:t>将来推計</w:t>
                        </w:r>
                      </w:p>
                    </w:txbxContent>
                  </v:textbox>
                </v:shape>
              </v:group>
            </w:pict>
          </mc:Fallback>
        </mc:AlternateContent>
      </w:r>
      <w:r w:rsidR="003E4BA6" w:rsidRPr="008945A7">
        <w:t xml:space="preserve">図表－ </w:t>
      </w:r>
      <w:fldSimple w:instr=" SEQ 図表－ \* ARABIC ">
        <w:r w:rsidR="00FE39CF" w:rsidRPr="008945A7">
          <w:rPr>
            <w:noProof/>
          </w:rPr>
          <w:t>1</w:t>
        </w:r>
      </w:fldSimple>
      <w:r w:rsidR="003E4BA6" w:rsidRPr="008945A7">
        <w:rPr>
          <w:rFonts w:hint="eastAsia"/>
        </w:rPr>
        <w:t xml:space="preserve">　総人口の推移及び将来推計</w:t>
      </w:r>
    </w:p>
    <w:p w14:paraId="6C401835" w14:textId="4229FAC9" w:rsidR="006D03D8" w:rsidRPr="008945A7" w:rsidRDefault="00D03B35" w:rsidP="00CD42EF">
      <w:pPr>
        <w:spacing w:after="38"/>
        <w:jc w:val="center"/>
      </w:pPr>
      <w:r w:rsidRPr="008945A7">
        <w:rPr>
          <w:noProof/>
        </w:rPr>
        <w:drawing>
          <wp:inline distT="0" distB="0" distL="0" distR="0" wp14:anchorId="5F86D62C" wp14:editId="3ABFDA0A">
            <wp:extent cx="6336030" cy="2468245"/>
            <wp:effectExtent l="0" t="0" r="7620" b="8255"/>
            <wp:docPr id="207" name="グラフ 20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EDA495" w14:textId="58CBCED0" w:rsidR="00293854" w:rsidRPr="008945A7" w:rsidRDefault="00293854" w:rsidP="00F80B14">
      <w:pPr>
        <w:pStyle w:val="a9"/>
      </w:pPr>
      <w:r w:rsidRPr="008945A7">
        <w:rPr>
          <w:rFonts w:hint="eastAsia"/>
        </w:rPr>
        <w:t>資料：総務省「国勢調査」，</w:t>
      </w:r>
      <w:r w:rsidR="008B682F" w:rsidRPr="008945A7">
        <w:rPr>
          <w:rFonts w:hint="eastAsia"/>
        </w:rPr>
        <w:t>国立社会保障・人口問題研究所</w:t>
      </w:r>
      <w:r w:rsidRPr="008945A7">
        <w:rPr>
          <w:rFonts w:hint="eastAsia"/>
        </w:rPr>
        <w:t>「日本の</w:t>
      </w:r>
      <w:r w:rsidR="008B682F" w:rsidRPr="008945A7">
        <w:rPr>
          <w:rFonts w:hint="eastAsia"/>
        </w:rPr>
        <w:t>地域別将来推計人口（</w:t>
      </w:r>
      <w:r w:rsidR="00A9420A" w:rsidRPr="008945A7">
        <w:rPr>
          <w:rFonts w:hint="eastAsia"/>
        </w:rPr>
        <w:t>令和５年推計</w:t>
      </w:r>
      <w:r w:rsidR="008B682F" w:rsidRPr="008945A7">
        <w:rPr>
          <w:rFonts w:hint="eastAsia"/>
        </w:rPr>
        <w:t>）</w:t>
      </w:r>
      <w:r w:rsidRPr="008945A7">
        <w:rPr>
          <w:rFonts w:hint="eastAsia"/>
        </w:rPr>
        <w:t>」</w:t>
      </w:r>
    </w:p>
    <w:p w14:paraId="44CFE7BB" w14:textId="77777777" w:rsidR="003C4D73" w:rsidRPr="008945A7" w:rsidRDefault="003C4D73" w:rsidP="003C4D73"/>
    <w:p w14:paraId="76F9D7A8" w14:textId="65144C82" w:rsidR="00E106D1" w:rsidRPr="008945A7" w:rsidRDefault="00E106D1" w:rsidP="00134F44">
      <w:pPr>
        <w:pStyle w:val="4"/>
        <w:ind w:hanging="2013"/>
      </w:pPr>
      <w:bookmarkStart w:id="16" w:name="_Toc17376079"/>
      <w:r w:rsidRPr="008945A7">
        <w:rPr>
          <w:rFonts w:hint="eastAsia"/>
        </w:rPr>
        <w:t>県の年齢</w:t>
      </w:r>
      <w:r w:rsidRPr="008945A7">
        <w:t>3</w:t>
      </w:r>
      <w:r w:rsidRPr="008945A7">
        <w:t>区分別人ロの推移</w:t>
      </w:r>
      <w:bookmarkEnd w:id="16"/>
    </w:p>
    <w:p w14:paraId="6DC54EAA" w14:textId="77777777" w:rsidR="00A611CA" w:rsidRPr="008945A7" w:rsidRDefault="00A611CA" w:rsidP="00A611CA">
      <w:pPr>
        <w:pStyle w:val="ae"/>
        <w:ind w:left="628" w:firstLine="209"/>
      </w:pPr>
      <w:r w:rsidRPr="008945A7">
        <w:rPr>
          <w:rFonts w:hint="eastAsia"/>
        </w:rPr>
        <w:t>年齢</w:t>
      </w:r>
      <w:r w:rsidRPr="008945A7">
        <w:t>3区分別人ロの年次推移をみると</w:t>
      </w:r>
      <w:r w:rsidRPr="008945A7">
        <w:rPr>
          <w:rFonts w:hint="eastAsia"/>
        </w:rPr>
        <w:t>，15歳未満</w:t>
      </w:r>
      <w:r w:rsidRPr="008945A7">
        <w:t>の</w:t>
      </w:r>
      <w:r w:rsidRPr="008945A7">
        <w:rPr>
          <w:rFonts w:hint="eastAsia"/>
        </w:rPr>
        <w:t>年少</w:t>
      </w:r>
      <w:r w:rsidRPr="008945A7">
        <w:t>人ロは減少し</w:t>
      </w:r>
      <w:r w:rsidRPr="008945A7">
        <w:rPr>
          <w:rFonts w:hint="eastAsia"/>
        </w:rPr>
        <w:t>てきている一方で，65歳以上の老年人口は増加しており，2020（令和２）</w:t>
      </w:r>
      <w:r w:rsidRPr="008945A7">
        <w:t>年</w:t>
      </w:r>
      <w:r w:rsidRPr="008945A7">
        <w:rPr>
          <w:rFonts w:hint="eastAsia"/>
        </w:rPr>
        <w:t>の15歳未満</w:t>
      </w:r>
      <w:r w:rsidRPr="008945A7">
        <w:t>の人ロ</w:t>
      </w:r>
      <w:r w:rsidRPr="008945A7">
        <w:rPr>
          <w:rFonts w:hint="eastAsia"/>
        </w:rPr>
        <w:t>は約21万人（</w:t>
      </w:r>
      <w:r w:rsidRPr="008945A7">
        <w:t>13.</w:t>
      </w:r>
      <w:r w:rsidRPr="008945A7">
        <w:rPr>
          <w:rFonts w:hint="eastAsia"/>
        </w:rPr>
        <w:t>1</w:t>
      </w:r>
      <w:r w:rsidRPr="008945A7">
        <w:t>%</w:t>
      </w:r>
      <w:r w:rsidRPr="008945A7">
        <w:rPr>
          <w:rFonts w:hint="eastAsia"/>
        </w:rPr>
        <w:t>），</w:t>
      </w:r>
      <w:r w:rsidRPr="008945A7">
        <w:t>65歳以上の</w:t>
      </w:r>
      <w:r w:rsidRPr="008945A7">
        <w:rPr>
          <w:rFonts w:hint="eastAsia"/>
        </w:rPr>
        <w:t>人ロは約52万人（3</w:t>
      </w:r>
      <w:r w:rsidRPr="008945A7">
        <w:t>2</w:t>
      </w:r>
      <w:r w:rsidRPr="008945A7">
        <w:rPr>
          <w:rFonts w:hint="eastAsia"/>
        </w:rPr>
        <w:t>.5</w:t>
      </w:r>
      <w:r w:rsidRPr="008945A7">
        <w:t>%</w:t>
      </w:r>
      <w:r w:rsidRPr="008945A7">
        <w:rPr>
          <w:rFonts w:hint="eastAsia"/>
        </w:rPr>
        <w:t>）</w:t>
      </w:r>
      <w:r w:rsidRPr="008945A7">
        <w:t>となっています。</w:t>
      </w:r>
    </w:p>
    <w:p w14:paraId="05A18102" w14:textId="4567D1C2" w:rsidR="0019510A" w:rsidRPr="008945A7" w:rsidRDefault="00A611CA" w:rsidP="00A611CA">
      <w:pPr>
        <w:pStyle w:val="ae"/>
        <w:ind w:left="628" w:firstLine="209"/>
      </w:pPr>
      <w:r w:rsidRPr="008945A7">
        <w:rPr>
          <w:rFonts w:hint="eastAsia"/>
        </w:rPr>
        <w:t>また，</w:t>
      </w:r>
      <w:r w:rsidRPr="008945A7">
        <w:t>65</w:t>
      </w:r>
      <w:r w:rsidRPr="008945A7">
        <w:rPr>
          <w:rFonts w:hint="eastAsia"/>
        </w:rPr>
        <w:t>歳以上の人口の総人口に占める割合（高齢化率）は，2020（令和２）</w:t>
      </w:r>
      <w:r w:rsidRPr="008945A7">
        <w:t>年</w:t>
      </w:r>
      <w:r w:rsidRPr="008945A7">
        <w:rPr>
          <w:rFonts w:hint="eastAsia"/>
        </w:rPr>
        <w:t>の3</w:t>
      </w:r>
      <w:r w:rsidRPr="008945A7">
        <w:t>2</w:t>
      </w:r>
      <w:r w:rsidRPr="008945A7">
        <w:rPr>
          <w:rFonts w:hint="eastAsia"/>
        </w:rPr>
        <w:t>.5％（52万人）が3</w:t>
      </w:r>
      <w:r w:rsidRPr="008945A7">
        <w:t>0</w:t>
      </w:r>
      <w:r w:rsidRPr="008945A7">
        <w:rPr>
          <w:rFonts w:hint="eastAsia"/>
        </w:rPr>
        <w:t>年後の2050（令和32）年には41.2％（48万人）になることが推測されています。この場合，高齢者１人に対する</w:t>
      </w:r>
      <w:r w:rsidRPr="008945A7">
        <w:t>15</w:t>
      </w:r>
      <w:r w:rsidRPr="008945A7">
        <w:rPr>
          <w:rFonts w:hint="eastAsia"/>
        </w:rPr>
        <w:t>～</w:t>
      </w:r>
      <w:r w:rsidRPr="008945A7">
        <w:t>64</w:t>
      </w:r>
      <w:r w:rsidRPr="008945A7">
        <w:rPr>
          <w:rFonts w:hint="eastAsia"/>
        </w:rPr>
        <w:t>歳（生産年齢人口）の人の比率は約</w:t>
      </w:r>
      <w:r w:rsidRPr="008945A7">
        <w:t>1.</w:t>
      </w:r>
      <w:r w:rsidRPr="008945A7">
        <w:rPr>
          <w:rFonts w:hint="eastAsia"/>
        </w:rPr>
        <w:t>65人から約</w:t>
      </w:r>
      <w:r w:rsidRPr="008945A7">
        <w:t>1.</w:t>
      </w:r>
      <w:r w:rsidRPr="008945A7">
        <w:rPr>
          <w:rFonts w:hint="eastAsia"/>
        </w:rPr>
        <w:t>17人に減少します。</w:t>
      </w:r>
    </w:p>
    <w:p w14:paraId="1FDEEA78" w14:textId="77777777" w:rsidR="0019510A" w:rsidRPr="008945A7" w:rsidRDefault="0019510A" w:rsidP="0019510A">
      <w:pPr>
        <w:pStyle w:val="ae"/>
        <w:ind w:left="628" w:firstLine="209"/>
      </w:pPr>
    </w:p>
    <w:p w14:paraId="57811E5C" w14:textId="305D645D" w:rsidR="00454E0F" w:rsidRPr="008945A7" w:rsidRDefault="00454E0F" w:rsidP="00454E0F">
      <w:pPr>
        <w:pStyle w:val="af9"/>
        <w:spacing w:before="81"/>
        <w:ind w:left="1399" w:hanging="997"/>
      </w:pPr>
      <w:bookmarkStart w:id="17" w:name="_Toc21527627"/>
      <w:r w:rsidRPr="008945A7">
        <w:lastRenderedPageBreak/>
        <w:t xml:space="preserve">図表－ </w:t>
      </w:r>
      <w:fldSimple w:instr=" SEQ 図表－ \* ARABIC ">
        <w:r w:rsidR="00FE39CF" w:rsidRPr="008945A7">
          <w:rPr>
            <w:noProof/>
          </w:rPr>
          <w:t>2</w:t>
        </w:r>
      </w:fldSimple>
      <w:r w:rsidRPr="008945A7">
        <w:rPr>
          <w:rFonts w:hint="eastAsia"/>
        </w:rPr>
        <w:t xml:space="preserve">　本県の人口年齢構成の見通し</w:t>
      </w:r>
      <w:r w:rsidR="00191FA3" w:rsidRPr="008945A7">
        <w:rPr>
          <w:rFonts w:hint="eastAsia"/>
        </w:rPr>
        <w:t>（人数）</w:t>
      </w:r>
      <w:bookmarkEnd w:id="17"/>
    </w:p>
    <w:p w14:paraId="4D8530C6" w14:textId="39FBADB1" w:rsidR="00454E0F" w:rsidRPr="008945A7" w:rsidRDefault="00DF0122" w:rsidP="00354525">
      <w:pPr>
        <w:jc w:val="center"/>
      </w:pPr>
      <w:r w:rsidRPr="008945A7">
        <w:rPr>
          <w:noProof/>
        </w:rPr>
        <w:drawing>
          <wp:inline distT="0" distB="0" distL="0" distR="0" wp14:anchorId="07433BB1" wp14:editId="3955A75B">
            <wp:extent cx="5384066" cy="2383936"/>
            <wp:effectExtent l="0" t="0" r="7620" b="0"/>
            <wp:docPr id="208" name="グラフ 20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07172B" w:rsidRPr="008945A7">
        <w:rPr>
          <w:noProof/>
        </w:rPr>
        <mc:AlternateContent>
          <mc:Choice Requires="wpg">
            <w:drawing>
              <wp:anchor distT="0" distB="0" distL="114300" distR="114300" simplePos="0" relativeHeight="251696128" behindDoc="0" locked="0" layoutInCell="1" allowOverlap="1" wp14:anchorId="5D3895D5" wp14:editId="3310D10E">
                <wp:simplePos x="0" y="0"/>
                <wp:positionH relativeFrom="column">
                  <wp:posOffset>4466685</wp:posOffset>
                </wp:positionH>
                <wp:positionV relativeFrom="paragraph">
                  <wp:posOffset>25792</wp:posOffset>
                </wp:positionV>
                <wp:extent cx="1235710" cy="424815"/>
                <wp:effectExtent l="0" t="19050" r="40640" b="32385"/>
                <wp:wrapNone/>
                <wp:docPr id="124" name="グループ化 124"/>
                <wp:cNvGraphicFramePr/>
                <a:graphic xmlns:a="http://schemas.openxmlformats.org/drawingml/2006/main">
                  <a:graphicData uri="http://schemas.microsoft.com/office/word/2010/wordprocessingGroup">
                    <wpg:wgp>
                      <wpg:cNvGrpSpPr/>
                      <wpg:grpSpPr>
                        <a:xfrm>
                          <a:off x="0" y="0"/>
                          <a:ext cx="1235710" cy="424815"/>
                          <a:chOff x="0" y="0"/>
                          <a:chExt cx="1235710" cy="424815"/>
                        </a:xfrm>
                      </wpg:grpSpPr>
                      <wps:wsp>
                        <wps:cNvPr id="46" name="右矢印 1"/>
                        <wps:cNvSpPr/>
                        <wps:spPr>
                          <a:xfrm>
                            <a:off x="0" y="0"/>
                            <a:ext cx="1235710" cy="424815"/>
                          </a:xfrm>
                          <a:prstGeom prst="rightArrow">
                            <a:avLst>
                              <a:gd name="adj1" fmla="val 60763"/>
                              <a:gd name="adj2" fmla="val 75821"/>
                            </a:avLst>
                          </a:prstGeom>
                          <a:solidFill>
                            <a:schemeClr val="bg2">
                              <a:lumMod val="90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wrap="square">
                          <a:noAutofit/>
                        </wps:bodyPr>
                      </wps:wsp>
                      <wps:wsp>
                        <wps:cNvPr id="115" name="テキスト ボックス 2"/>
                        <wps:cNvSpPr txBox="1"/>
                        <wps:spPr>
                          <a:xfrm>
                            <a:off x="38100" y="47625"/>
                            <a:ext cx="715010" cy="349885"/>
                          </a:xfrm>
                          <a:prstGeom prst="rect">
                            <a:avLst/>
                          </a:prstGeom>
                        </wps:spPr>
                        <wps:txbx>
                          <w:txbxContent>
                            <w:p w14:paraId="26E4E035" w14:textId="77777777" w:rsidR="00B01095" w:rsidRPr="00E723BD" w:rsidRDefault="00B01095" w:rsidP="00454E0F">
                              <w:pPr>
                                <w:pStyle w:val="Web"/>
                                <w:spacing w:before="0" w:beforeAutospacing="0" w:after="38" w:afterAutospacing="0"/>
                                <w:rPr>
                                  <w:rFonts w:ascii="游ゴシック" w:eastAsia="游ゴシック" w:hAnsi="游ゴシック"/>
                                </w:rPr>
                              </w:pPr>
                              <w:r w:rsidRPr="00E723BD">
                                <w:rPr>
                                  <w:rFonts w:ascii="游ゴシック" w:eastAsia="游ゴシック" w:hAnsi="游ゴシック" w:cstheme="minorBidi" w:hint="eastAsia"/>
                                  <w:szCs w:val="22"/>
                                </w:rPr>
                                <w:t>将来推計</w:t>
                              </w:r>
                            </w:p>
                          </w:txbxContent>
                        </wps:txbx>
                        <wps:bodyPr vertOverflow="clip" wrap="none" rtlCol="0">
                          <a:noAutofit/>
                        </wps:bodyPr>
                      </wps:wsp>
                    </wpg:wgp>
                  </a:graphicData>
                </a:graphic>
              </wp:anchor>
            </w:drawing>
          </mc:Choice>
          <mc:Fallback>
            <w:pict>
              <v:group w14:anchorId="5D3895D5" id="グループ化 124" o:spid="_x0000_s1029" style="position:absolute;left:0;text-align:left;margin-left:351.7pt;margin-top:2.05pt;width:97.3pt;height:33.45pt;z-index:251696128" coordsize="12357,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">
                <v:shape id="右矢印 1" o:spid="_x0000_s1030" type="#_x0000_t13" style="position:absolute;width:12357;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" adj="15970,4238" fillcolor="#cfcdcd [2894]" strokecolor="black [3213]" strokeweight="1pt">
                  <v:fill opacity="32896f"/>
                </v:shape>
                <v:shape id="テキスト ボックス 2" o:spid="_x0000_s1031" type="#_x0000_t202" style="position:absolute;left:381;top:476;width:7150;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" filled="f" stroked="f">
                  <v:textbox>
                    <w:txbxContent>
                      <w:p w14:paraId="26E4E035" w14:textId="77777777" w:rsidR="00B01095" w:rsidRPr="00E723BD" w:rsidRDefault="00B01095" w:rsidP="00454E0F">
                        <w:pPr>
                          <w:pStyle w:val="Web"/>
                          <w:spacing w:before="0" w:beforeAutospacing="0" w:after="38" w:afterAutospacing="0"/>
                          <w:rPr>
                            <w:rFonts w:ascii="游ゴシック" w:eastAsia="游ゴシック" w:hAnsi="游ゴシック"/>
                          </w:rPr>
                        </w:pPr>
                        <w:r w:rsidRPr="00E723BD">
                          <w:rPr>
                            <w:rFonts w:ascii="游ゴシック" w:eastAsia="游ゴシック" w:hAnsi="游ゴシック" w:cstheme="minorBidi" w:hint="eastAsia"/>
                            <w:szCs w:val="22"/>
                          </w:rPr>
                          <w:t>将来推計</w:t>
                        </w:r>
                      </w:p>
                    </w:txbxContent>
                  </v:textbox>
                </v:shape>
              </v:group>
            </w:pict>
          </mc:Fallback>
        </mc:AlternateContent>
      </w:r>
    </w:p>
    <w:p w14:paraId="7ECE3CA7" w14:textId="155910C3" w:rsidR="00454E0F" w:rsidRPr="008945A7" w:rsidRDefault="00454E0F" w:rsidP="00F80B14">
      <w:pPr>
        <w:pStyle w:val="a9"/>
      </w:pPr>
      <w:r w:rsidRPr="008945A7">
        <w:rPr>
          <w:rFonts w:hint="eastAsia"/>
        </w:rPr>
        <w:t>資料：総務省「国勢調査」，</w:t>
      </w:r>
      <w:r w:rsidR="002008EB" w:rsidRPr="008945A7">
        <w:rPr>
          <w:rFonts w:hint="eastAsia"/>
        </w:rPr>
        <w:t>国立社会保障・人口問題研究所「日本の地域別将来推計人口（</w:t>
      </w:r>
      <w:r w:rsidR="00A77341" w:rsidRPr="008945A7">
        <w:rPr>
          <w:rFonts w:hint="eastAsia"/>
        </w:rPr>
        <w:t>令和５年推計</w:t>
      </w:r>
      <w:r w:rsidR="002008EB" w:rsidRPr="008945A7">
        <w:rPr>
          <w:rFonts w:hint="eastAsia"/>
        </w:rPr>
        <w:t>）」</w:t>
      </w:r>
    </w:p>
    <w:p w14:paraId="19EF8B80" w14:textId="77777777" w:rsidR="0019510A" w:rsidRPr="008945A7" w:rsidRDefault="0019510A" w:rsidP="00454E0F"/>
    <w:bookmarkStart w:id="18" w:name="_Toc19691273"/>
    <w:bookmarkStart w:id="19" w:name="_Toc21527628"/>
    <w:p w14:paraId="4EE75E0E" w14:textId="52DD171F" w:rsidR="008576DA" w:rsidRPr="008945A7" w:rsidRDefault="00B81588" w:rsidP="003E4BA6">
      <w:r w:rsidRPr="008945A7">
        <w:rPr>
          <w:noProof/>
        </w:rPr>
        <mc:AlternateContent>
          <mc:Choice Requires="wpg">
            <w:drawing>
              <wp:anchor distT="0" distB="0" distL="114300" distR="114300" simplePos="0" relativeHeight="251719680" behindDoc="0" locked="0" layoutInCell="1" allowOverlap="1" wp14:anchorId="366034F1" wp14:editId="18843EDA">
                <wp:simplePos x="0" y="0"/>
                <wp:positionH relativeFrom="column">
                  <wp:posOffset>4356263</wp:posOffset>
                </wp:positionH>
                <wp:positionV relativeFrom="paragraph">
                  <wp:posOffset>90839</wp:posOffset>
                </wp:positionV>
                <wp:extent cx="1389458" cy="424815"/>
                <wp:effectExtent l="0" t="19050" r="39370" b="32385"/>
                <wp:wrapNone/>
                <wp:docPr id="32" name="グループ化 32"/>
                <wp:cNvGraphicFramePr/>
                <a:graphic xmlns:a="http://schemas.openxmlformats.org/drawingml/2006/main">
                  <a:graphicData uri="http://schemas.microsoft.com/office/word/2010/wordprocessingGroup">
                    <wpg:wgp>
                      <wpg:cNvGrpSpPr/>
                      <wpg:grpSpPr>
                        <a:xfrm>
                          <a:off x="0" y="0"/>
                          <a:ext cx="1389458" cy="424815"/>
                          <a:chOff x="0" y="0"/>
                          <a:chExt cx="1235710" cy="424815"/>
                        </a:xfrm>
                      </wpg:grpSpPr>
                      <wps:wsp>
                        <wps:cNvPr id="147" name="右矢印 1"/>
                        <wps:cNvSpPr/>
                        <wps:spPr>
                          <a:xfrm>
                            <a:off x="0" y="0"/>
                            <a:ext cx="1235710" cy="424815"/>
                          </a:xfrm>
                          <a:prstGeom prst="rightArrow">
                            <a:avLst>
                              <a:gd name="adj1" fmla="val 60763"/>
                              <a:gd name="adj2" fmla="val 75821"/>
                            </a:avLst>
                          </a:prstGeom>
                          <a:solidFill>
                            <a:schemeClr val="bg2">
                              <a:lumMod val="90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wrap="square">
                          <a:noAutofit/>
                        </wps:bodyPr>
                      </wps:wsp>
                      <wps:wsp>
                        <wps:cNvPr id="148" name="テキスト ボックス 2"/>
                        <wps:cNvSpPr txBox="1"/>
                        <wps:spPr>
                          <a:xfrm>
                            <a:off x="38002" y="47625"/>
                            <a:ext cx="635892" cy="349885"/>
                          </a:xfrm>
                          <a:prstGeom prst="rect">
                            <a:avLst/>
                          </a:prstGeom>
                        </wps:spPr>
                        <wps:txbx>
                          <w:txbxContent>
                            <w:p w14:paraId="19AB410E" w14:textId="77777777" w:rsidR="00B01095" w:rsidRPr="00E723BD" w:rsidRDefault="00B01095" w:rsidP="00274D0E">
                              <w:pPr>
                                <w:pStyle w:val="Web"/>
                                <w:spacing w:before="0" w:beforeAutospacing="0" w:after="38" w:afterAutospacing="0"/>
                                <w:rPr>
                                  <w:rFonts w:ascii="游ゴシック" w:eastAsia="游ゴシック" w:hAnsi="游ゴシック"/>
                                </w:rPr>
                              </w:pPr>
                              <w:r w:rsidRPr="00E723BD">
                                <w:rPr>
                                  <w:rFonts w:ascii="游ゴシック" w:eastAsia="游ゴシック" w:hAnsi="游ゴシック" w:cstheme="minorBidi" w:hint="eastAsia"/>
                                  <w:szCs w:val="22"/>
                                </w:rPr>
                                <w:t>将来推計</w:t>
                              </w:r>
                            </w:p>
                          </w:txbxContent>
                        </wps:txbx>
                        <wps:bodyPr vertOverflow="clip" wrap="none" rtlCol="0">
                          <a:noAutofit/>
                        </wps:bodyPr>
                      </wps:wsp>
                    </wpg:wgp>
                  </a:graphicData>
                </a:graphic>
                <wp14:sizeRelH relativeFrom="margin">
                  <wp14:pctWidth>0</wp14:pctWidth>
                </wp14:sizeRelH>
              </wp:anchor>
            </w:drawing>
          </mc:Choice>
          <mc:Fallback>
            <w:pict>
              <v:group w14:anchorId="366034F1" id="グループ化 32" o:spid="_x0000_s1032" style="position:absolute;left:0;text-align:left;margin-left:343pt;margin-top:7.15pt;width:109.4pt;height:33.45pt;z-index:251719680;mso-width-relative:margin" coordsize="12357,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">
                <v:shape id="右矢印 1" o:spid="_x0000_s1033" type="#_x0000_t13" style="position:absolute;width:12357;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" adj="15970,4238" fillcolor="#cfcdcd [2894]" strokecolor="black [3213]" strokeweight="1pt">
                  <v:fill opacity="32896f"/>
                </v:shape>
                <v:shape id="テキスト ボックス 2" o:spid="_x0000_s1034" type="#_x0000_t202" style="position:absolute;left:380;top:476;width:6358;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" filled="f" stroked="f">
                  <v:textbox>
                    <w:txbxContent>
                      <w:p w14:paraId="19AB410E" w14:textId="77777777" w:rsidR="00B01095" w:rsidRPr="00E723BD" w:rsidRDefault="00B01095" w:rsidP="00274D0E">
                        <w:pPr>
                          <w:pStyle w:val="Web"/>
                          <w:spacing w:before="0" w:beforeAutospacing="0" w:after="38" w:afterAutospacing="0"/>
                          <w:rPr>
                            <w:rFonts w:ascii="游ゴシック" w:eastAsia="游ゴシック" w:hAnsi="游ゴシック"/>
                          </w:rPr>
                        </w:pPr>
                        <w:r w:rsidRPr="00E723BD">
                          <w:rPr>
                            <w:rFonts w:ascii="游ゴシック" w:eastAsia="游ゴシック" w:hAnsi="游ゴシック" w:cstheme="minorBidi" w:hint="eastAsia"/>
                            <w:szCs w:val="22"/>
                          </w:rPr>
                          <w:t>将来推計</w:t>
                        </w:r>
                      </w:p>
                    </w:txbxContent>
                  </v:textbox>
                </v:shape>
              </v:group>
            </w:pict>
          </mc:Fallback>
        </mc:AlternateContent>
      </w:r>
      <w:bookmarkEnd w:id="18"/>
      <w:bookmarkEnd w:id="19"/>
    </w:p>
    <w:p w14:paraId="584C1A95" w14:textId="70FF2436" w:rsidR="003E4BA6" w:rsidRPr="008945A7" w:rsidRDefault="003E4BA6" w:rsidP="003E4BA6">
      <w:pPr>
        <w:pStyle w:val="af9"/>
        <w:spacing w:before="81"/>
        <w:ind w:left="1399" w:hanging="997"/>
      </w:pPr>
      <w:r w:rsidRPr="008945A7">
        <w:t xml:space="preserve">図表－ </w:t>
      </w:r>
      <w:fldSimple w:instr=" SEQ 図表－ \* ARABIC ">
        <w:r w:rsidR="00FE39CF" w:rsidRPr="008945A7">
          <w:rPr>
            <w:noProof/>
          </w:rPr>
          <w:t>3</w:t>
        </w:r>
      </w:fldSimple>
      <w:r w:rsidRPr="008945A7">
        <w:rPr>
          <w:rFonts w:hint="eastAsia"/>
        </w:rPr>
        <w:t xml:space="preserve">　本県の人口年齢構成の見通し（構成比）</w:t>
      </w:r>
    </w:p>
    <w:p w14:paraId="5F360B98" w14:textId="322DABD4" w:rsidR="00E106D1" w:rsidRPr="008945A7" w:rsidRDefault="00DF0122" w:rsidP="00E106D1">
      <w:pPr>
        <w:spacing w:after="38"/>
        <w:jc w:val="center"/>
      </w:pPr>
      <w:r w:rsidRPr="008945A7">
        <w:rPr>
          <w:noProof/>
        </w:rPr>
        <w:drawing>
          <wp:inline distT="0" distB="0" distL="0" distR="0" wp14:anchorId="1D25ACC6" wp14:editId="277A49E9">
            <wp:extent cx="5335951" cy="2467708"/>
            <wp:effectExtent l="0" t="0" r="0" b="8890"/>
            <wp:docPr id="209" name="グラフ 20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67AAB3" w14:textId="0F80AE72" w:rsidR="00E106D1" w:rsidRPr="008945A7" w:rsidRDefault="00E106D1" w:rsidP="00F80B14">
      <w:pPr>
        <w:pStyle w:val="a9"/>
      </w:pPr>
      <w:r w:rsidRPr="008945A7">
        <w:rPr>
          <w:rFonts w:hint="eastAsia"/>
        </w:rPr>
        <w:t>資料：総務省「国勢調査」，</w:t>
      </w:r>
      <w:r w:rsidR="002008EB" w:rsidRPr="008945A7">
        <w:rPr>
          <w:rFonts w:hint="eastAsia"/>
        </w:rPr>
        <w:t>国立社会保障・人口問題研究所「日本の地域別将来推計人口（</w:t>
      </w:r>
      <w:r w:rsidR="00A77341" w:rsidRPr="008945A7">
        <w:rPr>
          <w:rFonts w:hint="eastAsia"/>
        </w:rPr>
        <w:t>令和５年推計</w:t>
      </w:r>
      <w:r w:rsidR="002008EB" w:rsidRPr="008945A7">
        <w:rPr>
          <w:rFonts w:hint="eastAsia"/>
        </w:rPr>
        <w:t>）」</w:t>
      </w:r>
    </w:p>
    <w:p w14:paraId="4D24DE3A" w14:textId="4574AE2B" w:rsidR="0019510A" w:rsidRPr="008945A7" w:rsidRDefault="0019510A">
      <w:pPr>
        <w:widowControl/>
        <w:snapToGrid/>
        <w:jc w:val="left"/>
      </w:pPr>
      <w:r w:rsidRPr="008945A7">
        <w:br w:type="page"/>
      </w:r>
    </w:p>
    <w:p w14:paraId="1CC80DA7" w14:textId="77777777" w:rsidR="00F70197" w:rsidRPr="008945A7" w:rsidRDefault="00F70197" w:rsidP="00134F44">
      <w:pPr>
        <w:pStyle w:val="4"/>
        <w:ind w:hanging="2013"/>
      </w:pPr>
      <w:bookmarkStart w:id="20" w:name="_Toc17376092"/>
      <w:r w:rsidRPr="008945A7">
        <w:rPr>
          <w:rFonts w:hint="eastAsia"/>
        </w:rPr>
        <w:lastRenderedPageBreak/>
        <w:t>世帯数の推移</w:t>
      </w:r>
      <w:bookmarkEnd w:id="20"/>
    </w:p>
    <w:p w14:paraId="41C06F2C" w14:textId="3AF5811E" w:rsidR="00F70197" w:rsidRPr="008945A7" w:rsidRDefault="00D03063" w:rsidP="00274D0E">
      <w:pPr>
        <w:pStyle w:val="ae"/>
        <w:ind w:left="628" w:firstLine="209"/>
      </w:pPr>
      <w:r w:rsidRPr="008945A7">
        <w:rPr>
          <w:rFonts w:hint="eastAsia"/>
        </w:rPr>
        <w:t>本県の2020（令和２）</w:t>
      </w:r>
      <w:r w:rsidRPr="008945A7">
        <w:t>年</w:t>
      </w:r>
      <w:r w:rsidRPr="008945A7">
        <w:rPr>
          <w:rFonts w:hint="eastAsia"/>
        </w:rPr>
        <w:t>の世帯数は約72万8千世帯で，</w:t>
      </w:r>
      <w:r w:rsidRPr="008945A7">
        <w:t>1</w:t>
      </w:r>
      <w:r w:rsidRPr="008945A7">
        <w:rPr>
          <w:rFonts w:hint="eastAsia"/>
        </w:rPr>
        <w:t>世帯当たりの人員は2.18人となっています。1975（昭和</w:t>
      </w:r>
      <w:r w:rsidRPr="008945A7">
        <w:t>5</w:t>
      </w:r>
      <w:r w:rsidRPr="008945A7">
        <w:rPr>
          <w:rFonts w:hint="eastAsia"/>
        </w:rPr>
        <w:t>0）年と比較すると，世帯数は約17万8千世帯増加する一方，</w:t>
      </w:r>
      <w:r w:rsidRPr="008945A7">
        <w:t>1</w:t>
      </w:r>
      <w:r w:rsidRPr="008945A7">
        <w:rPr>
          <w:rFonts w:hint="eastAsia"/>
        </w:rPr>
        <w:t>世帯当たりの人員数は</w:t>
      </w:r>
      <w:r w:rsidRPr="008945A7">
        <w:t>0.</w:t>
      </w:r>
      <w:r w:rsidRPr="008945A7">
        <w:rPr>
          <w:rFonts w:hint="eastAsia"/>
        </w:rPr>
        <w:t>95人少なくなっています。</w:t>
      </w:r>
    </w:p>
    <w:p w14:paraId="0E75CAF9" w14:textId="29C33913" w:rsidR="00F70197" w:rsidRPr="008945A7" w:rsidRDefault="00F70197" w:rsidP="00F70197">
      <w:pPr>
        <w:pStyle w:val="af9"/>
        <w:spacing w:before="81"/>
        <w:ind w:left="1399" w:hanging="997"/>
      </w:pPr>
      <w:bookmarkStart w:id="21" w:name="_Toc19691276"/>
      <w:bookmarkStart w:id="22" w:name="_Toc21527631"/>
      <w:r w:rsidRPr="008945A7">
        <w:t xml:space="preserve">図表－ </w:t>
      </w:r>
      <w:fldSimple w:instr=" SEQ 図表－ \* ARABIC ">
        <w:r w:rsidR="00FE39CF" w:rsidRPr="008945A7">
          <w:rPr>
            <w:noProof/>
          </w:rPr>
          <w:t>4</w:t>
        </w:r>
      </w:fldSimple>
      <w:r w:rsidRPr="008945A7">
        <w:rPr>
          <w:rFonts w:hint="eastAsia"/>
        </w:rPr>
        <w:t xml:space="preserve">　本県の世帯数及び</w:t>
      </w:r>
      <w:r w:rsidRPr="008945A7">
        <w:t>1</w:t>
      </w:r>
      <w:r w:rsidRPr="008945A7">
        <w:rPr>
          <w:rFonts w:hint="eastAsia"/>
        </w:rPr>
        <w:t>世帯当たりの人員数</w:t>
      </w:r>
      <w:bookmarkEnd w:id="21"/>
      <w:bookmarkEnd w:id="22"/>
    </w:p>
    <w:p w14:paraId="57F859B8" w14:textId="24D9ABFA" w:rsidR="00F70197" w:rsidRPr="008945A7" w:rsidRDefault="00DF0122" w:rsidP="00F70197">
      <w:pPr>
        <w:spacing w:after="38"/>
        <w:jc w:val="center"/>
      </w:pPr>
      <w:r w:rsidRPr="008945A7">
        <w:rPr>
          <w:noProof/>
        </w:rPr>
        <w:drawing>
          <wp:inline distT="0" distB="0" distL="0" distR="0" wp14:anchorId="4DA75176" wp14:editId="6A3CD12D">
            <wp:extent cx="5421313" cy="2628900"/>
            <wp:effectExtent l="0" t="0" r="8255" b="0"/>
            <wp:docPr id="210" name="グラフ 2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96C893" w14:textId="45614256" w:rsidR="00F70197" w:rsidRPr="008945A7" w:rsidRDefault="00F70197" w:rsidP="00F80B14">
      <w:pPr>
        <w:pStyle w:val="a9"/>
      </w:pPr>
      <w:r w:rsidRPr="008945A7">
        <w:rPr>
          <w:rFonts w:hint="eastAsia"/>
        </w:rPr>
        <w:t>資料：</w:t>
      </w:r>
      <w:r w:rsidR="00E32D49" w:rsidRPr="008945A7">
        <w:rPr>
          <w:rFonts w:hint="eastAsia"/>
        </w:rPr>
        <w:t>総務省「国勢調査」</w:t>
      </w:r>
    </w:p>
    <w:p w14:paraId="4C999C59" w14:textId="77777777" w:rsidR="00F70197" w:rsidRPr="008945A7" w:rsidRDefault="00F70197" w:rsidP="00F70197"/>
    <w:p w14:paraId="3C0FE05E" w14:textId="0D22958A" w:rsidR="00F70197" w:rsidRPr="008945A7" w:rsidRDefault="00DA2D9D" w:rsidP="00134F44">
      <w:pPr>
        <w:pStyle w:val="4"/>
        <w:ind w:hanging="2013"/>
      </w:pPr>
      <w:r w:rsidRPr="008945A7">
        <w:rPr>
          <w:rFonts w:hint="eastAsia"/>
        </w:rPr>
        <w:t>世帯の構造</w:t>
      </w:r>
    </w:p>
    <w:p w14:paraId="301CEE8D" w14:textId="77777777" w:rsidR="009A22AD" w:rsidRPr="008945A7" w:rsidRDefault="009A22AD" w:rsidP="009A22AD">
      <w:pPr>
        <w:pStyle w:val="ae"/>
        <w:ind w:left="628" w:firstLine="209"/>
      </w:pPr>
      <w:r w:rsidRPr="008945A7">
        <w:rPr>
          <w:rFonts w:hint="eastAsia"/>
        </w:rPr>
        <w:t>世帯類型別構成割合をみると，核家族世帯（</w:t>
      </w:r>
      <w:r w:rsidRPr="008945A7">
        <w:t>「</w:t>
      </w:r>
      <w:r w:rsidRPr="008945A7">
        <w:rPr>
          <w:rFonts w:hint="eastAsia"/>
        </w:rPr>
        <w:t>夫婦のみの世帯</w:t>
      </w:r>
      <w:r w:rsidRPr="008945A7">
        <w:t>」</w:t>
      </w:r>
      <w:r w:rsidRPr="008945A7">
        <w:rPr>
          <w:rFonts w:hint="eastAsia"/>
        </w:rPr>
        <w:t>＋「夫婦と子どもから成る世帯」＋「ひとり親と子どもから成る世帯」）は</w:t>
      </w:r>
      <w:r w:rsidRPr="008945A7">
        <w:t>低下傾向にあり，</w:t>
      </w:r>
      <w:r w:rsidRPr="008945A7">
        <w:rPr>
          <w:rFonts w:hint="eastAsia"/>
        </w:rPr>
        <w:t>2020（令和２）</w:t>
      </w:r>
      <w:r w:rsidRPr="008945A7">
        <w:t>年</w:t>
      </w:r>
      <w:r w:rsidRPr="008945A7">
        <w:rPr>
          <w:rFonts w:hint="eastAsia"/>
        </w:rPr>
        <w:t>は56.0</w:t>
      </w:r>
      <w:r w:rsidRPr="008945A7">
        <w:t>％となってい</w:t>
      </w:r>
      <w:r w:rsidRPr="008945A7">
        <w:rPr>
          <w:rFonts w:hint="eastAsia"/>
        </w:rPr>
        <w:t>ます。また，「３世代世帯」の割合も</w:t>
      </w:r>
      <w:r w:rsidRPr="008945A7">
        <w:t>低下傾向にあり，</w:t>
      </w:r>
      <w:r w:rsidRPr="008945A7">
        <w:rPr>
          <w:rFonts w:hint="eastAsia"/>
        </w:rPr>
        <w:t>2020（令和２）</w:t>
      </w:r>
      <w:r w:rsidRPr="008945A7">
        <w:t>年</w:t>
      </w:r>
      <w:r w:rsidRPr="008945A7">
        <w:rPr>
          <w:rFonts w:hint="eastAsia"/>
        </w:rPr>
        <w:t>は1.9</w:t>
      </w:r>
      <w:r w:rsidRPr="008945A7">
        <w:t>％となってい</w:t>
      </w:r>
      <w:r w:rsidRPr="008945A7">
        <w:rPr>
          <w:rFonts w:hint="eastAsia"/>
        </w:rPr>
        <w:t>ます</w:t>
      </w:r>
      <w:r w:rsidRPr="008945A7">
        <w:t>。</w:t>
      </w:r>
    </w:p>
    <w:p w14:paraId="4D607083" w14:textId="60F85736" w:rsidR="00BD2BAC" w:rsidRPr="008945A7" w:rsidRDefault="009A22AD" w:rsidP="009A22AD">
      <w:pPr>
        <w:pStyle w:val="ae"/>
        <w:ind w:left="628" w:firstLine="209"/>
      </w:pPr>
      <w:r w:rsidRPr="008945A7">
        <w:rPr>
          <w:rFonts w:hint="eastAsia"/>
        </w:rPr>
        <w:t>一方，</w:t>
      </w:r>
      <w:r w:rsidRPr="008945A7">
        <w:t>「単独世帯」</w:t>
      </w:r>
      <w:r w:rsidRPr="008945A7">
        <w:rPr>
          <w:rFonts w:hint="eastAsia"/>
        </w:rPr>
        <w:t>は増加傾向にあり，2020（令和２）</w:t>
      </w:r>
      <w:r w:rsidRPr="008945A7">
        <w:t>年</w:t>
      </w:r>
      <w:r w:rsidRPr="008945A7">
        <w:rPr>
          <w:rFonts w:hint="eastAsia"/>
        </w:rPr>
        <w:t>は38.9</w:t>
      </w:r>
      <w:r w:rsidRPr="008945A7">
        <w:t>％</w:t>
      </w:r>
      <w:r w:rsidRPr="008945A7">
        <w:rPr>
          <w:rFonts w:hint="eastAsia"/>
        </w:rPr>
        <w:t>となっています。</w:t>
      </w:r>
    </w:p>
    <w:p w14:paraId="277473D1" w14:textId="143BFFB3" w:rsidR="00F70197" w:rsidRPr="008945A7" w:rsidRDefault="00F70197" w:rsidP="00F70197">
      <w:pPr>
        <w:pStyle w:val="af9"/>
        <w:spacing w:before="81"/>
        <w:ind w:left="1399" w:hanging="997"/>
      </w:pPr>
      <w:bookmarkStart w:id="23" w:name="_Ref19608820"/>
      <w:bookmarkStart w:id="24" w:name="_Toc19691277"/>
      <w:bookmarkStart w:id="25" w:name="_Toc21527632"/>
      <w:r w:rsidRPr="008945A7">
        <w:t xml:space="preserve">図表－ </w:t>
      </w:r>
      <w:fldSimple w:instr=" SEQ 図表－ \* ARABIC ">
        <w:r w:rsidR="00FE39CF" w:rsidRPr="008945A7">
          <w:rPr>
            <w:noProof/>
          </w:rPr>
          <w:t>5</w:t>
        </w:r>
      </w:fldSimple>
      <w:bookmarkEnd w:id="23"/>
      <w:r w:rsidRPr="008945A7">
        <w:rPr>
          <w:rFonts w:hint="eastAsia"/>
        </w:rPr>
        <w:t xml:space="preserve">　</w:t>
      </w:r>
      <w:bookmarkEnd w:id="24"/>
      <w:bookmarkEnd w:id="25"/>
      <w:r w:rsidR="00D31C22" w:rsidRPr="008945A7">
        <w:rPr>
          <w:rFonts w:hint="eastAsia"/>
        </w:rPr>
        <w:t>家族類型別割合</w:t>
      </w:r>
    </w:p>
    <w:p w14:paraId="398BDF49" w14:textId="66048019" w:rsidR="00F70197" w:rsidRPr="008945A7" w:rsidRDefault="00DF0122" w:rsidP="00F70197">
      <w:pPr>
        <w:spacing w:after="38"/>
        <w:jc w:val="center"/>
      </w:pPr>
      <w:r w:rsidRPr="008945A7">
        <w:rPr>
          <w:noProof/>
        </w:rPr>
        <w:drawing>
          <wp:inline distT="0" distB="0" distL="0" distR="0" wp14:anchorId="55B32582" wp14:editId="54B2D1AE">
            <wp:extent cx="5881688" cy="2451100"/>
            <wp:effectExtent l="0" t="0" r="5080" b="6350"/>
            <wp:docPr id="211" name="グラフ 2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01BC80" w14:textId="6C93578B" w:rsidR="00F70197" w:rsidRPr="008945A7" w:rsidRDefault="00F70197" w:rsidP="00F80B14">
      <w:pPr>
        <w:pStyle w:val="a9"/>
      </w:pPr>
      <w:r w:rsidRPr="008945A7">
        <w:rPr>
          <w:rFonts w:hint="eastAsia"/>
        </w:rPr>
        <w:t>資料：</w:t>
      </w:r>
      <w:r w:rsidR="00E32D49" w:rsidRPr="008945A7">
        <w:rPr>
          <w:rFonts w:hint="eastAsia"/>
        </w:rPr>
        <w:t>総務省「国勢調査」</w:t>
      </w:r>
    </w:p>
    <w:p w14:paraId="4BA95131" w14:textId="2ABB918E" w:rsidR="002E6FCC" w:rsidRPr="008945A7" w:rsidRDefault="002E6FCC">
      <w:pPr>
        <w:widowControl/>
        <w:snapToGrid/>
        <w:jc w:val="left"/>
      </w:pPr>
      <w:r w:rsidRPr="008945A7">
        <w:br w:type="page"/>
      </w:r>
    </w:p>
    <w:p w14:paraId="399CA4B6" w14:textId="45D854A2" w:rsidR="00F459BD" w:rsidRPr="008945A7" w:rsidRDefault="00E106D1" w:rsidP="00134F44">
      <w:pPr>
        <w:pStyle w:val="3"/>
        <w:ind w:hanging="2977"/>
      </w:pPr>
      <w:bookmarkStart w:id="26" w:name="_Toc17376081"/>
      <w:bookmarkStart w:id="27" w:name="_Toc192258076"/>
      <w:r w:rsidRPr="008945A7">
        <w:rPr>
          <w:rFonts w:hint="eastAsia"/>
        </w:rPr>
        <w:lastRenderedPageBreak/>
        <w:t>婚姻</w:t>
      </w:r>
      <w:r w:rsidR="00FD146A" w:rsidRPr="008945A7">
        <w:rPr>
          <w:rFonts w:hint="eastAsia"/>
        </w:rPr>
        <w:t>の</w:t>
      </w:r>
      <w:r w:rsidRPr="008945A7">
        <w:rPr>
          <w:rFonts w:hint="eastAsia"/>
        </w:rPr>
        <w:t>状況</w:t>
      </w:r>
      <w:bookmarkEnd w:id="26"/>
      <w:bookmarkEnd w:id="27"/>
    </w:p>
    <w:p w14:paraId="4967A0C6" w14:textId="77777777" w:rsidR="00FD146A" w:rsidRPr="008945A7" w:rsidRDefault="00FD146A" w:rsidP="00134F44">
      <w:pPr>
        <w:pStyle w:val="4"/>
        <w:ind w:hanging="2013"/>
      </w:pPr>
      <w:bookmarkStart w:id="28" w:name="_Toc17376082"/>
      <w:r w:rsidRPr="008945A7">
        <w:rPr>
          <w:rFonts w:hint="eastAsia"/>
        </w:rPr>
        <w:t>婚姻件数等の推移</w:t>
      </w:r>
      <w:bookmarkEnd w:id="28"/>
    </w:p>
    <w:p w14:paraId="01AC6554" w14:textId="07B852C8" w:rsidR="00DE36AE" w:rsidRPr="008945A7" w:rsidRDefault="00DE36AE" w:rsidP="00DE36AE">
      <w:pPr>
        <w:pStyle w:val="ae"/>
        <w:spacing w:after="38"/>
        <w:ind w:left="628" w:firstLine="209"/>
      </w:pPr>
      <w:r w:rsidRPr="008945A7">
        <w:rPr>
          <w:rFonts w:hint="eastAsia"/>
        </w:rPr>
        <w:t>本県における婚姻件数は，1980（昭和55）年頃まで</w:t>
      </w:r>
      <w:r w:rsidRPr="008945A7">
        <w:t>年間1万組</w:t>
      </w:r>
      <w:r w:rsidRPr="008945A7">
        <w:rPr>
          <w:rFonts w:hint="eastAsia"/>
        </w:rPr>
        <w:t>を超えており，婚姻率（人口千人当たりの婚姻件数）は6.0</w:t>
      </w:r>
      <w:r w:rsidRPr="008945A7">
        <w:t>以上で</w:t>
      </w:r>
      <w:r w:rsidRPr="008945A7">
        <w:rPr>
          <w:rFonts w:hint="eastAsia"/>
        </w:rPr>
        <w:t>した</w:t>
      </w:r>
      <w:r w:rsidRPr="008945A7">
        <w:t>。その後</w:t>
      </w:r>
      <w:r w:rsidRPr="008945A7">
        <w:rPr>
          <w:rFonts w:hint="eastAsia"/>
        </w:rPr>
        <w:t>，婚姻件数，婚姻率ともに低下傾向となり，</w:t>
      </w:r>
      <w:r w:rsidRPr="008945A7">
        <w:t>20</w:t>
      </w:r>
      <w:r w:rsidRPr="008945A7">
        <w:rPr>
          <w:rFonts w:hint="eastAsia"/>
        </w:rPr>
        <w:t>23</w:t>
      </w:r>
      <w:r w:rsidRPr="008945A7">
        <w:t>（</w:t>
      </w:r>
      <w:r w:rsidRPr="008945A7">
        <w:rPr>
          <w:rFonts w:hint="eastAsia"/>
        </w:rPr>
        <w:t>令和5</w:t>
      </w:r>
      <w:r w:rsidRPr="008945A7">
        <w:t>）年</w:t>
      </w:r>
      <w:r w:rsidRPr="008945A7">
        <w:rPr>
          <w:rFonts w:hint="eastAsia"/>
        </w:rPr>
        <w:t>の婚姻件数は，過去最低の5,11</w:t>
      </w:r>
      <w:r w:rsidR="000A3F6D" w:rsidRPr="008945A7">
        <w:rPr>
          <w:rFonts w:hint="eastAsia"/>
        </w:rPr>
        <w:t>1</w:t>
      </w:r>
      <w:r w:rsidRPr="008945A7">
        <w:t>組と</w:t>
      </w:r>
      <w:r w:rsidRPr="008945A7">
        <w:rPr>
          <w:rFonts w:hint="eastAsia"/>
        </w:rPr>
        <w:t>なっており，1980（昭和55）年頃の４割</w:t>
      </w:r>
      <w:r w:rsidRPr="008945A7">
        <w:t>程度の水準と</w:t>
      </w:r>
      <w:r w:rsidRPr="008945A7">
        <w:rPr>
          <w:rFonts w:hint="eastAsia"/>
        </w:rPr>
        <w:t>なっています。</w:t>
      </w:r>
    </w:p>
    <w:p w14:paraId="4E7DD53A" w14:textId="4DB800E9" w:rsidR="00FD146A" w:rsidRPr="008945A7" w:rsidRDefault="00DE36AE" w:rsidP="00DE36AE">
      <w:pPr>
        <w:pStyle w:val="ae"/>
        <w:spacing w:after="38"/>
        <w:ind w:left="628" w:firstLine="209"/>
      </w:pPr>
      <w:r w:rsidRPr="008945A7">
        <w:rPr>
          <w:rFonts w:hint="eastAsia"/>
        </w:rPr>
        <w:t>また，婚姻率については，</w:t>
      </w:r>
      <w:r w:rsidRPr="008945A7">
        <w:t>20</w:t>
      </w:r>
      <w:r w:rsidRPr="008945A7">
        <w:rPr>
          <w:rFonts w:hint="eastAsia"/>
        </w:rPr>
        <w:t>23</w:t>
      </w:r>
      <w:r w:rsidRPr="008945A7">
        <w:t>（</w:t>
      </w:r>
      <w:r w:rsidRPr="008945A7">
        <w:rPr>
          <w:rFonts w:hint="eastAsia"/>
        </w:rPr>
        <w:t>令和5</w:t>
      </w:r>
      <w:r w:rsidRPr="008945A7">
        <w:t>）年</w:t>
      </w:r>
      <w:r w:rsidRPr="008945A7">
        <w:rPr>
          <w:rFonts w:hint="eastAsia"/>
        </w:rPr>
        <w:t>に</w:t>
      </w:r>
      <w:r w:rsidRPr="008945A7">
        <w:t>過去最低</w:t>
      </w:r>
      <w:r w:rsidRPr="008945A7">
        <w:rPr>
          <w:rFonts w:hint="eastAsia"/>
        </w:rPr>
        <w:t>の3.3となっています。</w:t>
      </w:r>
    </w:p>
    <w:p w14:paraId="4C69F37A" w14:textId="2909E47B" w:rsidR="00FD146A" w:rsidRPr="008945A7" w:rsidRDefault="00FD146A" w:rsidP="00780F15">
      <w:pPr>
        <w:pStyle w:val="af9"/>
        <w:spacing w:before="81"/>
        <w:ind w:left="1399" w:hanging="997"/>
      </w:pPr>
      <w:bookmarkStart w:id="29" w:name="_Toc19691278"/>
      <w:bookmarkStart w:id="30" w:name="_Toc21527633"/>
      <w:r w:rsidRPr="008945A7">
        <w:t xml:space="preserve">図表－ </w:t>
      </w:r>
      <w:fldSimple w:instr=" SEQ 図表－ \* ARABIC ">
        <w:r w:rsidR="00FE39CF" w:rsidRPr="008945A7">
          <w:rPr>
            <w:noProof/>
          </w:rPr>
          <w:t>6</w:t>
        </w:r>
      </w:fldSimple>
      <w:r w:rsidRPr="008945A7">
        <w:rPr>
          <w:rFonts w:hint="eastAsia"/>
        </w:rPr>
        <w:t xml:space="preserve">　本県の婚姻件数及び婚姻率の推移</w:t>
      </w:r>
      <w:bookmarkEnd w:id="29"/>
      <w:bookmarkEnd w:id="30"/>
    </w:p>
    <w:p w14:paraId="17AE6E42" w14:textId="018B31A8" w:rsidR="00FD146A" w:rsidRPr="008945A7" w:rsidRDefault="00AD12EB" w:rsidP="00BA2659">
      <w:pPr>
        <w:jc w:val="center"/>
      </w:pPr>
      <w:r w:rsidRPr="008945A7">
        <w:rPr>
          <w:noProof/>
        </w:rPr>
        <w:drawing>
          <wp:inline distT="0" distB="0" distL="0" distR="0" wp14:anchorId="53FCBCDE" wp14:editId="21E66B64">
            <wp:extent cx="5388536" cy="4535718"/>
            <wp:effectExtent l="0" t="0" r="3175" b="0"/>
            <wp:docPr id="9" name="グラフ 9">
              <a:extLst xmlns:a="http://schemas.openxmlformats.org/drawingml/2006/main">
                <a:ext uri="{FF2B5EF4-FFF2-40B4-BE49-F238E27FC236}">
                  <a16:creationId xmlns:a16="http://schemas.microsoft.com/office/drawing/2014/main" id="{BCA57E96-D375-4445-A4E5-CB32B9855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C892C6" w14:textId="28A70B50" w:rsidR="00FD146A" w:rsidRPr="008945A7" w:rsidRDefault="00FD146A" w:rsidP="00F80B14">
      <w:pPr>
        <w:pStyle w:val="a9"/>
      </w:pPr>
      <w:r w:rsidRPr="008945A7">
        <w:rPr>
          <w:rFonts w:hint="eastAsia"/>
        </w:rPr>
        <w:t>資料：国立社会保障・人口問題研究所</w:t>
      </w:r>
      <w:r w:rsidR="00E32D49" w:rsidRPr="008945A7">
        <w:rPr>
          <w:rFonts w:hint="eastAsia"/>
        </w:rPr>
        <w:t>「</w:t>
      </w:r>
      <w:r w:rsidRPr="008945A7">
        <w:rPr>
          <w:rFonts w:hint="eastAsia"/>
        </w:rPr>
        <w:t>人口統計資料集</w:t>
      </w:r>
      <w:r w:rsidR="00F85980" w:rsidRPr="008945A7">
        <w:rPr>
          <w:rFonts w:hint="eastAsia"/>
        </w:rPr>
        <w:t>2024年版</w:t>
      </w:r>
      <w:r w:rsidRPr="008945A7">
        <w:rPr>
          <w:rFonts w:hint="eastAsia"/>
        </w:rPr>
        <w:t>（表12-3</w:t>
      </w:r>
      <w:r w:rsidR="002901E3" w:rsidRPr="008945A7">
        <w:rPr>
          <w:rFonts w:hint="eastAsia"/>
        </w:rPr>
        <w:t>1</w:t>
      </w:r>
      <w:r w:rsidRPr="008945A7">
        <w:t xml:space="preserve"> 都道府県</w:t>
      </w:r>
      <w:r w:rsidRPr="008945A7">
        <w:rPr>
          <w:rFonts w:hint="eastAsia"/>
        </w:rPr>
        <w:t>別婚姻数</w:t>
      </w:r>
      <w:r w:rsidR="00F85980" w:rsidRPr="008945A7">
        <w:rPr>
          <w:rFonts w:hint="eastAsia"/>
        </w:rPr>
        <w:t>および</w:t>
      </w:r>
      <w:r w:rsidRPr="008945A7">
        <w:rPr>
          <w:rFonts w:hint="eastAsia"/>
        </w:rPr>
        <w:t>率）</w:t>
      </w:r>
      <w:r w:rsidR="00E32D49" w:rsidRPr="008945A7">
        <w:rPr>
          <w:rFonts w:hint="eastAsia"/>
        </w:rPr>
        <w:t>」</w:t>
      </w:r>
      <w:r w:rsidR="00E74F4A" w:rsidRPr="008945A7">
        <w:rPr>
          <w:rFonts w:hint="eastAsia"/>
        </w:rPr>
        <w:t>，</w:t>
      </w:r>
      <w:r w:rsidR="00E32D49" w:rsidRPr="008945A7">
        <w:rPr>
          <w:rFonts w:hint="eastAsia"/>
        </w:rPr>
        <w:t>厚生労働省「</w:t>
      </w:r>
      <w:r w:rsidR="00E74F4A" w:rsidRPr="008945A7">
        <w:rPr>
          <w:rFonts w:hint="eastAsia"/>
        </w:rPr>
        <w:t>人口動態統計</w:t>
      </w:r>
      <w:r w:rsidR="00E32D49" w:rsidRPr="008945A7">
        <w:rPr>
          <w:rFonts w:hint="eastAsia"/>
        </w:rPr>
        <w:t>」</w:t>
      </w:r>
    </w:p>
    <w:p w14:paraId="3EB383A1" w14:textId="77777777" w:rsidR="00FD146A" w:rsidRPr="008945A7" w:rsidRDefault="00FD146A" w:rsidP="00FD146A">
      <w:pPr>
        <w:pStyle w:val="ae"/>
        <w:spacing w:after="38"/>
        <w:ind w:left="628" w:firstLine="209"/>
      </w:pPr>
    </w:p>
    <w:p w14:paraId="07CD9F31" w14:textId="3191AB3D" w:rsidR="00FD146A" w:rsidRPr="008945A7" w:rsidRDefault="00FD146A" w:rsidP="00134F44">
      <w:pPr>
        <w:pStyle w:val="4"/>
        <w:ind w:hanging="2013"/>
      </w:pPr>
      <w:bookmarkStart w:id="31" w:name="_Toc17376083"/>
      <w:r w:rsidRPr="008945A7">
        <w:rPr>
          <w:rFonts w:hint="eastAsia"/>
        </w:rPr>
        <w:t>未婚化の進行</w:t>
      </w:r>
      <w:bookmarkEnd w:id="31"/>
    </w:p>
    <w:p w14:paraId="3C6322B2" w14:textId="7C342A8D" w:rsidR="00D773F0" w:rsidRPr="008945A7" w:rsidRDefault="00D773F0" w:rsidP="00134F44">
      <w:pPr>
        <w:pStyle w:val="5"/>
        <w:ind w:hanging="3118"/>
      </w:pPr>
      <w:r w:rsidRPr="008945A7">
        <w:rPr>
          <w:rFonts w:hint="eastAsia"/>
        </w:rPr>
        <w:t>未婚率</w:t>
      </w:r>
    </w:p>
    <w:p w14:paraId="7660DD42" w14:textId="43EEFF7A" w:rsidR="00620FB0" w:rsidRPr="008945A7" w:rsidRDefault="00575126" w:rsidP="00D773F0">
      <w:pPr>
        <w:pStyle w:val="af"/>
        <w:ind w:left="838" w:firstLine="209"/>
      </w:pPr>
      <w:r w:rsidRPr="008945A7">
        <w:rPr>
          <w:rFonts w:hint="eastAsia"/>
        </w:rPr>
        <w:t>本県の未婚率は，1975（昭和</w:t>
      </w:r>
      <w:r w:rsidRPr="008945A7">
        <w:t>50</w:t>
      </w:r>
      <w:r w:rsidRPr="008945A7">
        <w:rPr>
          <w:rFonts w:hint="eastAsia"/>
        </w:rPr>
        <w:t>）</w:t>
      </w:r>
      <w:r w:rsidRPr="008945A7">
        <w:t>年以降上昇が続いており，未婚化が進んでいます。</w:t>
      </w:r>
      <w:r w:rsidRPr="008945A7">
        <w:rPr>
          <w:rFonts w:hint="eastAsia"/>
        </w:rPr>
        <w:t>年代別の未婚率を2020（令和２）</w:t>
      </w:r>
      <w:r w:rsidRPr="008945A7">
        <w:t>年と</w:t>
      </w:r>
      <w:r w:rsidRPr="008945A7">
        <w:rPr>
          <w:rFonts w:hint="eastAsia"/>
        </w:rPr>
        <w:t>1990（平成２）</w:t>
      </w:r>
      <w:r w:rsidRPr="008945A7">
        <w:t>年を比較すると，男性では</w:t>
      </w:r>
      <w:r w:rsidRPr="008945A7">
        <w:rPr>
          <w:rFonts w:hint="eastAsia"/>
        </w:rPr>
        <w:t>35</w:t>
      </w:r>
      <w:r w:rsidRPr="008945A7">
        <w:t>～</w:t>
      </w:r>
      <w:r w:rsidRPr="008945A7">
        <w:rPr>
          <w:rFonts w:hint="eastAsia"/>
        </w:rPr>
        <w:t>39</w:t>
      </w:r>
      <w:r w:rsidRPr="008945A7">
        <w:t>歳，女性では</w:t>
      </w:r>
      <w:r w:rsidRPr="008945A7">
        <w:rPr>
          <w:rFonts w:hint="eastAsia"/>
        </w:rPr>
        <w:t>30</w:t>
      </w:r>
      <w:r w:rsidRPr="008945A7">
        <w:t>～</w:t>
      </w:r>
      <w:r w:rsidRPr="008945A7">
        <w:rPr>
          <w:rFonts w:hint="eastAsia"/>
        </w:rPr>
        <w:t>34</w:t>
      </w:r>
      <w:r w:rsidRPr="008945A7">
        <w:t>歳が最も未婚率が上昇しています。</w:t>
      </w:r>
    </w:p>
    <w:p w14:paraId="311CA7E7" w14:textId="0534877C" w:rsidR="00FD146A" w:rsidRPr="008945A7" w:rsidRDefault="00FD146A" w:rsidP="00780F15">
      <w:pPr>
        <w:pStyle w:val="af9"/>
        <w:spacing w:before="81"/>
        <w:ind w:left="1399" w:hanging="997"/>
      </w:pPr>
      <w:bookmarkStart w:id="32" w:name="_Toc19691279"/>
      <w:bookmarkStart w:id="33" w:name="_Toc21527634"/>
      <w:r w:rsidRPr="008945A7">
        <w:lastRenderedPageBreak/>
        <w:t xml:space="preserve">図表－ </w:t>
      </w:r>
      <w:fldSimple w:instr=" SEQ 図表－ \* ARABIC ">
        <w:r w:rsidR="00FE39CF" w:rsidRPr="008945A7">
          <w:rPr>
            <w:noProof/>
          </w:rPr>
          <w:t>7</w:t>
        </w:r>
      </w:fldSimple>
      <w:r w:rsidRPr="008945A7">
        <w:rPr>
          <w:rFonts w:hint="eastAsia"/>
        </w:rPr>
        <w:t xml:space="preserve">　本県の年代別未婚率</w:t>
      </w:r>
      <w:bookmarkEnd w:id="32"/>
      <w:bookmarkEnd w:id="33"/>
    </w:p>
    <w:p w14:paraId="3362235C" w14:textId="5F408F98" w:rsidR="00FD146A" w:rsidRPr="008945A7" w:rsidRDefault="0099109B" w:rsidP="00904138">
      <w:pPr>
        <w:jc w:val="center"/>
      </w:pPr>
      <w:r w:rsidRPr="008945A7">
        <w:rPr>
          <w:noProof/>
        </w:rPr>
        <w:drawing>
          <wp:inline distT="0" distB="0" distL="0" distR="0" wp14:anchorId="4AD1A7D7" wp14:editId="7A00274E">
            <wp:extent cx="6336030" cy="2152650"/>
            <wp:effectExtent l="0" t="0" r="7620" b="0"/>
            <wp:docPr id="19" name="グラフ 19">
              <a:extLst xmlns:a="http://schemas.openxmlformats.org/drawingml/2006/main">
                <a:ext uri="{FF2B5EF4-FFF2-40B4-BE49-F238E27FC236}">
                  <a16:creationId xmlns:a16="http://schemas.microsoft.com/office/drawing/2014/main" id="{82DBC270-2BFB-40F8-A913-EEF9A3069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F33D1D" w14:textId="77E94D49" w:rsidR="00FD146A" w:rsidRPr="008945A7" w:rsidRDefault="00FD146A" w:rsidP="00F80B14">
      <w:pPr>
        <w:pStyle w:val="a9"/>
      </w:pPr>
      <w:r w:rsidRPr="008945A7">
        <w:rPr>
          <w:rFonts w:hint="eastAsia"/>
        </w:rPr>
        <w:t>資料：</w:t>
      </w:r>
      <w:r w:rsidR="00E32D49" w:rsidRPr="008945A7">
        <w:rPr>
          <w:rFonts w:hint="eastAsia"/>
        </w:rPr>
        <w:t>総務省「国勢調査」</w:t>
      </w:r>
      <w:r w:rsidR="00081115" w:rsidRPr="008945A7">
        <w:rPr>
          <w:rFonts w:hint="eastAsia"/>
        </w:rPr>
        <w:t>※令和２年からは不詳補完値により算出</w:t>
      </w:r>
    </w:p>
    <w:p w14:paraId="4C46DEA2" w14:textId="77777777" w:rsidR="003319FE" w:rsidRPr="008945A7" w:rsidRDefault="003319FE" w:rsidP="00F80B14">
      <w:pPr>
        <w:pStyle w:val="a9"/>
      </w:pPr>
    </w:p>
    <w:p w14:paraId="65233996" w14:textId="0CD15FAE" w:rsidR="00D773F0" w:rsidRPr="008945A7" w:rsidRDefault="00D773F0" w:rsidP="00134F44">
      <w:pPr>
        <w:pStyle w:val="5"/>
        <w:ind w:hanging="3118"/>
      </w:pPr>
      <w:r w:rsidRPr="008945A7">
        <w:rPr>
          <w:rFonts w:hint="eastAsia"/>
        </w:rPr>
        <w:t>50歳時未婚率</w:t>
      </w:r>
    </w:p>
    <w:p w14:paraId="5730E949" w14:textId="1B45A30A" w:rsidR="00A94DE4" w:rsidRPr="008945A7" w:rsidRDefault="00A94DE4" w:rsidP="00A94DE4">
      <w:pPr>
        <w:pStyle w:val="af"/>
        <w:ind w:left="838" w:firstLine="209"/>
      </w:pPr>
      <w:r w:rsidRPr="008945A7">
        <w:rPr>
          <w:rFonts w:hint="eastAsia"/>
        </w:rPr>
        <w:t>本県の50歳時の未婚率をみると，男性は1990（平成</w:t>
      </w:r>
      <w:r w:rsidRPr="008945A7">
        <w:t>2</w:t>
      </w:r>
      <w:r w:rsidRPr="008945A7">
        <w:rPr>
          <w:rFonts w:hint="eastAsia"/>
        </w:rPr>
        <w:t>）年頃までは横ばいでしたが，それ以降大きく増加しており，20</w:t>
      </w:r>
      <w:r w:rsidR="000A3F6D" w:rsidRPr="008945A7">
        <w:rPr>
          <w:rFonts w:hint="eastAsia"/>
        </w:rPr>
        <w:t>00</w:t>
      </w:r>
      <w:r w:rsidRPr="008945A7">
        <w:rPr>
          <w:rFonts w:hint="eastAsia"/>
        </w:rPr>
        <w:t>（令和２）年には24.98％と</w:t>
      </w:r>
      <w:r w:rsidR="000A3F6D" w:rsidRPr="008945A7">
        <w:rPr>
          <w:rFonts w:hint="eastAsia"/>
        </w:rPr>
        <w:t>2000</w:t>
      </w:r>
      <w:r w:rsidRPr="008945A7">
        <w:rPr>
          <w:rFonts w:hint="eastAsia"/>
        </w:rPr>
        <w:t>（平成</w:t>
      </w:r>
      <w:r w:rsidR="000A3F6D" w:rsidRPr="008945A7">
        <w:rPr>
          <w:rFonts w:hint="eastAsia"/>
        </w:rPr>
        <w:t>12</w:t>
      </w:r>
      <w:r w:rsidRPr="008945A7">
        <w:rPr>
          <w:rFonts w:hint="eastAsia"/>
        </w:rPr>
        <w:t>）年の約</w:t>
      </w:r>
      <w:r w:rsidR="000A3F6D" w:rsidRPr="008945A7">
        <w:rPr>
          <w:rFonts w:hint="eastAsia"/>
        </w:rPr>
        <w:t>２</w:t>
      </w:r>
      <w:r w:rsidRPr="008945A7">
        <w:rPr>
          <w:rFonts w:hint="eastAsia"/>
        </w:rPr>
        <w:t>倍となっています。</w:t>
      </w:r>
    </w:p>
    <w:p w14:paraId="5BF87AEF" w14:textId="0CBD9851" w:rsidR="00D773F0" w:rsidRPr="008945A7" w:rsidRDefault="00A94DE4" w:rsidP="00A94DE4">
      <w:pPr>
        <w:pStyle w:val="af"/>
        <w:ind w:left="838" w:firstLine="209"/>
      </w:pPr>
      <w:r w:rsidRPr="008945A7">
        <w:rPr>
          <w:rFonts w:hint="eastAsia"/>
        </w:rPr>
        <w:t>女性は，2000（平成12）年頃まではおおむね横ばいでしたが，それ以降大きく増加しており，2020（令和２）年には18.58％と2000（平成12）年の約３倍となっています。</w:t>
      </w:r>
    </w:p>
    <w:p w14:paraId="60891BCA" w14:textId="77777777" w:rsidR="00071085" w:rsidRPr="008945A7" w:rsidRDefault="00071085" w:rsidP="00A94DE4">
      <w:pPr>
        <w:pStyle w:val="af"/>
        <w:ind w:left="838" w:firstLine="209"/>
      </w:pPr>
    </w:p>
    <w:p w14:paraId="5A87FB03" w14:textId="45961445" w:rsidR="00FD146A" w:rsidRPr="008945A7" w:rsidRDefault="00FD146A" w:rsidP="00780F15">
      <w:pPr>
        <w:pStyle w:val="af9"/>
        <w:spacing w:before="81"/>
        <w:ind w:left="1399" w:hanging="997"/>
      </w:pPr>
      <w:bookmarkStart w:id="34" w:name="_Ref17291408"/>
      <w:bookmarkStart w:id="35" w:name="_Toc19691280"/>
      <w:bookmarkStart w:id="36" w:name="_Toc21527635"/>
      <w:r w:rsidRPr="008945A7">
        <w:t xml:space="preserve">図表－ </w:t>
      </w:r>
      <w:fldSimple w:instr=" SEQ 図表－ \* ARABIC ">
        <w:r w:rsidR="00FE39CF" w:rsidRPr="008945A7">
          <w:rPr>
            <w:noProof/>
          </w:rPr>
          <w:t>8</w:t>
        </w:r>
      </w:fldSimple>
      <w:bookmarkEnd w:id="34"/>
      <w:r w:rsidRPr="008945A7">
        <w:rPr>
          <w:rFonts w:hint="eastAsia"/>
        </w:rPr>
        <w:t xml:space="preserve">　</w:t>
      </w:r>
      <w:r w:rsidRPr="008945A7">
        <w:t>50歳時の未婚割合</w:t>
      </w:r>
      <w:bookmarkEnd w:id="35"/>
      <w:bookmarkEnd w:id="36"/>
    </w:p>
    <w:p w14:paraId="2DB57809" w14:textId="728F27DA" w:rsidR="00FD146A" w:rsidRPr="008945A7" w:rsidRDefault="00AD12EB" w:rsidP="00904138">
      <w:pPr>
        <w:jc w:val="center"/>
      </w:pPr>
      <w:r w:rsidRPr="008945A7">
        <w:rPr>
          <w:noProof/>
        </w:rPr>
        <w:drawing>
          <wp:inline distT="0" distB="0" distL="0" distR="0" wp14:anchorId="78F8B8CC" wp14:editId="78D66BCF">
            <wp:extent cx="4985407" cy="2389022"/>
            <wp:effectExtent l="0" t="0" r="5715" b="0"/>
            <wp:docPr id="24" name="グラフ 24">
              <a:extLst xmlns:a="http://schemas.openxmlformats.org/drawingml/2006/main">
                <a:ext uri="{FF2B5EF4-FFF2-40B4-BE49-F238E27FC236}">
                  <a16:creationId xmlns:a16="http://schemas.microsoft.com/office/drawing/2014/main" id="{40D7054D-B775-4430-B58A-AF5C51187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CAB1DC" w14:textId="1306052B" w:rsidR="00FD146A" w:rsidRPr="008945A7" w:rsidRDefault="00FD146A" w:rsidP="00F80B14">
      <w:pPr>
        <w:pStyle w:val="a9"/>
      </w:pPr>
      <w:r w:rsidRPr="008945A7">
        <w:rPr>
          <w:rFonts w:hint="eastAsia"/>
        </w:rPr>
        <w:t xml:space="preserve">資料：国立社会保障・人口問題研究所　</w:t>
      </w:r>
      <w:r w:rsidR="00E32D49" w:rsidRPr="008945A7">
        <w:rPr>
          <w:rFonts w:hint="eastAsia"/>
        </w:rPr>
        <w:t>「</w:t>
      </w:r>
      <w:r w:rsidRPr="008945A7">
        <w:rPr>
          <w:rFonts w:hint="eastAsia"/>
        </w:rPr>
        <w:t>人口統計資料集</w:t>
      </w:r>
      <w:r w:rsidR="00F85980" w:rsidRPr="008945A7">
        <w:rPr>
          <w:rFonts w:hint="eastAsia"/>
        </w:rPr>
        <w:t>2024年版</w:t>
      </w:r>
      <w:r w:rsidRPr="008945A7">
        <w:rPr>
          <w:rFonts w:hint="eastAsia"/>
        </w:rPr>
        <w:t>（表12-37</w:t>
      </w:r>
      <w:r w:rsidRPr="008945A7">
        <w:t xml:space="preserve"> 都道府県，性別50歳時未婚割合</w:t>
      </w:r>
      <w:r w:rsidRPr="008945A7">
        <w:rPr>
          <w:rFonts w:hint="eastAsia"/>
        </w:rPr>
        <w:t>）</w:t>
      </w:r>
      <w:r w:rsidR="00E32D49" w:rsidRPr="008945A7">
        <w:rPr>
          <w:rFonts w:hint="eastAsia"/>
        </w:rPr>
        <w:t>」</w:t>
      </w:r>
    </w:p>
    <w:p w14:paraId="6C160E6D" w14:textId="77777777" w:rsidR="00FD146A" w:rsidRPr="008945A7" w:rsidRDefault="00FD146A" w:rsidP="00FD146A">
      <w:pPr>
        <w:spacing w:after="38"/>
      </w:pPr>
    </w:p>
    <w:p w14:paraId="25344CB5" w14:textId="77777777" w:rsidR="00FD146A" w:rsidRPr="008945A7" w:rsidRDefault="00FD146A" w:rsidP="00134F44">
      <w:pPr>
        <w:pStyle w:val="4"/>
        <w:ind w:hanging="2013"/>
      </w:pPr>
      <w:bookmarkStart w:id="37" w:name="_Toc17376084"/>
      <w:bookmarkStart w:id="38" w:name="_Ref23958998"/>
      <w:bookmarkStart w:id="39" w:name="_Ref23960291"/>
      <w:bookmarkStart w:id="40" w:name="_Ref23960295"/>
      <w:r w:rsidRPr="008945A7">
        <w:rPr>
          <w:rFonts w:hint="eastAsia"/>
        </w:rPr>
        <w:t>晩婚化の進行</w:t>
      </w:r>
      <w:bookmarkEnd w:id="37"/>
      <w:bookmarkEnd w:id="38"/>
      <w:bookmarkEnd w:id="39"/>
      <w:bookmarkEnd w:id="40"/>
    </w:p>
    <w:p w14:paraId="626F7ED0" w14:textId="70C57B2D" w:rsidR="00FD146A" w:rsidRPr="008945A7" w:rsidRDefault="001533E7" w:rsidP="00904138">
      <w:pPr>
        <w:pStyle w:val="ae"/>
        <w:ind w:left="628" w:firstLine="209"/>
      </w:pPr>
      <w:r w:rsidRPr="008945A7">
        <w:rPr>
          <w:rFonts w:hint="eastAsia"/>
        </w:rPr>
        <w:t>本県の平均初婚年齢は，2023（令和５）</w:t>
      </w:r>
      <w:r w:rsidRPr="008945A7">
        <w:t>年で夫が</w:t>
      </w:r>
      <w:r w:rsidRPr="008945A7">
        <w:rPr>
          <w:rFonts w:hint="eastAsia"/>
        </w:rPr>
        <w:t>30.6</w:t>
      </w:r>
      <w:r w:rsidRPr="008945A7">
        <w:t>歳（全国</w:t>
      </w:r>
      <w:r w:rsidRPr="008945A7">
        <w:rPr>
          <w:rFonts w:hint="eastAsia"/>
        </w:rPr>
        <w:t>31.1</w:t>
      </w:r>
      <w:r w:rsidRPr="008945A7">
        <w:t>歳）</w:t>
      </w:r>
      <w:r w:rsidRPr="008945A7">
        <w:rPr>
          <w:rFonts w:hint="eastAsia"/>
        </w:rPr>
        <w:t>，</w:t>
      </w:r>
      <w:r w:rsidRPr="008945A7">
        <w:t>妻が</w:t>
      </w:r>
      <w:r w:rsidRPr="008945A7">
        <w:rPr>
          <w:rFonts w:hint="eastAsia"/>
        </w:rPr>
        <w:t>29.6</w:t>
      </w:r>
      <w:r w:rsidRPr="008945A7">
        <w:t>歳（全</w:t>
      </w:r>
      <w:r w:rsidRPr="008945A7">
        <w:rPr>
          <w:rFonts w:hint="eastAsia"/>
        </w:rPr>
        <w:t>国</w:t>
      </w:r>
      <w:r w:rsidRPr="008945A7">
        <w:t>29.</w:t>
      </w:r>
      <w:r w:rsidRPr="008945A7">
        <w:rPr>
          <w:rFonts w:hint="eastAsia"/>
        </w:rPr>
        <w:t>7</w:t>
      </w:r>
      <w:r w:rsidRPr="008945A7">
        <w:t>歳）となっており，全国平均と同様に上昇の傾向を示して</w:t>
      </w:r>
      <w:r w:rsidRPr="008945A7">
        <w:rPr>
          <w:rFonts w:hint="eastAsia"/>
        </w:rPr>
        <w:t>おり，晩婚化が進んで</w:t>
      </w:r>
      <w:r w:rsidRPr="008945A7">
        <w:t>います。</w:t>
      </w:r>
      <w:r w:rsidRPr="008945A7">
        <w:rPr>
          <w:rFonts w:hint="eastAsia"/>
        </w:rPr>
        <w:t>1970（</w:t>
      </w:r>
      <w:r w:rsidRPr="008945A7">
        <w:t>昭和45</w:t>
      </w:r>
      <w:r w:rsidRPr="008945A7">
        <w:rPr>
          <w:rFonts w:hint="eastAsia"/>
        </w:rPr>
        <w:t>）</w:t>
      </w:r>
      <w:r w:rsidRPr="008945A7">
        <w:t>年</w:t>
      </w:r>
      <w:r w:rsidRPr="008945A7">
        <w:rPr>
          <w:rFonts w:hint="eastAsia"/>
        </w:rPr>
        <w:t>と比較すると男性は</w:t>
      </w:r>
      <w:r w:rsidRPr="008945A7">
        <w:t>3.</w:t>
      </w:r>
      <w:r w:rsidRPr="008945A7">
        <w:rPr>
          <w:rFonts w:hint="eastAsia"/>
        </w:rPr>
        <w:t>4</w:t>
      </w:r>
      <w:r w:rsidRPr="008945A7">
        <w:t>歳，女性は</w:t>
      </w:r>
      <w:r w:rsidRPr="008945A7">
        <w:rPr>
          <w:rFonts w:hint="eastAsia"/>
        </w:rPr>
        <w:t>5.0</w:t>
      </w:r>
      <w:r w:rsidRPr="008945A7">
        <w:t>歳上昇しており，特に女性の上昇幅が大きくな</w:t>
      </w:r>
      <w:r w:rsidRPr="008945A7">
        <w:rPr>
          <w:rFonts w:hint="eastAsia"/>
        </w:rPr>
        <w:t>っています</w:t>
      </w:r>
      <w:r w:rsidRPr="008945A7">
        <w:t>。</w:t>
      </w:r>
    </w:p>
    <w:p w14:paraId="6A60E134" w14:textId="4765DC2E" w:rsidR="00FD146A" w:rsidRPr="008945A7" w:rsidRDefault="00C577AD" w:rsidP="00780F15">
      <w:pPr>
        <w:pStyle w:val="af9"/>
        <w:spacing w:before="81"/>
        <w:ind w:left="1399" w:hanging="997"/>
      </w:pPr>
      <w:bookmarkStart w:id="41" w:name="_Ref17291418"/>
      <w:bookmarkStart w:id="42" w:name="_Toc19691281"/>
      <w:bookmarkStart w:id="43" w:name="_Toc21527636"/>
      <w:r w:rsidRPr="008945A7">
        <w:rPr>
          <w:noProof/>
        </w:rPr>
        <w:lastRenderedPageBreak/>
        <w:drawing>
          <wp:anchor distT="0" distB="0" distL="114300" distR="114300" simplePos="0" relativeHeight="252000256" behindDoc="0" locked="0" layoutInCell="1" allowOverlap="1" wp14:anchorId="3A16A228" wp14:editId="21E3D59F">
            <wp:simplePos x="0" y="0"/>
            <wp:positionH relativeFrom="margin">
              <wp:posOffset>48260</wp:posOffset>
            </wp:positionH>
            <wp:positionV relativeFrom="paragraph">
              <wp:posOffset>297815</wp:posOffset>
            </wp:positionV>
            <wp:extent cx="6197600" cy="3143250"/>
            <wp:effectExtent l="0" t="0" r="0" b="0"/>
            <wp:wrapSquare wrapText="bothSides"/>
            <wp:docPr id="214" name="グラフ 214">
              <a:extLst xmlns:a="http://schemas.openxmlformats.org/drawingml/2006/main">
                <a:ext uri="{FF2B5EF4-FFF2-40B4-BE49-F238E27FC236}">
                  <a16:creationId xmlns:a16="http://schemas.microsoft.com/office/drawing/2014/main" id="{0F5775CE-BFFE-4DAB-958C-8F62015FA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D146A" w:rsidRPr="008945A7">
        <w:t xml:space="preserve">図表－ </w:t>
      </w:r>
      <w:fldSimple w:instr=" SEQ 図表－ \* ARABIC ">
        <w:r w:rsidR="00FE39CF" w:rsidRPr="008945A7">
          <w:rPr>
            <w:noProof/>
          </w:rPr>
          <w:t>9</w:t>
        </w:r>
      </w:fldSimple>
      <w:bookmarkEnd w:id="41"/>
      <w:r w:rsidR="00FD146A" w:rsidRPr="008945A7">
        <w:rPr>
          <w:rFonts w:hint="eastAsia"/>
        </w:rPr>
        <w:t xml:space="preserve">　平均初婚年齢</w:t>
      </w:r>
      <w:bookmarkEnd w:id="42"/>
      <w:bookmarkEnd w:id="43"/>
    </w:p>
    <w:p w14:paraId="21AC7A75" w14:textId="0D52BD74" w:rsidR="00FD146A" w:rsidRPr="008945A7" w:rsidRDefault="00FD146A" w:rsidP="00842779">
      <w:pPr>
        <w:jc w:val="center"/>
      </w:pPr>
    </w:p>
    <w:p w14:paraId="0D69DDB4" w14:textId="300141CD" w:rsidR="002F31DC" w:rsidRPr="008945A7" w:rsidRDefault="00FD146A" w:rsidP="00F80B14">
      <w:pPr>
        <w:pStyle w:val="a9"/>
      </w:pPr>
      <w:r w:rsidRPr="008945A7">
        <w:rPr>
          <w:rFonts w:hint="eastAsia"/>
        </w:rPr>
        <w:t>資料：</w:t>
      </w:r>
      <w:r w:rsidR="00733FA4" w:rsidRPr="008945A7">
        <w:rPr>
          <w:rFonts w:hint="eastAsia"/>
        </w:rPr>
        <w:t>国立社会保障・人口問題研究所</w:t>
      </w:r>
      <w:r w:rsidR="00E32D49" w:rsidRPr="008945A7">
        <w:rPr>
          <w:rFonts w:hint="eastAsia"/>
        </w:rPr>
        <w:t>「</w:t>
      </w:r>
      <w:r w:rsidR="00733FA4" w:rsidRPr="008945A7">
        <w:rPr>
          <w:rFonts w:hint="eastAsia"/>
        </w:rPr>
        <w:t>人口統計資料集</w:t>
      </w:r>
      <w:r w:rsidR="00F85980" w:rsidRPr="008945A7">
        <w:rPr>
          <w:rFonts w:hint="eastAsia"/>
        </w:rPr>
        <w:t>2024年版</w:t>
      </w:r>
      <w:r w:rsidR="00733FA4" w:rsidRPr="008945A7">
        <w:rPr>
          <w:rFonts w:hint="eastAsia"/>
        </w:rPr>
        <w:t>（表12-3</w:t>
      </w:r>
      <w:r w:rsidR="009C00A1" w:rsidRPr="008945A7">
        <w:rPr>
          <w:rFonts w:hint="eastAsia"/>
        </w:rPr>
        <w:t>5</w:t>
      </w:r>
      <w:r w:rsidR="00733FA4" w:rsidRPr="008945A7">
        <w:t xml:space="preserve"> 都道府県，性別</w:t>
      </w:r>
      <w:r w:rsidR="009C00A1" w:rsidRPr="008945A7">
        <w:rPr>
          <w:rFonts w:hint="eastAsia"/>
        </w:rPr>
        <w:t>平均初婚年齢</w:t>
      </w:r>
      <w:r w:rsidR="00733FA4" w:rsidRPr="008945A7">
        <w:rPr>
          <w:rFonts w:hint="eastAsia"/>
        </w:rPr>
        <w:t>）</w:t>
      </w:r>
      <w:r w:rsidR="00E32D49" w:rsidRPr="008945A7">
        <w:rPr>
          <w:rFonts w:hint="eastAsia"/>
        </w:rPr>
        <w:t>」</w:t>
      </w:r>
      <w:r w:rsidR="00733FA4" w:rsidRPr="008945A7">
        <w:rPr>
          <w:rFonts w:hint="eastAsia"/>
        </w:rPr>
        <w:t>，</w:t>
      </w:r>
      <w:r w:rsidR="00E32D49" w:rsidRPr="008945A7">
        <w:rPr>
          <w:rFonts w:hint="eastAsia"/>
        </w:rPr>
        <w:t>厚生労働省「</w:t>
      </w:r>
      <w:r w:rsidRPr="008945A7">
        <w:rPr>
          <w:rFonts w:hint="eastAsia"/>
        </w:rPr>
        <w:t>人口動態統計</w:t>
      </w:r>
      <w:bookmarkStart w:id="44" w:name="_Toc17376085"/>
      <w:r w:rsidR="00E32D49" w:rsidRPr="008945A7">
        <w:rPr>
          <w:rFonts w:hint="eastAsia"/>
        </w:rPr>
        <w:t>」</w:t>
      </w:r>
      <w:r w:rsidR="002F31DC" w:rsidRPr="008945A7">
        <w:br w:type="page"/>
      </w:r>
    </w:p>
    <w:p w14:paraId="3C659F3E" w14:textId="5CF3BB6B" w:rsidR="00FD146A" w:rsidRPr="008945A7" w:rsidRDefault="00FD146A" w:rsidP="00134F44">
      <w:pPr>
        <w:pStyle w:val="4"/>
        <w:ind w:hanging="2013"/>
      </w:pPr>
      <w:r w:rsidRPr="008945A7">
        <w:rPr>
          <w:rFonts w:hint="eastAsia"/>
        </w:rPr>
        <w:lastRenderedPageBreak/>
        <w:t>結婚に関する県民の意識</w:t>
      </w:r>
      <w:bookmarkEnd w:id="44"/>
    </w:p>
    <w:p w14:paraId="219AD502" w14:textId="77777777" w:rsidR="00FD146A" w:rsidRPr="008945A7" w:rsidRDefault="00FD146A" w:rsidP="00134F44">
      <w:pPr>
        <w:pStyle w:val="5"/>
        <w:ind w:hanging="3118"/>
      </w:pPr>
      <w:r w:rsidRPr="008945A7">
        <w:rPr>
          <w:rFonts w:hint="eastAsia"/>
        </w:rPr>
        <w:t>結婚の意向</w:t>
      </w:r>
    </w:p>
    <w:p w14:paraId="0808A583" w14:textId="06218C3A" w:rsidR="00AA5ADB" w:rsidRPr="008945A7" w:rsidRDefault="00AA5ADB" w:rsidP="00AA5ADB">
      <w:pPr>
        <w:pStyle w:val="af"/>
        <w:spacing w:after="38"/>
        <w:ind w:left="838" w:firstLine="209"/>
      </w:pPr>
      <w:r w:rsidRPr="008945A7">
        <w:rPr>
          <w:rFonts w:hint="eastAsia"/>
        </w:rPr>
        <w:t>2023（令和５）年度に県が実施した「少子化等に関する県民意識調査」（以下「県民意識調査」という。）において，独身者に結婚の意向を尋ねると，「できるだけ早く結婚したい」（18.1％）と「いずれ結婚したい」（33.1％）を合わせると結婚したいと考える人の割合は，およそ５割であり，2018（平成30）年度に実施した前回調査時の66.4%と比べると減少しています。</w:t>
      </w:r>
    </w:p>
    <w:p w14:paraId="7B4386AD" w14:textId="4EC257AC" w:rsidR="00FD146A" w:rsidRPr="008945A7" w:rsidRDefault="00AA5ADB" w:rsidP="00AA5ADB">
      <w:pPr>
        <w:pStyle w:val="af"/>
        <w:spacing w:after="38"/>
        <w:ind w:left="838" w:firstLine="209"/>
      </w:pPr>
      <w:r w:rsidRPr="008945A7">
        <w:rPr>
          <w:rFonts w:hint="eastAsia"/>
        </w:rPr>
        <w:t>また，「一生結婚するつもりはない」と回答した人は，12.2％であり，前回調査時の6.3％から5.9ポイント増加しています。</w:t>
      </w:r>
    </w:p>
    <w:p w14:paraId="6892A6BD" w14:textId="76EBBC7D" w:rsidR="00FD146A" w:rsidRPr="008945A7" w:rsidRDefault="00FD146A" w:rsidP="00780F15">
      <w:pPr>
        <w:pStyle w:val="af9"/>
        <w:spacing w:before="81"/>
        <w:ind w:left="1399" w:hanging="997"/>
      </w:pPr>
      <w:bookmarkStart w:id="45" w:name="_Ref17291529"/>
      <w:bookmarkStart w:id="46" w:name="_Toc19691282"/>
      <w:bookmarkStart w:id="47" w:name="_Toc21527637"/>
      <w:r w:rsidRPr="008945A7">
        <w:t xml:space="preserve">図表－ </w:t>
      </w:r>
      <w:fldSimple w:instr=" SEQ 図表－ \* ARABIC ">
        <w:r w:rsidR="00FE39CF" w:rsidRPr="008945A7">
          <w:rPr>
            <w:noProof/>
          </w:rPr>
          <w:t>10</w:t>
        </w:r>
      </w:fldSimple>
      <w:bookmarkEnd w:id="45"/>
      <w:r w:rsidRPr="008945A7">
        <w:rPr>
          <w:rFonts w:hint="eastAsia"/>
        </w:rPr>
        <w:t xml:space="preserve">　県民意識調査結果（結婚の意向）</w:t>
      </w:r>
      <w:bookmarkEnd w:id="46"/>
      <w:bookmarkEnd w:id="47"/>
    </w:p>
    <w:p w14:paraId="5D137F4B" w14:textId="2E974DBC" w:rsidR="00FD146A" w:rsidRPr="008945A7" w:rsidRDefault="00A26167" w:rsidP="00904138">
      <w:pPr>
        <w:jc w:val="center"/>
      </w:pPr>
      <w:r w:rsidRPr="008945A7">
        <w:rPr>
          <w:noProof/>
        </w:rPr>
        <w:drawing>
          <wp:inline distT="0" distB="0" distL="0" distR="0" wp14:anchorId="7D8DE9A1" wp14:editId="1E22515A">
            <wp:extent cx="6116955" cy="3067050"/>
            <wp:effectExtent l="0" t="0" r="0" b="0"/>
            <wp:docPr id="215" name="グラフ 215">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79D974" w14:textId="7093413C" w:rsidR="00FA2EB0" w:rsidRPr="008945A7" w:rsidRDefault="00FD146A" w:rsidP="00FA2EB0">
      <w:pPr>
        <w:pStyle w:val="a9"/>
      </w:pPr>
      <w:r w:rsidRPr="008945A7">
        <w:rPr>
          <w:rFonts w:hint="eastAsia"/>
        </w:rPr>
        <w:t>資料：県民意識調査（</w:t>
      </w:r>
      <w:r w:rsidR="005B6397" w:rsidRPr="008945A7">
        <w:rPr>
          <w:rFonts w:hint="eastAsia"/>
        </w:rPr>
        <w:t>問26</w:t>
      </w:r>
      <w:r w:rsidRPr="008945A7">
        <w:rPr>
          <w:rFonts w:hint="eastAsia"/>
        </w:rPr>
        <w:t>）</w:t>
      </w:r>
    </w:p>
    <w:p w14:paraId="42AAB460" w14:textId="02F2500F" w:rsidR="00F2418B" w:rsidRPr="008945A7" w:rsidRDefault="00F2418B" w:rsidP="00FF589D">
      <w:pPr>
        <w:widowControl/>
        <w:snapToGrid/>
        <w:ind w:firstLineChars="300" w:firstLine="628"/>
        <w:jc w:val="left"/>
      </w:pPr>
    </w:p>
    <w:p w14:paraId="29D6AD14" w14:textId="77777777" w:rsidR="00FD146A" w:rsidRPr="008945A7" w:rsidRDefault="00FD146A" w:rsidP="00134F44">
      <w:pPr>
        <w:pStyle w:val="5"/>
        <w:ind w:hanging="3118"/>
      </w:pPr>
      <w:r w:rsidRPr="008945A7">
        <w:rPr>
          <w:rFonts w:hint="eastAsia"/>
        </w:rPr>
        <w:t>独身でいる理由</w:t>
      </w:r>
    </w:p>
    <w:p w14:paraId="2BBAA8D1" w14:textId="3541FC75" w:rsidR="00FD146A" w:rsidRPr="008945A7" w:rsidRDefault="00CA3413" w:rsidP="00FD146A">
      <w:pPr>
        <w:pStyle w:val="af"/>
        <w:spacing w:after="38"/>
        <w:ind w:left="838" w:firstLine="209"/>
      </w:pPr>
      <w:r w:rsidRPr="008945A7">
        <w:rPr>
          <w:rFonts w:hint="eastAsia"/>
        </w:rPr>
        <w:t>「県民意識調査」によると，「適当な相手にまだめぐりあわないから」（45.4％）で最も多く，次いで「独身の自由さや気楽さを失いたくないから」（25.9％），「結婚する必要性を感じないから」（24.2％）の順であり，前回調査時と比べると「独身の自由さや気楽さを失いたくないから」と「結婚する必要性を感じないから」が増加しています。</w:t>
      </w:r>
    </w:p>
    <w:p w14:paraId="32EB1785" w14:textId="6718F31A" w:rsidR="00FD146A" w:rsidRPr="008945A7" w:rsidRDefault="00FD146A" w:rsidP="00780F15">
      <w:pPr>
        <w:pStyle w:val="af9"/>
        <w:spacing w:before="81"/>
        <w:ind w:left="1399" w:hanging="997"/>
      </w:pPr>
      <w:bookmarkStart w:id="48" w:name="_Ref17291515"/>
      <w:bookmarkStart w:id="49" w:name="_Toc19691283"/>
      <w:bookmarkStart w:id="50" w:name="_Toc21527638"/>
      <w:r w:rsidRPr="008945A7">
        <w:lastRenderedPageBreak/>
        <w:t xml:space="preserve">図表－ </w:t>
      </w:r>
      <w:fldSimple w:instr=" SEQ 図表－ \* ARABIC ">
        <w:r w:rsidR="00FE39CF" w:rsidRPr="008945A7">
          <w:rPr>
            <w:noProof/>
          </w:rPr>
          <w:t>11</w:t>
        </w:r>
      </w:fldSimple>
      <w:bookmarkEnd w:id="48"/>
      <w:r w:rsidRPr="008945A7">
        <w:rPr>
          <w:rFonts w:hint="eastAsia"/>
        </w:rPr>
        <w:t xml:space="preserve">　</w:t>
      </w:r>
      <w:r w:rsidR="004F3DE9" w:rsidRPr="008945A7">
        <w:rPr>
          <w:rFonts w:hint="eastAsia"/>
        </w:rPr>
        <w:t>県民意識調査結果（</w:t>
      </w:r>
      <w:r w:rsidRPr="008945A7">
        <w:rPr>
          <w:rFonts w:hint="eastAsia"/>
        </w:rPr>
        <w:t>独身でいる理由</w:t>
      </w:r>
      <w:r w:rsidR="004F3DE9" w:rsidRPr="008945A7">
        <w:rPr>
          <w:rFonts w:hint="eastAsia"/>
        </w:rPr>
        <w:t>）</w:t>
      </w:r>
      <w:bookmarkEnd w:id="49"/>
      <w:bookmarkEnd w:id="50"/>
    </w:p>
    <w:p w14:paraId="7FF208A1" w14:textId="63AE99F9" w:rsidR="00FD146A" w:rsidRPr="008945A7" w:rsidRDefault="00F87198" w:rsidP="00FD146A">
      <w:pPr>
        <w:spacing w:after="38"/>
        <w:jc w:val="center"/>
      </w:pPr>
      <w:r w:rsidRPr="008945A7">
        <w:rPr>
          <w:noProof/>
        </w:rPr>
        <w:drawing>
          <wp:inline distT="0" distB="0" distL="0" distR="0" wp14:anchorId="3C55E1B0" wp14:editId="3FC9BE35">
            <wp:extent cx="6163945" cy="2495550"/>
            <wp:effectExtent l="0" t="0" r="8255" b="0"/>
            <wp:docPr id="217" name="グラフ 217">
              <a:extLst xmlns:a="http://schemas.openxmlformats.org/drawingml/2006/main">
                <a:ext uri="{FF2B5EF4-FFF2-40B4-BE49-F238E27FC236}">
                  <a16:creationId xmlns:a16="http://schemas.microsoft.com/office/drawing/2014/main" id="{CB676B73-2F44-4FB0-9E06-DBC17607F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41F4FD" w14:textId="66FD6502" w:rsidR="00FD146A" w:rsidRPr="008945A7" w:rsidRDefault="00FD146A" w:rsidP="00F80B14">
      <w:pPr>
        <w:pStyle w:val="a9"/>
      </w:pPr>
      <w:r w:rsidRPr="008945A7">
        <w:rPr>
          <w:rFonts w:hint="eastAsia"/>
        </w:rPr>
        <w:t>資料：県民意識調査（</w:t>
      </w:r>
      <w:r w:rsidR="000A6D18" w:rsidRPr="008945A7">
        <w:rPr>
          <w:rFonts w:hint="eastAsia"/>
        </w:rPr>
        <w:t>問12</w:t>
      </w:r>
      <w:r w:rsidRPr="008945A7">
        <w:rPr>
          <w:rFonts w:hint="eastAsia"/>
        </w:rPr>
        <w:t>）</w:t>
      </w:r>
    </w:p>
    <w:p w14:paraId="2218F923" w14:textId="77777777" w:rsidR="00267869" w:rsidRPr="008945A7" w:rsidRDefault="00267869" w:rsidP="00F80B14">
      <w:pPr>
        <w:pStyle w:val="a9"/>
      </w:pPr>
    </w:p>
    <w:p w14:paraId="4BD0439B" w14:textId="77777777" w:rsidR="00BD4E0B" w:rsidRPr="008945A7" w:rsidRDefault="00BD4E0B" w:rsidP="00134F44">
      <w:pPr>
        <w:pStyle w:val="5"/>
        <w:ind w:hanging="3118"/>
      </w:pPr>
      <w:r w:rsidRPr="008945A7">
        <w:rPr>
          <w:rFonts w:hint="eastAsia"/>
        </w:rPr>
        <w:t>未婚化と晩婚化</w:t>
      </w:r>
      <w:r w:rsidR="006C295D" w:rsidRPr="008945A7">
        <w:rPr>
          <w:rFonts w:hint="eastAsia"/>
        </w:rPr>
        <w:t>の原因</w:t>
      </w:r>
    </w:p>
    <w:p w14:paraId="486542DB" w14:textId="77777777" w:rsidR="003125EA" w:rsidRPr="008945A7" w:rsidRDefault="003125EA" w:rsidP="003125EA">
      <w:pPr>
        <w:pStyle w:val="af"/>
        <w:spacing w:after="38"/>
        <w:ind w:left="838" w:firstLine="209"/>
      </w:pPr>
      <w:r w:rsidRPr="008945A7">
        <w:rPr>
          <w:rFonts w:hint="eastAsia"/>
        </w:rPr>
        <w:t>「県民意識調査」によると，「女性の社会進出が盛んになり，女性の経済力がついたから」が43.5</w:t>
      </w:r>
      <w:r w:rsidRPr="008945A7">
        <w:t>％で最も多く，次いで「</w:t>
      </w:r>
      <w:r w:rsidRPr="008945A7">
        <w:rPr>
          <w:rFonts w:hint="eastAsia"/>
        </w:rPr>
        <w:t>結婚に魅力を感じない</w:t>
      </w:r>
      <w:r w:rsidRPr="008945A7">
        <w:t>から」が4</w:t>
      </w:r>
      <w:r w:rsidRPr="008945A7">
        <w:rPr>
          <w:rFonts w:hint="eastAsia"/>
        </w:rPr>
        <w:t>1</w:t>
      </w:r>
      <w:r w:rsidRPr="008945A7">
        <w:t>.</w:t>
      </w:r>
      <w:r w:rsidRPr="008945A7">
        <w:rPr>
          <w:rFonts w:hint="eastAsia"/>
        </w:rPr>
        <w:t>1</w:t>
      </w:r>
      <w:r w:rsidRPr="008945A7">
        <w:t>％，「</w:t>
      </w:r>
      <w:r w:rsidRPr="008945A7">
        <w:rPr>
          <w:rFonts w:hint="eastAsia"/>
        </w:rPr>
        <w:t>若いうちは，趣味や自分のやりたいことを優先したいと考える人が増えたから</w:t>
      </w:r>
      <w:r w:rsidRPr="008945A7">
        <w:t>」が3</w:t>
      </w:r>
      <w:r w:rsidRPr="008945A7">
        <w:rPr>
          <w:rFonts w:hint="eastAsia"/>
        </w:rPr>
        <w:t>8</w:t>
      </w:r>
      <w:r w:rsidRPr="008945A7">
        <w:t>.</w:t>
      </w:r>
      <w:r w:rsidRPr="008945A7">
        <w:rPr>
          <w:rFonts w:hint="eastAsia"/>
        </w:rPr>
        <w:t>6</w:t>
      </w:r>
      <w:r w:rsidRPr="008945A7">
        <w:t>％となってい</w:t>
      </w:r>
      <w:r w:rsidRPr="008945A7">
        <w:rPr>
          <w:rFonts w:hint="eastAsia"/>
        </w:rPr>
        <w:t>ます</w:t>
      </w:r>
      <w:r w:rsidRPr="008945A7">
        <w:t>。</w:t>
      </w:r>
    </w:p>
    <w:p w14:paraId="1591D475" w14:textId="6FC2ACF6" w:rsidR="00BD4E0B" w:rsidRPr="008945A7" w:rsidRDefault="003125EA" w:rsidP="003125EA">
      <w:pPr>
        <w:pStyle w:val="af"/>
        <w:spacing w:after="38"/>
        <w:ind w:left="838" w:firstLine="209"/>
      </w:pPr>
      <w:r w:rsidRPr="008945A7">
        <w:rPr>
          <w:rFonts w:hint="eastAsia"/>
        </w:rPr>
        <w:t>前回調査と比較すると，「結婚に魅力を感じない</w:t>
      </w:r>
      <w:r w:rsidRPr="008945A7">
        <w:t>から</w:t>
      </w:r>
      <w:r w:rsidRPr="008945A7">
        <w:rPr>
          <w:rFonts w:hint="eastAsia"/>
        </w:rPr>
        <w:t>」と回答した割合が6</w:t>
      </w:r>
      <w:r w:rsidRPr="008945A7">
        <w:t>.</w:t>
      </w:r>
      <w:r w:rsidRPr="008945A7">
        <w:rPr>
          <w:rFonts w:hint="eastAsia"/>
        </w:rPr>
        <w:t>8</w:t>
      </w:r>
      <w:r w:rsidRPr="008945A7">
        <w:t>ポイント増加してい</w:t>
      </w:r>
      <w:r w:rsidRPr="008945A7">
        <w:rPr>
          <w:rFonts w:hint="eastAsia"/>
        </w:rPr>
        <w:t>ます</w:t>
      </w:r>
      <w:r w:rsidRPr="008945A7">
        <w:t>。</w:t>
      </w:r>
    </w:p>
    <w:p w14:paraId="16903CE9" w14:textId="50A1A33A" w:rsidR="00BD4E0B" w:rsidRPr="008945A7" w:rsidRDefault="00BD4E0B" w:rsidP="00780F15">
      <w:pPr>
        <w:pStyle w:val="af9"/>
        <w:spacing w:before="81"/>
        <w:ind w:left="1399" w:hanging="997"/>
      </w:pPr>
      <w:bookmarkStart w:id="51" w:name="_Toc19691284"/>
      <w:bookmarkStart w:id="52" w:name="_Toc21527639"/>
      <w:r w:rsidRPr="008945A7">
        <w:t xml:space="preserve">図表－ </w:t>
      </w:r>
      <w:fldSimple w:instr=" SEQ 図表－ \* ARABIC ">
        <w:r w:rsidR="00FE39CF" w:rsidRPr="008945A7">
          <w:rPr>
            <w:noProof/>
          </w:rPr>
          <w:t>12</w:t>
        </w:r>
      </w:fldSimple>
      <w:r w:rsidRPr="008945A7">
        <w:rPr>
          <w:rFonts w:hint="eastAsia"/>
        </w:rPr>
        <w:t xml:space="preserve">　未婚化と晩婚化の原因</w:t>
      </w:r>
      <w:bookmarkEnd w:id="51"/>
      <w:bookmarkEnd w:id="52"/>
    </w:p>
    <w:p w14:paraId="367D7729" w14:textId="6BC4760C" w:rsidR="00BD4E0B" w:rsidRPr="008945A7" w:rsidRDefault="00DD1FAE" w:rsidP="00BD4E0B">
      <w:pPr>
        <w:spacing w:after="38"/>
        <w:jc w:val="center"/>
      </w:pPr>
      <w:r w:rsidRPr="008945A7">
        <w:rPr>
          <w:noProof/>
        </w:rPr>
        <w:drawing>
          <wp:inline distT="0" distB="0" distL="0" distR="0" wp14:anchorId="6AF1AA2F" wp14:editId="1A5A826B">
            <wp:extent cx="6142942" cy="3301513"/>
            <wp:effectExtent l="0" t="0" r="0" b="0"/>
            <wp:docPr id="290" name="グラフ 290">
              <a:extLst xmlns:a="http://schemas.openxmlformats.org/drawingml/2006/main">
                <a:ext uri="{FF2B5EF4-FFF2-40B4-BE49-F238E27FC236}">
                  <a16:creationId xmlns:a16="http://schemas.microsoft.com/office/drawing/2014/main" id="{556F8918-3CF1-49DD-A1DD-191F818D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216CD2" w14:textId="3902D154" w:rsidR="00112387" w:rsidRPr="008945A7" w:rsidRDefault="00BD4E0B" w:rsidP="00136C14">
      <w:pPr>
        <w:pStyle w:val="a9"/>
      </w:pPr>
      <w:r w:rsidRPr="008945A7">
        <w:rPr>
          <w:rFonts w:hint="eastAsia"/>
        </w:rPr>
        <w:t>資料：県民意識調査（</w:t>
      </w:r>
      <w:r w:rsidR="004C6B6D" w:rsidRPr="008945A7">
        <w:rPr>
          <w:rFonts w:hint="eastAsia"/>
        </w:rPr>
        <w:t>問65</w:t>
      </w:r>
      <w:r w:rsidRPr="008945A7">
        <w:rPr>
          <w:rFonts w:hint="eastAsia"/>
        </w:rPr>
        <w:t>）</w:t>
      </w:r>
      <w:r w:rsidR="00112387" w:rsidRPr="008945A7">
        <w:br w:type="page"/>
      </w:r>
    </w:p>
    <w:p w14:paraId="0AF4097E" w14:textId="485BBAAD" w:rsidR="00620FB0" w:rsidRPr="008945A7" w:rsidRDefault="00620FB0" w:rsidP="00134F44">
      <w:pPr>
        <w:pStyle w:val="3"/>
        <w:ind w:hanging="2977"/>
      </w:pPr>
      <w:bookmarkStart w:id="53" w:name="_Toc17376086"/>
      <w:bookmarkStart w:id="54" w:name="_Toc192258077"/>
      <w:r w:rsidRPr="008945A7">
        <w:rPr>
          <w:rFonts w:hint="eastAsia"/>
        </w:rPr>
        <w:lastRenderedPageBreak/>
        <w:t>子どもの数</w:t>
      </w:r>
      <w:bookmarkEnd w:id="53"/>
      <w:bookmarkEnd w:id="54"/>
    </w:p>
    <w:p w14:paraId="7FD27F0F" w14:textId="68CE7522" w:rsidR="002D4A26" w:rsidRPr="008945A7" w:rsidRDefault="002D4A26" w:rsidP="00134F44">
      <w:pPr>
        <w:pStyle w:val="4"/>
        <w:ind w:hanging="2013"/>
      </w:pPr>
      <w:bookmarkStart w:id="55" w:name="_Toc17376087"/>
      <w:r w:rsidRPr="008945A7">
        <w:rPr>
          <w:rFonts w:hint="eastAsia"/>
        </w:rPr>
        <w:t>出生数</w:t>
      </w:r>
    </w:p>
    <w:p w14:paraId="4EA66CCC" w14:textId="77777777" w:rsidR="005F2028" w:rsidRPr="008945A7" w:rsidRDefault="005F2028" w:rsidP="005F2028">
      <w:pPr>
        <w:pStyle w:val="ae"/>
        <w:ind w:left="628" w:firstLine="209"/>
      </w:pPr>
      <w:r w:rsidRPr="008945A7">
        <w:rPr>
          <w:rFonts w:hint="eastAsia"/>
        </w:rPr>
        <w:t>我が国の年間の出生数は，1970（昭和45）年は193万人でしたが，2016</w:t>
      </w:r>
      <w:r w:rsidRPr="008945A7">
        <w:t>（</w:t>
      </w:r>
      <w:r w:rsidRPr="008945A7">
        <w:rPr>
          <w:rFonts w:hint="eastAsia"/>
        </w:rPr>
        <w:t>平成28</w:t>
      </w:r>
      <w:r w:rsidRPr="008945A7">
        <w:t>）年には1</w:t>
      </w:r>
      <w:r w:rsidRPr="008945A7">
        <w:rPr>
          <w:rFonts w:hint="eastAsia"/>
        </w:rPr>
        <w:t>00万人を割り込み，</w:t>
      </w:r>
      <w:r w:rsidRPr="008945A7">
        <w:t>20</w:t>
      </w:r>
      <w:r w:rsidRPr="008945A7">
        <w:rPr>
          <w:rFonts w:hint="eastAsia"/>
        </w:rPr>
        <w:t>23</w:t>
      </w:r>
      <w:r w:rsidRPr="008945A7">
        <w:t>（</w:t>
      </w:r>
      <w:r w:rsidRPr="008945A7">
        <w:rPr>
          <w:rFonts w:hint="eastAsia"/>
        </w:rPr>
        <w:t>令和５</w:t>
      </w:r>
      <w:r w:rsidRPr="008945A7">
        <w:t>）年</w:t>
      </w:r>
      <w:r w:rsidRPr="008945A7">
        <w:rPr>
          <w:rFonts w:hint="eastAsia"/>
        </w:rPr>
        <w:t>には約73万人となっています。</w:t>
      </w:r>
    </w:p>
    <w:p w14:paraId="49614CC6" w14:textId="6A34136E" w:rsidR="002D4A26" w:rsidRPr="008945A7" w:rsidRDefault="005F2028" w:rsidP="005F2028">
      <w:pPr>
        <w:pStyle w:val="ae"/>
        <w:ind w:left="628" w:firstLine="209"/>
      </w:pPr>
      <w:r w:rsidRPr="008945A7">
        <w:rPr>
          <w:rFonts w:hint="eastAsia"/>
        </w:rPr>
        <w:t>また，</w:t>
      </w:r>
      <w:r w:rsidRPr="008945A7">
        <w:t>20</w:t>
      </w:r>
      <w:r w:rsidRPr="008945A7">
        <w:rPr>
          <w:rFonts w:hint="eastAsia"/>
        </w:rPr>
        <w:t>23</w:t>
      </w:r>
      <w:r w:rsidRPr="008945A7">
        <w:t>（</w:t>
      </w:r>
      <w:r w:rsidRPr="008945A7">
        <w:rPr>
          <w:rFonts w:hint="eastAsia"/>
        </w:rPr>
        <w:t>令和５</w:t>
      </w:r>
      <w:r w:rsidRPr="008945A7">
        <w:t>）年</w:t>
      </w:r>
      <w:r w:rsidRPr="008945A7">
        <w:rPr>
          <w:rFonts w:hint="eastAsia"/>
        </w:rPr>
        <w:t>の本県の出生数は9,86</w:t>
      </w:r>
      <w:r w:rsidR="005C0157" w:rsidRPr="008945A7">
        <w:rPr>
          <w:rFonts w:hint="eastAsia"/>
        </w:rPr>
        <w:t>8</w:t>
      </w:r>
      <w:r w:rsidRPr="008945A7">
        <w:rPr>
          <w:rFonts w:hint="eastAsia"/>
        </w:rPr>
        <w:t>人で１万人を下回り，1975（昭和50）年と比べて約</w:t>
      </w:r>
      <w:r w:rsidR="000E01D7" w:rsidRPr="008945A7">
        <w:rPr>
          <w:rFonts w:hint="eastAsia"/>
        </w:rPr>
        <w:t>４割</w:t>
      </w:r>
      <w:r w:rsidRPr="008945A7">
        <w:rPr>
          <w:rFonts w:hint="eastAsia"/>
        </w:rPr>
        <w:t>，1960（昭和35）年と比べると約3</w:t>
      </w:r>
      <w:r w:rsidR="000E01D7" w:rsidRPr="008945A7">
        <w:rPr>
          <w:rFonts w:hint="eastAsia"/>
        </w:rPr>
        <w:t>割</w:t>
      </w:r>
      <w:r w:rsidRPr="008945A7">
        <w:rPr>
          <w:rFonts w:hint="eastAsia"/>
        </w:rPr>
        <w:t>となっています。</w:t>
      </w:r>
    </w:p>
    <w:p w14:paraId="1CB726A7" w14:textId="77777777" w:rsidR="007A2F1A" w:rsidRPr="008945A7" w:rsidRDefault="007A2F1A" w:rsidP="00815180">
      <w:pPr>
        <w:pStyle w:val="16"/>
        <w:spacing w:before="81" w:after="81"/>
        <w:ind w:left="419" w:firstLine="209"/>
      </w:pPr>
    </w:p>
    <w:p w14:paraId="6E6B64CA" w14:textId="0935838B" w:rsidR="002D4A26" w:rsidRPr="008945A7" w:rsidRDefault="002D4A26" w:rsidP="001446F9">
      <w:pPr>
        <w:pStyle w:val="af9"/>
        <w:spacing w:before="81"/>
        <w:ind w:left="1399" w:hanging="997"/>
      </w:pPr>
      <w:bookmarkStart w:id="56" w:name="_Toc21527640"/>
      <w:r w:rsidRPr="008945A7">
        <w:t xml:space="preserve">図表－ </w:t>
      </w:r>
      <w:r w:rsidR="001148D8" w:rsidRPr="008945A7">
        <w:rPr>
          <w:rStyle w:val="affc"/>
          <w:u w:val="none"/>
        </w:rPr>
        <w:fldChar w:fldCharType="begin"/>
      </w:r>
      <w:r w:rsidR="001148D8" w:rsidRPr="008945A7">
        <w:rPr>
          <w:rStyle w:val="affc"/>
          <w:u w:val="none"/>
        </w:rPr>
        <w:instrText xml:space="preserve"> SEQ 図表－ \* ARABIC </w:instrText>
      </w:r>
      <w:r w:rsidR="001148D8" w:rsidRPr="008945A7">
        <w:rPr>
          <w:rStyle w:val="affc"/>
          <w:u w:val="none"/>
        </w:rPr>
        <w:fldChar w:fldCharType="separate"/>
      </w:r>
      <w:r w:rsidR="00FE39CF" w:rsidRPr="008945A7">
        <w:rPr>
          <w:rStyle w:val="affc"/>
          <w:noProof/>
          <w:u w:val="none"/>
        </w:rPr>
        <w:t>13</w:t>
      </w:r>
      <w:r w:rsidR="001148D8" w:rsidRPr="008945A7">
        <w:rPr>
          <w:rStyle w:val="affc"/>
          <w:u w:val="none"/>
        </w:rPr>
        <w:fldChar w:fldCharType="end"/>
      </w:r>
      <w:r w:rsidRPr="008945A7">
        <w:rPr>
          <w:rFonts w:hint="eastAsia"/>
        </w:rPr>
        <w:t xml:space="preserve">　出生数</w:t>
      </w:r>
      <w:bookmarkEnd w:id="56"/>
      <w:r w:rsidR="0071682A" w:rsidRPr="008945A7">
        <w:rPr>
          <w:rFonts w:hint="eastAsia"/>
        </w:rPr>
        <w:t>の推移</w:t>
      </w:r>
    </w:p>
    <w:p w14:paraId="29068F8C" w14:textId="5400BE11" w:rsidR="002D4A26" w:rsidRPr="008945A7" w:rsidRDefault="00817306" w:rsidP="00BA2659">
      <w:pPr>
        <w:jc w:val="center"/>
      </w:pPr>
      <w:r w:rsidRPr="008945A7">
        <w:rPr>
          <w:noProof/>
        </w:rPr>
        <w:drawing>
          <wp:inline distT="0" distB="0" distL="0" distR="0" wp14:anchorId="3B888305" wp14:editId="0A282C6A">
            <wp:extent cx="6210300" cy="2981325"/>
            <wp:effectExtent l="0" t="0" r="0" b="0"/>
            <wp:docPr id="360" name="グラフ 360">
              <a:extLst xmlns:a="http://schemas.openxmlformats.org/drawingml/2006/main">
                <a:ext uri="{FF2B5EF4-FFF2-40B4-BE49-F238E27FC236}">
                  <a16:creationId xmlns:a16="http://schemas.microsoft.com/office/drawing/2014/main" id="{89221B60-C923-4085-8039-121A1E236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BDB291" w14:textId="37107281" w:rsidR="002D4A26" w:rsidRPr="008945A7" w:rsidRDefault="002D4A26" w:rsidP="00F80B14">
      <w:pPr>
        <w:pStyle w:val="a9"/>
      </w:pPr>
      <w:r w:rsidRPr="008945A7">
        <w:rPr>
          <w:rFonts w:hint="eastAsia"/>
        </w:rPr>
        <w:t>資料：</w:t>
      </w:r>
      <w:r w:rsidR="00E32D49" w:rsidRPr="008945A7">
        <w:rPr>
          <w:rFonts w:hint="eastAsia"/>
        </w:rPr>
        <w:t>厚生労働省「</w:t>
      </w:r>
      <w:r w:rsidRPr="008945A7">
        <w:rPr>
          <w:rFonts w:hint="eastAsia"/>
        </w:rPr>
        <w:t>人口動態統計</w:t>
      </w:r>
      <w:r w:rsidR="00E32D49" w:rsidRPr="008945A7">
        <w:rPr>
          <w:rFonts w:hint="eastAsia"/>
        </w:rPr>
        <w:t>」</w:t>
      </w:r>
    </w:p>
    <w:p w14:paraId="6D24AF9A" w14:textId="7EDBAA2E" w:rsidR="002E6FCC" w:rsidRPr="008945A7" w:rsidRDefault="002E6FCC" w:rsidP="002E6FCC"/>
    <w:p w14:paraId="528C56AE" w14:textId="74F369D6" w:rsidR="00F85980" w:rsidRPr="008945A7" w:rsidRDefault="00F85980" w:rsidP="00F85980">
      <w:pPr>
        <w:pStyle w:val="ae"/>
        <w:ind w:left="628" w:firstLine="209"/>
      </w:pPr>
      <w:r w:rsidRPr="008945A7">
        <w:rPr>
          <w:rFonts w:hint="eastAsia"/>
        </w:rPr>
        <w:t>本県の出生数を市町村別に</w:t>
      </w:r>
      <w:r w:rsidRPr="008945A7">
        <w:t>みると</w:t>
      </w:r>
      <w:r w:rsidRPr="008945A7">
        <w:rPr>
          <w:rFonts w:hint="eastAsia"/>
        </w:rPr>
        <w:t>，202</w:t>
      </w:r>
      <w:r w:rsidR="00A575D0" w:rsidRPr="008945A7">
        <w:rPr>
          <w:rFonts w:hint="eastAsia"/>
        </w:rPr>
        <w:t>3</w:t>
      </w:r>
      <w:r w:rsidRPr="008945A7">
        <w:rPr>
          <w:rFonts w:hint="eastAsia"/>
        </w:rPr>
        <w:t>（令和</w:t>
      </w:r>
      <w:r w:rsidR="00A575D0" w:rsidRPr="008945A7">
        <w:rPr>
          <w:rFonts w:hint="eastAsia"/>
        </w:rPr>
        <w:t>５</w:t>
      </w:r>
      <w:r w:rsidRPr="008945A7">
        <w:rPr>
          <w:rFonts w:hint="eastAsia"/>
        </w:rPr>
        <w:t>）年に出生した</w:t>
      </w:r>
      <w:r w:rsidR="00A575D0" w:rsidRPr="008945A7">
        <w:rPr>
          <w:rFonts w:hint="eastAsia"/>
        </w:rPr>
        <w:t>9</w:t>
      </w:r>
      <w:r w:rsidRPr="008945A7">
        <w:rPr>
          <w:rFonts w:hint="eastAsia"/>
        </w:rPr>
        <w:t>,</w:t>
      </w:r>
      <w:r w:rsidR="00A575D0" w:rsidRPr="008945A7">
        <w:rPr>
          <w:rFonts w:hint="eastAsia"/>
        </w:rPr>
        <w:t>868</w:t>
      </w:r>
      <w:r w:rsidRPr="008945A7">
        <w:rPr>
          <w:rFonts w:hint="eastAsia"/>
        </w:rPr>
        <w:t>人のうち，約4割の4,</w:t>
      </w:r>
      <w:r w:rsidR="00A575D0" w:rsidRPr="008945A7">
        <w:rPr>
          <w:rFonts w:hint="eastAsia"/>
        </w:rPr>
        <w:t>08</w:t>
      </w:r>
      <w:r w:rsidRPr="008945A7">
        <w:rPr>
          <w:rFonts w:hint="eastAsia"/>
        </w:rPr>
        <w:t>5人が鹿児島市となっています。</w:t>
      </w:r>
    </w:p>
    <w:p w14:paraId="5DC9A256" w14:textId="63749489" w:rsidR="00BA2659" w:rsidRPr="008945A7" w:rsidRDefault="00F85980" w:rsidP="00F727C4">
      <w:pPr>
        <w:pStyle w:val="ae"/>
        <w:ind w:left="628" w:firstLine="209"/>
      </w:pPr>
      <w:r w:rsidRPr="008945A7">
        <w:rPr>
          <w:rFonts w:hint="eastAsia"/>
        </w:rPr>
        <w:t>1970（昭和45）年と202</w:t>
      </w:r>
      <w:r w:rsidR="00A575D0" w:rsidRPr="008945A7">
        <w:rPr>
          <w:rFonts w:hint="eastAsia"/>
        </w:rPr>
        <w:t>3</w:t>
      </w:r>
      <w:r w:rsidRPr="008945A7">
        <w:rPr>
          <w:rFonts w:hint="eastAsia"/>
        </w:rPr>
        <w:t>（令和</w:t>
      </w:r>
      <w:r w:rsidR="00A575D0" w:rsidRPr="008945A7">
        <w:rPr>
          <w:rFonts w:hint="eastAsia"/>
        </w:rPr>
        <w:t>５</w:t>
      </w:r>
      <w:r w:rsidRPr="008945A7">
        <w:rPr>
          <w:rFonts w:hint="eastAsia"/>
        </w:rPr>
        <w:t>）年を比較すると，県内全ての市町村で出生数が減少しており，鹿児島市，鹿屋市，霧島市，姶良市以外の39市町村では，出生数が1970（昭和45）年の半分以下となっています。</w:t>
      </w:r>
      <w:r w:rsidR="00BA2659" w:rsidRPr="008945A7">
        <w:br w:type="page"/>
      </w:r>
    </w:p>
    <w:p w14:paraId="0BB9F9AA" w14:textId="7FF1F2B8" w:rsidR="00BA2659" w:rsidRPr="008945A7" w:rsidRDefault="00BA2659" w:rsidP="00BA2659">
      <w:pPr>
        <w:pStyle w:val="af9"/>
        <w:spacing w:before="81"/>
        <w:ind w:left="1399" w:hanging="997"/>
      </w:pPr>
      <w:r w:rsidRPr="008945A7">
        <w:lastRenderedPageBreak/>
        <w:t xml:space="preserve">図表－ </w:t>
      </w:r>
      <w:fldSimple w:instr=" SEQ 図表－ \* ARABIC ">
        <w:r w:rsidR="00FE39CF" w:rsidRPr="008945A7">
          <w:rPr>
            <w:noProof/>
          </w:rPr>
          <w:t>14</w:t>
        </w:r>
      </w:fldSimple>
      <w:r w:rsidRPr="008945A7">
        <w:rPr>
          <w:rFonts w:hint="eastAsia"/>
        </w:rPr>
        <w:t xml:space="preserve">　市町村別出生数</w:t>
      </w:r>
      <w:r w:rsidRPr="008945A7">
        <w:t>の推移</w:t>
      </w:r>
    </w:p>
    <w:tbl>
      <w:tblPr>
        <w:tblW w:w="5000" w:type="pct"/>
        <w:jc w:val="center"/>
        <w:tblCellMar>
          <w:left w:w="99" w:type="dxa"/>
          <w:right w:w="99" w:type="dxa"/>
        </w:tblCellMar>
        <w:tblLook w:val="04A0" w:firstRow="1" w:lastRow="0" w:firstColumn="1" w:lastColumn="0" w:noHBand="0" w:noVBand="1"/>
      </w:tblPr>
      <w:tblGrid>
        <w:gridCol w:w="1385"/>
        <w:gridCol w:w="1432"/>
        <w:gridCol w:w="1341"/>
        <w:gridCol w:w="1289"/>
        <w:gridCol w:w="1316"/>
        <w:gridCol w:w="1069"/>
        <w:gridCol w:w="1067"/>
        <w:gridCol w:w="1069"/>
      </w:tblGrid>
      <w:tr w:rsidR="008945A7" w:rsidRPr="008945A7" w14:paraId="75287A27" w14:textId="22B64834" w:rsidTr="00A05B2D">
        <w:trPr>
          <w:cantSplit/>
          <w:trHeight w:hRule="exact" w:val="306"/>
          <w:jc w:val="center"/>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82B6A" w14:textId="6DD0A96E" w:rsidR="00A05B2D" w:rsidRPr="008945A7" w:rsidRDefault="00A05B2D" w:rsidP="00A05B2D">
            <w:pPr>
              <w:widowControl/>
              <w:spacing w:after="38"/>
              <w:jc w:val="center"/>
              <w:rPr>
                <w:rFonts w:cs="ＭＳ Ｐゴシック"/>
                <w:kern w:val="0"/>
                <w:sz w:val="18"/>
                <w:szCs w:val="18"/>
              </w:rPr>
            </w:pPr>
            <w:r w:rsidRPr="008945A7">
              <w:rPr>
                <w:rFonts w:hint="eastAsia"/>
                <w:sz w:val="18"/>
                <w:szCs w:val="18"/>
              </w:rPr>
              <w:t>市町村名</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14:paraId="735681EF" w14:textId="6FE620D4" w:rsidR="00A05B2D" w:rsidRPr="008945A7" w:rsidRDefault="00A05B2D" w:rsidP="00A05B2D">
            <w:pPr>
              <w:widowControl/>
              <w:spacing w:after="38"/>
              <w:jc w:val="center"/>
              <w:rPr>
                <w:rFonts w:cs="ＭＳ Ｐゴシック"/>
                <w:kern w:val="0"/>
                <w:sz w:val="18"/>
                <w:szCs w:val="18"/>
              </w:rPr>
            </w:pPr>
            <w:r w:rsidRPr="008945A7">
              <w:rPr>
                <w:rFonts w:hint="eastAsia"/>
                <w:sz w:val="18"/>
                <w:szCs w:val="18"/>
              </w:rPr>
              <w:t>昭和45年（A</w:t>
            </w:r>
            <w:r w:rsidRPr="008945A7">
              <w:rPr>
                <w:sz w:val="18"/>
                <w:szCs w:val="18"/>
              </w:rPr>
              <w:t>）</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58C3948D" w14:textId="328A4694" w:rsidR="00A05B2D" w:rsidRPr="008945A7" w:rsidRDefault="00A05B2D" w:rsidP="00A05B2D">
            <w:pPr>
              <w:widowControl/>
              <w:spacing w:after="38"/>
              <w:jc w:val="center"/>
              <w:rPr>
                <w:rFonts w:cs="ＭＳ Ｐゴシック"/>
                <w:kern w:val="0"/>
                <w:sz w:val="18"/>
                <w:szCs w:val="18"/>
              </w:rPr>
            </w:pPr>
            <w:r w:rsidRPr="008945A7">
              <w:rPr>
                <w:rFonts w:cs="ＭＳ Ｐゴシック" w:hint="eastAsia"/>
                <w:kern w:val="0"/>
                <w:sz w:val="18"/>
                <w:szCs w:val="18"/>
              </w:rPr>
              <w:t>平成</w:t>
            </w:r>
            <w:r w:rsidRPr="008945A7">
              <w:rPr>
                <w:rFonts w:cs="ＭＳ Ｐゴシック"/>
                <w:kern w:val="0"/>
                <w:sz w:val="18"/>
                <w:szCs w:val="18"/>
              </w:rPr>
              <w:t>12年(B)</w:t>
            </w:r>
          </w:p>
        </w:tc>
        <w:tc>
          <w:tcPr>
            <w:tcW w:w="647" w:type="pct"/>
            <w:tcBorders>
              <w:top w:val="single" w:sz="4" w:space="0" w:color="auto"/>
              <w:left w:val="nil"/>
              <w:bottom w:val="single" w:sz="4" w:space="0" w:color="auto"/>
              <w:right w:val="single" w:sz="4" w:space="0" w:color="auto"/>
            </w:tcBorders>
            <w:shd w:val="clear" w:color="auto" w:fill="auto"/>
            <w:noWrap/>
          </w:tcPr>
          <w:p w14:paraId="6226C042" w14:textId="22A20A61" w:rsidR="00A05B2D" w:rsidRPr="008945A7" w:rsidRDefault="00A05B2D" w:rsidP="00A05B2D">
            <w:pPr>
              <w:widowControl/>
              <w:spacing w:after="38"/>
              <w:jc w:val="center"/>
              <w:rPr>
                <w:rStyle w:val="affc"/>
                <w:sz w:val="18"/>
                <w:szCs w:val="18"/>
              </w:rPr>
            </w:pPr>
            <w:r w:rsidRPr="008945A7">
              <w:rPr>
                <w:rFonts w:hint="eastAsia"/>
                <w:sz w:val="18"/>
                <w:szCs w:val="18"/>
              </w:rPr>
              <w:t>令和</w:t>
            </w:r>
            <w:r w:rsidRPr="008945A7">
              <w:rPr>
                <w:sz w:val="18"/>
                <w:szCs w:val="18"/>
              </w:rPr>
              <w:t>4年(</w:t>
            </w:r>
            <w:r w:rsidRPr="008945A7">
              <w:rPr>
                <w:rFonts w:hint="eastAsia"/>
                <w:sz w:val="18"/>
                <w:szCs w:val="18"/>
              </w:rPr>
              <w:t>Ｃ</w:t>
            </w:r>
            <w:r w:rsidRPr="008945A7">
              <w:rPr>
                <w:sz w:val="18"/>
                <w:szCs w:val="18"/>
              </w:rPr>
              <w:t>)</w:t>
            </w:r>
          </w:p>
        </w:tc>
        <w:tc>
          <w:tcPr>
            <w:tcW w:w="660" w:type="pct"/>
            <w:tcBorders>
              <w:top w:val="single" w:sz="4" w:space="0" w:color="auto"/>
              <w:left w:val="nil"/>
              <w:bottom w:val="single" w:sz="4" w:space="0" w:color="auto"/>
              <w:right w:val="single" w:sz="4" w:space="0" w:color="auto"/>
            </w:tcBorders>
          </w:tcPr>
          <w:p w14:paraId="1450B2E8" w14:textId="4161D377" w:rsidR="00A05B2D" w:rsidRPr="008945A7" w:rsidRDefault="00A05B2D" w:rsidP="00A05B2D">
            <w:pPr>
              <w:widowControl/>
              <w:spacing w:after="38"/>
              <w:jc w:val="center"/>
              <w:rPr>
                <w:sz w:val="18"/>
                <w:szCs w:val="18"/>
              </w:rPr>
            </w:pPr>
            <w:r w:rsidRPr="008945A7">
              <w:rPr>
                <w:sz w:val="18"/>
                <w:szCs w:val="18"/>
              </w:rPr>
              <w:t>令和</w:t>
            </w:r>
            <w:r w:rsidRPr="008945A7">
              <w:rPr>
                <w:rFonts w:hint="eastAsia"/>
                <w:sz w:val="18"/>
                <w:szCs w:val="18"/>
              </w:rPr>
              <w:t>５</w:t>
            </w:r>
            <w:r w:rsidRPr="008945A7">
              <w:rPr>
                <w:sz w:val="18"/>
                <w:szCs w:val="18"/>
              </w:rPr>
              <w:t>年(D)</w:t>
            </w:r>
          </w:p>
        </w:tc>
        <w:tc>
          <w:tcPr>
            <w:tcW w:w="536" w:type="pct"/>
            <w:tcBorders>
              <w:top w:val="single" w:sz="4" w:space="0" w:color="auto"/>
              <w:left w:val="single" w:sz="4" w:space="0" w:color="auto"/>
              <w:bottom w:val="single" w:sz="4" w:space="0" w:color="auto"/>
              <w:right w:val="single" w:sz="4" w:space="0" w:color="auto"/>
            </w:tcBorders>
            <w:shd w:val="clear" w:color="auto" w:fill="auto"/>
            <w:noWrap/>
          </w:tcPr>
          <w:p w14:paraId="03AA986B" w14:textId="32791FD6" w:rsidR="00A05B2D" w:rsidRPr="008945A7" w:rsidRDefault="00A05B2D" w:rsidP="00A05B2D">
            <w:pPr>
              <w:widowControl/>
              <w:spacing w:after="38"/>
              <w:jc w:val="center"/>
              <w:rPr>
                <w:rStyle w:val="affc"/>
                <w:sz w:val="18"/>
                <w:szCs w:val="18"/>
              </w:rPr>
            </w:pPr>
            <w:r w:rsidRPr="008945A7">
              <w:rPr>
                <w:sz w:val="18"/>
                <w:szCs w:val="18"/>
              </w:rPr>
              <w:t>D/A</w:t>
            </w:r>
          </w:p>
        </w:tc>
        <w:tc>
          <w:tcPr>
            <w:tcW w:w="535" w:type="pct"/>
            <w:tcBorders>
              <w:top w:val="single" w:sz="4" w:space="0" w:color="auto"/>
              <w:left w:val="nil"/>
              <w:bottom w:val="single" w:sz="4" w:space="0" w:color="auto"/>
              <w:right w:val="single" w:sz="4" w:space="0" w:color="auto"/>
            </w:tcBorders>
            <w:shd w:val="clear" w:color="auto" w:fill="auto"/>
            <w:noWrap/>
          </w:tcPr>
          <w:p w14:paraId="42A5FEB0" w14:textId="6BC7273C" w:rsidR="00A05B2D" w:rsidRPr="008945A7" w:rsidRDefault="00A05B2D" w:rsidP="00A05B2D">
            <w:pPr>
              <w:widowControl/>
              <w:spacing w:after="38"/>
              <w:jc w:val="center"/>
              <w:rPr>
                <w:rStyle w:val="affc"/>
                <w:sz w:val="18"/>
                <w:szCs w:val="18"/>
              </w:rPr>
            </w:pPr>
            <w:r w:rsidRPr="008945A7">
              <w:rPr>
                <w:sz w:val="18"/>
                <w:szCs w:val="18"/>
              </w:rPr>
              <w:t>D/B</w:t>
            </w:r>
          </w:p>
        </w:tc>
        <w:tc>
          <w:tcPr>
            <w:tcW w:w="536" w:type="pct"/>
            <w:tcBorders>
              <w:top w:val="single" w:sz="4" w:space="0" w:color="auto"/>
              <w:left w:val="nil"/>
              <w:bottom w:val="single" w:sz="4" w:space="0" w:color="auto"/>
              <w:right w:val="single" w:sz="4" w:space="0" w:color="auto"/>
            </w:tcBorders>
          </w:tcPr>
          <w:p w14:paraId="45FCAC49" w14:textId="52392879" w:rsidR="00A05B2D" w:rsidRPr="008945A7" w:rsidRDefault="00A05B2D" w:rsidP="00A05B2D">
            <w:pPr>
              <w:widowControl/>
              <w:spacing w:after="38"/>
              <w:jc w:val="center"/>
              <w:rPr>
                <w:sz w:val="18"/>
                <w:szCs w:val="18"/>
              </w:rPr>
            </w:pPr>
            <w:r w:rsidRPr="008945A7">
              <w:rPr>
                <w:sz w:val="18"/>
                <w:szCs w:val="18"/>
              </w:rPr>
              <w:t>D/C</w:t>
            </w:r>
          </w:p>
        </w:tc>
      </w:tr>
      <w:tr w:rsidR="008945A7" w:rsidRPr="008945A7" w14:paraId="7146154B" w14:textId="096A4B9B"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CE330AA" w14:textId="568975E3"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鹿児島市</w:t>
            </w:r>
          </w:p>
        </w:tc>
        <w:tc>
          <w:tcPr>
            <w:tcW w:w="718" w:type="pct"/>
            <w:tcBorders>
              <w:top w:val="nil"/>
              <w:left w:val="nil"/>
              <w:bottom w:val="single" w:sz="4" w:space="0" w:color="auto"/>
              <w:right w:val="single" w:sz="4" w:space="0" w:color="auto"/>
            </w:tcBorders>
            <w:shd w:val="clear" w:color="auto" w:fill="auto"/>
            <w:noWrap/>
          </w:tcPr>
          <w:p w14:paraId="22CEC566" w14:textId="72F9A784" w:rsidR="00A05B2D" w:rsidRPr="008945A7" w:rsidRDefault="00A05B2D" w:rsidP="00A05B2D">
            <w:pPr>
              <w:widowControl/>
              <w:spacing w:after="38"/>
              <w:jc w:val="right"/>
              <w:rPr>
                <w:rFonts w:cs="ＭＳ Ｐゴシック"/>
                <w:kern w:val="0"/>
                <w:sz w:val="18"/>
                <w:szCs w:val="18"/>
              </w:rPr>
            </w:pPr>
            <w:r w:rsidRPr="008945A7">
              <w:rPr>
                <w:sz w:val="18"/>
                <w:szCs w:val="18"/>
              </w:rPr>
              <w:t>7,564</w:t>
            </w:r>
          </w:p>
        </w:tc>
        <w:tc>
          <w:tcPr>
            <w:tcW w:w="673" w:type="pct"/>
            <w:tcBorders>
              <w:top w:val="nil"/>
              <w:left w:val="nil"/>
              <w:bottom w:val="single" w:sz="4" w:space="0" w:color="auto"/>
              <w:right w:val="single" w:sz="4" w:space="0" w:color="auto"/>
            </w:tcBorders>
            <w:shd w:val="clear" w:color="auto" w:fill="auto"/>
            <w:noWrap/>
          </w:tcPr>
          <w:p w14:paraId="71779326" w14:textId="3D9AA12E" w:rsidR="00A05B2D" w:rsidRPr="008945A7" w:rsidRDefault="00A05B2D" w:rsidP="00A05B2D">
            <w:pPr>
              <w:widowControl/>
              <w:spacing w:after="38"/>
              <w:jc w:val="right"/>
              <w:rPr>
                <w:rFonts w:cs="ＭＳ Ｐゴシック"/>
                <w:kern w:val="0"/>
                <w:sz w:val="18"/>
                <w:szCs w:val="18"/>
              </w:rPr>
            </w:pPr>
            <w:r w:rsidRPr="008945A7">
              <w:rPr>
                <w:sz w:val="18"/>
                <w:szCs w:val="18"/>
              </w:rPr>
              <w:t>5,735</w:t>
            </w:r>
          </w:p>
        </w:tc>
        <w:tc>
          <w:tcPr>
            <w:tcW w:w="647" w:type="pct"/>
            <w:tcBorders>
              <w:top w:val="nil"/>
              <w:left w:val="nil"/>
              <w:bottom w:val="single" w:sz="4" w:space="0" w:color="auto"/>
              <w:right w:val="single" w:sz="4" w:space="0" w:color="auto"/>
            </w:tcBorders>
            <w:shd w:val="clear" w:color="auto" w:fill="auto"/>
            <w:noWrap/>
          </w:tcPr>
          <w:p w14:paraId="13550262" w14:textId="183DF09D" w:rsidR="00A05B2D" w:rsidRPr="008945A7" w:rsidRDefault="00A05B2D" w:rsidP="00A05B2D">
            <w:pPr>
              <w:widowControl/>
              <w:spacing w:after="38"/>
              <w:jc w:val="right"/>
              <w:rPr>
                <w:rStyle w:val="affc"/>
                <w:sz w:val="18"/>
                <w:szCs w:val="18"/>
              </w:rPr>
            </w:pPr>
            <w:r w:rsidRPr="008945A7">
              <w:rPr>
                <w:sz w:val="18"/>
                <w:szCs w:val="18"/>
              </w:rPr>
              <w:t>4,425</w:t>
            </w:r>
          </w:p>
        </w:tc>
        <w:tc>
          <w:tcPr>
            <w:tcW w:w="660" w:type="pct"/>
            <w:tcBorders>
              <w:top w:val="single" w:sz="4" w:space="0" w:color="auto"/>
              <w:left w:val="nil"/>
              <w:bottom w:val="single" w:sz="4" w:space="0" w:color="auto"/>
              <w:right w:val="single" w:sz="4" w:space="0" w:color="auto"/>
            </w:tcBorders>
          </w:tcPr>
          <w:p w14:paraId="5CC3968B" w14:textId="4AF41D50" w:rsidR="00A05B2D" w:rsidRPr="008945A7" w:rsidRDefault="00A05B2D" w:rsidP="00A05B2D">
            <w:pPr>
              <w:widowControl/>
              <w:spacing w:after="38"/>
              <w:jc w:val="right"/>
              <w:rPr>
                <w:sz w:val="18"/>
                <w:szCs w:val="18"/>
              </w:rPr>
            </w:pPr>
            <w:r w:rsidRPr="008945A7">
              <w:rPr>
                <w:sz w:val="18"/>
                <w:szCs w:val="18"/>
              </w:rPr>
              <w:t>4,085</w:t>
            </w:r>
          </w:p>
        </w:tc>
        <w:tc>
          <w:tcPr>
            <w:tcW w:w="536" w:type="pct"/>
            <w:tcBorders>
              <w:top w:val="nil"/>
              <w:left w:val="single" w:sz="4" w:space="0" w:color="auto"/>
              <w:bottom w:val="single" w:sz="4" w:space="0" w:color="auto"/>
              <w:right w:val="single" w:sz="4" w:space="0" w:color="auto"/>
            </w:tcBorders>
            <w:shd w:val="clear" w:color="auto" w:fill="auto"/>
            <w:noWrap/>
          </w:tcPr>
          <w:p w14:paraId="3F491A88" w14:textId="121566A6" w:rsidR="00A05B2D" w:rsidRPr="008945A7" w:rsidRDefault="00A05B2D" w:rsidP="00A05B2D">
            <w:pPr>
              <w:widowControl/>
              <w:spacing w:after="38"/>
              <w:jc w:val="center"/>
              <w:rPr>
                <w:rStyle w:val="affc"/>
                <w:sz w:val="18"/>
                <w:szCs w:val="18"/>
              </w:rPr>
            </w:pPr>
            <w:r w:rsidRPr="008945A7">
              <w:rPr>
                <w:sz w:val="18"/>
                <w:szCs w:val="18"/>
              </w:rPr>
              <w:t>54.0%</w:t>
            </w:r>
          </w:p>
        </w:tc>
        <w:tc>
          <w:tcPr>
            <w:tcW w:w="535" w:type="pct"/>
            <w:tcBorders>
              <w:top w:val="nil"/>
              <w:left w:val="nil"/>
              <w:bottom w:val="single" w:sz="4" w:space="0" w:color="auto"/>
              <w:right w:val="single" w:sz="4" w:space="0" w:color="auto"/>
            </w:tcBorders>
            <w:shd w:val="clear" w:color="auto" w:fill="auto"/>
            <w:noWrap/>
          </w:tcPr>
          <w:p w14:paraId="728B9E55" w14:textId="5A0FA6F3" w:rsidR="00A05B2D" w:rsidRPr="008945A7" w:rsidRDefault="00A05B2D" w:rsidP="00A05B2D">
            <w:pPr>
              <w:widowControl/>
              <w:spacing w:after="38"/>
              <w:jc w:val="center"/>
              <w:rPr>
                <w:rStyle w:val="affc"/>
                <w:sz w:val="18"/>
                <w:szCs w:val="18"/>
              </w:rPr>
            </w:pPr>
            <w:r w:rsidRPr="008945A7">
              <w:rPr>
                <w:sz w:val="18"/>
                <w:szCs w:val="18"/>
              </w:rPr>
              <w:t>71.2%</w:t>
            </w:r>
          </w:p>
        </w:tc>
        <w:tc>
          <w:tcPr>
            <w:tcW w:w="536" w:type="pct"/>
            <w:tcBorders>
              <w:top w:val="nil"/>
              <w:left w:val="nil"/>
              <w:bottom w:val="single" w:sz="4" w:space="0" w:color="auto"/>
              <w:right w:val="single" w:sz="4" w:space="0" w:color="auto"/>
            </w:tcBorders>
          </w:tcPr>
          <w:p w14:paraId="4DE3400A" w14:textId="25849E68" w:rsidR="00A05B2D" w:rsidRPr="008945A7" w:rsidRDefault="00A05B2D" w:rsidP="00A05B2D">
            <w:pPr>
              <w:widowControl/>
              <w:spacing w:after="38"/>
              <w:jc w:val="center"/>
              <w:rPr>
                <w:sz w:val="18"/>
                <w:szCs w:val="18"/>
              </w:rPr>
            </w:pPr>
            <w:r w:rsidRPr="008945A7">
              <w:rPr>
                <w:sz w:val="18"/>
                <w:szCs w:val="18"/>
              </w:rPr>
              <w:t>92.3%</w:t>
            </w:r>
          </w:p>
        </w:tc>
      </w:tr>
      <w:tr w:rsidR="008945A7" w:rsidRPr="008945A7" w14:paraId="013B4258" w14:textId="221CAB75"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8ABC62C" w14:textId="6044AB35"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鹿屋市</w:t>
            </w:r>
          </w:p>
        </w:tc>
        <w:tc>
          <w:tcPr>
            <w:tcW w:w="718" w:type="pct"/>
            <w:tcBorders>
              <w:top w:val="nil"/>
              <w:left w:val="nil"/>
              <w:bottom w:val="single" w:sz="4" w:space="0" w:color="auto"/>
              <w:right w:val="single" w:sz="4" w:space="0" w:color="auto"/>
            </w:tcBorders>
            <w:shd w:val="clear" w:color="auto" w:fill="auto"/>
            <w:noWrap/>
          </w:tcPr>
          <w:p w14:paraId="60DE5D6D" w14:textId="23D48257" w:rsidR="00A05B2D" w:rsidRPr="008945A7" w:rsidRDefault="00A05B2D" w:rsidP="00A05B2D">
            <w:pPr>
              <w:widowControl/>
              <w:spacing w:after="38"/>
              <w:jc w:val="right"/>
              <w:rPr>
                <w:rFonts w:cs="ＭＳ Ｐゴシック"/>
                <w:kern w:val="0"/>
                <w:sz w:val="18"/>
                <w:szCs w:val="18"/>
              </w:rPr>
            </w:pPr>
            <w:r w:rsidRPr="008945A7">
              <w:rPr>
                <w:sz w:val="18"/>
                <w:szCs w:val="18"/>
              </w:rPr>
              <w:t>1,375</w:t>
            </w:r>
          </w:p>
        </w:tc>
        <w:tc>
          <w:tcPr>
            <w:tcW w:w="673" w:type="pct"/>
            <w:tcBorders>
              <w:top w:val="nil"/>
              <w:left w:val="nil"/>
              <w:bottom w:val="single" w:sz="4" w:space="0" w:color="auto"/>
              <w:right w:val="single" w:sz="4" w:space="0" w:color="auto"/>
            </w:tcBorders>
            <w:shd w:val="clear" w:color="auto" w:fill="auto"/>
            <w:noWrap/>
          </w:tcPr>
          <w:p w14:paraId="4DB2F776" w14:textId="70263FD1" w:rsidR="00A05B2D" w:rsidRPr="008945A7" w:rsidRDefault="00A05B2D" w:rsidP="00A05B2D">
            <w:pPr>
              <w:widowControl/>
              <w:spacing w:after="38"/>
              <w:jc w:val="right"/>
              <w:rPr>
                <w:rFonts w:cs="ＭＳ Ｐゴシック"/>
                <w:kern w:val="0"/>
                <w:sz w:val="18"/>
                <w:szCs w:val="18"/>
              </w:rPr>
            </w:pPr>
            <w:r w:rsidRPr="008945A7">
              <w:rPr>
                <w:sz w:val="18"/>
                <w:szCs w:val="18"/>
              </w:rPr>
              <w:t>1,097</w:t>
            </w:r>
          </w:p>
        </w:tc>
        <w:tc>
          <w:tcPr>
            <w:tcW w:w="647" w:type="pct"/>
            <w:tcBorders>
              <w:top w:val="nil"/>
              <w:left w:val="nil"/>
              <w:bottom w:val="single" w:sz="4" w:space="0" w:color="auto"/>
              <w:right w:val="single" w:sz="4" w:space="0" w:color="auto"/>
            </w:tcBorders>
            <w:shd w:val="clear" w:color="auto" w:fill="auto"/>
            <w:noWrap/>
          </w:tcPr>
          <w:p w14:paraId="65CC540A" w14:textId="1B447B26" w:rsidR="00A05B2D" w:rsidRPr="008945A7" w:rsidRDefault="00A05B2D" w:rsidP="00A05B2D">
            <w:pPr>
              <w:widowControl/>
              <w:spacing w:after="38"/>
              <w:jc w:val="right"/>
              <w:rPr>
                <w:rStyle w:val="affc"/>
                <w:sz w:val="18"/>
                <w:szCs w:val="18"/>
              </w:rPr>
            </w:pPr>
            <w:r w:rsidRPr="008945A7">
              <w:rPr>
                <w:sz w:val="18"/>
                <w:szCs w:val="18"/>
              </w:rPr>
              <w:t>790</w:t>
            </w:r>
          </w:p>
        </w:tc>
        <w:tc>
          <w:tcPr>
            <w:tcW w:w="660" w:type="pct"/>
            <w:tcBorders>
              <w:top w:val="single" w:sz="4" w:space="0" w:color="auto"/>
              <w:left w:val="nil"/>
              <w:bottom w:val="single" w:sz="4" w:space="0" w:color="auto"/>
              <w:right w:val="single" w:sz="4" w:space="0" w:color="auto"/>
            </w:tcBorders>
          </w:tcPr>
          <w:p w14:paraId="1C812505" w14:textId="6BBDC55C" w:rsidR="00A05B2D" w:rsidRPr="008945A7" w:rsidRDefault="00A05B2D" w:rsidP="00A05B2D">
            <w:pPr>
              <w:widowControl/>
              <w:spacing w:after="38"/>
              <w:jc w:val="right"/>
              <w:rPr>
                <w:sz w:val="18"/>
                <w:szCs w:val="18"/>
              </w:rPr>
            </w:pPr>
            <w:r w:rsidRPr="008945A7">
              <w:rPr>
                <w:sz w:val="18"/>
                <w:szCs w:val="18"/>
              </w:rPr>
              <w:t>788</w:t>
            </w:r>
          </w:p>
        </w:tc>
        <w:tc>
          <w:tcPr>
            <w:tcW w:w="536" w:type="pct"/>
            <w:tcBorders>
              <w:top w:val="nil"/>
              <w:left w:val="single" w:sz="4" w:space="0" w:color="auto"/>
              <w:bottom w:val="single" w:sz="4" w:space="0" w:color="auto"/>
              <w:right w:val="single" w:sz="4" w:space="0" w:color="auto"/>
            </w:tcBorders>
            <w:shd w:val="clear" w:color="auto" w:fill="auto"/>
            <w:noWrap/>
          </w:tcPr>
          <w:p w14:paraId="6AC0EC3B" w14:textId="6A49427F" w:rsidR="00A05B2D" w:rsidRPr="008945A7" w:rsidRDefault="00A05B2D" w:rsidP="00A05B2D">
            <w:pPr>
              <w:widowControl/>
              <w:spacing w:after="38"/>
              <w:jc w:val="center"/>
              <w:rPr>
                <w:rStyle w:val="affc"/>
                <w:sz w:val="18"/>
                <w:szCs w:val="18"/>
              </w:rPr>
            </w:pPr>
            <w:r w:rsidRPr="008945A7">
              <w:rPr>
                <w:sz w:val="18"/>
                <w:szCs w:val="18"/>
              </w:rPr>
              <w:t>57.3%</w:t>
            </w:r>
          </w:p>
        </w:tc>
        <w:tc>
          <w:tcPr>
            <w:tcW w:w="535" w:type="pct"/>
            <w:tcBorders>
              <w:top w:val="nil"/>
              <w:left w:val="nil"/>
              <w:bottom w:val="single" w:sz="4" w:space="0" w:color="auto"/>
              <w:right w:val="single" w:sz="4" w:space="0" w:color="auto"/>
            </w:tcBorders>
            <w:shd w:val="clear" w:color="auto" w:fill="auto"/>
            <w:noWrap/>
          </w:tcPr>
          <w:p w14:paraId="06338328" w14:textId="1788E784" w:rsidR="00A05B2D" w:rsidRPr="008945A7" w:rsidRDefault="00A05B2D" w:rsidP="00A05B2D">
            <w:pPr>
              <w:widowControl/>
              <w:spacing w:after="38"/>
              <w:jc w:val="center"/>
              <w:rPr>
                <w:rStyle w:val="affc"/>
                <w:sz w:val="18"/>
                <w:szCs w:val="18"/>
              </w:rPr>
            </w:pPr>
            <w:r w:rsidRPr="008945A7">
              <w:rPr>
                <w:sz w:val="18"/>
                <w:szCs w:val="18"/>
              </w:rPr>
              <w:t>71.8%</w:t>
            </w:r>
          </w:p>
        </w:tc>
        <w:tc>
          <w:tcPr>
            <w:tcW w:w="536" w:type="pct"/>
            <w:tcBorders>
              <w:top w:val="nil"/>
              <w:left w:val="nil"/>
              <w:bottom w:val="single" w:sz="4" w:space="0" w:color="auto"/>
              <w:right w:val="single" w:sz="4" w:space="0" w:color="auto"/>
            </w:tcBorders>
          </w:tcPr>
          <w:p w14:paraId="40EA6997" w14:textId="7A268393" w:rsidR="00A05B2D" w:rsidRPr="008945A7" w:rsidRDefault="00A05B2D" w:rsidP="00A05B2D">
            <w:pPr>
              <w:widowControl/>
              <w:spacing w:after="38"/>
              <w:jc w:val="center"/>
              <w:rPr>
                <w:sz w:val="18"/>
                <w:szCs w:val="18"/>
              </w:rPr>
            </w:pPr>
            <w:r w:rsidRPr="008945A7">
              <w:rPr>
                <w:sz w:val="18"/>
                <w:szCs w:val="18"/>
              </w:rPr>
              <w:t>99.7%</w:t>
            </w:r>
          </w:p>
        </w:tc>
      </w:tr>
      <w:tr w:rsidR="008945A7" w:rsidRPr="008945A7" w14:paraId="70026D55" w14:textId="7BE1A7A2"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96CCEE8" w14:textId="5D4177F7"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枕崎市</w:t>
            </w:r>
          </w:p>
        </w:tc>
        <w:tc>
          <w:tcPr>
            <w:tcW w:w="718" w:type="pct"/>
            <w:tcBorders>
              <w:top w:val="nil"/>
              <w:left w:val="nil"/>
              <w:bottom w:val="single" w:sz="4" w:space="0" w:color="auto"/>
              <w:right w:val="single" w:sz="4" w:space="0" w:color="auto"/>
            </w:tcBorders>
            <w:shd w:val="clear" w:color="auto" w:fill="auto"/>
            <w:noWrap/>
          </w:tcPr>
          <w:p w14:paraId="3E4A892D" w14:textId="4C2D60FD" w:rsidR="00A05B2D" w:rsidRPr="008945A7" w:rsidRDefault="00A05B2D" w:rsidP="00A05B2D">
            <w:pPr>
              <w:widowControl/>
              <w:spacing w:after="38"/>
              <w:jc w:val="right"/>
              <w:rPr>
                <w:rFonts w:cs="ＭＳ Ｐゴシック"/>
                <w:kern w:val="0"/>
                <w:sz w:val="18"/>
                <w:szCs w:val="18"/>
              </w:rPr>
            </w:pPr>
            <w:r w:rsidRPr="008945A7">
              <w:rPr>
                <w:sz w:val="18"/>
                <w:szCs w:val="18"/>
              </w:rPr>
              <w:t>439</w:t>
            </w:r>
          </w:p>
        </w:tc>
        <w:tc>
          <w:tcPr>
            <w:tcW w:w="673" w:type="pct"/>
            <w:tcBorders>
              <w:top w:val="nil"/>
              <w:left w:val="nil"/>
              <w:bottom w:val="single" w:sz="4" w:space="0" w:color="auto"/>
              <w:right w:val="single" w:sz="4" w:space="0" w:color="auto"/>
            </w:tcBorders>
            <w:shd w:val="clear" w:color="auto" w:fill="auto"/>
            <w:noWrap/>
          </w:tcPr>
          <w:p w14:paraId="4C7D620E" w14:textId="066B3A87" w:rsidR="00A05B2D" w:rsidRPr="008945A7" w:rsidRDefault="00A05B2D" w:rsidP="00A05B2D">
            <w:pPr>
              <w:widowControl/>
              <w:spacing w:after="38"/>
              <w:jc w:val="right"/>
              <w:rPr>
                <w:rFonts w:cs="ＭＳ Ｐゴシック"/>
                <w:kern w:val="0"/>
                <w:sz w:val="18"/>
                <w:szCs w:val="18"/>
              </w:rPr>
            </w:pPr>
            <w:r w:rsidRPr="008945A7">
              <w:rPr>
                <w:sz w:val="18"/>
                <w:szCs w:val="18"/>
              </w:rPr>
              <w:t>185</w:t>
            </w:r>
          </w:p>
        </w:tc>
        <w:tc>
          <w:tcPr>
            <w:tcW w:w="647" w:type="pct"/>
            <w:tcBorders>
              <w:top w:val="nil"/>
              <w:left w:val="nil"/>
              <w:bottom w:val="single" w:sz="4" w:space="0" w:color="auto"/>
              <w:right w:val="single" w:sz="4" w:space="0" w:color="auto"/>
            </w:tcBorders>
            <w:shd w:val="clear" w:color="auto" w:fill="auto"/>
            <w:noWrap/>
          </w:tcPr>
          <w:p w14:paraId="0127A3B5" w14:textId="2D35188E" w:rsidR="00A05B2D" w:rsidRPr="008945A7" w:rsidRDefault="00A05B2D" w:rsidP="00A05B2D">
            <w:pPr>
              <w:widowControl/>
              <w:spacing w:after="38"/>
              <w:jc w:val="right"/>
              <w:rPr>
                <w:rStyle w:val="affc"/>
                <w:sz w:val="18"/>
                <w:szCs w:val="18"/>
              </w:rPr>
            </w:pPr>
            <w:r w:rsidRPr="008945A7">
              <w:rPr>
                <w:sz w:val="18"/>
                <w:szCs w:val="18"/>
              </w:rPr>
              <w:t>73</w:t>
            </w:r>
          </w:p>
        </w:tc>
        <w:tc>
          <w:tcPr>
            <w:tcW w:w="660" w:type="pct"/>
            <w:tcBorders>
              <w:top w:val="single" w:sz="4" w:space="0" w:color="auto"/>
              <w:left w:val="nil"/>
              <w:bottom w:val="single" w:sz="4" w:space="0" w:color="auto"/>
              <w:right w:val="single" w:sz="4" w:space="0" w:color="auto"/>
            </w:tcBorders>
          </w:tcPr>
          <w:p w14:paraId="435F1BEF" w14:textId="32928953" w:rsidR="00A05B2D" w:rsidRPr="008945A7" w:rsidRDefault="00A05B2D" w:rsidP="00A05B2D">
            <w:pPr>
              <w:widowControl/>
              <w:spacing w:after="38"/>
              <w:jc w:val="right"/>
              <w:rPr>
                <w:sz w:val="18"/>
                <w:szCs w:val="18"/>
              </w:rPr>
            </w:pPr>
            <w:r w:rsidRPr="008945A7">
              <w:rPr>
                <w:sz w:val="18"/>
                <w:szCs w:val="18"/>
              </w:rPr>
              <w:t>61</w:t>
            </w:r>
          </w:p>
        </w:tc>
        <w:tc>
          <w:tcPr>
            <w:tcW w:w="536" w:type="pct"/>
            <w:tcBorders>
              <w:top w:val="nil"/>
              <w:left w:val="single" w:sz="4" w:space="0" w:color="auto"/>
              <w:bottom w:val="single" w:sz="4" w:space="0" w:color="auto"/>
              <w:right w:val="single" w:sz="4" w:space="0" w:color="auto"/>
            </w:tcBorders>
            <w:shd w:val="clear" w:color="auto" w:fill="auto"/>
            <w:noWrap/>
          </w:tcPr>
          <w:p w14:paraId="68C00A74" w14:textId="3AAB16C9" w:rsidR="00A05B2D" w:rsidRPr="008945A7" w:rsidRDefault="00A05B2D" w:rsidP="00A05B2D">
            <w:pPr>
              <w:widowControl/>
              <w:spacing w:after="38"/>
              <w:jc w:val="center"/>
              <w:rPr>
                <w:rStyle w:val="affc"/>
                <w:sz w:val="18"/>
                <w:szCs w:val="18"/>
              </w:rPr>
            </w:pPr>
            <w:r w:rsidRPr="008945A7">
              <w:rPr>
                <w:sz w:val="18"/>
                <w:szCs w:val="18"/>
              </w:rPr>
              <w:t>13.9%</w:t>
            </w:r>
          </w:p>
        </w:tc>
        <w:tc>
          <w:tcPr>
            <w:tcW w:w="535" w:type="pct"/>
            <w:tcBorders>
              <w:top w:val="nil"/>
              <w:left w:val="nil"/>
              <w:bottom w:val="single" w:sz="4" w:space="0" w:color="auto"/>
              <w:right w:val="single" w:sz="4" w:space="0" w:color="auto"/>
            </w:tcBorders>
            <w:shd w:val="clear" w:color="auto" w:fill="auto"/>
            <w:noWrap/>
          </w:tcPr>
          <w:p w14:paraId="2A5DEAB8" w14:textId="5095EA7F" w:rsidR="00A05B2D" w:rsidRPr="008945A7" w:rsidRDefault="00A05B2D" w:rsidP="00A05B2D">
            <w:pPr>
              <w:widowControl/>
              <w:spacing w:after="38"/>
              <w:jc w:val="center"/>
              <w:rPr>
                <w:rStyle w:val="affc"/>
                <w:sz w:val="18"/>
                <w:szCs w:val="18"/>
              </w:rPr>
            </w:pPr>
            <w:r w:rsidRPr="008945A7">
              <w:rPr>
                <w:sz w:val="18"/>
                <w:szCs w:val="18"/>
              </w:rPr>
              <w:t>33.0%</w:t>
            </w:r>
          </w:p>
        </w:tc>
        <w:tc>
          <w:tcPr>
            <w:tcW w:w="536" w:type="pct"/>
            <w:tcBorders>
              <w:top w:val="nil"/>
              <w:left w:val="nil"/>
              <w:bottom w:val="single" w:sz="4" w:space="0" w:color="auto"/>
              <w:right w:val="single" w:sz="4" w:space="0" w:color="auto"/>
            </w:tcBorders>
          </w:tcPr>
          <w:p w14:paraId="1AE8F3A1" w14:textId="2251DCEF" w:rsidR="00A05B2D" w:rsidRPr="008945A7" w:rsidRDefault="00A05B2D" w:rsidP="00A05B2D">
            <w:pPr>
              <w:widowControl/>
              <w:spacing w:after="38"/>
              <w:jc w:val="center"/>
              <w:rPr>
                <w:sz w:val="18"/>
                <w:szCs w:val="18"/>
              </w:rPr>
            </w:pPr>
            <w:r w:rsidRPr="008945A7">
              <w:rPr>
                <w:sz w:val="18"/>
                <w:szCs w:val="18"/>
              </w:rPr>
              <w:t>83.6%</w:t>
            </w:r>
          </w:p>
        </w:tc>
      </w:tr>
      <w:tr w:rsidR="008945A7" w:rsidRPr="008945A7" w14:paraId="61B11A38" w14:textId="75D7320A"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8294393" w14:textId="6394A2BE"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阿久根市</w:t>
            </w:r>
          </w:p>
        </w:tc>
        <w:tc>
          <w:tcPr>
            <w:tcW w:w="718" w:type="pct"/>
            <w:tcBorders>
              <w:top w:val="nil"/>
              <w:left w:val="nil"/>
              <w:bottom w:val="single" w:sz="4" w:space="0" w:color="auto"/>
              <w:right w:val="single" w:sz="4" w:space="0" w:color="auto"/>
            </w:tcBorders>
            <w:shd w:val="clear" w:color="auto" w:fill="auto"/>
            <w:noWrap/>
          </w:tcPr>
          <w:p w14:paraId="5212353E" w14:textId="3B84EFF6" w:rsidR="00A05B2D" w:rsidRPr="008945A7" w:rsidRDefault="00A05B2D" w:rsidP="00A05B2D">
            <w:pPr>
              <w:widowControl/>
              <w:spacing w:after="38"/>
              <w:jc w:val="right"/>
              <w:rPr>
                <w:rFonts w:cs="ＭＳ Ｐゴシック"/>
                <w:kern w:val="0"/>
                <w:sz w:val="18"/>
                <w:szCs w:val="18"/>
              </w:rPr>
            </w:pPr>
            <w:r w:rsidRPr="008945A7">
              <w:rPr>
                <w:sz w:val="18"/>
                <w:szCs w:val="18"/>
              </w:rPr>
              <w:t>425</w:t>
            </w:r>
          </w:p>
        </w:tc>
        <w:tc>
          <w:tcPr>
            <w:tcW w:w="673" w:type="pct"/>
            <w:tcBorders>
              <w:top w:val="nil"/>
              <w:left w:val="nil"/>
              <w:bottom w:val="single" w:sz="4" w:space="0" w:color="auto"/>
              <w:right w:val="single" w:sz="4" w:space="0" w:color="auto"/>
            </w:tcBorders>
            <w:shd w:val="clear" w:color="auto" w:fill="auto"/>
            <w:noWrap/>
          </w:tcPr>
          <w:p w14:paraId="1F91795F" w14:textId="5AB0FB6C" w:rsidR="00A05B2D" w:rsidRPr="008945A7" w:rsidRDefault="00A05B2D" w:rsidP="00A05B2D">
            <w:pPr>
              <w:widowControl/>
              <w:spacing w:after="38"/>
              <w:jc w:val="right"/>
              <w:rPr>
                <w:rFonts w:cs="ＭＳ Ｐゴシック"/>
                <w:kern w:val="0"/>
                <w:sz w:val="18"/>
                <w:szCs w:val="18"/>
              </w:rPr>
            </w:pPr>
            <w:r w:rsidRPr="008945A7">
              <w:rPr>
                <w:sz w:val="18"/>
                <w:szCs w:val="18"/>
              </w:rPr>
              <w:t>209</w:t>
            </w:r>
          </w:p>
        </w:tc>
        <w:tc>
          <w:tcPr>
            <w:tcW w:w="647" w:type="pct"/>
            <w:tcBorders>
              <w:top w:val="nil"/>
              <w:left w:val="nil"/>
              <w:bottom w:val="single" w:sz="4" w:space="0" w:color="auto"/>
              <w:right w:val="single" w:sz="4" w:space="0" w:color="auto"/>
            </w:tcBorders>
            <w:shd w:val="clear" w:color="auto" w:fill="auto"/>
            <w:noWrap/>
          </w:tcPr>
          <w:p w14:paraId="2AE9EFEE" w14:textId="68FBB874" w:rsidR="00A05B2D" w:rsidRPr="008945A7" w:rsidRDefault="00A05B2D" w:rsidP="00A05B2D">
            <w:pPr>
              <w:widowControl/>
              <w:spacing w:after="38"/>
              <w:jc w:val="right"/>
              <w:rPr>
                <w:rStyle w:val="affc"/>
                <w:sz w:val="18"/>
                <w:szCs w:val="18"/>
              </w:rPr>
            </w:pPr>
            <w:r w:rsidRPr="008945A7">
              <w:rPr>
                <w:sz w:val="18"/>
                <w:szCs w:val="18"/>
              </w:rPr>
              <w:t>91</w:t>
            </w:r>
          </w:p>
        </w:tc>
        <w:tc>
          <w:tcPr>
            <w:tcW w:w="660" w:type="pct"/>
            <w:tcBorders>
              <w:top w:val="single" w:sz="4" w:space="0" w:color="auto"/>
              <w:left w:val="nil"/>
              <w:bottom w:val="single" w:sz="4" w:space="0" w:color="auto"/>
              <w:right w:val="single" w:sz="4" w:space="0" w:color="auto"/>
            </w:tcBorders>
          </w:tcPr>
          <w:p w14:paraId="77BF3403" w14:textId="39958BA6" w:rsidR="00A05B2D" w:rsidRPr="008945A7" w:rsidRDefault="00A05B2D" w:rsidP="00A05B2D">
            <w:pPr>
              <w:widowControl/>
              <w:spacing w:after="38"/>
              <w:jc w:val="right"/>
              <w:rPr>
                <w:sz w:val="18"/>
                <w:szCs w:val="18"/>
              </w:rPr>
            </w:pPr>
            <w:r w:rsidRPr="008945A7">
              <w:rPr>
                <w:sz w:val="18"/>
                <w:szCs w:val="18"/>
              </w:rPr>
              <w:t>87</w:t>
            </w:r>
          </w:p>
        </w:tc>
        <w:tc>
          <w:tcPr>
            <w:tcW w:w="536" w:type="pct"/>
            <w:tcBorders>
              <w:top w:val="nil"/>
              <w:left w:val="single" w:sz="4" w:space="0" w:color="auto"/>
              <w:bottom w:val="single" w:sz="4" w:space="0" w:color="auto"/>
              <w:right w:val="single" w:sz="4" w:space="0" w:color="auto"/>
            </w:tcBorders>
            <w:shd w:val="clear" w:color="auto" w:fill="auto"/>
            <w:noWrap/>
          </w:tcPr>
          <w:p w14:paraId="6BA63CB3" w14:textId="391B3C71" w:rsidR="00A05B2D" w:rsidRPr="008945A7" w:rsidRDefault="00A05B2D" w:rsidP="00A05B2D">
            <w:pPr>
              <w:widowControl/>
              <w:spacing w:after="38"/>
              <w:jc w:val="center"/>
              <w:rPr>
                <w:rStyle w:val="affc"/>
                <w:sz w:val="18"/>
                <w:szCs w:val="18"/>
              </w:rPr>
            </w:pPr>
            <w:r w:rsidRPr="008945A7">
              <w:rPr>
                <w:sz w:val="18"/>
                <w:szCs w:val="18"/>
              </w:rPr>
              <w:t>20.5%</w:t>
            </w:r>
          </w:p>
        </w:tc>
        <w:tc>
          <w:tcPr>
            <w:tcW w:w="535" w:type="pct"/>
            <w:tcBorders>
              <w:top w:val="nil"/>
              <w:left w:val="nil"/>
              <w:bottom w:val="single" w:sz="4" w:space="0" w:color="auto"/>
              <w:right w:val="single" w:sz="4" w:space="0" w:color="auto"/>
            </w:tcBorders>
            <w:shd w:val="clear" w:color="auto" w:fill="auto"/>
            <w:noWrap/>
          </w:tcPr>
          <w:p w14:paraId="6373848E" w14:textId="64EA8C6C" w:rsidR="00A05B2D" w:rsidRPr="008945A7" w:rsidRDefault="00A05B2D" w:rsidP="00A05B2D">
            <w:pPr>
              <w:widowControl/>
              <w:spacing w:after="38"/>
              <w:jc w:val="center"/>
              <w:rPr>
                <w:rStyle w:val="affc"/>
                <w:sz w:val="18"/>
                <w:szCs w:val="18"/>
              </w:rPr>
            </w:pPr>
            <w:r w:rsidRPr="008945A7">
              <w:rPr>
                <w:sz w:val="18"/>
                <w:szCs w:val="18"/>
              </w:rPr>
              <w:t>41.6%</w:t>
            </w:r>
          </w:p>
        </w:tc>
        <w:tc>
          <w:tcPr>
            <w:tcW w:w="536" w:type="pct"/>
            <w:tcBorders>
              <w:top w:val="nil"/>
              <w:left w:val="nil"/>
              <w:bottom w:val="single" w:sz="4" w:space="0" w:color="auto"/>
              <w:right w:val="single" w:sz="4" w:space="0" w:color="auto"/>
            </w:tcBorders>
          </w:tcPr>
          <w:p w14:paraId="5BA79F92" w14:textId="1519EF1E" w:rsidR="00A05B2D" w:rsidRPr="008945A7" w:rsidRDefault="00A05B2D" w:rsidP="00A05B2D">
            <w:pPr>
              <w:widowControl/>
              <w:spacing w:after="38"/>
              <w:jc w:val="center"/>
              <w:rPr>
                <w:sz w:val="18"/>
                <w:szCs w:val="18"/>
              </w:rPr>
            </w:pPr>
            <w:r w:rsidRPr="008945A7">
              <w:rPr>
                <w:sz w:val="18"/>
                <w:szCs w:val="18"/>
              </w:rPr>
              <w:t>95.6%</w:t>
            </w:r>
          </w:p>
        </w:tc>
      </w:tr>
      <w:tr w:rsidR="008945A7" w:rsidRPr="008945A7" w14:paraId="727ECD6C" w14:textId="48A17A48"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6247BFFE" w14:textId="54D55BAB"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出水市</w:t>
            </w:r>
          </w:p>
        </w:tc>
        <w:tc>
          <w:tcPr>
            <w:tcW w:w="718" w:type="pct"/>
            <w:tcBorders>
              <w:top w:val="nil"/>
              <w:left w:val="nil"/>
              <w:bottom w:val="single" w:sz="4" w:space="0" w:color="auto"/>
              <w:right w:val="single" w:sz="4" w:space="0" w:color="auto"/>
            </w:tcBorders>
            <w:shd w:val="clear" w:color="auto" w:fill="auto"/>
            <w:noWrap/>
          </w:tcPr>
          <w:p w14:paraId="759D5175" w14:textId="51BBF40F" w:rsidR="00A05B2D" w:rsidRPr="008945A7" w:rsidRDefault="00A05B2D" w:rsidP="00A05B2D">
            <w:pPr>
              <w:widowControl/>
              <w:spacing w:after="38"/>
              <w:jc w:val="right"/>
              <w:rPr>
                <w:rFonts w:cs="ＭＳ Ｐゴシック"/>
                <w:kern w:val="0"/>
                <w:sz w:val="18"/>
                <w:szCs w:val="18"/>
              </w:rPr>
            </w:pPr>
            <w:r w:rsidRPr="008945A7">
              <w:rPr>
                <w:sz w:val="18"/>
                <w:szCs w:val="18"/>
              </w:rPr>
              <w:t>744</w:t>
            </w:r>
          </w:p>
        </w:tc>
        <w:tc>
          <w:tcPr>
            <w:tcW w:w="673" w:type="pct"/>
            <w:tcBorders>
              <w:top w:val="nil"/>
              <w:left w:val="nil"/>
              <w:bottom w:val="single" w:sz="4" w:space="0" w:color="auto"/>
              <w:right w:val="single" w:sz="4" w:space="0" w:color="auto"/>
            </w:tcBorders>
            <w:shd w:val="clear" w:color="auto" w:fill="auto"/>
            <w:noWrap/>
          </w:tcPr>
          <w:p w14:paraId="2F4ADBB5" w14:textId="52AA48C8" w:rsidR="00A05B2D" w:rsidRPr="008945A7" w:rsidRDefault="00A05B2D" w:rsidP="00A05B2D">
            <w:pPr>
              <w:widowControl/>
              <w:spacing w:after="38"/>
              <w:jc w:val="right"/>
              <w:rPr>
                <w:rFonts w:cs="ＭＳ Ｐゴシック"/>
                <w:kern w:val="0"/>
                <w:sz w:val="18"/>
                <w:szCs w:val="18"/>
              </w:rPr>
            </w:pPr>
            <w:r w:rsidRPr="008945A7">
              <w:rPr>
                <w:sz w:val="18"/>
                <w:szCs w:val="18"/>
              </w:rPr>
              <w:t>582</w:t>
            </w:r>
          </w:p>
        </w:tc>
        <w:tc>
          <w:tcPr>
            <w:tcW w:w="647" w:type="pct"/>
            <w:tcBorders>
              <w:top w:val="nil"/>
              <w:left w:val="nil"/>
              <w:bottom w:val="single" w:sz="4" w:space="0" w:color="auto"/>
              <w:right w:val="single" w:sz="4" w:space="0" w:color="auto"/>
            </w:tcBorders>
            <w:shd w:val="clear" w:color="auto" w:fill="auto"/>
            <w:noWrap/>
          </w:tcPr>
          <w:p w14:paraId="65DB7F4D" w14:textId="1BE0352D" w:rsidR="00A05B2D" w:rsidRPr="008945A7" w:rsidRDefault="00A05B2D" w:rsidP="00A05B2D">
            <w:pPr>
              <w:widowControl/>
              <w:spacing w:after="38"/>
              <w:jc w:val="right"/>
              <w:rPr>
                <w:rStyle w:val="affc"/>
                <w:sz w:val="18"/>
                <w:szCs w:val="18"/>
              </w:rPr>
            </w:pPr>
            <w:r w:rsidRPr="008945A7">
              <w:rPr>
                <w:sz w:val="18"/>
                <w:szCs w:val="18"/>
              </w:rPr>
              <w:t>303</w:t>
            </w:r>
          </w:p>
        </w:tc>
        <w:tc>
          <w:tcPr>
            <w:tcW w:w="660" w:type="pct"/>
            <w:tcBorders>
              <w:top w:val="single" w:sz="4" w:space="0" w:color="auto"/>
              <w:left w:val="nil"/>
              <w:bottom w:val="single" w:sz="4" w:space="0" w:color="auto"/>
              <w:right w:val="single" w:sz="4" w:space="0" w:color="auto"/>
            </w:tcBorders>
          </w:tcPr>
          <w:p w14:paraId="66B37F75" w14:textId="1EF70A3F" w:rsidR="00A05B2D" w:rsidRPr="008945A7" w:rsidRDefault="00A05B2D" w:rsidP="00A05B2D">
            <w:pPr>
              <w:widowControl/>
              <w:spacing w:after="38"/>
              <w:jc w:val="right"/>
              <w:rPr>
                <w:sz w:val="18"/>
                <w:szCs w:val="18"/>
              </w:rPr>
            </w:pPr>
            <w:r w:rsidRPr="008945A7">
              <w:rPr>
                <w:sz w:val="18"/>
                <w:szCs w:val="18"/>
              </w:rPr>
              <w:t>300</w:t>
            </w:r>
          </w:p>
        </w:tc>
        <w:tc>
          <w:tcPr>
            <w:tcW w:w="536" w:type="pct"/>
            <w:tcBorders>
              <w:top w:val="nil"/>
              <w:left w:val="single" w:sz="4" w:space="0" w:color="auto"/>
              <w:bottom w:val="single" w:sz="4" w:space="0" w:color="auto"/>
              <w:right w:val="single" w:sz="4" w:space="0" w:color="auto"/>
            </w:tcBorders>
            <w:shd w:val="clear" w:color="auto" w:fill="auto"/>
            <w:noWrap/>
          </w:tcPr>
          <w:p w14:paraId="30AF90EE" w14:textId="0650DD25" w:rsidR="00A05B2D" w:rsidRPr="008945A7" w:rsidRDefault="00A05B2D" w:rsidP="00A05B2D">
            <w:pPr>
              <w:widowControl/>
              <w:spacing w:after="38"/>
              <w:jc w:val="center"/>
              <w:rPr>
                <w:rStyle w:val="affc"/>
                <w:sz w:val="18"/>
                <w:szCs w:val="18"/>
              </w:rPr>
            </w:pPr>
            <w:r w:rsidRPr="008945A7">
              <w:rPr>
                <w:sz w:val="18"/>
                <w:szCs w:val="18"/>
              </w:rPr>
              <w:t>40.3%</w:t>
            </w:r>
          </w:p>
        </w:tc>
        <w:tc>
          <w:tcPr>
            <w:tcW w:w="535" w:type="pct"/>
            <w:tcBorders>
              <w:top w:val="nil"/>
              <w:left w:val="nil"/>
              <w:bottom w:val="single" w:sz="4" w:space="0" w:color="auto"/>
              <w:right w:val="single" w:sz="4" w:space="0" w:color="auto"/>
            </w:tcBorders>
            <w:shd w:val="clear" w:color="auto" w:fill="auto"/>
            <w:noWrap/>
          </w:tcPr>
          <w:p w14:paraId="5A57B9C6" w14:textId="67408824" w:rsidR="00A05B2D" w:rsidRPr="008945A7" w:rsidRDefault="00A05B2D" w:rsidP="00A05B2D">
            <w:pPr>
              <w:widowControl/>
              <w:spacing w:after="38"/>
              <w:jc w:val="center"/>
              <w:rPr>
                <w:rStyle w:val="affc"/>
                <w:sz w:val="18"/>
                <w:szCs w:val="18"/>
              </w:rPr>
            </w:pPr>
            <w:r w:rsidRPr="008945A7">
              <w:rPr>
                <w:sz w:val="18"/>
                <w:szCs w:val="18"/>
              </w:rPr>
              <w:t>51.5%</w:t>
            </w:r>
          </w:p>
        </w:tc>
        <w:tc>
          <w:tcPr>
            <w:tcW w:w="536" w:type="pct"/>
            <w:tcBorders>
              <w:top w:val="nil"/>
              <w:left w:val="nil"/>
              <w:bottom w:val="single" w:sz="4" w:space="0" w:color="auto"/>
              <w:right w:val="single" w:sz="4" w:space="0" w:color="auto"/>
            </w:tcBorders>
          </w:tcPr>
          <w:p w14:paraId="75DCF89D" w14:textId="31B3B3A8" w:rsidR="00A05B2D" w:rsidRPr="008945A7" w:rsidRDefault="00A05B2D" w:rsidP="00A05B2D">
            <w:pPr>
              <w:widowControl/>
              <w:spacing w:after="38"/>
              <w:jc w:val="center"/>
              <w:rPr>
                <w:sz w:val="18"/>
                <w:szCs w:val="18"/>
              </w:rPr>
            </w:pPr>
            <w:r w:rsidRPr="008945A7">
              <w:rPr>
                <w:sz w:val="18"/>
                <w:szCs w:val="18"/>
              </w:rPr>
              <w:t>99.0%</w:t>
            </w:r>
          </w:p>
        </w:tc>
      </w:tr>
      <w:tr w:rsidR="008945A7" w:rsidRPr="008945A7" w14:paraId="02642938" w14:textId="393AA4C8"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059BA90A" w14:textId="5ABC52EE"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指宿市</w:t>
            </w:r>
          </w:p>
        </w:tc>
        <w:tc>
          <w:tcPr>
            <w:tcW w:w="718" w:type="pct"/>
            <w:tcBorders>
              <w:top w:val="nil"/>
              <w:left w:val="nil"/>
              <w:bottom w:val="single" w:sz="4" w:space="0" w:color="auto"/>
              <w:right w:val="single" w:sz="4" w:space="0" w:color="auto"/>
            </w:tcBorders>
            <w:shd w:val="clear" w:color="auto" w:fill="auto"/>
            <w:noWrap/>
          </w:tcPr>
          <w:p w14:paraId="3FB0A166" w14:textId="43C191BA" w:rsidR="00A05B2D" w:rsidRPr="008945A7" w:rsidRDefault="00A05B2D" w:rsidP="00A05B2D">
            <w:pPr>
              <w:widowControl/>
              <w:spacing w:after="38"/>
              <w:jc w:val="right"/>
              <w:rPr>
                <w:rFonts w:cs="ＭＳ Ｐゴシック"/>
                <w:kern w:val="0"/>
                <w:sz w:val="18"/>
                <w:szCs w:val="18"/>
              </w:rPr>
            </w:pPr>
            <w:r w:rsidRPr="008945A7">
              <w:rPr>
                <w:sz w:val="18"/>
                <w:szCs w:val="18"/>
              </w:rPr>
              <w:t>759</w:t>
            </w:r>
          </w:p>
        </w:tc>
        <w:tc>
          <w:tcPr>
            <w:tcW w:w="673" w:type="pct"/>
            <w:tcBorders>
              <w:top w:val="nil"/>
              <w:left w:val="nil"/>
              <w:bottom w:val="single" w:sz="4" w:space="0" w:color="auto"/>
              <w:right w:val="single" w:sz="4" w:space="0" w:color="auto"/>
            </w:tcBorders>
            <w:shd w:val="clear" w:color="auto" w:fill="auto"/>
            <w:noWrap/>
          </w:tcPr>
          <w:p w14:paraId="762CABCE" w14:textId="69B705BB" w:rsidR="00A05B2D" w:rsidRPr="008945A7" w:rsidRDefault="00A05B2D" w:rsidP="00A05B2D">
            <w:pPr>
              <w:widowControl/>
              <w:spacing w:after="38"/>
              <w:jc w:val="right"/>
              <w:rPr>
                <w:rFonts w:cs="ＭＳ Ｐゴシック"/>
                <w:kern w:val="0"/>
                <w:sz w:val="18"/>
                <w:szCs w:val="18"/>
              </w:rPr>
            </w:pPr>
            <w:r w:rsidRPr="008945A7">
              <w:rPr>
                <w:sz w:val="18"/>
                <w:szCs w:val="18"/>
              </w:rPr>
              <w:t>420</w:t>
            </w:r>
          </w:p>
        </w:tc>
        <w:tc>
          <w:tcPr>
            <w:tcW w:w="647" w:type="pct"/>
            <w:tcBorders>
              <w:top w:val="nil"/>
              <w:left w:val="nil"/>
              <w:bottom w:val="single" w:sz="4" w:space="0" w:color="auto"/>
              <w:right w:val="single" w:sz="4" w:space="0" w:color="auto"/>
            </w:tcBorders>
            <w:shd w:val="clear" w:color="auto" w:fill="auto"/>
            <w:noWrap/>
          </w:tcPr>
          <w:p w14:paraId="2AC7F14D" w14:textId="0364BC91" w:rsidR="00A05B2D" w:rsidRPr="008945A7" w:rsidRDefault="00A05B2D" w:rsidP="00A05B2D">
            <w:pPr>
              <w:widowControl/>
              <w:spacing w:after="38"/>
              <w:jc w:val="right"/>
              <w:rPr>
                <w:rStyle w:val="affc"/>
                <w:sz w:val="18"/>
                <w:szCs w:val="18"/>
              </w:rPr>
            </w:pPr>
            <w:r w:rsidRPr="008945A7">
              <w:rPr>
                <w:sz w:val="18"/>
                <w:szCs w:val="18"/>
              </w:rPr>
              <w:t>176</w:t>
            </w:r>
          </w:p>
        </w:tc>
        <w:tc>
          <w:tcPr>
            <w:tcW w:w="660" w:type="pct"/>
            <w:tcBorders>
              <w:top w:val="single" w:sz="4" w:space="0" w:color="auto"/>
              <w:left w:val="nil"/>
              <w:bottom w:val="single" w:sz="4" w:space="0" w:color="auto"/>
              <w:right w:val="single" w:sz="4" w:space="0" w:color="auto"/>
            </w:tcBorders>
          </w:tcPr>
          <w:p w14:paraId="6626D02A" w14:textId="5600010E" w:rsidR="00A05B2D" w:rsidRPr="008945A7" w:rsidRDefault="00A05B2D" w:rsidP="00A05B2D">
            <w:pPr>
              <w:widowControl/>
              <w:spacing w:after="38"/>
              <w:jc w:val="right"/>
              <w:rPr>
                <w:sz w:val="18"/>
                <w:szCs w:val="18"/>
              </w:rPr>
            </w:pPr>
            <w:r w:rsidRPr="008945A7">
              <w:rPr>
                <w:sz w:val="18"/>
                <w:szCs w:val="18"/>
              </w:rPr>
              <w:t>188</w:t>
            </w:r>
          </w:p>
        </w:tc>
        <w:tc>
          <w:tcPr>
            <w:tcW w:w="536" w:type="pct"/>
            <w:tcBorders>
              <w:top w:val="nil"/>
              <w:left w:val="single" w:sz="4" w:space="0" w:color="auto"/>
              <w:bottom w:val="single" w:sz="4" w:space="0" w:color="auto"/>
              <w:right w:val="single" w:sz="4" w:space="0" w:color="auto"/>
            </w:tcBorders>
            <w:shd w:val="clear" w:color="auto" w:fill="auto"/>
            <w:noWrap/>
          </w:tcPr>
          <w:p w14:paraId="5380ED5D" w14:textId="59356BCC" w:rsidR="00A05B2D" w:rsidRPr="008945A7" w:rsidRDefault="00A05B2D" w:rsidP="00A05B2D">
            <w:pPr>
              <w:widowControl/>
              <w:spacing w:after="38"/>
              <w:jc w:val="center"/>
              <w:rPr>
                <w:rStyle w:val="affc"/>
                <w:sz w:val="18"/>
                <w:szCs w:val="18"/>
              </w:rPr>
            </w:pPr>
            <w:r w:rsidRPr="008945A7">
              <w:rPr>
                <w:sz w:val="18"/>
                <w:szCs w:val="18"/>
              </w:rPr>
              <w:t>24.8%</w:t>
            </w:r>
          </w:p>
        </w:tc>
        <w:tc>
          <w:tcPr>
            <w:tcW w:w="535" w:type="pct"/>
            <w:tcBorders>
              <w:top w:val="nil"/>
              <w:left w:val="nil"/>
              <w:bottom w:val="single" w:sz="4" w:space="0" w:color="auto"/>
              <w:right w:val="single" w:sz="4" w:space="0" w:color="auto"/>
            </w:tcBorders>
            <w:shd w:val="clear" w:color="auto" w:fill="auto"/>
            <w:noWrap/>
          </w:tcPr>
          <w:p w14:paraId="141EF330" w14:textId="717558A8" w:rsidR="00A05B2D" w:rsidRPr="008945A7" w:rsidRDefault="00A05B2D" w:rsidP="00A05B2D">
            <w:pPr>
              <w:widowControl/>
              <w:spacing w:after="38"/>
              <w:jc w:val="center"/>
              <w:rPr>
                <w:rStyle w:val="affc"/>
                <w:sz w:val="18"/>
                <w:szCs w:val="18"/>
              </w:rPr>
            </w:pPr>
            <w:r w:rsidRPr="008945A7">
              <w:rPr>
                <w:sz w:val="18"/>
                <w:szCs w:val="18"/>
              </w:rPr>
              <w:t>44.8%</w:t>
            </w:r>
          </w:p>
        </w:tc>
        <w:tc>
          <w:tcPr>
            <w:tcW w:w="536" w:type="pct"/>
            <w:tcBorders>
              <w:top w:val="nil"/>
              <w:left w:val="nil"/>
              <w:bottom w:val="single" w:sz="4" w:space="0" w:color="auto"/>
              <w:right w:val="single" w:sz="4" w:space="0" w:color="auto"/>
            </w:tcBorders>
          </w:tcPr>
          <w:p w14:paraId="19D06F57" w14:textId="3DD72648" w:rsidR="00A05B2D" w:rsidRPr="008945A7" w:rsidRDefault="00A05B2D" w:rsidP="00A05B2D">
            <w:pPr>
              <w:widowControl/>
              <w:spacing w:after="38"/>
              <w:jc w:val="center"/>
              <w:rPr>
                <w:sz w:val="18"/>
                <w:szCs w:val="18"/>
              </w:rPr>
            </w:pPr>
            <w:r w:rsidRPr="008945A7">
              <w:rPr>
                <w:sz w:val="18"/>
                <w:szCs w:val="18"/>
              </w:rPr>
              <w:t>106.8%</w:t>
            </w:r>
          </w:p>
        </w:tc>
      </w:tr>
      <w:tr w:rsidR="008945A7" w:rsidRPr="008945A7" w14:paraId="4CAF42EE" w14:textId="6C4C188C"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78E0656" w14:textId="5E4645C7"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西之表市</w:t>
            </w:r>
          </w:p>
        </w:tc>
        <w:tc>
          <w:tcPr>
            <w:tcW w:w="718" w:type="pct"/>
            <w:tcBorders>
              <w:top w:val="nil"/>
              <w:left w:val="nil"/>
              <w:bottom w:val="single" w:sz="4" w:space="0" w:color="auto"/>
              <w:right w:val="single" w:sz="4" w:space="0" w:color="auto"/>
            </w:tcBorders>
            <w:shd w:val="clear" w:color="auto" w:fill="auto"/>
            <w:noWrap/>
          </w:tcPr>
          <w:p w14:paraId="7E95E589" w14:textId="7958F676" w:rsidR="00A05B2D" w:rsidRPr="008945A7" w:rsidRDefault="00A05B2D" w:rsidP="00A05B2D">
            <w:pPr>
              <w:widowControl/>
              <w:spacing w:after="38"/>
              <w:jc w:val="right"/>
              <w:rPr>
                <w:rFonts w:cs="ＭＳ Ｐゴシック"/>
                <w:kern w:val="0"/>
                <w:sz w:val="18"/>
                <w:szCs w:val="18"/>
              </w:rPr>
            </w:pPr>
            <w:r w:rsidRPr="008945A7">
              <w:rPr>
                <w:sz w:val="18"/>
                <w:szCs w:val="18"/>
              </w:rPr>
              <w:t>456</w:t>
            </w:r>
          </w:p>
        </w:tc>
        <w:tc>
          <w:tcPr>
            <w:tcW w:w="673" w:type="pct"/>
            <w:tcBorders>
              <w:top w:val="nil"/>
              <w:left w:val="nil"/>
              <w:bottom w:val="single" w:sz="4" w:space="0" w:color="auto"/>
              <w:right w:val="single" w:sz="4" w:space="0" w:color="auto"/>
            </w:tcBorders>
            <w:shd w:val="clear" w:color="auto" w:fill="auto"/>
            <w:noWrap/>
          </w:tcPr>
          <w:p w14:paraId="5793B6DF" w14:textId="2D63D869" w:rsidR="00A05B2D" w:rsidRPr="008945A7" w:rsidRDefault="00A05B2D" w:rsidP="00A05B2D">
            <w:pPr>
              <w:widowControl/>
              <w:spacing w:after="38"/>
              <w:jc w:val="right"/>
              <w:rPr>
                <w:rFonts w:cs="ＭＳ Ｐゴシック"/>
                <w:kern w:val="0"/>
                <w:sz w:val="18"/>
                <w:szCs w:val="18"/>
              </w:rPr>
            </w:pPr>
            <w:r w:rsidRPr="008945A7">
              <w:rPr>
                <w:sz w:val="18"/>
                <w:szCs w:val="18"/>
              </w:rPr>
              <w:t>189</w:t>
            </w:r>
          </w:p>
        </w:tc>
        <w:tc>
          <w:tcPr>
            <w:tcW w:w="647" w:type="pct"/>
            <w:tcBorders>
              <w:top w:val="nil"/>
              <w:left w:val="nil"/>
              <w:bottom w:val="single" w:sz="4" w:space="0" w:color="auto"/>
              <w:right w:val="single" w:sz="4" w:space="0" w:color="auto"/>
            </w:tcBorders>
            <w:shd w:val="clear" w:color="auto" w:fill="auto"/>
            <w:noWrap/>
          </w:tcPr>
          <w:p w14:paraId="58DB7DD3" w14:textId="4AA2C983" w:rsidR="00A05B2D" w:rsidRPr="008945A7" w:rsidRDefault="00A05B2D" w:rsidP="00A05B2D">
            <w:pPr>
              <w:widowControl/>
              <w:spacing w:after="38"/>
              <w:jc w:val="right"/>
              <w:rPr>
                <w:rStyle w:val="affc"/>
                <w:sz w:val="18"/>
                <w:szCs w:val="18"/>
              </w:rPr>
            </w:pPr>
            <w:r w:rsidRPr="008945A7">
              <w:rPr>
                <w:sz w:val="18"/>
                <w:szCs w:val="18"/>
              </w:rPr>
              <w:t>65</w:t>
            </w:r>
          </w:p>
        </w:tc>
        <w:tc>
          <w:tcPr>
            <w:tcW w:w="660" w:type="pct"/>
            <w:tcBorders>
              <w:top w:val="single" w:sz="4" w:space="0" w:color="auto"/>
              <w:left w:val="nil"/>
              <w:bottom w:val="single" w:sz="4" w:space="0" w:color="auto"/>
              <w:right w:val="single" w:sz="4" w:space="0" w:color="auto"/>
            </w:tcBorders>
          </w:tcPr>
          <w:p w14:paraId="58FE9E8A" w14:textId="01E47EBD" w:rsidR="00A05B2D" w:rsidRPr="008945A7" w:rsidRDefault="00A05B2D" w:rsidP="00A05B2D">
            <w:pPr>
              <w:widowControl/>
              <w:spacing w:after="38"/>
              <w:jc w:val="right"/>
              <w:rPr>
                <w:sz w:val="18"/>
                <w:szCs w:val="18"/>
              </w:rPr>
            </w:pPr>
            <w:r w:rsidRPr="008945A7">
              <w:rPr>
                <w:sz w:val="18"/>
                <w:szCs w:val="18"/>
              </w:rPr>
              <w:t>76</w:t>
            </w:r>
          </w:p>
        </w:tc>
        <w:tc>
          <w:tcPr>
            <w:tcW w:w="536" w:type="pct"/>
            <w:tcBorders>
              <w:top w:val="nil"/>
              <w:left w:val="single" w:sz="4" w:space="0" w:color="auto"/>
              <w:bottom w:val="single" w:sz="4" w:space="0" w:color="auto"/>
              <w:right w:val="single" w:sz="4" w:space="0" w:color="auto"/>
            </w:tcBorders>
            <w:shd w:val="clear" w:color="auto" w:fill="auto"/>
            <w:noWrap/>
          </w:tcPr>
          <w:p w14:paraId="7776E84F" w14:textId="35DEBF53" w:rsidR="00A05B2D" w:rsidRPr="008945A7" w:rsidRDefault="00A05B2D" w:rsidP="00A05B2D">
            <w:pPr>
              <w:widowControl/>
              <w:spacing w:after="38"/>
              <w:jc w:val="center"/>
              <w:rPr>
                <w:rStyle w:val="affc"/>
                <w:sz w:val="18"/>
                <w:szCs w:val="18"/>
              </w:rPr>
            </w:pPr>
            <w:r w:rsidRPr="008945A7">
              <w:rPr>
                <w:sz w:val="18"/>
                <w:szCs w:val="18"/>
              </w:rPr>
              <w:t>16.7%</w:t>
            </w:r>
          </w:p>
        </w:tc>
        <w:tc>
          <w:tcPr>
            <w:tcW w:w="535" w:type="pct"/>
            <w:tcBorders>
              <w:top w:val="nil"/>
              <w:left w:val="nil"/>
              <w:bottom w:val="single" w:sz="4" w:space="0" w:color="auto"/>
              <w:right w:val="single" w:sz="4" w:space="0" w:color="auto"/>
            </w:tcBorders>
            <w:shd w:val="clear" w:color="auto" w:fill="auto"/>
            <w:noWrap/>
          </w:tcPr>
          <w:p w14:paraId="27BB04AE" w14:textId="3D5EA281" w:rsidR="00A05B2D" w:rsidRPr="008945A7" w:rsidRDefault="00A05B2D" w:rsidP="00A05B2D">
            <w:pPr>
              <w:widowControl/>
              <w:spacing w:after="38"/>
              <w:jc w:val="center"/>
              <w:rPr>
                <w:rStyle w:val="affc"/>
                <w:sz w:val="18"/>
                <w:szCs w:val="18"/>
              </w:rPr>
            </w:pPr>
            <w:r w:rsidRPr="008945A7">
              <w:rPr>
                <w:sz w:val="18"/>
                <w:szCs w:val="18"/>
              </w:rPr>
              <w:t>40.2%</w:t>
            </w:r>
          </w:p>
        </w:tc>
        <w:tc>
          <w:tcPr>
            <w:tcW w:w="536" w:type="pct"/>
            <w:tcBorders>
              <w:top w:val="nil"/>
              <w:left w:val="nil"/>
              <w:bottom w:val="single" w:sz="4" w:space="0" w:color="auto"/>
              <w:right w:val="single" w:sz="4" w:space="0" w:color="auto"/>
            </w:tcBorders>
          </w:tcPr>
          <w:p w14:paraId="3E5698B0" w14:textId="728D070D" w:rsidR="00A05B2D" w:rsidRPr="008945A7" w:rsidRDefault="00A05B2D" w:rsidP="00A05B2D">
            <w:pPr>
              <w:widowControl/>
              <w:spacing w:after="38"/>
              <w:jc w:val="center"/>
              <w:rPr>
                <w:sz w:val="18"/>
                <w:szCs w:val="18"/>
              </w:rPr>
            </w:pPr>
            <w:r w:rsidRPr="008945A7">
              <w:rPr>
                <w:sz w:val="18"/>
                <w:szCs w:val="18"/>
              </w:rPr>
              <w:t>116.9%</w:t>
            </w:r>
          </w:p>
        </w:tc>
      </w:tr>
      <w:tr w:rsidR="008945A7" w:rsidRPr="008945A7" w14:paraId="06C972C2" w14:textId="1B2C6C16"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7AA77561" w14:textId="084DC9EC"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垂水市</w:t>
            </w:r>
          </w:p>
        </w:tc>
        <w:tc>
          <w:tcPr>
            <w:tcW w:w="718" w:type="pct"/>
            <w:tcBorders>
              <w:top w:val="nil"/>
              <w:left w:val="nil"/>
              <w:bottom w:val="single" w:sz="4" w:space="0" w:color="auto"/>
              <w:right w:val="single" w:sz="4" w:space="0" w:color="auto"/>
            </w:tcBorders>
            <w:shd w:val="clear" w:color="auto" w:fill="auto"/>
            <w:noWrap/>
          </w:tcPr>
          <w:p w14:paraId="054F110A" w14:textId="36F8EFB9" w:rsidR="00A05B2D" w:rsidRPr="008945A7" w:rsidRDefault="00A05B2D" w:rsidP="00A05B2D">
            <w:pPr>
              <w:widowControl/>
              <w:spacing w:after="38"/>
              <w:jc w:val="right"/>
              <w:rPr>
                <w:rFonts w:cs="ＭＳ Ｐゴシック"/>
                <w:kern w:val="0"/>
                <w:sz w:val="18"/>
                <w:szCs w:val="18"/>
              </w:rPr>
            </w:pPr>
            <w:r w:rsidRPr="008945A7">
              <w:rPr>
                <w:sz w:val="18"/>
                <w:szCs w:val="18"/>
              </w:rPr>
              <w:t>271</w:t>
            </w:r>
          </w:p>
        </w:tc>
        <w:tc>
          <w:tcPr>
            <w:tcW w:w="673" w:type="pct"/>
            <w:tcBorders>
              <w:top w:val="nil"/>
              <w:left w:val="nil"/>
              <w:bottom w:val="single" w:sz="4" w:space="0" w:color="auto"/>
              <w:right w:val="single" w:sz="4" w:space="0" w:color="auto"/>
            </w:tcBorders>
            <w:shd w:val="clear" w:color="auto" w:fill="auto"/>
            <w:noWrap/>
          </w:tcPr>
          <w:p w14:paraId="454D576B" w14:textId="6A720930" w:rsidR="00A05B2D" w:rsidRPr="008945A7" w:rsidRDefault="00A05B2D" w:rsidP="00A05B2D">
            <w:pPr>
              <w:widowControl/>
              <w:spacing w:after="38"/>
              <w:jc w:val="right"/>
              <w:rPr>
                <w:rFonts w:cs="ＭＳ Ｐゴシック"/>
                <w:kern w:val="0"/>
                <w:sz w:val="18"/>
                <w:szCs w:val="18"/>
              </w:rPr>
            </w:pPr>
            <w:r w:rsidRPr="008945A7">
              <w:rPr>
                <w:sz w:val="18"/>
                <w:szCs w:val="18"/>
              </w:rPr>
              <w:t>141</w:t>
            </w:r>
          </w:p>
        </w:tc>
        <w:tc>
          <w:tcPr>
            <w:tcW w:w="647" w:type="pct"/>
            <w:tcBorders>
              <w:top w:val="nil"/>
              <w:left w:val="nil"/>
              <w:bottom w:val="single" w:sz="4" w:space="0" w:color="auto"/>
              <w:right w:val="single" w:sz="4" w:space="0" w:color="auto"/>
            </w:tcBorders>
            <w:shd w:val="clear" w:color="auto" w:fill="auto"/>
            <w:noWrap/>
          </w:tcPr>
          <w:p w14:paraId="431F72D8" w14:textId="62198154" w:rsidR="00A05B2D" w:rsidRPr="008945A7" w:rsidRDefault="00A05B2D" w:rsidP="00A05B2D">
            <w:pPr>
              <w:widowControl/>
              <w:spacing w:after="38"/>
              <w:jc w:val="right"/>
              <w:rPr>
                <w:rStyle w:val="affc"/>
                <w:sz w:val="18"/>
                <w:szCs w:val="18"/>
              </w:rPr>
            </w:pPr>
            <w:r w:rsidRPr="008945A7">
              <w:rPr>
                <w:sz w:val="18"/>
                <w:szCs w:val="18"/>
              </w:rPr>
              <w:t>52</w:t>
            </w:r>
          </w:p>
        </w:tc>
        <w:tc>
          <w:tcPr>
            <w:tcW w:w="660" w:type="pct"/>
            <w:tcBorders>
              <w:top w:val="single" w:sz="4" w:space="0" w:color="auto"/>
              <w:left w:val="nil"/>
              <w:bottom w:val="single" w:sz="4" w:space="0" w:color="auto"/>
              <w:right w:val="single" w:sz="4" w:space="0" w:color="auto"/>
            </w:tcBorders>
          </w:tcPr>
          <w:p w14:paraId="2F951D20" w14:textId="275475E9" w:rsidR="00A05B2D" w:rsidRPr="008945A7" w:rsidRDefault="00A05B2D" w:rsidP="00A05B2D">
            <w:pPr>
              <w:widowControl/>
              <w:spacing w:after="38"/>
              <w:jc w:val="right"/>
              <w:rPr>
                <w:sz w:val="18"/>
                <w:szCs w:val="18"/>
              </w:rPr>
            </w:pPr>
            <w:r w:rsidRPr="008945A7">
              <w:rPr>
                <w:sz w:val="18"/>
                <w:szCs w:val="18"/>
              </w:rPr>
              <w:t>37</w:t>
            </w:r>
          </w:p>
        </w:tc>
        <w:tc>
          <w:tcPr>
            <w:tcW w:w="536" w:type="pct"/>
            <w:tcBorders>
              <w:top w:val="nil"/>
              <w:left w:val="single" w:sz="4" w:space="0" w:color="auto"/>
              <w:bottom w:val="single" w:sz="4" w:space="0" w:color="auto"/>
              <w:right w:val="single" w:sz="4" w:space="0" w:color="auto"/>
            </w:tcBorders>
            <w:shd w:val="clear" w:color="auto" w:fill="auto"/>
            <w:noWrap/>
          </w:tcPr>
          <w:p w14:paraId="2885B38B" w14:textId="6E3C2C9B" w:rsidR="00A05B2D" w:rsidRPr="008945A7" w:rsidRDefault="00A05B2D" w:rsidP="00A05B2D">
            <w:pPr>
              <w:widowControl/>
              <w:spacing w:after="38"/>
              <w:jc w:val="center"/>
              <w:rPr>
                <w:rStyle w:val="affc"/>
                <w:sz w:val="18"/>
                <w:szCs w:val="18"/>
              </w:rPr>
            </w:pPr>
            <w:r w:rsidRPr="008945A7">
              <w:rPr>
                <w:sz w:val="18"/>
                <w:szCs w:val="18"/>
              </w:rPr>
              <w:t>13.7%</w:t>
            </w:r>
          </w:p>
        </w:tc>
        <w:tc>
          <w:tcPr>
            <w:tcW w:w="535" w:type="pct"/>
            <w:tcBorders>
              <w:top w:val="nil"/>
              <w:left w:val="nil"/>
              <w:bottom w:val="single" w:sz="4" w:space="0" w:color="auto"/>
              <w:right w:val="single" w:sz="4" w:space="0" w:color="auto"/>
            </w:tcBorders>
            <w:shd w:val="clear" w:color="auto" w:fill="auto"/>
            <w:noWrap/>
          </w:tcPr>
          <w:p w14:paraId="2C45A4A1" w14:textId="158822A8" w:rsidR="00A05B2D" w:rsidRPr="008945A7" w:rsidRDefault="00A05B2D" w:rsidP="00A05B2D">
            <w:pPr>
              <w:widowControl/>
              <w:spacing w:after="38"/>
              <w:jc w:val="center"/>
              <w:rPr>
                <w:rStyle w:val="affc"/>
                <w:sz w:val="18"/>
                <w:szCs w:val="18"/>
              </w:rPr>
            </w:pPr>
            <w:r w:rsidRPr="008945A7">
              <w:rPr>
                <w:sz w:val="18"/>
                <w:szCs w:val="18"/>
              </w:rPr>
              <w:t>26.2%</w:t>
            </w:r>
          </w:p>
        </w:tc>
        <w:tc>
          <w:tcPr>
            <w:tcW w:w="536" w:type="pct"/>
            <w:tcBorders>
              <w:top w:val="nil"/>
              <w:left w:val="nil"/>
              <w:bottom w:val="single" w:sz="4" w:space="0" w:color="auto"/>
              <w:right w:val="single" w:sz="4" w:space="0" w:color="auto"/>
            </w:tcBorders>
          </w:tcPr>
          <w:p w14:paraId="123B3ACC" w14:textId="22A653AF" w:rsidR="00A05B2D" w:rsidRPr="008945A7" w:rsidRDefault="00A05B2D" w:rsidP="00A05B2D">
            <w:pPr>
              <w:widowControl/>
              <w:spacing w:after="38"/>
              <w:jc w:val="center"/>
              <w:rPr>
                <w:sz w:val="18"/>
                <w:szCs w:val="18"/>
              </w:rPr>
            </w:pPr>
            <w:r w:rsidRPr="008945A7">
              <w:rPr>
                <w:sz w:val="18"/>
                <w:szCs w:val="18"/>
              </w:rPr>
              <w:t>71.2%</w:t>
            </w:r>
          </w:p>
        </w:tc>
      </w:tr>
      <w:tr w:rsidR="008945A7" w:rsidRPr="008945A7" w14:paraId="597D09F6" w14:textId="054B5D6F"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79442DC7" w14:textId="31CBC0C9"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薩摩川内市</w:t>
            </w:r>
          </w:p>
        </w:tc>
        <w:tc>
          <w:tcPr>
            <w:tcW w:w="718" w:type="pct"/>
            <w:tcBorders>
              <w:top w:val="nil"/>
              <w:left w:val="nil"/>
              <w:bottom w:val="single" w:sz="4" w:space="0" w:color="auto"/>
              <w:right w:val="single" w:sz="4" w:space="0" w:color="auto"/>
            </w:tcBorders>
            <w:shd w:val="clear" w:color="auto" w:fill="auto"/>
            <w:noWrap/>
          </w:tcPr>
          <w:p w14:paraId="479D1910" w14:textId="366D0A63" w:rsidR="00A05B2D" w:rsidRPr="008945A7" w:rsidRDefault="00A05B2D" w:rsidP="00A05B2D">
            <w:pPr>
              <w:widowControl/>
              <w:spacing w:after="38"/>
              <w:jc w:val="right"/>
              <w:rPr>
                <w:rFonts w:cs="ＭＳ Ｐゴシック"/>
                <w:kern w:val="0"/>
                <w:sz w:val="18"/>
                <w:szCs w:val="18"/>
              </w:rPr>
            </w:pPr>
            <w:r w:rsidRPr="008945A7">
              <w:rPr>
                <w:sz w:val="18"/>
                <w:szCs w:val="18"/>
              </w:rPr>
              <w:t>1,365</w:t>
            </w:r>
          </w:p>
        </w:tc>
        <w:tc>
          <w:tcPr>
            <w:tcW w:w="673" w:type="pct"/>
            <w:tcBorders>
              <w:top w:val="nil"/>
              <w:left w:val="nil"/>
              <w:bottom w:val="single" w:sz="4" w:space="0" w:color="auto"/>
              <w:right w:val="single" w:sz="4" w:space="0" w:color="auto"/>
            </w:tcBorders>
            <w:shd w:val="clear" w:color="auto" w:fill="auto"/>
            <w:noWrap/>
          </w:tcPr>
          <w:p w14:paraId="70D758B2" w14:textId="33D7567F" w:rsidR="00A05B2D" w:rsidRPr="008945A7" w:rsidRDefault="00A05B2D" w:rsidP="00A05B2D">
            <w:pPr>
              <w:widowControl/>
              <w:spacing w:after="38"/>
              <w:jc w:val="right"/>
              <w:rPr>
                <w:rFonts w:cs="ＭＳ Ｐゴシック"/>
                <w:kern w:val="0"/>
                <w:sz w:val="18"/>
                <w:szCs w:val="18"/>
              </w:rPr>
            </w:pPr>
            <w:r w:rsidRPr="008945A7">
              <w:rPr>
                <w:sz w:val="18"/>
                <w:szCs w:val="18"/>
              </w:rPr>
              <w:t>1,045</w:t>
            </w:r>
          </w:p>
        </w:tc>
        <w:tc>
          <w:tcPr>
            <w:tcW w:w="647" w:type="pct"/>
            <w:tcBorders>
              <w:top w:val="nil"/>
              <w:left w:val="nil"/>
              <w:bottom w:val="single" w:sz="4" w:space="0" w:color="auto"/>
              <w:right w:val="single" w:sz="4" w:space="0" w:color="auto"/>
            </w:tcBorders>
            <w:shd w:val="clear" w:color="auto" w:fill="auto"/>
            <w:noWrap/>
          </w:tcPr>
          <w:p w14:paraId="1072955C" w14:textId="07834C16" w:rsidR="00A05B2D" w:rsidRPr="008945A7" w:rsidRDefault="00A05B2D" w:rsidP="00A05B2D">
            <w:pPr>
              <w:widowControl/>
              <w:spacing w:after="38"/>
              <w:jc w:val="right"/>
              <w:rPr>
                <w:rStyle w:val="affc"/>
                <w:sz w:val="18"/>
                <w:szCs w:val="18"/>
              </w:rPr>
            </w:pPr>
            <w:r w:rsidRPr="008945A7">
              <w:rPr>
                <w:sz w:val="18"/>
                <w:szCs w:val="18"/>
              </w:rPr>
              <w:t>640</w:t>
            </w:r>
          </w:p>
        </w:tc>
        <w:tc>
          <w:tcPr>
            <w:tcW w:w="660" w:type="pct"/>
            <w:tcBorders>
              <w:top w:val="single" w:sz="4" w:space="0" w:color="auto"/>
              <w:left w:val="nil"/>
              <w:bottom w:val="single" w:sz="4" w:space="0" w:color="auto"/>
              <w:right w:val="single" w:sz="4" w:space="0" w:color="auto"/>
            </w:tcBorders>
          </w:tcPr>
          <w:p w14:paraId="24E41882" w14:textId="61E53371" w:rsidR="00A05B2D" w:rsidRPr="008945A7" w:rsidRDefault="00A05B2D" w:rsidP="00A05B2D">
            <w:pPr>
              <w:widowControl/>
              <w:spacing w:after="38"/>
              <w:jc w:val="right"/>
              <w:rPr>
                <w:sz w:val="18"/>
                <w:szCs w:val="18"/>
              </w:rPr>
            </w:pPr>
            <w:r w:rsidRPr="008945A7">
              <w:rPr>
                <w:sz w:val="18"/>
                <w:szCs w:val="18"/>
              </w:rPr>
              <w:t>655</w:t>
            </w:r>
          </w:p>
        </w:tc>
        <w:tc>
          <w:tcPr>
            <w:tcW w:w="536" w:type="pct"/>
            <w:tcBorders>
              <w:top w:val="nil"/>
              <w:left w:val="single" w:sz="4" w:space="0" w:color="auto"/>
              <w:bottom w:val="single" w:sz="4" w:space="0" w:color="auto"/>
              <w:right w:val="single" w:sz="4" w:space="0" w:color="auto"/>
            </w:tcBorders>
            <w:shd w:val="clear" w:color="auto" w:fill="auto"/>
            <w:noWrap/>
          </w:tcPr>
          <w:p w14:paraId="16D8A518" w14:textId="30F37235" w:rsidR="00A05B2D" w:rsidRPr="008945A7" w:rsidRDefault="00A05B2D" w:rsidP="00A05B2D">
            <w:pPr>
              <w:widowControl/>
              <w:spacing w:after="38"/>
              <w:jc w:val="center"/>
              <w:rPr>
                <w:rStyle w:val="affc"/>
                <w:sz w:val="18"/>
                <w:szCs w:val="18"/>
              </w:rPr>
            </w:pPr>
            <w:r w:rsidRPr="008945A7">
              <w:rPr>
                <w:sz w:val="18"/>
                <w:szCs w:val="18"/>
              </w:rPr>
              <w:t>48.0%</w:t>
            </w:r>
          </w:p>
        </w:tc>
        <w:tc>
          <w:tcPr>
            <w:tcW w:w="535" w:type="pct"/>
            <w:tcBorders>
              <w:top w:val="nil"/>
              <w:left w:val="nil"/>
              <w:bottom w:val="single" w:sz="4" w:space="0" w:color="auto"/>
              <w:right w:val="single" w:sz="4" w:space="0" w:color="auto"/>
            </w:tcBorders>
            <w:shd w:val="clear" w:color="auto" w:fill="auto"/>
            <w:noWrap/>
          </w:tcPr>
          <w:p w14:paraId="104245D1" w14:textId="06713446" w:rsidR="00A05B2D" w:rsidRPr="008945A7" w:rsidRDefault="00A05B2D" w:rsidP="00A05B2D">
            <w:pPr>
              <w:widowControl/>
              <w:spacing w:after="38"/>
              <w:jc w:val="center"/>
              <w:rPr>
                <w:rStyle w:val="affc"/>
                <w:sz w:val="18"/>
                <w:szCs w:val="18"/>
              </w:rPr>
            </w:pPr>
            <w:r w:rsidRPr="008945A7">
              <w:rPr>
                <w:sz w:val="18"/>
                <w:szCs w:val="18"/>
              </w:rPr>
              <w:t>62.7%</w:t>
            </w:r>
          </w:p>
        </w:tc>
        <w:tc>
          <w:tcPr>
            <w:tcW w:w="536" w:type="pct"/>
            <w:tcBorders>
              <w:top w:val="nil"/>
              <w:left w:val="nil"/>
              <w:bottom w:val="single" w:sz="4" w:space="0" w:color="auto"/>
              <w:right w:val="single" w:sz="4" w:space="0" w:color="auto"/>
            </w:tcBorders>
          </w:tcPr>
          <w:p w14:paraId="374C1D14" w14:textId="3FEF0CD0" w:rsidR="00A05B2D" w:rsidRPr="008945A7" w:rsidRDefault="00A05B2D" w:rsidP="00A05B2D">
            <w:pPr>
              <w:widowControl/>
              <w:spacing w:after="38"/>
              <w:jc w:val="center"/>
              <w:rPr>
                <w:sz w:val="18"/>
                <w:szCs w:val="18"/>
              </w:rPr>
            </w:pPr>
            <w:r w:rsidRPr="008945A7">
              <w:rPr>
                <w:sz w:val="18"/>
                <w:szCs w:val="18"/>
              </w:rPr>
              <w:t>102.3%</w:t>
            </w:r>
          </w:p>
        </w:tc>
      </w:tr>
      <w:tr w:rsidR="008945A7" w:rsidRPr="008945A7" w14:paraId="3FB91583" w14:textId="7E04531E"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CF4148F" w14:textId="150AF0F9"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日置市</w:t>
            </w:r>
          </w:p>
        </w:tc>
        <w:tc>
          <w:tcPr>
            <w:tcW w:w="718" w:type="pct"/>
            <w:tcBorders>
              <w:top w:val="nil"/>
              <w:left w:val="nil"/>
              <w:bottom w:val="single" w:sz="4" w:space="0" w:color="auto"/>
              <w:right w:val="single" w:sz="4" w:space="0" w:color="auto"/>
            </w:tcBorders>
            <w:shd w:val="clear" w:color="auto" w:fill="auto"/>
            <w:noWrap/>
          </w:tcPr>
          <w:p w14:paraId="2AC584E5" w14:textId="11452BE8" w:rsidR="00A05B2D" w:rsidRPr="008945A7" w:rsidRDefault="00A05B2D" w:rsidP="00A05B2D">
            <w:pPr>
              <w:widowControl/>
              <w:spacing w:after="38"/>
              <w:jc w:val="right"/>
              <w:rPr>
                <w:rFonts w:cs="ＭＳ Ｐゴシック"/>
                <w:kern w:val="0"/>
                <w:sz w:val="18"/>
                <w:szCs w:val="18"/>
              </w:rPr>
            </w:pPr>
            <w:r w:rsidRPr="008945A7">
              <w:rPr>
                <w:sz w:val="18"/>
                <w:szCs w:val="18"/>
              </w:rPr>
              <w:t>619</w:t>
            </w:r>
          </w:p>
        </w:tc>
        <w:tc>
          <w:tcPr>
            <w:tcW w:w="673" w:type="pct"/>
            <w:tcBorders>
              <w:top w:val="nil"/>
              <w:left w:val="nil"/>
              <w:bottom w:val="single" w:sz="4" w:space="0" w:color="auto"/>
              <w:right w:val="single" w:sz="4" w:space="0" w:color="auto"/>
            </w:tcBorders>
            <w:shd w:val="clear" w:color="auto" w:fill="auto"/>
            <w:noWrap/>
          </w:tcPr>
          <w:p w14:paraId="768821F3" w14:textId="671E1ABB" w:rsidR="00A05B2D" w:rsidRPr="008945A7" w:rsidRDefault="00A05B2D" w:rsidP="00A05B2D">
            <w:pPr>
              <w:widowControl/>
              <w:spacing w:after="38"/>
              <w:jc w:val="right"/>
              <w:rPr>
                <w:rFonts w:cs="ＭＳ Ｐゴシック"/>
                <w:kern w:val="0"/>
                <w:sz w:val="18"/>
                <w:szCs w:val="18"/>
              </w:rPr>
            </w:pPr>
            <w:r w:rsidRPr="008945A7">
              <w:rPr>
                <w:sz w:val="18"/>
                <w:szCs w:val="18"/>
              </w:rPr>
              <w:t>392</w:t>
            </w:r>
          </w:p>
        </w:tc>
        <w:tc>
          <w:tcPr>
            <w:tcW w:w="647" w:type="pct"/>
            <w:tcBorders>
              <w:top w:val="nil"/>
              <w:left w:val="nil"/>
              <w:bottom w:val="single" w:sz="4" w:space="0" w:color="auto"/>
              <w:right w:val="single" w:sz="4" w:space="0" w:color="auto"/>
            </w:tcBorders>
            <w:shd w:val="clear" w:color="auto" w:fill="auto"/>
            <w:noWrap/>
          </w:tcPr>
          <w:p w14:paraId="5F8B6288" w14:textId="530A8FEE" w:rsidR="00A05B2D" w:rsidRPr="008945A7" w:rsidRDefault="00A05B2D" w:rsidP="00A05B2D">
            <w:pPr>
              <w:widowControl/>
              <w:spacing w:after="38"/>
              <w:jc w:val="right"/>
              <w:rPr>
                <w:rStyle w:val="affc"/>
                <w:sz w:val="18"/>
                <w:szCs w:val="18"/>
              </w:rPr>
            </w:pPr>
            <w:r w:rsidRPr="008945A7">
              <w:rPr>
                <w:sz w:val="18"/>
                <w:szCs w:val="18"/>
              </w:rPr>
              <w:t>284</w:t>
            </w:r>
          </w:p>
        </w:tc>
        <w:tc>
          <w:tcPr>
            <w:tcW w:w="660" w:type="pct"/>
            <w:tcBorders>
              <w:top w:val="single" w:sz="4" w:space="0" w:color="auto"/>
              <w:left w:val="nil"/>
              <w:bottom w:val="single" w:sz="4" w:space="0" w:color="auto"/>
              <w:right w:val="single" w:sz="4" w:space="0" w:color="auto"/>
            </w:tcBorders>
          </w:tcPr>
          <w:p w14:paraId="0369C2D3" w14:textId="50CB67EB" w:rsidR="00A05B2D" w:rsidRPr="008945A7" w:rsidRDefault="00A05B2D" w:rsidP="00A05B2D">
            <w:pPr>
              <w:widowControl/>
              <w:spacing w:after="38"/>
              <w:jc w:val="right"/>
              <w:rPr>
                <w:sz w:val="18"/>
                <w:szCs w:val="18"/>
              </w:rPr>
            </w:pPr>
            <w:r w:rsidRPr="008945A7">
              <w:rPr>
                <w:sz w:val="18"/>
                <w:szCs w:val="18"/>
              </w:rPr>
              <w:t>261</w:t>
            </w:r>
          </w:p>
        </w:tc>
        <w:tc>
          <w:tcPr>
            <w:tcW w:w="536" w:type="pct"/>
            <w:tcBorders>
              <w:top w:val="nil"/>
              <w:left w:val="single" w:sz="4" w:space="0" w:color="auto"/>
              <w:bottom w:val="single" w:sz="4" w:space="0" w:color="auto"/>
              <w:right w:val="single" w:sz="4" w:space="0" w:color="auto"/>
            </w:tcBorders>
            <w:shd w:val="clear" w:color="auto" w:fill="auto"/>
            <w:noWrap/>
          </w:tcPr>
          <w:p w14:paraId="014FF3F8" w14:textId="265E92D7" w:rsidR="00A05B2D" w:rsidRPr="008945A7" w:rsidRDefault="00A05B2D" w:rsidP="00A05B2D">
            <w:pPr>
              <w:widowControl/>
              <w:spacing w:after="38"/>
              <w:jc w:val="center"/>
              <w:rPr>
                <w:rStyle w:val="affc"/>
                <w:sz w:val="18"/>
                <w:szCs w:val="18"/>
              </w:rPr>
            </w:pPr>
            <w:r w:rsidRPr="008945A7">
              <w:rPr>
                <w:sz w:val="18"/>
                <w:szCs w:val="18"/>
              </w:rPr>
              <w:t>42.2%</w:t>
            </w:r>
          </w:p>
        </w:tc>
        <w:tc>
          <w:tcPr>
            <w:tcW w:w="535" w:type="pct"/>
            <w:tcBorders>
              <w:top w:val="nil"/>
              <w:left w:val="nil"/>
              <w:bottom w:val="single" w:sz="4" w:space="0" w:color="auto"/>
              <w:right w:val="single" w:sz="4" w:space="0" w:color="auto"/>
            </w:tcBorders>
            <w:shd w:val="clear" w:color="auto" w:fill="auto"/>
            <w:noWrap/>
          </w:tcPr>
          <w:p w14:paraId="734F2E88" w14:textId="15340E3C" w:rsidR="00A05B2D" w:rsidRPr="008945A7" w:rsidRDefault="00A05B2D" w:rsidP="00A05B2D">
            <w:pPr>
              <w:widowControl/>
              <w:spacing w:after="38"/>
              <w:jc w:val="center"/>
              <w:rPr>
                <w:rStyle w:val="affc"/>
                <w:sz w:val="18"/>
                <w:szCs w:val="18"/>
              </w:rPr>
            </w:pPr>
            <w:r w:rsidRPr="008945A7">
              <w:rPr>
                <w:sz w:val="18"/>
                <w:szCs w:val="18"/>
              </w:rPr>
              <w:t>66.6%</w:t>
            </w:r>
          </w:p>
        </w:tc>
        <w:tc>
          <w:tcPr>
            <w:tcW w:w="536" w:type="pct"/>
            <w:tcBorders>
              <w:top w:val="nil"/>
              <w:left w:val="nil"/>
              <w:bottom w:val="single" w:sz="4" w:space="0" w:color="auto"/>
              <w:right w:val="single" w:sz="4" w:space="0" w:color="auto"/>
            </w:tcBorders>
          </w:tcPr>
          <w:p w14:paraId="06F59159" w14:textId="0912DC42" w:rsidR="00A05B2D" w:rsidRPr="008945A7" w:rsidRDefault="00A05B2D" w:rsidP="00A05B2D">
            <w:pPr>
              <w:widowControl/>
              <w:spacing w:after="38"/>
              <w:jc w:val="center"/>
              <w:rPr>
                <w:sz w:val="18"/>
                <w:szCs w:val="18"/>
              </w:rPr>
            </w:pPr>
            <w:r w:rsidRPr="008945A7">
              <w:rPr>
                <w:sz w:val="18"/>
                <w:szCs w:val="18"/>
              </w:rPr>
              <w:t>91.9%</w:t>
            </w:r>
          </w:p>
        </w:tc>
      </w:tr>
      <w:tr w:rsidR="008945A7" w:rsidRPr="008945A7" w14:paraId="4C41AF4C" w14:textId="15D5C918"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3A7B1C94" w14:textId="78C28794"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曽於市</w:t>
            </w:r>
          </w:p>
        </w:tc>
        <w:tc>
          <w:tcPr>
            <w:tcW w:w="718" w:type="pct"/>
            <w:tcBorders>
              <w:top w:val="nil"/>
              <w:left w:val="nil"/>
              <w:bottom w:val="single" w:sz="4" w:space="0" w:color="auto"/>
              <w:right w:val="single" w:sz="4" w:space="0" w:color="auto"/>
            </w:tcBorders>
            <w:shd w:val="clear" w:color="auto" w:fill="auto"/>
            <w:noWrap/>
          </w:tcPr>
          <w:p w14:paraId="20043960" w14:textId="029F9114" w:rsidR="00A05B2D" w:rsidRPr="008945A7" w:rsidRDefault="00A05B2D" w:rsidP="00A05B2D">
            <w:pPr>
              <w:widowControl/>
              <w:spacing w:after="38"/>
              <w:jc w:val="right"/>
              <w:rPr>
                <w:rFonts w:cs="ＭＳ Ｐゴシック"/>
                <w:kern w:val="0"/>
                <w:sz w:val="18"/>
                <w:szCs w:val="18"/>
              </w:rPr>
            </w:pPr>
            <w:r w:rsidRPr="008945A7">
              <w:rPr>
                <w:sz w:val="18"/>
                <w:szCs w:val="18"/>
              </w:rPr>
              <w:t>641</w:t>
            </w:r>
          </w:p>
        </w:tc>
        <w:tc>
          <w:tcPr>
            <w:tcW w:w="673" w:type="pct"/>
            <w:tcBorders>
              <w:top w:val="nil"/>
              <w:left w:val="nil"/>
              <w:bottom w:val="single" w:sz="4" w:space="0" w:color="auto"/>
              <w:right w:val="single" w:sz="4" w:space="0" w:color="auto"/>
            </w:tcBorders>
            <w:shd w:val="clear" w:color="auto" w:fill="auto"/>
            <w:noWrap/>
          </w:tcPr>
          <w:p w14:paraId="5D19E905" w14:textId="08F4548C" w:rsidR="00A05B2D" w:rsidRPr="008945A7" w:rsidRDefault="00A05B2D" w:rsidP="00A05B2D">
            <w:pPr>
              <w:widowControl/>
              <w:spacing w:after="38"/>
              <w:jc w:val="right"/>
              <w:rPr>
                <w:rFonts w:cs="ＭＳ Ｐゴシック"/>
                <w:kern w:val="0"/>
                <w:sz w:val="18"/>
                <w:szCs w:val="18"/>
              </w:rPr>
            </w:pPr>
            <w:r w:rsidRPr="008945A7">
              <w:rPr>
                <w:sz w:val="18"/>
                <w:szCs w:val="18"/>
              </w:rPr>
              <w:t>334</w:t>
            </w:r>
          </w:p>
        </w:tc>
        <w:tc>
          <w:tcPr>
            <w:tcW w:w="647" w:type="pct"/>
            <w:tcBorders>
              <w:top w:val="nil"/>
              <w:left w:val="nil"/>
              <w:bottom w:val="single" w:sz="4" w:space="0" w:color="auto"/>
              <w:right w:val="single" w:sz="4" w:space="0" w:color="auto"/>
            </w:tcBorders>
            <w:shd w:val="clear" w:color="auto" w:fill="auto"/>
            <w:noWrap/>
          </w:tcPr>
          <w:p w14:paraId="460D5A27" w14:textId="5740702E" w:rsidR="00A05B2D" w:rsidRPr="008945A7" w:rsidRDefault="00A05B2D" w:rsidP="00A05B2D">
            <w:pPr>
              <w:widowControl/>
              <w:spacing w:after="38"/>
              <w:jc w:val="right"/>
              <w:rPr>
                <w:rStyle w:val="affc"/>
                <w:sz w:val="18"/>
                <w:szCs w:val="18"/>
              </w:rPr>
            </w:pPr>
            <w:r w:rsidRPr="008945A7">
              <w:rPr>
                <w:sz w:val="18"/>
                <w:szCs w:val="18"/>
              </w:rPr>
              <w:t>153</w:t>
            </w:r>
          </w:p>
        </w:tc>
        <w:tc>
          <w:tcPr>
            <w:tcW w:w="660" w:type="pct"/>
            <w:tcBorders>
              <w:top w:val="single" w:sz="4" w:space="0" w:color="auto"/>
              <w:left w:val="nil"/>
              <w:bottom w:val="single" w:sz="4" w:space="0" w:color="auto"/>
              <w:right w:val="single" w:sz="4" w:space="0" w:color="auto"/>
            </w:tcBorders>
          </w:tcPr>
          <w:p w14:paraId="0BCC3FFF" w14:textId="339875E4" w:rsidR="00A05B2D" w:rsidRPr="008945A7" w:rsidRDefault="00A05B2D" w:rsidP="00A05B2D">
            <w:pPr>
              <w:widowControl/>
              <w:spacing w:after="38"/>
              <w:jc w:val="right"/>
              <w:rPr>
                <w:sz w:val="18"/>
                <w:szCs w:val="18"/>
              </w:rPr>
            </w:pPr>
            <w:r w:rsidRPr="008945A7">
              <w:rPr>
                <w:sz w:val="18"/>
                <w:szCs w:val="18"/>
              </w:rPr>
              <w:t>159</w:t>
            </w:r>
          </w:p>
        </w:tc>
        <w:tc>
          <w:tcPr>
            <w:tcW w:w="536" w:type="pct"/>
            <w:tcBorders>
              <w:top w:val="nil"/>
              <w:left w:val="single" w:sz="4" w:space="0" w:color="auto"/>
              <w:bottom w:val="single" w:sz="4" w:space="0" w:color="auto"/>
              <w:right w:val="single" w:sz="4" w:space="0" w:color="auto"/>
            </w:tcBorders>
            <w:shd w:val="clear" w:color="auto" w:fill="auto"/>
            <w:noWrap/>
          </w:tcPr>
          <w:p w14:paraId="0948753F" w14:textId="7AEF8238" w:rsidR="00A05B2D" w:rsidRPr="008945A7" w:rsidRDefault="00A05B2D" w:rsidP="00A05B2D">
            <w:pPr>
              <w:widowControl/>
              <w:spacing w:after="38"/>
              <w:jc w:val="center"/>
              <w:rPr>
                <w:rStyle w:val="affc"/>
                <w:sz w:val="18"/>
                <w:szCs w:val="18"/>
              </w:rPr>
            </w:pPr>
            <w:r w:rsidRPr="008945A7">
              <w:rPr>
                <w:sz w:val="18"/>
                <w:szCs w:val="18"/>
              </w:rPr>
              <w:t>24.8%</w:t>
            </w:r>
          </w:p>
        </w:tc>
        <w:tc>
          <w:tcPr>
            <w:tcW w:w="535" w:type="pct"/>
            <w:tcBorders>
              <w:top w:val="nil"/>
              <w:left w:val="nil"/>
              <w:bottom w:val="single" w:sz="4" w:space="0" w:color="auto"/>
              <w:right w:val="single" w:sz="4" w:space="0" w:color="auto"/>
            </w:tcBorders>
            <w:shd w:val="clear" w:color="auto" w:fill="auto"/>
            <w:noWrap/>
          </w:tcPr>
          <w:p w14:paraId="3BC694A7" w14:textId="516388BE" w:rsidR="00A05B2D" w:rsidRPr="008945A7" w:rsidRDefault="00A05B2D" w:rsidP="00A05B2D">
            <w:pPr>
              <w:widowControl/>
              <w:spacing w:after="38"/>
              <w:jc w:val="center"/>
              <w:rPr>
                <w:rStyle w:val="affc"/>
                <w:sz w:val="18"/>
                <w:szCs w:val="18"/>
              </w:rPr>
            </w:pPr>
            <w:r w:rsidRPr="008945A7">
              <w:rPr>
                <w:sz w:val="18"/>
                <w:szCs w:val="18"/>
              </w:rPr>
              <w:t>47.6%</w:t>
            </w:r>
          </w:p>
        </w:tc>
        <w:tc>
          <w:tcPr>
            <w:tcW w:w="536" w:type="pct"/>
            <w:tcBorders>
              <w:top w:val="nil"/>
              <w:left w:val="nil"/>
              <w:bottom w:val="single" w:sz="4" w:space="0" w:color="auto"/>
              <w:right w:val="single" w:sz="4" w:space="0" w:color="auto"/>
            </w:tcBorders>
          </w:tcPr>
          <w:p w14:paraId="45905551" w14:textId="7281B82A" w:rsidR="00A05B2D" w:rsidRPr="008945A7" w:rsidRDefault="00A05B2D" w:rsidP="00A05B2D">
            <w:pPr>
              <w:widowControl/>
              <w:spacing w:after="38"/>
              <w:jc w:val="center"/>
              <w:rPr>
                <w:sz w:val="18"/>
                <w:szCs w:val="18"/>
              </w:rPr>
            </w:pPr>
            <w:r w:rsidRPr="008945A7">
              <w:rPr>
                <w:sz w:val="18"/>
                <w:szCs w:val="18"/>
              </w:rPr>
              <w:t>103.9%</w:t>
            </w:r>
          </w:p>
        </w:tc>
      </w:tr>
      <w:tr w:rsidR="008945A7" w:rsidRPr="008945A7" w14:paraId="28E80F00" w14:textId="4D25D5B9"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0EEECE47" w14:textId="63871761"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霧島市</w:t>
            </w:r>
          </w:p>
        </w:tc>
        <w:tc>
          <w:tcPr>
            <w:tcW w:w="718" w:type="pct"/>
            <w:tcBorders>
              <w:top w:val="nil"/>
              <w:left w:val="nil"/>
              <w:bottom w:val="single" w:sz="4" w:space="0" w:color="auto"/>
              <w:right w:val="single" w:sz="4" w:space="0" w:color="auto"/>
            </w:tcBorders>
            <w:shd w:val="clear" w:color="auto" w:fill="auto"/>
            <w:noWrap/>
          </w:tcPr>
          <w:p w14:paraId="7A6C4132" w14:textId="52C8509C" w:rsidR="00A05B2D" w:rsidRPr="008945A7" w:rsidRDefault="00A05B2D" w:rsidP="00A05B2D">
            <w:pPr>
              <w:widowControl/>
              <w:spacing w:after="38"/>
              <w:jc w:val="right"/>
              <w:rPr>
                <w:rFonts w:cs="ＭＳ Ｐゴシック"/>
                <w:kern w:val="0"/>
                <w:sz w:val="18"/>
                <w:szCs w:val="18"/>
              </w:rPr>
            </w:pPr>
            <w:r w:rsidRPr="008945A7">
              <w:rPr>
                <w:sz w:val="18"/>
                <w:szCs w:val="18"/>
              </w:rPr>
              <w:t>1,167</w:t>
            </w:r>
          </w:p>
        </w:tc>
        <w:tc>
          <w:tcPr>
            <w:tcW w:w="673" w:type="pct"/>
            <w:tcBorders>
              <w:top w:val="nil"/>
              <w:left w:val="nil"/>
              <w:bottom w:val="single" w:sz="4" w:space="0" w:color="auto"/>
              <w:right w:val="single" w:sz="4" w:space="0" w:color="auto"/>
            </w:tcBorders>
            <w:shd w:val="clear" w:color="auto" w:fill="auto"/>
            <w:noWrap/>
          </w:tcPr>
          <w:p w14:paraId="260E1F57" w14:textId="205C45D2" w:rsidR="00A05B2D" w:rsidRPr="008945A7" w:rsidRDefault="00A05B2D" w:rsidP="00A05B2D">
            <w:pPr>
              <w:widowControl/>
              <w:spacing w:after="38"/>
              <w:jc w:val="right"/>
              <w:rPr>
                <w:rFonts w:cs="ＭＳ Ｐゴシック"/>
                <w:kern w:val="0"/>
                <w:sz w:val="18"/>
                <w:szCs w:val="18"/>
              </w:rPr>
            </w:pPr>
            <w:r w:rsidRPr="008945A7">
              <w:rPr>
                <w:sz w:val="18"/>
                <w:szCs w:val="18"/>
              </w:rPr>
              <w:t>1,409</w:t>
            </w:r>
          </w:p>
        </w:tc>
        <w:tc>
          <w:tcPr>
            <w:tcW w:w="647" w:type="pct"/>
            <w:tcBorders>
              <w:top w:val="nil"/>
              <w:left w:val="nil"/>
              <w:bottom w:val="single" w:sz="4" w:space="0" w:color="auto"/>
              <w:right w:val="single" w:sz="4" w:space="0" w:color="auto"/>
            </w:tcBorders>
            <w:shd w:val="clear" w:color="auto" w:fill="auto"/>
            <w:noWrap/>
          </w:tcPr>
          <w:p w14:paraId="06D50FF8" w14:textId="5E1C82EE" w:rsidR="00A05B2D" w:rsidRPr="008945A7" w:rsidRDefault="00A05B2D" w:rsidP="00A05B2D">
            <w:pPr>
              <w:widowControl/>
              <w:spacing w:after="38"/>
              <w:jc w:val="right"/>
              <w:rPr>
                <w:rStyle w:val="affc"/>
                <w:sz w:val="18"/>
                <w:szCs w:val="18"/>
              </w:rPr>
            </w:pPr>
            <w:r w:rsidRPr="008945A7">
              <w:rPr>
                <w:sz w:val="18"/>
                <w:szCs w:val="18"/>
              </w:rPr>
              <w:t>941</w:t>
            </w:r>
          </w:p>
        </w:tc>
        <w:tc>
          <w:tcPr>
            <w:tcW w:w="660" w:type="pct"/>
            <w:tcBorders>
              <w:top w:val="single" w:sz="4" w:space="0" w:color="auto"/>
              <w:left w:val="nil"/>
              <w:bottom w:val="single" w:sz="4" w:space="0" w:color="auto"/>
              <w:right w:val="single" w:sz="4" w:space="0" w:color="auto"/>
            </w:tcBorders>
          </w:tcPr>
          <w:p w14:paraId="1946AD8E" w14:textId="7583069C" w:rsidR="00A05B2D" w:rsidRPr="008945A7" w:rsidRDefault="00A05B2D" w:rsidP="00A05B2D">
            <w:pPr>
              <w:widowControl/>
              <w:spacing w:after="38"/>
              <w:jc w:val="right"/>
              <w:rPr>
                <w:sz w:val="18"/>
                <w:szCs w:val="18"/>
              </w:rPr>
            </w:pPr>
            <w:r w:rsidRPr="008945A7">
              <w:rPr>
                <w:sz w:val="18"/>
                <w:szCs w:val="18"/>
              </w:rPr>
              <w:t>849</w:t>
            </w:r>
          </w:p>
        </w:tc>
        <w:tc>
          <w:tcPr>
            <w:tcW w:w="536" w:type="pct"/>
            <w:tcBorders>
              <w:top w:val="nil"/>
              <w:left w:val="single" w:sz="4" w:space="0" w:color="auto"/>
              <w:bottom w:val="single" w:sz="4" w:space="0" w:color="auto"/>
              <w:right w:val="single" w:sz="4" w:space="0" w:color="auto"/>
            </w:tcBorders>
            <w:shd w:val="clear" w:color="auto" w:fill="auto"/>
            <w:noWrap/>
          </w:tcPr>
          <w:p w14:paraId="36D25BE2" w14:textId="3EA1897B" w:rsidR="00A05B2D" w:rsidRPr="008945A7" w:rsidRDefault="00A05B2D" w:rsidP="00A05B2D">
            <w:pPr>
              <w:widowControl/>
              <w:spacing w:after="38"/>
              <w:jc w:val="center"/>
              <w:rPr>
                <w:rStyle w:val="affc"/>
                <w:sz w:val="18"/>
                <w:szCs w:val="18"/>
              </w:rPr>
            </w:pPr>
            <w:r w:rsidRPr="008945A7">
              <w:rPr>
                <w:sz w:val="18"/>
                <w:szCs w:val="18"/>
              </w:rPr>
              <w:t>72.8%</w:t>
            </w:r>
          </w:p>
        </w:tc>
        <w:tc>
          <w:tcPr>
            <w:tcW w:w="535" w:type="pct"/>
            <w:tcBorders>
              <w:top w:val="nil"/>
              <w:left w:val="nil"/>
              <w:bottom w:val="single" w:sz="4" w:space="0" w:color="auto"/>
              <w:right w:val="single" w:sz="4" w:space="0" w:color="auto"/>
            </w:tcBorders>
            <w:shd w:val="clear" w:color="auto" w:fill="auto"/>
            <w:noWrap/>
          </w:tcPr>
          <w:p w14:paraId="3F1BCF2F" w14:textId="5624026F" w:rsidR="00A05B2D" w:rsidRPr="008945A7" w:rsidRDefault="00A05B2D" w:rsidP="00A05B2D">
            <w:pPr>
              <w:widowControl/>
              <w:spacing w:after="38"/>
              <w:jc w:val="center"/>
              <w:rPr>
                <w:rStyle w:val="affc"/>
                <w:sz w:val="18"/>
                <w:szCs w:val="18"/>
              </w:rPr>
            </w:pPr>
            <w:r w:rsidRPr="008945A7">
              <w:rPr>
                <w:sz w:val="18"/>
                <w:szCs w:val="18"/>
              </w:rPr>
              <w:t>60.3%</w:t>
            </w:r>
          </w:p>
        </w:tc>
        <w:tc>
          <w:tcPr>
            <w:tcW w:w="536" w:type="pct"/>
            <w:tcBorders>
              <w:top w:val="nil"/>
              <w:left w:val="nil"/>
              <w:bottom w:val="single" w:sz="4" w:space="0" w:color="auto"/>
              <w:right w:val="single" w:sz="4" w:space="0" w:color="auto"/>
            </w:tcBorders>
          </w:tcPr>
          <w:p w14:paraId="3F84F71E" w14:textId="3E7E327E" w:rsidR="00A05B2D" w:rsidRPr="008945A7" w:rsidRDefault="00A05B2D" w:rsidP="00A05B2D">
            <w:pPr>
              <w:widowControl/>
              <w:spacing w:after="38"/>
              <w:jc w:val="center"/>
              <w:rPr>
                <w:sz w:val="18"/>
                <w:szCs w:val="18"/>
              </w:rPr>
            </w:pPr>
            <w:r w:rsidRPr="008945A7">
              <w:rPr>
                <w:sz w:val="18"/>
                <w:szCs w:val="18"/>
              </w:rPr>
              <w:t>90.2%</w:t>
            </w:r>
          </w:p>
        </w:tc>
      </w:tr>
      <w:tr w:rsidR="008945A7" w:rsidRPr="008945A7" w14:paraId="625E47F4" w14:textId="6B091CBA"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69942D11" w14:textId="0425FD9F"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いちき串木野市</w:t>
            </w:r>
          </w:p>
        </w:tc>
        <w:tc>
          <w:tcPr>
            <w:tcW w:w="718" w:type="pct"/>
            <w:tcBorders>
              <w:top w:val="nil"/>
              <w:left w:val="nil"/>
              <w:bottom w:val="single" w:sz="4" w:space="0" w:color="auto"/>
              <w:right w:val="single" w:sz="4" w:space="0" w:color="auto"/>
            </w:tcBorders>
            <w:shd w:val="clear" w:color="auto" w:fill="auto"/>
            <w:noWrap/>
          </w:tcPr>
          <w:p w14:paraId="7491DC9C" w14:textId="6FE59E38" w:rsidR="00A05B2D" w:rsidRPr="008945A7" w:rsidRDefault="00A05B2D" w:rsidP="00A05B2D">
            <w:pPr>
              <w:widowControl/>
              <w:spacing w:after="38"/>
              <w:jc w:val="right"/>
              <w:rPr>
                <w:rFonts w:cs="ＭＳ Ｐゴシック"/>
                <w:kern w:val="0"/>
                <w:sz w:val="18"/>
                <w:szCs w:val="18"/>
              </w:rPr>
            </w:pPr>
            <w:r w:rsidRPr="008945A7">
              <w:rPr>
                <w:sz w:val="18"/>
                <w:szCs w:val="18"/>
              </w:rPr>
              <w:t>624</w:t>
            </w:r>
          </w:p>
        </w:tc>
        <w:tc>
          <w:tcPr>
            <w:tcW w:w="673" w:type="pct"/>
            <w:tcBorders>
              <w:top w:val="nil"/>
              <w:left w:val="nil"/>
              <w:bottom w:val="single" w:sz="4" w:space="0" w:color="auto"/>
              <w:right w:val="single" w:sz="4" w:space="0" w:color="auto"/>
            </w:tcBorders>
            <w:shd w:val="clear" w:color="auto" w:fill="auto"/>
            <w:noWrap/>
          </w:tcPr>
          <w:p w14:paraId="1AC93B0B" w14:textId="0EEF3D4B" w:rsidR="00A05B2D" w:rsidRPr="008945A7" w:rsidRDefault="00A05B2D" w:rsidP="00A05B2D">
            <w:pPr>
              <w:widowControl/>
              <w:spacing w:after="38"/>
              <w:jc w:val="right"/>
              <w:rPr>
                <w:rFonts w:cs="ＭＳ Ｐゴシック"/>
                <w:kern w:val="0"/>
                <w:sz w:val="18"/>
                <w:szCs w:val="18"/>
              </w:rPr>
            </w:pPr>
            <w:r w:rsidRPr="008945A7">
              <w:rPr>
                <w:sz w:val="18"/>
                <w:szCs w:val="18"/>
              </w:rPr>
              <w:t>279</w:t>
            </w:r>
          </w:p>
        </w:tc>
        <w:tc>
          <w:tcPr>
            <w:tcW w:w="647" w:type="pct"/>
            <w:tcBorders>
              <w:top w:val="nil"/>
              <w:left w:val="nil"/>
              <w:bottom w:val="single" w:sz="4" w:space="0" w:color="auto"/>
              <w:right w:val="single" w:sz="4" w:space="0" w:color="auto"/>
            </w:tcBorders>
            <w:shd w:val="clear" w:color="auto" w:fill="auto"/>
            <w:noWrap/>
          </w:tcPr>
          <w:p w14:paraId="34EADDE7" w14:textId="06D7C5B9" w:rsidR="00A05B2D" w:rsidRPr="008945A7" w:rsidRDefault="00A05B2D" w:rsidP="00A05B2D">
            <w:pPr>
              <w:widowControl/>
              <w:spacing w:after="38"/>
              <w:jc w:val="right"/>
              <w:rPr>
                <w:rStyle w:val="affc"/>
                <w:sz w:val="18"/>
                <w:szCs w:val="18"/>
              </w:rPr>
            </w:pPr>
            <w:r w:rsidRPr="008945A7">
              <w:rPr>
                <w:sz w:val="18"/>
                <w:szCs w:val="18"/>
              </w:rPr>
              <w:t>138</w:t>
            </w:r>
          </w:p>
        </w:tc>
        <w:tc>
          <w:tcPr>
            <w:tcW w:w="660" w:type="pct"/>
            <w:tcBorders>
              <w:top w:val="single" w:sz="4" w:space="0" w:color="auto"/>
              <w:left w:val="nil"/>
              <w:bottom w:val="single" w:sz="4" w:space="0" w:color="auto"/>
              <w:right w:val="single" w:sz="4" w:space="0" w:color="auto"/>
            </w:tcBorders>
          </w:tcPr>
          <w:p w14:paraId="1E38D4F3" w14:textId="0A63E145" w:rsidR="00A05B2D" w:rsidRPr="008945A7" w:rsidRDefault="00A05B2D" w:rsidP="00A05B2D">
            <w:pPr>
              <w:widowControl/>
              <w:spacing w:after="38"/>
              <w:jc w:val="right"/>
              <w:rPr>
                <w:sz w:val="18"/>
                <w:szCs w:val="18"/>
              </w:rPr>
            </w:pPr>
            <w:r w:rsidRPr="008945A7">
              <w:rPr>
                <w:sz w:val="18"/>
                <w:szCs w:val="18"/>
              </w:rPr>
              <w:t>95</w:t>
            </w:r>
          </w:p>
        </w:tc>
        <w:tc>
          <w:tcPr>
            <w:tcW w:w="536" w:type="pct"/>
            <w:tcBorders>
              <w:top w:val="nil"/>
              <w:left w:val="single" w:sz="4" w:space="0" w:color="auto"/>
              <w:bottom w:val="single" w:sz="4" w:space="0" w:color="auto"/>
              <w:right w:val="single" w:sz="4" w:space="0" w:color="auto"/>
            </w:tcBorders>
            <w:shd w:val="clear" w:color="auto" w:fill="auto"/>
            <w:noWrap/>
          </w:tcPr>
          <w:p w14:paraId="314FB6A5" w14:textId="34C5D135" w:rsidR="00A05B2D" w:rsidRPr="008945A7" w:rsidRDefault="00A05B2D" w:rsidP="00A05B2D">
            <w:pPr>
              <w:widowControl/>
              <w:spacing w:after="38"/>
              <w:jc w:val="center"/>
              <w:rPr>
                <w:rStyle w:val="affc"/>
                <w:sz w:val="18"/>
                <w:szCs w:val="18"/>
              </w:rPr>
            </w:pPr>
            <w:r w:rsidRPr="008945A7">
              <w:rPr>
                <w:sz w:val="18"/>
                <w:szCs w:val="18"/>
              </w:rPr>
              <w:t>15.2%</w:t>
            </w:r>
          </w:p>
        </w:tc>
        <w:tc>
          <w:tcPr>
            <w:tcW w:w="535" w:type="pct"/>
            <w:tcBorders>
              <w:top w:val="nil"/>
              <w:left w:val="nil"/>
              <w:bottom w:val="single" w:sz="4" w:space="0" w:color="auto"/>
              <w:right w:val="single" w:sz="4" w:space="0" w:color="auto"/>
            </w:tcBorders>
            <w:shd w:val="clear" w:color="auto" w:fill="auto"/>
            <w:noWrap/>
          </w:tcPr>
          <w:p w14:paraId="5A1E959B" w14:textId="23F7C07D" w:rsidR="00A05B2D" w:rsidRPr="008945A7" w:rsidRDefault="00A05B2D" w:rsidP="00A05B2D">
            <w:pPr>
              <w:widowControl/>
              <w:spacing w:after="38"/>
              <w:jc w:val="center"/>
              <w:rPr>
                <w:rStyle w:val="affc"/>
                <w:sz w:val="18"/>
                <w:szCs w:val="18"/>
              </w:rPr>
            </w:pPr>
            <w:r w:rsidRPr="008945A7">
              <w:rPr>
                <w:sz w:val="18"/>
                <w:szCs w:val="18"/>
              </w:rPr>
              <w:t>34.1%</w:t>
            </w:r>
          </w:p>
        </w:tc>
        <w:tc>
          <w:tcPr>
            <w:tcW w:w="536" w:type="pct"/>
            <w:tcBorders>
              <w:top w:val="nil"/>
              <w:left w:val="nil"/>
              <w:bottom w:val="single" w:sz="4" w:space="0" w:color="auto"/>
              <w:right w:val="single" w:sz="4" w:space="0" w:color="auto"/>
            </w:tcBorders>
          </w:tcPr>
          <w:p w14:paraId="579FFBD0" w14:textId="72A033E7" w:rsidR="00A05B2D" w:rsidRPr="008945A7" w:rsidRDefault="00A05B2D" w:rsidP="00A05B2D">
            <w:pPr>
              <w:widowControl/>
              <w:spacing w:after="38"/>
              <w:jc w:val="center"/>
              <w:rPr>
                <w:sz w:val="18"/>
                <w:szCs w:val="18"/>
              </w:rPr>
            </w:pPr>
            <w:r w:rsidRPr="008945A7">
              <w:rPr>
                <w:sz w:val="18"/>
                <w:szCs w:val="18"/>
              </w:rPr>
              <w:t>68.8%</w:t>
            </w:r>
          </w:p>
        </w:tc>
      </w:tr>
      <w:tr w:rsidR="008945A7" w:rsidRPr="008945A7" w14:paraId="3F6FCF39" w14:textId="2F8C384D"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5FB4404" w14:textId="064A7313"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南さつま市</w:t>
            </w:r>
          </w:p>
        </w:tc>
        <w:tc>
          <w:tcPr>
            <w:tcW w:w="718" w:type="pct"/>
            <w:tcBorders>
              <w:top w:val="nil"/>
              <w:left w:val="nil"/>
              <w:bottom w:val="single" w:sz="4" w:space="0" w:color="auto"/>
              <w:right w:val="single" w:sz="4" w:space="0" w:color="auto"/>
            </w:tcBorders>
            <w:shd w:val="clear" w:color="auto" w:fill="auto"/>
            <w:noWrap/>
          </w:tcPr>
          <w:p w14:paraId="236D2845" w14:textId="6DC6353D" w:rsidR="00A05B2D" w:rsidRPr="008945A7" w:rsidRDefault="00A05B2D" w:rsidP="00A05B2D">
            <w:pPr>
              <w:widowControl/>
              <w:spacing w:after="38"/>
              <w:jc w:val="right"/>
              <w:rPr>
                <w:rFonts w:cs="ＭＳ Ｐゴシック"/>
                <w:kern w:val="0"/>
                <w:sz w:val="18"/>
                <w:szCs w:val="18"/>
              </w:rPr>
            </w:pPr>
            <w:r w:rsidRPr="008945A7">
              <w:rPr>
                <w:sz w:val="18"/>
                <w:szCs w:val="18"/>
              </w:rPr>
              <w:t>616</w:t>
            </w:r>
          </w:p>
        </w:tc>
        <w:tc>
          <w:tcPr>
            <w:tcW w:w="673" w:type="pct"/>
            <w:tcBorders>
              <w:top w:val="nil"/>
              <w:left w:val="nil"/>
              <w:bottom w:val="single" w:sz="4" w:space="0" w:color="auto"/>
              <w:right w:val="single" w:sz="4" w:space="0" w:color="auto"/>
            </w:tcBorders>
            <w:shd w:val="clear" w:color="auto" w:fill="auto"/>
            <w:noWrap/>
          </w:tcPr>
          <w:p w14:paraId="2DAE983D" w14:textId="0B0F1BF9" w:rsidR="00A05B2D" w:rsidRPr="008945A7" w:rsidRDefault="00A05B2D" w:rsidP="00A05B2D">
            <w:pPr>
              <w:widowControl/>
              <w:spacing w:after="38"/>
              <w:jc w:val="right"/>
              <w:rPr>
                <w:rFonts w:cs="ＭＳ Ｐゴシック"/>
                <w:kern w:val="0"/>
                <w:sz w:val="18"/>
                <w:szCs w:val="18"/>
              </w:rPr>
            </w:pPr>
            <w:r w:rsidRPr="008945A7">
              <w:rPr>
                <w:sz w:val="18"/>
                <w:szCs w:val="18"/>
              </w:rPr>
              <w:t>277</w:t>
            </w:r>
          </w:p>
        </w:tc>
        <w:tc>
          <w:tcPr>
            <w:tcW w:w="647" w:type="pct"/>
            <w:tcBorders>
              <w:top w:val="nil"/>
              <w:left w:val="nil"/>
              <w:bottom w:val="single" w:sz="4" w:space="0" w:color="auto"/>
              <w:right w:val="single" w:sz="4" w:space="0" w:color="auto"/>
            </w:tcBorders>
            <w:shd w:val="clear" w:color="auto" w:fill="auto"/>
            <w:noWrap/>
          </w:tcPr>
          <w:p w14:paraId="1E132657" w14:textId="1EC8F4D8" w:rsidR="00A05B2D" w:rsidRPr="008945A7" w:rsidRDefault="00A05B2D" w:rsidP="00A05B2D">
            <w:pPr>
              <w:widowControl/>
              <w:spacing w:after="38"/>
              <w:jc w:val="right"/>
              <w:rPr>
                <w:rStyle w:val="affc"/>
                <w:sz w:val="18"/>
                <w:szCs w:val="18"/>
              </w:rPr>
            </w:pPr>
            <w:r w:rsidRPr="008945A7">
              <w:rPr>
                <w:sz w:val="18"/>
                <w:szCs w:val="18"/>
              </w:rPr>
              <w:t>153</w:t>
            </w:r>
          </w:p>
        </w:tc>
        <w:tc>
          <w:tcPr>
            <w:tcW w:w="660" w:type="pct"/>
            <w:tcBorders>
              <w:top w:val="single" w:sz="4" w:space="0" w:color="auto"/>
              <w:left w:val="nil"/>
              <w:bottom w:val="single" w:sz="4" w:space="0" w:color="auto"/>
              <w:right w:val="single" w:sz="4" w:space="0" w:color="auto"/>
            </w:tcBorders>
          </w:tcPr>
          <w:p w14:paraId="214F3C57" w14:textId="06F4237A" w:rsidR="00A05B2D" w:rsidRPr="008945A7" w:rsidRDefault="00A05B2D" w:rsidP="00A05B2D">
            <w:pPr>
              <w:widowControl/>
              <w:spacing w:after="38"/>
              <w:jc w:val="right"/>
              <w:rPr>
                <w:sz w:val="18"/>
                <w:szCs w:val="18"/>
              </w:rPr>
            </w:pPr>
            <w:r w:rsidRPr="008945A7">
              <w:rPr>
                <w:sz w:val="18"/>
                <w:szCs w:val="18"/>
              </w:rPr>
              <w:t>156</w:t>
            </w:r>
          </w:p>
        </w:tc>
        <w:tc>
          <w:tcPr>
            <w:tcW w:w="536" w:type="pct"/>
            <w:tcBorders>
              <w:top w:val="nil"/>
              <w:left w:val="single" w:sz="4" w:space="0" w:color="auto"/>
              <w:bottom w:val="single" w:sz="4" w:space="0" w:color="auto"/>
              <w:right w:val="single" w:sz="4" w:space="0" w:color="auto"/>
            </w:tcBorders>
            <w:shd w:val="clear" w:color="auto" w:fill="auto"/>
            <w:noWrap/>
          </w:tcPr>
          <w:p w14:paraId="5FB2AAB3" w14:textId="5F01AADA" w:rsidR="00A05B2D" w:rsidRPr="008945A7" w:rsidRDefault="00A05B2D" w:rsidP="00A05B2D">
            <w:pPr>
              <w:widowControl/>
              <w:spacing w:after="38"/>
              <w:jc w:val="center"/>
              <w:rPr>
                <w:rStyle w:val="affc"/>
                <w:sz w:val="18"/>
                <w:szCs w:val="18"/>
              </w:rPr>
            </w:pPr>
            <w:r w:rsidRPr="008945A7">
              <w:rPr>
                <w:sz w:val="18"/>
                <w:szCs w:val="18"/>
              </w:rPr>
              <w:t>25.3%</w:t>
            </w:r>
          </w:p>
        </w:tc>
        <w:tc>
          <w:tcPr>
            <w:tcW w:w="535" w:type="pct"/>
            <w:tcBorders>
              <w:top w:val="nil"/>
              <w:left w:val="nil"/>
              <w:bottom w:val="single" w:sz="4" w:space="0" w:color="auto"/>
              <w:right w:val="single" w:sz="4" w:space="0" w:color="auto"/>
            </w:tcBorders>
            <w:shd w:val="clear" w:color="auto" w:fill="auto"/>
            <w:noWrap/>
          </w:tcPr>
          <w:p w14:paraId="644B7FB9" w14:textId="5E045B7D" w:rsidR="00A05B2D" w:rsidRPr="008945A7" w:rsidRDefault="00A05B2D" w:rsidP="00A05B2D">
            <w:pPr>
              <w:widowControl/>
              <w:spacing w:after="38"/>
              <w:jc w:val="center"/>
              <w:rPr>
                <w:rStyle w:val="affc"/>
                <w:sz w:val="18"/>
                <w:szCs w:val="18"/>
              </w:rPr>
            </w:pPr>
            <w:r w:rsidRPr="008945A7">
              <w:rPr>
                <w:sz w:val="18"/>
                <w:szCs w:val="18"/>
              </w:rPr>
              <w:t>56.3%</w:t>
            </w:r>
          </w:p>
        </w:tc>
        <w:tc>
          <w:tcPr>
            <w:tcW w:w="536" w:type="pct"/>
            <w:tcBorders>
              <w:top w:val="nil"/>
              <w:left w:val="nil"/>
              <w:bottom w:val="single" w:sz="4" w:space="0" w:color="auto"/>
              <w:right w:val="single" w:sz="4" w:space="0" w:color="auto"/>
            </w:tcBorders>
          </w:tcPr>
          <w:p w14:paraId="31589E5E" w14:textId="6836B2A2" w:rsidR="00A05B2D" w:rsidRPr="008945A7" w:rsidRDefault="00A05B2D" w:rsidP="00A05B2D">
            <w:pPr>
              <w:widowControl/>
              <w:spacing w:after="38"/>
              <w:jc w:val="center"/>
              <w:rPr>
                <w:sz w:val="18"/>
                <w:szCs w:val="18"/>
              </w:rPr>
            </w:pPr>
            <w:r w:rsidRPr="008945A7">
              <w:rPr>
                <w:sz w:val="18"/>
                <w:szCs w:val="18"/>
              </w:rPr>
              <w:t>102.0%</w:t>
            </w:r>
          </w:p>
        </w:tc>
      </w:tr>
      <w:tr w:rsidR="008945A7" w:rsidRPr="008945A7" w14:paraId="7DE0865E" w14:textId="2FC03F10"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3F6D9094" w14:textId="5DEA24FD"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志布志市</w:t>
            </w:r>
          </w:p>
        </w:tc>
        <w:tc>
          <w:tcPr>
            <w:tcW w:w="718" w:type="pct"/>
            <w:tcBorders>
              <w:top w:val="nil"/>
              <w:left w:val="nil"/>
              <w:bottom w:val="single" w:sz="4" w:space="0" w:color="auto"/>
              <w:right w:val="single" w:sz="4" w:space="0" w:color="auto"/>
            </w:tcBorders>
            <w:shd w:val="clear" w:color="auto" w:fill="auto"/>
            <w:noWrap/>
          </w:tcPr>
          <w:p w14:paraId="6950538E" w14:textId="2291132E" w:rsidR="00A05B2D" w:rsidRPr="008945A7" w:rsidRDefault="00A05B2D" w:rsidP="00A05B2D">
            <w:pPr>
              <w:widowControl/>
              <w:spacing w:after="38"/>
              <w:jc w:val="right"/>
              <w:rPr>
                <w:rFonts w:cs="ＭＳ Ｐゴシック"/>
                <w:kern w:val="0"/>
                <w:sz w:val="18"/>
                <w:szCs w:val="18"/>
              </w:rPr>
            </w:pPr>
            <w:r w:rsidRPr="008945A7">
              <w:rPr>
                <w:sz w:val="18"/>
                <w:szCs w:val="18"/>
              </w:rPr>
              <w:t>507</w:t>
            </w:r>
          </w:p>
        </w:tc>
        <w:tc>
          <w:tcPr>
            <w:tcW w:w="673" w:type="pct"/>
            <w:tcBorders>
              <w:top w:val="nil"/>
              <w:left w:val="nil"/>
              <w:bottom w:val="single" w:sz="4" w:space="0" w:color="auto"/>
              <w:right w:val="single" w:sz="4" w:space="0" w:color="auto"/>
            </w:tcBorders>
            <w:shd w:val="clear" w:color="auto" w:fill="auto"/>
            <w:noWrap/>
          </w:tcPr>
          <w:p w14:paraId="49A26DF7" w14:textId="5DB0DBFF" w:rsidR="00A05B2D" w:rsidRPr="008945A7" w:rsidRDefault="00A05B2D" w:rsidP="00A05B2D">
            <w:pPr>
              <w:widowControl/>
              <w:spacing w:after="38"/>
              <w:jc w:val="right"/>
              <w:rPr>
                <w:rFonts w:cs="ＭＳ Ｐゴシック"/>
                <w:kern w:val="0"/>
                <w:sz w:val="18"/>
                <w:szCs w:val="18"/>
              </w:rPr>
            </w:pPr>
            <w:r w:rsidRPr="008945A7">
              <w:rPr>
                <w:sz w:val="18"/>
                <w:szCs w:val="18"/>
              </w:rPr>
              <w:t>304</w:t>
            </w:r>
          </w:p>
        </w:tc>
        <w:tc>
          <w:tcPr>
            <w:tcW w:w="647" w:type="pct"/>
            <w:tcBorders>
              <w:top w:val="nil"/>
              <w:left w:val="nil"/>
              <w:bottom w:val="single" w:sz="4" w:space="0" w:color="auto"/>
              <w:right w:val="single" w:sz="4" w:space="0" w:color="auto"/>
            </w:tcBorders>
            <w:shd w:val="clear" w:color="auto" w:fill="auto"/>
            <w:noWrap/>
          </w:tcPr>
          <w:p w14:paraId="77616E79" w14:textId="1E65C382" w:rsidR="00A05B2D" w:rsidRPr="008945A7" w:rsidRDefault="00A05B2D" w:rsidP="00A05B2D">
            <w:pPr>
              <w:widowControl/>
              <w:spacing w:after="38"/>
              <w:jc w:val="right"/>
              <w:rPr>
                <w:rStyle w:val="affc"/>
                <w:sz w:val="18"/>
                <w:szCs w:val="18"/>
              </w:rPr>
            </w:pPr>
            <w:r w:rsidRPr="008945A7">
              <w:rPr>
                <w:sz w:val="18"/>
                <w:szCs w:val="18"/>
              </w:rPr>
              <w:t>179</w:t>
            </w:r>
          </w:p>
        </w:tc>
        <w:tc>
          <w:tcPr>
            <w:tcW w:w="660" w:type="pct"/>
            <w:tcBorders>
              <w:top w:val="single" w:sz="4" w:space="0" w:color="auto"/>
              <w:left w:val="nil"/>
              <w:bottom w:val="single" w:sz="4" w:space="0" w:color="auto"/>
              <w:right w:val="single" w:sz="4" w:space="0" w:color="auto"/>
            </w:tcBorders>
          </w:tcPr>
          <w:p w14:paraId="3191E9F0" w14:textId="156FE418" w:rsidR="00A05B2D" w:rsidRPr="008945A7" w:rsidRDefault="00A05B2D" w:rsidP="00A05B2D">
            <w:pPr>
              <w:widowControl/>
              <w:spacing w:after="38"/>
              <w:jc w:val="right"/>
              <w:rPr>
                <w:sz w:val="18"/>
                <w:szCs w:val="18"/>
              </w:rPr>
            </w:pPr>
            <w:r w:rsidRPr="008945A7">
              <w:rPr>
                <w:sz w:val="18"/>
                <w:szCs w:val="18"/>
              </w:rPr>
              <w:t>159</w:t>
            </w:r>
          </w:p>
        </w:tc>
        <w:tc>
          <w:tcPr>
            <w:tcW w:w="536" w:type="pct"/>
            <w:tcBorders>
              <w:top w:val="nil"/>
              <w:left w:val="single" w:sz="4" w:space="0" w:color="auto"/>
              <w:bottom w:val="single" w:sz="4" w:space="0" w:color="auto"/>
              <w:right w:val="single" w:sz="4" w:space="0" w:color="auto"/>
            </w:tcBorders>
            <w:shd w:val="clear" w:color="auto" w:fill="auto"/>
            <w:noWrap/>
          </w:tcPr>
          <w:p w14:paraId="6FD81EAD" w14:textId="008E2E23" w:rsidR="00A05B2D" w:rsidRPr="008945A7" w:rsidRDefault="00A05B2D" w:rsidP="00A05B2D">
            <w:pPr>
              <w:widowControl/>
              <w:spacing w:after="38"/>
              <w:jc w:val="center"/>
              <w:rPr>
                <w:rStyle w:val="affc"/>
                <w:sz w:val="18"/>
                <w:szCs w:val="18"/>
              </w:rPr>
            </w:pPr>
            <w:r w:rsidRPr="008945A7">
              <w:rPr>
                <w:sz w:val="18"/>
                <w:szCs w:val="18"/>
              </w:rPr>
              <w:t>31.4%</w:t>
            </w:r>
          </w:p>
        </w:tc>
        <w:tc>
          <w:tcPr>
            <w:tcW w:w="535" w:type="pct"/>
            <w:tcBorders>
              <w:top w:val="nil"/>
              <w:left w:val="nil"/>
              <w:bottom w:val="single" w:sz="4" w:space="0" w:color="auto"/>
              <w:right w:val="single" w:sz="4" w:space="0" w:color="auto"/>
            </w:tcBorders>
            <w:shd w:val="clear" w:color="auto" w:fill="auto"/>
            <w:noWrap/>
          </w:tcPr>
          <w:p w14:paraId="511DC377" w14:textId="698C97C7" w:rsidR="00A05B2D" w:rsidRPr="008945A7" w:rsidRDefault="00A05B2D" w:rsidP="00A05B2D">
            <w:pPr>
              <w:widowControl/>
              <w:spacing w:after="38"/>
              <w:jc w:val="center"/>
              <w:rPr>
                <w:rStyle w:val="affc"/>
                <w:sz w:val="18"/>
                <w:szCs w:val="18"/>
              </w:rPr>
            </w:pPr>
            <w:r w:rsidRPr="008945A7">
              <w:rPr>
                <w:sz w:val="18"/>
                <w:szCs w:val="18"/>
              </w:rPr>
              <w:t>52.3%</w:t>
            </w:r>
          </w:p>
        </w:tc>
        <w:tc>
          <w:tcPr>
            <w:tcW w:w="536" w:type="pct"/>
            <w:tcBorders>
              <w:top w:val="nil"/>
              <w:left w:val="nil"/>
              <w:bottom w:val="single" w:sz="4" w:space="0" w:color="auto"/>
              <w:right w:val="single" w:sz="4" w:space="0" w:color="auto"/>
            </w:tcBorders>
          </w:tcPr>
          <w:p w14:paraId="7D400427" w14:textId="51A7ADCC" w:rsidR="00A05B2D" w:rsidRPr="008945A7" w:rsidRDefault="00A05B2D" w:rsidP="00A05B2D">
            <w:pPr>
              <w:widowControl/>
              <w:spacing w:after="38"/>
              <w:jc w:val="center"/>
              <w:rPr>
                <w:sz w:val="18"/>
                <w:szCs w:val="18"/>
              </w:rPr>
            </w:pPr>
            <w:r w:rsidRPr="008945A7">
              <w:rPr>
                <w:sz w:val="18"/>
                <w:szCs w:val="18"/>
              </w:rPr>
              <w:t>88.8%</w:t>
            </w:r>
          </w:p>
        </w:tc>
      </w:tr>
      <w:tr w:rsidR="008945A7" w:rsidRPr="008945A7" w14:paraId="1EC5F464" w14:textId="1BEC46FA"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98FB1B2" w14:textId="456C4C38"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奄美市</w:t>
            </w:r>
          </w:p>
        </w:tc>
        <w:tc>
          <w:tcPr>
            <w:tcW w:w="718" w:type="pct"/>
            <w:tcBorders>
              <w:top w:val="nil"/>
              <w:left w:val="nil"/>
              <w:bottom w:val="single" w:sz="4" w:space="0" w:color="auto"/>
              <w:right w:val="single" w:sz="4" w:space="0" w:color="auto"/>
            </w:tcBorders>
            <w:shd w:val="clear" w:color="auto" w:fill="auto"/>
            <w:noWrap/>
          </w:tcPr>
          <w:p w14:paraId="08A0C2B9" w14:textId="290F1814" w:rsidR="00A05B2D" w:rsidRPr="008945A7" w:rsidRDefault="00A05B2D" w:rsidP="00A05B2D">
            <w:pPr>
              <w:widowControl/>
              <w:spacing w:after="38"/>
              <w:jc w:val="right"/>
              <w:rPr>
                <w:rFonts w:cs="ＭＳ Ｐゴシック"/>
                <w:kern w:val="0"/>
                <w:sz w:val="18"/>
                <w:szCs w:val="18"/>
              </w:rPr>
            </w:pPr>
            <w:r w:rsidRPr="008945A7">
              <w:rPr>
                <w:sz w:val="18"/>
                <w:szCs w:val="18"/>
              </w:rPr>
              <w:t>976</w:t>
            </w:r>
          </w:p>
        </w:tc>
        <w:tc>
          <w:tcPr>
            <w:tcW w:w="673" w:type="pct"/>
            <w:tcBorders>
              <w:top w:val="nil"/>
              <w:left w:val="nil"/>
              <w:bottom w:val="single" w:sz="4" w:space="0" w:color="auto"/>
              <w:right w:val="single" w:sz="4" w:space="0" w:color="auto"/>
            </w:tcBorders>
            <w:shd w:val="clear" w:color="auto" w:fill="auto"/>
            <w:noWrap/>
          </w:tcPr>
          <w:p w14:paraId="1A5AEA82" w14:textId="64F4BCD8" w:rsidR="00A05B2D" w:rsidRPr="008945A7" w:rsidRDefault="00A05B2D" w:rsidP="00A05B2D">
            <w:pPr>
              <w:widowControl/>
              <w:spacing w:after="38"/>
              <w:jc w:val="right"/>
              <w:rPr>
                <w:rFonts w:cs="ＭＳ Ｐゴシック"/>
                <w:kern w:val="0"/>
                <w:sz w:val="18"/>
                <w:szCs w:val="18"/>
              </w:rPr>
            </w:pPr>
            <w:r w:rsidRPr="008945A7">
              <w:rPr>
                <w:sz w:val="18"/>
                <w:szCs w:val="18"/>
              </w:rPr>
              <w:t>550</w:t>
            </w:r>
          </w:p>
        </w:tc>
        <w:tc>
          <w:tcPr>
            <w:tcW w:w="647" w:type="pct"/>
            <w:tcBorders>
              <w:top w:val="nil"/>
              <w:left w:val="nil"/>
              <w:bottom w:val="single" w:sz="4" w:space="0" w:color="auto"/>
              <w:right w:val="single" w:sz="4" w:space="0" w:color="auto"/>
            </w:tcBorders>
            <w:shd w:val="clear" w:color="auto" w:fill="auto"/>
            <w:noWrap/>
          </w:tcPr>
          <w:p w14:paraId="2CE332A7" w14:textId="410A1F2E" w:rsidR="00A05B2D" w:rsidRPr="008945A7" w:rsidRDefault="00A05B2D" w:rsidP="00A05B2D">
            <w:pPr>
              <w:widowControl/>
              <w:spacing w:after="38"/>
              <w:jc w:val="right"/>
              <w:rPr>
                <w:rStyle w:val="affc"/>
                <w:sz w:val="18"/>
                <w:szCs w:val="18"/>
              </w:rPr>
            </w:pPr>
            <w:r w:rsidRPr="008945A7">
              <w:rPr>
                <w:sz w:val="18"/>
                <w:szCs w:val="18"/>
              </w:rPr>
              <w:t>294</w:t>
            </w:r>
          </w:p>
        </w:tc>
        <w:tc>
          <w:tcPr>
            <w:tcW w:w="660" w:type="pct"/>
            <w:tcBorders>
              <w:top w:val="single" w:sz="4" w:space="0" w:color="auto"/>
              <w:left w:val="nil"/>
              <w:bottom w:val="single" w:sz="4" w:space="0" w:color="auto"/>
              <w:right w:val="single" w:sz="4" w:space="0" w:color="auto"/>
            </w:tcBorders>
          </w:tcPr>
          <w:p w14:paraId="34DDCDCE" w14:textId="28C33DC2" w:rsidR="00A05B2D" w:rsidRPr="008945A7" w:rsidRDefault="00A05B2D" w:rsidP="00A05B2D">
            <w:pPr>
              <w:widowControl/>
              <w:spacing w:after="38"/>
              <w:jc w:val="right"/>
              <w:rPr>
                <w:sz w:val="18"/>
                <w:szCs w:val="18"/>
              </w:rPr>
            </w:pPr>
            <w:r w:rsidRPr="008945A7">
              <w:rPr>
                <w:sz w:val="18"/>
                <w:szCs w:val="18"/>
              </w:rPr>
              <w:t>242</w:t>
            </w:r>
          </w:p>
        </w:tc>
        <w:tc>
          <w:tcPr>
            <w:tcW w:w="536" w:type="pct"/>
            <w:tcBorders>
              <w:top w:val="nil"/>
              <w:left w:val="single" w:sz="4" w:space="0" w:color="auto"/>
              <w:bottom w:val="single" w:sz="4" w:space="0" w:color="auto"/>
              <w:right w:val="single" w:sz="4" w:space="0" w:color="auto"/>
            </w:tcBorders>
            <w:shd w:val="clear" w:color="auto" w:fill="auto"/>
            <w:noWrap/>
          </w:tcPr>
          <w:p w14:paraId="231AF7B4" w14:textId="6524FC5D" w:rsidR="00A05B2D" w:rsidRPr="008945A7" w:rsidRDefault="00A05B2D" w:rsidP="00A05B2D">
            <w:pPr>
              <w:widowControl/>
              <w:spacing w:after="38"/>
              <w:jc w:val="center"/>
              <w:rPr>
                <w:rStyle w:val="affc"/>
                <w:sz w:val="18"/>
                <w:szCs w:val="18"/>
              </w:rPr>
            </w:pPr>
            <w:r w:rsidRPr="008945A7">
              <w:rPr>
                <w:sz w:val="18"/>
                <w:szCs w:val="18"/>
              </w:rPr>
              <w:t>24.8%</w:t>
            </w:r>
          </w:p>
        </w:tc>
        <w:tc>
          <w:tcPr>
            <w:tcW w:w="535" w:type="pct"/>
            <w:tcBorders>
              <w:top w:val="nil"/>
              <w:left w:val="nil"/>
              <w:bottom w:val="single" w:sz="4" w:space="0" w:color="auto"/>
              <w:right w:val="single" w:sz="4" w:space="0" w:color="auto"/>
            </w:tcBorders>
            <w:shd w:val="clear" w:color="auto" w:fill="auto"/>
            <w:noWrap/>
          </w:tcPr>
          <w:p w14:paraId="5C9D6F5C" w14:textId="56F26129" w:rsidR="00A05B2D" w:rsidRPr="008945A7" w:rsidRDefault="00A05B2D" w:rsidP="00A05B2D">
            <w:pPr>
              <w:widowControl/>
              <w:spacing w:after="38"/>
              <w:jc w:val="center"/>
              <w:rPr>
                <w:rStyle w:val="affc"/>
                <w:sz w:val="18"/>
                <w:szCs w:val="18"/>
              </w:rPr>
            </w:pPr>
            <w:r w:rsidRPr="008945A7">
              <w:rPr>
                <w:sz w:val="18"/>
                <w:szCs w:val="18"/>
              </w:rPr>
              <w:t>44.0%</w:t>
            </w:r>
          </w:p>
        </w:tc>
        <w:tc>
          <w:tcPr>
            <w:tcW w:w="536" w:type="pct"/>
            <w:tcBorders>
              <w:top w:val="nil"/>
              <w:left w:val="nil"/>
              <w:bottom w:val="single" w:sz="4" w:space="0" w:color="auto"/>
              <w:right w:val="single" w:sz="4" w:space="0" w:color="auto"/>
            </w:tcBorders>
          </w:tcPr>
          <w:p w14:paraId="526BB392" w14:textId="2B8658E2" w:rsidR="00A05B2D" w:rsidRPr="008945A7" w:rsidRDefault="00A05B2D" w:rsidP="00A05B2D">
            <w:pPr>
              <w:widowControl/>
              <w:spacing w:after="38"/>
              <w:jc w:val="center"/>
              <w:rPr>
                <w:sz w:val="18"/>
                <w:szCs w:val="18"/>
              </w:rPr>
            </w:pPr>
            <w:r w:rsidRPr="008945A7">
              <w:rPr>
                <w:sz w:val="18"/>
                <w:szCs w:val="18"/>
              </w:rPr>
              <w:t>82.3%</w:t>
            </w:r>
          </w:p>
        </w:tc>
      </w:tr>
      <w:tr w:rsidR="008945A7" w:rsidRPr="008945A7" w14:paraId="02763AC6" w14:textId="08D4BE36"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B3D5D3F" w14:textId="04CFDE62"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南九州市</w:t>
            </w:r>
          </w:p>
        </w:tc>
        <w:tc>
          <w:tcPr>
            <w:tcW w:w="718" w:type="pct"/>
            <w:tcBorders>
              <w:top w:val="nil"/>
              <w:left w:val="nil"/>
              <w:bottom w:val="single" w:sz="4" w:space="0" w:color="auto"/>
              <w:right w:val="single" w:sz="4" w:space="0" w:color="auto"/>
            </w:tcBorders>
            <w:shd w:val="clear" w:color="auto" w:fill="auto"/>
            <w:noWrap/>
          </w:tcPr>
          <w:p w14:paraId="6C2F0736" w14:textId="5902F8D6" w:rsidR="00A05B2D" w:rsidRPr="008945A7" w:rsidRDefault="00A05B2D" w:rsidP="00A05B2D">
            <w:pPr>
              <w:widowControl/>
              <w:spacing w:after="38"/>
              <w:jc w:val="right"/>
              <w:rPr>
                <w:rFonts w:cs="ＭＳ Ｐゴシック"/>
                <w:kern w:val="0"/>
                <w:sz w:val="18"/>
                <w:szCs w:val="18"/>
              </w:rPr>
            </w:pPr>
            <w:r w:rsidRPr="008945A7">
              <w:rPr>
                <w:sz w:val="18"/>
                <w:szCs w:val="18"/>
              </w:rPr>
              <w:t>620</w:t>
            </w:r>
          </w:p>
        </w:tc>
        <w:tc>
          <w:tcPr>
            <w:tcW w:w="673" w:type="pct"/>
            <w:tcBorders>
              <w:top w:val="nil"/>
              <w:left w:val="nil"/>
              <w:bottom w:val="single" w:sz="4" w:space="0" w:color="auto"/>
              <w:right w:val="single" w:sz="4" w:space="0" w:color="auto"/>
            </w:tcBorders>
            <w:shd w:val="clear" w:color="auto" w:fill="auto"/>
            <w:noWrap/>
          </w:tcPr>
          <w:p w14:paraId="63348DD6" w14:textId="1BFDAA4D" w:rsidR="00A05B2D" w:rsidRPr="008945A7" w:rsidRDefault="00A05B2D" w:rsidP="00A05B2D">
            <w:pPr>
              <w:widowControl/>
              <w:spacing w:after="38"/>
              <w:jc w:val="right"/>
              <w:rPr>
                <w:rFonts w:cs="ＭＳ Ｐゴシック"/>
                <w:kern w:val="0"/>
                <w:sz w:val="18"/>
                <w:szCs w:val="18"/>
              </w:rPr>
            </w:pPr>
            <w:r w:rsidRPr="008945A7">
              <w:rPr>
                <w:sz w:val="18"/>
                <w:szCs w:val="18"/>
              </w:rPr>
              <w:t>324</w:t>
            </w:r>
          </w:p>
        </w:tc>
        <w:tc>
          <w:tcPr>
            <w:tcW w:w="647" w:type="pct"/>
            <w:tcBorders>
              <w:top w:val="nil"/>
              <w:left w:val="nil"/>
              <w:bottom w:val="single" w:sz="4" w:space="0" w:color="auto"/>
              <w:right w:val="single" w:sz="4" w:space="0" w:color="auto"/>
            </w:tcBorders>
            <w:shd w:val="clear" w:color="auto" w:fill="auto"/>
            <w:noWrap/>
          </w:tcPr>
          <w:p w14:paraId="7232483F" w14:textId="3C5AF018" w:rsidR="00A05B2D" w:rsidRPr="008945A7" w:rsidRDefault="00A05B2D" w:rsidP="00A05B2D">
            <w:pPr>
              <w:widowControl/>
              <w:spacing w:after="38"/>
              <w:jc w:val="right"/>
              <w:rPr>
                <w:rStyle w:val="affc"/>
                <w:sz w:val="18"/>
                <w:szCs w:val="18"/>
              </w:rPr>
            </w:pPr>
            <w:r w:rsidRPr="008945A7">
              <w:rPr>
                <w:sz w:val="18"/>
                <w:szCs w:val="18"/>
              </w:rPr>
              <w:t>145</w:t>
            </w:r>
          </w:p>
        </w:tc>
        <w:tc>
          <w:tcPr>
            <w:tcW w:w="660" w:type="pct"/>
            <w:tcBorders>
              <w:top w:val="single" w:sz="4" w:space="0" w:color="auto"/>
              <w:left w:val="nil"/>
              <w:bottom w:val="single" w:sz="4" w:space="0" w:color="auto"/>
              <w:right w:val="single" w:sz="4" w:space="0" w:color="auto"/>
            </w:tcBorders>
          </w:tcPr>
          <w:p w14:paraId="2A87662A" w14:textId="5C0C9AA9" w:rsidR="00A05B2D" w:rsidRPr="008945A7" w:rsidRDefault="00A05B2D" w:rsidP="00A05B2D">
            <w:pPr>
              <w:widowControl/>
              <w:spacing w:after="38"/>
              <w:jc w:val="right"/>
              <w:rPr>
                <w:sz w:val="18"/>
                <w:szCs w:val="18"/>
              </w:rPr>
            </w:pPr>
            <w:r w:rsidRPr="008945A7">
              <w:rPr>
                <w:sz w:val="18"/>
                <w:szCs w:val="18"/>
              </w:rPr>
              <w:t>130</w:t>
            </w:r>
          </w:p>
        </w:tc>
        <w:tc>
          <w:tcPr>
            <w:tcW w:w="536" w:type="pct"/>
            <w:tcBorders>
              <w:top w:val="nil"/>
              <w:left w:val="single" w:sz="4" w:space="0" w:color="auto"/>
              <w:bottom w:val="single" w:sz="4" w:space="0" w:color="auto"/>
              <w:right w:val="single" w:sz="4" w:space="0" w:color="auto"/>
            </w:tcBorders>
            <w:shd w:val="clear" w:color="auto" w:fill="auto"/>
            <w:noWrap/>
          </w:tcPr>
          <w:p w14:paraId="0E0A7C3F" w14:textId="6A9626F3" w:rsidR="00A05B2D" w:rsidRPr="008945A7" w:rsidRDefault="00A05B2D" w:rsidP="00A05B2D">
            <w:pPr>
              <w:widowControl/>
              <w:spacing w:after="38"/>
              <w:jc w:val="center"/>
              <w:rPr>
                <w:rStyle w:val="affc"/>
                <w:sz w:val="18"/>
                <w:szCs w:val="18"/>
              </w:rPr>
            </w:pPr>
            <w:r w:rsidRPr="008945A7">
              <w:rPr>
                <w:sz w:val="18"/>
                <w:szCs w:val="18"/>
              </w:rPr>
              <w:t>21.0%</w:t>
            </w:r>
          </w:p>
        </w:tc>
        <w:tc>
          <w:tcPr>
            <w:tcW w:w="535" w:type="pct"/>
            <w:tcBorders>
              <w:top w:val="nil"/>
              <w:left w:val="nil"/>
              <w:bottom w:val="single" w:sz="4" w:space="0" w:color="auto"/>
              <w:right w:val="single" w:sz="4" w:space="0" w:color="auto"/>
            </w:tcBorders>
            <w:shd w:val="clear" w:color="auto" w:fill="auto"/>
            <w:noWrap/>
          </w:tcPr>
          <w:p w14:paraId="434D2AF8" w14:textId="1D612527" w:rsidR="00A05B2D" w:rsidRPr="008945A7" w:rsidRDefault="00A05B2D" w:rsidP="00A05B2D">
            <w:pPr>
              <w:widowControl/>
              <w:spacing w:after="38"/>
              <w:jc w:val="center"/>
              <w:rPr>
                <w:rStyle w:val="affc"/>
                <w:sz w:val="18"/>
                <w:szCs w:val="18"/>
              </w:rPr>
            </w:pPr>
            <w:r w:rsidRPr="008945A7">
              <w:rPr>
                <w:sz w:val="18"/>
                <w:szCs w:val="18"/>
              </w:rPr>
              <w:t>40.1%</w:t>
            </w:r>
          </w:p>
        </w:tc>
        <w:tc>
          <w:tcPr>
            <w:tcW w:w="536" w:type="pct"/>
            <w:tcBorders>
              <w:top w:val="nil"/>
              <w:left w:val="nil"/>
              <w:bottom w:val="single" w:sz="4" w:space="0" w:color="auto"/>
              <w:right w:val="single" w:sz="4" w:space="0" w:color="auto"/>
            </w:tcBorders>
          </w:tcPr>
          <w:p w14:paraId="6491CCBF" w14:textId="32DAF9B9" w:rsidR="00A05B2D" w:rsidRPr="008945A7" w:rsidRDefault="00A05B2D" w:rsidP="00A05B2D">
            <w:pPr>
              <w:widowControl/>
              <w:spacing w:after="38"/>
              <w:jc w:val="center"/>
              <w:rPr>
                <w:sz w:val="18"/>
                <w:szCs w:val="18"/>
              </w:rPr>
            </w:pPr>
            <w:r w:rsidRPr="008945A7">
              <w:rPr>
                <w:sz w:val="18"/>
                <w:szCs w:val="18"/>
              </w:rPr>
              <w:t>89.7%</w:t>
            </w:r>
          </w:p>
        </w:tc>
      </w:tr>
      <w:tr w:rsidR="008945A7" w:rsidRPr="008945A7" w14:paraId="3C6A92C1" w14:textId="48689EE4"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0CB966C5" w14:textId="2077C393"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伊佐市</w:t>
            </w:r>
          </w:p>
        </w:tc>
        <w:tc>
          <w:tcPr>
            <w:tcW w:w="718" w:type="pct"/>
            <w:tcBorders>
              <w:top w:val="nil"/>
              <w:left w:val="nil"/>
              <w:bottom w:val="single" w:sz="4" w:space="0" w:color="auto"/>
              <w:right w:val="single" w:sz="4" w:space="0" w:color="auto"/>
            </w:tcBorders>
            <w:shd w:val="clear" w:color="auto" w:fill="auto"/>
            <w:noWrap/>
          </w:tcPr>
          <w:p w14:paraId="3FA846D2" w14:textId="71642FE3" w:rsidR="00A05B2D" w:rsidRPr="008945A7" w:rsidRDefault="00A05B2D" w:rsidP="00A05B2D">
            <w:pPr>
              <w:widowControl/>
              <w:spacing w:after="38"/>
              <w:jc w:val="right"/>
              <w:rPr>
                <w:rFonts w:cs="ＭＳ Ｐゴシック"/>
                <w:kern w:val="0"/>
                <w:sz w:val="18"/>
                <w:szCs w:val="18"/>
              </w:rPr>
            </w:pPr>
            <w:r w:rsidRPr="008945A7">
              <w:rPr>
                <w:sz w:val="18"/>
                <w:szCs w:val="18"/>
              </w:rPr>
              <w:t>479</w:t>
            </w:r>
          </w:p>
        </w:tc>
        <w:tc>
          <w:tcPr>
            <w:tcW w:w="673" w:type="pct"/>
            <w:tcBorders>
              <w:top w:val="nil"/>
              <w:left w:val="nil"/>
              <w:bottom w:val="single" w:sz="4" w:space="0" w:color="auto"/>
              <w:right w:val="single" w:sz="4" w:space="0" w:color="auto"/>
            </w:tcBorders>
            <w:shd w:val="clear" w:color="auto" w:fill="auto"/>
            <w:noWrap/>
          </w:tcPr>
          <w:p w14:paraId="35B1BA0D" w14:textId="6D7AFACD" w:rsidR="00A05B2D" w:rsidRPr="008945A7" w:rsidRDefault="00A05B2D" w:rsidP="00A05B2D">
            <w:pPr>
              <w:widowControl/>
              <w:spacing w:after="38"/>
              <w:jc w:val="right"/>
              <w:rPr>
                <w:rFonts w:cs="ＭＳ Ｐゴシック"/>
                <w:kern w:val="0"/>
                <w:sz w:val="18"/>
                <w:szCs w:val="18"/>
              </w:rPr>
            </w:pPr>
            <w:r w:rsidRPr="008945A7">
              <w:rPr>
                <w:sz w:val="18"/>
                <w:szCs w:val="18"/>
              </w:rPr>
              <w:t>248</w:t>
            </w:r>
          </w:p>
        </w:tc>
        <w:tc>
          <w:tcPr>
            <w:tcW w:w="647" w:type="pct"/>
            <w:tcBorders>
              <w:top w:val="nil"/>
              <w:left w:val="nil"/>
              <w:bottom w:val="single" w:sz="4" w:space="0" w:color="auto"/>
              <w:right w:val="single" w:sz="4" w:space="0" w:color="auto"/>
            </w:tcBorders>
            <w:shd w:val="clear" w:color="auto" w:fill="auto"/>
            <w:noWrap/>
          </w:tcPr>
          <w:p w14:paraId="7E3B521F" w14:textId="07B98E08" w:rsidR="00A05B2D" w:rsidRPr="008945A7" w:rsidRDefault="00A05B2D" w:rsidP="00A05B2D">
            <w:pPr>
              <w:widowControl/>
              <w:spacing w:after="38"/>
              <w:jc w:val="right"/>
              <w:rPr>
                <w:rStyle w:val="affc"/>
                <w:sz w:val="18"/>
                <w:szCs w:val="18"/>
              </w:rPr>
            </w:pPr>
            <w:r w:rsidRPr="008945A7">
              <w:rPr>
                <w:sz w:val="18"/>
                <w:szCs w:val="18"/>
              </w:rPr>
              <w:t>119</w:t>
            </w:r>
          </w:p>
        </w:tc>
        <w:tc>
          <w:tcPr>
            <w:tcW w:w="660" w:type="pct"/>
            <w:tcBorders>
              <w:top w:val="single" w:sz="4" w:space="0" w:color="auto"/>
              <w:left w:val="nil"/>
              <w:bottom w:val="single" w:sz="4" w:space="0" w:color="auto"/>
              <w:right w:val="single" w:sz="4" w:space="0" w:color="auto"/>
            </w:tcBorders>
          </w:tcPr>
          <w:p w14:paraId="380CD236" w14:textId="15AAFCA9" w:rsidR="00A05B2D" w:rsidRPr="008945A7" w:rsidRDefault="00A05B2D" w:rsidP="00A05B2D">
            <w:pPr>
              <w:widowControl/>
              <w:spacing w:after="38"/>
              <w:jc w:val="right"/>
              <w:rPr>
                <w:sz w:val="18"/>
                <w:szCs w:val="18"/>
              </w:rPr>
            </w:pPr>
            <w:r w:rsidRPr="008945A7">
              <w:rPr>
                <w:sz w:val="18"/>
                <w:szCs w:val="18"/>
              </w:rPr>
              <w:t>104</w:t>
            </w:r>
          </w:p>
        </w:tc>
        <w:tc>
          <w:tcPr>
            <w:tcW w:w="536" w:type="pct"/>
            <w:tcBorders>
              <w:top w:val="nil"/>
              <w:left w:val="single" w:sz="4" w:space="0" w:color="auto"/>
              <w:bottom w:val="single" w:sz="4" w:space="0" w:color="auto"/>
              <w:right w:val="single" w:sz="4" w:space="0" w:color="auto"/>
            </w:tcBorders>
            <w:shd w:val="clear" w:color="auto" w:fill="auto"/>
            <w:noWrap/>
          </w:tcPr>
          <w:p w14:paraId="44CA6174" w14:textId="5BAB99B0" w:rsidR="00A05B2D" w:rsidRPr="008945A7" w:rsidRDefault="00A05B2D" w:rsidP="00A05B2D">
            <w:pPr>
              <w:widowControl/>
              <w:spacing w:after="38"/>
              <w:jc w:val="center"/>
              <w:rPr>
                <w:rStyle w:val="affc"/>
                <w:sz w:val="18"/>
                <w:szCs w:val="18"/>
              </w:rPr>
            </w:pPr>
            <w:r w:rsidRPr="008945A7">
              <w:rPr>
                <w:sz w:val="18"/>
                <w:szCs w:val="18"/>
              </w:rPr>
              <w:t>21.7%</w:t>
            </w:r>
          </w:p>
        </w:tc>
        <w:tc>
          <w:tcPr>
            <w:tcW w:w="535" w:type="pct"/>
            <w:tcBorders>
              <w:top w:val="nil"/>
              <w:left w:val="nil"/>
              <w:bottom w:val="single" w:sz="4" w:space="0" w:color="auto"/>
              <w:right w:val="single" w:sz="4" w:space="0" w:color="auto"/>
            </w:tcBorders>
            <w:shd w:val="clear" w:color="auto" w:fill="auto"/>
            <w:noWrap/>
          </w:tcPr>
          <w:p w14:paraId="23097217" w14:textId="6133DAEA" w:rsidR="00A05B2D" w:rsidRPr="008945A7" w:rsidRDefault="00A05B2D" w:rsidP="00A05B2D">
            <w:pPr>
              <w:widowControl/>
              <w:spacing w:after="38"/>
              <w:jc w:val="center"/>
              <w:rPr>
                <w:rStyle w:val="affc"/>
                <w:sz w:val="18"/>
                <w:szCs w:val="18"/>
              </w:rPr>
            </w:pPr>
            <w:r w:rsidRPr="008945A7">
              <w:rPr>
                <w:sz w:val="18"/>
                <w:szCs w:val="18"/>
              </w:rPr>
              <w:t>41.9%</w:t>
            </w:r>
          </w:p>
        </w:tc>
        <w:tc>
          <w:tcPr>
            <w:tcW w:w="536" w:type="pct"/>
            <w:tcBorders>
              <w:top w:val="nil"/>
              <w:left w:val="nil"/>
              <w:bottom w:val="single" w:sz="4" w:space="0" w:color="auto"/>
              <w:right w:val="single" w:sz="4" w:space="0" w:color="auto"/>
            </w:tcBorders>
          </w:tcPr>
          <w:p w14:paraId="70A4730E" w14:textId="1D622504" w:rsidR="00A05B2D" w:rsidRPr="008945A7" w:rsidRDefault="00A05B2D" w:rsidP="00A05B2D">
            <w:pPr>
              <w:widowControl/>
              <w:spacing w:after="38"/>
              <w:jc w:val="center"/>
              <w:rPr>
                <w:sz w:val="18"/>
                <w:szCs w:val="18"/>
              </w:rPr>
            </w:pPr>
            <w:r w:rsidRPr="008945A7">
              <w:rPr>
                <w:sz w:val="18"/>
                <w:szCs w:val="18"/>
              </w:rPr>
              <w:t>87.4%</w:t>
            </w:r>
          </w:p>
        </w:tc>
      </w:tr>
      <w:tr w:rsidR="008945A7" w:rsidRPr="008945A7" w14:paraId="27F40CE2" w14:textId="6FDEE54E"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F8CCB01" w14:textId="57078BBD"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姶良市</w:t>
            </w:r>
          </w:p>
        </w:tc>
        <w:tc>
          <w:tcPr>
            <w:tcW w:w="718" w:type="pct"/>
            <w:tcBorders>
              <w:top w:val="nil"/>
              <w:left w:val="nil"/>
              <w:bottom w:val="single" w:sz="4" w:space="0" w:color="auto"/>
              <w:right w:val="single" w:sz="4" w:space="0" w:color="auto"/>
            </w:tcBorders>
            <w:shd w:val="clear" w:color="auto" w:fill="auto"/>
            <w:noWrap/>
          </w:tcPr>
          <w:p w14:paraId="3754DDD9" w14:textId="2B35F761" w:rsidR="00A05B2D" w:rsidRPr="008945A7" w:rsidRDefault="00A05B2D" w:rsidP="00A05B2D">
            <w:pPr>
              <w:widowControl/>
              <w:spacing w:after="38"/>
              <w:jc w:val="right"/>
              <w:rPr>
                <w:rFonts w:cs="ＭＳ Ｐゴシック"/>
                <w:kern w:val="0"/>
                <w:sz w:val="18"/>
                <w:szCs w:val="18"/>
              </w:rPr>
            </w:pPr>
            <w:r w:rsidRPr="008945A7">
              <w:rPr>
                <w:sz w:val="18"/>
                <w:szCs w:val="18"/>
              </w:rPr>
              <w:t>629</w:t>
            </w:r>
          </w:p>
        </w:tc>
        <w:tc>
          <w:tcPr>
            <w:tcW w:w="673" w:type="pct"/>
            <w:tcBorders>
              <w:top w:val="nil"/>
              <w:left w:val="nil"/>
              <w:bottom w:val="single" w:sz="4" w:space="0" w:color="auto"/>
              <w:right w:val="single" w:sz="4" w:space="0" w:color="auto"/>
            </w:tcBorders>
            <w:shd w:val="clear" w:color="auto" w:fill="auto"/>
            <w:noWrap/>
          </w:tcPr>
          <w:p w14:paraId="4DCFAAAB" w14:textId="21F47878" w:rsidR="00A05B2D" w:rsidRPr="008945A7" w:rsidRDefault="00A05B2D" w:rsidP="00A05B2D">
            <w:pPr>
              <w:widowControl/>
              <w:spacing w:after="38"/>
              <w:jc w:val="right"/>
              <w:rPr>
                <w:rFonts w:cs="ＭＳ Ｐゴシック"/>
                <w:kern w:val="0"/>
                <w:sz w:val="18"/>
                <w:szCs w:val="18"/>
              </w:rPr>
            </w:pPr>
            <w:r w:rsidRPr="008945A7">
              <w:rPr>
                <w:sz w:val="18"/>
                <w:szCs w:val="18"/>
              </w:rPr>
              <w:t>643</w:t>
            </w:r>
          </w:p>
        </w:tc>
        <w:tc>
          <w:tcPr>
            <w:tcW w:w="647" w:type="pct"/>
            <w:tcBorders>
              <w:top w:val="nil"/>
              <w:left w:val="nil"/>
              <w:bottom w:val="single" w:sz="4" w:space="0" w:color="auto"/>
              <w:right w:val="single" w:sz="4" w:space="0" w:color="auto"/>
            </w:tcBorders>
            <w:shd w:val="clear" w:color="auto" w:fill="auto"/>
            <w:noWrap/>
          </w:tcPr>
          <w:p w14:paraId="32D33DFC" w14:textId="748A7D0E" w:rsidR="00A05B2D" w:rsidRPr="008945A7" w:rsidRDefault="00A05B2D" w:rsidP="00A05B2D">
            <w:pPr>
              <w:widowControl/>
              <w:spacing w:after="38"/>
              <w:jc w:val="right"/>
              <w:rPr>
                <w:rStyle w:val="affc"/>
                <w:sz w:val="18"/>
                <w:szCs w:val="18"/>
              </w:rPr>
            </w:pPr>
            <w:r w:rsidRPr="008945A7">
              <w:rPr>
                <w:sz w:val="18"/>
                <w:szCs w:val="18"/>
              </w:rPr>
              <w:t>585</w:t>
            </w:r>
          </w:p>
        </w:tc>
        <w:tc>
          <w:tcPr>
            <w:tcW w:w="660" w:type="pct"/>
            <w:tcBorders>
              <w:top w:val="single" w:sz="4" w:space="0" w:color="auto"/>
              <w:left w:val="nil"/>
              <w:bottom w:val="single" w:sz="4" w:space="0" w:color="auto"/>
              <w:right w:val="single" w:sz="4" w:space="0" w:color="auto"/>
            </w:tcBorders>
          </w:tcPr>
          <w:p w14:paraId="31FA2770" w14:textId="5932D468" w:rsidR="00A05B2D" w:rsidRPr="008945A7" w:rsidRDefault="00A05B2D" w:rsidP="00A05B2D">
            <w:pPr>
              <w:widowControl/>
              <w:spacing w:after="38"/>
              <w:jc w:val="right"/>
              <w:rPr>
                <w:sz w:val="18"/>
                <w:szCs w:val="18"/>
              </w:rPr>
            </w:pPr>
            <w:r w:rsidRPr="008945A7">
              <w:rPr>
                <w:sz w:val="18"/>
                <w:szCs w:val="18"/>
              </w:rPr>
              <w:t>578</w:t>
            </w:r>
          </w:p>
        </w:tc>
        <w:tc>
          <w:tcPr>
            <w:tcW w:w="536" w:type="pct"/>
            <w:tcBorders>
              <w:top w:val="nil"/>
              <w:left w:val="single" w:sz="4" w:space="0" w:color="auto"/>
              <w:bottom w:val="single" w:sz="4" w:space="0" w:color="auto"/>
              <w:right w:val="single" w:sz="4" w:space="0" w:color="auto"/>
            </w:tcBorders>
            <w:shd w:val="clear" w:color="auto" w:fill="auto"/>
            <w:noWrap/>
          </w:tcPr>
          <w:p w14:paraId="6CFDBA8B" w14:textId="0E0B7E57" w:rsidR="00A05B2D" w:rsidRPr="008945A7" w:rsidRDefault="00A05B2D" w:rsidP="00A05B2D">
            <w:pPr>
              <w:widowControl/>
              <w:spacing w:after="38"/>
              <w:jc w:val="center"/>
              <w:rPr>
                <w:rStyle w:val="affc"/>
                <w:sz w:val="18"/>
                <w:szCs w:val="18"/>
              </w:rPr>
            </w:pPr>
            <w:r w:rsidRPr="008945A7">
              <w:rPr>
                <w:sz w:val="18"/>
                <w:szCs w:val="18"/>
              </w:rPr>
              <w:t>91.9%</w:t>
            </w:r>
          </w:p>
        </w:tc>
        <w:tc>
          <w:tcPr>
            <w:tcW w:w="535" w:type="pct"/>
            <w:tcBorders>
              <w:top w:val="nil"/>
              <w:left w:val="nil"/>
              <w:bottom w:val="single" w:sz="4" w:space="0" w:color="auto"/>
              <w:right w:val="single" w:sz="4" w:space="0" w:color="auto"/>
            </w:tcBorders>
            <w:shd w:val="clear" w:color="auto" w:fill="auto"/>
            <w:noWrap/>
          </w:tcPr>
          <w:p w14:paraId="5CEA6A12" w14:textId="69FA79F0" w:rsidR="00A05B2D" w:rsidRPr="008945A7" w:rsidRDefault="00A05B2D" w:rsidP="00A05B2D">
            <w:pPr>
              <w:widowControl/>
              <w:spacing w:after="38"/>
              <w:jc w:val="center"/>
              <w:rPr>
                <w:rStyle w:val="affc"/>
                <w:sz w:val="18"/>
                <w:szCs w:val="18"/>
              </w:rPr>
            </w:pPr>
            <w:r w:rsidRPr="008945A7">
              <w:rPr>
                <w:sz w:val="18"/>
                <w:szCs w:val="18"/>
              </w:rPr>
              <w:t>89.9%</w:t>
            </w:r>
          </w:p>
        </w:tc>
        <w:tc>
          <w:tcPr>
            <w:tcW w:w="536" w:type="pct"/>
            <w:tcBorders>
              <w:top w:val="nil"/>
              <w:left w:val="nil"/>
              <w:bottom w:val="single" w:sz="4" w:space="0" w:color="auto"/>
              <w:right w:val="single" w:sz="4" w:space="0" w:color="auto"/>
            </w:tcBorders>
          </w:tcPr>
          <w:p w14:paraId="550FE00A" w14:textId="4924DE14" w:rsidR="00A05B2D" w:rsidRPr="008945A7" w:rsidRDefault="00A05B2D" w:rsidP="00A05B2D">
            <w:pPr>
              <w:widowControl/>
              <w:spacing w:after="38"/>
              <w:jc w:val="center"/>
              <w:rPr>
                <w:sz w:val="18"/>
                <w:szCs w:val="18"/>
              </w:rPr>
            </w:pPr>
            <w:r w:rsidRPr="008945A7">
              <w:rPr>
                <w:sz w:val="18"/>
                <w:szCs w:val="18"/>
              </w:rPr>
              <w:t>98.8%</w:t>
            </w:r>
          </w:p>
        </w:tc>
      </w:tr>
      <w:tr w:rsidR="008945A7" w:rsidRPr="008945A7" w14:paraId="3BF23D42" w14:textId="5D12BF77"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89EF37F" w14:textId="755316CF"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三島村</w:t>
            </w:r>
          </w:p>
        </w:tc>
        <w:tc>
          <w:tcPr>
            <w:tcW w:w="718" w:type="pct"/>
            <w:tcBorders>
              <w:top w:val="nil"/>
              <w:left w:val="nil"/>
              <w:bottom w:val="single" w:sz="4" w:space="0" w:color="auto"/>
              <w:right w:val="single" w:sz="4" w:space="0" w:color="auto"/>
            </w:tcBorders>
            <w:shd w:val="clear" w:color="auto" w:fill="auto"/>
            <w:noWrap/>
          </w:tcPr>
          <w:p w14:paraId="64F02E38" w14:textId="443855EC" w:rsidR="00A05B2D" w:rsidRPr="008945A7" w:rsidRDefault="00A05B2D" w:rsidP="00A05B2D">
            <w:pPr>
              <w:widowControl/>
              <w:spacing w:after="38"/>
              <w:jc w:val="right"/>
              <w:rPr>
                <w:rFonts w:cs="ＭＳ Ｐゴシック"/>
                <w:kern w:val="0"/>
                <w:sz w:val="18"/>
                <w:szCs w:val="18"/>
              </w:rPr>
            </w:pPr>
            <w:r w:rsidRPr="008945A7">
              <w:rPr>
                <w:sz w:val="18"/>
                <w:szCs w:val="18"/>
              </w:rPr>
              <w:t>13</w:t>
            </w:r>
          </w:p>
        </w:tc>
        <w:tc>
          <w:tcPr>
            <w:tcW w:w="673" w:type="pct"/>
            <w:tcBorders>
              <w:top w:val="nil"/>
              <w:left w:val="nil"/>
              <w:bottom w:val="single" w:sz="4" w:space="0" w:color="auto"/>
              <w:right w:val="single" w:sz="4" w:space="0" w:color="auto"/>
            </w:tcBorders>
            <w:shd w:val="clear" w:color="auto" w:fill="auto"/>
            <w:noWrap/>
          </w:tcPr>
          <w:p w14:paraId="6D2A0770" w14:textId="3ABE5FF2" w:rsidR="00A05B2D" w:rsidRPr="008945A7" w:rsidRDefault="00A05B2D" w:rsidP="00A05B2D">
            <w:pPr>
              <w:widowControl/>
              <w:spacing w:after="38"/>
              <w:jc w:val="right"/>
              <w:rPr>
                <w:rFonts w:cs="ＭＳ Ｐゴシック"/>
                <w:kern w:val="0"/>
                <w:sz w:val="18"/>
                <w:szCs w:val="18"/>
              </w:rPr>
            </w:pPr>
            <w:r w:rsidRPr="008945A7">
              <w:rPr>
                <w:sz w:val="18"/>
                <w:szCs w:val="18"/>
              </w:rPr>
              <w:t>5</w:t>
            </w:r>
          </w:p>
        </w:tc>
        <w:tc>
          <w:tcPr>
            <w:tcW w:w="647" w:type="pct"/>
            <w:tcBorders>
              <w:top w:val="nil"/>
              <w:left w:val="nil"/>
              <w:bottom w:val="single" w:sz="4" w:space="0" w:color="auto"/>
              <w:right w:val="single" w:sz="4" w:space="0" w:color="auto"/>
            </w:tcBorders>
            <w:shd w:val="clear" w:color="auto" w:fill="auto"/>
            <w:noWrap/>
          </w:tcPr>
          <w:p w14:paraId="006C3F83" w14:textId="7FEC6C1B" w:rsidR="00A05B2D" w:rsidRPr="008945A7" w:rsidRDefault="00A05B2D" w:rsidP="00A05B2D">
            <w:pPr>
              <w:widowControl/>
              <w:spacing w:after="38"/>
              <w:jc w:val="right"/>
              <w:rPr>
                <w:rStyle w:val="affc"/>
                <w:sz w:val="18"/>
                <w:szCs w:val="18"/>
              </w:rPr>
            </w:pPr>
            <w:r w:rsidRPr="008945A7">
              <w:rPr>
                <w:sz w:val="18"/>
                <w:szCs w:val="18"/>
              </w:rPr>
              <w:t>1</w:t>
            </w:r>
          </w:p>
        </w:tc>
        <w:tc>
          <w:tcPr>
            <w:tcW w:w="660" w:type="pct"/>
            <w:tcBorders>
              <w:top w:val="single" w:sz="4" w:space="0" w:color="auto"/>
              <w:left w:val="nil"/>
              <w:bottom w:val="single" w:sz="4" w:space="0" w:color="auto"/>
              <w:right w:val="single" w:sz="4" w:space="0" w:color="auto"/>
            </w:tcBorders>
          </w:tcPr>
          <w:p w14:paraId="60DC7D70" w14:textId="266882B4" w:rsidR="00A05B2D" w:rsidRPr="008945A7" w:rsidRDefault="00A05B2D" w:rsidP="00A05B2D">
            <w:pPr>
              <w:widowControl/>
              <w:spacing w:after="38"/>
              <w:jc w:val="right"/>
              <w:rPr>
                <w:sz w:val="18"/>
                <w:szCs w:val="18"/>
              </w:rPr>
            </w:pPr>
            <w:r w:rsidRPr="008945A7">
              <w:rPr>
                <w:sz w:val="18"/>
                <w:szCs w:val="18"/>
              </w:rPr>
              <w:t>3</w:t>
            </w:r>
          </w:p>
        </w:tc>
        <w:tc>
          <w:tcPr>
            <w:tcW w:w="536" w:type="pct"/>
            <w:tcBorders>
              <w:top w:val="nil"/>
              <w:left w:val="single" w:sz="4" w:space="0" w:color="auto"/>
              <w:bottom w:val="single" w:sz="4" w:space="0" w:color="auto"/>
              <w:right w:val="single" w:sz="4" w:space="0" w:color="auto"/>
            </w:tcBorders>
            <w:shd w:val="clear" w:color="auto" w:fill="auto"/>
            <w:noWrap/>
          </w:tcPr>
          <w:p w14:paraId="53CD46C0" w14:textId="126AFA47" w:rsidR="00A05B2D" w:rsidRPr="008945A7" w:rsidRDefault="00A05B2D" w:rsidP="00A05B2D">
            <w:pPr>
              <w:widowControl/>
              <w:spacing w:after="38"/>
              <w:jc w:val="center"/>
              <w:rPr>
                <w:rStyle w:val="affc"/>
                <w:sz w:val="18"/>
                <w:szCs w:val="18"/>
              </w:rPr>
            </w:pPr>
            <w:r w:rsidRPr="008945A7">
              <w:rPr>
                <w:sz w:val="18"/>
                <w:szCs w:val="18"/>
              </w:rPr>
              <w:t>23.1%</w:t>
            </w:r>
          </w:p>
        </w:tc>
        <w:tc>
          <w:tcPr>
            <w:tcW w:w="535" w:type="pct"/>
            <w:tcBorders>
              <w:top w:val="nil"/>
              <w:left w:val="nil"/>
              <w:bottom w:val="single" w:sz="4" w:space="0" w:color="auto"/>
              <w:right w:val="single" w:sz="4" w:space="0" w:color="auto"/>
            </w:tcBorders>
            <w:shd w:val="clear" w:color="auto" w:fill="auto"/>
            <w:noWrap/>
          </w:tcPr>
          <w:p w14:paraId="05201C81" w14:textId="2D1022D4" w:rsidR="00A05B2D" w:rsidRPr="008945A7" w:rsidRDefault="00A05B2D" w:rsidP="00A05B2D">
            <w:pPr>
              <w:widowControl/>
              <w:spacing w:after="38"/>
              <w:jc w:val="center"/>
              <w:rPr>
                <w:rStyle w:val="affc"/>
                <w:sz w:val="18"/>
                <w:szCs w:val="18"/>
              </w:rPr>
            </w:pPr>
            <w:r w:rsidRPr="008945A7">
              <w:rPr>
                <w:sz w:val="18"/>
                <w:szCs w:val="18"/>
              </w:rPr>
              <w:t>60.0%</w:t>
            </w:r>
          </w:p>
        </w:tc>
        <w:tc>
          <w:tcPr>
            <w:tcW w:w="536" w:type="pct"/>
            <w:tcBorders>
              <w:top w:val="nil"/>
              <w:left w:val="nil"/>
              <w:bottom w:val="single" w:sz="4" w:space="0" w:color="auto"/>
              <w:right w:val="single" w:sz="4" w:space="0" w:color="auto"/>
            </w:tcBorders>
          </w:tcPr>
          <w:p w14:paraId="33481E49" w14:textId="5F14D8DC" w:rsidR="00A05B2D" w:rsidRPr="008945A7" w:rsidRDefault="00A05B2D" w:rsidP="00A05B2D">
            <w:pPr>
              <w:widowControl/>
              <w:spacing w:after="38"/>
              <w:jc w:val="center"/>
              <w:rPr>
                <w:sz w:val="18"/>
                <w:szCs w:val="18"/>
              </w:rPr>
            </w:pPr>
            <w:r w:rsidRPr="008945A7">
              <w:rPr>
                <w:sz w:val="18"/>
                <w:szCs w:val="18"/>
              </w:rPr>
              <w:t>300.0%</w:t>
            </w:r>
          </w:p>
        </w:tc>
      </w:tr>
      <w:tr w:rsidR="008945A7" w:rsidRPr="008945A7" w14:paraId="5E4E670B" w14:textId="70BE9921"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724CFE3" w14:textId="52A28601"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十島村</w:t>
            </w:r>
          </w:p>
        </w:tc>
        <w:tc>
          <w:tcPr>
            <w:tcW w:w="718" w:type="pct"/>
            <w:tcBorders>
              <w:top w:val="nil"/>
              <w:left w:val="nil"/>
              <w:bottom w:val="single" w:sz="4" w:space="0" w:color="auto"/>
              <w:right w:val="single" w:sz="4" w:space="0" w:color="auto"/>
            </w:tcBorders>
            <w:shd w:val="clear" w:color="auto" w:fill="auto"/>
            <w:noWrap/>
          </w:tcPr>
          <w:p w14:paraId="3A48192C" w14:textId="2A367912" w:rsidR="00A05B2D" w:rsidRPr="008945A7" w:rsidRDefault="00A05B2D" w:rsidP="00A05B2D">
            <w:pPr>
              <w:widowControl/>
              <w:spacing w:after="38"/>
              <w:jc w:val="right"/>
              <w:rPr>
                <w:rFonts w:cs="ＭＳ Ｐゴシック"/>
                <w:kern w:val="0"/>
                <w:sz w:val="18"/>
                <w:szCs w:val="18"/>
              </w:rPr>
            </w:pPr>
            <w:r w:rsidRPr="008945A7">
              <w:rPr>
                <w:sz w:val="18"/>
                <w:szCs w:val="18"/>
              </w:rPr>
              <w:t>11</w:t>
            </w:r>
          </w:p>
        </w:tc>
        <w:tc>
          <w:tcPr>
            <w:tcW w:w="673" w:type="pct"/>
            <w:tcBorders>
              <w:top w:val="nil"/>
              <w:left w:val="nil"/>
              <w:bottom w:val="single" w:sz="4" w:space="0" w:color="auto"/>
              <w:right w:val="single" w:sz="4" w:space="0" w:color="auto"/>
            </w:tcBorders>
            <w:shd w:val="clear" w:color="auto" w:fill="auto"/>
            <w:noWrap/>
          </w:tcPr>
          <w:p w14:paraId="7AFA816D" w14:textId="3473A447" w:rsidR="00A05B2D" w:rsidRPr="008945A7" w:rsidRDefault="00A05B2D" w:rsidP="00A05B2D">
            <w:pPr>
              <w:widowControl/>
              <w:spacing w:after="38"/>
              <w:jc w:val="right"/>
              <w:rPr>
                <w:rFonts w:cs="ＭＳ Ｐゴシック"/>
                <w:kern w:val="0"/>
                <w:sz w:val="18"/>
                <w:szCs w:val="18"/>
              </w:rPr>
            </w:pPr>
            <w:r w:rsidRPr="008945A7">
              <w:rPr>
                <w:sz w:val="18"/>
                <w:szCs w:val="18"/>
              </w:rPr>
              <w:t>6</w:t>
            </w:r>
          </w:p>
        </w:tc>
        <w:tc>
          <w:tcPr>
            <w:tcW w:w="647" w:type="pct"/>
            <w:tcBorders>
              <w:top w:val="nil"/>
              <w:left w:val="nil"/>
              <w:bottom w:val="single" w:sz="4" w:space="0" w:color="auto"/>
              <w:right w:val="single" w:sz="4" w:space="0" w:color="auto"/>
            </w:tcBorders>
            <w:shd w:val="clear" w:color="auto" w:fill="auto"/>
            <w:noWrap/>
          </w:tcPr>
          <w:p w14:paraId="774427A2" w14:textId="2BFC48E9" w:rsidR="00A05B2D" w:rsidRPr="008945A7" w:rsidRDefault="00A05B2D" w:rsidP="00A05B2D">
            <w:pPr>
              <w:widowControl/>
              <w:spacing w:after="38"/>
              <w:jc w:val="right"/>
              <w:rPr>
                <w:rStyle w:val="affc"/>
                <w:sz w:val="18"/>
                <w:szCs w:val="18"/>
              </w:rPr>
            </w:pPr>
            <w:r w:rsidRPr="008945A7">
              <w:rPr>
                <w:sz w:val="18"/>
                <w:szCs w:val="18"/>
              </w:rPr>
              <w:t>2</w:t>
            </w:r>
          </w:p>
        </w:tc>
        <w:tc>
          <w:tcPr>
            <w:tcW w:w="660" w:type="pct"/>
            <w:tcBorders>
              <w:top w:val="single" w:sz="4" w:space="0" w:color="auto"/>
              <w:left w:val="nil"/>
              <w:bottom w:val="single" w:sz="4" w:space="0" w:color="auto"/>
              <w:right w:val="single" w:sz="4" w:space="0" w:color="auto"/>
            </w:tcBorders>
          </w:tcPr>
          <w:p w14:paraId="73FEC436" w14:textId="3DD05274" w:rsidR="00A05B2D" w:rsidRPr="008945A7" w:rsidRDefault="00A05B2D" w:rsidP="00A05B2D">
            <w:pPr>
              <w:widowControl/>
              <w:spacing w:after="38"/>
              <w:jc w:val="right"/>
              <w:rPr>
                <w:sz w:val="18"/>
                <w:szCs w:val="18"/>
              </w:rPr>
            </w:pPr>
            <w:r w:rsidRPr="008945A7">
              <w:rPr>
                <w:sz w:val="18"/>
                <w:szCs w:val="18"/>
              </w:rPr>
              <w:t>4</w:t>
            </w:r>
          </w:p>
        </w:tc>
        <w:tc>
          <w:tcPr>
            <w:tcW w:w="536" w:type="pct"/>
            <w:tcBorders>
              <w:top w:val="nil"/>
              <w:left w:val="single" w:sz="4" w:space="0" w:color="auto"/>
              <w:bottom w:val="single" w:sz="4" w:space="0" w:color="auto"/>
              <w:right w:val="single" w:sz="4" w:space="0" w:color="auto"/>
            </w:tcBorders>
            <w:shd w:val="clear" w:color="auto" w:fill="auto"/>
            <w:noWrap/>
          </w:tcPr>
          <w:p w14:paraId="0CB16791" w14:textId="7BF80082" w:rsidR="00A05B2D" w:rsidRPr="008945A7" w:rsidRDefault="00A05B2D" w:rsidP="00A05B2D">
            <w:pPr>
              <w:widowControl/>
              <w:spacing w:after="38"/>
              <w:jc w:val="center"/>
              <w:rPr>
                <w:rStyle w:val="affc"/>
                <w:sz w:val="18"/>
                <w:szCs w:val="18"/>
              </w:rPr>
            </w:pPr>
            <w:r w:rsidRPr="008945A7">
              <w:rPr>
                <w:sz w:val="18"/>
                <w:szCs w:val="18"/>
              </w:rPr>
              <w:t>36.4%</w:t>
            </w:r>
          </w:p>
        </w:tc>
        <w:tc>
          <w:tcPr>
            <w:tcW w:w="535" w:type="pct"/>
            <w:tcBorders>
              <w:top w:val="nil"/>
              <w:left w:val="nil"/>
              <w:bottom w:val="single" w:sz="4" w:space="0" w:color="auto"/>
              <w:right w:val="single" w:sz="4" w:space="0" w:color="auto"/>
            </w:tcBorders>
            <w:shd w:val="clear" w:color="auto" w:fill="auto"/>
            <w:noWrap/>
          </w:tcPr>
          <w:p w14:paraId="0CDEE6F1" w14:textId="7438694B" w:rsidR="00A05B2D" w:rsidRPr="008945A7" w:rsidRDefault="00A05B2D" w:rsidP="00A05B2D">
            <w:pPr>
              <w:widowControl/>
              <w:spacing w:after="38"/>
              <w:jc w:val="center"/>
              <w:rPr>
                <w:rStyle w:val="affc"/>
                <w:sz w:val="18"/>
                <w:szCs w:val="18"/>
              </w:rPr>
            </w:pPr>
            <w:r w:rsidRPr="008945A7">
              <w:rPr>
                <w:sz w:val="18"/>
                <w:szCs w:val="18"/>
              </w:rPr>
              <w:t>66.7%</w:t>
            </w:r>
          </w:p>
        </w:tc>
        <w:tc>
          <w:tcPr>
            <w:tcW w:w="536" w:type="pct"/>
            <w:tcBorders>
              <w:top w:val="nil"/>
              <w:left w:val="nil"/>
              <w:bottom w:val="single" w:sz="4" w:space="0" w:color="auto"/>
              <w:right w:val="single" w:sz="4" w:space="0" w:color="auto"/>
            </w:tcBorders>
          </w:tcPr>
          <w:p w14:paraId="5B05732F" w14:textId="332C5C01" w:rsidR="00A05B2D" w:rsidRPr="008945A7" w:rsidRDefault="00A05B2D" w:rsidP="00A05B2D">
            <w:pPr>
              <w:widowControl/>
              <w:spacing w:after="38"/>
              <w:jc w:val="center"/>
              <w:rPr>
                <w:sz w:val="18"/>
                <w:szCs w:val="18"/>
              </w:rPr>
            </w:pPr>
            <w:r w:rsidRPr="008945A7">
              <w:rPr>
                <w:sz w:val="18"/>
                <w:szCs w:val="18"/>
              </w:rPr>
              <w:t>200.0%</w:t>
            </w:r>
          </w:p>
        </w:tc>
      </w:tr>
      <w:tr w:rsidR="008945A7" w:rsidRPr="008945A7" w14:paraId="2EA3A18A" w14:textId="7B20B700"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00D3F362" w14:textId="0C5DAAEB"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さつま町</w:t>
            </w:r>
          </w:p>
        </w:tc>
        <w:tc>
          <w:tcPr>
            <w:tcW w:w="718" w:type="pct"/>
            <w:tcBorders>
              <w:top w:val="nil"/>
              <w:left w:val="nil"/>
              <w:bottom w:val="single" w:sz="4" w:space="0" w:color="auto"/>
              <w:right w:val="single" w:sz="4" w:space="0" w:color="auto"/>
            </w:tcBorders>
            <w:shd w:val="clear" w:color="auto" w:fill="auto"/>
            <w:noWrap/>
          </w:tcPr>
          <w:p w14:paraId="5E2C96AB" w14:textId="6779CAD6" w:rsidR="00A05B2D" w:rsidRPr="008945A7" w:rsidRDefault="00A05B2D" w:rsidP="00A05B2D">
            <w:pPr>
              <w:widowControl/>
              <w:spacing w:after="38"/>
              <w:jc w:val="right"/>
              <w:rPr>
                <w:rFonts w:cs="ＭＳ Ｐゴシック"/>
                <w:kern w:val="0"/>
                <w:sz w:val="18"/>
                <w:szCs w:val="18"/>
              </w:rPr>
            </w:pPr>
            <w:r w:rsidRPr="008945A7">
              <w:rPr>
                <w:sz w:val="18"/>
                <w:szCs w:val="18"/>
              </w:rPr>
              <w:t>389</w:t>
            </w:r>
          </w:p>
        </w:tc>
        <w:tc>
          <w:tcPr>
            <w:tcW w:w="673" w:type="pct"/>
            <w:tcBorders>
              <w:top w:val="nil"/>
              <w:left w:val="nil"/>
              <w:bottom w:val="single" w:sz="4" w:space="0" w:color="auto"/>
              <w:right w:val="single" w:sz="4" w:space="0" w:color="auto"/>
            </w:tcBorders>
            <w:shd w:val="clear" w:color="auto" w:fill="auto"/>
            <w:noWrap/>
          </w:tcPr>
          <w:p w14:paraId="6F9D146E" w14:textId="5371F7B5" w:rsidR="00A05B2D" w:rsidRPr="008945A7" w:rsidRDefault="00A05B2D" w:rsidP="00A05B2D">
            <w:pPr>
              <w:widowControl/>
              <w:spacing w:after="38"/>
              <w:jc w:val="right"/>
              <w:rPr>
                <w:rFonts w:cs="ＭＳ Ｐゴシック"/>
                <w:kern w:val="0"/>
                <w:sz w:val="18"/>
                <w:szCs w:val="18"/>
              </w:rPr>
            </w:pPr>
            <w:r w:rsidRPr="008945A7">
              <w:rPr>
                <w:sz w:val="18"/>
                <w:szCs w:val="18"/>
              </w:rPr>
              <w:t>192</w:t>
            </w:r>
          </w:p>
        </w:tc>
        <w:tc>
          <w:tcPr>
            <w:tcW w:w="647" w:type="pct"/>
            <w:tcBorders>
              <w:top w:val="nil"/>
              <w:left w:val="nil"/>
              <w:bottom w:val="single" w:sz="4" w:space="0" w:color="auto"/>
              <w:right w:val="single" w:sz="4" w:space="0" w:color="auto"/>
            </w:tcBorders>
            <w:shd w:val="clear" w:color="auto" w:fill="auto"/>
            <w:noWrap/>
          </w:tcPr>
          <w:p w14:paraId="7825C45B" w14:textId="0885EB4A" w:rsidR="00A05B2D" w:rsidRPr="008945A7" w:rsidRDefault="00A05B2D" w:rsidP="00A05B2D">
            <w:pPr>
              <w:widowControl/>
              <w:spacing w:after="38"/>
              <w:jc w:val="right"/>
              <w:rPr>
                <w:rStyle w:val="affc"/>
                <w:sz w:val="18"/>
                <w:szCs w:val="18"/>
              </w:rPr>
            </w:pPr>
            <w:r w:rsidRPr="008945A7">
              <w:rPr>
                <w:sz w:val="18"/>
                <w:szCs w:val="18"/>
              </w:rPr>
              <w:t>72</w:t>
            </w:r>
          </w:p>
        </w:tc>
        <w:tc>
          <w:tcPr>
            <w:tcW w:w="660" w:type="pct"/>
            <w:tcBorders>
              <w:top w:val="single" w:sz="4" w:space="0" w:color="auto"/>
              <w:left w:val="nil"/>
              <w:bottom w:val="single" w:sz="4" w:space="0" w:color="auto"/>
              <w:right w:val="single" w:sz="4" w:space="0" w:color="auto"/>
            </w:tcBorders>
          </w:tcPr>
          <w:p w14:paraId="77971912" w14:textId="47D272A5" w:rsidR="00A05B2D" w:rsidRPr="008945A7" w:rsidRDefault="00A05B2D" w:rsidP="00A05B2D">
            <w:pPr>
              <w:widowControl/>
              <w:spacing w:after="38"/>
              <w:jc w:val="right"/>
              <w:rPr>
                <w:sz w:val="18"/>
                <w:szCs w:val="18"/>
              </w:rPr>
            </w:pPr>
            <w:r w:rsidRPr="008945A7">
              <w:rPr>
                <w:sz w:val="18"/>
                <w:szCs w:val="18"/>
              </w:rPr>
              <w:t>63</w:t>
            </w:r>
          </w:p>
        </w:tc>
        <w:tc>
          <w:tcPr>
            <w:tcW w:w="536" w:type="pct"/>
            <w:tcBorders>
              <w:top w:val="nil"/>
              <w:left w:val="single" w:sz="4" w:space="0" w:color="auto"/>
              <w:bottom w:val="single" w:sz="4" w:space="0" w:color="auto"/>
              <w:right w:val="single" w:sz="4" w:space="0" w:color="auto"/>
            </w:tcBorders>
            <w:shd w:val="clear" w:color="auto" w:fill="auto"/>
            <w:noWrap/>
          </w:tcPr>
          <w:p w14:paraId="5BEAD5C3" w14:textId="6F850D70" w:rsidR="00A05B2D" w:rsidRPr="008945A7" w:rsidRDefault="00A05B2D" w:rsidP="00A05B2D">
            <w:pPr>
              <w:widowControl/>
              <w:spacing w:after="38"/>
              <w:jc w:val="center"/>
              <w:rPr>
                <w:rStyle w:val="affc"/>
                <w:sz w:val="18"/>
                <w:szCs w:val="18"/>
              </w:rPr>
            </w:pPr>
            <w:r w:rsidRPr="008945A7">
              <w:rPr>
                <w:sz w:val="18"/>
                <w:szCs w:val="18"/>
              </w:rPr>
              <w:t>16.2%</w:t>
            </w:r>
          </w:p>
        </w:tc>
        <w:tc>
          <w:tcPr>
            <w:tcW w:w="535" w:type="pct"/>
            <w:tcBorders>
              <w:top w:val="nil"/>
              <w:left w:val="nil"/>
              <w:bottom w:val="single" w:sz="4" w:space="0" w:color="auto"/>
              <w:right w:val="single" w:sz="4" w:space="0" w:color="auto"/>
            </w:tcBorders>
            <w:shd w:val="clear" w:color="auto" w:fill="auto"/>
            <w:noWrap/>
          </w:tcPr>
          <w:p w14:paraId="5B1779AC" w14:textId="5E61784C" w:rsidR="00A05B2D" w:rsidRPr="008945A7" w:rsidRDefault="00A05B2D" w:rsidP="00A05B2D">
            <w:pPr>
              <w:widowControl/>
              <w:spacing w:after="38"/>
              <w:jc w:val="center"/>
              <w:rPr>
                <w:rStyle w:val="affc"/>
                <w:sz w:val="18"/>
                <w:szCs w:val="18"/>
              </w:rPr>
            </w:pPr>
            <w:r w:rsidRPr="008945A7">
              <w:rPr>
                <w:sz w:val="18"/>
                <w:szCs w:val="18"/>
              </w:rPr>
              <w:t>32.8%</w:t>
            </w:r>
          </w:p>
        </w:tc>
        <w:tc>
          <w:tcPr>
            <w:tcW w:w="536" w:type="pct"/>
            <w:tcBorders>
              <w:top w:val="nil"/>
              <w:left w:val="nil"/>
              <w:bottom w:val="single" w:sz="4" w:space="0" w:color="auto"/>
              <w:right w:val="single" w:sz="4" w:space="0" w:color="auto"/>
            </w:tcBorders>
          </w:tcPr>
          <w:p w14:paraId="31196E8A" w14:textId="5C50EA21" w:rsidR="00A05B2D" w:rsidRPr="008945A7" w:rsidRDefault="00A05B2D" w:rsidP="00A05B2D">
            <w:pPr>
              <w:widowControl/>
              <w:spacing w:after="38"/>
              <w:jc w:val="center"/>
              <w:rPr>
                <w:sz w:val="18"/>
                <w:szCs w:val="18"/>
              </w:rPr>
            </w:pPr>
            <w:r w:rsidRPr="008945A7">
              <w:rPr>
                <w:sz w:val="18"/>
                <w:szCs w:val="18"/>
              </w:rPr>
              <w:t>87.5%</w:t>
            </w:r>
          </w:p>
        </w:tc>
      </w:tr>
      <w:tr w:rsidR="008945A7" w:rsidRPr="008945A7" w14:paraId="6B3774E1" w14:textId="37B28192"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678EDBE" w14:textId="2E7C73A2"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長島町</w:t>
            </w:r>
          </w:p>
        </w:tc>
        <w:tc>
          <w:tcPr>
            <w:tcW w:w="718" w:type="pct"/>
            <w:tcBorders>
              <w:top w:val="nil"/>
              <w:left w:val="nil"/>
              <w:bottom w:val="single" w:sz="4" w:space="0" w:color="auto"/>
              <w:right w:val="single" w:sz="4" w:space="0" w:color="auto"/>
            </w:tcBorders>
            <w:shd w:val="clear" w:color="auto" w:fill="auto"/>
            <w:noWrap/>
          </w:tcPr>
          <w:p w14:paraId="78457E37" w14:textId="0F84B78A" w:rsidR="00A05B2D" w:rsidRPr="008945A7" w:rsidRDefault="00A05B2D" w:rsidP="00A05B2D">
            <w:pPr>
              <w:widowControl/>
              <w:spacing w:after="38"/>
              <w:jc w:val="right"/>
              <w:rPr>
                <w:rFonts w:cs="ＭＳ Ｐゴシック"/>
                <w:kern w:val="0"/>
                <w:sz w:val="18"/>
                <w:szCs w:val="18"/>
              </w:rPr>
            </w:pPr>
            <w:r w:rsidRPr="008945A7">
              <w:rPr>
                <w:sz w:val="18"/>
                <w:szCs w:val="18"/>
              </w:rPr>
              <w:t>221</w:t>
            </w:r>
          </w:p>
        </w:tc>
        <w:tc>
          <w:tcPr>
            <w:tcW w:w="673" w:type="pct"/>
            <w:tcBorders>
              <w:top w:val="nil"/>
              <w:left w:val="nil"/>
              <w:bottom w:val="single" w:sz="4" w:space="0" w:color="auto"/>
              <w:right w:val="single" w:sz="4" w:space="0" w:color="auto"/>
            </w:tcBorders>
            <w:shd w:val="clear" w:color="auto" w:fill="auto"/>
            <w:noWrap/>
          </w:tcPr>
          <w:p w14:paraId="1D080F46" w14:textId="5638B245" w:rsidR="00A05B2D" w:rsidRPr="008945A7" w:rsidRDefault="00A05B2D" w:rsidP="00A05B2D">
            <w:pPr>
              <w:widowControl/>
              <w:spacing w:after="38"/>
              <w:jc w:val="right"/>
              <w:rPr>
                <w:rFonts w:cs="ＭＳ Ｐゴシック"/>
                <w:kern w:val="0"/>
                <w:sz w:val="18"/>
                <w:szCs w:val="18"/>
              </w:rPr>
            </w:pPr>
            <w:r w:rsidRPr="008945A7">
              <w:rPr>
                <w:sz w:val="18"/>
                <w:szCs w:val="18"/>
              </w:rPr>
              <w:t>102</w:t>
            </w:r>
          </w:p>
        </w:tc>
        <w:tc>
          <w:tcPr>
            <w:tcW w:w="647" w:type="pct"/>
            <w:tcBorders>
              <w:top w:val="nil"/>
              <w:left w:val="nil"/>
              <w:bottom w:val="single" w:sz="4" w:space="0" w:color="auto"/>
              <w:right w:val="single" w:sz="4" w:space="0" w:color="auto"/>
            </w:tcBorders>
            <w:shd w:val="clear" w:color="auto" w:fill="auto"/>
            <w:noWrap/>
          </w:tcPr>
          <w:p w14:paraId="593EBDAE" w14:textId="14A024CA" w:rsidR="00A05B2D" w:rsidRPr="008945A7" w:rsidRDefault="00A05B2D" w:rsidP="00A05B2D">
            <w:pPr>
              <w:widowControl/>
              <w:spacing w:after="38"/>
              <w:jc w:val="right"/>
              <w:rPr>
                <w:rStyle w:val="affc"/>
                <w:sz w:val="18"/>
                <w:szCs w:val="18"/>
              </w:rPr>
            </w:pPr>
            <w:r w:rsidRPr="008945A7">
              <w:rPr>
                <w:sz w:val="18"/>
                <w:szCs w:val="18"/>
              </w:rPr>
              <w:t>75</w:t>
            </w:r>
          </w:p>
        </w:tc>
        <w:tc>
          <w:tcPr>
            <w:tcW w:w="660" w:type="pct"/>
            <w:tcBorders>
              <w:top w:val="single" w:sz="4" w:space="0" w:color="auto"/>
              <w:left w:val="nil"/>
              <w:bottom w:val="single" w:sz="4" w:space="0" w:color="auto"/>
              <w:right w:val="single" w:sz="4" w:space="0" w:color="auto"/>
            </w:tcBorders>
          </w:tcPr>
          <w:p w14:paraId="5B725799" w14:textId="2732CAC2" w:rsidR="00A05B2D" w:rsidRPr="008945A7" w:rsidRDefault="00A05B2D" w:rsidP="00A05B2D">
            <w:pPr>
              <w:widowControl/>
              <w:spacing w:after="38"/>
              <w:jc w:val="right"/>
              <w:rPr>
                <w:sz w:val="18"/>
                <w:szCs w:val="18"/>
              </w:rPr>
            </w:pPr>
            <w:r w:rsidRPr="008945A7">
              <w:rPr>
                <w:sz w:val="18"/>
                <w:szCs w:val="18"/>
              </w:rPr>
              <w:t>69</w:t>
            </w:r>
          </w:p>
        </w:tc>
        <w:tc>
          <w:tcPr>
            <w:tcW w:w="536" w:type="pct"/>
            <w:tcBorders>
              <w:top w:val="nil"/>
              <w:left w:val="single" w:sz="4" w:space="0" w:color="auto"/>
              <w:bottom w:val="single" w:sz="4" w:space="0" w:color="auto"/>
              <w:right w:val="single" w:sz="4" w:space="0" w:color="auto"/>
            </w:tcBorders>
            <w:shd w:val="clear" w:color="auto" w:fill="auto"/>
            <w:noWrap/>
          </w:tcPr>
          <w:p w14:paraId="56FFA077" w14:textId="629934FD" w:rsidR="00A05B2D" w:rsidRPr="008945A7" w:rsidRDefault="00A05B2D" w:rsidP="00A05B2D">
            <w:pPr>
              <w:widowControl/>
              <w:spacing w:after="38"/>
              <w:jc w:val="center"/>
              <w:rPr>
                <w:rStyle w:val="affc"/>
                <w:sz w:val="18"/>
                <w:szCs w:val="18"/>
              </w:rPr>
            </w:pPr>
            <w:r w:rsidRPr="008945A7">
              <w:rPr>
                <w:sz w:val="18"/>
                <w:szCs w:val="18"/>
              </w:rPr>
              <w:t>31.2%</w:t>
            </w:r>
          </w:p>
        </w:tc>
        <w:tc>
          <w:tcPr>
            <w:tcW w:w="535" w:type="pct"/>
            <w:tcBorders>
              <w:top w:val="nil"/>
              <w:left w:val="nil"/>
              <w:bottom w:val="single" w:sz="4" w:space="0" w:color="auto"/>
              <w:right w:val="single" w:sz="4" w:space="0" w:color="auto"/>
            </w:tcBorders>
            <w:shd w:val="clear" w:color="auto" w:fill="auto"/>
            <w:noWrap/>
          </w:tcPr>
          <w:p w14:paraId="27BBD06C" w14:textId="2A92B6D0" w:rsidR="00A05B2D" w:rsidRPr="008945A7" w:rsidRDefault="00A05B2D" w:rsidP="00A05B2D">
            <w:pPr>
              <w:widowControl/>
              <w:spacing w:after="38"/>
              <w:jc w:val="center"/>
              <w:rPr>
                <w:rStyle w:val="affc"/>
                <w:sz w:val="18"/>
                <w:szCs w:val="18"/>
              </w:rPr>
            </w:pPr>
            <w:r w:rsidRPr="008945A7">
              <w:rPr>
                <w:sz w:val="18"/>
                <w:szCs w:val="18"/>
              </w:rPr>
              <w:t>67.6%</w:t>
            </w:r>
          </w:p>
        </w:tc>
        <w:tc>
          <w:tcPr>
            <w:tcW w:w="536" w:type="pct"/>
            <w:tcBorders>
              <w:top w:val="nil"/>
              <w:left w:val="nil"/>
              <w:bottom w:val="single" w:sz="4" w:space="0" w:color="auto"/>
              <w:right w:val="single" w:sz="4" w:space="0" w:color="auto"/>
            </w:tcBorders>
          </w:tcPr>
          <w:p w14:paraId="562184EC" w14:textId="597C086D" w:rsidR="00A05B2D" w:rsidRPr="008945A7" w:rsidRDefault="00A05B2D" w:rsidP="00A05B2D">
            <w:pPr>
              <w:widowControl/>
              <w:spacing w:after="38"/>
              <w:jc w:val="center"/>
              <w:rPr>
                <w:sz w:val="18"/>
                <w:szCs w:val="18"/>
              </w:rPr>
            </w:pPr>
            <w:r w:rsidRPr="008945A7">
              <w:rPr>
                <w:sz w:val="18"/>
                <w:szCs w:val="18"/>
              </w:rPr>
              <w:t>92.0%</w:t>
            </w:r>
          </w:p>
        </w:tc>
      </w:tr>
      <w:tr w:rsidR="008945A7" w:rsidRPr="008945A7" w14:paraId="0C0F9A04" w14:textId="5EF52521"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498BDE0A" w14:textId="1B6C8DC4"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湧水町</w:t>
            </w:r>
          </w:p>
        </w:tc>
        <w:tc>
          <w:tcPr>
            <w:tcW w:w="718" w:type="pct"/>
            <w:tcBorders>
              <w:top w:val="nil"/>
              <w:left w:val="nil"/>
              <w:bottom w:val="single" w:sz="4" w:space="0" w:color="auto"/>
              <w:right w:val="single" w:sz="4" w:space="0" w:color="auto"/>
            </w:tcBorders>
            <w:shd w:val="clear" w:color="auto" w:fill="auto"/>
            <w:noWrap/>
          </w:tcPr>
          <w:p w14:paraId="15D1FAAE" w14:textId="62FCD1EF" w:rsidR="00A05B2D" w:rsidRPr="008945A7" w:rsidRDefault="00A05B2D" w:rsidP="00A05B2D">
            <w:pPr>
              <w:widowControl/>
              <w:spacing w:after="38"/>
              <w:jc w:val="right"/>
              <w:rPr>
                <w:rFonts w:cs="ＭＳ Ｐゴシック"/>
                <w:kern w:val="0"/>
                <w:sz w:val="18"/>
                <w:szCs w:val="18"/>
              </w:rPr>
            </w:pPr>
            <w:r w:rsidRPr="008945A7">
              <w:rPr>
                <w:sz w:val="18"/>
                <w:szCs w:val="18"/>
              </w:rPr>
              <w:t>187</w:t>
            </w:r>
          </w:p>
        </w:tc>
        <w:tc>
          <w:tcPr>
            <w:tcW w:w="673" w:type="pct"/>
            <w:tcBorders>
              <w:top w:val="nil"/>
              <w:left w:val="nil"/>
              <w:bottom w:val="single" w:sz="4" w:space="0" w:color="auto"/>
              <w:right w:val="single" w:sz="4" w:space="0" w:color="auto"/>
            </w:tcBorders>
            <w:shd w:val="clear" w:color="auto" w:fill="auto"/>
            <w:noWrap/>
          </w:tcPr>
          <w:p w14:paraId="338A9EE8" w14:textId="581BE0E6" w:rsidR="00A05B2D" w:rsidRPr="008945A7" w:rsidRDefault="00A05B2D" w:rsidP="00A05B2D">
            <w:pPr>
              <w:widowControl/>
              <w:spacing w:after="38"/>
              <w:jc w:val="right"/>
              <w:rPr>
                <w:rFonts w:cs="ＭＳ Ｐゴシック"/>
                <w:kern w:val="0"/>
                <w:sz w:val="18"/>
                <w:szCs w:val="18"/>
              </w:rPr>
            </w:pPr>
            <w:r w:rsidRPr="008945A7">
              <w:rPr>
                <w:sz w:val="18"/>
                <w:szCs w:val="18"/>
              </w:rPr>
              <w:t>105</w:t>
            </w:r>
          </w:p>
        </w:tc>
        <w:tc>
          <w:tcPr>
            <w:tcW w:w="647" w:type="pct"/>
            <w:tcBorders>
              <w:top w:val="nil"/>
              <w:left w:val="nil"/>
              <w:bottom w:val="single" w:sz="4" w:space="0" w:color="auto"/>
              <w:right w:val="single" w:sz="4" w:space="0" w:color="auto"/>
            </w:tcBorders>
            <w:shd w:val="clear" w:color="auto" w:fill="auto"/>
            <w:noWrap/>
          </w:tcPr>
          <w:p w14:paraId="67FEFEE0" w14:textId="5EB027FB" w:rsidR="00A05B2D" w:rsidRPr="008945A7" w:rsidRDefault="00A05B2D" w:rsidP="00A05B2D">
            <w:pPr>
              <w:widowControl/>
              <w:spacing w:after="38"/>
              <w:jc w:val="right"/>
              <w:rPr>
                <w:rStyle w:val="affc"/>
                <w:sz w:val="18"/>
                <w:szCs w:val="18"/>
              </w:rPr>
            </w:pPr>
            <w:r w:rsidRPr="008945A7">
              <w:rPr>
                <w:sz w:val="18"/>
                <w:szCs w:val="18"/>
              </w:rPr>
              <w:t>36</w:t>
            </w:r>
          </w:p>
        </w:tc>
        <w:tc>
          <w:tcPr>
            <w:tcW w:w="660" w:type="pct"/>
            <w:tcBorders>
              <w:top w:val="single" w:sz="4" w:space="0" w:color="auto"/>
              <w:left w:val="nil"/>
              <w:bottom w:val="single" w:sz="4" w:space="0" w:color="auto"/>
              <w:right w:val="single" w:sz="4" w:space="0" w:color="auto"/>
            </w:tcBorders>
          </w:tcPr>
          <w:p w14:paraId="68E6810A" w14:textId="065C26A7" w:rsidR="00A05B2D" w:rsidRPr="008945A7" w:rsidRDefault="00A05B2D" w:rsidP="00A05B2D">
            <w:pPr>
              <w:widowControl/>
              <w:spacing w:after="38"/>
              <w:jc w:val="right"/>
              <w:rPr>
                <w:sz w:val="18"/>
                <w:szCs w:val="18"/>
              </w:rPr>
            </w:pPr>
            <w:r w:rsidRPr="008945A7">
              <w:rPr>
                <w:sz w:val="18"/>
                <w:szCs w:val="18"/>
              </w:rPr>
              <w:t>39</w:t>
            </w:r>
          </w:p>
        </w:tc>
        <w:tc>
          <w:tcPr>
            <w:tcW w:w="536" w:type="pct"/>
            <w:tcBorders>
              <w:top w:val="nil"/>
              <w:left w:val="single" w:sz="4" w:space="0" w:color="auto"/>
              <w:bottom w:val="single" w:sz="4" w:space="0" w:color="auto"/>
              <w:right w:val="single" w:sz="4" w:space="0" w:color="auto"/>
            </w:tcBorders>
            <w:shd w:val="clear" w:color="auto" w:fill="auto"/>
            <w:noWrap/>
          </w:tcPr>
          <w:p w14:paraId="3C84B3FD" w14:textId="18437B1C" w:rsidR="00A05B2D" w:rsidRPr="008945A7" w:rsidRDefault="00A05B2D" w:rsidP="00A05B2D">
            <w:pPr>
              <w:widowControl/>
              <w:spacing w:after="38"/>
              <w:jc w:val="center"/>
              <w:rPr>
                <w:rStyle w:val="affc"/>
                <w:sz w:val="18"/>
                <w:szCs w:val="18"/>
              </w:rPr>
            </w:pPr>
            <w:r w:rsidRPr="008945A7">
              <w:rPr>
                <w:sz w:val="18"/>
                <w:szCs w:val="18"/>
              </w:rPr>
              <w:t>20.9%</w:t>
            </w:r>
          </w:p>
        </w:tc>
        <w:tc>
          <w:tcPr>
            <w:tcW w:w="535" w:type="pct"/>
            <w:tcBorders>
              <w:top w:val="nil"/>
              <w:left w:val="nil"/>
              <w:bottom w:val="single" w:sz="4" w:space="0" w:color="auto"/>
              <w:right w:val="single" w:sz="4" w:space="0" w:color="auto"/>
            </w:tcBorders>
            <w:shd w:val="clear" w:color="auto" w:fill="auto"/>
            <w:noWrap/>
          </w:tcPr>
          <w:p w14:paraId="49F9B7DE" w14:textId="6FD69B9D" w:rsidR="00A05B2D" w:rsidRPr="008945A7" w:rsidRDefault="00A05B2D" w:rsidP="00A05B2D">
            <w:pPr>
              <w:widowControl/>
              <w:spacing w:after="38"/>
              <w:jc w:val="center"/>
              <w:rPr>
                <w:rStyle w:val="affc"/>
                <w:sz w:val="18"/>
                <w:szCs w:val="18"/>
              </w:rPr>
            </w:pPr>
            <w:r w:rsidRPr="008945A7">
              <w:rPr>
                <w:sz w:val="18"/>
                <w:szCs w:val="18"/>
              </w:rPr>
              <w:t>37.1%</w:t>
            </w:r>
          </w:p>
        </w:tc>
        <w:tc>
          <w:tcPr>
            <w:tcW w:w="536" w:type="pct"/>
            <w:tcBorders>
              <w:top w:val="nil"/>
              <w:left w:val="nil"/>
              <w:bottom w:val="single" w:sz="4" w:space="0" w:color="auto"/>
              <w:right w:val="single" w:sz="4" w:space="0" w:color="auto"/>
            </w:tcBorders>
          </w:tcPr>
          <w:p w14:paraId="7D9E4331" w14:textId="171CC9F4" w:rsidR="00A05B2D" w:rsidRPr="008945A7" w:rsidRDefault="00A05B2D" w:rsidP="00A05B2D">
            <w:pPr>
              <w:widowControl/>
              <w:spacing w:after="38"/>
              <w:jc w:val="center"/>
              <w:rPr>
                <w:sz w:val="18"/>
                <w:szCs w:val="18"/>
              </w:rPr>
            </w:pPr>
            <w:r w:rsidRPr="008945A7">
              <w:rPr>
                <w:sz w:val="18"/>
                <w:szCs w:val="18"/>
              </w:rPr>
              <w:t>108.3%</w:t>
            </w:r>
          </w:p>
        </w:tc>
      </w:tr>
      <w:tr w:rsidR="008945A7" w:rsidRPr="008945A7" w14:paraId="7883121E" w14:textId="3B84B7B2"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4D94412D" w14:textId="6B51C82E"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大崎町</w:t>
            </w:r>
          </w:p>
        </w:tc>
        <w:tc>
          <w:tcPr>
            <w:tcW w:w="718" w:type="pct"/>
            <w:tcBorders>
              <w:top w:val="nil"/>
              <w:left w:val="nil"/>
              <w:bottom w:val="single" w:sz="4" w:space="0" w:color="auto"/>
              <w:right w:val="single" w:sz="4" w:space="0" w:color="auto"/>
            </w:tcBorders>
            <w:shd w:val="clear" w:color="auto" w:fill="auto"/>
            <w:noWrap/>
          </w:tcPr>
          <w:p w14:paraId="4B953E41" w14:textId="21CBC56B" w:rsidR="00A05B2D" w:rsidRPr="008945A7" w:rsidRDefault="00A05B2D" w:rsidP="00A05B2D">
            <w:pPr>
              <w:widowControl/>
              <w:spacing w:after="38"/>
              <w:jc w:val="right"/>
              <w:rPr>
                <w:rFonts w:cs="ＭＳ Ｐゴシック"/>
                <w:kern w:val="0"/>
                <w:sz w:val="18"/>
                <w:szCs w:val="18"/>
              </w:rPr>
            </w:pPr>
            <w:r w:rsidRPr="008945A7">
              <w:rPr>
                <w:sz w:val="18"/>
                <w:szCs w:val="18"/>
              </w:rPr>
              <w:t>224</w:t>
            </w:r>
          </w:p>
        </w:tc>
        <w:tc>
          <w:tcPr>
            <w:tcW w:w="673" w:type="pct"/>
            <w:tcBorders>
              <w:top w:val="nil"/>
              <w:left w:val="nil"/>
              <w:bottom w:val="single" w:sz="4" w:space="0" w:color="auto"/>
              <w:right w:val="single" w:sz="4" w:space="0" w:color="auto"/>
            </w:tcBorders>
            <w:shd w:val="clear" w:color="auto" w:fill="auto"/>
            <w:noWrap/>
          </w:tcPr>
          <w:p w14:paraId="37821476" w14:textId="408FBD9B" w:rsidR="00A05B2D" w:rsidRPr="008945A7" w:rsidRDefault="00A05B2D" w:rsidP="00A05B2D">
            <w:pPr>
              <w:widowControl/>
              <w:spacing w:after="38"/>
              <w:jc w:val="right"/>
              <w:rPr>
                <w:rFonts w:cs="ＭＳ Ｐゴシック"/>
                <w:kern w:val="0"/>
                <w:sz w:val="18"/>
                <w:szCs w:val="18"/>
              </w:rPr>
            </w:pPr>
            <w:r w:rsidRPr="008945A7">
              <w:rPr>
                <w:sz w:val="18"/>
                <w:szCs w:val="18"/>
              </w:rPr>
              <w:t>106</w:t>
            </w:r>
          </w:p>
        </w:tc>
        <w:tc>
          <w:tcPr>
            <w:tcW w:w="647" w:type="pct"/>
            <w:tcBorders>
              <w:top w:val="nil"/>
              <w:left w:val="nil"/>
              <w:bottom w:val="single" w:sz="4" w:space="0" w:color="auto"/>
              <w:right w:val="single" w:sz="4" w:space="0" w:color="auto"/>
            </w:tcBorders>
            <w:shd w:val="clear" w:color="auto" w:fill="auto"/>
            <w:noWrap/>
          </w:tcPr>
          <w:p w14:paraId="1457CC56" w14:textId="26FAB6C8" w:rsidR="00A05B2D" w:rsidRPr="008945A7" w:rsidRDefault="00A05B2D" w:rsidP="00A05B2D">
            <w:pPr>
              <w:widowControl/>
              <w:spacing w:after="38"/>
              <w:jc w:val="right"/>
              <w:rPr>
                <w:rStyle w:val="affc"/>
                <w:sz w:val="18"/>
                <w:szCs w:val="18"/>
              </w:rPr>
            </w:pPr>
            <w:r w:rsidRPr="008945A7">
              <w:rPr>
                <w:sz w:val="18"/>
                <w:szCs w:val="18"/>
              </w:rPr>
              <w:t>56</w:t>
            </w:r>
          </w:p>
        </w:tc>
        <w:tc>
          <w:tcPr>
            <w:tcW w:w="660" w:type="pct"/>
            <w:tcBorders>
              <w:top w:val="single" w:sz="4" w:space="0" w:color="auto"/>
              <w:left w:val="nil"/>
              <w:bottom w:val="single" w:sz="4" w:space="0" w:color="auto"/>
              <w:right w:val="single" w:sz="4" w:space="0" w:color="auto"/>
            </w:tcBorders>
          </w:tcPr>
          <w:p w14:paraId="5CA93043" w14:textId="467C491E" w:rsidR="00A05B2D" w:rsidRPr="008945A7" w:rsidRDefault="00A05B2D" w:rsidP="00A05B2D">
            <w:pPr>
              <w:widowControl/>
              <w:spacing w:after="38"/>
              <w:jc w:val="right"/>
              <w:rPr>
                <w:sz w:val="18"/>
                <w:szCs w:val="18"/>
              </w:rPr>
            </w:pPr>
            <w:r w:rsidRPr="008945A7">
              <w:rPr>
                <w:sz w:val="18"/>
                <w:szCs w:val="18"/>
              </w:rPr>
              <w:t>53</w:t>
            </w:r>
          </w:p>
        </w:tc>
        <w:tc>
          <w:tcPr>
            <w:tcW w:w="536" w:type="pct"/>
            <w:tcBorders>
              <w:top w:val="nil"/>
              <w:left w:val="single" w:sz="4" w:space="0" w:color="auto"/>
              <w:bottom w:val="single" w:sz="4" w:space="0" w:color="auto"/>
              <w:right w:val="single" w:sz="4" w:space="0" w:color="auto"/>
            </w:tcBorders>
            <w:shd w:val="clear" w:color="auto" w:fill="auto"/>
            <w:noWrap/>
          </w:tcPr>
          <w:p w14:paraId="0746AE13" w14:textId="290DD592" w:rsidR="00A05B2D" w:rsidRPr="008945A7" w:rsidRDefault="00A05B2D" w:rsidP="00A05B2D">
            <w:pPr>
              <w:widowControl/>
              <w:spacing w:after="38"/>
              <w:jc w:val="center"/>
              <w:rPr>
                <w:rStyle w:val="affc"/>
                <w:sz w:val="18"/>
                <w:szCs w:val="18"/>
              </w:rPr>
            </w:pPr>
            <w:r w:rsidRPr="008945A7">
              <w:rPr>
                <w:sz w:val="18"/>
                <w:szCs w:val="18"/>
              </w:rPr>
              <w:t>23.7%</w:t>
            </w:r>
          </w:p>
        </w:tc>
        <w:tc>
          <w:tcPr>
            <w:tcW w:w="535" w:type="pct"/>
            <w:tcBorders>
              <w:top w:val="nil"/>
              <w:left w:val="nil"/>
              <w:bottom w:val="single" w:sz="4" w:space="0" w:color="auto"/>
              <w:right w:val="single" w:sz="4" w:space="0" w:color="auto"/>
            </w:tcBorders>
            <w:shd w:val="clear" w:color="auto" w:fill="auto"/>
            <w:noWrap/>
          </w:tcPr>
          <w:p w14:paraId="3D90D689" w14:textId="12C71B6E" w:rsidR="00A05B2D" w:rsidRPr="008945A7" w:rsidRDefault="00A05B2D" w:rsidP="00A05B2D">
            <w:pPr>
              <w:widowControl/>
              <w:spacing w:after="38"/>
              <w:jc w:val="center"/>
              <w:rPr>
                <w:rStyle w:val="affc"/>
                <w:sz w:val="18"/>
                <w:szCs w:val="18"/>
              </w:rPr>
            </w:pPr>
            <w:r w:rsidRPr="008945A7">
              <w:rPr>
                <w:sz w:val="18"/>
                <w:szCs w:val="18"/>
              </w:rPr>
              <w:t>50.0%</w:t>
            </w:r>
          </w:p>
        </w:tc>
        <w:tc>
          <w:tcPr>
            <w:tcW w:w="536" w:type="pct"/>
            <w:tcBorders>
              <w:top w:val="nil"/>
              <w:left w:val="nil"/>
              <w:bottom w:val="single" w:sz="4" w:space="0" w:color="auto"/>
              <w:right w:val="single" w:sz="4" w:space="0" w:color="auto"/>
            </w:tcBorders>
          </w:tcPr>
          <w:p w14:paraId="6D87FC1B" w14:textId="7B74192F" w:rsidR="00A05B2D" w:rsidRPr="008945A7" w:rsidRDefault="00A05B2D" w:rsidP="00A05B2D">
            <w:pPr>
              <w:widowControl/>
              <w:spacing w:after="38"/>
              <w:jc w:val="center"/>
              <w:rPr>
                <w:sz w:val="18"/>
                <w:szCs w:val="18"/>
              </w:rPr>
            </w:pPr>
            <w:r w:rsidRPr="008945A7">
              <w:rPr>
                <w:sz w:val="18"/>
                <w:szCs w:val="18"/>
              </w:rPr>
              <w:t>94.6%</w:t>
            </w:r>
          </w:p>
        </w:tc>
      </w:tr>
      <w:tr w:rsidR="008945A7" w:rsidRPr="008945A7" w14:paraId="4739D8EF" w14:textId="14DF8CD9"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75B0C9F" w14:textId="721783B8"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東串良町</w:t>
            </w:r>
          </w:p>
        </w:tc>
        <w:tc>
          <w:tcPr>
            <w:tcW w:w="718" w:type="pct"/>
            <w:tcBorders>
              <w:top w:val="nil"/>
              <w:left w:val="nil"/>
              <w:bottom w:val="single" w:sz="4" w:space="0" w:color="auto"/>
              <w:right w:val="single" w:sz="4" w:space="0" w:color="auto"/>
            </w:tcBorders>
            <w:shd w:val="clear" w:color="auto" w:fill="auto"/>
            <w:noWrap/>
          </w:tcPr>
          <w:p w14:paraId="5B001630" w14:textId="4196A8F9" w:rsidR="00A05B2D" w:rsidRPr="008945A7" w:rsidRDefault="00A05B2D" w:rsidP="00A05B2D">
            <w:pPr>
              <w:widowControl/>
              <w:spacing w:after="38"/>
              <w:jc w:val="right"/>
              <w:rPr>
                <w:rFonts w:cs="ＭＳ Ｐゴシック"/>
                <w:kern w:val="0"/>
                <w:sz w:val="18"/>
                <w:szCs w:val="18"/>
              </w:rPr>
            </w:pPr>
            <w:r w:rsidRPr="008945A7">
              <w:rPr>
                <w:sz w:val="18"/>
                <w:szCs w:val="18"/>
              </w:rPr>
              <w:t>104</w:t>
            </w:r>
          </w:p>
        </w:tc>
        <w:tc>
          <w:tcPr>
            <w:tcW w:w="673" w:type="pct"/>
            <w:tcBorders>
              <w:top w:val="nil"/>
              <w:left w:val="nil"/>
              <w:bottom w:val="single" w:sz="4" w:space="0" w:color="auto"/>
              <w:right w:val="single" w:sz="4" w:space="0" w:color="auto"/>
            </w:tcBorders>
            <w:shd w:val="clear" w:color="auto" w:fill="auto"/>
            <w:noWrap/>
          </w:tcPr>
          <w:p w14:paraId="2D6014E4" w14:textId="6569CC48" w:rsidR="00A05B2D" w:rsidRPr="008945A7" w:rsidRDefault="00A05B2D" w:rsidP="00A05B2D">
            <w:pPr>
              <w:widowControl/>
              <w:spacing w:after="38"/>
              <w:jc w:val="right"/>
              <w:rPr>
                <w:rFonts w:cs="ＭＳ Ｐゴシック"/>
                <w:kern w:val="0"/>
                <w:sz w:val="18"/>
                <w:szCs w:val="18"/>
              </w:rPr>
            </w:pPr>
            <w:r w:rsidRPr="008945A7">
              <w:rPr>
                <w:sz w:val="18"/>
                <w:szCs w:val="18"/>
              </w:rPr>
              <w:t>56</w:t>
            </w:r>
          </w:p>
        </w:tc>
        <w:tc>
          <w:tcPr>
            <w:tcW w:w="647" w:type="pct"/>
            <w:tcBorders>
              <w:top w:val="nil"/>
              <w:left w:val="nil"/>
              <w:bottom w:val="single" w:sz="4" w:space="0" w:color="auto"/>
              <w:right w:val="single" w:sz="4" w:space="0" w:color="auto"/>
            </w:tcBorders>
            <w:shd w:val="clear" w:color="auto" w:fill="auto"/>
            <w:noWrap/>
          </w:tcPr>
          <w:p w14:paraId="5A0E466B" w14:textId="7B42CE06" w:rsidR="00A05B2D" w:rsidRPr="008945A7" w:rsidRDefault="00A05B2D" w:rsidP="00A05B2D">
            <w:pPr>
              <w:widowControl/>
              <w:spacing w:after="38"/>
              <w:jc w:val="right"/>
              <w:rPr>
                <w:rStyle w:val="affc"/>
                <w:sz w:val="18"/>
                <w:szCs w:val="18"/>
              </w:rPr>
            </w:pPr>
            <w:r w:rsidRPr="008945A7">
              <w:rPr>
                <w:sz w:val="18"/>
                <w:szCs w:val="18"/>
              </w:rPr>
              <w:t>36</w:t>
            </w:r>
          </w:p>
        </w:tc>
        <w:tc>
          <w:tcPr>
            <w:tcW w:w="660" w:type="pct"/>
            <w:tcBorders>
              <w:top w:val="single" w:sz="4" w:space="0" w:color="auto"/>
              <w:left w:val="nil"/>
              <w:bottom w:val="single" w:sz="4" w:space="0" w:color="auto"/>
              <w:right w:val="single" w:sz="4" w:space="0" w:color="auto"/>
            </w:tcBorders>
          </w:tcPr>
          <w:p w14:paraId="5315A847" w14:textId="2FF71231" w:rsidR="00A05B2D" w:rsidRPr="008945A7" w:rsidRDefault="00A05B2D" w:rsidP="00A05B2D">
            <w:pPr>
              <w:widowControl/>
              <w:spacing w:after="38"/>
              <w:jc w:val="right"/>
              <w:rPr>
                <w:sz w:val="18"/>
                <w:szCs w:val="18"/>
              </w:rPr>
            </w:pPr>
            <w:r w:rsidRPr="008945A7">
              <w:rPr>
                <w:sz w:val="18"/>
                <w:szCs w:val="18"/>
              </w:rPr>
              <w:t>34</w:t>
            </w:r>
          </w:p>
        </w:tc>
        <w:tc>
          <w:tcPr>
            <w:tcW w:w="536" w:type="pct"/>
            <w:tcBorders>
              <w:top w:val="nil"/>
              <w:left w:val="single" w:sz="4" w:space="0" w:color="auto"/>
              <w:bottom w:val="single" w:sz="4" w:space="0" w:color="auto"/>
              <w:right w:val="single" w:sz="4" w:space="0" w:color="auto"/>
            </w:tcBorders>
            <w:shd w:val="clear" w:color="auto" w:fill="auto"/>
            <w:noWrap/>
          </w:tcPr>
          <w:p w14:paraId="70B05DAC" w14:textId="3481ADDB" w:rsidR="00A05B2D" w:rsidRPr="008945A7" w:rsidRDefault="00A05B2D" w:rsidP="00A05B2D">
            <w:pPr>
              <w:widowControl/>
              <w:spacing w:after="38"/>
              <w:jc w:val="center"/>
              <w:rPr>
                <w:rStyle w:val="affc"/>
                <w:sz w:val="18"/>
                <w:szCs w:val="18"/>
              </w:rPr>
            </w:pPr>
            <w:r w:rsidRPr="008945A7">
              <w:rPr>
                <w:sz w:val="18"/>
                <w:szCs w:val="18"/>
              </w:rPr>
              <w:t>32.7%</w:t>
            </w:r>
          </w:p>
        </w:tc>
        <w:tc>
          <w:tcPr>
            <w:tcW w:w="535" w:type="pct"/>
            <w:tcBorders>
              <w:top w:val="nil"/>
              <w:left w:val="nil"/>
              <w:bottom w:val="single" w:sz="4" w:space="0" w:color="auto"/>
              <w:right w:val="single" w:sz="4" w:space="0" w:color="auto"/>
            </w:tcBorders>
            <w:shd w:val="clear" w:color="auto" w:fill="auto"/>
            <w:noWrap/>
          </w:tcPr>
          <w:p w14:paraId="3906716B" w14:textId="6DF76C0B" w:rsidR="00A05B2D" w:rsidRPr="008945A7" w:rsidRDefault="00A05B2D" w:rsidP="00A05B2D">
            <w:pPr>
              <w:widowControl/>
              <w:spacing w:after="38"/>
              <w:jc w:val="center"/>
              <w:rPr>
                <w:rStyle w:val="affc"/>
                <w:sz w:val="18"/>
                <w:szCs w:val="18"/>
              </w:rPr>
            </w:pPr>
            <w:r w:rsidRPr="008945A7">
              <w:rPr>
                <w:sz w:val="18"/>
                <w:szCs w:val="18"/>
              </w:rPr>
              <w:t>60.7%</w:t>
            </w:r>
          </w:p>
        </w:tc>
        <w:tc>
          <w:tcPr>
            <w:tcW w:w="536" w:type="pct"/>
            <w:tcBorders>
              <w:top w:val="nil"/>
              <w:left w:val="nil"/>
              <w:bottom w:val="single" w:sz="4" w:space="0" w:color="auto"/>
              <w:right w:val="single" w:sz="4" w:space="0" w:color="auto"/>
            </w:tcBorders>
          </w:tcPr>
          <w:p w14:paraId="5F2B302E" w14:textId="47F8D8C2" w:rsidR="00A05B2D" w:rsidRPr="008945A7" w:rsidRDefault="00A05B2D" w:rsidP="00A05B2D">
            <w:pPr>
              <w:widowControl/>
              <w:spacing w:after="38"/>
              <w:jc w:val="center"/>
              <w:rPr>
                <w:sz w:val="18"/>
                <w:szCs w:val="18"/>
              </w:rPr>
            </w:pPr>
            <w:r w:rsidRPr="008945A7">
              <w:rPr>
                <w:sz w:val="18"/>
                <w:szCs w:val="18"/>
              </w:rPr>
              <w:t>94.4%</w:t>
            </w:r>
          </w:p>
        </w:tc>
      </w:tr>
      <w:tr w:rsidR="008945A7" w:rsidRPr="008945A7" w14:paraId="710CA8B6" w14:textId="16E43C44"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1144121B" w14:textId="1C05DD65"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錦江町</w:t>
            </w:r>
          </w:p>
        </w:tc>
        <w:tc>
          <w:tcPr>
            <w:tcW w:w="718" w:type="pct"/>
            <w:tcBorders>
              <w:top w:val="nil"/>
              <w:left w:val="nil"/>
              <w:bottom w:val="single" w:sz="4" w:space="0" w:color="auto"/>
              <w:right w:val="single" w:sz="4" w:space="0" w:color="auto"/>
            </w:tcBorders>
            <w:shd w:val="clear" w:color="auto" w:fill="auto"/>
            <w:noWrap/>
          </w:tcPr>
          <w:p w14:paraId="7B776202" w14:textId="51C696B0" w:rsidR="00A05B2D" w:rsidRPr="008945A7" w:rsidRDefault="00A05B2D" w:rsidP="00A05B2D">
            <w:pPr>
              <w:widowControl/>
              <w:spacing w:after="38"/>
              <w:jc w:val="right"/>
              <w:rPr>
                <w:rFonts w:cs="ＭＳ Ｐゴシック"/>
                <w:kern w:val="0"/>
                <w:sz w:val="18"/>
                <w:szCs w:val="18"/>
              </w:rPr>
            </w:pPr>
            <w:r w:rsidRPr="008945A7">
              <w:rPr>
                <w:sz w:val="18"/>
                <w:szCs w:val="18"/>
              </w:rPr>
              <w:t>203</w:t>
            </w:r>
          </w:p>
        </w:tc>
        <w:tc>
          <w:tcPr>
            <w:tcW w:w="673" w:type="pct"/>
            <w:tcBorders>
              <w:top w:val="nil"/>
              <w:left w:val="nil"/>
              <w:bottom w:val="single" w:sz="4" w:space="0" w:color="auto"/>
              <w:right w:val="single" w:sz="4" w:space="0" w:color="auto"/>
            </w:tcBorders>
            <w:shd w:val="clear" w:color="auto" w:fill="auto"/>
            <w:noWrap/>
          </w:tcPr>
          <w:p w14:paraId="2DF7DC84" w14:textId="26CED25B" w:rsidR="00A05B2D" w:rsidRPr="008945A7" w:rsidRDefault="00A05B2D" w:rsidP="00A05B2D">
            <w:pPr>
              <w:widowControl/>
              <w:spacing w:after="38"/>
              <w:jc w:val="right"/>
              <w:rPr>
                <w:rFonts w:cs="ＭＳ Ｐゴシック"/>
                <w:kern w:val="0"/>
                <w:sz w:val="18"/>
                <w:szCs w:val="18"/>
              </w:rPr>
            </w:pPr>
            <w:r w:rsidRPr="008945A7">
              <w:rPr>
                <w:sz w:val="18"/>
                <w:szCs w:val="18"/>
              </w:rPr>
              <w:t>81</w:t>
            </w:r>
          </w:p>
        </w:tc>
        <w:tc>
          <w:tcPr>
            <w:tcW w:w="647" w:type="pct"/>
            <w:tcBorders>
              <w:top w:val="nil"/>
              <w:left w:val="nil"/>
              <w:bottom w:val="single" w:sz="4" w:space="0" w:color="auto"/>
              <w:right w:val="single" w:sz="4" w:space="0" w:color="auto"/>
            </w:tcBorders>
            <w:shd w:val="clear" w:color="auto" w:fill="auto"/>
            <w:noWrap/>
          </w:tcPr>
          <w:p w14:paraId="18D37C1D" w14:textId="4CE6C54C" w:rsidR="00A05B2D" w:rsidRPr="008945A7" w:rsidRDefault="00A05B2D" w:rsidP="00A05B2D">
            <w:pPr>
              <w:widowControl/>
              <w:spacing w:after="38"/>
              <w:jc w:val="right"/>
              <w:rPr>
                <w:rStyle w:val="affc"/>
                <w:sz w:val="18"/>
                <w:szCs w:val="18"/>
              </w:rPr>
            </w:pPr>
            <w:r w:rsidRPr="008945A7">
              <w:rPr>
                <w:sz w:val="18"/>
                <w:szCs w:val="18"/>
              </w:rPr>
              <w:t>26</w:t>
            </w:r>
          </w:p>
        </w:tc>
        <w:tc>
          <w:tcPr>
            <w:tcW w:w="660" w:type="pct"/>
            <w:tcBorders>
              <w:top w:val="single" w:sz="4" w:space="0" w:color="auto"/>
              <w:left w:val="nil"/>
              <w:bottom w:val="single" w:sz="4" w:space="0" w:color="auto"/>
              <w:right w:val="single" w:sz="4" w:space="0" w:color="auto"/>
            </w:tcBorders>
          </w:tcPr>
          <w:p w14:paraId="7FF9ACE2" w14:textId="30A06092" w:rsidR="00A05B2D" w:rsidRPr="008945A7" w:rsidRDefault="00A05B2D" w:rsidP="00A05B2D">
            <w:pPr>
              <w:widowControl/>
              <w:spacing w:after="38"/>
              <w:jc w:val="right"/>
              <w:rPr>
                <w:sz w:val="18"/>
                <w:szCs w:val="18"/>
              </w:rPr>
            </w:pPr>
            <w:r w:rsidRPr="008945A7">
              <w:rPr>
                <w:sz w:val="18"/>
                <w:szCs w:val="18"/>
              </w:rPr>
              <w:t>24</w:t>
            </w:r>
          </w:p>
        </w:tc>
        <w:tc>
          <w:tcPr>
            <w:tcW w:w="536" w:type="pct"/>
            <w:tcBorders>
              <w:top w:val="nil"/>
              <w:left w:val="single" w:sz="4" w:space="0" w:color="auto"/>
              <w:bottom w:val="single" w:sz="4" w:space="0" w:color="auto"/>
              <w:right w:val="single" w:sz="4" w:space="0" w:color="auto"/>
            </w:tcBorders>
            <w:shd w:val="clear" w:color="auto" w:fill="auto"/>
            <w:noWrap/>
          </w:tcPr>
          <w:p w14:paraId="044D14F1" w14:textId="13A58F91" w:rsidR="00A05B2D" w:rsidRPr="008945A7" w:rsidRDefault="00A05B2D" w:rsidP="00A05B2D">
            <w:pPr>
              <w:widowControl/>
              <w:spacing w:after="38"/>
              <w:jc w:val="center"/>
              <w:rPr>
                <w:rStyle w:val="affc"/>
                <w:sz w:val="18"/>
                <w:szCs w:val="18"/>
              </w:rPr>
            </w:pPr>
            <w:r w:rsidRPr="008945A7">
              <w:rPr>
                <w:sz w:val="18"/>
                <w:szCs w:val="18"/>
              </w:rPr>
              <w:t>11.8%</w:t>
            </w:r>
          </w:p>
        </w:tc>
        <w:tc>
          <w:tcPr>
            <w:tcW w:w="535" w:type="pct"/>
            <w:tcBorders>
              <w:top w:val="nil"/>
              <w:left w:val="nil"/>
              <w:bottom w:val="single" w:sz="4" w:space="0" w:color="auto"/>
              <w:right w:val="single" w:sz="4" w:space="0" w:color="auto"/>
            </w:tcBorders>
            <w:shd w:val="clear" w:color="auto" w:fill="auto"/>
            <w:noWrap/>
          </w:tcPr>
          <w:p w14:paraId="1C292211" w14:textId="51816EF0" w:rsidR="00A05B2D" w:rsidRPr="008945A7" w:rsidRDefault="00A05B2D" w:rsidP="00A05B2D">
            <w:pPr>
              <w:widowControl/>
              <w:spacing w:after="38"/>
              <w:jc w:val="center"/>
              <w:rPr>
                <w:rStyle w:val="affc"/>
                <w:sz w:val="18"/>
                <w:szCs w:val="18"/>
              </w:rPr>
            </w:pPr>
            <w:r w:rsidRPr="008945A7">
              <w:rPr>
                <w:sz w:val="18"/>
                <w:szCs w:val="18"/>
              </w:rPr>
              <w:t>29.6%</w:t>
            </w:r>
          </w:p>
        </w:tc>
        <w:tc>
          <w:tcPr>
            <w:tcW w:w="536" w:type="pct"/>
            <w:tcBorders>
              <w:top w:val="nil"/>
              <w:left w:val="nil"/>
              <w:bottom w:val="single" w:sz="4" w:space="0" w:color="auto"/>
              <w:right w:val="single" w:sz="4" w:space="0" w:color="auto"/>
            </w:tcBorders>
          </w:tcPr>
          <w:p w14:paraId="4CE8B13A" w14:textId="6D89CF0B" w:rsidR="00A05B2D" w:rsidRPr="008945A7" w:rsidRDefault="00A05B2D" w:rsidP="00A05B2D">
            <w:pPr>
              <w:widowControl/>
              <w:spacing w:after="38"/>
              <w:jc w:val="center"/>
              <w:rPr>
                <w:sz w:val="18"/>
                <w:szCs w:val="18"/>
              </w:rPr>
            </w:pPr>
            <w:r w:rsidRPr="008945A7">
              <w:rPr>
                <w:sz w:val="18"/>
                <w:szCs w:val="18"/>
              </w:rPr>
              <w:t>92.3%</w:t>
            </w:r>
          </w:p>
        </w:tc>
      </w:tr>
      <w:tr w:rsidR="008945A7" w:rsidRPr="008945A7" w14:paraId="3BDEC372" w14:textId="15E3E493"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0DB13359" w14:textId="38A323CF"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南大隅町</w:t>
            </w:r>
          </w:p>
        </w:tc>
        <w:tc>
          <w:tcPr>
            <w:tcW w:w="718" w:type="pct"/>
            <w:tcBorders>
              <w:top w:val="nil"/>
              <w:left w:val="nil"/>
              <w:bottom w:val="single" w:sz="4" w:space="0" w:color="auto"/>
              <w:right w:val="single" w:sz="4" w:space="0" w:color="auto"/>
            </w:tcBorders>
            <w:shd w:val="clear" w:color="auto" w:fill="auto"/>
            <w:noWrap/>
          </w:tcPr>
          <w:p w14:paraId="620BA017" w14:textId="47AC2EB2" w:rsidR="00A05B2D" w:rsidRPr="008945A7" w:rsidRDefault="00A05B2D" w:rsidP="00A05B2D">
            <w:pPr>
              <w:widowControl/>
              <w:spacing w:after="38"/>
              <w:jc w:val="right"/>
              <w:rPr>
                <w:rFonts w:cs="ＭＳ Ｐゴシック"/>
                <w:kern w:val="0"/>
                <w:sz w:val="18"/>
                <w:szCs w:val="18"/>
              </w:rPr>
            </w:pPr>
            <w:r w:rsidRPr="008945A7">
              <w:rPr>
                <w:sz w:val="18"/>
                <w:szCs w:val="18"/>
              </w:rPr>
              <w:t>209</w:t>
            </w:r>
          </w:p>
        </w:tc>
        <w:tc>
          <w:tcPr>
            <w:tcW w:w="673" w:type="pct"/>
            <w:tcBorders>
              <w:top w:val="nil"/>
              <w:left w:val="nil"/>
              <w:bottom w:val="single" w:sz="4" w:space="0" w:color="auto"/>
              <w:right w:val="single" w:sz="4" w:space="0" w:color="auto"/>
            </w:tcBorders>
            <w:shd w:val="clear" w:color="auto" w:fill="auto"/>
            <w:noWrap/>
          </w:tcPr>
          <w:p w14:paraId="73098C7C" w14:textId="6768AB9F" w:rsidR="00A05B2D" w:rsidRPr="008945A7" w:rsidRDefault="00A05B2D" w:rsidP="00A05B2D">
            <w:pPr>
              <w:widowControl/>
              <w:spacing w:after="38"/>
              <w:jc w:val="right"/>
              <w:rPr>
                <w:rFonts w:cs="ＭＳ Ｐゴシック"/>
                <w:kern w:val="0"/>
                <w:sz w:val="18"/>
                <w:szCs w:val="18"/>
              </w:rPr>
            </w:pPr>
            <w:r w:rsidRPr="008945A7">
              <w:rPr>
                <w:sz w:val="18"/>
                <w:szCs w:val="18"/>
              </w:rPr>
              <w:t>40</w:t>
            </w:r>
          </w:p>
        </w:tc>
        <w:tc>
          <w:tcPr>
            <w:tcW w:w="647" w:type="pct"/>
            <w:tcBorders>
              <w:top w:val="nil"/>
              <w:left w:val="nil"/>
              <w:bottom w:val="single" w:sz="4" w:space="0" w:color="auto"/>
              <w:right w:val="single" w:sz="4" w:space="0" w:color="auto"/>
            </w:tcBorders>
            <w:shd w:val="clear" w:color="auto" w:fill="auto"/>
            <w:noWrap/>
          </w:tcPr>
          <w:p w14:paraId="505F7419" w14:textId="4C2BDE08" w:rsidR="00A05B2D" w:rsidRPr="008945A7" w:rsidRDefault="00A05B2D" w:rsidP="00A05B2D">
            <w:pPr>
              <w:widowControl/>
              <w:spacing w:after="38"/>
              <w:jc w:val="right"/>
              <w:rPr>
                <w:rStyle w:val="affc"/>
                <w:sz w:val="18"/>
                <w:szCs w:val="18"/>
              </w:rPr>
            </w:pPr>
            <w:r w:rsidRPr="008945A7">
              <w:rPr>
                <w:sz w:val="18"/>
                <w:szCs w:val="18"/>
              </w:rPr>
              <w:t>21</w:t>
            </w:r>
          </w:p>
        </w:tc>
        <w:tc>
          <w:tcPr>
            <w:tcW w:w="660" w:type="pct"/>
            <w:tcBorders>
              <w:top w:val="single" w:sz="4" w:space="0" w:color="auto"/>
              <w:left w:val="nil"/>
              <w:bottom w:val="single" w:sz="4" w:space="0" w:color="auto"/>
              <w:right w:val="single" w:sz="4" w:space="0" w:color="auto"/>
            </w:tcBorders>
          </w:tcPr>
          <w:p w14:paraId="11D54E1C" w14:textId="5AD8BB60" w:rsidR="00A05B2D" w:rsidRPr="008945A7" w:rsidRDefault="00A05B2D" w:rsidP="00A05B2D">
            <w:pPr>
              <w:widowControl/>
              <w:spacing w:after="38"/>
              <w:jc w:val="right"/>
              <w:rPr>
                <w:sz w:val="18"/>
                <w:szCs w:val="18"/>
              </w:rPr>
            </w:pPr>
            <w:r w:rsidRPr="008945A7">
              <w:rPr>
                <w:sz w:val="18"/>
                <w:szCs w:val="18"/>
              </w:rPr>
              <w:t>19</w:t>
            </w:r>
          </w:p>
        </w:tc>
        <w:tc>
          <w:tcPr>
            <w:tcW w:w="536" w:type="pct"/>
            <w:tcBorders>
              <w:top w:val="nil"/>
              <w:left w:val="single" w:sz="4" w:space="0" w:color="auto"/>
              <w:bottom w:val="single" w:sz="4" w:space="0" w:color="auto"/>
              <w:right w:val="single" w:sz="4" w:space="0" w:color="auto"/>
            </w:tcBorders>
            <w:shd w:val="clear" w:color="auto" w:fill="auto"/>
            <w:noWrap/>
          </w:tcPr>
          <w:p w14:paraId="78F5B114" w14:textId="47993EBF" w:rsidR="00A05B2D" w:rsidRPr="008945A7" w:rsidRDefault="00A05B2D" w:rsidP="00A05B2D">
            <w:pPr>
              <w:widowControl/>
              <w:spacing w:after="38"/>
              <w:jc w:val="center"/>
              <w:rPr>
                <w:rStyle w:val="affc"/>
                <w:sz w:val="18"/>
                <w:szCs w:val="18"/>
              </w:rPr>
            </w:pPr>
            <w:r w:rsidRPr="008945A7">
              <w:rPr>
                <w:sz w:val="18"/>
                <w:szCs w:val="18"/>
              </w:rPr>
              <w:t>9.1%</w:t>
            </w:r>
          </w:p>
        </w:tc>
        <w:tc>
          <w:tcPr>
            <w:tcW w:w="535" w:type="pct"/>
            <w:tcBorders>
              <w:top w:val="nil"/>
              <w:left w:val="nil"/>
              <w:bottom w:val="single" w:sz="4" w:space="0" w:color="auto"/>
              <w:right w:val="single" w:sz="4" w:space="0" w:color="auto"/>
            </w:tcBorders>
            <w:shd w:val="clear" w:color="auto" w:fill="auto"/>
            <w:noWrap/>
          </w:tcPr>
          <w:p w14:paraId="04974FD8" w14:textId="5D08FC4D" w:rsidR="00A05B2D" w:rsidRPr="008945A7" w:rsidRDefault="00A05B2D" w:rsidP="00A05B2D">
            <w:pPr>
              <w:widowControl/>
              <w:spacing w:after="38"/>
              <w:jc w:val="center"/>
              <w:rPr>
                <w:rStyle w:val="affc"/>
                <w:sz w:val="18"/>
                <w:szCs w:val="18"/>
              </w:rPr>
            </w:pPr>
            <w:r w:rsidRPr="008945A7">
              <w:rPr>
                <w:sz w:val="18"/>
                <w:szCs w:val="18"/>
              </w:rPr>
              <w:t>47.5%</w:t>
            </w:r>
          </w:p>
        </w:tc>
        <w:tc>
          <w:tcPr>
            <w:tcW w:w="536" w:type="pct"/>
            <w:tcBorders>
              <w:top w:val="nil"/>
              <w:left w:val="nil"/>
              <w:bottom w:val="single" w:sz="4" w:space="0" w:color="auto"/>
              <w:right w:val="single" w:sz="4" w:space="0" w:color="auto"/>
            </w:tcBorders>
          </w:tcPr>
          <w:p w14:paraId="62C4A175" w14:textId="3CC40AC9" w:rsidR="00A05B2D" w:rsidRPr="008945A7" w:rsidRDefault="00A05B2D" w:rsidP="00A05B2D">
            <w:pPr>
              <w:widowControl/>
              <w:spacing w:after="38"/>
              <w:jc w:val="center"/>
              <w:rPr>
                <w:sz w:val="18"/>
                <w:szCs w:val="18"/>
              </w:rPr>
            </w:pPr>
            <w:r w:rsidRPr="008945A7">
              <w:rPr>
                <w:sz w:val="18"/>
                <w:szCs w:val="18"/>
              </w:rPr>
              <w:t>90.5%</w:t>
            </w:r>
          </w:p>
        </w:tc>
      </w:tr>
      <w:tr w:rsidR="008945A7" w:rsidRPr="008945A7" w14:paraId="66645850" w14:textId="2C72FF57"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6BFCCC2C" w14:textId="759B896F"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肝付町</w:t>
            </w:r>
          </w:p>
        </w:tc>
        <w:tc>
          <w:tcPr>
            <w:tcW w:w="718" w:type="pct"/>
            <w:tcBorders>
              <w:top w:val="nil"/>
              <w:left w:val="nil"/>
              <w:bottom w:val="single" w:sz="4" w:space="0" w:color="auto"/>
              <w:right w:val="single" w:sz="4" w:space="0" w:color="auto"/>
            </w:tcBorders>
            <w:shd w:val="clear" w:color="auto" w:fill="auto"/>
            <w:noWrap/>
          </w:tcPr>
          <w:p w14:paraId="5C319311" w14:textId="70316A8B" w:rsidR="00A05B2D" w:rsidRPr="008945A7" w:rsidRDefault="00A05B2D" w:rsidP="00A05B2D">
            <w:pPr>
              <w:widowControl/>
              <w:spacing w:after="38"/>
              <w:jc w:val="right"/>
              <w:rPr>
                <w:rFonts w:cs="ＭＳ Ｐゴシック"/>
                <w:kern w:val="0"/>
                <w:sz w:val="18"/>
                <w:szCs w:val="18"/>
              </w:rPr>
            </w:pPr>
            <w:r w:rsidRPr="008945A7">
              <w:rPr>
                <w:sz w:val="18"/>
                <w:szCs w:val="18"/>
              </w:rPr>
              <w:t>307</w:t>
            </w:r>
          </w:p>
        </w:tc>
        <w:tc>
          <w:tcPr>
            <w:tcW w:w="673" w:type="pct"/>
            <w:tcBorders>
              <w:top w:val="nil"/>
              <w:left w:val="nil"/>
              <w:bottom w:val="single" w:sz="4" w:space="0" w:color="auto"/>
              <w:right w:val="single" w:sz="4" w:space="0" w:color="auto"/>
            </w:tcBorders>
            <w:shd w:val="clear" w:color="auto" w:fill="auto"/>
            <w:noWrap/>
          </w:tcPr>
          <w:p w14:paraId="74E3E058" w14:textId="358CE64D" w:rsidR="00A05B2D" w:rsidRPr="008945A7" w:rsidRDefault="00A05B2D" w:rsidP="00A05B2D">
            <w:pPr>
              <w:widowControl/>
              <w:spacing w:after="38"/>
              <w:jc w:val="right"/>
              <w:rPr>
                <w:rFonts w:cs="ＭＳ Ｐゴシック"/>
                <w:kern w:val="0"/>
                <w:sz w:val="18"/>
                <w:szCs w:val="18"/>
              </w:rPr>
            </w:pPr>
            <w:r w:rsidRPr="008945A7">
              <w:rPr>
                <w:sz w:val="18"/>
                <w:szCs w:val="18"/>
              </w:rPr>
              <w:t>165</w:t>
            </w:r>
          </w:p>
        </w:tc>
        <w:tc>
          <w:tcPr>
            <w:tcW w:w="647" w:type="pct"/>
            <w:tcBorders>
              <w:top w:val="nil"/>
              <w:left w:val="nil"/>
              <w:bottom w:val="single" w:sz="4" w:space="0" w:color="auto"/>
              <w:right w:val="single" w:sz="4" w:space="0" w:color="auto"/>
            </w:tcBorders>
            <w:shd w:val="clear" w:color="auto" w:fill="auto"/>
            <w:noWrap/>
          </w:tcPr>
          <w:p w14:paraId="652282C2" w14:textId="49F1C88D" w:rsidR="00A05B2D" w:rsidRPr="008945A7" w:rsidRDefault="00A05B2D" w:rsidP="00A05B2D">
            <w:pPr>
              <w:widowControl/>
              <w:spacing w:after="38"/>
              <w:jc w:val="right"/>
              <w:rPr>
                <w:rStyle w:val="affc"/>
                <w:sz w:val="18"/>
                <w:szCs w:val="18"/>
              </w:rPr>
            </w:pPr>
            <w:r w:rsidRPr="008945A7">
              <w:rPr>
                <w:sz w:val="18"/>
                <w:szCs w:val="18"/>
              </w:rPr>
              <w:t>69</w:t>
            </w:r>
          </w:p>
        </w:tc>
        <w:tc>
          <w:tcPr>
            <w:tcW w:w="660" w:type="pct"/>
            <w:tcBorders>
              <w:top w:val="single" w:sz="4" w:space="0" w:color="auto"/>
              <w:left w:val="nil"/>
              <w:bottom w:val="single" w:sz="4" w:space="0" w:color="auto"/>
              <w:right w:val="single" w:sz="4" w:space="0" w:color="auto"/>
            </w:tcBorders>
          </w:tcPr>
          <w:p w14:paraId="2056F578" w14:textId="47DEA1AD" w:rsidR="00A05B2D" w:rsidRPr="008945A7" w:rsidRDefault="00A05B2D" w:rsidP="00A05B2D">
            <w:pPr>
              <w:widowControl/>
              <w:spacing w:after="38"/>
              <w:jc w:val="right"/>
              <w:rPr>
                <w:sz w:val="18"/>
                <w:szCs w:val="18"/>
              </w:rPr>
            </w:pPr>
            <w:r w:rsidRPr="008945A7">
              <w:rPr>
                <w:sz w:val="18"/>
                <w:szCs w:val="18"/>
              </w:rPr>
              <w:t>66</w:t>
            </w:r>
          </w:p>
        </w:tc>
        <w:tc>
          <w:tcPr>
            <w:tcW w:w="536" w:type="pct"/>
            <w:tcBorders>
              <w:top w:val="nil"/>
              <w:left w:val="single" w:sz="4" w:space="0" w:color="auto"/>
              <w:bottom w:val="single" w:sz="4" w:space="0" w:color="auto"/>
              <w:right w:val="single" w:sz="4" w:space="0" w:color="auto"/>
            </w:tcBorders>
            <w:shd w:val="clear" w:color="auto" w:fill="auto"/>
            <w:noWrap/>
          </w:tcPr>
          <w:p w14:paraId="77FF30CD" w14:textId="42ED4FD3" w:rsidR="00A05B2D" w:rsidRPr="008945A7" w:rsidRDefault="00A05B2D" w:rsidP="00A05B2D">
            <w:pPr>
              <w:widowControl/>
              <w:spacing w:after="38"/>
              <w:jc w:val="center"/>
              <w:rPr>
                <w:rStyle w:val="affc"/>
                <w:sz w:val="18"/>
                <w:szCs w:val="18"/>
              </w:rPr>
            </w:pPr>
            <w:r w:rsidRPr="008945A7">
              <w:rPr>
                <w:sz w:val="18"/>
                <w:szCs w:val="18"/>
              </w:rPr>
              <w:t>21.5%</w:t>
            </w:r>
          </w:p>
        </w:tc>
        <w:tc>
          <w:tcPr>
            <w:tcW w:w="535" w:type="pct"/>
            <w:tcBorders>
              <w:top w:val="nil"/>
              <w:left w:val="nil"/>
              <w:bottom w:val="single" w:sz="4" w:space="0" w:color="auto"/>
              <w:right w:val="single" w:sz="4" w:space="0" w:color="auto"/>
            </w:tcBorders>
            <w:shd w:val="clear" w:color="auto" w:fill="auto"/>
            <w:noWrap/>
          </w:tcPr>
          <w:p w14:paraId="140030FF" w14:textId="251C33A9" w:rsidR="00A05B2D" w:rsidRPr="008945A7" w:rsidRDefault="00A05B2D" w:rsidP="00A05B2D">
            <w:pPr>
              <w:widowControl/>
              <w:spacing w:after="38"/>
              <w:jc w:val="center"/>
              <w:rPr>
                <w:rStyle w:val="affc"/>
                <w:sz w:val="18"/>
                <w:szCs w:val="18"/>
              </w:rPr>
            </w:pPr>
            <w:r w:rsidRPr="008945A7">
              <w:rPr>
                <w:sz w:val="18"/>
                <w:szCs w:val="18"/>
              </w:rPr>
              <w:t>40.0%</w:t>
            </w:r>
          </w:p>
        </w:tc>
        <w:tc>
          <w:tcPr>
            <w:tcW w:w="536" w:type="pct"/>
            <w:tcBorders>
              <w:top w:val="nil"/>
              <w:left w:val="nil"/>
              <w:bottom w:val="single" w:sz="4" w:space="0" w:color="auto"/>
              <w:right w:val="single" w:sz="4" w:space="0" w:color="auto"/>
            </w:tcBorders>
          </w:tcPr>
          <w:p w14:paraId="52BA6D6B" w14:textId="45F6A459" w:rsidR="00A05B2D" w:rsidRPr="008945A7" w:rsidRDefault="00A05B2D" w:rsidP="00A05B2D">
            <w:pPr>
              <w:widowControl/>
              <w:spacing w:after="38"/>
              <w:jc w:val="center"/>
              <w:rPr>
                <w:sz w:val="18"/>
                <w:szCs w:val="18"/>
              </w:rPr>
            </w:pPr>
            <w:r w:rsidRPr="008945A7">
              <w:rPr>
                <w:sz w:val="18"/>
                <w:szCs w:val="18"/>
              </w:rPr>
              <w:t>95.7%</w:t>
            </w:r>
          </w:p>
        </w:tc>
      </w:tr>
      <w:tr w:rsidR="008945A7" w:rsidRPr="008945A7" w14:paraId="62024EA1" w14:textId="55048048"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329CDF50" w14:textId="4291BD9C"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中種子町</w:t>
            </w:r>
          </w:p>
        </w:tc>
        <w:tc>
          <w:tcPr>
            <w:tcW w:w="718" w:type="pct"/>
            <w:tcBorders>
              <w:top w:val="nil"/>
              <w:left w:val="nil"/>
              <w:bottom w:val="single" w:sz="4" w:space="0" w:color="auto"/>
              <w:right w:val="single" w:sz="4" w:space="0" w:color="auto"/>
            </w:tcBorders>
            <w:shd w:val="clear" w:color="auto" w:fill="auto"/>
            <w:noWrap/>
          </w:tcPr>
          <w:p w14:paraId="472FC944" w14:textId="1AD4B085" w:rsidR="00A05B2D" w:rsidRPr="008945A7" w:rsidRDefault="00A05B2D" w:rsidP="00A05B2D">
            <w:pPr>
              <w:widowControl/>
              <w:spacing w:after="38"/>
              <w:jc w:val="right"/>
              <w:rPr>
                <w:rFonts w:cs="ＭＳ Ｐゴシック"/>
                <w:kern w:val="0"/>
                <w:sz w:val="18"/>
                <w:szCs w:val="18"/>
              </w:rPr>
            </w:pPr>
            <w:r w:rsidRPr="008945A7">
              <w:rPr>
                <w:sz w:val="18"/>
                <w:szCs w:val="18"/>
              </w:rPr>
              <w:t>209</w:t>
            </w:r>
          </w:p>
        </w:tc>
        <w:tc>
          <w:tcPr>
            <w:tcW w:w="673" w:type="pct"/>
            <w:tcBorders>
              <w:top w:val="nil"/>
              <w:left w:val="nil"/>
              <w:bottom w:val="single" w:sz="4" w:space="0" w:color="auto"/>
              <w:right w:val="single" w:sz="4" w:space="0" w:color="auto"/>
            </w:tcBorders>
            <w:shd w:val="clear" w:color="auto" w:fill="auto"/>
            <w:noWrap/>
          </w:tcPr>
          <w:p w14:paraId="0F49214E" w14:textId="796BF541" w:rsidR="00A05B2D" w:rsidRPr="008945A7" w:rsidRDefault="00A05B2D" w:rsidP="00A05B2D">
            <w:pPr>
              <w:widowControl/>
              <w:spacing w:after="38"/>
              <w:jc w:val="right"/>
              <w:rPr>
                <w:rFonts w:cs="ＭＳ Ｐゴシック"/>
                <w:kern w:val="0"/>
                <w:sz w:val="18"/>
                <w:szCs w:val="18"/>
              </w:rPr>
            </w:pPr>
            <w:r w:rsidRPr="008945A7">
              <w:rPr>
                <w:sz w:val="18"/>
                <w:szCs w:val="18"/>
              </w:rPr>
              <w:t>96</w:t>
            </w:r>
          </w:p>
        </w:tc>
        <w:tc>
          <w:tcPr>
            <w:tcW w:w="647" w:type="pct"/>
            <w:tcBorders>
              <w:top w:val="nil"/>
              <w:left w:val="nil"/>
              <w:bottom w:val="single" w:sz="4" w:space="0" w:color="auto"/>
              <w:right w:val="single" w:sz="4" w:space="0" w:color="auto"/>
            </w:tcBorders>
            <w:shd w:val="clear" w:color="auto" w:fill="auto"/>
            <w:noWrap/>
          </w:tcPr>
          <w:p w14:paraId="038F5A86" w14:textId="5BA7956C" w:rsidR="00A05B2D" w:rsidRPr="008945A7" w:rsidRDefault="00A05B2D" w:rsidP="00A05B2D">
            <w:pPr>
              <w:widowControl/>
              <w:spacing w:after="38"/>
              <w:jc w:val="right"/>
              <w:rPr>
                <w:rStyle w:val="affc"/>
                <w:sz w:val="18"/>
                <w:szCs w:val="18"/>
              </w:rPr>
            </w:pPr>
            <w:r w:rsidRPr="008945A7">
              <w:rPr>
                <w:sz w:val="18"/>
                <w:szCs w:val="18"/>
              </w:rPr>
              <w:t>46</w:t>
            </w:r>
          </w:p>
        </w:tc>
        <w:tc>
          <w:tcPr>
            <w:tcW w:w="660" w:type="pct"/>
            <w:tcBorders>
              <w:top w:val="single" w:sz="4" w:space="0" w:color="auto"/>
              <w:left w:val="nil"/>
              <w:bottom w:val="single" w:sz="4" w:space="0" w:color="auto"/>
              <w:right w:val="single" w:sz="4" w:space="0" w:color="auto"/>
            </w:tcBorders>
          </w:tcPr>
          <w:p w14:paraId="67CBF7E3" w14:textId="220BCEE3" w:rsidR="00A05B2D" w:rsidRPr="008945A7" w:rsidRDefault="00A05B2D" w:rsidP="00A05B2D">
            <w:pPr>
              <w:widowControl/>
              <w:spacing w:after="38"/>
              <w:jc w:val="right"/>
              <w:rPr>
                <w:sz w:val="18"/>
                <w:szCs w:val="18"/>
              </w:rPr>
            </w:pPr>
            <w:r w:rsidRPr="008945A7">
              <w:rPr>
                <w:sz w:val="18"/>
                <w:szCs w:val="18"/>
              </w:rPr>
              <w:t>27</w:t>
            </w:r>
          </w:p>
        </w:tc>
        <w:tc>
          <w:tcPr>
            <w:tcW w:w="536" w:type="pct"/>
            <w:tcBorders>
              <w:top w:val="nil"/>
              <w:left w:val="single" w:sz="4" w:space="0" w:color="auto"/>
              <w:bottom w:val="single" w:sz="4" w:space="0" w:color="auto"/>
              <w:right w:val="single" w:sz="4" w:space="0" w:color="auto"/>
            </w:tcBorders>
            <w:shd w:val="clear" w:color="auto" w:fill="auto"/>
            <w:noWrap/>
          </w:tcPr>
          <w:p w14:paraId="2D906819" w14:textId="3A0CAB2A" w:rsidR="00A05B2D" w:rsidRPr="008945A7" w:rsidRDefault="00A05B2D" w:rsidP="00A05B2D">
            <w:pPr>
              <w:widowControl/>
              <w:spacing w:after="38"/>
              <w:jc w:val="center"/>
              <w:rPr>
                <w:rStyle w:val="affc"/>
                <w:sz w:val="18"/>
                <w:szCs w:val="18"/>
              </w:rPr>
            </w:pPr>
            <w:r w:rsidRPr="008945A7">
              <w:rPr>
                <w:sz w:val="18"/>
                <w:szCs w:val="18"/>
              </w:rPr>
              <w:t>12.9%</w:t>
            </w:r>
          </w:p>
        </w:tc>
        <w:tc>
          <w:tcPr>
            <w:tcW w:w="535" w:type="pct"/>
            <w:tcBorders>
              <w:top w:val="nil"/>
              <w:left w:val="nil"/>
              <w:bottom w:val="single" w:sz="4" w:space="0" w:color="auto"/>
              <w:right w:val="single" w:sz="4" w:space="0" w:color="auto"/>
            </w:tcBorders>
            <w:shd w:val="clear" w:color="auto" w:fill="auto"/>
            <w:noWrap/>
          </w:tcPr>
          <w:p w14:paraId="17F66160" w14:textId="130F35CA" w:rsidR="00A05B2D" w:rsidRPr="008945A7" w:rsidRDefault="00A05B2D" w:rsidP="00A05B2D">
            <w:pPr>
              <w:widowControl/>
              <w:spacing w:after="38"/>
              <w:jc w:val="center"/>
              <w:rPr>
                <w:rStyle w:val="affc"/>
                <w:sz w:val="18"/>
                <w:szCs w:val="18"/>
              </w:rPr>
            </w:pPr>
            <w:r w:rsidRPr="008945A7">
              <w:rPr>
                <w:sz w:val="18"/>
                <w:szCs w:val="18"/>
              </w:rPr>
              <w:t>28.1%</w:t>
            </w:r>
          </w:p>
        </w:tc>
        <w:tc>
          <w:tcPr>
            <w:tcW w:w="536" w:type="pct"/>
            <w:tcBorders>
              <w:top w:val="nil"/>
              <w:left w:val="nil"/>
              <w:bottom w:val="single" w:sz="4" w:space="0" w:color="auto"/>
              <w:right w:val="single" w:sz="4" w:space="0" w:color="auto"/>
            </w:tcBorders>
          </w:tcPr>
          <w:p w14:paraId="28BA1EE7" w14:textId="498F3D74" w:rsidR="00A05B2D" w:rsidRPr="008945A7" w:rsidRDefault="00A05B2D" w:rsidP="00A05B2D">
            <w:pPr>
              <w:widowControl/>
              <w:spacing w:after="38"/>
              <w:jc w:val="center"/>
              <w:rPr>
                <w:sz w:val="18"/>
                <w:szCs w:val="18"/>
              </w:rPr>
            </w:pPr>
            <w:r w:rsidRPr="008945A7">
              <w:rPr>
                <w:sz w:val="18"/>
                <w:szCs w:val="18"/>
              </w:rPr>
              <w:t>58.7%</w:t>
            </w:r>
          </w:p>
        </w:tc>
      </w:tr>
      <w:tr w:rsidR="008945A7" w:rsidRPr="008945A7" w14:paraId="3A011B94" w14:textId="0740481B"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0D8F5D85" w14:textId="1A2782A5"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南種子町</w:t>
            </w:r>
          </w:p>
        </w:tc>
        <w:tc>
          <w:tcPr>
            <w:tcW w:w="718" w:type="pct"/>
            <w:tcBorders>
              <w:top w:val="nil"/>
              <w:left w:val="nil"/>
              <w:bottom w:val="single" w:sz="4" w:space="0" w:color="auto"/>
              <w:right w:val="single" w:sz="4" w:space="0" w:color="auto"/>
            </w:tcBorders>
            <w:shd w:val="clear" w:color="auto" w:fill="auto"/>
            <w:noWrap/>
          </w:tcPr>
          <w:p w14:paraId="5003616D" w14:textId="313C634C" w:rsidR="00A05B2D" w:rsidRPr="008945A7" w:rsidRDefault="00A05B2D" w:rsidP="00A05B2D">
            <w:pPr>
              <w:widowControl/>
              <w:spacing w:after="38"/>
              <w:jc w:val="right"/>
              <w:rPr>
                <w:rFonts w:cs="ＭＳ Ｐゴシック"/>
                <w:kern w:val="0"/>
                <w:sz w:val="18"/>
                <w:szCs w:val="18"/>
              </w:rPr>
            </w:pPr>
            <w:r w:rsidRPr="008945A7">
              <w:rPr>
                <w:sz w:val="18"/>
                <w:szCs w:val="18"/>
              </w:rPr>
              <w:t>152</w:t>
            </w:r>
          </w:p>
        </w:tc>
        <w:tc>
          <w:tcPr>
            <w:tcW w:w="673" w:type="pct"/>
            <w:tcBorders>
              <w:top w:val="nil"/>
              <w:left w:val="nil"/>
              <w:bottom w:val="single" w:sz="4" w:space="0" w:color="auto"/>
              <w:right w:val="single" w:sz="4" w:space="0" w:color="auto"/>
            </w:tcBorders>
            <w:shd w:val="clear" w:color="auto" w:fill="auto"/>
            <w:noWrap/>
          </w:tcPr>
          <w:p w14:paraId="2CBD6F96" w14:textId="3DACC449" w:rsidR="00A05B2D" w:rsidRPr="008945A7" w:rsidRDefault="00A05B2D" w:rsidP="00A05B2D">
            <w:pPr>
              <w:widowControl/>
              <w:spacing w:after="38"/>
              <w:jc w:val="right"/>
              <w:rPr>
                <w:rFonts w:cs="ＭＳ Ｐゴシック"/>
                <w:kern w:val="0"/>
                <w:sz w:val="18"/>
                <w:szCs w:val="18"/>
              </w:rPr>
            </w:pPr>
            <w:r w:rsidRPr="008945A7">
              <w:rPr>
                <w:sz w:val="18"/>
                <w:szCs w:val="18"/>
              </w:rPr>
              <w:t>61</w:t>
            </w:r>
          </w:p>
        </w:tc>
        <w:tc>
          <w:tcPr>
            <w:tcW w:w="647" w:type="pct"/>
            <w:tcBorders>
              <w:top w:val="nil"/>
              <w:left w:val="nil"/>
              <w:bottom w:val="single" w:sz="4" w:space="0" w:color="auto"/>
              <w:right w:val="single" w:sz="4" w:space="0" w:color="auto"/>
            </w:tcBorders>
            <w:shd w:val="clear" w:color="auto" w:fill="auto"/>
            <w:noWrap/>
          </w:tcPr>
          <w:p w14:paraId="7A6E90ED" w14:textId="471C4606" w:rsidR="00A05B2D" w:rsidRPr="008945A7" w:rsidRDefault="00A05B2D" w:rsidP="00A05B2D">
            <w:pPr>
              <w:widowControl/>
              <w:spacing w:after="38"/>
              <w:jc w:val="right"/>
              <w:rPr>
                <w:rStyle w:val="affc"/>
                <w:sz w:val="18"/>
                <w:szCs w:val="18"/>
              </w:rPr>
            </w:pPr>
            <w:r w:rsidRPr="008945A7">
              <w:rPr>
                <w:sz w:val="18"/>
                <w:szCs w:val="18"/>
              </w:rPr>
              <w:t>33</w:t>
            </w:r>
          </w:p>
        </w:tc>
        <w:tc>
          <w:tcPr>
            <w:tcW w:w="660" w:type="pct"/>
            <w:tcBorders>
              <w:top w:val="single" w:sz="4" w:space="0" w:color="auto"/>
              <w:left w:val="nil"/>
              <w:bottom w:val="single" w:sz="4" w:space="0" w:color="auto"/>
              <w:right w:val="single" w:sz="4" w:space="0" w:color="auto"/>
            </w:tcBorders>
          </w:tcPr>
          <w:p w14:paraId="503C585B" w14:textId="17357864" w:rsidR="00A05B2D" w:rsidRPr="008945A7" w:rsidRDefault="00A05B2D" w:rsidP="00A05B2D">
            <w:pPr>
              <w:widowControl/>
              <w:spacing w:after="38"/>
              <w:jc w:val="right"/>
              <w:rPr>
                <w:sz w:val="18"/>
                <w:szCs w:val="18"/>
              </w:rPr>
            </w:pPr>
            <w:r w:rsidRPr="008945A7">
              <w:rPr>
                <w:sz w:val="18"/>
                <w:szCs w:val="18"/>
              </w:rPr>
              <w:t>19</w:t>
            </w:r>
          </w:p>
        </w:tc>
        <w:tc>
          <w:tcPr>
            <w:tcW w:w="536" w:type="pct"/>
            <w:tcBorders>
              <w:top w:val="nil"/>
              <w:left w:val="single" w:sz="4" w:space="0" w:color="auto"/>
              <w:bottom w:val="single" w:sz="4" w:space="0" w:color="auto"/>
              <w:right w:val="single" w:sz="4" w:space="0" w:color="auto"/>
            </w:tcBorders>
            <w:shd w:val="clear" w:color="auto" w:fill="auto"/>
            <w:noWrap/>
          </w:tcPr>
          <w:p w14:paraId="7EBAC037" w14:textId="7958415B" w:rsidR="00A05B2D" w:rsidRPr="008945A7" w:rsidRDefault="00A05B2D" w:rsidP="00A05B2D">
            <w:pPr>
              <w:widowControl/>
              <w:spacing w:after="38"/>
              <w:jc w:val="center"/>
              <w:rPr>
                <w:rStyle w:val="affc"/>
                <w:sz w:val="18"/>
                <w:szCs w:val="18"/>
              </w:rPr>
            </w:pPr>
            <w:r w:rsidRPr="008945A7">
              <w:rPr>
                <w:sz w:val="18"/>
                <w:szCs w:val="18"/>
              </w:rPr>
              <w:t>12.5%</w:t>
            </w:r>
          </w:p>
        </w:tc>
        <w:tc>
          <w:tcPr>
            <w:tcW w:w="535" w:type="pct"/>
            <w:tcBorders>
              <w:top w:val="nil"/>
              <w:left w:val="nil"/>
              <w:bottom w:val="single" w:sz="4" w:space="0" w:color="auto"/>
              <w:right w:val="single" w:sz="4" w:space="0" w:color="auto"/>
            </w:tcBorders>
            <w:shd w:val="clear" w:color="auto" w:fill="auto"/>
            <w:noWrap/>
          </w:tcPr>
          <w:p w14:paraId="5D6D0261" w14:textId="49D046A1" w:rsidR="00A05B2D" w:rsidRPr="008945A7" w:rsidRDefault="00A05B2D" w:rsidP="00A05B2D">
            <w:pPr>
              <w:widowControl/>
              <w:spacing w:after="38"/>
              <w:jc w:val="center"/>
              <w:rPr>
                <w:rStyle w:val="affc"/>
                <w:sz w:val="18"/>
                <w:szCs w:val="18"/>
              </w:rPr>
            </w:pPr>
            <w:r w:rsidRPr="008945A7">
              <w:rPr>
                <w:sz w:val="18"/>
                <w:szCs w:val="18"/>
              </w:rPr>
              <w:t>31.1%</w:t>
            </w:r>
          </w:p>
        </w:tc>
        <w:tc>
          <w:tcPr>
            <w:tcW w:w="536" w:type="pct"/>
            <w:tcBorders>
              <w:top w:val="nil"/>
              <w:left w:val="nil"/>
              <w:bottom w:val="single" w:sz="4" w:space="0" w:color="auto"/>
              <w:right w:val="single" w:sz="4" w:space="0" w:color="auto"/>
            </w:tcBorders>
          </w:tcPr>
          <w:p w14:paraId="481AF286" w14:textId="56327105" w:rsidR="00A05B2D" w:rsidRPr="008945A7" w:rsidRDefault="00A05B2D" w:rsidP="00A05B2D">
            <w:pPr>
              <w:widowControl/>
              <w:spacing w:after="38"/>
              <w:jc w:val="center"/>
              <w:rPr>
                <w:sz w:val="18"/>
                <w:szCs w:val="18"/>
              </w:rPr>
            </w:pPr>
            <w:r w:rsidRPr="008945A7">
              <w:rPr>
                <w:sz w:val="18"/>
                <w:szCs w:val="18"/>
              </w:rPr>
              <w:t>57.6%</w:t>
            </w:r>
          </w:p>
        </w:tc>
      </w:tr>
      <w:tr w:rsidR="008945A7" w:rsidRPr="008945A7" w14:paraId="43108359" w14:textId="4CD6D9CB"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78BDC86" w14:textId="55B5C861"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屋久島町</w:t>
            </w:r>
          </w:p>
        </w:tc>
        <w:tc>
          <w:tcPr>
            <w:tcW w:w="718" w:type="pct"/>
            <w:tcBorders>
              <w:top w:val="nil"/>
              <w:left w:val="nil"/>
              <w:bottom w:val="single" w:sz="4" w:space="0" w:color="auto"/>
              <w:right w:val="single" w:sz="4" w:space="0" w:color="auto"/>
            </w:tcBorders>
            <w:shd w:val="clear" w:color="auto" w:fill="auto"/>
            <w:noWrap/>
          </w:tcPr>
          <w:p w14:paraId="2B97DFC4" w14:textId="7B7E710E" w:rsidR="00A05B2D" w:rsidRPr="008945A7" w:rsidRDefault="00A05B2D" w:rsidP="00A05B2D">
            <w:pPr>
              <w:widowControl/>
              <w:spacing w:after="38"/>
              <w:jc w:val="right"/>
              <w:rPr>
                <w:rFonts w:cs="ＭＳ Ｐゴシック"/>
                <w:kern w:val="0"/>
                <w:sz w:val="18"/>
                <w:szCs w:val="18"/>
              </w:rPr>
            </w:pPr>
            <w:r w:rsidRPr="008945A7">
              <w:rPr>
                <w:sz w:val="18"/>
                <w:szCs w:val="18"/>
              </w:rPr>
              <w:t>275</w:t>
            </w:r>
          </w:p>
        </w:tc>
        <w:tc>
          <w:tcPr>
            <w:tcW w:w="673" w:type="pct"/>
            <w:tcBorders>
              <w:top w:val="nil"/>
              <w:left w:val="nil"/>
              <w:bottom w:val="single" w:sz="4" w:space="0" w:color="auto"/>
              <w:right w:val="single" w:sz="4" w:space="0" w:color="auto"/>
            </w:tcBorders>
            <w:shd w:val="clear" w:color="auto" w:fill="auto"/>
            <w:noWrap/>
          </w:tcPr>
          <w:p w14:paraId="7C7028EF" w14:textId="27F30029" w:rsidR="00A05B2D" w:rsidRPr="008945A7" w:rsidRDefault="00A05B2D" w:rsidP="00A05B2D">
            <w:pPr>
              <w:widowControl/>
              <w:spacing w:after="38"/>
              <w:jc w:val="right"/>
              <w:rPr>
                <w:rFonts w:cs="ＭＳ Ｐゴシック"/>
                <w:kern w:val="0"/>
                <w:sz w:val="18"/>
                <w:szCs w:val="18"/>
              </w:rPr>
            </w:pPr>
            <w:r w:rsidRPr="008945A7">
              <w:rPr>
                <w:sz w:val="18"/>
                <w:szCs w:val="18"/>
              </w:rPr>
              <w:t>127</w:t>
            </w:r>
          </w:p>
        </w:tc>
        <w:tc>
          <w:tcPr>
            <w:tcW w:w="647" w:type="pct"/>
            <w:tcBorders>
              <w:top w:val="nil"/>
              <w:left w:val="nil"/>
              <w:bottom w:val="single" w:sz="4" w:space="0" w:color="auto"/>
              <w:right w:val="single" w:sz="4" w:space="0" w:color="auto"/>
            </w:tcBorders>
            <w:shd w:val="clear" w:color="auto" w:fill="auto"/>
            <w:noWrap/>
          </w:tcPr>
          <w:p w14:paraId="75DF44A5" w14:textId="22B71C56" w:rsidR="00A05B2D" w:rsidRPr="008945A7" w:rsidRDefault="00A05B2D" w:rsidP="00A05B2D">
            <w:pPr>
              <w:widowControl/>
              <w:spacing w:after="38"/>
              <w:jc w:val="right"/>
              <w:rPr>
                <w:rStyle w:val="affc"/>
                <w:sz w:val="18"/>
                <w:szCs w:val="18"/>
              </w:rPr>
            </w:pPr>
            <w:r w:rsidRPr="008945A7">
              <w:rPr>
                <w:sz w:val="18"/>
                <w:szCs w:val="18"/>
              </w:rPr>
              <w:t>48</w:t>
            </w:r>
          </w:p>
        </w:tc>
        <w:tc>
          <w:tcPr>
            <w:tcW w:w="660" w:type="pct"/>
            <w:tcBorders>
              <w:top w:val="single" w:sz="4" w:space="0" w:color="auto"/>
              <w:left w:val="nil"/>
              <w:bottom w:val="single" w:sz="4" w:space="0" w:color="auto"/>
              <w:right w:val="single" w:sz="4" w:space="0" w:color="auto"/>
            </w:tcBorders>
          </w:tcPr>
          <w:p w14:paraId="199A6A2F" w14:textId="6826A12F" w:rsidR="00A05B2D" w:rsidRPr="008945A7" w:rsidRDefault="00A05B2D" w:rsidP="00A05B2D">
            <w:pPr>
              <w:widowControl/>
              <w:spacing w:after="38"/>
              <w:jc w:val="right"/>
              <w:rPr>
                <w:sz w:val="18"/>
                <w:szCs w:val="18"/>
              </w:rPr>
            </w:pPr>
            <w:r w:rsidRPr="008945A7">
              <w:rPr>
                <w:sz w:val="18"/>
                <w:szCs w:val="18"/>
              </w:rPr>
              <w:t>40</w:t>
            </w:r>
          </w:p>
        </w:tc>
        <w:tc>
          <w:tcPr>
            <w:tcW w:w="536" w:type="pct"/>
            <w:tcBorders>
              <w:top w:val="nil"/>
              <w:left w:val="single" w:sz="4" w:space="0" w:color="auto"/>
              <w:bottom w:val="single" w:sz="4" w:space="0" w:color="auto"/>
              <w:right w:val="single" w:sz="4" w:space="0" w:color="auto"/>
            </w:tcBorders>
            <w:shd w:val="clear" w:color="auto" w:fill="auto"/>
            <w:noWrap/>
          </w:tcPr>
          <w:p w14:paraId="11595678" w14:textId="2D027625" w:rsidR="00A05B2D" w:rsidRPr="008945A7" w:rsidRDefault="00A05B2D" w:rsidP="00A05B2D">
            <w:pPr>
              <w:widowControl/>
              <w:spacing w:after="38"/>
              <w:jc w:val="center"/>
              <w:rPr>
                <w:rStyle w:val="affc"/>
                <w:sz w:val="18"/>
                <w:szCs w:val="18"/>
              </w:rPr>
            </w:pPr>
            <w:r w:rsidRPr="008945A7">
              <w:rPr>
                <w:sz w:val="18"/>
                <w:szCs w:val="18"/>
              </w:rPr>
              <w:t>14.5%</w:t>
            </w:r>
          </w:p>
        </w:tc>
        <w:tc>
          <w:tcPr>
            <w:tcW w:w="535" w:type="pct"/>
            <w:tcBorders>
              <w:top w:val="nil"/>
              <w:left w:val="nil"/>
              <w:bottom w:val="single" w:sz="4" w:space="0" w:color="auto"/>
              <w:right w:val="single" w:sz="4" w:space="0" w:color="auto"/>
            </w:tcBorders>
            <w:shd w:val="clear" w:color="auto" w:fill="auto"/>
            <w:noWrap/>
          </w:tcPr>
          <w:p w14:paraId="2B56FC0F" w14:textId="527B3CC3" w:rsidR="00A05B2D" w:rsidRPr="008945A7" w:rsidRDefault="00A05B2D" w:rsidP="00A05B2D">
            <w:pPr>
              <w:widowControl/>
              <w:spacing w:after="38"/>
              <w:jc w:val="center"/>
              <w:rPr>
                <w:rStyle w:val="affc"/>
                <w:sz w:val="18"/>
                <w:szCs w:val="18"/>
              </w:rPr>
            </w:pPr>
            <w:r w:rsidRPr="008945A7">
              <w:rPr>
                <w:sz w:val="18"/>
                <w:szCs w:val="18"/>
              </w:rPr>
              <w:t>31.5%</w:t>
            </w:r>
          </w:p>
        </w:tc>
        <w:tc>
          <w:tcPr>
            <w:tcW w:w="536" w:type="pct"/>
            <w:tcBorders>
              <w:top w:val="nil"/>
              <w:left w:val="nil"/>
              <w:bottom w:val="single" w:sz="4" w:space="0" w:color="auto"/>
              <w:right w:val="single" w:sz="4" w:space="0" w:color="auto"/>
            </w:tcBorders>
          </w:tcPr>
          <w:p w14:paraId="696E15CA" w14:textId="5CD6DE14" w:rsidR="00A05B2D" w:rsidRPr="008945A7" w:rsidRDefault="00A05B2D" w:rsidP="00A05B2D">
            <w:pPr>
              <w:widowControl/>
              <w:spacing w:after="38"/>
              <w:jc w:val="center"/>
              <w:rPr>
                <w:sz w:val="18"/>
                <w:szCs w:val="18"/>
              </w:rPr>
            </w:pPr>
            <w:r w:rsidRPr="008945A7">
              <w:rPr>
                <w:sz w:val="18"/>
                <w:szCs w:val="18"/>
              </w:rPr>
              <w:t>83.3%</w:t>
            </w:r>
          </w:p>
        </w:tc>
      </w:tr>
      <w:tr w:rsidR="008945A7" w:rsidRPr="008945A7" w14:paraId="29929450" w14:textId="3F46C671"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6B8BB423" w14:textId="45099212"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大和村</w:t>
            </w:r>
          </w:p>
        </w:tc>
        <w:tc>
          <w:tcPr>
            <w:tcW w:w="718" w:type="pct"/>
            <w:tcBorders>
              <w:top w:val="nil"/>
              <w:left w:val="nil"/>
              <w:bottom w:val="single" w:sz="4" w:space="0" w:color="auto"/>
              <w:right w:val="single" w:sz="4" w:space="0" w:color="auto"/>
            </w:tcBorders>
            <w:shd w:val="clear" w:color="auto" w:fill="auto"/>
            <w:noWrap/>
          </w:tcPr>
          <w:p w14:paraId="698A9581" w14:textId="758D96BD" w:rsidR="00A05B2D" w:rsidRPr="008945A7" w:rsidRDefault="00A05B2D" w:rsidP="00A05B2D">
            <w:pPr>
              <w:widowControl/>
              <w:spacing w:after="38"/>
              <w:jc w:val="right"/>
              <w:rPr>
                <w:rFonts w:cs="ＭＳ Ｐゴシック"/>
                <w:kern w:val="0"/>
                <w:sz w:val="18"/>
                <w:szCs w:val="18"/>
              </w:rPr>
            </w:pPr>
            <w:r w:rsidRPr="008945A7">
              <w:rPr>
                <w:sz w:val="18"/>
                <w:szCs w:val="18"/>
              </w:rPr>
              <w:t>50</w:t>
            </w:r>
          </w:p>
        </w:tc>
        <w:tc>
          <w:tcPr>
            <w:tcW w:w="673" w:type="pct"/>
            <w:tcBorders>
              <w:top w:val="nil"/>
              <w:left w:val="nil"/>
              <w:bottom w:val="single" w:sz="4" w:space="0" w:color="auto"/>
              <w:right w:val="single" w:sz="4" w:space="0" w:color="auto"/>
            </w:tcBorders>
            <w:shd w:val="clear" w:color="auto" w:fill="auto"/>
            <w:noWrap/>
          </w:tcPr>
          <w:p w14:paraId="04965A32" w14:textId="3059DDFE" w:rsidR="00A05B2D" w:rsidRPr="008945A7" w:rsidRDefault="00A05B2D" w:rsidP="00A05B2D">
            <w:pPr>
              <w:widowControl/>
              <w:spacing w:after="38"/>
              <w:jc w:val="right"/>
              <w:rPr>
                <w:rFonts w:cs="ＭＳ Ｐゴシック"/>
                <w:kern w:val="0"/>
                <w:sz w:val="18"/>
                <w:szCs w:val="18"/>
              </w:rPr>
            </w:pPr>
            <w:r w:rsidRPr="008945A7">
              <w:rPr>
                <w:sz w:val="18"/>
                <w:szCs w:val="18"/>
              </w:rPr>
              <w:t>16</w:t>
            </w:r>
          </w:p>
        </w:tc>
        <w:tc>
          <w:tcPr>
            <w:tcW w:w="647" w:type="pct"/>
            <w:tcBorders>
              <w:top w:val="nil"/>
              <w:left w:val="nil"/>
              <w:bottom w:val="single" w:sz="4" w:space="0" w:color="auto"/>
              <w:right w:val="single" w:sz="4" w:space="0" w:color="auto"/>
            </w:tcBorders>
            <w:shd w:val="clear" w:color="auto" w:fill="auto"/>
            <w:noWrap/>
          </w:tcPr>
          <w:p w14:paraId="170EEBF6" w14:textId="65C6E602" w:rsidR="00A05B2D" w:rsidRPr="008945A7" w:rsidRDefault="00A05B2D" w:rsidP="00A05B2D">
            <w:pPr>
              <w:widowControl/>
              <w:spacing w:after="38"/>
              <w:jc w:val="right"/>
              <w:rPr>
                <w:rStyle w:val="affc"/>
                <w:sz w:val="18"/>
                <w:szCs w:val="18"/>
              </w:rPr>
            </w:pPr>
            <w:r w:rsidRPr="008945A7">
              <w:rPr>
                <w:sz w:val="18"/>
                <w:szCs w:val="18"/>
              </w:rPr>
              <w:t>4</w:t>
            </w:r>
          </w:p>
        </w:tc>
        <w:tc>
          <w:tcPr>
            <w:tcW w:w="660" w:type="pct"/>
            <w:tcBorders>
              <w:top w:val="single" w:sz="4" w:space="0" w:color="auto"/>
              <w:left w:val="nil"/>
              <w:bottom w:val="single" w:sz="4" w:space="0" w:color="auto"/>
              <w:right w:val="single" w:sz="4" w:space="0" w:color="auto"/>
            </w:tcBorders>
          </w:tcPr>
          <w:p w14:paraId="0F4C1B0C" w14:textId="3A128BEB" w:rsidR="00A05B2D" w:rsidRPr="008945A7" w:rsidRDefault="00A05B2D" w:rsidP="00A05B2D">
            <w:pPr>
              <w:widowControl/>
              <w:spacing w:after="38"/>
              <w:jc w:val="right"/>
              <w:rPr>
                <w:sz w:val="18"/>
                <w:szCs w:val="18"/>
              </w:rPr>
            </w:pPr>
            <w:r w:rsidRPr="008945A7">
              <w:rPr>
                <w:sz w:val="18"/>
                <w:szCs w:val="18"/>
              </w:rPr>
              <w:t>7</w:t>
            </w:r>
          </w:p>
        </w:tc>
        <w:tc>
          <w:tcPr>
            <w:tcW w:w="536" w:type="pct"/>
            <w:tcBorders>
              <w:top w:val="nil"/>
              <w:left w:val="single" w:sz="4" w:space="0" w:color="auto"/>
              <w:bottom w:val="single" w:sz="4" w:space="0" w:color="auto"/>
              <w:right w:val="single" w:sz="4" w:space="0" w:color="auto"/>
            </w:tcBorders>
            <w:shd w:val="clear" w:color="auto" w:fill="auto"/>
            <w:noWrap/>
          </w:tcPr>
          <w:p w14:paraId="327EEDE5" w14:textId="748E8A5D" w:rsidR="00A05B2D" w:rsidRPr="008945A7" w:rsidRDefault="00A05B2D" w:rsidP="00A05B2D">
            <w:pPr>
              <w:widowControl/>
              <w:spacing w:after="38"/>
              <w:jc w:val="center"/>
              <w:rPr>
                <w:rStyle w:val="affc"/>
                <w:sz w:val="18"/>
                <w:szCs w:val="18"/>
              </w:rPr>
            </w:pPr>
            <w:r w:rsidRPr="008945A7">
              <w:rPr>
                <w:sz w:val="18"/>
                <w:szCs w:val="18"/>
              </w:rPr>
              <w:t>14.0%</w:t>
            </w:r>
          </w:p>
        </w:tc>
        <w:tc>
          <w:tcPr>
            <w:tcW w:w="535" w:type="pct"/>
            <w:tcBorders>
              <w:top w:val="nil"/>
              <w:left w:val="nil"/>
              <w:bottom w:val="single" w:sz="4" w:space="0" w:color="auto"/>
              <w:right w:val="single" w:sz="4" w:space="0" w:color="auto"/>
            </w:tcBorders>
            <w:shd w:val="clear" w:color="auto" w:fill="auto"/>
            <w:noWrap/>
          </w:tcPr>
          <w:p w14:paraId="4A794681" w14:textId="1B5F0361" w:rsidR="00A05B2D" w:rsidRPr="008945A7" w:rsidRDefault="00A05B2D" w:rsidP="00A05B2D">
            <w:pPr>
              <w:widowControl/>
              <w:spacing w:after="38"/>
              <w:jc w:val="center"/>
              <w:rPr>
                <w:rStyle w:val="affc"/>
                <w:sz w:val="18"/>
                <w:szCs w:val="18"/>
              </w:rPr>
            </w:pPr>
            <w:r w:rsidRPr="008945A7">
              <w:rPr>
                <w:sz w:val="18"/>
                <w:szCs w:val="18"/>
              </w:rPr>
              <w:t>43.8%</w:t>
            </w:r>
          </w:p>
        </w:tc>
        <w:tc>
          <w:tcPr>
            <w:tcW w:w="536" w:type="pct"/>
            <w:tcBorders>
              <w:top w:val="nil"/>
              <w:left w:val="nil"/>
              <w:bottom w:val="single" w:sz="4" w:space="0" w:color="auto"/>
              <w:right w:val="single" w:sz="4" w:space="0" w:color="auto"/>
            </w:tcBorders>
          </w:tcPr>
          <w:p w14:paraId="1937B1A6" w14:textId="271161CD" w:rsidR="00A05B2D" w:rsidRPr="008945A7" w:rsidRDefault="00A05B2D" w:rsidP="00A05B2D">
            <w:pPr>
              <w:widowControl/>
              <w:spacing w:after="38"/>
              <w:jc w:val="center"/>
              <w:rPr>
                <w:sz w:val="18"/>
                <w:szCs w:val="18"/>
              </w:rPr>
            </w:pPr>
            <w:r w:rsidRPr="008945A7">
              <w:rPr>
                <w:sz w:val="18"/>
                <w:szCs w:val="18"/>
              </w:rPr>
              <w:t>175.0%</w:t>
            </w:r>
          </w:p>
        </w:tc>
      </w:tr>
      <w:tr w:rsidR="008945A7" w:rsidRPr="008945A7" w14:paraId="5F1AA419" w14:textId="08A6E38E"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7750858B" w14:textId="1C59A08A"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宇検村</w:t>
            </w:r>
          </w:p>
        </w:tc>
        <w:tc>
          <w:tcPr>
            <w:tcW w:w="718" w:type="pct"/>
            <w:tcBorders>
              <w:top w:val="nil"/>
              <w:left w:val="nil"/>
              <w:bottom w:val="single" w:sz="4" w:space="0" w:color="auto"/>
              <w:right w:val="single" w:sz="4" w:space="0" w:color="auto"/>
            </w:tcBorders>
            <w:shd w:val="clear" w:color="auto" w:fill="auto"/>
            <w:noWrap/>
          </w:tcPr>
          <w:p w14:paraId="67202672" w14:textId="19A1415B" w:rsidR="00A05B2D" w:rsidRPr="008945A7" w:rsidRDefault="00A05B2D" w:rsidP="00A05B2D">
            <w:pPr>
              <w:widowControl/>
              <w:spacing w:after="38"/>
              <w:jc w:val="right"/>
              <w:rPr>
                <w:rFonts w:cs="ＭＳ Ｐゴシック"/>
                <w:kern w:val="0"/>
                <w:sz w:val="18"/>
                <w:szCs w:val="18"/>
              </w:rPr>
            </w:pPr>
            <w:r w:rsidRPr="008945A7">
              <w:rPr>
                <w:sz w:val="18"/>
                <w:szCs w:val="18"/>
              </w:rPr>
              <w:t>53</w:t>
            </w:r>
          </w:p>
        </w:tc>
        <w:tc>
          <w:tcPr>
            <w:tcW w:w="673" w:type="pct"/>
            <w:tcBorders>
              <w:top w:val="nil"/>
              <w:left w:val="nil"/>
              <w:bottom w:val="single" w:sz="4" w:space="0" w:color="auto"/>
              <w:right w:val="single" w:sz="4" w:space="0" w:color="auto"/>
            </w:tcBorders>
            <w:shd w:val="clear" w:color="auto" w:fill="auto"/>
            <w:noWrap/>
          </w:tcPr>
          <w:p w14:paraId="576FD47B" w14:textId="02A61C7D" w:rsidR="00A05B2D" w:rsidRPr="008945A7" w:rsidRDefault="00A05B2D" w:rsidP="00A05B2D">
            <w:pPr>
              <w:widowControl/>
              <w:spacing w:after="38"/>
              <w:jc w:val="right"/>
              <w:rPr>
                <w:rFonts w:cs="ＭＳ Ｐゴシック"/>
                <w:kern w:val="0"/>
                <w:sz w:val="18"/>
                <w:szCs w:val="18"/>
              </w:rPr>
            </w:pPr>
            <w:r w:rsidRPr="008945A7">
              <w:rPr>
                <w:sz w:val="18"/>
                <w:szCs w:val="18"/>
              </w:rPr>
              <w:t>16</w:t>
            </w:r>
          </w:p>
        </w:tc>
        <w:tc>
          <w:tcPr>
            <w:tcW w:w="647" w:type="pct"/>
            <w:tcBorders>
              <w:top w:val="nil"/>
              <w:left w:val="nil"/>
              <w:bottom w:val="single" w:sz="4" w:space="0" w:color="auto"/>
              <w:right w:val="single" w:sz="4" w:space="0" w:color="auto"/>
            </w:tcBorders>
            <w:shd w:val="clear" w:color="auto" w:fill="auto"/>
            <w:noWrap/>
          </w:tcPr>
          <w:p w14:paraId="78375031" w14:textId="1A72C19B" w:rsidR="00A05B2D" w:rsidRPr="008945A7" w:rsidRDefault="00A05B2D" w:rsidP="00A05B2D">
            <w:pPr>
              <w:widowControl/>
              <w:spacing w:after="38"/>
              <w:jc w:val="right"/>
              <w:rPr>
                <w:rStyle w:val="affc"/>
                <w:sz w:val="18"/>
                <w:szCs w:val="18"/>
              </w:rPr>
            </w:pPr>
            <w:r w:rsidRPr="008945A7">
              <w:rPr>
                <w:sz w:val="18"/>
                <w:szCs w:val="18"/>
              </w:rPr>
              <w:t>6</w:t>
            </w:r>
          </w:p>
        </w:tc>
        <w:tc>
          <w:tcPr>
            <w:tcW w:w="660" w:type="pct"/>
            <w:tcBorders>
              <w:top w:val="single" w:sz="4" w:space="0" w:color="auto"/>
              <w:left w:val="nil"/>
              <w:bottom w:val="single" w:sz="4" w:space="0" w:color="auto"/>
              <w:right w:val="single" w:sz="4" w:space="0" w:color="auto"/>
            </w:tcBorders>
          </w:tcPr>
          <w:p w14:paraId="6C93E994" w14:textId="60E1CCD6" w:rsidR="00A05B2D" w:rsidRPr="008945A7" w:rsidRDefault="00A05B2D" w:rsidP="00A05B2D">
            <w:pPr>
              <w:widowControl/>
              <w:spacing w:after="38"/>
              <w:jc w:val="right"/>
              <w:rPr>
                <w:sz w:val="18"/>
                <w:szCs w:val="18"/>
              </w:rPr>
            </w:pPr>
            <w:r w:rsidRPr="008945A7">
              <w:rPr>
                <w:sz w:val="18"/>
                <w:szCs w:val="18"/>
              </w:rPr>
              <w:t>7</w:t>
            </w:r>
          </w:p>
        </w:tc>
        <w:tc>
          <w:tcPr>
            <w:tcW w:w="536" w:type="pct"/>
            <w:tcBorders>
              <w:top w:val="nil"/>
              <w:left w:val="single" w:sz="4" w:space="0" w:color="auto"/>
              <w:bottom w:val="single" w:sz="4" w:space="0" w:color="auto"/>
              <w:right w:val="single" w:sz="4" w:space="0" w:color="auto"/>
            </w:tcBorders>
            <w:shd w:val="clear" w:color="auto" w:fill="auto"/>
            <w:noWrap/>
          </w:tcPr>
          <w:p w14:paraId="7D0C5C03" w14:textId="517C2600" w:rsidR="00A05B2D" w:rsidRPr="008945A7" w:rsidRDefault="00A05B2D" w:rsidP="00A05B2D">
            <w:pPr>
              <w:widowControl/>
              <w:spacing w:after="38"/>
              <w:jc w:val="center"/>
              <w:rPr>
                <w:rStyle w:val="affc"/>
                <w:sz w:val="18"/>
                <w:szCs w:val="18"/>
              </w:rPr>
            </w:pPr>
            <w:r w:rsidRPr="008945A7">
              <w:rPr>
                <w:sz w:val="18"/>
                <w:szCs w:val="18"/>
              </w:rPr>
              <w:t>13.2%</w:t>
            </w:r>
          </w:p>
        </w:tc>
        <w:tc>
          <w:tcPr>
            <w:tcW w:w="535" w:type="pct"/>
            <w:tcBorders>
              <w:top w:val="nil"/>
              <w:left w:val="nil"/>
              <w:bottom w:val="single" w:sz="4" w:space="0" w:color="auto"/>
              <w:right w:val="single" w:sz="4" w:space="0" w:color="auto"/>
            </w:tcBorders>
            <w:shd w:val="clear" w:color="auto" w:fill="auto"/>
            <w:noWrap/>
          </w:tcPr>
          <w:p w14:paraId="5E32D4CD" w14:textId="22CABC4C" w:rsidR="00A05B2D" w:rsidRPr="008945A7" w:rsidRDefault="00A05B2D" w:rsidP="00A05B2D">
            <w:pPr>
              <w:widowControl/>
              <w:spacing w:after="38"/>
              <w:jc w:val="center"/>
              <w:rPr>
                <w:rStyle w:val="affc"/>
                <w:sz w:val="18"/>
                <w:szCs w:val="18"/>
              </w:rPr>
            </w:pPr>
            <w:r w:rsidRPr="008945A7">
              <w:rPr>
                <w:sz w:val="18"/>
                <w:szCs w:val="18"/>
              </w:rPr>
              <w:t>43.8%</w:t>
            </w:r>
          </w:p>
        </w:tc>
        <w:tc>
          <w:tcPr>
            <w:tcW w:w="536" w:type="pct"/>
            <w:tcBorders>
              <w:top w:val="nil"/>
              <w:left w:val="nil"/>
              <w:bottom w:val="single" w:sz="4" w:space="0" w:color="auto"/>
              <w:right w:val="single" w:sz="4" w:space="0" w:color="auto"/>
            </w:tcBorders>
          </w:tcPr>
          <w:p w14:paraId="0574858C" w14:textId="56A67178" w:rsidR="00A05B2D" w:rsidRPr="008945A7" w:rsidRDefault="00A05B2D" w:rsidP="00A05B2D">
            <w:pPr>
              <w:widowControl/>
              <w:spacing w:after="38"/>
              <w:jc w:val="center"/>
              <w:rPr>
                <w:sz w:val="18"/>
                <w:szCs w:val="18"/>
              </w:rPr>
            </w:pPr>
            <w:r w:rsidRPr="008945A7">
              <w:rPr>
                <w:sz w:val="18"/>
                <w:szCs w:val="18"/>
              </w:rPr>
              <w:t>116.7%</w:t>
            </w:r>
          </w:p>
        </w:tc>
      </w:tr>
      <w:tr w:rsidR="008945A7" w:rsidRPr="008945A7" w14:paraId="350BE5DC" w14:textId="6233FFDC"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1C1634F1" w14:textId="3A6A9D46"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瀬戸内町</w:t>
            </w:r>
          </w:p>
        </w:tc>
        <w:tc>
          <w:tcPr>
            <w:tcW w:w="718" w:type="pct"/>
            <w:tcBorders>
              <w:top w:val="nil"/>
              <w:left w:val="nil"/>
              <w:bottom w:val="single" w:sz="4" w:space="0" w:color="auto"/>
              <w:right w:val="single" w:sz="4" w:space="0" w:color="auto"/>
            </w:tcBorders>
            <w:shd w:val="clear" w:color="auto" w:fill="auto"/>
            <w:noWrap/>
          </w:tcPr>
          <w:p w14:paraId="1AF9BD92" w14:textId="7B3FA67E" w:rsidR="00A05B2D" w:rsidRPr="008945A7" w:rsidRDefault="00A05B2D" w:rsidP="00A05B2D">
            <w:pPr>
              <w:widowControl/>
              <w:spacing w:after="38"/>
              <w:jc w:val="right"/>
              <w:rPr>
                <w:rFonts w:cs="ＭＳ Ｐゴシック"/>
                <w:kern w:val="0"/>
                <w:sz w:val="18"/>
                <w:szCs w:val="18"/>
              </w:rPr>
            </w:pPr>
            <w:r w:rsidRPr="008945A7">
              <w:rPr>
                <w:sz w:val="18"/>
                <w:szCs w:val="18"/>
              </w:rPr>
              <w:t>210</w:t>
            </w:r>
          </w:p>
        </w:tc>
        <w:tc>
          <w:tcPr>
            <w:tcW w:w="673" w:type="pct"/>
            <w:tcBorders>
              <w:top w:val="nil"/>
              <w:left w:val="nil"/>
              <w:bottom w:val="single" w:sz="4" w:space="0" w:color="auto"/>
              <w:right w:val="single" w:sz="4" w:space="0" w:color="auto"/>
            </w:tcBorders>
            <w:shd w:val="clear" w:color="auto" w:fill="auto"/>
            <w:noWrap/>
          </w:tcPr>
          <w:p w14:paraId="79EA5078" w14:textId="399F9844" w:rsidR="00A05B2D" w:rsidRPr="008945A7" w:rsidRDefault="00A05B2D" w:rsidP="00A05B2D">
            <w:pPr>
              <w:widowControl/>
              <w:spacing w:after="38"/>
              <w:jc w:val="right"/>
              <w:rPr>
                <w:rFonts w:cs="ＭＳ Ｐゴシック"/>
                <w:kern w:val="0"/>
                <w:sz w:val="18"/>
                <w:szCs w:val="18"/>
              </w:rPr>
            </w:pPr>
            <w:r w:rsidRPr="008945A7">
              <w:rPr>
                <w:sz w:val="18"/>
                <w:szCs w:val="18"/>
              </w:rPr>
              <w:t>121</w:t>
            </w:r>
          </w:p>
        </w:tc>
        <w:tc>
          <w:tcPr>
            <w:tcW w:w="647" w:type="pct"/>
            <w:tcBorders>
              <w:top w:val="nil"/>
              <w:left w:val="nil"/>
              <w:bottom w:val="single" w:sz="4" w:space="0" w:color="auto"/>
              <w:right w:val="single" w:sz="4" w:space="0" w:color="auto"/>
            </w:tcBorders>
            <w:shd w:val="clear" w:color="auto" w:fill="auto"/>
            <w:noWrap/>
          </w:tcPr>
          <w:p w14:paraId="2D1E01E8" w14:textId="3F7A19D8" w:rsidR="00A05B2D" w:rsidRPr="008945A7" w:rsidRDefault="00A05B2D" w:rsidP="00A05B2D">
            <w:pPr>
              <w:widowControl/>
              <w:spacing w:after="38"/>
              <w:jc w:val="right"/>
              <w:rPr>
                <w:rStyle w:val="affc"/>
                <w:sz w:val="18"/>
                <w:szCs w:val="18"/>
              </w:rPr>
            </w:pPr>
            <w:r w:rsidRPr="008945A7">
              <w:rPr>
                <w:sz w:val="18"/>
                <w:szCs w:val="18"/>
              </w:rPr>
              <w:t>52</w:t>
            </w:r>
          </w:p>
        </w:tc>
        <w:tc>
          <w:tcPr>
            <w:tcW w:w="660" w:type="pct"/>
            <w:tcBorders>
              <w:top w:val="single" w:sz="4" w:space="0" w:color="auto"/>
              <w:left w:val="nil"/>
              <w:bottom w:val="single" w:sz="4" w:space="0" w:color="auto"/>
              <w:right w:val="single" w:sz="4" w:space="0" w:color="auto"/>
            </w:tcBorders>
          </w:tcPr>
          <w:p w14:paraId="7675AC60" w14:textId="4A5BFBD5" w:rsidR="00A05B2D" w:rsidRPr="008945A7" w:rsidRDefault="00A05B2D" w:rsidP="00A05B2D">
            <w:pPr>
              <w:widowControl/>
              <w:spacing w:after="38"/>
              <w:jc w:val="right"/>
              <w:rPr>
                <w:sz w:val="18"/>
                <w:szCs w:val="18"/>
              </w:rPr>
            </w:pPr>
            <w:r w:rsidRPr="008945A7">
              <w:rPr>
                <w:sz w:val="18"/>
                <w:szCs w:val="18"/>
              </w:rPr>
              <w:t>59</w:t>
            </w:r>
          </w:p>
        </w:tc>
        <w:tc>
          <w:tcPr>
            <w:tcW w:w="536" w:type="pct"/>
            <w:tcBorders>
              <w:top w:val="nil"/>
              <w:left w:val="single" w:sz="4" w:space="0" w:color="auto"/>
              <w:bottom w:val="single" w:sz="4" w:space="0" w:color="auto"/>
              <w:right w:val="single" w:sz="4" w:space="0" w:color="auto"/>
            </w:tcBorders>
            <w:shd w:val="clear" w:color="auto" w:fill="auto"/>
            <w:noWrap/>
          </w:tcPr>
          <w:p w14:paraId="733BF3ED" w14:textId="45D90228" w:rsidR="00A05B2D" w:rsidRPr="008945A7" w:rsidRDefault="00A05B2D" w:rsidP="00A05B2D">
            <w:pPr>
              <w:widowControl/>
              <w:spacing w:after="38"/>
              <w:jc w:val="center"/>
              <w:rPr>
                <w:rStyle w:val="affc"/>
                <w:sz w:val="18"/>
                <w:szCs w:val="18"/>
              </w:rPr>
            </w:pPr>
            <w:r w:rsidRPr="008945A7">
              <w:rPr>
                <w:sz w:val="18"/>
                <w:szCs w:val="18"/>
              </w:rPr>
              <w:t>28.1%</w:t>
            </w:r>
          </w:p>
        </w:tc>
        <w:tc>
          <w:tcPr>
            <w:tcW w:w="535" w:type="pct"/>
            <w:tcBorders>
              <w:top w:val="nil"/>
              <w:left w:val="nil"/>
              <w:bottom w:val="single" w:sz="4" w:space="0" w:color="auto"/>
              <w:right w:val="single" w:sz="4" w:space="0" w:color="auto"/>
            </w:tcBorders>
            <w:shd w:val="clear" w:color="auto" w:fill="auto"/>
            <w:noWrap/>
          </w:tcPr>
          <w:p w14:paraId="5E09B259" w14:textId="313481F6" w:rsidR="00A05B2D" w:rsidRPr="008945A7" w:rsidRDefault="00A05B2D" w:rsidP="00A05B2D">
            <w:pPr>
              <w:widowControl/>
              <w:spacing w:after="38"/>
              <w:jc w:val="center"/>
              <w:rPr>
                <w:rStyle w:val="affc"/>
                <w:sz w:val="18"/>
                <w:szCs w:val="18"/>
              </w:rPr>
            </w:pPr>
            <w:r w:rsidRPr="008945A7">
              <w:rPr>
                <w:sz w:val="18"/>
                <w:szCs w:val="18"/>
              </w:rPr>
              <w:t>48.8%</w:t>
            </w:r>
          </w:p>
        </w:tc>
        <w:tc>
          <w:tcPr>
            <w:tcW w:w="536" w:type="pct"/>
            <w:tcBorders>
              <w:top w:val="nil"/>
              <w:left w:val="nil"/>
              <w:bottom w:val="single" w:sz="4" w:space="0" w:color="auto"/>
              <w:right w:val="single" w:sz="4" w:space="0" w:color="auto"/>
            </w:tcBorders>
          </w:tcPr>
          <w:p w14:paraId="7FEB7701" w14:textId="466A9481" w:rsidR="00A05B2D" w:rsidRPr="008945A7" w:rsidRDefault="00A05B2D" w:rsidP="00A05B2D">
            <w:pPr>
              <w:widowControl/>
              <w:spacing w:after="38"/>
              <w:jc w:val="center"/>
              <w:rPr>
                <w:sz w:val="18"/>
                <w:szCs w:val="18"/>
              </w:rPr>
            </w:pPr>
            <w:r w:rsidRPr="008945A7">
              <w:rPr>
                <w:sz w:val="18"/>
                <w:szCs w:val="18"/>
              </w:rPr>
              <w:t>113.5%</w:t>
            </w:r>
          </w:p>
        </w:tc>
      </w:tr>
      <w:tr w:rsidR="008945A7" w:rsidRPr="008945A7" w14:paraId="3BCA0705" w14:textId="07416AA3"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47E077C" w14:textId="3D7A06D5"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龍郷町</w:t>
            </w:r>
          </w:p>
        </w:tc>
        <w:tc>
          <w:tcPr>
            <w:tcW w:w="718" w:type="pct"/>
            <w:tcBorders>
              <w:top w:val="nil"/>
              <w:left w:val="nil"/>
              <w:bottom w:val="single" w:sz="4" w:space="0" w:color="auto"/>
              <w:right w:val="single" w:sz="4" w:space="0" w:color="auto"/>
            </w:tcBorders>
            <w:shd w:val="clear" w:color="auto" w:fill="auto"/>
            <w:noWrap/>
          </w:tcPr>
          <w:p w14:paraId="11F1DC5E" w14:textId="1147ECDA" w:rsidR="00A05B2D" w:rsidRPr="008945A7" w:rsidRDefault="00A05B2D" w:rsidP="00A05B2D">
            <w:pPr>
              <w:widowControl/>
              <w:spacing w:after="38"/>
              <w:jc w:val="right"/>
              <w:rPr>
                <w:rFonts w:cs="ＭＳ Ｐゴシック"/>
                <w:kern w:val="0"/>
                <w:sz w:val="18"/>
                <w:szCs w:val="18"/>
              </w:rPr>
            </w:pPr>
            <w:r w:rsidRPr="008945A7">
              <w:rPr>
                <w:sz w:val="18"/>
                <w:szCs w:val="18"/>
              </w:rPr>
              <w:t>90</w:t>
            </w:r>
          </w:p>
        </w:tc>
        <w:tc>
          <w:tcPr>
            <w:tcW w:w="673" w:type="pct"/>
            <w:tcBorders>
              <w:top w:val="nil"/>
              <w:left w:val="nil"/>
              <w:bottom w:val="single" w:sz="4" w:space="0" w:color="auto"/>
              <w:right w:val="single" w:sz="4" w:space="0" w:color="auto"/>
            </w:tcBorders>
            <w:shd w:val="clear" w:color="auto" w:fill="auto"/>
            <w:noWrap/>
          </w:tcPr>
          <w:p w14:paraId="069FBE18" w14:textId="3AA12CAB" w:rsidR="00A05B2D" w:rsidRPr="008945A7" w:rsidRDefault="00A05B2D" w:rsidP="00A05B2D">
            <w:pPr>
              <w:widowControl/>
              <w:spacing w:after="38"/>
              <w:jc w:val="right"/>
              <w:rPr>
                <w:rFonts w:cs="ＭＳ Ｐゴシック"/>
                <w:kern w:val="0"/>
                <w:sz w:val="18"/>
                <w:szCs w:val="18"/>
              </w:rPr>
            </w:pPr>
            <w:r w:rsidRPr="008945A7">
              <w:rPr>
                <w:sz w:val="18"/>
                <w:szCs w:val="18"/>
              </w:rPr>
              <w:t>57</w:t>
            </w:r>
          </w:p>
        </w:tc>
        <w:tc>
          <w:tcPr>
            <w:tcW w:w="647" w:type="pct"/>
            <w:tcBorders>
              <w:top w:val="nil"/>
              <w:left w:val="nil"/>
              <w:bottom w:val="single" w:sz="4" w:space="0" w:color="auto"/>
              <w:right w:val="single" w:sz="4" w:space="0" w:color="auto"/>
            </w:tcBorders>
            <w:shd w:val="clear" w:color="auto" w:fill="auto"/>
            <w:noWrap/>
          </w:tcPr>
          <w:p w14:paraId="394C5E2F" w14:textId="4A3E58B2" w:rsidR="00A05B2D" w:rsidRPr="008945A7" w:rsidRDefault="00A05B2D" w:rsidP="00A05B2D">
            <w:pPr>
              <w:widowControl/>
              <w:spacing w:after="38"/>
              <w:jc w:val="right"/>
              <w:rPr>
                <w:rStyle w:val="affc"/>
                <w:sz w:val="18"/>
                <w:szCs w:val="18"/>
              </w:rPr>
            </w:pPr>
            <w:r w:rsidRPr="008945A7">
              <w:rPr>
                <w:sz w:val="18"/>
                <w:szCs w:val="18"/>
              </w:rPr>
              <w:t>40</w:t>
            </w:r>
          </w:p>
        </w:tc>
        <w:tc>
          <w:tcPr>
            <w:tcW w:w="660" w:type="pct"/>
            <w:tcBorders>
              <w:top w:val="single" w:sz="4" w:space="0" w:color="auto"/>
              <w:left w:val="nil"/>
              <w:bottom w:val="single" w:sz="4" w:space="0" w:color="auto"/>
              <w:right w:val="single" w:sz="4" w:space="0" w:color="auto"/>
            </w:tcBorders>
          </w:tcPr>
          <w:p w14:paraId="3C203373" w14:textId="01D0066A" w:rsidR="00A05B2D" w:rsidRPr="008945A7" w:rsidRDefault="00A05B2D" w:rsidP="00A05B2D">
            <w:pPr>
              <w:widowControl/>
              <w:spacing w:after="38"/>
              <w:jc w:val="right"/>
              <w:rPr>
                <w:sz w:val="18"/>
                <w:szCs w:val="18"/>
              </w:rPr>
            </w:pPr>
            <w:r w:rsidRPr="008945A7">
              <w:rPr>
                <w:sz w:val="18"/>
                <w:szCs w:val="18"/>
              </w:rPr>
              <w:t>44</w:t>
            </w:r>
          </w:p>
        </w:tc>
        <w:tc>
          <w:tcPr>
            <w:tcW w:w="536" w:type="pct"/>
            <w:tcBorders>
              <w:top w:val="nil"/>
              <w:left w:val="single" w:sz="4" w:space="0" w:color="auto"/>
              <w:bottom w:val="single" w:sz="4" w:space="0" w:color="auto"/>
              <w:right w:val="single" w:sz="4" w:space="0" w:color="auto"/>
            </w:tcBorders>
            <w:shd w:val="clear" w:color="auto" w:fill="auto"/>
            <w:noWrap/>
          </w:tcPr>
          <w:p w14:paraId="41C60525" w14:textId="2492B30D" w:rsidR="00A05B2D" w:rsidRPr="008945A7" w:rsidRDefault="00A05B2D" w:rsidP="00A05B2D">
            <w:pPr>
              <w:widowControl/>
              <w:spacing w:after="38"/>
              <w:jc w:val="center"/>
              <w:rPr>
                <w:rStyle w:val="affc"/>
                <w:sz w:val="18"/>
                <w:szCs w:val="18"/>
              </w:rPr>
            </w:pPr>
            <w:r w:rsidRPr="008945A7">
              <w:rPr>
                <w:sz w:val="18"/>
                <w:szCs w:val="18"/>
              </w:rPr>
              <w:t>48.9%</w:t>
            </w:r>
          </w:p>
        </w:tc>
        <w:tc>
          <w:tcPr>
            <w:tcW w:w="535" w:type="pct"/>
            <w:tcBorders>
              <w:top w:val="nil"/>
              <w:left w:val="nil"/>
              <w:bottom w:val="single" w:sz="4" w:space="0" w:color="auto"/>
              <w:right w:val="single" w:sz="4" w:space="0" w:color="auto"/>
            </w:tcBorders>
            <w:shd w:val="clear" w:color="auto" w:fill="auto"/>
            <w:noWrap/>
          </w:tcPr>
          <w:p w14:paraId="64C02EA3" w14:textId="2AEBC973" w:rsidR="00A05B2D" w:rsidRPr="008945A7" w:rsidRDefault="00A05B2D" w:rsidP="00A05B2D">
            <w:pPr>
              <w:widowControl/>
              <w:spacing w:after="38"/>
              <w:jc w:val="center"/>
              <w:rPr>
                <w:rStyle w:val="affc"/>
                <w:sz w:val="18"/>
                <w:szCs w:val="18"/>
              </w:rPr>
            </w:pPr>
            <w:r w:rsidRPr="008945A7">
              <w:rPr>
                <w:sz w:val="18"/>
                <w:szCs w:val="18"/>
              </w:rPr>
              <w:t>77.2%</w:t>
            </w:r>
          </w:p>
        </w:tc>
        <w:tc>
          <w:tcPr>
            <w:tcW w:w="536" w:type="pct"/>
            <w:tcBorders>
              <w:top w:val="nil"/>
              <w:left w:val="nil"/>
              <w:bottom w:val="single" w:sz="4" w:space="0" w:color="auto"/>
              <w:right w:val="single" w:sz="4" w:space="0" w:color="auto"/>
            </w:tcBorders>
          </w:tcPr>
          <w:p w14:paraId="73A499B2" w14:textId="329C1573" w:rsidR="00A05B2D" w:rsidRPr="008945A7" w:rsidRDefault="00A05B2D" w:rsidP="00A05B2D">
            <w:pPr>
              <w:widowControl/>
              <w:spacing w:after="38"/>
              <w:jc w:val="center"/>
              <w:rPr>
                <w:sz w:val="18"/>
                <w:szCs w:val="18"/>
              </w:rPr>
            </w:pPr>
            <w:r w:rsidRPr="008945A7">
              <w:rPr>
                <w:sz w:val="18"/>
                <w:szCs w:val="18"/>
              </w:rPr>
              <w:t>110.0%</w:t>
            </w:r>
          </w:p>
        </w:tc>
      </w:tr>
      <w:tr w:rsidR="008945A7" w:rsidRPr="008945A7" w14:paraId="5ABE1853" w14:textId="0CA9417F"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07C228F" w14:textId="0E8AC915"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喜界町</w:t>
            </w:r>
          </w:p>
        </w:tc>
        <w:tc>
          <w:tcPr>
            <w:tcW w:w="718" w:type="pct"/>
            <w:tcBorders>
              <w:top w:val="nil"/>
              <w:left w:val="nil"/>
              <w:bottom w:val="single" w:sz="4" w:space="0" w:color="auto"/>
              <w:right w:val="single" w:sz="4" w:space="0" w:color="auto"/>
            </w:tcBorders>
            <w:shd w:val="clear" w:color="auto" w:fill="auto"/>
            <w:noWrap/>
          </w:tcPr>
          <w:p w14:paraId="45469653" w14:textId="5404E0C2" w:rsidR="00A05B2D" w:rsidRPr="008945A7" w:rsidRDefault="00A05B2D" w:rsidP="00A05B2D">
            <w:pPr>
              <w:widowControl/>
              <w:spacing w:after="38"/>
              <w:jc w:val="right"/>
              <w:rPr>
                <w:rFonts w:cs="ＭＳ Ｐゴシック"/>
                <w:kern w:val="0"/>
                <w:sz w:val="18"/>
                <w:szCs w:val="18"/>
              </w:rPr>
            </w:pPr>
            <w:r w:rsidRPr="008945A7">
              <w:rPr>
                <w:sz w:val="18"/>
                <w:szCs w:val="18"/>
              </w:rPr>
              <w:t>199</w:t>
            </w:r>
          </w:p>
        </w:tc>
        <w:tc>
          <w:tcPr>
            <w:tcW w:w="673" w:type="pct"/>
            <w:tcBorders>
              <w:top w:val="nil"/>
              <w:left w:val="nil"/>
              <w:bottom w:val="single" w:sz="4" w:space="0" w:color="auto"/>
              <w:right w:val="single" w:sz="4" w:space="0" w:color="auto"/>
            </w:tcBorders>
            <w:shd w:val="clear" w:color="auto" w:fill="auto"/>
            <w:noWrap/>
          </w:tcPr>
          <w:p w14:paraId="4001C7D8" w14:textId="543B5CEF" w:rsidR="00A05B2D" w:rsidRPr="008945A7" w:rsidRDefault="00A05B2D" w:rsidP="00A05B2D">
            <w:pPr>
              <w:widowControl/>
              <w:spacing w:after="38"/>
              <w:jc w:val="right"/>
              <w:rPr>
                <w:rFonts w:cs="ＭＳ Ｐゴシック"/>
                <w:kern w:val="0"/>
                <w:sz w:val="18"/>
                <w:szCs w:val="18"/>
              </w:rPr>
            </w:pPr>
            <w:r w:rsidRPr="008945A7">
              <w:rPr>
                <w:sz w:val="18"/>
                <w:szCs w:val="18"/>
              </w:rPr>
              <w:t>88</w:t>
            </w:r>
          </w:p>
        </w:tc>
        <w:tc>
          <w:tcPr>
            <w:tcW w:w="647" w:type="pct"/>
            <w:tcBorders>
              <w:top w:val="nil"/>
              <w:left w:val="nil"/>
              <w:bottom w:val="single" w:sz="4" w:space="0" w:color="auto"/>
              <w:right w:val="single" w:sz="4" w:space="0" w:color="auto"/>
            </w:tcBorders>
            <w:shd w:val="clear" w:color="auto" w:fill="auto"/>
            <w:noWrap/>
          </w:tcPr>
          <w:p w14:paraId="1F5C6D35" w14:textId="54DD8DB6" w:rsidR="00A05B2D" w:rsidRPr="008945A7" w:rsidRDefault="00A05B2D" w:rsidP="00A05B2D">
            <w:pPr>
              <w:widowControl/>
              <w:spacing w:after="38"/>
              <w:jc w:val="right"/>
              <w:rPr>
                <w:rStyle w:val="affc"/>
                <w:sz w:val="18"/>
                <w:szCs w:val="18"/>
              </w:rPr>
            </w:pPr>
            <w:r w:rsidRPr="008945A7">
              <w:rPr>
                <w:sz w:val="18"/>
                <w:szCs w:val="18"/>
              </w:rPr>
              <w:t>30</w:t>
            </w:r>
          </w:p>
        </w:tc>
        <w:tc>
          <w:tcPr>
            <w:tcW w:w="660" w:type="pct"/>
            <w:tcBorders>
              <w:top w:val="single" w:sz="4" w:space="0" w:color="auto"/>
              <w:left w:val="nil"/>
              <w:bottom w:val="single" w:sz="4" w:space="0" w:color="auto"/>
              <w:right w:val="single" w:sz="4" w:space="0" w:color="auto"/>
            </w:tcBorders>
          </w:tcPr>
          <w:p w14:paraId="73F40D02" w14:textId="28EF99FF" w:rsidR="00A05B2D" w:rsidRPr="008945A7" w:rsidRDefault="00A05B2D" w:rsidP="00A05B2D">
            <w:pPr>
              <w:widowControl/>
              <w:spacing w:after="38"/>
              <w:jc w:val="right"/>
              <w:rPr>
                <w:sz w:val="18"/>
                <w:szCs w:val="18"/>
              </w:rPr>
            </w:pPr>
            <w:r w:rsidRPr="008945A7">
              <w:rPr>
                <w:sz w:val="18"/>
                <w:szCs w:val="18"/>
              </w:rPr>
              <w:t>32</w:t>
            </w:r>
          </w:p>
        </w:tc>
        <w:tc>
          <w:tcPr>
            <w:tcW w:w="536" w:type="pct"/>
            <w:tcBorders>
              <w:top w:val="nil"/>
              <w:left w:val="single" w:sz="4" w:space="0" w:color="auto"/>
              <w:bottom w:val="single" w:sz="4" w:space="0" w:color="auto"/>
              <w:right w:val="single" w:sz="4" w:space="0" w:color="auto"/>
            </w:tcBorders>
            <w:shd w:val="clear" w:color="auto" w:fill="auto"/>
            <w:noWrap/>
          </w:tcPr>
          <w:p w14:paraId="37D64586" w14:textId="0AF38E7A" w:rsidR="00A05B2D" w:rsidRPr="008945A7" w:rsidRDefault="00A05B2D" w:rsidP="00A05B2D">
            <w:pPr>
              <w:widowControl/>
              <w:spacing w:after="38"/>
              <w:jc w:val="center"/>
              <w:rPr>
                <w:rStyle w:val="affc"/>
                <w:sz w:val="18"/>
                <w:szCs w:val="18"/>
              </w:rPr>
            </w:pPr>
            <w:r w:rsidRPr="008945A7">
              <w:rPr>
                <w:sz w:val="18"/>
                <w:szCs w:val="18"/>
              </w:rPr>
              <w:t>16.1%</w:t>
            </w:r>
          </w:p>
        </w:tc>
        <w:tc>
          <w:tcPr>
            <w:tcW w:w="535" w:type="pct"/>
            <w:tcBorders>
              <w:top w:val="nil"/>
              <w:left w:val="nil"/>
              <w:bottom w:val="single" w:sz="4" w:space="0" w:color="auto"/>
              <w:right w:val="single" w:sz="4" w:space="0" w:color="auto"/>
            </w:tcBorders>
            <w:shd w:val="clear" w:color="auto" w:fill="auto"/>
            <w:noWrap/>
          </w:tcPr>
          <w:p w14:paraId="3235F328" w14:textId="3CAD92B2" w:rsidR="00A05B2D" w:rsidRPr="008945A7" w:rsidRDefault="00A05B2D" w:rsidP="00A05B2D">
            <w:pPr>
              <w:widowControl/>
              <w:spacing w:after="38"/>
              <w:jc w:val="center"/>
              <w:rPr>
                <w:rStyle w:val="affc"/>
                <w:sz w:val="18"/>
                <w:szCs w:val="18"/>
              </w:rPr>
            </w:pPr>
            <w:r w:rsidRPr="008945A7">
              <w:rPr>
                <w:sz w:val="18"/>
                <w:szCs w:val="18"/>
              </w:rPr>
              <w:t>36.4%</w:t>
            </w:r>
          </w:p>
        </w:tc>
        <w:tc>
          <w:tcPr>
            <w:tcW w:w="536" w:type="pct"/>
            <w:tcBorders>
              <w:top w:val="nil"/>
              <w:left w:val="nil"/>
              <w:bottom w:val="single" w:sz="4" w:space="0" w:color="auto"/>
              <w:right w:val="single" w:sz="4" w:space="0" w:color="auto"/>
            </w:tcBorders>
          </w:tcPr>
          <w:p w14:paraId="5442541E" w14:textId="69E18F3A" w:rsidR="00A05B2D" w:rsidRPr="008945A7" w:rsidRDefault="00A05B2D" w:rsidP="00A05B2D">
            <w:pPr>
              <w:widowControl/>
              <w:spacing w:after="38"/>
              <w:jc w:val="center"/>
              <w:rPr>
                <w:sz w:val="18"/>
                <w:szCs w:val="18"/>
              </w:rPr>
            </w:pPr>
            <w:r w:rsidRPr="008945A7">
              <w:rPr>
                <w:sz w:val="18"/>
                <w:szCs w:val="18"/>
              </w:rPr>
              <w:t>106.7%</w:t>
            </w:r>
          </w:p>
        </w:tc>
      </w:tr>
      <w:tr w:rsidR="008945A7" w:rsidRPr="008945A7" w14:paraId="4DF5926D" w14:textId="0FA1D878"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49B81D57" w14:textId="3463607A"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徳之島町</w:t>
            </w:r>
          </w:p>
        </w:tc>
        <w:tc>
          <w:tcPr>
            <w:tcW w:w="718" w:type="pct"/>
            <w:tcBorders>
              <w:top w:val="nil"/>
              <w:left w:val="nil"/>
              <w:bottom w:val="single" w:sz="4" w:space="0" w:color="auto"/>
              <w:right w:val="single" w:sz="4" w:space="0" w:color="auto"/>
            </w:tcBorders>
            <w:shd w:val="clear" w:color="auto" w:fill="auto"/>
            <w:noWrap/>
          </w:tcPr>
          <w:p w14:paraId="374A6FBE" w14:textId="1235E490" w:rsidR="00A05B2D" w:rsidRPr="008945A7" w:rsidRDefault="00A05B2D" w:rsidP="00A05B2D">
            <w:pPr>
              <w:widowControl/>
              <w:spacing w:after="38"/>
              <w:jc w:val="right"/>
              <w:rPr>
                <w:rFonts w:cs="ＭＳ Ｐゴシック"/>
                <w:kern w:val="0"/>
                <w:sz w:val="18"/>
                <w:szCs w:val="18"/>
              </w:rPr>
            </w:pPr>
            <w:r w:rsidRPr="008945A7">
              <w:rPr>
                <w:sz w:val="18"/>
                <w:szCs w:val="18"/>
              </w:rPr>
              <w:t>273</w:t>
            </w:r>
          </w:p>
        </w:tc>
        <w:tc>
          <w:tcPr>
            <w:tcW w:w="673" w:type="pct"/>
            <w:tcBorders>
              <w:top w:val="nil"/>
              <w:left w:val="nil"/>
              <w:bottom w:val="single" w:sz="4" w:space="0" w:color="auto"/>
              <w:right w:val="single" w:sz="4" w:space="0" w:color="auto"/>
            </w:tcBorders>
            <w:shd w:val="clear" w:color="auto" w:fill="auto"/>
            <w:noWrap/>
          </w:tcPr>
          <w:p w14:paraId="3DAD9D65" w14:textId="04691B3D" w:rsidR="00A05B2D" w:rsidRPr="008945A7" w:rsidRDefault="00A05B2D" w:rsidP="00A05B2D">
            <w:pPr>
              <w:widowControl/>
              <w:spacing w:after="38"/>
              <w:jc w:val="right"/>
              <w:rPr>
                <w:rFonts w:cs="ＭＳ Ｐゴシック"/>
                <w:kern w:val="0"/>
                <w:sz w:val="18"/>
                <w:szCs w:val="18"/>
              </w:rPr>
            </w:pPr>
            <w:r w:rsidRPr="008945A7">
              <w:rPr>
                <w:sz w:val="18"/>
                <w:szCs w:val="18"/>
              </w:rPr>
              <w:t>129</w:t>
            </w:r>
          </w:p>
        </w:tc>
        <w:tc>
          <w:tcPr>
            <w:tcW w:w="647" w:type="pct"/>
            <w:tcBorders>
              <w:top w:val="nil"/>
              <w:left w:val="nil"/>
              <w:bottom w:val="single" w:sz="4" w:space="0" w:color="auto"/>
              <w:right w:val="single" w:sz="4" w:space="0" w:color="auto"/>
            </w:tcBorders>
            <w:shd w:val="clear" w:color="auto" w:fill="auto"/>
            <w:noWrap/>
          </w:tcPr>
          <w:p w14:paraId="487C0F92" w14:textId="52927248" w:rsidR="00A05B2D" w:rsidRPr="008945A7" w:rsidRDefault="00A05B2D" w:rsidP="00A05B2D">
            <w:pPr>
              <w:widowControl/>
              <w:spacing w:after="38"/>
              <w:jc w:val="right"/>
              <w:rPr>
                <w:rStyle w:val="affc"/>
                <w:sz w:val="18"/>
                <w:szCs w:val="18"/>
              </w:rPr>
            </w:pPr>
            <w:r w:rsidRPr="008945A7">
              <w:rPr>
                <w:sz w:val="18"/>
                <w:szCs w:val="18"/>
              </w:rPr>
              <w:t>96</w:t>
            </w:r>
          </w:p>
        </w:tc>
        <w:tc>
          <w:tcPr>
            <w:tcW w:w="660" w:type="pct"/>
            <w:tcBorders>
              <w:top w:val="single" w:sz="4" w:space="0" w:color="auto"/>
              <w:left w:val="nil"/>
              <w:bottom w:val="single" w:sz="4" w:space="0" w:color="auto"/>
              <w:right w:val="single" w:sz="4" w:space="0" w:color="auto"/>
            </w:tcBorders>
          </w:tcPr>
          <w:p w14:paraId="513707CB" w14:textId="0D4098BD" w:rsidR="00A05B2D" w:rsidRPr="008945A7" w:rsidRDefault="00A05B2D" w:rsidP="00A05B2D">
            <w:pPr>
              <w:widowControl/>
              <w:spacing w:after="38"/>
              <w:jc w:val="right"/>
              <w:rPr>
                <w:sz w:val="18"/>
                <w:szCs w:val="18"/>
              </w:rPr>
            </w:pPr>
            <w:r w:rsidRPr="008945A7">
              <w:rPr>
                <w:sz w:val="18"/>
                <w:szCs w:val="18"/>
              </w:rPr>
              <w:t>87</w:t>
            </w:r>
          </w:p>
        </w:tc>
        <w:tc>
          <w:tcPr>
            <w:tcW w:w="536" w:type="pct"/>
            <w:tcBorders>
              <w:top w:val="nil"/>
              <w:left w:val="single" w:sz="4" w:space="0" w:color="auto"/>
              <w:bottom w:val="single" w:sz="4" w:space="0" w:color="auto"/>
              <w:right w:val="single" w:sz="4" w:space="0" w:color="auto"/>
            </w:tcBorders>
            <w:shd w:val="clear" w:color="auto" w:fill="auto"/>
            <w:noWrap/>
          </w:tcPr>
          <w:p w14:paraId="5A6E32BF" w14:textId="02303706" w:rsidR="00A05B2D" w:rsidRPr="008945A7" w:rsidRDefault="00A05B2D" w:rsidP="00A05B2D">
            <w:pPr>
              <w:widowControl/>
              <w:spacing w:after="38"/>
              <w:jc w:val="center"/>
              <w:rPr>
                <w:rStyle w:val="affc"/>
                <w:sz w:val="18"/>
                <w:szCs w:val="18"/>
              </w:rPr>
            </w:pPr>
            <w:r w:rsidRPr="008945A7">
              <w:rPr>
                <w:sz w:val="18"/>
                <w:szCs w:val="18"/>
              </w:rPr>
              <w:t>31.9%</w:t>
            </w:r>
          </w:p>
        </w:tc>
        <w:tc>
          <w:tcPr>
            <w:tcW w:w="535" w:type="pct"/>
            <w:tcBorders>
              <w:top w:val="nil"/>
              <w:left w:val="nil"/>
              <w:bottom w:val="single" w:sz="4" w:space="0" w:color="auto"/>
              <w:right w:val="single" w:sz="4" w:space="0" w:color="auto"/>
            </w:tcBorders>
            <w:shd w:val="clear" w:color="auto" w:fill="auto"/>
            <w:noWrap/>
          </w:tcPr>
          <w:p w14:paraId="509DBA01" w14:textId="0EBB82AD" w:rsidR="00A05B2D" w:rsidRPr="008945A7" w:rsidRDefault="00A05B2D" w:rsidP="00A05B2D">
            <w:pPr>
              <w:widowControl/>
              <w:spacing w:after="38"/>
              <w:jc w:val="center"/>
              <w:rPr>
                <w:rStyle w:val="affc"/>
                <w:sz w:val="18"/>
                <w:szCs w:val="18"/>
              </w:rPr>
            </w:pPr>
            <w:r w:rsidRPr="008945A7">
              <w:rPr>
                <w:sz w:val="18"/>
                <w:szCs w:val="18"/>
              </w:rPr>
              <w:t>67.4%</w:t>
            </w:r>
          </w:p>
        </w:tc>
        <w:tc>
          <w:tcPr>
            <w:tcW w:w="536" w:type="pct"/>
            <w:tcBorders>
              <w:top w:val="nil"/>
              <w:left w:val="nil"/>
              <w:bottom w:val="single" w:sz="4" w:space="0" w:color="auto"/>
              <w:right w:val="single" w:sz="4" w:space="0" w:color="auto"/>
            </w:tcBorders>
          </w:tcPr>
          <w:p w14:paraId="4EFA37B4" w14:textId="4A90E1BE" w:rsidR="00A05B2D" w:rsidRPr="008945A7" w:rsidRDefault="00A05B2D" w:rsidP="00A05B2D">
            <w:pPr>
              <w:widowControl/>
              <w:spacing w:after="38"/>
              <w:jc w:val="center"/>
              <w:rPr>
                <w:sz w:val="18"/>
                <w:szCs w:val="18"/>
              </w:rPr>
            </w:pPr>
            <w:r w:rsidRPr="008945A7">
              <w:rPr>
                <w:sz w:val="18"/>
                <w:szCs w:val="18"/>
              </w:rPr>
              <w:t>90.6%</w:t>
            </w:r>
          </w:p>
        </w:tc>
      </w:tr>
      <w:tr w:rsidR="008945A7" w:rsidRPr="008945A7" w14:paraId="56623E71" w14:textId="7037D27F"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60FF462C" w14:textId="030BCC42"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天城町</w:t>
            </w:r>
          </w:p>
        </w:tc>
        <w:tc>
          <w:tcPr>
            <w:tcW w:w="718" w:type="pct"/>
            <w:tcBorders>
              <w:top w:val="nil"/>
              <w:left w:val="nil"/>
              <w:bottom w:val="single" w:sz="4" w:space="0" w:color="auto"/>
              <w:right w:val="single" w:sz="4" w:space="0" w:color="auto"/>
            </w:tcBorders>
            <w:shd w:val="clear" w:color="auto" w:fill="auto"/>
            <w:noWrap/>
          </w:tcPr>
          <w:p w14:paraId="3C33F960" w14:textId="5E7FCC70" w:rsidR="00A05B2D" w:rsidRPr="008945A7" w:rsidRDefault="00A05B2D" w:rsidP="00A05B2D">
            <w:pPr>
              <w:widowControl/>
              <w:spacing w:after="38"/>
              <w:jc w:val="right"/>
              <w:rPr>
                <w:rFonts w:cs="ＭＳ Ｐゴシック"/>
                <w:kern w:val="0"/>
                <w:sz w:val="18"/>
                <w:szCs w:val="18"/>
              </w:rPr>
            </w:pPr>
            <w:r w:rsidRPr="008945A7">
              <w:rPr>
                <w:sz w:val="18"/>
                <w:szCs w:val="18"/>
              </w:rPr>
              <w:t>153</w:t>
            </w:r>
          </w:p>
        </w:tc>
        <w:tc>
          <w:tcPr>
            <w:tcW w:w="673" w:type="pct"/>
            <w:tcBorders>
              <w:top w:val="nil"/>
              <w:left w:val="nil"/>
              <w:bottom w:val="single" w:sz="4" w:space="0" w:color="auto"/>
              <w:right w:val="single" w:sz="4" w:space="0" w:color="auto"/>
            </w:tcBorders>
            <w:shd w:val="clear" w:color="auto" w:fill="auto"/>
            <w:noWrap/>
          </w:tcPr>
          <w:p w14:paraId="30F2A73A" w14:textId="4F46A18A" w:rsidR="00A05B2D" w:rsidRPr="008945A7" w:rsidRDefault="00A05B2D" w:rsidP="00A05B2D">
            <w:pPr>
              <w:widowControl/>
              <w:spacing w:after="38"/>
              <w:jc w:val="right"/>
              <w:rPr>
                <w:rFonts w:cs="ＭＳ Ｐゴシック"/>
                <w:kern w:val="0"/>
                <w:sz w:val="18"/>
                <w:szCs w:val="18"/>
              </w:rPr>
            </w:pPr>
            <w:r w:rsidRPr="008945A7">
              <w:rPr>
                <w:sz w:val="18"/>
                <w:szCs w:val="18"/>
              </w:rPr>
              <w:t>74</w:t>
            </w:r>
          </w:p>
        </w:tc>
        <w:tc>
          <w:tcPr>
            <w:tcW w:w="647" w:type="pct"/>
            <w:tcBorders>
              <w:top w:val="nil"/>
              <w:left w:val="nil"/>
              <w:bottom w:val="single" w:sz="4" w:space="0" w:color="auto"/>
              <w:right w:val="single" w:sz="4" w:space="0" w:color="auto"/>
            </w:tcBorders>
            <w:shd w:val="clear" w:color="auto" w:fill="auto"/>
            <w:noWrap/>
          </w:tcPr>
          <w:p w14:paraId="68061D41" w14:textId="573714F6" w:rsidR="00A05B2D" w:rsidRPr="008945A7" w:rsidRDefault="00A05B2D" w:rsidP="00A05B2D">
            <w:pPr>
              <w:widowControl/>
              <w:spacing w:after="38"/>
              <w:jc w:val="right"/>
              <w:rPr>
                <w:rStyle w:val="affc"/>
                <w:sz w:val="18"/>
                <w:szCs w:val="18"/>
              </w:rPr>
            </w:pPr>
            <w:r w:rsidRPr="008945A7">
              <w:rPr>
                <w:sz w:val="18"/>
                <w:szCs w:val="18"/>
              </w:rPr>
              <w:t>35</w:t>
            </w:r>
          </w:p>
        </w:tc>
        <w:tc>
          <w:tcPr>
            <w:tcW w:w="660" w:type="pct"/>
            <w:tcBorders>
              <w:top w:val="single" w:sz="4" w:space="0" w:color="auto"/>
              <w:left w:val="nil"/>
              <w:bottom w:val="single" w:sz="4" w:space="0" w:color="auto"/>
              <w:right w:val="single" w:sz="4" w:space="0" w:color="auto"/>
            </w:tcBorders>
          </w:tcPr>
          <w:p w14:paraId="05A0C356" w14:textId="33311E06" w:rsidR="00A05B2D" w:rsidRPr="008945A7" w:rsidRDefault="00A05B2D" w:rsidP="00A05B2D">
            <w:pPr>
              <w:widowControl/>
              <w:spacing w:after="38"/>
              <w:jc w:val="right"/>
              <w:rPr>
                <w:sz w:val="18"/>
                <w:szCs w:val="18"/>
              </w:rPr>
            </w:pPr>
            <w:r w:rsidRPr="008945A7">
              <w:rPr>
                <w:sz w:val="18"/>
                <w:szCs w:val="18"/>
              </w:rPr>
              <w:t>41</w:t>
            </w:r>
          </w:p>
        </w:tc>
        <w:tc>
          <w:tcPr>
            <w:tcW w:w="536" w:type="pct"/>
            <w:tcBorders>
              <w:top w:val="nil"/>
              <w:left w:val="single" w:sz="4" w:space="0" w:color="auto"/>
              <w:bottom w:val="single" w:sz="4" w:space="0" w:color="auto"/>
              <w:right w:val="single" w:sz="4" w:space="0" w:color="auto"/>
            </w:tcBorders>
            <w:shd w:val="clear" w:color="auto" w:fill="auto"/>
            <w:noWrap/>
          </w:tcPr>
          <w:p w14:paraId="4D9D47DD" w14:textId="7E59AA83" w:rsidR="00A05B2D" w:rsidRPr="008945A7" w:rsidRDefault="00A05B2D" w:rsidP="00A05B2D">
            <w:pPr>
              <w:widowControl/>
              <w:spacing w:after="38"/>
              <w:jc w:val="center"/>
              <w:rPr>
                <w:rStyle w:val="affc"/>
                <w:sz w:val="18"/>
                <w:szCs w:val="18"/>
              </w:rPr>
            </w:pPr>
            <w:r w:rsidRPr="008945A7">
              <w:rPr>
                <w:sz w:val="18"/>
                <w:szCs w:val="18"/>
              </w:rPr>
              <w:t>26.8%</w:t>
            </w:r>
          </w:p>
        </w:tc>
        <w:tc>
          <w:tcPr>
            <w:tcW w:w="535" w:type="pct"/>
            <w:tcBorders>
              <w:top w:val="nil"/>
              <w:left w:val="nil"/>
              <w:bottom w:val="single" w:sz="4" w:space="0" w:color="auto"/>
              <w:right w:val="single" w:sz="4" w:space="0" w:color="auto"/>
            </w:tcBorders>
            <w:shd w:val="clear" w:color="auto" w:fill="auto"/>
            <w:noWrap/>
          </w:tcPr>
          <w:p w14:paraId="25DACFCA" w14:textId="50EF57BA" w:rsidR="00A05B2D" w:rsidRPr="008945A7" w:rsidRDefault="00A05B2D" w:rsidP="00A05B2D">
            <w:pPr>
              <w:widowControl/>
              <w:spacing w:after="38"/>
              <w:jc w:val="center"/>
              <w:rPr>
                <w:rStyle w:val="affc"/>
                <w:sz w:val="18"/>
                <w:szCs w:val="18"/>
              </w:rPr>
            </w:pPr>
            <w:r w:rsidRPr="008945A7">
              <w:rPr>
                <w:sz w:val="18"/>
                <w:szCs w:val="18"/>
              </w:rPr>
              <w:t>55.4%</w:t>
            </w:r>
          </w:p>
        </w:tc>
        <w:tc>
          <w:tcPr>
            <w:tcW w:w="536" w:type="pct"/>
            <w:tcBorders>
              <w:top w:val="nil"/>
              <w:left w:val="nil"/>
              <w:bottom w:val="single" w:sz="4" w:space="0" w:color="auto"/>
              <w:right w:val="single" w:sz="4" w:space="0" w:color="auto"/>
            </w:tcBorders>
          </w:tcPr>
          <w:p w14:paraId="289357BC" w14:textId="09056965" w:rsidR="00A05B2D" w:rsidRPr="008945A7" w:rsidRDefault="00A05B2D" w:rsidP="00A05B2D">
            <w:pPr>
              <w:widowControl/>
              <w:spacing w:after="38"/>
              <w:jc w:val="center"/>
              <w:rPr>
                <w:sz w:val="18"/>
                <w:szCs w:val="18"/>
              </w:rPr>
            </w:pPr>
            <w:r w:rsidRPr="008945A7">
              <w:rPr>
                <w:sz w:val="18"/>
                <w:szCs w:val="18"/>
              </w:rPr>
              <w:t>117.1%</w:t>
            </w:r>
          </w:p>
        </w:tc>
      </w:tr>
      <w:tr w:rsidR="008945A7" w:rsidRPr="008945A7" w14:paraId="1CB62F63" w14:textId="37999C0B"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12024886" w14:textId="4107535C"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伊仙町</w:t>
            </w:r>
          </w:p>
        </w:tc>
        <w:tc>
          <w:tcPr>
            <w:tcW w:w="718" w:type="pct"/>
            <w:tcBorders>
              <w:top w:val="nil"/>
              <w:left w:val="nil"/>
              <w:bottom w:val="single" w:sz="4" w:space="0" w:color="auto"/>
              <w:right w:val="single" w:sz="4" w:space="0" w:color="auto"/>
            </w:tcBorders>
            <w:shd w:val="clear" w:color="auto" w:fill="auto"/>
            <w:noWrap/>
          </w:tcPr>
          <w:p w14:paraId="7CA4FD7D" w14:textId="32D50EA4" w:rsidR="00A05B2D" w:rsidRPr="008945A7" w:rsidRDefault="00A05B2D" w:rsidP="00A05B2D">
            <w:pPr>
              <w:widowControl/>
              <w:spacing w:after="38"/>
              <w:jc w:val="right"/>
              <w:rPr>
                <w:rFonts w:cs="ＭＳ Ｐゴシック"/>
                <w:kern w:val="0"/>
                <w:sz w:val="18"/>
                <w:szCs w:val="18"/>
              </w:rPr>
            </w:pPr>
            <w:r w:rsidRPr="008945A7">
              <w:rPr>
                <w:sz w:val="18"/>
                <w:szCs w:val="18"/>
              </w:rPr>
              <w:t>157</w:t>
            </w:r>
          </w:p>
        </w:tc>
        <w:tc>
          <w:tcPr>
            <w:tcW w:w="673" w:type="pct"/>
            <w:tcBorders>
              <w:top w:val="nil"/>
              <w:left w:val="nil"/>
              <w:bottom w:val="single" w:sz="4" w:space="0" w:color="auto"/>
              <w:right w:val="single" w:sz="4" w:space="0" w:color="auto"/>
            </w:tcBorders>
            <w:shd w:val="clear" w:color="auto" w:fill="auto"/>
            <w:noWrap/>
          </w:tcPr>
          <w:p w14:paraId="609DA92E" w14:textId="63B015AE" w:rsidR="00A05B2D" w:rsidRPr="008945A7" w:rsidRDefault="00A05B2D" w:rsidP="00A05B2D">
            <w:pPr>
              <w:widowControl/>
              <w:spacing w:after="38"/>
              <w:jc w:val="right"/>
              <w:rPr>
                <w:rFonts w:cs="ＭＳ Ｐゴシック"/>
                <w:kern w:val="0"/>
                <w:sz w:val="18"/>
                <w:szCs w:val="18"/>
              </w:rPr>
            </w:pPr>
            <w:r w:rsidRPr="008945A7">
              <w:rPr>
                <w:sz w:val="18"/>
                <w:szCs w:val="18"/>
              </w:rPr>
              <w:t>73</w:t>
            </w:r>
          </w:p>
        </w:tc>
        <w:tc>
          <w:tcPr>
            <w:tcW w:w="647" w:type="pct"/>
            <w:tcBorders>
              <w:top w:val="nil"/>
              <w:left w:val="nil"/>
              <w:bottom w:val="single" w:sz="4" w:space="0" w:color="auto"/>
              <w:right w:val="single" w:sz="4" w:space="0" w:color="auto"/>
            </w:tcBorders>
            <w:shd w:val="clear" w:color="auto" w:fill="auto"/>
            <w:noWrap/>
          </w:tcPr>
          <w:p w14:paraId="1B7044D2" w14:textId="772C1547" w:rsidR="00A05B2D" w:rsidRPr="008945A7" w:rsidRDefault="00A05B2D" w:rsidP="00A05B2D">
            <w:pPr>
              <w:widowControl/>
              <w:spacing w:after="38"/>
              <w:jc w:val="right"/>
              <w:rPr>
                <w:rStyle w:val="affc"/>
                <w:sz w:val="18"/>
                <w:szCs w:val="18"/>
              </w:rPr>
            </w:pPr>
            <w:r w:rsidRPr="008945A7">
              <w:rPr>
                <w:sz w:val="18"/>
                <w:szCs w:val="18"/>
              </w:rPr>
              <w:t>35</w:t>
            </w:r>
          </w:p>
        </w:tc>
        <w:tc>
          <w:tcPr>
            <w:tcW w:w="660" w:type="pct"/>
            <w:tcBorders>
              <w:top w:val="single" w:sz="4" w:space="0" w:color="auto"/>
              <w:left w:val="nil"/>
              <w:bottom w:val="single" w:sz="4" w:space="0" w:color="auto"/>
              <w:right w:val="single" w:sz="4" w:space="0" w:color="auto"/>
            </w:tcBorders>
          </w:tcPr>
          <w:p w14:paraId="59FEA576" w14:textId="2FA8ED9B" w:rsidR="00A05B2D" w:rsidRPr="008945A7" w:rsidRDefault="00A05B2D" w:rsidP="00A05B2D">
            <w:pPr>
              <w:widowControl/>
              <w:spacing w:after="38"/>
              <w:jc w:val="right"/>
              <w:rPr>
                <w:sz w:val="18"/>
                <w:szCs w:val="18"/>
              </w:rPr>
            </w:pPr>
            <w:r w:rsidRPr="008945A7">
              <w:rPr>
                <w:sz w:val="18"/>
                <w:szCs w:val="18"/>
              </w:rPr>
              <w:t>37</w:t>
            </w:r>
          </w:p>
        </w:tc>
        <w:tc>
          <w:tcPr>
            <w:tcW w:w="536" w:type="pct"/>
            <w:tcBorders>
              <w:top w:val="nil"/>
              <w:left w:val="single" w:sz="4" w:space="0" w:color="auto"/>
              <w:bottom w:val="single" w:sz="4" w:space="0" w:color="auto"/>
              <w:right w:val="single" w:sz="4" w:space="0" w:color="auto"/>
            </w:tcBorders>
            <w:shd w:val="clear" w:color="auto" w:fill="auto"/>
            <w:noWrap/>
          </w:tcPr>
          <w:p w14:paraId="3D0CF079" w14:textId="7EB029B3" w:rsidR="00A05B2D" w:rsidRPr="008945A7" w:rsidRDefault="00A05B2D" w:rsidP="00A05B2D">
            <w:pPr>
              <w:widowControl/>
              <w:spacing w:after="38"/>
              <w:jc w:val="center"/>
              <w:rPr>
                <w:rStyle w:val="affc"/>
                <w:sz w:val="18"/>
                <w:szCs w:val="18"/>
              </w:rPr>
            </w:pPr>
            <w:r w:rsidRPr="008945A7">
              <w:rPr>
                <w:sz w:val="18"/>
                <w:szCs w:val="18"/>
              </w:rPr>
              <w:t>23.6%</w:t>
            </w:r>
          </w:p>
        </w:tc>
        <w:tc>
          <w:tcPr>
            <w:tcW w:w="535" w:type="pct"/>
            <w:tcBorders>
              <w:top w:val="nil"/>
              <w:left w:val="nil"/>
              <w:bottom w:val="single" w:sz="4" w:space="0" w:color="auto"/>
              <w:right w:val="single" w:sz="4" w:space="0" w:color="auto"/>
            </w:tcBorders>
            <w:shd w:val="clear" w:color="auto" w:fill="auto"/>
            <w:noWrap/>
          </w:tcPr>
          <w:p w14:paraId="34723709" w14:textId="473CA26D" w:rsidR="00A05B2D" w:rsidRPr="008945A7" w:rsidRDefault="00A05B2D" w:rsidP="00A05B2D">
            <w:pPr>
              <w:widowControl/>
              <w:spacing w:after="38"/>
              <w:jc w:val="center"/>
              <w:rPr>
                <w:rStyle w:val="affc"/>
                <w:sz w:val="18"/>
                <w:szCs w:val="18"/>
              </w:rPr>
            </w:pPr>
            <w:r w:rsidRPr="008945A7">
              <w:rPr>
                <w:sz w:val="18"/>
                <w:szCs w:val="18"/>
              </w:rPr>
              <w:t>50.7%</w:t>
            </w:r>
          </w:p>
        </w:tc>
        <w:tc>
          <w:tcPr>
            <w:tcW w:w="536" w:type="pct"/>
            <w:tcBorders>
              <w:top w:val="nil"/>
              <w:left w:val="nil"/>
              <w:bottom w:val="single" w:sz="4" w:space="0" w:color="auto"/>
              <w:right w:val="single" w:sz="4" w:space="0" w:color="auto"/>
            </w:tcBorders>
          </w:tcPr>
          <w:p w14:paraId="1B04162F" w14:textId="7C3006BC" w:rsidR="00A05B2D" w:rsidRPr="008945A7" w:rsidRDefault="00A05B2D" w:rsidP="00A05B2D">
            <w:pPr>
              <w:widowControl/>
              <w:spacing w:after="38"/>
              <w:jc w:val="center"/>
              <w:rPr>
                <w:sz w:val="18"/>
                <w:szCs w:val="18"/>
              </w:rPr>
            </w:pPr>
            <w:r w:rsidRPr="008945A7">
              <w:rPr>
                <w:sz w:val="18"/>
                <w:szCs w:val="18"/>
              </w:rPr>
              <w:t>105.7%</w:t>
            </w:r>
          </w:p>
        </w:tc>
      </w:tr>
      <w:tr w:rsidR="008945A7" w:rsidRPr="008945A7" w14:paraId="7327158B" w14:textId="06D3C7CB"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144497A6" w14:textId="68EEA637"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和泊町</w:t>
            </w:r>
          </w:p>
        </w:tc>
        <w:tc>
          <w:tcPr>
            <w:tcW w:w="718" w:type="pct"/>
            <w:tcBorders>
              <w:top w:val="nil"/>
              <w:left w:val="nil"/>
              <w:bottom w:val="single" w:sz="4" w:space="0" w:color="auto"/>
              <w:right w:val="single" w:sz="4" w:space="0" w:color="auto"/>
            </w:tcBorders>
            <w:shd w:val="clear" w:color="auto" w:fill="auto"/>
            <w:noWrap/>
          </w:tcPr>
          <w:p w14:paraId="267A7500" w14:textId="607F54CC" w:rsidR="00A05B2D" w:rsidRPr="008945A7" w:rsidRDefault="00A05B2D" w:rsidP="00A05B2D">
            <w:pPr>
              <w:widowControl/>
              <w:spacing w:after="38"/>
              <w:jc w:val="right"/>
              <w:rPr>
                <w:rFonts w:cs="ＭＳ Ｐゴシック"/>
                <w:kern w:val="0"/>
                <w:sz w:val="18"/>
                <w:szCs w:val="18"/>
              </w:rPr>
            </w:pPr>
            <w:r w:rsidRPr="008945A7">
              <w:rPr>
                <w:sz w:val="18"/>
                <w:szCs w:val="18"/>
              </w:rPr>
              <w:t>100</w:t>
            </w:r>
          </w:p>
        </w:tc>
        <w:tc>
          <w:tcPr>
            <w:tcW w:w="673" w:type="pct"/>
            <w:tcBorders>
              <w:top w:val="nil"/>
              <w:left w:val="nil"/>
              <w:bottom w:val="single" w:sz="4" w:space="0" w:color="auto"/>
              <w:right w:val="single" w:sz="4" w:space="0" w:color="auto"/>
            </w:tcBorders>
            <w:shd w:val="clear" w:color="auto" w:fill="auto"/>
            <w:noWrap/>
          </w:tcPr>
          <w:p w14:paraId="42E75598" w14:textId="753C9949" w:rsidR="00A05B2D" w:rsidRPr="008945A7" w:rsidRDefault="00A05B2D" w:rsidP="00A05B2D">
            <w:pPr>
              <w:widowControl/>
              <w:spacing w:after="38"/>
              <w:jc w:val="right"/>
              <w:rPr>
                <w:rFonts w:cs="ＭＳ Ｐゴシック"/>
                <w:kern w:val="0"/>
                <w:sz w:val="18"/>
                <w:szCs w:val="18"/>
              </w:rPr>
            </w:pPr>
            <w:r w:rsidRPr="008945A7">
              <w:rPr>
                <w:sz w:val="18"/>
                <w:szCs w:val="18"/>
              </w:rPr>
              <w:t>83</w:t>
            </w:r>
          </w:p>
        </w:tc>
        <w:tc>
          <w:tcPr>
            <w:tcW w:w="647" w:type="pct"/>
            <w:tcBorders>
              <w:top w:val="nil"/>
              <w:left w:val="nil"/>
              <w:bottom w:val="single" w:sz="4" w:space="0" w:color="auto"/>
              <w:right w:val="single" w:sz="4" w:space="0" w:color="auto"/>
            </w:tcBorders>
            <w:shd w:val="clear" w:color="auto" w:fill="auto"/>
            <w:noWrap/>
          </w:tcPr>
          <w:p w14:paraId="3FCB84D5" w14:textId="713944EB" w:rsidR="00A05B2D" w:rsidRPr="008945A7" w:rsidRDefault="00A05B2D" w:rsidP="00A05B2D">
            <w:pPr>
              <w:widowControl/>
              <w:spacing w:after="38"/>
              <w:jc w:val="right"/>
              <w:rPr>
                <w:rStyle w:val="affc"/>
                <w:sz w:val="18"/>
                <w:szCs w:val="18"/>
              </w:rPr>
            </w:pPr>
            <w:r w:rsidRPr="008945A7">
              <w:rPr>
                <w:sz w:val="18"/>
                <w:szCs w:val="18"/>
              </w:rPr>
              <w:t>49</w:t>
            </w:r>
          </w:p>
        </w:tc>
        <w:tc>
          <w:tcPr>
            <w:tcW w:w="660" w:type="pct"/>
            <w:tcBorders>
              <w:top w:val="single" w:sz="4" w:space="0" w:color="auto"/>
              <w:left w:val="nil"/>
              <w:bottom w:val="single" w:sz="4" w:space="0" w:color="auto"/>
              <w:right w:val="single" w:sz="4" w:space="0" w:color="auto"/>
            </w:tcBorders>
          </w:tcPr>
          <w:p w14:paraId="413B65E9" w14:textId="597F6404" w:rsidR="00A05B2D" w:rsidRPr="008945A7" w:rsidRDefault="00A05B2D" w:rsidP="00A05B2D">
            <w:pPr>
              <w:widowControl/>
              <w:spacing w:after="38"/>
              <w:jc w:val="right"/>
              <w:rPr>
                <w:sz w:val="18"/>
                <w:szCs w:val="18"/>
              </w:rPr>
            </w:pPr>
            <w:r w:rsidRPr="008945A7">
              <w:rPr>
                <w:sz w:val="18"/>
                <w:szCs w:val="18"/>
              </w:rPr>
              <w:t>22</w:t>
            </w:r>
          </w:p>
        </w:tc>
        <w:tc>
          <w:tcPr>
            <w:tcW w:w="536" w:type="pct"/>
            <w:tcBorders>
              <w:top w:val="nil"/>
              <w:left w:val="single" w:sz="4" w:space="0" w:color="auto"/>
              <w:bottom w:val="single" w:sz="4" w:space="0" w:color="auto"/>
              <w:right w:val="single" w:sz="4" w:space="0" w:color="auto"/>
            </w:tcBorders>
            <w:shd w:val="clear" w:color="auto" w:fill="auto"/>
            <w:noWrap/>
          </w:tcPr>
          <w:p w14:paraId="7DB3A655" w14:textId="072CC1E7" w:rsidR="00A05B2D" w:rsidRPr="008945A7" w:rsidRDefault="00A05B2D" w:rsidP="00A05B2D">
            <w:pPr>
              <w:widowControl/>
              <w:spacing w:after="38"/>
              <w:jc w:val="center"/>
              <w:rPr>
                <w:rStyle w:val="affc"/>
                <w:sz w:val="18"/>
                <w:szCs w:val="18"/>
              </w:rPr>
            </w:pPr>
            <w:r w:rsidRPr="008945A7">
              <w:rPr>
                <w:sz w:val="18"/>
                <w:szCs w:val="18"/>
              </w:rPr>
              <w:t>22.0%</w:t>
            </w:r>
          </w:p>
        </w:tc>
        <w:tc>
          <w:tcPr>
            <w:tcW w:w="535" w:type="pct"/>
            <w:tcBorders>
              <w:top w:val="nil"/>
              <w:left w:val="nil"/>
              <w:bottom w:val="single" w:sz="4" w:space="0" w:color="auto"/>
              <w:right w:val="single" w:sz="4" w:space="0" w:color="auto"/>
            </w:tcBorders>
            <w:shd w:val="clear" w:color="auto" w:fill="auto"/>
            <w:noWrap/>
          </w:tcPr>
          <w:p w14:paraId="70010B9A" w14:textId="5B17633A" w:rsidR="00A05B2D" w:rsidRPr="008945A7" w:rsidRDefault="00A05B2D" w:rsidP="00A05B2D">
            <w:pPr>
              <w:widowControl/>
              <w:spacing w:after="38"/>
              <w:jc w:val="center"/>
              <w:rPr>
                <w:rStyle w:val="affc"/>
                <w:sz w:val="18"/>
                <w:szCs w:val="18"/>
              </w:rPr>
            </w:pPr>
            <w:r w:rsidRPr="008945A7">
              <w:rPr>
                <w:sz w:val="18"/>
                <w:szCs w:val="18"/>
              </w:rPr>
              <w:t>26.5%</w:t>
            </w:r>
          </w:p>
        </w:tc>
        <w:tc>
          <w:tcPr>
            <w:tcW w:w="536" w:type="pct"/>
            <w:tcBorders>
              <w:top w:val="nil"/>
              <w:left w:val="nil"/>
              <w:bottom w:val="single" w:sz="4" w:space="0" w:color="auto"/>
              <w:right w:val="single" w:sz="4" w:space="0" w:color="auto"/>
            </w:tcBorders>
          </w:tcPr>
          <w:p w14:paraId="05A46B80" w14:textId="2B469DA2" w:rsidR="00A05B2D" w:rsidRPr="008945A7" w:rsidRDefault="00A05B2D" w:rsidP="00A05B2D">
            <w:pPr>
              <w:widowControl/>
              <w:spacing w:after="38"/>
              <w:jc w:val="center"/>
              <w:rPr>
                <w:sz w:val="18"/>
                <w:szCs w:val="18"/>
              </w:rPr>
            </w:pPr>
            <w:r w:rsidRPr="008945A7">
              <w:rPr>
                <w:sz w:val="18"/>
                <w:szCs w:val="18"/>
              </w:rPr>
              <w:t>44.9%</w:t>
            </w:r>
          </w:p>
        </w:tc>
      </w:tr>
      <w:tr w:rsidR="008945A7" w:rsidRPr="008945A7" w14:paraId="297E1A33" w14:textId="0FBCBC2F"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3D72666A" w14:textId="125CF0F9"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知名町</w:t>
            </w:r>
          </w:p>
        </w:tc>
        <w:tc>
          <w:tcPr>
            <w:tcW w:w="718" w:type="pct"/>
            <w:tcBorders>
              <w:top w:val="nil"/>
              <w:left w:val="nil"/>
              <w:bottom w:val="single" w:sz="4" w:space="0" w:color="auto"/>
              <w:right w:val="single" w:sz="4" w:space="0" w:color="auto"/>
            </w:tcBorders>
            <w:shd w:val="clear" w:color="auto" w:fill="auto"/>
            <w:noWrap/>
          </w:tcPr>
          <w:p w14:paraId="68CFC028" w14:textId="2D6E6222" w:rsidR="00A05B2D" w:rsidRPr="008945A7" w:rsidRDefault="00A05B2D" w:rsidP="00A05B2D">
            <w:pPr>
              <w:widowControl/>
              <w:spacing w:after="38"/>
              <w:jc w:val="right"/>
              <w:rPr>
                <w:rFonts w:cs="ＭＳ Ｐゴシック"/>
                <w:kern w:val="0"/>
                <w:sz w:val="18"/>
                <w:szCs w:val="18"/>
              </w:rPr>
            </w:pPr>
            <w:r w:rsidRPr="008945A7">
              <w:rPr>
                <w:sz w:val="18"/>
                <w:szCs w:val="18"/>
              </w:rPr>
              <w:t>96</w:t>
            </w:r>
          </w:p>
        </w:tc>
        <w:tc>
          <w:tcPr>
            <w:tcW w:w="673" w:type="pct"/>
            <w:tcBorders>
              <w:top w:val="nil"/>
              <w:left w:val="nil"/>
              <w:bottom w:val="single" w:sz="4" w:space="0" w:color="auto"/>
              <w:right w:val="single" w:sz="4" w:space="0" w:color="auto"/>
            </w:tcBorders>
            <w:shd w:val="clear" w:color="auto" w:fill="auto"/>
            <w:noWrap/>
          </w:tcPr>
          <w:p w14:paraId="050B9B99" w14:textId="30D186FF" w:rsidR="00A05B2D" w:rsidRPr="008945A7" w:rsidRDefault="00A05B2D" w:rsidP="00A05B2D">
            <w:pPr>
              <w:widowControl/>
              <w:spacing w:after="38"/>
              <w:jc w:val="right"/>
              <w:rPr>
                <w:rFonts w:cs="ＭＳ Ｐゴシック"/>
                <w:kern w:val="0"/>
                <w:sz w:val="18"/>
                <w:szCs w:val="18"/>
              </w:rPr>
            </w:pPr>
            <w:r w:rsidRPr="008945A7">
              <w:rPr>
                <w:sz w:val="18"/>
                <w:szCs w:val="18"/>
              </w:rPr>
              <w:t>63</w:t>
            </w:r>
          </w:p>
        </w:tc>
        <w:tc>
          <w:tcPr>
            <w:tcW w:w="647" w:type="pct"/>
            <w:tcBorders>
              <w:top w:val="nil"/>
              <w:left w:val="nil"/>
              <w:bottom w:val="single" w:sz="4" w:space="0" w:color="auto"/>
              <w:right w:val="single" w:sz="4" w:space="0" w:color="auto"/>
            </w:tcBorders>
            <w:shd w:val="clear" w:color="auto" w:fill="auto"/>
            <w:noWrap/>
          </w:tcPr>
          <w:p w14:paraId="295CE0A0" w14:textId="3D15DC97" w:rsidR="00A05B2D" w:rsidRPr="008945A7" w:rsidRDefault="00A05B2D" w:rsidP="00A05B2D">
            <w:pPr>
              <w:widowControl/>
              <w:spacing w:after="38"/>
              <w:jc w:val="right"/>
              <w:rPr>
                <w:rStyle w:val="affc"/>
                <w:sz w:val="18"/>
                <w:szCs w:val="18"/>
              </w:rPr>
            </w:pPr>
            <w:r w:rsidRPr="008945A7">
              <w:rPr>
                <w:sz w:val="18"/>
                <w:szCs w:val="18"/>
              </w:rPr>
              <w:t>35</w:t>
            </w:r>
          </w:p>
        </w:tc>
        <w:tc>
          <w:tcPr>
            <w:tcW w:w="660" w:type="pct"/>
            <w:tcBorders>
              <w:top w:val="single" w:sz="4" w:space="0" w:color="auto"/>
              <w:left w:val="nil"/>
              <w:bottom w:val="single" w:sz="4" w:space="0" w:color="auto"/>
              <w:right w:val="single" w:sz="4" w:space="0" w:color="auto"/>
            </w:tcBorders>
          </w:tcPr>
          <w:p w14:paraId="7C3B44F1" w14:textId="4F1A2977" w:rsidR="00A05B2D" w:rsidRPr="008945A7" w:rsidRDefault="00A05B2D" w:rsidP="00A05B2D">
            <w:pPr>
              <w:widowControl/>
              <w:spacing w:after="38"/>
              <w:jc w:val="right"/>
              <w:rPr>
                <w:sz w:val="18"/>
                <w:szCs w:val="18"/>
              </w:rPr>
            </w:pPr>
            <w:r w:rsidRPr="008945A7">
              <w:rPr>
                <w:sz w:val="18"/>
                <w:szCs w:val="18"/>
              </w:rPr>
              <w:t>34</w:t>
            </w:r>
          </w:p>
        </w:tc>
        <w:tc>
          <w:tcPr>
            <w:tcW w:w="536" w:type="pct"/>
            <w:tcBorders>
              <w:top w:val="nil"/>
              <w:left w:val="single" w:sz="4" w:space="0" w:color="auto"/>
              <w:bottom w:val="single" w:sz="4" w:space="0" w:color="auto"/>
              <w:right w:val="single" w:sz="4" w:space="0" w:color="auto"/>
            </w:tcBorders>
            <w:shd w:val="clear" w:color="auto" w:fill="auto"/>
            <w:noWrap/>
          </w:tcPr>
          <w:p w14:paraId="6B221BC3" w14:textId="39B59D5C" w:rsidR="00A05B2D" w:rsidRPr="008945A7" w:rsidRDefault="00A05B2D" w:rsidP="00A05B2D">
            <w:pPr>
              <w:widowControl/>
              <w:spacing w:after="38"/>
              <w:jc w:val="center"/>
              <w:rPr>
                <w:rStyle w:val="affc"/>
                <w:sz w:val="18"/>
                <w:szCs w:val="18"/>
              </w:rPr>
            </w:pPr>
            <w:r w:rsidRPr="008945A7">
              <w:rPr>
                <w:sz w:val="18"/>
                <w:szCs w:val="18"/>
              </w:rPr>
              <w:t>35.4%</w:t>
            </w:r>
          </w:p>
        </w:tc>
        <w:tc>
          <w:tcPr>
            <w:tcW w:w="535" w:type="pct"/>
            <w:tcBorders>
              <w:top w:val="nil"/>
              <w:left w:val="nil"/>
              <w:bottom w:val="single" w:sz="4" w:space="0" w:color="auto"/>
              <w:right w:val="single" w:sz="4" w:space="0" w:color="auto"/>
            </w:tcBorders>
            <w:shd w:val="clear" w:color="auto" w:fill="auto"/>
            <w:noWrap/>
          </w:tcPr>
          <w:p w14:paraId="168FE62D" w14:textId="0762B82E" w:rsidR="00A05B2D" w:rsidRPr="008945A7" w:rsidRDefault="00A05B2D" w:rsidP="00A05B2D">
            <w:pPr>
              <w:widowControl/>
              <w:spacing w:after="38"/>
              <w:jc w:val="center"/>
              <w:rPr>
                <w:rStyle w:val="affc"/>
                <w:sz w:val="18"/>
                <w:szCs w:val="18"/>
              </w:rPr>
            </w:pPr>
            <w:r w:rsidRPr="008945A7">
              <w:rPr>
                <w:sz w:val="18"/>
                <w:szCs w:val="18"/>
              </w:rPr>
              <w:t>54.0%</w:t>
            </w:r>
          </w:p>
        </w:tc>
        <w:tc>
          <w:tcPr>
            <w:tcW w:w="536" w:type="pct"/>
            <w:tcBorders>
              <w:top w:val="nil"/>
              <w:left w:val="nil"/>
              <w:bottom w:val="single" w:sz="4" w:space="0" w:color="auto"/>
              <w:right w:val="single" w:sz="4" w:space="0" w:color="auto"/>
            </w:tcBorders>
          </w:tcPr>
          <w:p w14:paraId="568C10C5" w14:textId="71406372" w:rsidR="00A05B2D" w:rsidRPr="008945A7" w:rsidRDefault="00A05B2D" w:rsidP="00A05B2D">
            <w:pPr>
              <w:widowControl/>
              <w:spacing w:after="38"/>
              <w:jc w:val="center"/>
              <w:rPr>
                <w:sz w:val="18"/>
                <w:szCs w:val="18"/>
              </w:rPr>
            </w:pPr>
            <w:r w:rsidRPr="008945A7">
              <w:rPr>
                <w:sz w:val="18"/>
                <w:szCs w:val="18"/>
              </w:rPr>
              <w:t>97.1%</w:t>
            </w:r>
          </w:p>
        </w:tc>
      </w:tr>
      <w:tr w:rsidR="008945A7" w:rsidRPr="008945A7" w14:paraId="0D4BCB64" w14:textId="566C2A29"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65BFE5CD" w14:textId="601B8176"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与論町</w:t>
            </w:r>
          </w:p>
        </w:tc>
        <w:tc>
          <w:tcPr>
            <w:tcW w:w="718" w:type="pct"/>
            <w:tcBorders>
              <w:top w:val="nil"/>
              <w:left w:val="nil"/>
              <w:bottom w:val="single" w:sz="4" w:space="0" w:color="auto"/>
              <w:right w:val="single" w:sz="4" w:space="0" w:color="auto"/>
            </w:tcBorders>
            <w:shd w:val="clear" w:color="auto" w:fill="auto"/>
            <w:noWrap/>
          </w:tcPr>
          <w:p w14:paraId="0DDFCA0F" w14:textId="6B493D54" w:rsidR="00A05B2D" w:rsidRPr="008945A7" w:rsidRDefault="00A05B2D" w:rsidP="00A05B2D">
            <w:pPr>
              <w:widowControl/>
              <w:spacing w:after="38"/>
              <w:jc w:val="right"/>
              <w:rPr>
                <w:rFonts w:cs="ＭＳ Ｐゴシック"/>
                <w:kern w:val="0"/>
                <w:sz w:val="18"/>
                <w:szCs w:val="18"/>
              </w:rPr>
            </w:pPr>
            <w:r w:rsidRPr="008945A7">
              <w:rPr>
                <w:sz w:val="18"/>
                <w:szCs w:val="18"/>
              </w:rPr>
              <w:t>130</w:t>
            </w:r>
          </w:p>
        </w:tc>
        <w:tc>
          <w:tcPr>
            <w:tcW w:w="673" w:type="pct"/>
            <w:tcBorders>
              <w:top w:val="nil"/>
              <w:left w:val="nil"/>
              <w:bottom w:val="single" w:sz="4" w:space="0" w:color="auto"/>
              <w:right w:val="single" w:sz="4" w:space="0" w:color="auto"/>
            </w:tcBorders>
            <w:shd w:val="clear" w:color="auto" w:fill="auto"/>
            <w:noWrap/>
          </w:tcPr>
          <w:p w14:paraId="5D575A18" w14:textId="7134B9AD" w:rsidR="00A05B2D" w:rsidRPr="008945A7" w:rsidRDefault="00A05B2D" w:rsidP="00A05B2D">
            <w:pPr>
              <w:widowControl/>
              <w:spacing w:after="38"/>
              <w:jc w:val="right"/>
              <w:rPr>
                <w:rFonts w:cs="ＭＳ Ｐゴシック"/>
                <w:kern w:val="0"/>
                <w:sz w:val="18"/>
                <w:szCs w:val="18"/>
              </w:rPr>
            </w:pPr>
            <w:r w:rsidRPr="008945A7">
              <w:rPr>
                <w:sz w:val="18"/>
                <w:szCs w:val="18"/>
              </w:rPr>
              <w:t>47</w:t>
            </w:r>
          </w:p>
        </w:tc>
        <w:tc>
          <w:tcPr>
            <w:tcW w:w="647" w:type="pct"/>
            <w:tcBorders>
              <w:top w:val="nil"/>
              <w:left w:val="nil"/>
              <w:bottom w:val="single" w:sz="4" w:space="0" w:color="auto"/>
              <w:right w:val="single" w:sz="4" w:space="0" w:color="auto"/>
            </w:tcBorders>
            <w:shd w:val="clear" w:color="auto" w:fill="auto"/>
            <w:noWrap/>
          </w:tcPr>
          <w:p w14:paraId="7B2830D8" w14:textId="0ABC5205" w:rsidR="00A05B2D" w:rsidRPr="008945A7" w:rsidRDefault="00A05B2D" w:rsidP="00A05B2D">
            <w:pPr>
              <w:widowControl/>
              <w:spacing w:after="38"/>
              <w:jc w:val="right"/>
              <w:rPr>
                <w:rStyle w:val="affc"/>
                <w:sz w:val="18"/>
                <w:szCs w:val="18"/>
              </w:rPr>
            </w:pPr>
            <w:r w:rsidRPr="008945A7">
              <w:rPr>
                <w:sz w:val="18"/>
                <w:szCs w:val="18"/>
              </w:rPr>
              <w:t>31</w:t>
            </w:r>
          </w:p>
        </w:tc>
        <w:tc>
          <w:tcPr>
            <w:tcW w:w="660" w:type="pct"/>
            <w:tcBorders>
              <w:top w:val="single" w:sz="4" w:space="0" w:color="auto"/>
              <w:left w:val="nil"/>
              <w:bottom w:val="single" w:sz="4" w:space="0" w:color="auto"/>
              <w:right w:val="single" w:sz="4" w:space="0" w:color="auto"/>
            </w:tcBorders>
          </w:tcPr>
          <w:p w14:paraId="4F929945" w14:textId="4E340918" w:rsidR="00A05B2D" w:rsidRPr="008945A7" w:rsidRDefault="00A05B2D" w:rsidP="00A05B2D">
            <w:pPr>
              <w:widowControl/>
              <w:spacing w:after="38"/>
              <w:jc w:val="right"/>
              <w:rPr>
                <w:sz w:val="18"/>
                <w:szCs w:val="18"/>
              </w:rPr>
            </w:pPr>
            <w:r w:rsidRPr="008945A7">
              <w:rPr>
                <w:sz w:val="18"/>
                <w:szCs w:val="18"/>
              </w:rPr>
              <w:t>28</w:t>
            </w:r>
          </w:p>
        </w:tc>
        <w:tc>
          <w:tcPr>
            <w:tcW w:w="536" w:type="pct"/>
            <w:tcBorders>
              <w:top w:val="nil"/>
              <w:left w:val="single" w:sz="4" w:space="0" w:color="auto"/>
              <w:bottom w:val="single" w:sz="4" w:space="0" w:color="auto"/>
              <w:right w:val="single" w:sz="4" w:space="0" w:color="auto"/>
            </w:tcBorders>
            <w:shd w:val="clear" w:color="auto" w:fill="auto"/>
            <w:noWrap/>
          </w:tcPr>
          <w:p w14:paraId="4FE6BE69" w14:textId="3D4DC126" w:rsidR="00A05B2D" w:rsidRPr="008945A7" w:rsidRDefault="00A05B2D" w:rsidP="00A05B2D">
            <w:pPr>
              <w:widowControl/>
              <w:spacing w:after="38"/>
              <w:jc w:val="center"/>
              <w:rPr>
                <w:rStyle w:val="affc"/>
                <w:sz w:val="18"/>
                <w:szCs w:val="18"/>
              </w:rPr>
            </w:pPr>
            <w:r w:rsidRPr="008945A7">
              <w:rPr>
                <w:sz w:val="18"/>
                <w:szCs w:val="18"/>
              </w:rPr>
              <w:t>21.5%</w:t>
            </w:r>
          </w:p>
        </w:tc>
        <w:tc>
          <w:tcPr>
            <w:tcW w:w="535" w:type="pct"/>
            <w:tcBorders>
              <w:top w:val="nil"/>
              <w:left w:val="nil"/>
              <w:bottom w:val="single" w:sz="4" w:space="0" w:color="auto"/>
              <w:right w:val="single" w:sz="4" w:space="0" w:color="auto"/>
            </w:tcBorders>
            <w:shd w:val="clear" w:color="auto" w:fill="auto"/>
            <w:noWrap/>
          </w:tcPr>
          <w:p w14:paraId="6223AA5E" w14:textId="6AF7AA11" w:rsidR="00A05B2D" w:rsidRPr="008945A7" w:rsidRDefault="00A05B2D" w:rsidP="00A05B2D">
            <w:pPr>
              <w:widowControl/>
              <w:spacing w:after="38"/>
              <w:jc w:val="center"/>
              <w:rPr>
                <w:rStyle w:val="affc"/>
                <w:sz w:val="18"/>
                <w:szCs w:val="18"/>
              </w:rPr>
            </w:pPr>
            <w:r w:rsidRPr="008945A7">
              <w:rPr>
                <w:sz w:val="18"/>
                <w:szCs w:val="18"/>
              </w:rPr>
              <w:t>59.6%</w:t>
            </w:r>
          </w:p>
        </w:tc>
        <w:tc>
          <w:tcPr>
            <w:tcW w:w="536" w:type="pct"/>
            <w:tcBorders>
              <w:top w:val="nil"/>
              <w:left w:val="nil"/>
              <w:bottom w:val="single" w:sz="4" w:space="0" w:color="auto"/>
              <w:right w:val="single" w:sz="4" w:space="0" w:color="auto"/>
            </w:tcBorders>
          </w:tcPr>
          <w:p w14:paraId="0E9A4382" w14:textId="3A443128" w:rsidR="00A05B2D" w:rsidRPr="008945A7" w:rsidRDefault="00A05B2D" w:rsidP="00A05B2D">
            <w:pPr>
              <w:widowControl/>
              <w:spacing w:after="38"/>
              <w:jc w:val="center"/>
              <w:rPr>
                <w:sz w:val="18"/>
                <w:szCs w:val="18"/>
              </w:rPr>
            </w:pPr>
            <w:r w:rsidRPr="008945A7">
              <w:rPr>
                <w:sz w:val="18"/>
                <w:szCs w:val="18"/>
              </w:rPr>
              <w:t>90.3%</w:t>
            </w:r>
          </w:p>
        </w:tc>
      </w:tr>
      <w:tr w:rsidR="008945A7" w:rsidRPr="008945A7" w14:paraId="39A1274C" w14:textId="4F1C992F" w:rsidTr="00010F61">
        <w:trPr>
          <w:cantSplit/>
          <w:trHeight w:hRule="exact" w:val="306"/>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FC67CBE" w14:textId="3F57D624" w:rsidR="00A05B2D" w:rsidRPr="008945A7" w:rsidRDefault="00A05B2D" w:rsidP="00A05B2D">
            <w:pPr>
              <w:widowControl/>
              <w:spacing w:after="38"/>
              <w:jc w:val="left"/>
              <w:rPr>
                <w:rFonts w:cs="ＭＳ Ｐゴシック"/>
                <w:kern w:val="0"/>
                <w:sz w:val="18"/>
                <w:szCs w:val="18"/>
              </w:rPr>
            </w:pPr>
            <w:r w:rsidRPr="008945A7">
              <w:rPr>
                <w:rFonts w:hint="eastAsia"/>
                <w:sz w:val="18"/>
                <w:szCs w:val="18"/>
              </w:rPr>
              <w:t>県計</w:t>
            </w:r>
          </w:p>
        </w:tc>
        <w:tc>
          <w:tcPr>
            <w:tcW w:w="718" w:type="pct"/>
            <w:tcBorders>
              <w:top w:val="nil"/>
              <w:left w:val="nil"/>
              <w:bottom w:val="single" w:sz="4" w:space="0" w:color="auto"/>
              <w:right w:val="single" w:sz="4" w:space="0" w:color="auto"/>
            </w:tcBorders>
            <w:shd w:val="clear" w:color="auto" w:fill="auto"/>
            <w:noWrap/>
          </w:tcPr>
          <w:p w14:paraId="6CAC4E73" w14:textId="4613A42A" w:rsidR="00A05B2D" w:rsidRPr="008945A7" w:rsidRDefault="00A05B2D" w:rsidP="00A05B2D">
            <w:pPr>
              <w:widowControl/>
              <w:spacing w:after="38"/>
              <w:jc w:val="right"/>
              <w:rPr>
                <w:rFonts w:cs="ＭＳ Ｐゴシック"/>
                <w:kern w:val="0"/>
                <w:sz w:val="18"/>
                <w:szCs w:val="18"/>
              </w:rPr>
            </w:pPr>
            <w:r w:rsidRPr="008945A7">
              <w:rPr>
                <w:sz w:val="18"/>
                <w:szCs w:val="18"/>
              </w:rPr>
              <w:t>24,291</w:t>
            </w:r>
          </w:p>
        </w:tc>
        <w:tc>
          <w:tcPr>
            <w:tcW w:w="673" w:type="pct"/>
            <w:tcBorders>
              <w:top w:val="nil"/>
              <w:left w:val="nil"/>
              <w:bottom w:val="single" w:sz="4" w:space="0" w:color="auto"/>
              <w:right w:val="single" w:sz="4" w:space="0" w:color="auto"/>
            </w:tcBorders>
            <w:shd w:val="clear" w:color="auto" w:fill="auto"/>
            <w:noWrap/>
          </w:tcPr>
          <w:p w14:paraId="294A9248" w14:textId="0EC42846" w:rsidR="00A05B2D" w:rsidRPr="008945A7" w:rsidRDefault="00A05B2D" w:rsidP="00A05B2D">
            <w:pPr>
              <w:widowControl/>
              <w:spacing w:after="38"/>
              <w:jc w:val="right"/>
              <w:rPr>
                <w:rFonts w:cs="ＭＳ Ｐゴシック"/>
                <w:kern w:val="0"/>
                <w:sz w:val="18"/>
                <w:szCs w:val="18"/>
              </w:rPr>
            </w:pPr>
            <w:r w:rsidRPr="008945A7">
              <w:rPr>
                <w:sz w:val="18"/>
                <w:szCs w:val="18"/>
              </w:rPr>
              <w:t>16,272</w:t>
            </w:r>
          </w:p>
        </w:tc>
        <w:tc>
          <w:tcPr>
            <w:tcW w:w="647" w:type="pct"/>
            <w:tcBorders>
              <w:top w:val="nil"/>
              <w:left w:val="nil"/>
              <w:bottom w:val="single" w:sz="4" w:space="0" w:color="auto"/>
              <w:right w:val="single" w:sz="4" w:space="0" w:color="auto"/>
            </w:tcBorders>
            <w:shd w:val="clear" w:color="auto" w:fill="auto"/>
            <w:noWrap/>
          </w:tcPr>
          <w:p w14:paraId="2CDA9B6A" w14:textId="75A33007" w:rsidR="00A05B2D" w:rsidRPr="008945A7" w:rsidRDefault="00A05B2D" w:rsidP="00A05B2D">
            <w:pPr>
              <w:widowControl/>
              <w:spacing w:after="38"/>
              <w:jc w:val="right"/>
              <w:rPr>
                <w:rStyle w:val="affc"/>
                <w:sz w:val="18"/>
                <w:szCs w:val="18"/>
              </w:rPr>
            </w:pPr>
            <w:r w:rsidRPr="008945A7">
              <w:rPr>
                <w:sz w:val="18"/>
                <w:szCs w:val="18"/>
              </w:rPr>
              <w:t>10,540</w:t>
            </w:r>
          </w:p>
        </w:tc>
        <w:tc>
          <w:tcPr>
            <w:tcW w:w="660" w:type="pct"/>
            <w:tcBorders>
              <w:top w:val="single" w:sz="4" w:space="0" w:color="auto"/>
              <w:left w:val="nil"/>
              <w:bottom w:val="single" w:sz="4" w:space="0" w:color="auto"/>
              <w:right w:val="single" w:sz="4" w:space="0" w:color="auto"/>
            </w:tcBorders>
          </w:tcPr>
          <w:p w14:paraId="430421D6" w14:textId="651EA36C" w:rsidR="00A05B2D" w:rsidRPr="008945A7" w:rsidRDefault="00A05B2D" w:rsidP="00A05B2D">
            <w:pPr>
              <w:widowControl/>
              <w:spacing w:after="38"/>
              <w:jc w:val="right"/>
              <w:rPr>
                <w:sz w:val="18"/>
                <w:szCs w:val="18"/>
              </w:rPr>
            </w:pPr>
            <w:r w:rsidRPr="008945A7">
              <w:rPr>
                <w:sz w:val="18"/>
                <w:szCs w:val="18"/>
              </w:rPr>
              <w:t>9,868</w:t>
            </w:r>
          </w:p>
        </w:tc>
        <w:tc>
          <w:tcPr>
            <w:tcW w:w="536" w:type="pct"/>
            <w:tcBorders>
              <w:top w:val="nil"/>
              <w:left w:val="single" w:sz="4" w:space="0" w:color="auto"/>
              <w:bottom w:val="single" w:sz="4" w:space="0" w:color="auto"/>
              <w:right w:val="single" w:sz="4" w:space="0" w:color="auto"/>
            </w:tcBorders>
            <w:shd w:val="clear" w:color="auto" w:fill="auto"/>
            <w:noWrap/>
          </w:tcPr>
          <w:p w14:paraId="59890161" w14:textId="6370428B" w:rsidR="00A05B2D" w:rsidRPr="008945A7" w:rsidRDefault="00A05B2D" w:rsidP="00A05B2D">
            <w:pPr>
              <w:widowControl/>
              <w:spacing w:after="38"/>
              <w:jc w:val="center"/>
              <w:rPr>
                <w:rStyle w:val="affc"/>
                <w:sz w:val="18"/>
                <w:szCs w:val="18"/>
              </w:rPr>
            </w:pPr>
            <w:r w:rsidRPr="008945A7">
              <w:rPr>
                <w:sz w:val="18"/>
                <w:szCs w:val="18"/>
              </w:rPr>
              <w:t>40.6%</w:t>
            </w:r>
          </w:p>
        </w:tc>
        <w:tc>
          <w:tcPr>
            <w:tcW w:w="535" w:type="pct"/>
            <w:tcBorders>
              <w:top w:val="nil"/>
              <w:left w:val="nil"/>
              <w:bottom w:val="single" w:sz="4" w:space="0" w:color="auto"/>
              <w:right w:val="single" w:sz="4" w:space="0" w:color="auto"/>
            </w:tcBorders>
            <w:shd w:val="clear" w:color="auto" w:fill="auto"/>
            <w:noWrap/>
          </w:tcPr>
          <w:p w14:paraId="7806D833" w14:textId="64B5C64E" w:rsidR="00A05B2D" w:rsidRPr="008945A7" w:rsidRDefault="00A05B2D" w:rsidP="00A05B2D">
            <w:pPr>
              <w:widowControl/>
              <w:spacing w:after="38"/>
              <w:jc w:val="center"/>
              <w:rPr>
                <w:rStyle w:val="affc"/>
                <w:sz w:val="18"/>
                <w:szCs w:val="18"/>
              </w:rPr>
            </w:pPr>
            <w:r w:rsidRPr="008945A7">
              <w:rPr>
                <w:sz w:val="18"/>
                <w:szCs w:val="18"/>
              </w:rPr>
              <w:t>60.6%</w:t>
            </w:r>
          </w:p>
        </w:tc>
        <w:tc>
          <w:tcPr>
            <w:tcW w:w="536" w:type="pct"/>
            <w:tcBorders>
              <w:top w:val="nil"/>
              <w:left w:val="nil"/>
              <w:bottom w:val="single" w:sz="4" w:space="0" w:color="auto"/>
              <w:right w:val="single" w:sz="4" w:space="0" w:color="auto"/>
            </w:tcBorders>
          </w:tcPr>
          <w:p w14:paraId="172D7A71" w14:textId="2C85892F" w:rsidR="00A05B2D" w:rsidRPr="008945A7" w:rsidRDefault="00A05B2D" w:rsidP="00A05B2D">
            <w:pPr>
              <w:widowControl/>
              <w:spacing w:after="38"/>
              <w:jc w:val="center"/>
              <w:rPr>
                <w:sz w:val="18"/>
                <w:szCs w:val="18"/>
              </w:rPr>
            </w:pPr>
            <w:r w:rsidRPr="008945A7">
              <w:rPr>
                <w:sz w:val="18"/>
                <w:szCs w:val="18"/>
              </w:rPr>
              <w:t>93.6%</w:t>
            </w:r>
          </w:p>
        </w:tc>
      </w:tr>
    </w:tbl>
    <w:p w14:paraId="633577DD" w14:textId="0832E82F" w:rsidR="00BA2659" w:rsidRPr="008945A7" w:rsidRDefault="00BA2659" w:rsidP="00BA2659">
      <w:pPr>
        <w:pStyle w:val="a9"/>
      </w:pPr>
      <w:r w:rsidRPr="008945A7">
        <w:rPr>
          <w:rFonts w:hint="eastAsia"/>
        </w:rPr>
        <w:t>資料：</w:t>
      </w:r>
      <w:r w:rsidR="00E32D49" w:rsidRPr="008945A7">
        <w:rPr>
          <w:rFonts w:hint="eastAsia"/>
        </w:rPr>
        <w:t>厚生労働省「</w:t>
      </w:r>
      <w:r w:rsidRPr="008945A7">
        <w:rPr>
          <w:rFonts w:hint="eastAsia"/>
        </w:rPr>
        <w:t>人口動態統計</w:t>
      </w:r>
      <w:r w:rsidR="00E32D49" w:rsidRPr="008945A7">
        <w:rPr>
          <w:rFonts w:hint="eastAsia"/>
        </w:rPr>
        <w:t>」</w:t>
      </w:r>
      <w:r w:rsidRPr="008945A7">
        <w:br w:type="page"/>
      </w:r>
    </w:p>
    <w:p w14:paraId="4F1CCD5C" w14:textId="48E310F4" w:rsidR="00FD146A" w:rsidRPr="008945A7" w:rsidRDefault="00620FB0" w:rsidP="00134F44">
      <w:pPr>
        <w:pStyle w:val="4"/>
        <w:ind w:hanging="2013"/>
      </w:pPr>
      <w:r w:rsidRPr="008945A7">
        <w:rPr>
          <w:rFonts w:hint="eastAsia"/>
        </w:rPr>
        <w:lastRenderedPageBreak/>
        <w:t>合計特殊出生率</w:t>
      </w:r>
      <w:bookmarkEnd w:id="55"/>
      <w:r w:rsidR="0030497D" w:rsidRPr="008945A7">
        <w:rPr>
          <w:rStyle w:val="af5"/>
          <w:rFonts w:hint="eastAsia"/>
        </w:rPr>
        <w:t>（注</w:t>
      </w:r>
      <w:r w:rsidR="0030497D" w:rsidRPr="008945A7">
        <w:rPr>
          <w:rStyle w:val="af5"/>
        </w:rPr>
        <w:footnoteReference w:id="1"/>
      </w:r>
      <w:r w:rsidR="0030497D" w:rsidRPr="008945A7">
        <w:rPr>
          <w:rStyle w:val="af5"/>
          <w:rFonts w:hint="eastAsia"/>
        </w:rPr>
        <w:t>）</w:t>
      </w:r>
    </w:p>
    <w:p w14:paraId="6152A829" w14:textId="51125FCA" w:rsidR="00AB3C2F" w:rsidRPr="008945A7" w:rsidRDefault="00AB3C2F" w:rsidP="00AB3C2F">
      <w:pPr>
        <w:pStyle w:val="ae"/>
        <w:spacing w:after="38"/>
        <w:ind w:left="628" w:firstLine="209"/>
      </w:pPr>
      <w:r w:rsidRPr="008945A7">
        <w:rPr>
          <w:rFonts w:hint="eastAsia"/>
        </w:rPr>
        <w:t>我が国の合計特殊出生率は，1965（</w:t>
      </w:r>
      <w:r w:rsidRPr="008945A7">
        <w:t>昭和</w:t>
      </w:r>
      <w:r w:rsidRPr="008945A7">
        <w:rPr>
          <w:rFonts w:hint="eastAsia"/>
        </w:rPr>
        <w:t>40）</w:t>
      </w:r>
      <w:r w:rsidRPr="008945A7">
        <w:t>年</w:t>
      </w:r>
      <w:r w:rsidRPr="008945A7">
        <w:rPr>
          <w:rFonts w:hint="eastAsia"/>
        </w:rPr>
        <w:t>は2.</w:t>
      </w:r>
      <w:r w:rsidRPr="008945A7">
        <w:t>14</w:t>
      </w:r>
      <w:r w:rsidRPr="008945A7">
        <w:rPr>
          <w:rFonts w:hint="eastAsia"/>
        </w:rPr>
        <w:t>でしたが，1975（昭和50）</w:t>
      </w:r>
      <w:r w:rsidRPr="008945A7">
        <w:t>年に2.00を下回って</w:t>
      </w:r>
      <w:r w:rsidRPr="008945A7">
        <w:rPr>
          <w:rFonts w:hint="eastAsia"/>
        </w:rPr>
        <w:t>以降低下傾向となり，2023（令和５）年は</w:t>
      </w:r>
      <w:r w:rsidR="00670FE0" w:rsidRPr="008945A7">
        <w:rPr>
          <w:rFonts w:hint="eastAsia"/>
        </w:rPr>
        <w:t>過去最低である</w:t>
      </w:r>
      <w:r w:rsidRPr="008945A7">
        <w:rPr>
          <w:rFonts w:hint="eastAsia"/>
        </w:rPr>
        <w:t>1.2となっています</w:t>
      </w:r>
      <w:r w:rsidRPr="008945A7">
        <w:t>。</w:t>
      </w:r>
    </w:p>
    <w:p w14:paraId="7686C642" w14:textId="3B0A1F76" w:rsidR="006B4412" w:rsidRPr="008945A7" w:rsidRDefault="00AB3C2F" w:rsidP="00AB3C2F">
      <w:pPr>
        <w:pStyle w:val="ae"/>
        <w:spacing w:after="38"/>
        <w:ind w:left="628" w:firstLine="209"/>
      </w:pPr>
      <w:r w:rsidRPr="008945A7">
        <w:rPr>
          <w:rFonts w:hint="eastAsia"/>
        </w:rPr>
        <w:t>また，本県の合計特殊出生率は，1960（</w:t>
      </w:r>
      <w:r w:rsidRPr="008945A7">
        <w:t>昭和</w:t>
      </w:r>
      <w:r w:rsidRPr="008945A7">
        <w:rPr>
          <w:rFonts w:hint="eastAsia"/>
        </w:rPr>
        <w:t>35）</w:t>
      </w:r>
      <w:r w:rsidRPr="008945A7">
        <w:t>年</w:t>
      </w:r>
      <w:r w:rsidRPr="008945A7">
        <w:rPr>
          <w:rFonts w:hint="eastAsia"/>
        </w:rPr>
        <w:t>は2.66でしたが，その後，減少傾向となり，</w:t>
      </w:r>
      <w:r w:rsidRPr="008945A7">
        <w:t>200</w:t>
      </w:r>
      <w:r w:rsidRPr="008945A7">
        <w:rPr>
          <w:rFonts w:hint="eastAsia"/>
        </w:rPr>
        <w:t>4</w:t>
      </w:r>
      <w:r w:rsidRPr="008945A7">
        <w:t>（平成1</w:t>
      </w:r>
      <w:r w:rsidRPr="008945A7">
        <w:rPr>
          <w:rFonts w:hint="eastAsia"/>
        </w:rPr>
        <w:t>6</w:t>
      </w:r>
      <w:r w:rsidRPr="008945A7">
        <w:t>）</w:t>
      </w:r>
      <w:r w:rsidRPr="008945A7">
        <w:rPr>
          <w:rFonts w:hint="eastAsia"/>
        </w:rPr>
        <w:t>年には過去最低である</w:t>
      </w:r>
      <w:r w:rsidRPr="008945A7">
        <w:t>1.</w:t>
      </w:r>
      <w:r w:rsidRPr="008945A7">
        <w:rPr>
          <w:rFonts w:hint="eastAsia"/>
        </w:rPr>
        <w:t>46</w:t>
      </w:r>
      <w:r w:rsidRPr="008945A7">
        <w:t>まで落ち込</w:t>
      </w:r>
      <w:r w:rsidRPr="008945A7">
        <w:rPr>
          <w:rFonts w:hint="eastAsia"/>
        </w:rPr>
        <w:t>みましたが，2023（令和５）年は1.48となっています</w:t>
      </w:r>
      <w:r w:rsidRPr="008945A7">
        <w:t>。</w:t>
      </w:r>
    </w:p>
    <w:p w14:paraId="55C0FABD" w14:textId="4CCA2622" w:rsidR="007A43B0" w:rsidRPr="008945A7" w:rsidRDefault="007A43B0" w:rsidP="007A43B0">
      <w:pPr>
        <w:pStyle w:val="af9"/>
        <w:spacing w:before="81"/>
        <w:ind w:left="1399" w:hanging="997"/>
      </w:pPr>
      <w:bookmarkStart w:id="57" w:name="_Ref31184807"/>
      <w:bookmarkStart w:id="58" w:name="_Toc19691285"/>
      <w:bookmarkStart w:id="59" w:name="_Toc21527641"/>
      <w:r w:rsidRPr="008945A7">
        <w:t xml:space="preserve">図表－ </w:t>
      </w:r>
      <w:r w:rsidR="001148D8" w:rsidRPr="008945A7">
        <w:rPr>
          <w:rStyle w:val="affc"/>
        </w:rPr>
        <w:fldChar w:fldCharType="begin"/>
      </w:r>
      <w:r w:rsidR="001148D8" w:rsidRPr="008945A7">
        <w:rPr>
          <w:rStyle w:val="affc"/>
        </w:rPr>
        <w:instrText xml:space="preserve"> SEQ 図表－ \* ARABIC </w:instrText>
      </w:r>
      <w:r w:rsidR="001148D8" w:rsidRPr="008945A7">
        <w:rPr>
          <w:rStyle w:val="affc"/>
        </w:rPr>
        <w:fldChar w:fldCharType="separate"/>
      </w:r>
      <w:r w:rsidR="00FE39CF" w:rsidRPr="00FE26FE">
        <w:rPr>
          <w:rStyle w:val="affc"/>
          <w:noProof/>
          <w:u w:val="none"/>
        </w:rPr>
        <w:t>15</w:t>
      </w:r>
      <w:r w:rsidR="001148D8" w:rsidRPr="008945A7">
        <w:rPr>
          <w:rStyle w:val="affc"/>
        </w:rPr>
        <w:fldChar w:fldCharType="end"/>
      </w:r>
      <w:bookmarkEnd w:id="57"/>
      <w:r w:rsidRPr="008945A7">
        <w:rPr>
          <w:rFonts w:hint="eastAsia"/>
        </w:rPr>
        <w:t xml:space="preserve">　合計特殊出生率の推移</w:t>
      </w:r>
      <w:bookmarkEnd w:id="58"/>
      <w:bookmarkEnd w:id="59"/>
    </w:p>
    <w:p w14:paraId="676018CC" w14:textId="32A2B072" w:rsidR="007A43B0" w:rsidRPr="008945A7" w:rsidRDefault="00AA094B" w:rsidP="00247374">
      <w:pPr>
        <w:jc w:val="center"/>
      </w:pPr>
      <w:r w:rsidRPr="008945A7">
        <w:rPr>
          <w:noProof/>
        </w:rPr>
        <w:drawing>
          <wp:inline distT="0" distB="0" distL="0" distR="0" wp14:anchorId="2657C927" wp14:editId="620693AC">
            <wp:extent cx="6583680" cy="2552700"/>
            <wp:effectExtent l="0" t="0" r="7620" b="0"/>
            <wp:docPr id="2" name="グラフ 2">
              <a:extLst xmlns:a="http://schemas.openxmlformats.org/drawingml/2006/main">
                <a:ext uri="{FF2B5EF4-FFF2-40B4-BE49-F238E27FC236}">
                  <a16:creationId xmlns:a16="http://schemas.microsoft.com/office/drawing/2014/main" id="{61A654FE-F724-4658-994F-0B410BC3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D03A77" w14:textId="5502D17F" w:rsidR="007A43B0" w:rsidRPr="008945A7" w:rsidRDefault="007A43B0" w:rsidP="00F80B14">
      <w:pPr>
        <w:pStyle w:val="a9"/>
      </w:pPr>
      <w:r w:rsidRPr="008945A7">
        <w:rPr>
          <w:rFonts w:hint="eastAsia"/>
        </w:rPr>
        <w:t>資料：</w:t>
      </w:r>
      <w:r w:rsidR="00E32D49" w:rsidRPr="008945A7">
        <w:rPr>
          <w:rFonts w:hint="eastAsia"/>
        </w:rPr>
        <w:t>厚生労働省「</w:t>
      </w:r>
      <w:r w:rsidRPr="008945A7">
        <w:rPr>
          <w:rFonts w:hint="eastAsia"/>
        </w:rPr>
        <w:t>人口動態統計</w:t>
      </w:r>
      <w:r w:rsidR="00E32D49" w:rsidRPr="008945A7">
        <w:rPr>
          <w:rFonts w:hint="eastAsia"/>
        </w:rPr>
        <w:t>」</w:t>
      </w:r>
    </w:p>
    <w:p w14:paraId="29C1F69F" w14:textId="77777777" w:rsidR="00524E8E" w:rsidRPr="008945A7" w:rsidRDefault="00524E8E" w:rsidP="00524E8E"/>
    <w:p w14:paraId="301FA5E2" w14:textId="77777777" w:rsidR="003C4D73" w:rsidRPr="008945A7" w:rsidRDefault="003C4D73" w:rsidP="00134F44">
      <w:pPr>
        <w:pStyle w:val="4"/>
        <w:ind w:hanging="2013"/>
      </w:pPr>
      <w:r w:rsidRPr="008945A7">
        <w:rPr>
          <w:rFonts w:hint="eastAsia"/>
        </w:rPr>
        <w:t>都道府県別合計特殊出生率の動向</w:t>
      </w:r>
    </w:p>
    <w:p w14:paraId="58088FE2" w14:textId="282C480F" w:rsidR="00F85980" w:rsidRPr="008945A7" w:rsidRDefault="00CA1BC4" w:rsidP="001A60F1">
      <w:pPr>
        <w:pStyle w:val="ae"/>
        <w:ind w:left="628" w:firstLine="209"/>
      </w:pPr>
      <w:r w:rsidRPr="008945A7">
        <w:rPr>
          <w:rFonts w:hint="eastAsia"/>
        </w:rPr>
        <w:t>2023（令和５）年</w:t>
      </w:r>
      <w:r w:rsidRPr="008945A7">
        <w:t>の</w:t>
      </w:r>
      <w:r w:rsidRPr="008945A7">
        <w:rPr>
          <w:rFonts w:hint="eastAsia"/>
        </w:rPr>
        <w:t>本県の合計特殊出生率が最も高いのは沖縄県（</w:t>
      </w:r>
      <w:r w:rsidRPr="008945A7">
        <w:t>1.</w:t>
      </w:r>
      <w:r w:rsidRPr="008945A7">
        <w:rPr>
          <w:rFonts w:hint="eastAsia"/>
        </w:rPr>
        <w:t>60</w:t>
      </w:r>
      <w:r w:rsidRPr="008945A7">
        <w:t>）</w:t>
      </w:r>
      <w:r w:rsidRPr="008945A7">
        <w:rPr>
          <w:rFonts w:hint="eastAsia"/>
        </w:rPr>
        <w:t>であり，次は宮崎県（</w:t>
      </w:r>
      <w:r w:rsidRPr="008945A7">
        <w:t>1.</w:t>
      </w:r>
      <w:r w:rsidRPr="008945A7">
        <w:rPr>
          <w:rFonts w:hint="eastAsia"/>
        </w:rPr>
        <w:t>49</w:t>
      </w:r>
      <w:r w:rsidRPr="008945A7">
        <w:t>）</w:t>
      </w:r>
      <w:r w:rsidR="00E430D0" w:rsidRPr="008945A7">
        <w:rPr>
          <w:rFonts w:hint="eastAsia"/>
        </w:rPr>
        <w:t>，以下</w:t>
      </w:r>
      <w:r w:rsidRPr="008945A7">
        <w:rPr>
          <w:rFonts w:hint="eastAsia"/>
        </w:rPr>
        <w:t>長崎県（</w:t>
      </w:r>
      <w:r w:rsidRPr="008945A7">
        <w:t>1.</w:t>
      </w:r>
      <w:r w:rsidRPr="008945A7">
        <w:rPr>
          <w:rFonts w:hint="eastAsia"/>
        </w:rPr>
        <w:t>49</w:t>
      </w:r>
      <w:r w:rsidRPr="008945A7">
        <w:t>）</w:t>
      </w:r>
      <w:r w:rsidRPr="008945A7">
        <w:rPr>
          <w:rFonts w:hint="eastAsia"/>
        </w:rPr>
        <w:t>，鹿児島県（1.48）</w:t>
      </w:r>
      <w:r w:rsidRPr="008945A7">
        <w:t>となってい</w:t>
      </w:r>
      <w:r w:rsidRPr="008945A7">
        <w:rPr>
          <w:rFonts w:hint="eastAsia"/>
        </w:rPr>
        <w:t>ますが，いずれも人口維持に必要とされる2.07を大幅に下回っている状況となっています</w:t>
      </w:r>
      <w:r w:rsidRPr="008945A7">
        <w:t>。</w:t>
      </w:r>
      <w:bookmarkStart w:id="60" w:name="_Ref31184810"/>
      <w:bookmarkStart w:id="61" w:name="_Toc19691286"/>
      <w:bookmarkStart w:id="62" w:name="_Toc21527642"/>
    </w:p>
    <w:p w14:paraId="3223C208" w14:textId="7BC305B3" w:rsidR="003C4D73" w:rsidRPr="008945A7" w:rsidRDefault="003C4D73" w:rsidP="003C4D73">
      <w:pPr>
        <w:pStyle w:val="af9"/>
        <w:spacing w:before="81"/>
        <w:ind w:left="1399" w:hanging="997"/>
      </w:pPr>
      <w:r w:rsidRPr="008945A7">
        <w:t xml:space="preserve">図表－ </w:t>
      </w:r>
      <w:fldSimple w:instr=" SEQ 図表－ \* ARABIC ">
        <w:r w:rsidR="00FE39CF" w:rsidRPr="008945A7">
          <w:rPr>
            <w:noProof/>
          </w:rPr>
          <w:t>16</w:t>
        </w:r>
      </w:fldSimple>
      <w:bookmarkEnd w:id="60"/>
      <w:r w:rsidRPr="008945A7">
        <w:rPr>
          <w:rFonts w:hint="eastAsia"/>
        </w:rPr>
        <w:t xml:space="preserve">　都道府県別合計特殊</w:t>
      </w:r>
      <w:r w:rsidR="00020189" w:rsidRPr="008945A7">
        <w:rPr>
          <w:rFonts w:hint="eastAsia"/>
        </w:rPr>
        <w:t>出生率</w:t>
      </w:r>
      <w:bookmarkEnd w:id="61"/>
      <w:bookmarkEnd w:id="62"/>
    </w:p>
    <w:tbl>
      <w:tblPr>
        <w:tblStyle w:val="afc"/>
        <w:tblW w:w="0" w:type="auto"/>
        <w:tblLayout w:type="fixed"/>
        <w:tblLook w:val="04A0" w:firstRow="1" w:lastRow="0" w:firstColumn="1" w:lastColumn="0" w:noHBand="0" w:noVBand="1"/>
      </w:tblPr>
      <w:tblGrid>
        <w:gridCol w:w="832"/>
        <w:gridCol w:w="852"/>
        <w:gridCol w:w="852"/>
        <w:gridCol w:w="852"/>
        <w:gridCol w:w="853"/>
        <w:gridCol w:w="852"/>
        <w:gridCol w:w="852"/>
        <w:gridCol w:w="852"/>
        <w:gridCol w:w="853"/>
      </w:tblGrid>
      <w:tr w:rsidR="008945A7" w:rsidRPr="008945A7" w14:paraId="2F8A9836" w14:textId="77777777" w:rsidTr="00AF55E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32" w:type="dxa"/>
            <w:hideMark/>
          </w:tcPr>
          <w:p w14:paraId="20D77C08" w14:textId="77777777" w:rsidR="0042430F" w:rsidRPr="008945A7" w:rsidRDefault="0042430F" w:rsidP="0042430F">
            <w:pPr>
              <w:jc w:val="center"/>
            </w:pPr>
          </w:p>
        </w:tc>
        <w:tc>
          <w:tcPr>
            <w:tcW w:w="1704" w:type="dxa"/>
            <w:gridSpan w:val="2"/>
          </w:tcPr>
          <w:p w14:paraId="05BE118E" w14:textId="0A662E48" w:rsidR="0042430F" w:rsidRPr="008945A7" w:rsidRDefault="00AF55E4" w:rsidP="0042430F">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w:t>
            </w:r>
          </w:p>
        </w:tc>
        <w:tc>
          <w:tcPr>
            <w:tcW w:w="1705" w:type="dxa"/>
            <w:gridSpan w:val="2"/>
          </w:tcPr>
          <w:p w14:paraId="67B43579" w14:textId="0E337F8C" w:rsidR="0042430F" w:rsidRPr="008945A7" w:rsidRDefault="00AF55E4" w:rsidP="0042430F">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w:t>
            </w:r>
          </w:p>
        </w:tc>
        <w:tc>
          <w:tcPr>
            <w:tcW w:w="1704" w:type="dxa"/>
            <w:gridSpan w:val="2"/>
          </w:tcPr>
          <w:p w14:paraId="07744857" w14:textId="3585D22C" w:rsidR="0042430F" w:rsidRPr="008945A7" w:rsidRDefault="00AF55E4" w:rsidP="0042430F">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w:t>
            </w:r>
          </w:p>
        </w:tc>
        <w:tc>
          <w:tcPr>
            <w:tcW w:w="1705" w:type="dxa"/>
            <w:gridSpan w:val="2"/>
          </w:tcPr>
          <w:p w14:paraId="1307DBDE" w14:textId="1225BAD6" w:rsidR="0042430F" w:rsidRPr="008945A7" w:rsidRDefault="00AF55E4" w:rsidP="0042430F">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令和５年</w:t>
            </w:r>
          </w:p>
        </w:tc>
      </w:tr>
      <w:tr w:rsidR="008945A7" w:rsidRPr="008945A7" w14:paraId="311BA9B1" w14:textId="77777777" w:rsidTr="00FE177A">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72FE0ACF" w14:textId="77777777" w:rsidR="0042430F" w:rsidRPr="008945A7" w:rsidRDefault="0042430F" w:rsidP="0042430F">
            <w:pPr>
              <w:jc w:val="center"/>
            </w:pPr>
            <w:r w:rsidRPr="008945A7">
              <w:rPr>
                <w:rFonts w:hint="eastAsia"/>
              </w:rPr>
              <w:t>順位</w:t>
            </w:r>
          </w:p>
        </w:tc>
        <w:tc>
          <w:tcPr>
            <w:tcW w:w="852" w:type="dxa"/>
            <w:noWrap/>
            <w:hideMark/>
          </w:tcPr>
          <w:p w14:paraId="16F19413"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都道府県</w:t>
            </w:r>
          </w:p>
        </w:tc>
        <w:tc>
          <w:tcPr>
            <w:tcW w:w="852" w:type="dxa"/>
            <w:noWrap/>
            <w:hideMark/>
          </w:tcPr>
          <w:p w14:paraId="4CCA4D88"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率</w:t>
            </w:r>
          </w:p>
        </w:tc>
        <w:tc>
          <w:tcPr>
            <w:tcW w:w="852" w:type="dxa"/>
            <w:noWrap/>
            <w:hideMark/>
          </w:tcPr>
          <w:p w14:paraId="080D2FD4"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都道府県</w:t>
            </w:r>
          </w:p>
        </w:tc>
        <w:tc>
          <w:tcPr>
            <w:tcW w:w="853" w:type="dxa"/>
            <w:noWrap/>
            <w:hideMark/>
          </w:tcPr>
          <w:p w14:paraId="7CF08E2F"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率</w:t>
            </w:r>
          </w:p>
        </w:tc>
        <w:tc>
          <w:tcPr>
            <w:tcW w:w="852" w:type="dxa"/>
            <w:noWrap/>
            <w:hideMark/>
          </w:tcPr>
          <w:p w14:paraId="338BADCA"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都道府県</w:t>
            </w:r>
          </w:p>
        </w:tc>
        <w:tc>
          <w:tcPr>
            <w:tcW w:w="852" w:type="dxa"/>
            <w:noWrap/>
            <w:hideMark/>
          </w:tcPr>
          <w:p w14:paraId="1096FD05"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率</w:t>
            </w:r>
          </w:p>
        </w:tc>
        <w:tc>
          <w:tcPr>
            <w:tcW w:w="852" w:type="dxa"/>
            <w:noWrap/>
            <w:hideMark/>
          </w:tcPr>
          <w:p w14:paraId="0B756C1B"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都道府県</w:t>
            </w:r>
          </w:p>
        </w:tc>
        <w:tc>
          <w:tcPr>
            <w:tcW w:w="853" w:type="dxa"/>
            <w:noWrap/>
            <w:hideMark/>
          </w:tcPr>
          <w:p w14:paraId="32C0FFA2" w14:textId="77777777" w:rsidR="0042430F" w:rsidRPr="008945A7" w:rsidRDefault="0042430F" w:rsidP="0042430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率</w:t>
            </w:r>
          </w:p>
        </w:tc>
      </w:tr>
      <w:tr w:rsidR="008945A7" w:rsidRPr="008945A7" w14:paraId="7145EC4D" w14:textId="77777777" w:rsidTr="00AB7B1C">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0D49BBDA" w14:textId="77777777" w:rsidR="00AF55E4" w:rsidRPr="008945A7" w:rsidRDefault="00AF55E4" w:rsidP="00AF55E4">
            <w:pPr>
              <w:jc w:val="center"/>
            </w:pPr>
            <w:r w:rsidRPr="008945A7">
              <w:rPr>
                <w:rFonts w:hint="eastAsia"/>
              </w:rPr>
              <w:t>1</w:t>
            </w:r>
          </w:p>
        </w:tc>
        <w:tc>
          <w:tcPr>
            <w:tcW w:w="852" w:type="dxa"/>
            <w:noWrap/>
            <w:vAlign w:val="top"/>
          </w:tcPr>
          <w:p w14:paraId="60B857C9" w14:textId="119E2E12"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沖縄</w:t>
            </w:r>
          </w:p>
        </w:tc>
        <w:tc>
          <w:tcPr>
            <w:tcW w:w="852" w:type="dxa"/>
            <w:noWrap/>
            <w:vAlign w:val="top"/>
          </w:tcPr>
          <w:p w14:paraId="1B0C9FB3" w14:textId="51E47337"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1.83</w:t>
            </w:r>
          </w:p>
        </w:tc>
        <w:tc>
          <w:tcPr>
            <w:tcW w:w="852" w:type="dxa"/>
            <w:noWrap/>
            <w:vAlign w:val="top"/>
          </w:tcPr>
          <w:p w14:paraId="4E575C29" w14:textId="16A48FFC"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沖縄</w:t>
            </w:r>
          </w:p>
        </w:tc>
        <w:tc>
          <w:tcPr>
            <w:tcW w:w="853" w:type="dxa"/>
            <w:noWrap/>
            <w:vAlign w:val="top"/>
          </w:tcPr>
          <w:p w14:paraId="08776B56" w14:textId="1F0CD2D0"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1.80</w:t>
            </w:r>
          </w:p>
        </w:tc>
        <w:tc>
          <w:tcPr>
            <w:tcW w:w="852" w:type="dxa"/>
            <w:noWrap/>
            <w:vAlign w:val="top"/>
          </w:tcPr>
          <w:p w14:paraId="685D7EEF" w14:textId="6CD1D56C"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沖縄</w:t>
            </w:r>
          </w:p>
        </w:tc>
        <w:tc>
          <w:tcPr>
            <w:tcW w:w="852" w:type="dxa"/>
            <w:noWrap/>
            <w:vAlign w:val="top"/>
          </w:tcPr>
          <w:p w14:paraId="65DB759B" w14:textId="70056880"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1.70</w:t>
            </w:r>
          </w:p>
        </w:tc>
        <w:tc>
          <w:tcPr>
            <w:tcW w:w="852" w:type="dxa"/>
            <w:noWrap/>
            <w:vAlign w:val="top"/>
          </w:tcPr>
          <w:p w14:paraId="2F3BB2E5" w14:textId="719A2209"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沖縄</w:t>
            </w:r>
          </w:p>
        </w:tc>
        <w:tc>
          <w:tcPr>
            <w:tcW w:w="853" w:type="dxa"/>
            <w:noWrap/>
            <w:vAlign w:val="top"/>
          </w:tcPr>
          <w:p w14:paraId="204AD123" w14:textId="3C1BF931"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1.60</w:t>
            </w:r>
          </w:p>
        </w:tc>
      </w:tr>
      <w:tr w:rsidR="008945A7" w:rsidRPr="008945A7" w14:paraId="15B616CF" w14:textId="77777777" w:rsidTr="00AB7B1C">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228735D8" w14:textId="77777777" w:rsidR="00AF55E4" w:rsidRPr="008945A7" w:rsidRDefault="00AF55E4" w:rsidP="00AF55E4">
            <w:pPr>
              <w:jc w:val="center"/>
            </w:pPr>
            <w:r w:rsidRPr="008945A7">
              <w:rPr>
                <w:rFonts w:hint="eastAsia"/>
              </w:rPr>
              <w:t>2</w:t>
            </w:r>
          </w:p>
        </w:tc>
        <w:tc>
          <w:tcPr>
            <w:tcW w:w="852" w:type="dxa"/>
            <w:noWrap/>
            <w:vAlign w:val="top"/>
          </w:tcPr>
          <w:p w14:paraId="38295A4A" w14:textId="7C5A21B5"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宮崎</w:t>
            </w:r>
          </w:p>
        </w:tc>
        <w:tc>
          <w:tcPr>
            <w:tcW w:w="852" w:type="dxa"/>
            <w:noWrap/>
            <w:vAlign w:val="top"/>
          </w:tcPr>
          <w:p w14:paraId="257992EA" w14:textId="4424ECD5"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1.65</w:t>
            </w:r>
          </w:p>
        </w:tc>
        <w:tc>
          <w:tcPr>
            <w:tcW w:w="852" w:type="dxa"/>
            <w:noWrap/>
            <w:vAlign w:val="top"/>
          </w:tcPr>
          <w:p w14:paraId="4405E02B" w14:textId="42346A9F"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rFonts w:hint="eastAsia"/>
                <w:b/>
              </w:rPr>
              <w:t>鹿児島</w:t>
            </w:r>
          </w:p>
        </w:tc>
        <w:tc>
          <w:tcPr>
            <w:tcW w:w="853" w:type="dxa"/>
            <w:noWrap/>
            <w:vAlign w:val="top"/>
          </w:tcPr>
          <w:p w14:paraId="30759E33" w14:textId="4A0031CE"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b/>
              </w:rPr>
              <w:t>1.65</w:t>
            </w:r>
          </w:p>
        </w:tc>
        <w:tc>
          <w:tcPr>
            <w:tcW w:w="852" w:type="dxa"/>
            <w:noWrap/>
            <w:vAlign w:val="top"/>
          </w:tcPr>
          <w:p w14:paraId="2B42D66E" w14:textId="48F58114"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宮崎</w:t>
            </w:r>
          </w:p>
        </w:tc>
        <w:tc>
          <w:tcPr>
            <w:tcW w:w="852" w:type="dxa"/>
            <w:noWrap/>
            <w:vAlign w:val="top"/>
          </w:tcPr>
          <w:p w14:paraId="3E2913E0" w14:textId="1A86F92D"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1.63</w:t>
            </w:r>
          </w:p>
        </w:tc>
        <w:tc>
          <w:tcPr>
            <w:tcW w:w="852" w:type="dxa"/>
            <w:noWrap/>
            <w:vAlign w:val="top"/>
          </w:tcPr>
          <w:p w14:paraId="48EC5104" w14:textId="4118A516"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宮崎</w:t>
            </w:r>
          </w:p>
        </w:tc>
        <w:tc>
          <w:tcPr>
            <w:tcW w:w="853" w:type="dxa"/>
            <w:noWrap/>
            <w:vAlign w:val="top"/>
          </w:tcPr>
          <w:p w14:paraId="2CECDBB9" w14:textId="1833A3DF"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1.49</w:t>
            </w:r>
          </w:p>
        </w:tc>
      </w:tr>
      <w:tr w:rsidR="008945A7" w:rsidRPr="008945A7" w14:paraId="7CFECF09" w14:textId="77777777" w:rsidTr="00AB7B1C">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0595CB6F" w14:textId="77777777" w:rsidR="00AF55E4" w:rsidRPr="008945A7" w:rsidRDefault="00AF55E4" w:rsidP="00AF55E4">
            <w:pPr>
              <w:jc w:val="center"/>
            </w:pPr>
            <w:r w:rsidRPr="008945A7">
              <w:rPr>
                <w:rFonts w:hint="eastAsia"/>
              </w:rPr>
              <w:t>3</w:t>
            </w:r>
          </w:p>
        </w:tc>
        <w:tc>
          <w:tcPr>
            <w:tcW w:w="852" w:type="dxa"/>
            <w:noWrap/>
            <w:vAlign w:val="top"/>
          </w:tcPr>
          <w:p w14:paraId="5EAA18B2" w14:textId="28CC0D4C"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長崎</w:t>
            </w:r>
          </w:p>
        </w:tc>
        <w:tc>
          <w:tcPr>
            <w:tcW w:w="852" w:type="dxa"/>
            <w:noWrap/>
            <w:vAlign w:val="top"/>
          </w:tcPr>
          <w:p w14:paraId="3E82476C" w14:textId="579E77C7"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1.61</w:t>
            </w:r>
          </w:p>
        </w:tc>
        <w:tc>
          <w:tcPr>
            <w:tcW w:w="852" w:type="dxa"/>
            <w:noWrap/>
            <w:vAlign w:val="top"/>
          </w:tcPr>
          <w:p w14:paraId="26FABD26" w14:textId="6FEB38D0"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宮崎</w:t>
            </w:r>
          </w:p>
        </w:tc>
        <w:tc>
          <w:tcPr>
            <w:tcW w:w="853" w:type="dxa"/>
            <w:noWrap/>
            <w:vAlign w:val="top"/>
          </w:tcPr>
          <w:p w14:paraId="7C371625" w14:textId="0483872D"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1.64</w:t>
            </w:r>
          </w:p>
        </w:tc>
        <w:tc>
          <w:tcPr>
            <w:tcW w:w="852" w:type="dxa"/>
            <w:noWrap/>
            <w:vAlign w:val="top"/>
          </w:tcPr>
          <w:p w14:paraId="6859843F" w14:textId="0D65A506"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鳥取</w:t>
            </w:r>
          </w:p>
        </w:tc>
        <w:tc>
          <w:tcPr>
            <w:tcW w:w="852" w:type="dxa"/>
            <w:noWrap/>
            <w:vAlign w:val="top"/>
          </w:tcPr>
          <w:p w14:paraId="4D335A00" w14:textId="471204CB"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1.60</w:t>
            </w:r>
          </w:p>
        </w:tc>
        <w:tc>
          <w:tcPr>
            <w:tcW w:w="852" w:type="dxa"/>
            <w:noWrap/>
            <w:vAlign w:val="top"/>
          </w:tcPr>
          <w:p w14:paraId="4610882B" w14:textId="69821388"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長崎</w:t>
            </w:r>
          </w:p>
        </w:tc>
        <w:tc>
          <w:tcPr>
            <w:tcW w:w="853" w:type="dxa"/>
            <w:noWrap/>
            <w:vAlign w:val="top"/>
          </w:tcPr>
          <w:p w14:paraId="0344AF1E" w14:textId="1022580A"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1.49</w:t>
            </w:r>
          </w:p>
        </w:tc>
      </w:tr>
      <w:tr w:rsidR="008945A7" w:rsidRPr="008945A7" w14:paraId="3FC6ACCF" w14:textId="77777777" w:rsidTr="00AB7B1C">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565994DD" w14:textId="77777777" w:rsidR="00AF55E4" w:rsidRPr="008945A7" w:rsidRDefault="00AF55E4" w:rsidP="00AF55E4">
            <w:pPr>
              <w:jc w:val="center"/>
            </w:pPr>
            <w:r w:rsidRPr="008945A7">
              <w:rPr>
                <w:rFonts w:hint="eastAsia"/>
              </w:rPr>
              <w:t>4</w:t>
            </w:r>
          </w:p>
        </w:tc>
        <w:tc>
          <w:tcPr>
            <w:tcW w:w="852" w:type="dxa"/>
            <w:noWrap/>
            <w:vAlign w:val="top"/>
          </w:tcPr>
          <w:p w14:paraId="45B0D826" w14:textId="3726EFDB"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rFonts w:hint="eastAsia"/>
                <w:b/>
              </w:rPr>
              <w:t>鹿児島</w:t>
            </w:r>
          </w:p>
        </w:tc>
        <w:tc>
          <w:tcPr>
            <w:tcW w:w="852" w:type="dxa"/>
            <w:noWrap/>
            <w:vAlign w:val="top"/>
          </w:tcPr>
          <w:p w14:paraId="2C60F8EE" w14:textId="7565E34F"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b/>
              </w:rPr>
              <w:t>1.61</w:t>
            </w:r>
          </w:p>
        </w:tc>
        <w:tc>
          <w:tcPr>
            <w:tcW w:w="852" w:type="dxa"/>
            <w:noWrap/>
            <w:vAlign w:val="top"/>
          </w:tcPr>
          <w:p w14:paraId="1F3A951C" w14:textId="2DEF88B6"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島根</w:t>
            </w:r>
          </w:p>
        </w:tc>
        <w:tc>
          <w:tcPr>
            <w:tcW w:w="853" w:type="dxa"/>
            <w:noWrap/>
            <w:vAlign w:val="top"/>
          </w:tcPr>
          <w:p w14:paraId="25771410" w14:textId="44E58CEF"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1.62</w:t>
            </w:r>
          </w:p>
        </w:tc>
        <w:tc>
          <w:tcPr>
            <w:tcW w:w="852" w:type="dxa"/>
            <w:noWrap/>
            <w:vAlign w:val="top"/>
          </w:tcPr>
          <w:p w14:paraId="644968D3" w14:textId="0F7898F8"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島根</w:t>
            </w:r>
          </w:p>
        </w:tc>
        <w:tc>
          <w:tcPr>
            <w:tcW w:w="852" w:type="dxa"/>
            <w:noWrap/>
            <w:vAlign w:val="top"/>
          </w:tcPr>
          <w:p w14:paraId="6F475DA3" w14:textId="194ECA99"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1.57</w:t>
            </w:r>
          </w:p>
        </w:tc>
        <w:tc>
          <w:tcPr>
            <w:tcW w:w="852" w:type="dxa"/>
            <w:noWrap/>
            <w:vAlign w:val="top"/>
          </w:tcPr>
          <w:p w14:paraId="1FE02124" w14:textId="3E3440BE"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rFonts w:hint="eastAsia"/>
                <w:b/>
              </w:rPr>
              <w:t>鹿児島</w:t>
            </w:r>
          </w:p>
        </w:tc>
        <w:tc>
          <w:tcPr>
            <w:tcW w:w="853" w:type="dxa"/>
            <w:noWrap/>
            <w:vAlign w:val="top"/>
          </w:tcPr>
          <w:p w14:paraId="74641D58" w14:textId="109829B0"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b/>
              </w:rPr>
              <w:t>1.48</w:t>
            </w:r>
          </w:p>
        </w:tc>
      </w:tr>
      <w:tr w:rsidR="008945A7" w:rsidRPr="008945A7" w14:paraId="10A93CD3" w14:textId="77777777" w:rsidTr="00AB7B1C">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43E05425" w14:textId="77777777" w:rsidR="00AF55E4" w:rsidRPr="008945A7" w:rsidRDefault="00AF55E4" w:rsidP="00AF55E4">
            <w:pPr>
              <w:jc w:val="center"/>
            </w:pPr>
            <w:r w:rsidRPr="008945A7">
              <w:rPr>
                <w:rFonts w:hint="eastAsia"/>
              </w:rPr>
              <w:t>5</w:t>
            </w:r>
          </w:p>
        </w:tc>
        <w:tc>
          <w:tcPr>
            <w:tcW w:w="852" w:type="dxa"/>
            <w:noWrap/>
            <w:vAlign w:val="top"/>
          </w:tcPr>
          <w:p w14:paraId="1008EC35" w14:textId="6BCC76D4"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熊本</w:t>
            </w:r>
          </w:p>
        </w:tc>
        <w:tc>
          <w:tcPr>
            <w:tcW w:w="852" w:type="dxa"/>
            <w:noWrap/>
            <w:vAlign w:val="top"/>
          </w:tcPr>
          <w:p w14:paraId="415A5BC9" w14:textId="60CE3B9E"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1.60</w:t>
            </w:r>
          </w:p>
        </w:tc>
        <w:tc>
          <w:tcPr>
            <w:tcW w:w="852" w:type="dxa"/>
            <w:noWrap/>
            <w:vAlign w:val="top"/>
          </w:tcPr>
          <w:p w14:paraId="42800024" w14:textId="595C7F6A"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rFonts w:hint="eastAsia"/>
              </w:rPr>
              <w:t>長崎</w:t>
            </w:r>
          </w:p>
        </w:tc>
        <w:tc>
          <w:tcPr>
            <w:tcW w:w="853" w:type="dxa"/>
            <w:noWrap/>
            <w:vAlign w:val="top"/>
          </w:tcPr>
          <w:p w14:paraId="439241EA" w14:textId="355C8085"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t>1.60</w:t>
            </w:r>
          </w:p>
        </w:tc>
        <w:tc>
          <w:tcPr>
            <w:tcW w:w="852" w:type="dxa"/>
            <w:noWrap/>
            <w:vAlign w:val="top"/>
          </w:tcPr>
          <w:p w14:paraId="5CF789DE" w14:textId="20912801"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rFonts w:hint="eastAsia"/>
              </w:rPr>
              <w:t>長崎</w:t>
            </w:r>
          </w:p>
        </w:tc>
        <w:tc>
          <w:tcPr>
            <w:tcW w:w="852" w:type="dxa"/>
            <w:noWrap/>
            <w:vAlign w:val="top"/>
          </w:tcPr>
          <w:p w14:paraId="1F70FE04" w14:textId="7EBF03CE"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t>1.57</w:t>
            </w:r>
          </w:p>
        </w:tc>
        <w:tc>
          <w:tcPr>
            <w:tcW w:w="852" w:type="dxa"/>
            <w:noWrap/>
            <w:vAlign w:val="top"/>
          </w:tcPr>
          <w:p w14:paraId="4CCD964D" w14:textId="75A487EC"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熊本</w:t>
            </w:r>
          </w:p>
        </w:tc>
        <w:tc>
          <w:tcPr>
            <w:tcW w:w="853" w:type="dxa"/>
            <w:noWrap/>
            <w:vAlign w:val="top"/>
          </w:tcPr>
          <w:p w14:paraId="060BE051" w14:textId="3884054D"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 xml:space="preserve">1,47 </w:t>
            </w:r>
          </w:p>
        </w:tc>
      </w:tr>
      <w:tr w:rsidR="008945A7" w:rsidRPr="008945A7" w14:paraId="34F511E2" w14:textId="77777777" w:rsidTr="00AB7B1C">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478F235F" w14:textId="77777777" w:rsidR="00AF55E4" w:rsidRPr="008945A7" w:rsidRDefault="00AF55E4" w:rsidP="00AF55E4">
            <w:pPr>
              <w:jc w:val="center"/>
            </w:pPr>
            <w:r w:rsidRPr="008945A7">
              <w:rPr>
                <w:rFonts w:hint="eastAsia"/>
              </w:rPr>
              <w:t>6</w:t>
            </w:r>
          </w:p>
        </w:tc>
        <w:tc>
          <w:tcPr>
            <w:tcW w:w="852" w:type="dxa"/>
            <w:tcBorders>
              <w:bottom w:val="single" w:sz="4" w:space="0" w:color="auto"/>
            </w:tcBorders>
            <w:noWrap/>
            <w:vAlign w:val="top"/>
          </w:tcPr>
          <w:p w14:paraId="594CE09B" w14:textId="1DF78DCA"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島根</w:t>
            </w:r>
          </w:p>
        </w:tc>
        <w:tc>
          <w:tcPr>
            <w:tcW w:w="852" w:type="dxa"/>
            <w:noWrap/>
            <w:vAlign w:val="top"/>
          </w:tcPr>
          <w:p w14:paraId="75518621" w14:textId="62D20838"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1.60</w:t>
            </w:r>
          </w:p>
        </w:tc>
        <w:tc>
          <w:tcPr>
            <w:tcW w:w="852" w:type="dxa"/>
            <w:tcBorders>
              <w:bottom w:val="single" w:sz="4" w:space="0" w:color="auto"/>
            </w:tcBorders>
            <w:noWrap/>
            <w:vAlign w:val="top"/>
          </w:tcPr>
          <w:p w14:paraId="53938870" w14:textId="4C90E26B"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熊本</w:t>
            </w:r>
          </w:p>
        </w:tc>
        <w:tc>
          <w:tcPr>
            <w:tcW w:w="853" w:type="dxa"/>
            <w:noWrap/>
            <w:vAlign w:val="top"/>
          </w:tcPr>
          <w:p w14:paraId="5DE6129E" w14:textId="38BB4409"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1.59</w:t>
            </w:r>
          </w:p>
        </w:tc>
        <w:tc>
          <w:tcPr>
            <w:tcW w:w="852" w:type="dxa"/>
            <w:tcBorders>
              <w:bottom w:val="single" w:sz="4" w:space="0" w:color="auto"/>
            </w:tcBorders>
            <w:noWrap/>
            <w:vAlign w:val="top"/>
          </w:tcPr>
          <w:p w14:paraId="5E6520BF" w14:textId="7BB873E5"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rFonts w:hint="eastAsia"/>
                <w:b/>
              </w:rPr>
              <w:t>鹿児島</w:t>
            </w:r>
          </w:p>
        </w:tc>
        <w:tc>
          <w:tcPr>
            <w:tcW w:w="852" w:type="dxa"/>
            <w:noWrap/>
            <w:vAlign w:val="top"/>
          </w:tcPr>
          <w:p w14:paraId="68A6280F" w14:textId="0101E6D5"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rPr>
                <w:b/>
              </w:rPr>
            </w:pPr>
            <w:r w:rsidRPr="008945A7">
              <w:rPr>
                <w:b/>
              </w:rPr>
              <w:t>1.54</w:t>
            </w:r>
          </w:p>
        </w:tc>
        <w:tc>
          <w:tcPr>
            <w:tcW w:w="852" w:type="dxa"/>
            <w:tcBorders>
              <w:bottom w:val="single" w:sz="4" w:space="0" w:color="auto"/>
            </w:tcBorders>
            <w:noWrap/>
            <w:vAlign w:val="top"/>
          </w:tcPr>
          <w:p w14:paraId="495BBE23" w14:textId="43FF4CD7"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佐賀</w:t>
            </w:r>
          </w:p>
        </w:tc>
        <w:tc>
          <w:tcPr>
            <w:tcW w:w="853" w:type="dxa"/>
            <w:noWrap/>
            <w:vAlign w:val="top"/>
          </w:tcPr>
          <w:p w14:paraId="5F9A13C3" w14:textId="3BCC35F0"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1.46</w:t>
            </w:r>
          </w:p>
        </w:tc>
      </w:tr>
      <w:tr w:rsidR="008945A7" w:rsidRPr="008945A7" w14:paraId="35372A30" w14:textId="77777777" w:rsidTr="00AB7B1C">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832" w:type="dxa"/>
            <w:noWrap/>
            <w:hideMark/>
          </w:tcPr>
          <w:p w14:paraId="38BBD01C" w14:textId="77777777" w:rsidR="00AF55E4" w:rsidRPr="008945A7" w:rsidRDefault="00AF55E4" w:rsidP="00AF55E4">
            <w:pPr>
              <w:jc w:val="center"/>
            </w:pPr>
            <w:r w:rsidRPr="008945A7">
              <w:rPr>
                <w:rFonts w:hint="eastAsia"/>
              </w:rPr>
              <w:t>全国平均</w:t>
            </w:r>
          </w:p>
        </w:tc>
        <w:tc>
          <w:tcPr>
            <w:tcW w:w="852" w:type="dxa"/>
            <w:tcBorders>
              <w:tr2bl w:val="single" w:sz="4" w:space="0" w:color="auto"/>
            </w:tcBorders>
            <w:noWrap/>
          </w:tcPr>
          <w:p w14:paraId="182BA72E" w14:textId="77777777"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p>
        </w:tc>
        <w:tc>
          <w:tcPr>
            <w:tcW w:w="852" w:type="dxa"/>
            <w:noWrap/>
            <w:vAlign w:val="top"/>
          </w:tcPr>
          <w:p w14:paraId="5DB93D7E" w14:textId="2E9234CC"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1.33</w:t>
            </w:r>
          </w:p>
        </w:tc>
        <w:tc>
          <w:tcPr>
            <w:tcW w:w="852" w:type="dxa"/>
            <w:tcBorders>
              <w:tr2bl w:val="single" w:sz="4" w:space="0" w:color="auto"/>
            </w:tcBorders>
            <w:noWrap/>
          </w:tcPr>
          <w:p w14:paraId="2678E3F1" w14:textId="77777777"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p>
        </w:tc>
        <w:tc>
          <w:tcPr>
            <w:tcW w:w="853" w:type="dxa"/>
            <w:noWrap/>
            <w:vAlign w:val="top"/>
          </w:tcPr>
          <w:p w14:paraId="06CD4DE0" w14:textId="032DDF52"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1.30</w:t>
            </w:r>
          </w:p>
        </w:tc>
        <w:tc>
          <w:tcPr>
            <w:tcW w:w="852" w:type="dxa"/>
            <w:tcBorders>
              <w:tr2bl w:val="single" w:sz="4" w:space="0" w:color="auto"/>
            </w:tcBorders>
            <w:noWrap/>
          </w:tcPr>
          <w:p w14:paraId="0D313C21" w14:textId="77777777"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p>
        </w:tc>
        <w:tc>
          <w:tcPr>
            <w:tcW w:w="852" w:type="dxa"/>
            <w:noWrap/>
            <w:vAlign w:val="top"/>
          </w:tcPr>
          <w:p w14:paraId="34DC88D8" w14:textId="4101298F"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1.26</w:t>
            </w:r>
          </w:p>
        </w:tc>
        <w:tc>
          <w:tcPr>
            <w:tcW w:w="852" w:type="dxa"/>
            <w:tcBorders>
              <w:tr2bl w:val="single" w:sz="4" w:space="0" w:color="auto"/>
            </w:tcBorders>
            <w:noWrap/>
          </w:tcPr>
          <w:p w14:paraId="0B7A8B8E" w14:textId="77777777"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p>
        </w:tc>
        <w:tc>
          <w:tcPr>
            <w:tcW w:w="853" w:type="dxa"/>
            <w:noWrap/>
            <w:vAlign w:val="top"/>
          </w:tcPr>
          <w:p w14:paraId="77488C31" w14:textId="243DFF4C" w:rsidR="00AF55E4" w:rsidRPr="008945A7" w:rsidRDefault="00AF55E4" w:rsidP="00AF55E4">
            <w:pPr>
              <w:jc w:val="center"/>
              <w:cnfStyle w:val="000000000000" w:firstRow="0" w:lastRow="0" w:firstColumn="0" w:lastColumn="0" w:oddVBand="0" w:evenVBand="0" w:oddHBand="0" w:evenHBand="0" w:firstRowFirstColumn="0" w:firstRowLastColumn="0" w:lastRowFirstColumn="0" w:lastRowLastColumn="0"/>
            </w:pPr>
            <w:r w:rsidRPr="008945A7">
              <w:t>1.20</w:t>
            </w:r>
          </w:p>
        </w:tc>
      </w:tr>
    </w:tbl>
    <w:p w14:paraId="16C722CE" w14:textId="23ECC48C" w:rsidR="00E32D49" w:rsidRPr="008945A7" w:rsidRDefault="00E32D49" w:rsidP="00E32D49">
      <w:pPr>
        <w:pStyle w:val="a9"/>
      </w:pPr>
      <w:r w:rsidRPr="008945A7">
        <w:rPr>
          <w:rFonts w:hint="eastAsia"/>
        </w:rPr>
        <w:t>資料：厚生労働省「人口動態統計」</w:t>
      </w:r>
    </w:p>
    <w:p w14:paraId="283678CB" w14:textId="1DF9E25A" w:rsidR="0004154E" w:rsidRPr="008945A7" w:rsidRDefault="0004154E" w:rsidP="00134F44">
      <w:pPr>
        <w:pStyle w:val="4"/>
        <w:ind w:hanging="2013"/>
      </w:pPr>
      <w:r w:rsidRPr="008945A7">
        <w:rPr>
          <w:rFonts w:hint="eastAsia"/>
        </w:rPr>
        <w:t>市町村</w:t>
      </w:r>
      <w:r w:rsidR="000174F4" w:rsidRPr="008945A7">
        <w:rPr>
          <w:rFonts w:hint="eastAsia"/>
        </w:rPr>
        <w:t>別</w:t>
      </w:r>
      <w:r w:rsidRPr="008945A7">
        <w:rPr>
          <w:rFonts w:hint="eastAsia"/>
        </w:rPr>
        <w:t>合計特殊出生率</w:t>
      </w:r>
    </w:p>
    <w:p w14:paraId="273ABAB9" w14:textId="686F960C" w:rsidR="00FD3FAD" w:rsidRPr="008945A7" w:rsidRDefault="00843EE6" w:rsidP="00F85980">
      <w:pPr>
        <w:pStyle w:val="ae"/>
        <w:ind w:left="628" w:firstLine="209"/>
      </w:pPr>
      <w:r w:rsidRPr="008945A7">
        <w:rPr>
          <w:rFonts w:hint="eastAsia"/>
        </w:rPr>
        <w:t>2018（平成30）年から2022（令和４）年までの市町村別合計特殊出生率の全国1位は徳之島町の</w:t>
      </w:r>
      <w:r w:rsidRPr="008945A7">
        <w:rPr>
          <w:rFonts w:hint="eastAsia"/>
        </w:rPr>
        <w:lastRenderedPageBreak/>
        <w:t>2.25となっています。また，全国２位は天城町（2.24），４位は長島町（2.11）となっており，</w:t>
      </w:r>
      <w:r w:rsidR="00F85980" w:rsidRPr="008945A7">
        <w:rPr>
          <w:rFonts w:hint="eastAsia"/>
        </w:rPr>
        <w:t>全国上</w:t>
      </w:r>
      <w:r w:rsidR="00F85980" w:rsidRPr="008945A7">
        <w:t>位</w:t>
      </w:r>
      <w:r w:rsidR="00F85980" w:rsidRPr="008945A7">
        <w:rPr>
          <w:rFonts w:hint="eastAsia"/>
        </w:rPr>
        <w:t>30</w:t>
      </w:r>
      <w:r w:rsidR="00F85980" w:rsidRPr="008945A7">
        <w:t>位までに</w:t>
      </w:r>
      <w:r w:rsidR="00F85980" w:rsidRPr="008945A7">
        <w:rPr>
          <w:rFonts w:hint="eastAsia"/>
        </w:rPr>
        <w:t>本県の８町が入っています。そのうち４</w:t>
      </w:r>
      <w:r w:rsidR="00F85980" w:rsidRPr="008945A7">
        <w:t>町</w:t>
      </w:r>
      <w:r w:rsidR="00F85980" w:rsidRPr="008945A7">
        <w:rPr>
          <w:rFonts w:hint="eastAsia"/>
        </w:rPr>
        <w:t>は奄美地域となっています。</w:t>
      </w:r>
      <w:r w:rsidR="00F85980" w:rsidRPr="008945A7">
        <w:t xml:space="preserve"> </w:t>
      </w:r>
    </w:p>
    <w:p w14:paraId="6BF11161" w14:textId="361C7426" w:rsidR="00FD3FAD" w:rsidRPr="008945A7" w:rsidRDefault="00FD3FAD" w:rsidP="00F53944">
      <w:pPr>
        <w:pStyle w:val="af9"/>
        <w:spacing w:before="81"/>
        <w:ind w:left="1399" w:hanging="997"/>
      </w:pPr>
      <w:bookmarkStart w:id="63" w:name="_Ref21447876"/>
      <w:bookmarkStart w:id="64" w:name="_Ref21447871"/>
      <w:bookmarkStart w:id="65" w:name="_Toc21527643"/>
      <w:r w:rsidRPr="008945A7">
        <w:t xml:space="preserve">図表－ </w:t>
      </w:r>
      <w:fldSimple w:instr=" SEQ 図表－ \* ARABIC ">
        <w:r w:rsidR="00FE39CF" w:rsidRPr="008945A7">
          <w:rPr>
            <w:noProof/>
          </w:rPr>
          <w:t>17</w:t>
        </w:r>
      </w:fldSimple>
      <w:bookmarkEnd w:id="63"/>
      <w:r w:rsidRPr="008945A7">
        <w:rPr>
          <w:rFonts w:hint="eastAsia"/>
        </w:rPr>
        <w:t xml:space="preserve">　市町村別合計特殊出生率</w:t>
      </w:r>
      <w:bookmarkEnd w:id="64"/>
      <w:bookmarkEnd w:id="65"/>
    </w:p>
    <w:tbl>
      <w:tblPr>
        <w:tblStyle w:val="afc"/>
        <w:tblW w:w="0" w:type="auto"/>
        <w:tblLayout w:type="fixed"/>
        <w:tblLook w:val="0000" w:firstRow="0" w:lastRow="0" w:firstColumn="0" w:lastColumn="0" w:noHBand="0" w:noVBand="0"/>
      </w:tblPr>
      <w:tblGrid>
        <w:gridCol w:w="705"/>
        <w:gridCol w:w="1700"/>
        <w:gridCol w:w="1843"/>
        <w:gridCol w:w="1417"/>
      </w:tblGrid>
      <w:tr w:rsidR="008945A7" w:rsidRPr="008945A7" w14:paraId="63D1BB17" w14:textId="77777777" w:rsidTr="00956E19">
        <w:trPr>
          <w:trHeight w:hRule="exact" w:val="340"/>
        </w:trPr>
        <w:tc>
          <w:tcPr>
            <w:tcW w:w="705" w:type="dxa"/>
          </w:tcPr>
          <w:p w14:paraId="728C8079" w14:textId="77777777" w:rsidR="0004154E" w:rsidRPr="008945A7" w:rsidRDefault="0004154E" w:rsidP="00DC56CE">
            <w:pPr>
              <w:jc w:val="center"/>
            </w:pPr>
            <w:r w:rsidRPr="008945A7">
              <w:rPr>
                <w:rFonts w:hint="eastAsia"/>
              </w:rPr>
              <w:t>順位</w:t>
            </w:r>
          </w:p>
        </w:tc>
        <w:tc>
          <w:tcPr>
            <w:tcW w:w="1700" w:type="dxa"/>
          </w:tcPr>
          <w:p w14:paraId="1329975F" w14:textId="77777777" w:rsidR="0004154E" w:rsidRPr="008945A7" w:rsidRDefault="0004154E" w:rsidP="00956E19">
            <w:pPr>
              <w:jc w:val="center"/>
            </w:pPr>
            <w:r w:rsidRPr="008945A7">
              <w:rPr>
                <w:rFonts w:hint="eastAsia"/>
              </w:rPr>
              <w:t>市町村名</w:t>
            </w:r>
          </w:p>
        </w:tc>
        <w:tc>
          <w:tcPr>
            <w:tcW w:w="1843" w:type="dxa"/>
          </w:tcPr>
          <w:p w14:paraId="3DA0E344" w14:textId="4C451217" w:rsidR="0004154E" w:rsidRPr="008945A7" w:rsidRDefault="0004154E" w:rsidP="000174F4">
            <w:pPr>
              <w:jc w:val="center"/>
            </w:pPr>
            <w:r w:rsidRPr="008945A7">
              <w:rPr>
                <w:rFonts w:hint="eastAsia"/>
              </w:rPr>
              <w:t>合計特殊出生率</w:t>
            </w:r>
          </w:p>
        </w:tc>
        <w:tc>
          <w:tcPr>
            <w:tcW w:w="1417" w:type="dxa"/>
          </w:tcPr>
          <w:p w14:paraId="603B73AE" w14:textId="77777777" w:rsidR="0004154E" w:rsidRPr="008945A7" w:rsidRDefault="0004154E" w:rsidP="00DC56CE">
            <w:pPr>
              <w:jc w:val="center"/>
            </w:pPr>
            <w:r w:rsidRPr="008945A7">
              <w:rPr>
                <w:rFonts w:hint="eastAsia"/>
              </w:rPr>
              <w:t>全国順位</w:t>
            </w:r>
          </w:p>
        </w:tc>
      </w:tr>
      <w:tr w:rsidR="008945A7" w:rsidRPr="008945A7" w14:paraId="0C2E1A5A" w14:textId="77777777" w:rsidTr="00AB7B1C">
        <w:trPr>
          <w:trHeight w:hRule="exact" w:val="340"/>
        </w:trPr>
        <w:tc>
          <w:tcPr>
            <w:tcW w:w="705" w:type="dxa"/>
          </w:tcPr>
          <w:p w14:paraId="00035C3E" w14:textId="77777777" w:rsidR="007C510C" w:rsidRPr="008945A7" w:rsidRDefault="007C510C" w:rsidP="007C510C">
            <w:pPr>
              <w:jc w:val="center"/>
            </w:pPr>
            <w:r w:rsidRPr="008945A7">
              <w:t>1</w:t>
            </w:r>
          </w:p>
        </w:tc>
        <w:tc>
          <w:tcPr>
            <w:tcW w:w="1700" w:type="dxa"/>
            <w:vAlign w:val="top"/>
          </w:tcPr>
          <w:p w14:paraId="1BF665CE" w14:textId="03313232" w:rsidR="007C510C" w:rsidRPr="008945A7" w:rsidRDefault="007C510C" w:rsidP="007C510C">
            <w:pPr>
              <w:jc w:val="center"/>
            </w:pPr>
            <w:r w:rsidRPr="008945A7">
              <w:rPr>
                <w:rFonts w:hint="eastAsia"/>
              </w:rPr>
              <w:t>徳之島町</w:t>
            </w:r>
          </w:p>
        </w:tc>
        <w:tc>
          <w:tcPr>
            <w:tcW w:w="1843" w:type="dxa"/>
            <w:vAlign w:val="top"/>
          </w:tcPr>
          <w:p w14:paraId="56AC5AEA" w14:textId="115F5007" w:rsidR="007C510C" w:rsidRPr="008945A7" w:rsidRDefault="007C510C" w:rsidP="007C510C">
            <w:pPr>
              <w:jc w:val="center"/>
            </w:pPr>
            <w:r w:rsidRPr="008945A7">
              <w:t>2.25</w:t>
            </w:r>
          </w:p>
        </w:tc>
        <w:tc>
          <w:tcPr>
            <w:tcW w:w="1417" w:type="dxa"/>
            <w:vAlign w:val="top"/>
          </w:tcPr>
          <w:p w14:paraId="2D28AAD3" w14:textId="108DE84D" w:rsidR="007C510C" w:rsidRPr="008945A7" w:rsidRDefault="007C510C" w:rsidP="007C510C">
            <w:pPr>
              <w:jc w:val="center"/>
            </w:pPr>
            <w:r w:rsidRPr="008945A7">
              <w:t>1</w:t>
            </w:r>
          </w:p>
        </w:tc>
      </w:tr>
      <w:tr w:rsidR="008945A7" w:rsidRPr="008945A7" w14:paraId="036284CB" w14:textId="77777777" w:rsidTr="00AB7B1C">
        <w:trPr>
          <w:trHeight w:hRule="exact" w:val="340"/>
        </w:trPr>
        <w:tc>
          <w:tcPr>
            <w:tcW w:w="705" w:type="dxa"/>
          </w:tcPr>
          <w:p w14:paraId="5FB59CED" w14:textId="77777777" w:rsidR="007C510C" w:rsidRPr="008945A7" w:rsidRDefault="007C510C" w:rsidP="007C510C">
            <w:pPr>
              <w:jc w:val="center"/>
            </w:pPr>
            <w:r w:rsidRPr="008945A7">
              <w:t>2</w:t>
            </w:r>
          </w:p>
        </w:tc>
        <w:tc>
          <w:tcPr>
            <w:tcW w:w="1700" w:type="dxa"/>
            <w:vAlign w:val="top"/>
          </w:tcPr>
          <w:p w14:paraId="55520CB5" w14:textId="2F158E97" w:rsidR="007C510C" w:rsidRPr="008945A7" w:rsidRDefault="007C510C" w:rsidP="007C510C">
            <w:pPr>
              <w:jc w:val="center"/>
            </w:pPr>
            <w:r w:rsidRPr="008945A7">
              <w:rPr>
                <w:rFonts w:hint="eastAsia"/>
              </w:rPr>
              <w:t>天城町</w:t>
            </w:r>
          </w:p>
        </w:tc>
        <w:tc>
          <w:tcPr>
            <w:tcW w:w="1843" w:type="dxa"/>
            <w:vAlign w:val="top"/>
          </w:tcPr>
          <w:p w14:paraId="47BE6913" w14:textId="690C0EAB" w:rsidR="007C510C" w:rsidRPr="008945A7" w:rsidRDefault="007C510C" w:rsidP="007C510C">
            <w:pPr>
              <w:jc w:val="center"/>
            </w:pPr>
            <w:r w:rsidRPr="008945A7">
              <w:t>2.24</w:t>
            </w:r>
          </w:p>
        </w:tc>
        <w:tc>
          <w:tcPr>
            <w:tcW w:w="1417" w:type="dxa"/>
            <w:vAlign w:val="top"/>
          </w:tcPr>
          <w:p w14:paraId="6ED1D843" w14:textId="0E9BB1D5" w:rsidR="007C510C" w:rsidRPr="008945A7" w:rsidRDefault="007C510C" w:rsidP="007C510C">
            <w:pPr>
              <w:jc w:val="center"/>
            </w:pPr>
            <w:r w:rsidRPr="008945A7">
              <w:t>2</w:t>
            </w:r>
          </w:p>
        </w:tc>
      </w:tr>
      <w:tr w:rsidR="008945A7" w:rsidRPr="008945A7" w14:paraId="5F839240" w14:textId="77777777" w:rsidTr="00AB7B1C">
        <w:trPr>
          <w:trHeight w:hRule="exact" w:val="340"/>
        </w:trPr>
        <w:tc>
          <w:tcPr>
            <w:tcW w:w="705" w:type="dxa"/>
          </w:tcPr>
          <w:p w14:paraId="758D1C5C" w14:textId="77777777" w:rsidR="007C510C" w:rsidRPr="008945A7" w:rsidRDefault="007C510C" w:rsidP="007C510C">
            <w:pPr>
              <w:jc w:val="center"/>
            </w:pPr>
            <w:r w:rsidRPr="008945A7">
              <w:t>3</w:t>
            </w:r>
          </w:p>
        </w:tc>
        <w:tc>
          <w:tcPr>
            <w:tcW w:w="1700" w:type="dxa"/>
            <w:vAlign w:val="top"/>
          </w:tcPr>
          <w:p w14:paraId="4185F39A" w14:textId="0601E796" w:rsidR="007C510C" w:rsidRPr="008945A7" w:rsidRDefault="007C510C" w:rsidP="007C510C">
            <w:pPr>
              <w:jc w:val="center"/>
            </w:pPr>
            <w:r w:rsidRPr="008945A7">
              <w:rPr>
                <w:rFonts w:hint="eastAsia"/>
              </w:rPr>
              <w:t>長島町</w:t>
            </w:r>
          </w:p>
        </w:tc>
        <w:tc>
          <w:tcPr>
            <w:tcW w:w="1843" w:type="dxa"/>
            <w:vAlign w:val="top"/>
          </w:tcPr>
          <w:p w14:paraId="4ADF304A" w14:textId="121E299B" w:rsidR="007C510C" w:rsidRPr="008945A7" w:rsidRDefault="007C510C" w:rsidP="007C510C">
            <w:pPr>
              <w:jc w:val="center"/>
            </w:pPr>
            <w:r w:rsidRPr="008945A7">
              <w:t>2.11</w:t>
            </w:r>
          </w:p>
        </w:tc>
        <w:tc>
          <w:tcPr>
            <w:tcW w:w="1417" w:type="dxa"/>
            <w:vAlign w:val="top"/>
          </w:tcPr>
          <w:p w14:paraId="6F4C5C73" w14:textId="2A2ED70F" w:rsidR="007C510C" w:rsidRPr="008945A7" w:rsidRDefault="007C510C" w:rsidP="007C510C">
            <w:pPr>
              <w:jc w:val="center"/>
            </w:pPr>
            <w:r w:rsidRPr="008945A7">
              <w:t>4</w:t>
            </w:r>
          </w:p>
        </w:tc>
      </w:tr>
      <w:tr w:rsidR="008945A7" w:rsidRPr="008945A7" w14:paraId="63FDD906" w14:textId="77777777" w:rsidTr="00AB7B1C">
        <w:trPr>
          <w:trHeight w:hRule="exact" w:val="340"/>
        </w:trPr>
        <w:tc>
          <w:tcPr>
            <w:tcW w:w="705" w:type="dxa"/>
          </w:tcPr>
          <w:p w14:paraId="558E7F6F" w14:textId="77777777" w:rsidR="007C510C" w:rsidRPr="008945A7" w:rsidRDefault="007C510C" w:rsidP="007C510C">
            <w:pPr>
              <w:jc w:val="center"/>
            </w:pPr>
            <w:r w:rsidRPr="008945A7">
              <w:t>4</w:t>
            </w:r>
          </w:p>
        </w:tc>
        <w:tc>
          <w:tcPr>
            <w:tcW w:w="1700" w:type="dxa"/>
            <w:vAlign w:val="top"/>
          </w:tcPr>
          <w:p w14:paraId="56BBAB86" w14:textId="61FD1351" w:rsidR="007C510C" w:rsidRPr="008945A7" w:rsidRDefault="007C510C" w:rsidP="007C510C">
            <w:pPr>
              <w:jc w:val="center"/>
            </w:pPr>
            <w:r w:rsidRPr="008945A7">
              <w:rPr>
                <w:rFonts w:hint="eastAsia"/>
              </w:rPr>
              <w:t>南種子町</w:t>
            </w:r>
          </w:p>
        </w:tc>
        <w:tc>
          <w:tcPr>
            <w:tcW w:w="1843" w:type="dxa"/>
            <w:vAlign w:val="top"/>
          </w:tcPr>
          <w:p w14:paraId="78B02A96" w14:textId="44DB0575" w:rsidR="007C510C" w:rsidRPr="008945A7" w:rsidRDefault="007C510C" w:rsidP="007C510C">
            <w:pPr>
              <w:jc w:val="center"/>
            </w:pPr>
            <w:r w:rsidRPr="008945A7">
              <w:t>1.99</w:t>
            </w:r>
          </w:p>
        </w:tc>
        <w:tc>
          <w:tcPr>
            <w:tcW w:w="1417" w:type="dxa"/>
            <w:vAlign w:val="top"/>
          </w:tcPr>
          <w:p w14:paraId="195EC6D0" w14:textId="216D3D16" w:rsidR="007C510C" w:rsidRPr="008945A7" w:rsidRDefault="007C510C" w:rsidP="007C510C">
            <w:pPr>
              <w:jc w:val="center"/>
            </w:pPr>
            <w:r w:rsidRPr="008945A7">
              <w:t>12</w:t>
            </w:r>
          </w:p>
        </w:tc>
      </w:tr>
      <w:tr w:rsidR="008945A7" w:rsidRPr="008945A7" w14:paraId="789BF04A" w14:textId="77777777" w:rsidTr="00AB7B1C">
        <w:trPr>
          <w:trHeight w:hRule="exact" w:val="340"/>
        </w:trPr>
        <w:tc>
          <w:tcPr>
            <w:tcW w:w="705" w:type="dxa"/>
          </w:tcPr>
          <w:p w14:paraId="1C7BB59D" w14:textId="77777777" w:rsidR="007C510C" w:rsidRPr="008945A7" w:rsidRDefault="007C510C" w:rsidP="007C510C">
            <w:pPr>
              <w:jc w:val="center"/>
            </w:pPr>
            <w:r w:rsidRPr="008945A7">
              <w:t>5</w:t>
            </w:r>
          </w:p>
        </w:tc>
        <w:tc>
          <w:tcPr>
            <w:tcW w:w="1700" w:type="dxa"/>
            <w:vAlign w:val="top"/>
          </w:tcPr>
          <w:p w14:paraId="50F31A3B" w14:textId="76CD37D3" w:rsidR="007C510C" w:rsidRPr="008945A7" w:rsidRDefault="007C510C" w:rsidP="007C510C">
            <w:pPr>
              <w:jc w:val="center"/>
            </w:pPr>
            <w:r w:rsidRPr="008945A7">
              <w:rPr>
                <w:rFonts w:hint="eastAsia"/>
              </w:rPr>
              <w:t>中種子町</w:t>
            </w:r>
          </w:p>
        </w:tc>
        <w:tc>
          <w:tcPr>
            <w:tcW w:w="1843" w:type="dxa"/>
            <w:vAlign w:val="top"/>
          </w:tcPr>
          <w:p w14:paraId="19422D3E" w14:textId="39E39AC1" w:rsidR="007C510C" w:rsidRPr="008945A7" w:rsidRDefault="007C510C" w:rsidP="007C510C">
            <w:pPr>
              <w:jc w:val="center"/>
            </w:pPr>
            <w:r w:rsidRPr="008945A7">
              <w:t>1.99</w:t>
            </w:r>
          </w:p>
        </w:tc>
        <w:tc>
          <w:tcPr>
            <w:tcW w:w="1417" w:type="dxa"/>
            <w:vAlign w:val="top"/>
          </w:tcPr>
          <w:p w14:paraId="1ACE54E7" w14:textId="6BB4B6C0" w:rsidR="007C510C" w:rsidRPr="008945A7" w:rsidRDefault="007C510C" w:rsidP="007C510C">
            <w:pPr>
              <w:jc w:val="center"/>
            </w:pPr>
            <w:r w:rsidRPr="008945A7">
              <w:t>15</w:t>
            </w:r>
          </w:p>
        </w:tc>
      </w:tr>
      <w:tr w:rsidR="008945A7" w:rsidRPr="008945A7" w14:paraId="30B0D320" w14:textId="77777777" w:rsidTr="00AB7B1C">
        <w:trPr>
          <w:trHeight w:hRule="exact" w:val="340"/>
        </w:trPr>
        <w:tc>
          <w:tcPr>
            <w:tcW w:w="705" w:type="dxa"/>
          </w:tcPr>
          <w:p w14:paraId="115E46F0" w14:textId="77777777" w:rsidR="007C510C" w:rsidRPr="008945A7" w:rsidRDefault="007C510C" w:rsidP="007C510C">
            <w:pPr>
              <w:jc w:val="center"/>
            </w:pPr>
            <w:r w:rsidRPr="008945A7">
              <w:t>6</w:t>
            </w:r>
          </w:p>
        </w:tc>
        <w:tc>
          <w:tcPr>
            <w:tcW w:w="1700" w:type="dxa"/>
            <w:vAlign w:val="top"/>
          </w:tcPr>
          <w:p w14:paraId="68D428FF" w14:textId="0ED3DF63" w:rsidR="007C510C" w:rsidRPr="008945A7" w:rsidRDefault="007C510C" w:rsidP="007C510C">
            <w:pPr>
              <w:jc w:val="center"/>
            </w:pPr>
            <w:r w:rsidRPr="008945A7">
              <w:rPr>
                <w:rFonts w:hint="eastAsia"/>
              </w:rPr>
              <w:t>伊仙町</w:t>
            </w:r>
          </w:p>
        </w:tc>
        <w:tc>
          <w:tcPr>
            <w:tcW w:w="1843" w:type="dxa"/>
            <w:vAlign w:val="top"/>
          </w:tcPr>
          <w:p w14:paraId="2E35A73D" w14:textId="712D8159" w:rsidR="007C510C" w:rsidRPr="008945A7" w:rsidRDefault="007C510C" w:rsidP="007C510C">
            <w:pPr>
              <w:jc w:val="center"/>
            </w:pPr>
            <w:r w:rsidRPr="008945A7">
              <w:t>1.98</w:t>
            </w:r>
          </w:p>
        </w:tc>
        <w:tc>
          <w:tcPr>
            <w:tcW w:w="1417" w:type="dxa"/>
            <w:vAlign w:val="top"/>
          </w:tcPr>
          <w:p w14:paraId="5B5D9883" w14:textId="79C82FDC" w:rsidR="007C510C" w:rsidRPr="008945A7" w:rsidRDefault="007C510C" w:rsidP="007C510C">
            <w:pPr>
              <w:jc w:val="center"/>
            </w:pPr>
            <w:r w:rsidRPr="008945A7">
              <w:t>16</w:t>
            </w:r>
          </w:p>
        </w:tc>
      </w:tr>
      <w:tr w:rsidR="008945A7" w:rsidRPr="008945A7" w14:paraId="38736744" w14:textId="77777777" w:rsidTr="00AB7B1C">
        <w:trPr>
          <w:trHeight w:hRule="exact" w:val="340"/>
        </w:trPr>
        <w:tc>
          <w:tcPr>
            <w:tcW w:w="705" w:type="dxa"/>
          </w:tcPr>
          <w:p w14:paraId="0AA03DEE" w14:textId="77777777" w:rsidR="007C510C" w:rsidRPr="008945A7" w:rsidRDefault="007C510C" w:rsidP="007C510C">
            <w:pPr>
              <w:jc w:val="center"/>
            </w:pPr>
            <w:r w:rsidRPr="008945A7">
              <w:t>7</w:t>
            </w:r>
          </w:p>
        </w:tc>
        <w:tc>
          <w:tcPr>
            <w:tcW w:w="1700" w:type="dxa"/>
            <w:vAlign w:val="top"/>
          </w:tcPr>
          <w:p w14:paraId="40749BFE" w14:textId="0FE106EE" w:rsidR="007C510C" w:rsidRPr="008945A7" w:rsidRDefault="007C510C" w:rsidP="007C510C">
            <w:pPr>
              <w:jc w:val="center"/>
            </w:pPr>
            <w:r w:rsidRPr="008945A7">
              <w:rPr>
                <w:rFonts w:hint="eastAsia"/>
              </w:rPr>
              <w:t>湧水町</w:t>
            </w:r>
          </w:p>
        </w:tc>
        <w:tc>
          <w:tcPr>
            <w:tcW w:w="1843" w:type="dxa"/>
            <w:vAlign w:val="top"/>
          </w:tcPr>
          <w:p w14:paraId="54913285" w14:textId="46D3A39D" w:rsidR="007C510C" w:rsidRPr="008945A7" w:rsidRDefault="007C510C" w:rsidP="007C510C">
            <w:pPr>
              <w:jc w:val="center"/>
            </w:pPr>
            <w:r w:rsidRPr="008945A7">
              <w:t>1.91</w:t>
            </w:r>
          </w:p>
        </w:tc>
        <w:tc>
          <w:tcPr>
            <w:tcW w:w="1417" w:type="dxa"/>
            <w:vAlign w:val="top"/>
          </w:tcPr>
          <w:p w14:paraId="614BEA96" w14:textId="40389EFE" w:rsidR="007C510C" w:rsidRPr="008945A7" w:rsidRDefault="007C510C" w:rsidP="007C510C">
            <w:pPr>
              <w:jc w:val="center"/>
            </w:pPr>
            <w:r w:rsidRPr="008945A7">
              <w:t>27</w:t>
            </w:r>
          </w:p>
        </w:tc>
      </w:tr>
      <w:tr w:rsidR="008945A7" w:rsidRPr="008945A7" w14:paraId="00965E8E" w14:textId="77777777" w:rsidTr="00AB7B1C">
        <w:trPr>
          <w:trHeight w:hRule="exact" w:val="340"/>
        </w:trPr>
        <w:tc>
          <w:tcPr>
            <w:tcW w:w="705" w:type="dxa"/>
          </w:tcPr>
          <w:p w14:paraId="3E4D6F53" w14:textId="77777777" w:rsidR="007C510C" w:rsidRPr="008945A7" w:rsidRDefault="007C510C" w:rsidP="007C510C">
            <w:pPr>
              <w:jc w:val="center"/>
            </w:pPr>
            <w:r w:rsidRPr="008945A7">
              <w:t>8</w:t>
            </w:r>
          </w:p>
        </w:tc>
        <w:tc>
          <w:tcPr>
            <w:tcW w:w="1700" w:type="dxa"/>
            <w:vAlign w:val="top"/>
          </w:tcPr>
          <w:p w14:paraId="3BB491E7" w14:textId="573851C3" w:rsidR="007C510C" w:rsidRPr="008945A7" w:rsidRDefault="007C510C" w:rsidP="007C510C">
            <w:pPr>
              <w:jc w:val="center"/>
            </w:pPr>
            <w:r w:rsidRPr="008945A7">
              <w:rPr>
                <w:rFonts w:hint="eastAsia"/>
              </w:rPr>
              <w:t>喜界町</w:t>
            </w:r>
          </w:p>
        </w:tc>
        <w:tc>
          <w:tcPr>
            <w:tcW w:w="1843" w:type="dxa"/>
            <w:vAlign w:val="top"/>
          </w:tcPr>
          <w:p w14:paraId="194E2117" w14:textId="26A5775D" w:rsidR="007C510C" w:rsidRPr="008945A7" w:rsidRDefault="007C510C" w:rsidP="007C510C">
            <w:pPr>
              <w:jc w:val="center"/>
            </w:pPr>
            <w:r w:rsidRPr="008945A7">
              <w:t>1.89</w:t>
            </w:r>
          </w:p>
        </w:tc>
        <w:tc>
          <w:tcPr>
            <w:tcW w:w="1417" w:type="dxa"/>
            <w:vAlign w:val="top"/>
          </w:tcPr>
          <w:p w14:paraId="65581E7C" w14:textId="34E0F63D" w:rsidR="007C510C" w:rsidRPr="008945A7" w:rsidRDefault="007C510C" w:rsidP="007C510C">
            <w:pPr>
              <w:jc w:val="center"/>
            </w:pPr>
            <w:r w:rsidRPr="008945A7">
              <w:t>30</w:t>
            </w:r>
          </w:p>
        </w:tc>
      </w:tr>
    </w:tbl>
    <w:p w14:paraId="0C5E883E" w14:textId="0E08E31A" w:rsidR="00FD3FAD" w:rsidRPr="008945A7" w:rsidRDefault="00FD3FAD" w:rsidP="00F80B14">
      <w:pPr>
        <w:pStyle w:val="a9"/>
      </w:pPr>
      <w:r w:rsidRPr="008945A7">
        <w:rPr>
          <w:rFonts w:hint="eastAsia"/>
        </w:rPr>
        <w:t>資料：</w:t>
      </w:r>
      <w:r w:rsidR="00D80512" w:rsidRPr="008945A7">
        <w:t>厚生労働省「人口動態</w:t>
      </w:r>
      <w:r w:rsidR="00B23EB7" w:rsidRPr="008945A7">
        <w:rPr>
          <w:rFonts w:hint="eastAsia"/>
        </w:rPr>
        <w:t>統計</w:t>
      </w:r>
      <w:r w:rsidR="00D80512" w:rsidRPr="008945A7">
        <w:t>特殊報告」市町村別合計特</w:t>
      </w:r>
      <w:r w:rsidR="00B23EB7" w:rsidRPr="008945A7">
        <w:rPr>
          <w:rFonts w:hint="eastAsia"/>
        </w:rPr>
        <w:t>殊出生率</w:t>
      </w:r>
      <w:r w:rsidRPr="008945A7">
        <w:t>（平成</w:t>
      </w:r>
      <w:r w:rsidR="0014702E" w:rsidRPr="008945A7">
        <w:rPr>
          <w:rFonts w:hint="eastAsia"/>
        </w:rPr>
        <w:t>30</w:t>
      </w:r>
      <w:r w:rsidR="0014702E" w:rsidRPr="008945A7">
        <w:t>年～</w:t>
      </w:r>
      <w:r w:rsidR="0014702E" w:rsidRPr="008945A7">
        <w:rPr>
          <w:rFonts w:hint="eastAsia"/>
        </w:rPr>
        <w:t>令和４</w:t>
      </w:r>
      <w:r w:rsidR="0014702E" w:rsidRPr="008945A7">
        <w:t>年</w:t>
      </w:r>
      <w:r w:rsidRPr="008945A7">
        <w:t>）</w:t>
      </w:r>
    </w:p>
    <w:p w14:paraId="10B1F9D7" w14:textId="51489694" w:rsidR="00C12612" w:rsidRPr="008945A7" w:rsidRDefault="00C12612">
      <w:pPr>
        <w:widowControl/>
        <w:snapToGrid/>
        <w:jc w:val="left"/>
      </w:pPr>
    </w:p>
    <w:p w14:paraId="6617A6C0" w14:textId="77777777" w:rsidR="002E6FCC" w:rsidRPr="008945A7" w:rsidRDefault="002E6FCC" w:rsidP="00134F44">
      <w:pPr>
        <w:pStyle w:val="4"/>
        <w:ind w:hanging="2013"/>
      </w:pPr>
      <w:bookmarkStart w:id="66" w:name="_Toc17376080"/>
      <w:r w:rsidRPr="008945A7">
        <w:rPr>
          <w:rFonts w:hint="eastAsia"/>
        </w:rPr>
        <w:t>県の</w:t>
      </w:r>
      <w:r w:rsidRPr="008945A7">
        <w:rPr>
          <w:rFonts w:hint="eastAsia"/>
        </w:rPr>
        <w:t>15</w:t>
      </w:r>
      <w:r w:rsidRPr="008945A7">
        <w:rPr>
          <w:rFonts w:hint="eastAsia"/>
        </w:rPr>
        <w:t>歳未満の</w:t>
      </w:r>
      <w:r w:rsidRPr="008945A7">
        <w:t>人ロの推移</w:t>
      </w:r>
      <w:bookmarkEnd w:id="66"/>
    </w:p>
    <w:p w14:paraId="4231B3B9" w14:textId="77777777" w:rsidR="003C1811" w:rsidRPr="008945A7" w:rsidRDefault="003C1811" w:rsidP="003C1811">
      <w:pPr>
        <w:pStyle w:val="ae"/>
        <w:ind w:left="628" w:firstLine="209"/>
      </w:pPr>
      <w:r w:rsidRPr="008945A7">
        <w:rPr>
          <w:rFonts w:hint="eastAsia"/>
        </w:rPr>
        <w:t>15歳未満の</w:t>
      </w:r>
      <w:r w:rsidRPr="008945A7">
        <w:t>人ロの年次推移をみると</w:t>
      </w:r>
      <w:r w:rsidRPr="008945A7">
        <w:rPr>
          <w:rFonts w:hint="eastAsia"/>
        </w:rPr>
        <w:t>，1960（昭和35）年には約72万人でしたが，</w:t>
      </w:r>
      <w:r w:rsidRPr="008945A7">
        <w:t>20</w:t>
      </w:r>
      <w:r w:rsidRPr="008945A7">
        <w:rPr>
          <w:rFonts w:hint="eastAsia"/>
        </w:rPr>
        <w:t>20（令和２）</w:t>
      </w:r>
      <w:r w:rsidRPr="008945A7">
        <w:t>年</w:t>
      </w:r>
      <w:r w:rsidRPr="008945A7">
        <w:rPr>
          <w:rFonts w:hint="eastAsia"/>
        </w:rPr>
        <w:t>は約21万人と，1960（昭和35）年の約3割となっています。</w:t>
      </w:r>
    </w:p>
    <w:p w14:paraId="07C88B97" w14:textId="4FBCA0AC" w:rsidR="003C1811" w:rsidRPr="008945A7" w:rsidRDefault="003C1811" w:rsidP="003C1811">
      <w:pPr>
        <w:pStyle w:val="ae"/>
        <w:ind w:left="628" w:firstLine="209"/>
      </w:pPr>
      <w:r w:rsidRPr="008945A7">
        <w:rPr>
          <w:rFonts w:hint="eastAsia"/>
        </w:rPr>
        <w:t>市町村別の15歳未満の</w:t>
      </w:r>
      <w:r w:rsidRPr="008945A7">
        <w:t>人ロの年次推移</w:t>
      </w:r>
      <w:r w:rsidRPr="008945A7">
        <w:rPr>
          <w:rFonts w:hint="eastAsia"/>
        </w:rPr>
        <w:t>をみると，全ての市町村で減少しており，鹿児島市及び姶良市を除く41市町村では，</w:t>
      </w:r>
      <w:r w:rsidRPr="008945A7">
        <w:t>20</w:t>
      </w:r>
      <w:r w:rsidRPr="008945A7">
        <w:rPr>
          <w:rFonts w:hint="eastAsia"/>
        </w:rPr>
        <w:t>20（令和２）</w:t>
      </w:r>
      <w:r w:rsidRPr="008945A7">
        <w:t>年</w:t>
      </w:r>
      <w:r w:rsidRPr="008945A7">
        <w:rPr>
          <w:rFonts w:hint="eastAsia"/>
        </w:rPr>
        <w:t>の15歳未満の人口が1960（昭和35）年の半分以下となっています。</w:t>
      </w:r>
    </w:p>
    <w:p w14:paraId="4A357E6A" w14:textId="10C3CD15" w:rsidR="002E6FCC" w:rsidRPr="008945A7" w:rsidRDefault="003C1811" w:rsidP="003C1811">
      <w:pPr>
        <w:pStyle w:val="ae"/>
        <w:ind w:left="628" w:firstLine="209"/>
      </w:pPr>
      <w:r w:rsidRPr="008945A7">
        <w:rPr>
          <w:rFonts w:hint="eastAsia"/>
        </w:rPr>
        <w:t>また，</w:t>
      </w:r>
      <w:r w:rsidRPr="008945A7">
        <w:t>20</w:t>
      </w:r>
      <w:r w:rsidRPr="008945A7">
        <w:rPr>
          <w:rFonts w:hint="eastAsia"/>
        </w:rPr>
        <w:t>20（令和２）</w:t>
      </w:r>
      <w:r w:rsidRPr="008945A7">
        <w:t>年</w:t>
      </w:r>
      <w:r w:rsidRPr="008945A7">
        <w:rPr>
          <w:rFonts w:hint="eastAsia"/>
        </w:rPr>
        <w:t>と1985（昭和60）年を比較した場合でも，15歳未満の人口は</w:t>
      </w:r>
      <w:r w:rsidR="00DC51B3" w:rsidRPr="008945A7">
        <w:rPr>
          <w:rFonts w:hint="eastAsia"/>
        </w:rPr>
        <w:t>十島村を除く42</w:t>
      </w:r>
      <w:r w:rsidRPr="008945A7">
        <w:rPr>
          <w:rFonts w:hint="eastAsia"/>
        </w:rPr>
        <w:t>市町村で減少しており，31市町村では半分以下まで減少しています。</w:t>
      </w:r>
    </w:p>
    <w:p w14:paraId="013F74CA" w14:textId="188EC5BE" w:rsidR="002E6FCC" w:rsidRPr="008945A7" w:rsidRDefault="002E6FCC" w:rsidP="002E6FCC">
      <w:pPr>
        <w:pStyle w:val="af9"/>
        <w:spacing w:before="81"/>
        <w:ind w:left="1399" w:hanging="997"/>
      </w:pPr>
      <w:bookmarkStart w:id="67" w:name="_Toc19691274"/>
      <w:bookmarkStart w:id="68" w:name="_Toc21527629"/>
      <w:r w:rsidRPr="008945A7">
        <w:t xml:space="preserve">図表－ </w:t>
      </w:r>
      <w:fldSimple w:instr=" SEQ 図表－ \* ARABIC ">
        <w:r w:rsidR="00FE39CF" w:rsidRPr="008945A7">
          <w:rPr>
            <w:noProof/>
          </w:rPr>
          <w:t>18</w:t>
        </w:r>
      </w:fldSimple>
      <w:r w:rsidRPr="008945A7">
        <w:rPr>
          <w:rFonts w:hint="eastAsia"/>
        </w:rPr>
        <w:t xml:space="preserve">　本県における</w:t>
      </w:r>
      <w:r w:rsidRPr="008945A7">
        <w:t>15歳未満の人口の推移</w:t>
      </w:r>
      <w:bookmarkEnd w:id="67"/>
      <w:bookmarkEnd w:id="68"/>
    </w:p>
    <w:p w14:paraId="7A701969" w14:textId="2F1052CD" w:rsidR="002E6FCC" w:rsidRPr="008945A7" w:rsidRDefault="00AB7B1C" w:rsidP="00C12612">
      <w:pPr>
        <w:spacing w:after="38"/>
        <w:jc w:val="center"/>
      </w:pPr>
      <w:r w:rsidRPr="008945A7">
        <w:rPr>
          <w:noProof/>
        </w:rPr>
        <w:drawing>
          <wp:inline distT="0" distB="0" distL="0" distR="0" wp14:anchorId="204561B5" wp14:editId="2D42F820">
            <wp:extent cx="6336030" cy="2124075"/>
            <wp:effectExtent l="0" t="0" r="7620" b="0"/>
            <wp:docPr id="7" name="グラフ 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687634" w14:textId="13CFBE68" w:rsidR="002E6FCC" w:rsidRPr="008945A7" w:rsidRDefault="002E6FCC" w:rsidP="00D85205">
      <w:pPr>
        <w:pStyle w:val="a9"/>
      </w:pPr>
      <w:r w:rsidRPr="008945A7">
        <w:rPr>
          <w:rFonts w:hint="eastAsia"/>
        </w:rPr>
        <w:t>資料：</w:t>
      </w:r>
      <w:r w:rsidR="00E32D49" w:rsidRPr="008945A7">
        <w:rPr>
          <w:rFonts w:hint="eastAsia"/>
        </w:rPr>
        <w:t>総務省「</w:t>
      </w:r>
      <w:r w:rsidRPr="008945A7">
        <w:rPr>
          <w:rFonts w:hint="eastAsia"/>
        </w:rPr>
        <w:t>国勢調査</w:t>
      </w:r>
      <w:r w:rsidR="00E32D49" w:rsidRPr="008945A7">
        <w:rPr>
          <w:rFonts w:hint="eastAsia"/>
        </w:rPr>
        <w:t>」</w:t>
      </w:r>
      <w:r w:rsidRPr="008945A7">
        <w:br w:type="page"/>
      </w:r>
    </w:p>
    <w:p w14:paraId="658BA173" w14:textId="5DD6939F" w:rsidR="002E6FCC" w:rsidRPr="008945A7" w:rsidRDefault="002E6FCC" w:rsidP="007B4000">
      <w:pPr>
        <w:pStyle w:val="af9"/>
        <w:spacing w:before="81"/>
        <w:ind w:left="1399" w:hanging="997"/>
      </w:pPr>
      <w:bookmarkStart w:id="69" w:name="_Toc19691275"/>
      <w:bookmarkStart w:id="70" w:name="_Toc21527630"/>
      <w:r w:rsidRPr="008945A7">
        <w:lastRenderedPageBreak/>
        <w:t xml:space="preserve">図表－ </w:t>
      </w:r>
      <w:fldSimple w:instr=" SEQ 図表－ \* ARABIC ">
        <w:r w:rsidR="00FE39CF" w:rsidRPr="008945A7">
          <w:rPr>
            <w:noProof/>
          </w:rPr>
          <w:t>19</w:t>
        </w:r>
      </w:fldSimple>
      <w:r w:rsidRPr="008945A7">
        <w:rPr>
          <w:rFonts w:hint="eastAsia"/>
        </w:rPr>
        <w:t xml:space="preserve">　</w:t>
      </w:r>
      <w:r w:rsidR="00BA2659" w:rsidRPr="008945A7">
        <w:rPr>
          <w:rFonts w:hint="eastAsia"/>
        </w:rPr>
        <w:t>市町村別</w:t>
      </w:r>
      <w:r w:rsidRPr="008945A7">
        <w:rPr>
          <w:rFonts w:hint="eastAsia"/>
        </w:rPr>
        <w:t>15歳未満</w:t>
      </w:r>
      <w:r w:rsidR="0090211B" w:rsidRPr="008945A7">
        <w:rPr>
          <w:rFonts w:hint="eastAsia"/>
        </w:rPr>
        <w:t>の</w:t>
      </w:r>
      <w:r w:rsidRPr="008945A7">
        <w:rPr>
          <w:rFonts w:hint="eastAsia"/>
        </w:rPr>
        <w:t>人口の推移</w:t>
      </w:r>
      <w:bookmarkEnd w:id="69"/>
      <w:bookmarkEnd w:id="70"/>
    </w:p>
    <w:tbl>
      <w:tblPr>
        <w:tblW w:w="5000" w:type="pct"/>
        <w:jc w:val="center"/>
        <w:tblCellMar>
          <w:left w:w="99" w:type="dxa"/>
          <w:right w:w="99" w:type="dxa"/>
        </w:tblCellMar>
        <w:tblLook w:val="04A0" w:firstRow="1" w:lastRow="0" w:firstColumn="1" w:lastColumn="0" w:noHBand="0" w:noVBand="1"/>
      </w:tblPr>
      <w:tblGrid>
        <w:gridCol w:w="1388"/>
        <w:gridCol w:w="1625"/>
        <w:gridCol w:w="1577"/>
        <w:gridCol w:w="1577"/>
        <w:gridCol w:w="1487"/>
        <w:gridCol w:w="704"/>
        <w:gridCol w:w="807"/>
        <w:gridCol w:w="803"/>
      </w:tblGrid>
      <w:tr w:rsidR="008945A7" w:rsidRPr="008945A7" w14:paraId="52DACC00" w14:textId="05DBB271" w:rsidTr="003C6FAD">
        <w:trPr>
          <w:cantSplit/>
          <w:trHeight w:hRule="exact" w:val="306"/>
          <w:jc w:val="center"/>
        </w:trPr>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14:paraId="38BDA832" w14:textId="77777777" w:rsidR="003C6FAD" w:rsidRPr="008945A7" w:rsidRDefault="003C6FAD" w:rsidP="003C6FAD">
            <w:pPr>
              <w:widowControl/>
              <w:spacing w:after="38"/>
              <w:jc w:val="center"/>
              <w:rPr>
                <w:rFonts w:cs="ＭＳ Ｐゴシック"/>
                <w:kern w:val="0"/>
                <w:sz w:val="18"/>
                <w:szCs w:val="18"/>
              </w:rPr>
            </w:pPr>
          </w:p>
          <w:p w14:paraId="5EEA63D3" w14:textId="77777777" w:rsidR="003C6FAD" w:rsidRPr="008945A7" w:rsidRDefault="003C6FAD" w:rsidP="003C6FAD">
            <w:pPr>
              <w:widowControl/>
              <w:spacing w:after="38"/>
              <w:jc w:val="center"/>
              <w:rPr>
                <w:rFonts w:cs="ＭＳ Ｐゴシック"/>
                <w:kern w:val="0"/>
                <w:sz w:val="18"/>
                <w:szCs w:val="18"/>
              </w:rPr>
            </w:pPr>
          </w:p>
          <w:p w14:paraId="61047170" w14:textId="77777777" w:rsidR="003C6FAD" w:rsidRPr="008945A7" w:rsidRDefault="003C6FAD" w:rsidP="003C6FAD">
            <w:pPr>
              <w:widowControl/>
              <w:spacing w:after="38"/>
              <w:jc w:val="center"/>
              <w:rPr>
                <w:rFonts w:cs="ＭＳ Ｐゴシック"/>
                <w:kern w:val="0"/>
                <w:sz w:val="18"/>
                <w:szCs w:val="18"/>
              </w:rPr>
            </w:pPr>
          </w:p>
        </w:tc>
        <w:tc>
          <w:tcPr>
            <w:tcW w:w="815" w:type="pct"/>
            <w:tcBorders>
              <w:top w:val="single" w:sz="4" w:space="0" w:color="auto"/>
              <w:left w:val="nil"/>
              <w:bottom w:val="single" w:sz="4" w:space="0" w:color="auto"/>
              <w:right w:val="single" w:sz="4" w:space="0" w:color="auto"/>
            </w:tcBorders>
            <w:shd w:val="clear" w:color="auto" w:fill="auto"/>
            <w:noWrap/>
            <w:hideMark/>
          </w:tcPr>
          <w:p w14:paraId="0280C316" w14:textId="229CA291" w:rsidR="003C6FAD" w:rsidRPr="008945A7" w:rsidRDefault="003C6FAD" w:rsidP="003C6FAD">
            <w:pPr>
              <w:widowControl/>
              <w:spacing w:after="38"/>
              <w:jc w:val="center"/>
              <w:rPr>
                <w:rFonts w:cs="ＭＳ Ｐゴシック"/>
                <w:kern w:val="0"/>
                <w:sz w:val="18"/>
                <w:szCs w:val="18"/>
              </w:rPr>
            </w:pPr>
            <w:r w:rsidRPr="008945A7">
              <w:rPr>
                <w:rFonts w:cs="ＭＳ Ｐゴシック" w:hint="eastAsia"/>
                <w:kern w:val="0"/>
                <w:sz w:val="18"/>
                <w:szCs w:val="18"/>
              </w:rPr>
              <w:t>昭和35年</w:t>
            </w:r>
            <w:r w:rsidRPr="008945A7">
              <w:rPr>
                <w:rFonts w:cs="ＭＳ Ｐゴシック"/>
                <w:kern w:val="0"/>
                <w:sz w:val="18"/>
                <w:szCs w:val="18"/>
              </w:rPr>
              <w:t>(</w:t>
            </w:r>
            <w:r w:rsidRPr="008945A7">
              <w:rPr>
                <w:rFonts w:cs="ＭＳ Ｐゴシック" w:hint="eastAsia"/>
                <w:kern w:val="0"/>
                <w:sz w:val="18"/>
                <w:szCs w:val="18"/>
              </w:rPr>
              <w:t>人) (Ａ)</w:t>
            </w:r>
          </w:p>
        </w:tc>
        <w:tc>
          <w:tcPr>
            <w:tcW w:w="791" w:type="pct"/>
            <w:tcBorders>
              <w:top w:val="single" w:sz="4" w:space="0" w:color="auto"/>
              <w:left w:val="nil"/>
              <w:bottom w:val="single" w:sz="4" w:space="0" w:color="auto"/>
              <w:right w:val="single" w:sz="4" w:space="0" w:color="auto"/>
            </w:tcBorders>
            <w:shd w:val="clear" w:color="auto" w:fill="auto"/>
            <w:noWrap/>
            <w:hideMark/>
          </w:tcPr>
          <w:p w14:paraId="20C8DDF7" w14:textId="77777777" w:rsidR="003C6FAD" w:rsidRPr="008945A7" w:rsidRDefault="003C6FAD" w:rsidP="003C6FAD">
            <w:pPr>
              <w:widowControl/>
              <w:spacing w:after="38"/>
              <w:jc w:val="center"/>
              <w:rPr>
                <w:rFonts w:cs="ＭＳ Ｐゴシック"/>
                <w:kern w:val="0"/>
                <w:sz w:val="18"/>
                <w:szCs w:val="18"/>
              </w:rPr>
            </w:pPr>
            <w:r w:rsidRPr="008945A7">
              <w:rPr>
                <w:rFonts w:cs="ＭＳ Ｐゴシック" w:hint="eastAsia"/>
                <w:kern w:val="0"/>
                <w:sz w:val="18"/>
                <w:szCs w:val="18"/>
              </w:rPr>
              <w:t>昭和60年</w:t>
            </w:r>
            <w:r w:rsidRPr="008945A7">
              <w:rPr>
                <w:rFonts w:cs="ＭＳ Ｐゴシック"/>
                <w:kern w:val="0"/>
                <w:sz w:val="18"/>
                <w:szCs w:val="18"/>
              </w:rPr>
              <w:t>(</w:t>
            </w:r>
            <w:r w:rsidRPr="008945A7">
              <w:rPr>
                <w:rFonts w:cs="ＭＳ Ｐゴシック" w:hint="eastAsia"/>
                <w:kern w:val="0"/>
                <w:sz w:val="18"/>
                <w:szCs w:val="18"/>
              </w:rPr>
              <w:t>人)</w:t>
            </w:r>
            <w:r w:rsidRPr="008945A7">
              <w:rPr>
                <w:rFonts w:cs="ＭＳ Ｐゴシック"/>
                <w:kern w:val="0"/>
                <w:sz w:val="18"/>
                <w:szCs w:val="18"/>
              </w:rPr>
              <w:t>(</w:t>
            </w:r>
            <w:r w:rsidRPr="008945A7">
              <w:rPr>
                <w:rFonts w:cs="ＭＳ Ｐゴシック" w:hint="eastAsia"/>
                <w:kern w:val="0"/>
                <w:sz w:val="18"/>
                <w:szCs w:val="18"/>
              </w:rPr>
              <w:t>Ｂ)</w:t>
            </w:r>
          </w:p>
        </w:tc>
        <w:tc>
          <w:tcPr>
            <w:tcW w:w="791" w:type="pct"/>
            <w:tcBorders>
              <w:top w:val="single" w:sz="4" w:space="0" w:color="auto"/>
              <w:left w:val="nil"/>
              <w:bottom w:val="single" w:sz="4" w:space="0" w:color="auto"/>
              <w:right w:val="single" w:sz="4" w:space="0" w:color="auto"/>
            </w:tcBorders>
            <w:shd w:val="clear" w:color="auto" w:fill="auto"/>
            <w:noWrap/>
            <w:hideMark/>
          </w:tcPr>
          <w:p w14:paraId="54F7FE56" w14:textId="77777777" w:rsidR="003C6FAD" w:rsidRPr="008945A7" w:rsidRDefault="003C6FAD" w:rsidP="003C6FAD">
            <w:pPr>
              <w:widowControl/>
              <w:spacing w:after="38"/>
              <w:jc w:val="center"/>
              <w:rPr>
                <w:rFonts w:cs="ＭＳ Ｐゴシック"/>
                <w:kern w:val="0"/>
                <w:sz w:val="18"/>
                <w:szCs w:val="18"/>
              </w:rPr>
            </w:pPr>
            <w:r w:rsidRPr="008945A7">
              <w:rPr>
                <w:rFonts w:cs="ＭＳ Ｐゴシック" w:hint="eastAsia"/>
                <w:kern w:val="0"/>
                <w:sz w:val="18"/>
                <w:szCs w:val="18"/>
              </w:rPr>
              <w:t>平成27年</w:t>
            </w:r>
            <w:r w:rsidRPr="008945A7">
              <w:rPr>
                <w:rFonts w:cs="ＭＳ Ｐゴシック"/>
                <w:kern w:val="0"/>
                <w:sz w:val="18"/>
                <w:szCs w:val="18"/>
              </w:rPr>
              <w:t>(</w:t>
            </w:r>
            <w:r w:rsidRPr="008945A7">
              <w:rPr>
                <w:rFonts w:cs="ＭＳ Ｐゴシック" w:hint="eastAsia"/>
                <w:kern w:val="0"/>
                <w:sz w:val="18"/>
                <w:szCs w:val="18"/>
              </w:rPr>
              <w:t>人)</w:t>
            </w:r>
            <w:r w:rsidRPr="008945A7">
              <w:rPr>
                <w:rFonts w:cs="ＭＳ Ｐゴシック"/>
                <w:kern w:val="0"/>
                <w:sz w:val="18"/>
                <w:szCs w:val="18"/>
              </w:rPr>
              <w:t>(</w:t>
            </w:r>
            <w:r w:rsidRPr="008945A7">
              <w:rPr>
                <w:rFonts w:cs="ＭＳ Ｐゴシック" w:hint="eastAsia"/>
                <w:kern w:val="0"/>
                <w:sz w:val="18"/>
                <w:szCs w:val="18"/>
              </w:rPr>
              <w:t>Ｃ)</w:t>
            </w:r>
          </w:p>
        </w:tc>
        <w:tc>
          <w:tcPr>
            <w:tcW w:w="746" w:type="pct"/>
            <w:tcBorders>
              <w:top w:val="single" w:sz="4" w:space="0" w:color="auto"/>
              <w:left w:val="nil"/>
              <w:bottom w:val="single" w:sz="4" w:space="0" w:color="auto"/>
              <w:right w:val="single" w:sz="4" w:space="0" w:color="auto"/>
            </w:tcBorders>
          </w:tcPr>
          <w:p w14:paraId="19B37F68" w14:textId="7E4230FA" w:rsidR="003C6FAD" w:rsidRPr="008945A7" w:rsidRDefault="003C6FAD" w:rsidP="003C6FAD">
            <w:pPr>
              <w:widowControl/>
              <w:spacing w:after="38"/>
              <w:jc w:val="center"/>
              <w:rPr>
                <w:rFonts w:cs="ＭＳ Ｐゴシック"/>
                <w:kern w:val="0"/>
                <w:sz w:val="18"/>
                <w:szCs w:val="18"/>
              </w:rPr>
            </w:pPr>
            <w:r w:rsidRPr="008945A7">
              <w:rPr>
                <w:rFonts w:hint="eastAsia"/>
                <w:sz w:val="18"/>
                <w:szCs w:val="18"/>
              </w:rPr>
              <w:t>令和２年</w:t>
            </w:r>
            <w:r w:rsidRPr="008945A7">
              <w:rPr>
                <w:sz w:val="18"/>
                <w:szCs w:val="18"/>
              </w:rPr>
              <w:t>(人) (D) (D)</w:t>
            </w:r>
          </w:p>
        </w:tc>
        <w:tc>
          <w:tcPr>
            <w:tcW w:w="353" w:type="pct"/>
            <w:tcBorders>
              <w:top w:val="single" w:sz="4" w:space="0" w:color="auto"/>
              <w:left w:val="single" w:sz="4" w:space="0" w:color="auto"/>
              <w:bottom w:val="single" w:sz="4" w:space="0" w:color="auto"/>
              <w:right w:val="single" w:sz="4" w:space="0" w:color="auto"/>
            </w:tcBorders>
            <w:shd w:val="clear" w:color="auto" w:fill="auto"/>
            <w:noWrap/>
          </w:tcPr>
          <w:p w14:paraId="48E4FD29" w14:textId="1DFCA37D" w:rsidR="003C6FAD" w:rsidRPr="008945A7" w:rsidRDefault="003C6FAD" w:rsidP="003C6FAD">
            <w:pPr>
              <w:widowControl/>
              <w:spacing w:after="38"/>
              <w:jc w:val="center"/>
              <w:rPr>
                <w:rFonts w:cs="ＭＳ Ｐゴシック"/>
                <w:kern w:val="0"/>
                <w:sz w:val="18"/>
                <w:szCs w:val="18"/>
              </w:rPr>
            </w:pPr>
            <w:r w:rsidRPr="008945A7">
              <w:rPr>
                <w:sz w:val="18"/>
                <w:szCs w:val="18"/>
              </w:rPr>
              <w:t>D/A</w:t>
            </w:r>
          </w:p>
        </w:tc>
        <w:tc>
          <w:tcPr>
            <w:tcW w:w="405" w:type="pct"/>
            <w:tcBorders>
              <w:top w:val="single" w:sz="4" w:space="0" w:color="auto"/>
              <w:left w:val="nil"/>
              <w:bottom w:val="single" w:sz="4" w:space="0" w:color="auto"/>
              <w:right w:val="single" w:sz="4" w:space="0" w:color="auto"/>
            </w:tcBorders>
            <w:shd w:val="clear" w:color="auto" w:fill="auto"/>
            <w:noWrap/>
          </w:tcPr>
          <w:p w14:paraId="13D0F885" w14:textId="0018AD28" w:rsidR="003C6FAD" w:rsidRPr="008945A7" w:rsidRDefault="003C6FAD" w:rsidP="003C6FAD">
            <w:pPr>
              <w:widowControl/>
              <w:spacing w:after="38"/>
              <w:jc w:val="center"/>
              <w:rPr>
                <w:rFonts w:cs="ＭＳ Ｐゴシック"/>
                <w:kern w:val="0"/>
                <w:sz w:val="18"/>
                <w:szCs w:val="18"/>
              </w:rPr>
            </w:pPr>
            <w:r w:rsidRPr="008945A7">
              <w:rPr>
                <w:sz w:val="18"/>
                <w:szCs w:val="18"/>
              </w:rPr>
              <w:t>D/B</w:t>
            </w:r>
          </w:p>
        </w:tc>
        <w:tc>
          <w:tcPr>
            <w:tcW w:w="404" w:type="pct"/>
            <w:tcBorders>
              <w:top w:val="single" w:sz="4" w:space="0" w:color="auto"/>
              <w:left w:val="nil"/>
              <w:bottom w:val="single" w:sz="4" w:space="0" w:color="auto"/>
              <w:right w:val="single" w:sz="4" w:space="0" w:color="auto"/>
            </w:tcBorders>
          </w:tcPr>
          <w:p w14:paraId="5859451C" w14:textId="4DB79A97" w:rsidR="003C6FAD" w:rsidRPr="008945A7" w:rsidRDefault="003C6FAD" w:rsidP="003C6FAD">
            <w:pPr>
              <w:widowControl/>
              <w:spacing w:after="38"/>
              <w:jc w:val="center"/>
              <w:rPr>
                <w:rFonts w:cs="ＭＳ Ｐゴシック"/>
                <w:kern w:val="0"/>
                <w:sz w:val="18"/>
                <w:szCs w:val="18"/>
              </w:rPr>
            </w:pPr>
            <w:r w:rsidRPr="008945A7">
              <w:rPr>
                <w:sz w:val="18"/>
                <w:szCs w:val="18"/>
              </w:rPr>
              <w:t>D/C</w:t>
            </w:r>
          </w:p>
        </w:tc>
      </w:tr>
      <w:tr w:rsidR="008945A7" w:rsidRPr="008945A7" w14:paraId="4D98345F" w14:textId="73BD1584"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2ED0F2FE"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鹿児島市</w:t>
            </w:r>
          </w:p>
        </w:tc>
        <w:tc>
          <w:tcPr>
            <w:tcW w:w="815" w:type="pct"/>
            <w:tcBorders>
              <w:top w:val="nil"/>
              <w:left w:val="nil"/>
              <w:bottom w:val="single" w:sz="4" w:space="0" w:color="auto"/>
              <w:right w:val="single" w:sz="4" w:space="0" w:color="auto"/>
            </w:tcBorders>
            <w:shd w:val="clear" w:color="auto" w:fill="auto"/>
            <w:noWrap/>
            <w:vAlign w:val="center"/>
            <w:hideMark/>
          </w:tcPr>
          <w:p w14:paraId="2106CFB2" w14:textId="3B1910C3"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122,901</w:t>
            </w:r>
          </w:p>
        </w:tc>
        <w:tc>
          <w:tcPr>
            <w:tcW w:w="791" w:type="pct"/>
            <w:tcBorders>
              <w:top w:val="nil"/>
              <w:left w:val="nil"/>
              <w:bottom w:val="single" w:sz="4" w:space="0" w:color="auto"/>
              <w:right w:val="single" w:sz="4" w:space="0" w:color="auto"/>
            </w:tcBorders>
            <w:shd w:val="clear" w:color="auto" w:fill="auto"/>
            <w:noWrap/>
            <w:hideMark/>
          </w:tcPr>
          <w:p w14:paraId="1D5A95D7"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130,652</w:t>
            </w:r>
          </w:p>
        </w:tc>
        <w:tc>
          <w:tcPr>
            <w:tcW w:w="791" w:type="pct"/>
            <w:tcBorders>
              <w:top w:val="nil"/>
              <w:left w:val="nil"/>
              <w:bottom w:val="single" w:sz="4" w:space="0" w:color="auto"/>
              <w:right w:val="single" w:sz="4" w:space="0" w:color="auto"/>
            </w:tcBorders>
            <w:shd w:val="clear" w:color="auto" w:fill="auto"/>
            <w:noWrap/>
            <w:hideMark/>
          </w:tcPr>
          <w:p w14:paraId="37331918"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80,965</w:t>
            </w:r>
          </w:p>
        </w:tc>
        <w:tc>
          <w:tcPr>
            <w:tcW w:w="746" w:type="pct"/>
            <w:tcBorders>
              <w:top w:val="single" w:sz="4" w:space="0" w:color="auto"/>
              <w:left w:val="nil"/>
              <w:bottom w:val="single" w:sz="4" w:space="0" w:color="auto"/>
              <w:right w:val="single" w:sz="4" w:space="0" w:color="auto"/>
            </w:tcBorders>
          </w:tcPr>
          <w:p w14:paraId="1B830A8A" w14:textId="17B28281" w:rsidR="003C6FAD" w:rsidRPr="008945A7" w:rsidRDefault="003C6FAD" w:rsidP="003C6FAD">
            <w:pPr>
              <w:widowControl/>
              <w:spacing w:after="38"/>
              <w:jc w:val="right"/>
              <w:rPr>
                <w:sz w:val="18"/>
                <w:szCs w:val="18"/>
              </w:rPr>
            </w:pPr>
            <w:r w:rsidRPr="008945A7">
              <w:rPr>
                <w:sz w:val="18"/>
                <w:szCs w:val="18"/>
              </w:rPr>
              <w:t>77,627</w:t>
            </w:r>
          </w:p>
        </w:tc>
        <w:tc>
          <w:tcPr>
            <w:tcW w:w="353" w:type="pct"/>
            <w:tcBorders>
              <w:top w:val="nil"/>
              <w:left w:val="single" w:sz="4" w:space="0" w:color="auto"/>
              <w:bottom w:val="single" w:sz="4" w:space="0" w:color="auto"/>
              <w:right w:val="single" w:sz="4" w:space="0" w:color="auto"/>
            </w:tcBorders>
            <w:shd w:val="clear" w:color="auto" w:fill="auto"/>
            <w:noWrap/>
          </w:tcPr>
          <w:p w14:paraId="3E568C34" w14:textId="36454257" w:rsidR="003C6FAD" w:rsidRPr="008945A7" w:rsidRDefault="003C6FAD" w:rsidP="003C6FAD">
            <w:pPr>
              <w:widowControl/>
              <w:spacing w:after="38"/>
              <w:jc w:val="center"/>
              <w:rPr>
                <w:rFonts w:cs="ＭＳ Ｐゴシック"/>
                <w:kern w:val="0"/>
                <w:sz w:val="18"/>
                <w:szCs w:val="18"/>
              </w:rPr>
            </w:pPr>
            <w:r w:rsidRPr="008945A7">
              <w:rPr>
                <w:sz w:val="18"/>
                <w:szCs w:val="18"/>
              </w:rPr>
              <w:t>63%</w:t>
            </w:r>
          </w:p>
        </w:tc>
        <w:tc>
          <w:tcPr>
            <w:tcW w:w="405" w:type="pct"/>
            <w:tcBorders>
              <w:top w:val="nil"/>
              <w:left w:val="nil"/>
              <w:bottom w:val="single" w:sz="4" w:space="0" w:color="auto"/>
              <w:right w:val="single" w:sz="4" w:space="0" w:color="auto"/>
            </w:tcBorders>
            <w:shd w:val="clear" w:color="auto" w:fill="auto"/>
            <w:noWrap/>
          </w:tcPr>
          <w:p w14:paraId="194D829B" w14:textId="1A0ED548" w:rsidR="003C6FAD" w:rsidRPr="008945A7" w:rsidRDefault="003C6FAD" w:rsidP="003C6FAD">
            <w:pPr>
              <w:widowControl/>
              <w:spacing w:after="38"/>
              <w:jc w:val="center"/>
              <w:rPr>
                <w:rFonts w:cs="ＭＳ Ｐゴシック"/>
                <w:kern w:val="0"/>
                <w:sz w:val="18"/>
                <w:szCs w:val="18"/>
              </w:rPr>
            </w:pPr>
            <w:r w:rsidRPr="008945A7">
              <w:rPr>
                <w:sz w:val="18"/>
                <w:szCs w:val="18"/>
              </w:rPr>
              <w:t>59%</w:t>
            </w:r>
          </w:p>
        </w:tc>
        <w:tc>
          <w:tcPr>
            <w:tcW w:w="404" w:type="pct"/>
            <w:tcBorders>
              <w:top w:val="nil"/>
              <w:left w:val="nil"/>
              <w:bottom w:val="single" w:sz="4" w:space="0" w:color="auto"/>
              <w:right w:val="single" w:sz="4" w:space="0" w:color="auto"/>
            </w:tcBorders>
          </w:tcPr>
          <w:p w14:paraId="37EF5AB2" w14:textId="4618DE2F" w:rsidR="003C6FAD" w:rsidRPr="008945A7" w:rsidRDefault="003C6FAD" w:rsidP="003C6FAD">
            <w:pPr>
              <w:widowControl/>
              <w:spacing w:after="38"/>
              <w:jc w:val="center"/>
              <w:rPr>
                <w:sz w:val="18"/>
                <w:szCs w:val="18"/>
              </w:rPr>
            </w:pPr>
            <w:r w:rsidRPr="008945A7">
              <w:rPr>
                <w:sz w:val="18"/>
                <w:szCs w:val="18"/>
              </w:rPr>
              <w:t>96%</w:t>
            </w:r>
          </w:p>
        </w:tc>
      </w:tr>
      <w:tr w:rsidR="008945A7" w:rsidRPr="008945A7" w14:paraId="037BF2FB" w14:textId="74772E4F"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31E05F6"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鹿屋市</w:t>
            </w:r>
          </w:p>
        </w:tc>
        <w:tc>
          <w:tcPr>
            <w:tcW w:w="815" w:type="pct"/>
            <w:tcBorders>
              <w:top w:val="nil"/>
              <w:left w:val="nil"/>
              <w:bottom w:val="single" w:sz="4" w:space="0" w:color="auto"/>
              <w:right w:val="single" w:sz="4" w:space="0" w:color="auto"/>
            </w:tcBorders>
            <w:shd w:val="clear" w:color="auto" w:fill="auto"/>
            <w:noWrap/>
            <w:vAlign w:val="center"/>
            <w:hideMark/>
          </w:tcPr>
          <w:p w14:paraId="11D7AC53" w14:textId="0C99816B"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40,714</w:t>
            </w:r>
          </w:p>
        </w:tc>
        <w:tc>
          <w:tcPr>
            <w:tcW w:w="791" w:type="pct"/>
            <w:tcBorders>
              <w:top w:val="nil"/>
              <w:left w:val="nil"/>
              <w:bottom w:val="single" w:sz="4" w:space="0" w:color="auto"/>
              <w:right w:val="single" w:sz="4" w:space="0" w:color="auto"/>
            </w:tcBorders>
            <w:shd w:val="clear" w:color="auto" w:fill="auto"/>
            <w:noWrap/>
            <w:hideMark/>
          </w:tcPr>
          <w:p w14:paraId="19FAAC98"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23,185</w:t>
            </w:r>
          </w:p>
        </w:tc>
        <w:tc>
          <w:tcPr>
            <w:tcW w:w="791" w:type="pct"/>
            <w:tcBorders>
              <w:top w:val="nil"/>
              <w:left w:val="nil"/>
              <w:bottom w:val="single" w:sz="4" w:space="0" w:color="auto"/>
              <w:right w:val="single" w:sz="4" w:space="0" w:color="auto"/>
            </w:tcBorders>
            <w:shd w:val="clear" w:color="auto" w:fill="auto"/>
            <w:noWrap/>
            <w:hideMark/>
          </w:tcPr>
          <w:p w14:paraId="40BBFEC9"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15,792</w:t>
            </w:r>
          </w:p>
        </w:tc>
        <w:tc>
          <w:tcPr>
            <w:tcW w:w="746" w:type="pct"/>
            <w:tcBorders>
              <w:top w:val="single" w:sz="4" w:space="0" w:color="auto"/>
              <w:left w:val="nil"/>
              <w:bottom w:val="single" w:sz="4" w:space="0" w:color="auto"/>
              <w:right w:val="single" w:sz="4" w:space="0" w:color="auto"/>
            </w:tcBorders>
          </w:tcPr>
          <w:p w14:paraId="3965240B" w14:textId="43107F4D" w:rsidR="003C6FAD" w:rsidRPr="008945A7" w:rsidRDefault="003C6FAD" w:rsidP="003C6FAD">
            <w:pPr>
              <w:widowControl/>
              <w:spacing w:after="38"/>
              <w:jc w:val="right"/>
              <w:rPr>
                <w:sz w:val="18"/>
                <w:szCs w:val="18"/>
              </w:rPr>
            </w:pPr>
            <w:r w:rsidRPr="008945A7">
              <w:rPr>
                <w:sz w:val="18"/>
                <w:szCs w:val="18"/>
              </w:rPr>
              <w:t>15,177</w:t>
            </w:r>
          </w:p>
        </w:tc>
        <w:tc>
          <w:tcPr>
            <w:tcW w:w="353" w:type="pct"/>
            <w:tcBorders>
              <w:top w:val="nil"/>
              <w:left w:val="single" w:sz="4" w:space="0" w:color="auto"/>
              <w:bottom w:val="single" w:sz="4" w:space="0" w:color="auto"/>
              <w:right w:val="single" w:sz="4" w:space="0" w:color="auto"/>
            </w:tcBorders>
            <w:shd w:val="clear" w:color="auto" w:fill="auto"/>
            <w:noWrap/>
          </w:tcPr>
          <w:p w14:paraId="072A4E5F" w14:textId="6AF078B9" w:rsidR="003C6FAD" w:rsidRPr="008945A7" w:rsidRDefault="003C6FAD" w:rsidP="003C6FAD">
            <w:pPr>
              <w:widowControl/>
              <w:spacing w:after="38"/>
              <w:jc w:val="center"/>
              <w:rPr>
                <w:rFonts w:cs="ＭＳ Ｐゴシック"/>
                <w:kern w:val="0"/>
                <w:sz w:val="18"/>
                <w:szCs w:val="18"/>
              </w:rPr>
            </w:pPr>
            <w:r w:rsidRPr="008945A7">
              <w:rPr>
                <w:sz w:val="18"/>
                <w:szCs w:val="18"/>
              </w:rPr>
              <w:t>37%</w:t>
            </w:r>
          </w:p>
        </w:tc>
        <w:tc>
          <w:tcPr>
            <w:tcW w:w="405" w:type="pct"/>
            <w:tcBorders>
              <w:top w:val="nil"/>
              <w:left w:val="nil"/>
              <w:bottom w:val="single" w:sz="4" w:space="0" w:color="auto"/>
              <w:right w:val="single" w:sz="4" w:space="0" w:color="auto"/>
            </w:tcBorders>
            <w:shd w:val="clear" w:color="auto" w:fill="auto"/>
            <w:noWrap/>
          </w:tcPr>
          <w:p w14:paraId="7D0D54D2" w14:textId="2654438D" w:rsidR="003C6FAD" w:rsidRPr="008945A7" w:rsidRDefault="003C6FAD" w:rsidP="003C6FAD">
            <w:pPr>
              <w:widowControl/>
              <w:spacing w:after="38"/>
              <w:jc w:val="center"/>
              <w:rPr>
                <w:rFonts w:cs="ＭＳ Ｐゴシック"/>
                <w:kern w:val="0"/>
                <w:sz w:val="18"/>
                <w:szCs w:val="18"/>
              </w:rPr>
            </w:pPr>
            <w:r w:rsidRPr="008945A7">
              <w:rPr>
                <w:sz w:val="18"/>
                <w:szCs w:val="18"/>
              </w:rPr>
              <w:t>65%</w:t>
            </w:r>
          </w:p>
        </w:tc>
        <w:tc>
          <w:tcPr>
            <w:tcW w:w="404" w:type="pct"/>
            <w:tcBorders>
              <w:top w:val="nil"/>
              <w:left w:val="nil"/>
              <w:bottom w:val="single" w:sz="4" w:space="0" w:color="auto"/>
              <w:right w:val="single" w:sz="4" w:space="0" w:color="auto"/>
            </w:tcBorders>
          </w:tcPr>
          <w:p w14:paraId="1B389020" w14:textId="09B032E5" w:rsidR="003C6FAD" w:rsidRPr="008945A7" w:rsidRDefault="003C6FAD" w:rsidP="003C6FAD">
            <w:pPr>
              <w:widowControl/>
              <w:spacing w:after="38"/>
              <w:jc w:val="center"/>
              <w:rPr>
                <w:sz w:val="18"/>
                <w:szCs w:val="18"/>
              </w:rPr>
            </w:pPr>
            <w:r w:rsidRPr="008945A7">
              <w:rPr>
                <w:sz w:val="18"/>
                <w:szCs w:val="18"/>
              </w:rPr>
              <w:t>96%</w:t>
            </w:r>
          </w:p>
        </w:tc>
      </w:tr>
      <w:tr w:rsidR="008945A7" w:rsidRPr="008945A7" w14:paraId="163FFC83" w14:textId="63FDE62D"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45252FDF"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枕崎市</w:t>
            </w:r>
          </w:p>
        </w:tc>
        <w:tc>
          <w:tcPr>
            <w:tcW w:w="815" w:type="pct"/>
            <w:tcBorders>
              <w:top w:val="nil"/>
              <w:left w:val="nil"/>
              <w:bottom w:val="single" w:sz="4" w:space="0" w:color="auto"/>
              <w:right w:val="single" w:sz="4" w:space="0" w:color="auto"/>
            </w:tcBorders>
            <w:shd w:val="clear" w:color="auto" w:fill="auto"/>
            <w:noWrap/>
            <w:vAlign w:val="center"/>
            <w:hideMark/>
          </w:tcPr>
          <w:p w14:paraId="3EAA49B1" w14:textId="2E4FF2DD"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11,687</w:t>
            </w:r>
          </w:p>
        </w:tc>
        <w:tc>
          <w:tcPr>
            <w:tcW w:w="791" w:type="pct"/>
            <w:tcBorders>
              <w:top w:val="nil"/>
              <w:left w:val="nil"/>
              <w:bottom w:val="single" w:sz="4" w:space="0" w:color="auto"/>
              <w:right w:val="single" w:sz="4" w:space="0" w:color="auto"/>
            </w:tcBorders>
            <w:shd w:val="clear" w:color="auto" w:fill="auto"/>
            <w:noWrap/>
            <w:hideMark/>
          </w:tcPr>
          <w:p w14:paraId="25D9D050"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6,458</w:t>
            </w:r>
          </w:p>
        </w:tc>
        <w:tc>
          <w:tcPr>
            <w:tcW w:w="791" w:type="pct"/>
            <w:tcBorders>
              <w:top w:val="nil"/>
              <w:left w:val="nil"/>
              <w:bottom w:val="single" w:sz="4" w:space="0" w:color="auto"/>
              <w:right w:val="single" w:sz="4" w:space="0" w:color="auto"/>
            </w:tcBorders>
            <w:shd w:val="clear" w:color="auto" w:fill="auto"/>
            <w:noWrap/>
            <w:hideMark/>
          </w:tcPr>
          <w:p w14:paraId="30194BB4"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2,397</w:t>
            </w:r>
          </w:p>
        </w:tc>
        <w:tc>
          <w:tcPr>
            <w:tcW w:w="746" w:type="pct"/>
            <w:tcBorders>
              <w:top w:val="single" w:sz="4" w:space="0" w:color="auto"/>
              <w:left w:val="nil"/>
              <w:bottom w:val="single" w:sz="4" w:space="0" w:color="auto"/>
              <w:right w:val="single" w:sz="4" w:space="0" w:color="auto"/>
            </w:tcBorders>
          </w:tcPr>
          <w:p w14:paraId="2BE405F6" w14:textId="479D3749" w:rsidR="003C6FAD" w:rsidRPr="008945A7" w:rsidRDefault="003C6FAD" w:rsidP="003C6FAD">
            <w:pPr>
              <w:widowControl/>
              <w:spacing w:after="38"/>
              <w:jc w:val="right"/>
              <w:rPr>
                <w:sz w:val="18"/>
                <w:szCs w:val="18"/>
              </w:rPr>
            </w:pPr>
            <w:r w:rsidRPr="008945A7">
              <w:rPr>
                <w:sz w:val="18"/>
                <w:szCs w:val="18"/>
              </w:rPr>
              <w:t>2,031</w:t>
            </w:r>
          </w:p>
        </w:tc>
        <w:tc>
          <w:tcPr>
            <w:tcW w:w="353" w:type="pct"/>
            <w:tcBorders>
              <w:top w:val="nil"/>
              <w:left w:val="single" w:sz="4" w:space="0" w:color="auto"/>
              <w:bottom w:val="single" w:sz="4" w:space="0" w:color="auto"/>
              <w:right w:val="single" w:sz="4" w:space="0" w:color="auto"/>
            </w:tcBorders>
            <w:shd w:val="clear" w:color="auto" w:fill="auto"/>
            <w:noWrap/>
          </w:tcPr>
          <w:p w14:paraId="557A0C89" w14:textId="755EB8EB" w:rsidR="003C6FAD" w:rsidRPr="008945A7" w:rsidRDefault="003C6FAD" w:rsidP="003C6FAD">
            <w:pPr>
              <w:widowControl/>
              <w:spacing w:after="38"/>
              <w:jc w:val="center"/>
              <w:rPr>
                <w:rFonts w:cs="ＭＳ Ｐゴシック"/>
                <w:kern w:val="0"/>
                <w:sz w:val="18"/>
                <w:szCs w:val="18"/>
              </w:rPr>
            </w:pPr>
            <w:r w:rsidRPr="008945A7">
              <w:rPr>
                <w:sz w:val="18"/>
                <w:szCs w:val="18"/>
              </w:rPr>
              <w:t>17%</w:t>
            </w:r>
          </w:p>
        </w:tc>
        <w:tc>
          <w:tcPr>
            <w:tcW w:w="405" w:type="pct"/>
            <w:tcBorders>
              <w:top w:val="nil"/>
              <w:left w:val="nil"/>
              <w:bottom w:val="single" w:sz="4" w:space="0" w:color="auto"/>
              <w:right w:val="single" w:sz="4" w:space="0" w:color="auto"/>
            </w:tcBorders>
            <w:shd w:val="clear" w:color="auto" w:fill="auto"/>
            <w:noWrap/>
          </w:tcPr>
          <w:p w14:paraId="463FBCEF" w14:textId="4DE90190" w:rsidR="003C6FAD" w:rsidRPr="008945A7" w:rsidRDefault="003C6FAD" w:rsidP="003C6FAD">
            <w:pPr>
              <w:widowControl/>
              <w:spacing w:after="38"/>
              <w:jc w:val="center"/>
              <w:rPr>
                <w:rFonts w:cs="ＭＳ Ｐゴシック"/>
                <w:kern w:val="0"/>
                <w:sz w:val="18"/>
                <w:szCs w:val="18"/>
              </w:rPr>
            </w:pPr>
            <w:r w:rsidRPr="008945A7">
              <w:rPr>
                <w:sz w:val="18"/>
                <w:szCs w:val="18"/>
              </w:rPr>
              <w:t>31%</w:t>
            </w:r>
          </w:p>
        </w:tc>
        <w:tc>
          <w:tcPr>
            <w:tcW w:w="404" w:type="pct"/>
            <w:tcBorders>
              <w:top w:val="nil"/>
              <w:left w:val="nil"/>
              <w:bottom w:val="single" w:sz="4" w:space="0" w:color="auto"/>
              <w:right w:val="single" w:sz="4" w:space="0" w:color="auto"/>
            </w:tcBorders>
          </w:tcPr>
          <w:p w14:paraId="1E74424A" w14:textId="7EEDC441" w:rsidR="003C6FAD" w:rsidRPr="008945A7" w:rsidRDefault="003C6FAD" w:rsidP="003C6FAD">
            <w:pPr>
              <w:widowControl/>
              <w:spacing w:after="38"/>
              <w:jc w:val="center"/>
              <w:rPr>
                <w:sz w:val="18"/>
                <w:szCs w:val="18"/>
              </w:rPr>
            </w:pPr>
            <w:r w:rsidRPr="008945A7">
              <w:rPr>
                <w:sz w:val="18"/>
                <w:szCs w:val="18"/>
              </w:rPr>
              <w:t>85%</w:t>
            </w:r>
          </w:p>
        </w:tc>
      </w:tr>
      <w:tr w:rsidR="008945A7" w:rsidRPr="008945A7" w14:paraId="5EAD2FC2" w14:textId="6D1FC09C"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2FC6DF58"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阿久根市</w:t>
            </w:r>
          </w:p>
        </w:tc>
        <w:tc>
          <w:tcPr>
            <w:tcW w:w="815" w:type="pct"/>
            <w:tcBorders>
              <w:top w:val="nil"/>
              <w:left w:val="nil"/>
              <w:bottom w:val="single" w:sz="4" w:space="0" w:color="auto"/>
              <w:right w:val="single" w:sz="4" w:space="0" w:color="auto"/>
            </w:tcBorders>
            <w:shd w:val="clear" w:color="auto" w:fill="auto"/>
            <w:noWrap/>
            <w:vAlign w:val="center"/>
            <w:hideMark/>
          </w:tcPr>
          <w:p w14:paraId="7B72FDD2" w14:textId="3918AFF1"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14,120</w:t>
            </w:r>
          </w:p>
        </w:tc>
        <w:tc>
          <w:tcPr>
            <w:tcW w:w="791" w:type="pct"/>
            <w:tcBorders>
              <w:top w:val="nil"/>
              <w:left w:val="nil"/>
              <w:bottom w:val="single" w:sz="4" w:space="0" w:color="auto"/>
              <w:right w:val="single" w:sz="4" w:space="0" w:color="auto"/>
            </w:tcBorders>
            <w:shd w:val="clear" w:color="auto" w:fill="auto"/>
            <w:noWrap/>
            <w:hideMark/>
          </w:tcPr>
          <w:p w14:paraId="05804CBD"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5,654</w:t>
            </w:r>
          </w:p>
        </w:tc>
        <w:tc>
          <w:tcPr>
            <w:tcW w:w="791" w:type="pct"/>
            <w:tcBorders>
              <w:top w:val="nil"/>
              <w:left w:val="nil"/>
              <w:bottom w:val="single" w:sz="4" w:space="0" w:color="auto"/>
              <w:right w:val="single" w:sz="4" w:space="0" w:color="auto"/>
            </w:tcBorders>
            <w:shd w:val="clear" w:color="auto" w:fill="auto"/>
            <w:noWrap/>
            <w:hideMark/>
          </w:tcPr>
          <w:p w14:paraId="260CB46C"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2,278</w:t>
            </w:r>
          </w:p>
        </w:tc>
        <w:tc>
          <w:tcPr>
            <w:tcW w:w="746" w:type="pct"/>
            <w:tcBorders>
              <w:top w:val="single" w:sz="4" w:space="0" w:color="auto"/>
              <w:left w:val="nil"/>
              <w:bottom w:val="single" w:sz="4" w:space="0" w:color="auto"/>
              <w:right w:val="single" w:sz="4" w:space="0" w:color="auto"/>
            </w:tcBorders>
          </w:tcPr>
          <w:p w14:paraId="65497376" w14:textId="028EF4BE" w:rsidR="003C6FAD" w:rsidRPr="008945A7" w:rsidRDefault="003C6FAD" w:rsidP="003C6FAD">
            <w:pPr>
              <w:widowControl/>
              <w:spacing w:after="38"/>
              <w:jc w:val="right"/>
              <w:rPr>
                <w:sz w:val="18"/>
                <w:szCs w:val="18"/>
              </w:rPr>
            </w:pPr>
            <w:r w:rsidRPr="008945A7">
              <w:rPr>
                <w:sz w:val="18"/>
                <w:szCs w:val="18"/>
              </w:rPr>
              <w:t>1,982</w:t>
            </w:r>
          </w:p>
        </w:tc>
        <w:tc>
          <w:tcPr>
            <w:tcW w:w="353" w:type="pct"/>
            <w:tcBorders>
              <w:top w:val="nil"/>
              <w:left w:val="single" w:sz="4" w:space="0" w:color="auto"/>
              <w:bottom w:val="single" w:sz="4" w:space="0" w:color="auto"/>
              <w:right w:val="single" w:sz="4" w:space="0" w:color="auto"/>
            </w:tcBorders>
            <w:shd w:val="clear" w:color="auto" w:fill="auto"/>
            <w:noWrap/>
          </w:tcPr>
          <w:p w14:paraId="50724AD5" w14:textId="414FCBB4" w:rsidR="003C6FAD" w:rsidRPr="008945A7" w:rsidRDefault="003C6FAD" w:rsidP="003C6FAD">
            <w:pPr>
              <w:widowControl/>
              <w:spacing w:after="38"/>
              <w:jc w:val="center"/>
              <w:rPr>
                <w:rFonts w:cs="ＭＳ Ｐゴシック"/>
                <w:kern w:val="0"/>
                <w:sz w:val="18"/>
                <w:szCs w:val="18"/>
              </w:rPr>
            </w:pPr>
            <w:r w:rsidRPr="008945A7">
              <w:rPr>
                <w:sz w:val="18"/>
                <w:szCs w:val="18"/>
              </w:rPr>
              <w:t>14%</w:t>
            </w:r>
          </w:p>
        </w:tc>
        <w:tc>
          <w:tcPr>
            <w:tcW w:w="405" w:type="pct"/>
            <w:tcBorders>
              <w:top w:val="nil"/>
              <w:left w:val="nil"/>
              <w:bottom w:val="single" w:sz="4" w:space="0" w:color="auto"/>
              <w:right w:val="single" w:sz="4" w:space="0" w:color="auto"/>
            </w:tcBorders>
            <w:shd w:val="clear" w:color="auto" w:fill="auto"/>
            <w:noWrap/>
          </w:tcPr>
          <w:p w14:paraId="4BAD9EAD" w14:textId="2D469874" w:rsidR="003C6FAD" w:rsidRPr="008945A7" w:rsidRDefault="003C6FAD" w:rsidP="003C6FAD">
            <w:pPr>
              <w:widowControl/>
              <w:spacing w:after="38"/>
              <w:jc w:val="center"/>
              <w:rPr>
                <w:rFonts w:cs="ＭＳ Ｐゴシック"/>
                <w:kern w:val="0"/>
                <w:sz w:val="18"/>
                <w:szCs w:val="18"/>
              </w:rPr>
            </w:pPr>
            <w:r w:rsidRPr="008945A7">
              <w:rPr>
                <w:sz w:val="18"/>
                <w:szCs w:val="18"/>
              </w:rPr>
              <w:t>35%</w:t>
            </w:r>
          </w:p>
        </w:tc>
        <w:tc>
          <w:tcPr>
            <w:tcW w:w="404" w:type="pct"/>
            <w:tcBorders>
              <w:top w:val="nil"/>
              <w:left w:val="nil"/>
              <w:bottom w:val="single" w:sz="4" w:space="0" w:color="auto"/>
              <w:right w:val="single" w:sz="4" w:space="0" w:color="auto"/>
            </w:tcBorders>
          </w:tcPr>
          <w:p w14:paraId="762D158F" w14:textId="08535F61" w:rsidR="003C6FAD" w:rsidRPr="008945A7" w:rsidRDefault="003C6FAD" w:rsidP="003C6FAD">
            <w:pPr>
              <w:widowControl/>
              <w:spacing w:after="38"/>
              <w:jc w:val="center"/>
              <w:rPr>
                <w:sz w:val="18"/>
                <w:szCs w:val="18"/>
              </w:rPr>
            </w:pPr>
            <w:r w:rsidRPr="008945A7">
              <w:rPr>
                <w:sz w:val="18"/>
                <w:szCs w:val="18"/>
              </w:rPr>
              <w:t>87%</w:t>
            </w:r>
          </w:p>
        </w:tc>
      </w:tr>
      <w:tr w:rsidR="008945A7" w:rsidRPr="008945A7" w14:paraId="1FBE29E5" w14:textId="3AA0F693"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50E084F"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出水市</w:t>
            </w:r>
          </w:p>
        </w:tc>
        <w:tc>
          <w:tcPr>
            <w:tcW w:w="815" w:type="pct"/>
            <w:tcBorders>
              <w:top w:val="nil"/>
              <w:left w:val="nil"/>
              <w:bottom w:val="single" w:sz="4" w:space="0" w:color="auto"/>
              <w:right w:val="single" w:sz="4" w:space="0" w:color="auto"/>
            </w:tcBorders>
            <w:shd w:val="clear" w:color="auto" w:fill="auto"/>
            <w:noWrap/>
            <w:vAlign w:val="center"/>
            <w:hideMark/>
          </w:tcPr>
          <w:p w14:paraId="76618893" w14:textId="5F5D6D69"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24,345</w:t>
            </w:r>
          </w:p>
        </w:tc>
        <w:tc>
          <w:tcPr>
            <w:tcW w:w="791" w:type="pct"/>
            <w:tcBorders>
              <w:top w:val="nil"/>
              <w:left w:val="nil"/>
              <w:bottom w:val="single" w:sz="4" w:space="0" w:color="auto"/>
              <w:right w:val="single" w:sz="4" w:space="0" w:color="auto"/>
            </w:tcBorders>
            <w:shd w:val="clear" w:color="auto" w:fill="auto"/>
            <w:noWrap/>
            <w:hideMark/>
          </w:tcPr>
          <w:p w14:paraId="16C1735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12,808</w:t>
            </w:r>
          </w:p>
        </w:tc>
        <w:tc>
          <w:tcPr>
            <w:tcW w:w="791" w:type="pct"/>
            <w:tcBorders>
              <w:top w:val="nil"/>
              <w:left w:val="nil"/>
              <w:bottom w:val="single" w:sz="4" w:space="0" w:color="auto"/>
              <w:right w:val="single" w:sz="4" w:space="0" w:color="auto"/>
            </w:tcBorders>
            <w:shd w:val="clear" w:color="auto" w:fill="auto"/>
            <w:noWrap/>
            <w:hideMark/>
          </w:tcPr>
          <w:p w14:paraId="16731898"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7,518</w:t>
            </w:r>
          </w:p>
        </w:tc>
        <w:tc>
          <w:tcPr>
            <w:tcW w:w="746" w:type="pct"/>
            <w:tcBorders>
              <w:top w:val="single" w:sz="4" w:space="0" w:color="auto"/>
              <w:left w:val="nil"/>
              <w:bottom w:val="single" w:sz="4" w:space="0" w:color="auto"/>
              <w:right w:val="single" w:sz="4" w:space="0" w:color="auto"/>
            </w:tcBorders>
          </w:tcPr>
          <w:p w14:paraId="0B749F42" w14:textId="017EB96D" w:rsidR="003C6FAD" w:rsidRPr="008945A7" w:rsidRDefault="003C6FAD" w:rsidP="003C6FAD">
            <w:pPr>
              <w:widowControl/>
              <w:spacing w:after="38"/>
              <w:jc w:val="right"/>
              <w:rPr>
                <w:sz w:val="18"/>
                <w:szCs w:val="18"/>
              </w:rPr>
            </w:pPr>
            <w:r w:rsidRPr="008945A7">
              <w:rPr>
                <w:sz w:val="18"/>
                <w:szCs w:val="18"/>
              </w:rPr>
              <w:t>6,902</w:t>
            </w:r>
          </w:p>
        </w:tc>
        <w:tc>
          <w:tcPr>
            <w:tcW w:w="353" w:type="pct"/>
            <w:tcBorders>
              <w:top w:val="nil"/>
              <w:left w:val="single" w:sz="4" w:space="0" w:color="auto"/>
              <w:bottom w:val="single" w:sz="4" w:space="0" w:color="auto"/>
              <w:right w:val="single" w:sz="4" w:space="0" w:color="auto"/>
            </w:tcBorders>
            <w:shd w:val="clear" w:color="auto" w:fill="auto"/>
            <w:noWrap/>
          </w:tcPr>
          <w:p w14:paraId="58832AFA" w14:textId="759C2C03" w:rsidR="003C6FAD" w:rsidRPr="008945A7" w:rsidRDefault="003C6FAD" w:rsidP="003C6FAD">
            <w:pPr>
              <w:widowControl/>
              <w:spacing w:after="38"/>
              <w:jc w:val="center"/>
              <w:rPr>
                <w:rFonts w:cs="ＭＳ Ｐゴシック"/>
                <w:kern w:val="0"/>
                <w:sz w:val="18"/>
                <w:szCs w:val="18"/>
              </w:rPr>
            </w:pPr>
            <w:r w:rsidRPr="008945A7">
              <w:rPr>
                <w:sz w:val="18"/>
                <w:szCs w:val="18"/>
              </w:rPr>
              <w:t>28%</w:t>
            </w:r>
          </w:p>
        </w:tc>
        <w:tc>
          <w:tcPr>
            <w:tcW w:w="405" w:type="pct"/>
            <w:tcBorders>
              <w:top w:val="nil"/>
              <w:left w:val="nil"/>
              <w:bottom w:val="single" w:sz="4" w:space="0" w:color="auto"/>
              <w:right w:val="single" w:sz="4" w:space="0" w:color="auto"/>
            </w:tcBorders>
            <w:shd w:val="clear" w:color="auto" w:fill="auto"/>
            <w:noWrap/>
          </w:tcPr>
          <w:p w14:paraId="3B1495A8" w14:textId="03516FBF" w:rsidR="003C6FAD" w:rsidRPr="008945A7" w:rsidRDefault="003C6FAD" w:rsidP="003C6FAD">
            <w:pPr>
              <w:widowControl/>
              <w:spacing w:after="38"/>
              <w:jc w:val="center"/>
              <w:rPr>
                <w:rFonts w:cs="ＭＳ Ｐゴシック"/>
                <w:kern w:val="0"/>
                <w:sz w:val="18"/>
                <w:szCs w:val="18"/>
              </w:rPr>
            </w:pPr>
            <w:r w:rsidRPr="008945A7">
              <w:rPr>
                <w:sz w:val="18"/>
                <w:szCs w:val="18"/>
              </w:rPr>
              <w:t>54%</w:t>
            </w:r>
          </w:p>
        </w:tc>
        <w:tc>
          <w:tcPr>
            <w:tcW w:w="404" w:type="pct"/>
            <w:tcBorders>
              <w:top w:val="nil"/>
              <w:left w:val="nil"/>
              <w:bottom w:val="single" w:sz="4" w:space="0" w:color="auto"/>
              <w:right w:val="single" w:sz="4" w:space="0" w:color="auto"/>
            </w:tcBorders>
          </w:tcPr>
          <w:p w14:paraId="4C204755" w14:textId="6638ACC1" w:rsidR="003C6FAD" w:rsidRPr="008945A7" w:rsidRDefault="003C6FAD" w:rsidP="003C6FAD">
            <w:pPr>
              <w:widowControl/>
              <w:spacing w:after="38"/>
              <w:jc w:val="center"/>
              <w:rPr>
                <w:sz w:val="18"/>
                <w:szCs w:val="18"/>
              </w:rPr>
            </w:pPr>
            <w:r w:rsidRPr="008945A7">
              <w:rPr>
                <w:sz w:val="18"/>
                <w:szCs w:val="18"/>
              </w:rPr>
              <w:t>92%</w:t>
            </w:r>
          </w:p>
        </w:tc>
      </w:tr>
      <w:tr w:rsidR="008945A7" w:rsidRPr="008945A7" w14:paraId="33FE80A0" w14:textId="0D5D713B"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5D5A0431"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指宿市</w:t>
            </w:r>
          </w:p>
        </w:tc>
        <w:tc>
          <w:tcPr>
            <w:tcW w:w="815" w:type="pct"/>
            <w:tcBorders>
              <w:top w:val="nil"/>
              <w:left w:val="nil"/>
              <w:bottom w:val="single" w:sz="4" w:space="0" w:color="auto"/>
              <w:right w:val="single" w:sz="4" w:space="0" w:color="auto"/>
            </w:tcBorders>
            <w:shd w:val="clear" w:color="auto" w:fill="auto"/>
            <w:noWrap/>
            <w:vAlign w:val="center"/>
            <w:hideMark/>
          </w:tcPr>
          <w:p w14:paraId="615FA903" w14:textId="645A6A9C"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23,068</w:t>
            </w:r>
          </w:p>
        </w:tc>
        <w:tc>
          <w:tcPr>
            <w:tcW w:w="791" w:type="pct"/>
            <w:tcBorders>
              <w:top w:val="nil"/>
              <w:left w:val="nil"/>
              <w:bottom w:val="single" w:sz="4" w:space="0" w:color="auto"/>
              <w:right w:val="single" w:sz="4" w:space="0" w:color="auto"/>
            </w:tcBorders>
            <w:shd w:val="clear" w:color="auto" w:fill="auto"/>
            <w:noWrap/>
            <w:hideMark/>
          </w:tcPr>
          <w:p w14:paraId="2DE3B06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11,877</w:t>
            </w:r>
          </w:p>
        </w:tc>
        <w:tc>
          <w:tcPr>
            <w:tcW w:w="791" w:type="pct"/>
            <w:tcBorders>
              <w:top w:val="nil"/>
              <w:left w:val="nil"/>
              <w:bottom w:val="single" w:sz="4" w:space="0" w:color="auto"/>
              <w:right w:val="single" w:sz="4" w:space="0" w:color="auto"/>
            </w:tcBorders>
            <w:shd w:val="clear" w:color="auto" w:fill="auto"/>
            <w:noWrap/>
            <w:hideMark/>
          </w:tcPr>
          <w:p w14:paraId="12F44BB9"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5,079</w:t>
            </w:r>
          </w:p>
        </w:tc>
        <w:tc>
          <w:tcPr>
            <w:tcW w:w="746" w:type="pct"/>
            <w:tcBorders>
              <w:top w:val="single" w:sz="4" w:space="0" w:color="auto"/>
              <w:left w:val="nil"/>
              <w:bottom w:val="single" w:sz="4" w:space="0" w:color="auto"/>
              <w:right w:val="single" w:sz="4" w:space="0" w:color="auto"/>
            </w:tcBorders>
          </w:tcPr>
          <w:p w14:paraId="03EABA40" w14:textId="27485510" w:rsidR="003C6FAD" w:rsidRPr="008945A7" w:rsidRDefault="003C6FAD" w:rsidP="003C6FAD">
            <w:pPr>
              <w:widowControl/>
              <w:spacing w:after="38"/>
              <w:jc w:val="right"/>
              <w:rPr>
                <w:sz w:val="18"/>
                <w:szCs w:val="18"/>
              </w:rPr>
            </w:pPr>
            <w:r w:rsidRPr="008945A7">
              <w:rPr>
                <w:sz w:val="18"/>
                <w:szCs w:val="18"/>
              </w:rPr>
              <w:t>4,555</w:t>
            </w:r>
          </w:p>
        </w:tc>
        <w:tc>
          <w:tcPr>
            <w:tcW w:w="353" w:type="pct"/>
            <w:tcBorders>
              <w:top w:val="nil"/>
              <w:left w:val="single" w:sz="4" w:space="0" w:color="auto"/>
              <w:bottom w:val="single" w:sz="4" w:space="0" w:color="auto"/>
              <w:right w:val="single" w:sz="4" w:space="0" w:color="auto"/>
            </w:tcBorders>
            <w:shd w:val="clear" w:color="auto" w:fill="auto"/>
            <w:noWrap/>
          </w:tcPr>
          <w:p w14:paraId="4109B0EE" w14:textId="1CF41557" w:rsidR="003C6FAD" w:rsidRPr="008945A7" w:rsidRDefault="003C6FAD" w:rsidP="003C6FAD">
            <w:pPr>
              <w:widowControl/>
              <w:spacing w:after="38"/>
              <w:jc w:val="center"/>
              <w:rPr>
                <w:rFonts w:cs="ＭＳ Ｐゴシック"/>
                <w:kern w:val="0"/>
                <w:sz w:val="18"/>
                <w:szCs w:val="18"/>
              </w:rPr>
            </w:pPr>
            <w:r w:rsidRPr="008945A7">
              <w:rPr>
                <w:sz w:val="18"/>
                <w:szCs w:val="18"/>
              </w:rPr>
              <w:t>20%</w:t>
            </w:r>
          </w:p>
        </w:tc>
        <w:tc>
          <w:tcPr>
            <w:tcW w:w="405" w:type="pct"/>
            <w:tcBorders>
              <w:top w:val="nil"/>
              <w:left w:val="nil"/>
              <w:bottom w:val="single" w:sz="4" w:space="0" w:color="auto"/>
              <w:right w:val="single" w:sz="4" w:space="0" w:color="auto"/>
            </w:tcBorders>
            <w:shd w:val="clear" w:color="auto" w:fill="auto"/>
            <w:noWrap/>
          </w:tcPr>
          <w:p w14:paraId="2BD56132" w14:textId="5AE36BDE" w:rsidR="003C6FAD" w:rsidRPr="008945A7" w:rsidRDefault="003C6FAD" w:rsidP="003C6FAD">
            <w:pPr>
              <w:widowControl/>
              <w:spacing w:after="38"/>
              <w:jc w:val="center"/>
              <w:rPr>
                <w:rFonts w:cs="ＭＳ Ｐゴシック"/>
                <w:kern w:val="0"/>
                <w:sz w:val="18"/>
                <w:szCs w:val="18"/>
              </w:rPr>
            </w:pPr>
            <w:r w:rsidRPr="008945A7">
              <w:rPr>
                <w:sz w:val="18"/>
                <w:szCs w:val="18"/>
              </w:rPr>
              <w:t>38%</w:t>
            </w:r>
          </w:p>
        </w:tc>
        <w:tc>
          <w:tcPr>
            <w:tcW w:w="404" w:type="pct"/>
            <w:tcBorders>
              <w:top w:val="nil"/>
              <w:left w:val="nil"/>
              <w:bottom w:val="single" w:sz="4" w:space="0" w:color="auto"/>
              <w:right w:val="single" w:sz="4" w:space="0" w:color="auto"/>
            </w:tcBorders>
          </w:tcPr>
          <w:p w14:paraId="54CDA6BF" w14:textId="61AE0581" w:rsidR="003C6FAD" w:rsidRPr="008945A7" w:rsidRDefault="003C6FAD" w:rsidP="003C6FAD">
            <w:pPr>
              <w:widowControl/>
              <w:spacing w:after="38"/>
              <w:jc w:val="center"/>
              <w:rPr>
                <w:sz w:val="18"/>
                <w:szCs w:val="18"/>
              </w:rPr>
            </w:pPr>
            <w:r w:rsidRPr="008945A7">
              <w:rPr>
                <w:sz w:val="18"/>
                <w:szCs w:val="18"/>
              </w:rPr>
              <w:t>90%</w:t>
            </w:r>
          </w:p>
        </w:tc>
      </w:tr>
      <w:tr w:rsidR="008945A7" w:rsidRPr="008945A7" w14:paraId="16A5FA68" w14:textId="7082BDB5"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45993C36"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西之表市</w:t>
            </w:r>
          </w:p>
        </w:tc>
        <w:tc>
          <w:tcPr>
            <w:tcW w:w="815" w:type="pct"/>
            <w:tcBorders>
              <w:top w:val="nil"/>
              <w:left w:val="nil"/>
              <w:bottom w:val="single" w:sz="4" w:space="0" w:color="auto"/>
              <w:right w:val="single" w:sz="4" w:space="0" w:color="auto"/>
            </w:tcBorders>
            <w:shd w:val="clear" w:color="auto" w:fill="auto"/>
            <w:noWrap/>
            <w:vAlign w:val="center"/>
            <w:hideMark/>
          </w:tcPr>
          <w:p w14:paraId="22A7C567" w14:textId="7C5DBA24"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13,372</w:t>
            </w:r>
          </w:p>
        </w:tc>
        <w:tc>
          <w:tcPr>
            <w:tcW w:w="791" w:type="pct"/>
            <w:tcBorders>
              <w:top w:val="nil"/>
              <w:left w:val="nil"/>
              <w:bottom w:val="single" w:sz="4" w:space="0" w:color="auto"/>
              <w:right w:val="single" w:sz="4" w:space="0" w:color="auto"/>
            </w:tcBorders>
            <w:shd w:val="clear" w:color="auto" w:fill="auto"/>
            <w:noWrap/>
            <w:hideMark/>
          </w:tcPr>
          <w:p w14:paraId="194CB578"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5,320</w:t>
            </w:r>
          </w:p>
        </w:tc>
        <w:tc>
          <w:tcPr>
            <w:tcW w:w="791" w:type="pct"/>
            <w:tcBorders>
              <w:top w:val="nil"/>
              <w:left w:val="nil"/>
              <w:bottom w:val="single" w:sz="4" w:space="0" w:color="auto"/>
              <w:right w:val="single" w:sz="4" w:space="0" w:color="auto"/>
            </w:tcBorders>
            <w:shd w:val="clear" w:color="auto" w:fill="auto"/>
            <w:noWrap/>
            <w:hideMark/>
          </w:tcPr>
          <w:p w14:paraId="2EDA8726"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2,116</w:t>
            </w:r>
          </w:p>
        </w:tc>
        <w:tc>
          <w:tcPr>
            <w:tcW w:w="746" w:type="pct"/>
            <w:tcBorders>
              <w:top w:val="single" w:sz="4" w:space="0" w:color="auto"/>
              <w:left w:val="nil"/>
              <w:bottom w:val="single" w:sz="4" w:space="0" w:color="auto"/>
              <w:right w:val="single" w:sz="4" w:space="0" w:color="auto"/>
            </w:tcBorders>
          </w:tcPr>
          <w:p w14:paraId="65A21FD4" w14:textId="6C16083E" w:rsidR="003C6FAD" w:rsidRPr="008945A7" w:rsidRDefault="003C6FAD" w:rsidP="003C6FAD">
            <w:pPr>
              <w:widowControl/>
              <w:spacing w:after="38"/>
              <w:jc w:val="right"/>
              <w:rPr>
                <w:sz w:val="18"/>
                <w:szCs w:val="18"/>
              </w:rPr>
            </w:pPr>
            <w:r w:rsidRPr="008945A7">
              <w:rPr>
                <w:sz w:val="18"/>
                <w:szCs w:val="18"/>
              </w:rPr>
              <w:t>1,820</w:t>
            </w:r>
          </w:p>
        </w:tc>
        <w:tc>
          <w:tcPr>
            <w:tcW w:w="353" w:type="pct"/>
            <w:tcBorders>
              <w:top w:val="nil"/>
              <w:left w:val="single" w:sz="4" w:space="0" w:color="auto"/>
              <w:bottom w:val="single" w:sz="4" w:space="0" w:color="auto"/>
              <w:right w:val="single" w:sz="4" w:space="0" w:color="auto"/>
            </w:tcBorders>
            <w:shd w:val="clear" w:color="auto" w:fill="auto"/>
            <w:noWrap/>
          </w:tcPr>
          <w:p w14:paraId="107F8C62" w14:textId="24471F52" w:rsidR="003C6FAD" w:rsidRPr="008945A7" w:rsidRDefault="003C6FAD" w:rsidP="003C6FAD">
            <w:pPr>
              <w:widowControl/>
              <w:spacing w:after="38"/>
              <w:jc w:val="center"/>
              <w:rPr>
                <w:rFonts w:cs="ＭＳ Ｐゴシック"/>
                <w:kern w:val="0"/>
                <w:sz w:val="18"/>
                <w:szCs w:val="18"/>
              </w:rPr>
            </w:pPr>
            <w:r w:rsidRPr="008945A7">
              <w:rPr>
                <w:sz w:val="18"/>
                <w:szCs w:val="18"/>
              </w:rPr>
              <w:t>14%</w:t>
            </w:r>
          </w:p>
        </w:tc>
        <w:tc>
          <w:tcPr>
            <w:tcW w:w="405" w:type="pct"/>
            <w:tcBorders>
              <w:top w:val="nil"/>
              <w:left w:val="nil"/>
              <w:bottom w:val="single" w:sz="4" w:space="0" w:color="auto"/>
              <w:right w:val="single" w:sz="4" w:space="0" w:color="auto"/>
            </w:tcBorders>
            <w:shd w:val="clear" w:color="auto" w:fill="auto"/>
            <w:noWrap/>
          </w:tcPr>
          <w:p w14:paraId="08393B56" w14:textId="57895CBD" w:rsidR="003C6FAD" w:rsidRPr="008945A7" w:rsidRDefault="003C6FAD" w:rsidP="003C6FAD">
            <w:pPr>
              <w:widowControl/>
              <w:spacing w:after="38"/>
              <w:jc w:val="center"/>
              <w:rPr>
                <w:rFonts w:cs="ＭＳ Ｐゴシック"/>
                <w:kern w:val="0"/>
                <w:sz w:val="18"/>
                <w:szCs w:val="18"/>
              </w:rPr>
            </w:pPr>
            <w:r w:rsidRPr="008945A7">
              <w:rPr>
                <w:sz w:val="18"/>
                <w:szCs w:val="18"/>
              </w:rPr>
              <w:t>34%</w:t>
            </w:r>
          </w:p>
        </w:tc>
        <w:tc>
          <w:tcPr>
            <w:tcW w:w="404" w:type="pct"/>
            <w:tcBorders>
              <w:top w:val="nil"/>
              <w:left w:val="nil"/>
              <w:bottom w:val="single" w:sz="4" w:space="0" w:color="auto"/>
              <w:right w:val="single" w:sz="4" w:space="0" w:color="auto"/>
            </w:tcBorders>
          </w:tcPr>
          <w:p w14:paraId="62B4BE2A" w14:textId="4BB7913B" w:rsidR="003C6FAD" w:rsidRPr="008945A7" w:rsidRDefault="003C6FAD" w:rsidP="003C6FAD">
            <w:pPr>
              <w:widowControl/>
              <w:spacing w:after="38"/>
              <w:jc w:val="center"/>
              <w:rPr>
                <w:sz w:val="18"/>
                <w:szCs w:val="18"/>
              </w:rPr>
            </w:pPr>
            <w:r w:rsidRPr="008945A7">
              <w:rPr>
                <w:sz w:val="18"/>
                <w:szCs w:val="18"/>
              </w:rPr>
              <w:t>86%</w:t>
            </w:r>
          </w:p>
        </w:tc>
      </w:tr>
      <w:tr w:rsidR="008945A7" w:rsidRPr="008945A7" w14:paraId="746A661E" w14:textId="4AF04360"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7884290A"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垂水市</w:t>
            </w:r>
          </w:p>
        </w:tc>
        <w:tc>
          <w:tcPr>
            <w:tcW w:w="815" w:type="pct"/>
            <w:tcBorders>
              <w:top w:val="nil"/>
              <w:left w:val="nil"/>
              <w:bottom w:val="single" w:sz="4" w:space="0" w:color="auto"/>
              <w:right w:val="single" w:sz="4" w:space="0" w:color="auto"/>
            </w:tcBorders>
            <w:shd w:val="clear" w:color="auto" w:fill="auto"/>
            <w:noWrap/>
            <w:vAlign w:val="center"/>
            <w:hideMark/>
          </w:tcPr>
          <w:p w14:paraId="01276CDB" w14:textId="4A990C4C"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12,856</w:t>
            </w:r>
          </w:p>
        </w:tc>
        <w:tc>
          <w:tcPr>
            <w:tcW w:w="791" w:type="pct"/>
            <w:tcBorders>
              <w:top w:val="nil"/>
              <w:left w:val="nil"/>
              <w:bottom w:val="single" w:sz="4" w:space="0" w:color="auto"/>
              <w:right w:val="single" w:sz="4" w:space="0" w:color="auto"/>
            </w:tcBorders>
            <w:shd w:val="clear" w:color="auto" w:fill="auto"/>
            <w:noWrap/>
            <w:hideMark/>
          </w:tcPr>
          <w:p w14:paraId="6087C9B9"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4,575</w:t>
            </w:r>
          </w:p>
        </w:tc>
        <w:tc>
          <w:tcPr>
            <w:tcW w:w="791" w:type="pct"/>
            <w:tcBorders>
              <w:top w:val="nil"/>
              <w:left w:val="nil"/>
              <w:bottom w:val="single" w:sz="4" w:space="0" w:color="auto"/>
              <w:right w:val="single" w:sz="4" w:space="0" w:color="auto"/>
            </w:tcBorders>
            <w:shd w:val="clear" w:color="auto" w:fill="auto"/>
            <w:noWrap/>
            <w:hideMark/>
          </w:tcPr>
          <w:p w14:paraId="5452B8F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1,524</w:t>
            </w:r>
          </w:p>
        </w:tc>
        <w:tc>
          <w:tcPr>
            <w:tcW w:w="746" w:type="pct"/>
            <w:tcBorders>
              <w:top w:val="single" w:sz="4" w:space="0" w:color="auto"/>
              <w:left w:val="nil"/>
              <w:bottom w:val="single" w:sz="4" w:space="0" w:color="auto"/>
              <w:right w:val="single" w:sz="4" w:space="0" w:color="auto"/>
            </w:tcBorders>
          </w:tcPr>
          <w:p w14:paraId="38CD972E" w14:textId="5C4B64B7" w:rsidR="003C6FAD" w:rsidRPr="008945A7" w:rsidRDefault="003C6FAD" w:rsidP="003C6FAD">
            <w:pPr>
              <w:widowControl/>
              <w:spacing w:after="38"/>
              <w:jc w:val="right"/>
              <w:rPr>
                <w:sz w:val="18"/>
                <w:szCs w:val="18"/>
              </w:rPr>
            </w:pPr>
            <w:r w:rsidRPr="008945A7">
              <w:rPr>
                <w:sz w:val="18"/>
                <w:szCs w:val="18"/>
              </w:rPr>
              <w:t>1,289</w:t>
            </w:r>
          </w:p>
        </w:tc>
        <w:tc>
          <w:tcPr>
            <w:tcW w:w="353" w:type="pct"/>
            <w:tcBorders>
              <w:top w:val="nil"/>
              <w:left w:val="single" w:sz="4" w:space="0" w:color="auto"/>
              <w:bottom w:val="single" w:sz="4" w:space="0" w:color="auto"/>
              <w:right w:val="single" w:sz="4" w:space="0" w:color="auto"/>
            </w:tcBorders>
            <w:shd w:val="clear" w:color="auto" w:fill="auto"/>
            <w:noWrap/>
          </w:tcPr>
          <w:p w14:paraId="048DC8BA" w14:textId="5363A9FB" w:rsidR="003C6FAD" w:rsidRPr="008945A7" w:rsidRDefault="003C6FAD" w:rsidP="003C6FAD">
            <w:pPr>
              <w:widowControl/>
              <w:spacing w:after="38"/>
              <w:jc w:val="center"/>
              <w:rPr>
                <w:rFonts w:cs="ＭＳ Ｐゴシック"/>
                <w:kern w:val="0"/>
                <w:sz w:val="18"/>
                <w:szCs w:val="18"/>
              </w:rPr>
            </w:pPr>
            <w:r w:rsidRPr="008945A7">
              <w:rPr>
                <w:sz w:val="18"/>
                <w:szCs w:val="18"/>
              </w:rPr>
              <w:t>10%</w:t>
            </w:r>
          </w:p>
        </w:tc>
        <w:tc>
          <w:tcPr>
            <w:tcW w:w="405" w:type="pct"/>
            <w:tcBorders>
              <w:top w:val="nil"/>
              <w:left w:val="nil"/>
              <w:bottom w:val="single" w:sz="4" w:space="0" w:color="auto"/>
              <w:right w:val="single" w:sz="4" w:space="0" w:color="auto"/>
            </w:tcBorders>
            <w:shd w:val="clear" w:color="auto" w:fill="auto"/>
            <w:noWrap/>
          </w:tcPr>
          <w:p w14:paraId="4E5A2C82" w14:textId="317CD26F" w:rsidR="003C6FAD" w:rsidRPr="008945A7" w:rsidRDefault="003C6FAD" w:rsidP="003C6FAD">
            <w:pPr>
              <w:widowControl/>
              <w:spacing w:after="38"/>
              <w:jc w:val="center"/>
              <w:rPr>
                <w:rFonts w:cs="ＭＳ Ｐゴシック"/>
                <w:kern w:val="0"/>
                <w:sz w:val="18"/>
                <w:szCs w:val="18"/>
              </w:rPr>
            </w:pPr>
            <w:r w:rsidRPr="008945A7">
              <w:rPr>
                <w:sz w:val="18"/>
                <w:szCs w:val="18"/>
              </w:rPr>
              <w:t>28%</w:t>
            </w:r>
          </w:p>
        </w:tc>
        <w:tc>
          <w:tcPr>
            <w:tcW w:w="404" w:type="pct"/>
            <w:tcBorders>
              <w:top w:val="nil"/>
              <w:left w:val="nil"/>
              <w:bottom w:val="single" w:sz="4" w:space="0" w:color="auto"/>
              <w:right w:val="single" w:sz="4" w:space="0" w:color="auto"/>
            </w:tcBorders>
          </w:tcPr>
          <w:p w14:paraId="7E5585D9" w14:textId="1CA1B468" w:rsidR="003C6FAD" w:rsidRPr="008945A7" w:rsidRDefault="003C6FAD" w:rsidP="003C6FAD">
            <w:pPr>
              <w:widowControl/>
              <w:spacing w:after="38"/>
              <w:jc w:val="center"/>
              <w:rPr>
                <w:sz w:val="18"/>
                <w:szCs w:val="18"/>
              </w:rPr>
            </w:pPr>
            <w:r w:rsidRPr="008945A7">
              <w:rPr>
                <w:sz w:val="18"/>
                <w:szCs w:val="18"/>
              </w:rPr>
              <w:t>85%</w:t>
            </w:r>
          </w:p>
        </w:tc>
      </w:tr>
      <w:tr w:rsidR="008945A7" w:rsidRPr="008945A7" w14:paraId="23C8251A" w14:textId="31FCDD14"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0DC8682"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薩摩川内市</w:t>
            </w:r>
          </w:p>
        </w:tc>
        <w:tc>
          <w:tcPr>
            <w:tcW w:w="815" w:type="pct"/>
            <w:tcBorders>
              <w:top w:val="nil"/>
              <w:left w:val="nil"/>
              <w:bottom w:val="single" w:sz="4" w:space="0" w:color="auto"/>
              <w:right w:val="single" w:sz="4" w:space="0" w:color="auto"/>
            </w:tcBorders>
            <w:shd w:val="clear" w:color="auto" w:fill="auto"/>
            <w:noWrap/>
            <w:vAlign w:val="center"/>
            <w:hideMark/>
          </w:tcPr>
          <w:p w14:paraId="1720FB93" w14:textId="12146A87"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48,926</w:t>
            </w:r>
          </w:p>
        </w:tc>
        <w:tc>
          <w:tcPr>
            <w:tcW w:w="791" w:type="pct"/>
            <w:tcBorders>
              <w:top w:val="nil"/>
              <w:left w:val="nil"/>
              <w:bottom w:val="single" w:sz="4" w:space="0" w:color="auto"/>
              <w:right w:val="single" w:sz="4" w:space="0" w:color="auto"/>
            </w:tcBorders>
            <w:shd w:val="clear" w:color="auto" w:fill="auto"/>
            <w:noWrap/>
            <w:hideMark/>
          </w:tcPr>
          <w:p w14:paraId="676001C7"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22,759</w:t>
            </w:r>
          </w:p>
        </w:tc>
        <w:tc>
          <w:tcPr>
            <w:tcW w:w="791" w:type="pct"/>
            <w:tcBorders>
              <w:top w:val="nil"/>
              <w:left w:val="nil"/>
              <w:bottom w:val="single" w:sz="4" w:space="0" w:color="auto"/>
              <w:right w:val="single" w:sz="4" w:space="0" w:color="auto"/>
            </w:tcBorders>
            <w:shd w:val="clear" w:color="auto" w:fill="auto"/>
            <w:noWrap/>
            <w:hideMark/>
          </w:tcPr>
          <w:p w14:paraId="69312527"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13,730</w:t>
            </w:r>
          </w:p>
        </w:tc>
        <w:tc>
          <w:tcPr>
            <w:tcW w:w="746" w:type="pct"/>
            <w:tcBorders>
              <w:top w:val="single" w:sz="4" w:space="0" w:color="auto"/>
              <w:left w:val="nil"/>
              <w:bottom w:val="single" w:sz="4" w:space="0" w:color="auto"/>
              <w:right w:val="single" w:sz="4" w:space="0" w:color="auto"/>
            </w:tcBorders>
          </w:tcPr>
          <w:p w14:paraId="675AAB12" w14:textId="0292C995" w:rsidR="003C6FAD" w:rsidRPr="008945A7" w:rsidRDefault="003C6FAD" w:rsidP="003C6FAD">
            <w:pPr>
              <w:widowControl/>
              <w:spacing w:after="38"/>
              <w:jc w:val="right"/>
              <w:rPr>
                <w:sz w:val="18"/>
                <w:szCs w:val="18"/>
              </w:rPr>
            </w:pPr>
            <w:r w:rsidRPr="008945A7">
              <w:rPr>
                <w:sz w:val="18"/>
                <w:szCs w:val="18"/>
              </w:rPr>
              <w:t>12,751</w:t>
            </w:r>
          </w:p>
        </w:tc>
        <w:tc>
          <w:tcPr>
            <w:tcW w:w="353" w:type="pct"/>
            <w:tcBorders>
              <w:top w:val="nil"/>
              <w:left w:val="single" w:sz="4" w:space="0" w:color="auto"/>
              <w:bottom w:val="single" w:sz="4" w:space="0" w:color="auto"/>
              <w:right w:val="single" w:sz="4" w:space="0" w:color="auto"/>
            </w:tcBorders>
            <w:shd w:val="clear" w:color="auto" w:fill="auto"/>
            <w:noWrap/>
          </w:tcPr>
          <w:p w14:paraId="1D6B3EA8" w14:textId="544C1DC3" w:rsidR="003C6FAD" w:rsidRPr="008945A7" w:rsidRDefault="003C6FAD" w:rsidP="003C6FAD">
            <w:pPr>
              <w:widowControl/>
              <w:spacing w:after="38"/>
              <w:jc w:val="center"/>
              <w:rPr>
                <w:rFonts w:cs="ＭＳ Ｐゴシック"/>
                <w:kern w:val="0"/>
                <w:sz w:val="18"/>
                <w:szCs w:val="18"/>
              </w:rPr>
            </w:pPr>
            <w:r w:rsidRPr="008945A7">
              <w:rPr>
                <w:sz w:val="18"/>
                <w:szCs w:val="18"/>
              </w:rPr>
              <w:t>26%</w:t>
            </w:r>
          </w:p>
        </w:tc>
        <w:tc>
          <w:tcPr>
            <w:tcW w:w="405" w:type="pct"/>
            <w:tcBorders>
              <w:top w:val="nil"/>
              <w:left w:val="nil"/>
              <w:bottom w:val="single" w:sz="4" w:space="0" w:color="auto"/>
              <w:right w:val="single" w:sz="4" w:space="0" w:color="auto"/>
            </w:tcBorders>
            <w:shd w:val="clear" w:color="auto" w:fill="auto"/>
            <w:noWrap/>
          </w:tcPr>
          <w:p w14:paraId="364F85AE" w14:textId="071EAA5F" w:rsidR="003C6FAD" w:rsidRPr="008945A7" w:rsidRDefault="003C6FAD" w:rsidP="003C6FAD">
            <w:pPr>
              <w:widowControl/>
              <w:spacing w:after="38"/>
              <w:jc w:val="center"/>
              <w:rPr>
                <w:rFonts w:cs="ＭＳ Ｐゴシック"/>
                <w:kern w:val="0"/>
                <w:sz w:val="18"/>
                <w:szCs w:val="18"/>
              </w:rPr>
            </w:pPr>
            <w:r w:rsidRPr="008945A7">
              <w:rPr>
                <w:sz w:val="18"/>
                <w:szCs w:val="18"/>
              </w:rPr>
              <w:t>56%</w:t>
            </w:r>
          </w:p>
        </w:tc>
        <w:tc>
          <w:tcPr>
            <w:tcW w:w="404" w:type="pct"/>
            <w:tcBorders>
              <w:top w:val="nil"/>
              <w:left w:val="nil"/>
              <w:bottom w:val="single" w:sz="4" w:space="0" w:color="auto"/>
              <w:right w:val="single" w:sz="4" w:space="0" w:color="auto"/>
            </w:tcBorders>
          </w:tcPr>
          <w:p w14:paraId="4CBA1CDC" w14:textId="3E7AB18A" w:rsidR="003C6FAD" w:rsidRPr="008945A7" w:rsidRDefault="003C6FAD" w:rsidP="003C6FAD">
            <w:pPr>
              <w:widowControl/>
              <w:spacing w:after="38"/>
              <w:jc w:val="center"/>
              <w:rPr>
                <w:sz w:val="18"/>
                <w:szCs w:val="18"/>
              </w:rPr>
            </w:pPr>
            <w:r w:rsidRPr="008945A7">
              <w:rPr>
                <w:sz w:val="18"/>
                <w:szCs w:val="18"/>
              </w:rPr>
              <w:t>93%</w:t>
            </w:r>
          </w:p>
        </w:tc>
      </w:tr>
      <w:tr w:rsidR="008945A7" w:rsidRPr="008945A7" w14:paraId="692C2BDC" w14:textId="1AF20089"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50441576"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日置市</w:t>
            </w:r>
          </w:p>
        </w:tc>
        <w:tc>
          <w:tcPr>
            <w:tcW w:w="815" w:type="pct"/>
            <w:tcBorders>
              <w:top w:val="nil"/>
              <w:left w:val="nil"/>
              <w:bottom w:val="single" w:sz="4" w:space="0" w:color="auto"/>
              <w:right w:val="single" w:sz="4" w:space="0" w:color="auto"/>
            </w:tcBorders>
            <w:shd w:val="clear" w:color="auto" w:fill="auto"/>
            <w:noWrap/>
            <w:vAlign w:val="center"/>
            <w:hideMark/>
          </w:tcPr>
          <w:p w14:paraId="5EF8207D" w14:textId="3460E83B"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24,555</w:t>
            </w:r>
          </w:p>
        </w:tc>
        <w:tc>
          <w:tcPr>
            <w:tcW w:w="791" w:type="pct"/>
            <w:tcBorders>
              <w:top w:val="nil"/>
              <w:left w:val="nil"/>
              <w:bottom w:val="single" w:sz="4" w:space="0" w:color="auto"/>
              <w:right w:val="single" w:sz="4" w:space="0" w:color="auto"/>
            </w:tcBorders>
            <w:shd w:val="clear" w:color="auto" w:fill="auto"/>
            <w:noWrap/>
            <w:hideMark/>
          </w:tcPr>
          <w:p w14:paraId="70034655"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10,254</w:t>
            </w:r>
          </w:p>
        </w:tc>
        <w:tc>
          <w:tcPr>
            <w:tcW w:w="791" w:type="pct"/>
            <w:tcBorders>
              <w:top w:val="nil"/>
              <w:left w:val="nil"/>
              <w:bottom w:val="single" w:sz="4" w:space="0" w:color="auto"/>
              <w:right w:val="single" w:sz="4" w:space="0" w:color="auto"/>
            </w:tcBorders>
            <w:shd w:val="clear" w:color="auto" w:fill="auto"/>
            <w:noWrap/>
            <w:hideMark/>
          </w:tcPr>
          <w:p w14:paraId="48AE0C6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6,341</w:t>
            </w:r>
          </w:p>
        </w:tc>
        <w:tc>
          <w:tcPr>
            <w:tcW w:w="746" w:type="pct"/>
            <w:tcBorders>
              <w:top w:val="single" w:sz="4" w:space="0" w:color="auto"/>
              <w:left w:val="nil"/>
              <w:bottom w:val="single" w:sz="4" w:space="0" w:color="auto"/>
              <w:right w:val="single" w:sz="4" w:space="0" w:color="auto"/>
            </w:tcBorders>
          </w:tcPr>
          <w:p w14:paraId="6B292C33" w14:textId="03F9C95D" w:rsidR="003C6FAD" w:rsidRPr="008945A7" w:rsidRDefault="003C6FAD" w:rsidP="003C6FAD">
            <w:pPr>
              <w:widowControl/>
              <w:spacing w:after="38"/>
              <w:jc w:val="right"/>
              <w:rPr>
                <w:sz w:val="18"/>
                <w:szCs w:val="18"/>
              </w:rPr>
            </w:pPr>
            <w:r w:rsidRPr="008945A7">
              <w:rPr>
                <w:sz w:val="18"/>
                <w:szCs w:val="18"/>
              </w:rPr>
              <w:t>6,139</w:t>
            </w:r>
          </w:p>
        </w:tc>
        <w:tc>
          <w:tcPr>
            <w:tcW w:w="353" w:type="pct"/>
            <w:tcBorders>
              <w:top w:val="nil"/>
              <w:left w:val="single" w:sz="4" w:space="0" w:color="auto"/>
              <w:bottom w:val="single" w:sz="4" w:space="0" w:color="auto"/>
              <w:right w:val="single" w:sz="4" w:space="0" w:color="auto"/>
            </w:tcBorders>
            <w:shd w:val="clear" w:color="auto" w:fill="auto"/>
            <w:noWrap/>
          </w:tcPr>
          <w:p w14:paraId="581FEB58" w14:textId="20AE9A2D" w:rsidR="003C6FAD" w:rsidRPr="008945A7" w:rsidRDefault="003C6FAD" w:rsidP="003C6FAD">
            <w:pPr>
              <w:widowControl/>
              <w:spacing w:after="38"/>
              <w:jc w:val="center"/>
              <w:rPr>
                <w:rFonts w:cs="ＭＳ Ｐゴシック"/>
                <w:kern w:val="0"/>
                <w:sz w:val="18"/>
                <w:szCs w:val="18"/>
              </w:rPr>
            </w:pPr>
            <w:r w:rsidRPr="008945A7">
              <w:rPr>
                <w:sz w:val="18"/>
                <w:szCs w:val="18"/>
              </w:rPr>
              <w:t>25%</w:t>
            </w:r>
          </w:p>
        </w:tc>
        <w:tc>
          <w:tcPr>
            <w:tcW w:w="405" w:type="pct"/>
            <w:tcBorders>
              <w:top w:val="nil"/>
              <w:left w:val="nil"/>
              <w:bottom w:val="single" w:sz="4" w:space="0" w:color="auto"/>
              <w:right w:val="single" w:sz="4" w:space="0" w:color="auto"/>
            </w:tcBorders>
            <w:shd w:val="clear" w:color="auto" w:fill="auto"/>
            <w:noWrap/>
          </w:tcPr>
          <w:p w14:paraId="5B9473D2" w14:textId="655D7C53" w:rsidR="003C6FAD" w:rsidRPr="008945A7" w:rsidRDefault="003C6FAD" w:rsidP="003C6FAD">
            <w:pPr>
              <w:widowControl/>
              <w:spacing w:after="38"/>
              <w:jc w:val="center"/>
              <w:rPr>
                <w:rFonts w:cs="ＭＳ Ｐゴシック"/>
                <w:kern w:val="0"/>
                <w:sz w:val="18"/>
                <w:szCs w:val="18"/>
              </w:rPr>
            </w:pPr>
            <w:r w:rsidRPr="008945A7">
              <w:rPr>
                <w:sz w:val="18"/>
                <w:szCs w:val="18"/>
              </w:rPr>
              <w:t>60%</w:t>
            </w:r>
          </w:p>
        </w:tc>
        <w:tc>
          <w:tcPr>
            <w:tcW w:w="404" w:type="pct"/>
            <w:tcBorders>
              <w:top w:val="nil"/>
              <w:left w:val="nil"/>
              <w:bottom w:val="single" w:sz="4" w:space="0" w:color="auto"/>
              <w:right w:val="single" w:sz="4" w:space="0" w:color="auto"/>
            </w:tcBorders>
          </w:tcPr>
          <w:p w14:paraId="510B4EBA" w14:textId="4E775D09" w:rsidR="003C6FAD" w:rsidRPr="008945A7" w:rsidRDefault="003C6FAD" w:rsidP="003C6FAD">
            <w:pPr>
              <w:widowControl/>
              <w:spacing w:after="38"/>
              <w:jc w:val="center"/>
              <w:rPr>
                <w:sz w:val="18"/>
                <w:szCs w:val="18"/>
              </w:rPr>
            </w:pPr>
            <w:r w:rsidRPr="008945A7">
              <w:rPr>
                <w:sz w:val="18"/>
                <w:szCs w:val="18"/>
              </w:rPr>
              <w:t>97%</w:t>
            </w:r>
          </w:p>
        </w:tc>
      </w:tr>
      <w:tr w:rsidR="008945A7" w:rsidRPr="008945A7" w14:paraId="3D1E565A" w14:textId="39D80FEF"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5E9B7854"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曽於市</w:t>
            </w:r>
          </w:p>
        </w:tc>
        <w:tc>
          <w:tcPr>
            <w:tcW w:w="815" w:type="pct"/>
            <w:tcBorders>
              <w:top w:val="nil"/>
              <w:left w:val="nil"/>
              <w:bottom w:val="single" w:sz="4" w:space="0" w:color="auto"/>
              <w:right w:val="single" w:sz="4" w:space="0" w:color="auto"/>
            </w:tcBorders>
            <w:shd w:val="clear" w:color="auto" w:fill="auto"/>
            <w:noWrap/>
            <w:vAlign w:val="center"/>
            <w:hideMark/>
          </w:tcPr>
          <w:p w14:paraId="0D640D74" w14:textId="6AFC225D"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26,516</w:t>
            </w:r>
          </w:p>
        </w:tc>
        <w:tc>
          <w:tcPr>
            <w:tcW w:w="791" w:type="pct"/>
            <w:tcBorders>
              <w:top w:val="nil"/>
              <w:left w:val="nil"/>
              <w:bottom w:val="single" w:sz="4" w:space="0" w:color="auto"/>
              <w:right w:val="single" w:sz="4" w:space="0" w:color="auto"/>
            </w:tcBorders>
            <w:shd w:val="clear" w:color="auto" w:fill="auto"/>
            <w:noWrap/>
            <w:hideMark/>
          </w:tcPr>
          <w:p w14:paraId="5264D3E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9,423</w:t>
            </w:r>
          </w:p>
        </w:tc>
        <w:tc>
          <w:tcPr>
            <w:tcW w:w="791" w:type="pct"/>
            <w:tcBorders>
              <w:top w:val="nil"/>
              <w:left w:val="nil"/>
              <w:bottom w:val="single" w:sz="4" w:space="0" w:color="auto"/>
              <w:right w:val="single" w:sz="4" w:space="0" w:color="auto"/>
            </w:tcBorders>
            <w:shd w:val="clear" w:color="auto" w:fill="auto"/>
            <w:noWrap/>
            <w:hideMark/>
          </w:tcPr>
          <w:p w14:paraId="01236BE4"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4,063</w:t>
            </w:r>
          </w:p>
        </w:tc>
        <w:tc>
          <w:tcPr>
            <w:tcW w:w="746" w:type="pct"/>
            <w:tcBorders>
              <w:top w:val="single" w:sz="4" w:space="0" w:color="auto"/>
              <w:left w:val="nil"/>
              <w:bottom w:val="single" w:sz="4" w:space="0" w:color="auto"/>
              <w:right w:val="single" w:sz="4" w:space="0" w:color="auto"/>
            </w:tcBorders>
          </w:tcPr>
          <w:p w14:paraId="5C859210" w14:textId="5438F6CA" w:rsidR="003C6FAD" w:rsidRPr="008945A7" w:rsidRDefault="003C6FAD" w:rsidP="003C6FAD">
            <w:pPr>
              <w:widowControl/>
              <w:spacing w:after="38"/>
              <w:jc w:val="right"/>
              <w:rPr>
                <w:sz w:val="18"/>
                <w:szCs w:val="18"/>
              </w:rPr>
            </w:pPr>
            <w:r w:rsidRPr="008945A7">
              <w:rPr>
                <w:sz w:val="18"/>
                <w:szCs w:val="18"/>
              </w:rPr>
              <w:t>3,654</w:t>
            </w:r>
          </w:p>
        </w:tc>
        <w:tc>
          <w:tcPr>
            <w:tcW w:w="353" w:type="pct"/>
            <w:tcBorders>
              <w:top w:val="nil"/>
              <w:left w:val="single" w:sz="4" w:space="0" w:color="auto"/>
              <w:bottom w:val="single" w:sz="4" w:space="0" w:color="auto"/>
              <w:right w:val="single" w:sz="4" w:space="0" w:color="auto"/>
            </w:tcBorders>
            <w:shd w:val="clear" w:color="auto" w:fill="auto"/>
            <w:noWrap/>
          </w:tcPr>
          <w:p w14:paraId="46EECB2A" w14:textId="28607907" w:rsidR="003C6FAD" w:rsidRPr="008945A7" w:rsidRDefault="003C6FAD" w:rsidP="003C6FAD">
            <w:pPr>
              <w:widowControl/>
              <w:spacing w:after="38"/>
              <w:jc w:val="center"/>
              <w:rPr>
                <w:rFonts w:cs="ＭＳ Ｐゴシック"/>
                <w:kern w:val="0"/>
                <w:sz w:val="18"/>
                <w:szCs w:val="18"/>
              </w:rPr>
            </w:pPr>
            <w:r w:rsidRPr="008945A7">
              <w:rPr>
                <w:sz w:val="18"/>
                <w:szCs w:val="18"/>
              </w:rPr>
              <w:t>14%</w:t>
            </w:r>
          </w:p>
        </w:tc>
        <w:tc>
          <w:tcPr>
            <w:tcW w:w="405" w:type="pct"/>
            <w:tcBorders>
              <w:top w:val="nil"/>
              <w:left w:val="nil"/>
              <w:bottom w:val="single" w:sz="4" w:space="0" w:color="auto"/>
              <w:right w:val="single" w:sz="4" w:space="0" w:color="auto"/>
            </w:tcBorders>
            <w:shd w:val="clear" w:color="auto" w:fill="auto"/>
            <w:noWrap/>
          </w:tcPr>
          <w:p w14:paraId="51F4F315" w14:textId="180FCCA0" w:rsidR="003C6FAD" w:rsidRPr="008945A7" w:rsidRDefault="003C6FAD" w:rsidP="003C6FAD">
            <w:pPr>
              <w:widowControl/>
              <w:spacing w:after="38"/>
              <w:jc w:val="center"/>
              <w:rPr>
                <w:rFonts w:cs="ＭＳ Ｐゴシック"/>
                <w:kern w:val="0"/>
                <w:sz w:val="18"/>
                <w:szCs w:val="18"/>
              </w:rPr>
            </w:pPr>
            <w:r w:rsidRPr="008945A7">
              <w:rPr>
                <w:sz w:val="18"/>
                <w:szCs w:val="18"/>
              </w:rPr>
              <w:t>39%</w:t>
            </w:r>
          </w:p>
        </w:tc>
        <w:tc>
          <w:tcPr>
            <w:tcW w:w="404" w:type="pct"/>
            <w:tcBorders>
              <w:top w:val="nil"/>
              <w:left w:val="nil"/>
              <w:bottom w:val="single" w:sz="4" w:space="0" w:color="auto"/>
              <w:right w:val="single" w:sz="4" w:space="0" w:color="auto"/>
            </w:tcBorders>
          </w:tcPr>
          <w:p w14:paraId="30E81FEA" w14:textId="3129C9C0" w:rsidR="003C6FAD" w:rsidRPr="008945A7" w:rsidRDefault="003C6FAD" w:rsidP="003C6FAD">
            <w:pPr>
              <w:widowControl/>
              <w:spacing w:after="38"/>
              <w:jc w:val="center"/>
              <w:rPr>
                <w:sz w:val="18"/>
                <w:szCs w:val="18"/>
              </w:rPr>
            </w:pPr>
            <w:r w:rsidRPr="008945A7">
              <w:rPr>
                <w:sz w:val="18"/>
                <w:szCs w:val="18"/>
              </w:rPr>
              <w:t>90%</w:t>
            </w:r>
          </w:p>
        </w:tc>
      </w:tr>
      <w:tr w:rsidR="008945A7" w:rsidRPr="008945A7" w14:paraId="522BF0B1" w14:textId="541D108D"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4FE39FD9"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霧島市</w:t>
            </w:r>
          </w:p>
        </w:tc>
        <w:tc>
          <w:tcPr>
            <w:tcW w:w="815" w:type="pct"/>
            <w:tcBorders>
              <w:top w:val="nil"/>
              <w:left w:val="nil"/>
              <w:bottom w:val="single" w:sz="4" w:space="0" w:color="auto"/>
              <w:right w:val="single" w:sz="4" w:space="0" w:color="auto"/>
            </w:tcBorders>
            <w:shd w:val="clear" w:color="auto" w:fill="auto"/>
            <w:noWrap/>
            <w:vAlign w:val="center"/>
            <w:hideMark/>
          </w:tcPr>
          <w:p w14:paraId="6A7829E9" w14:textId="717E7A98"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40,600</w:t>
            </w:r>
          </w:p>
        </w:tc>
        <w:tc>
          <w:tcPr>
            <w:tcW w:w="791" w:type="pct"/>
            <w:tcBorders>
              <w:top w:val="nil"/>
              <w:left w:val="nil"/>
              <w:bottom w:val="single" w:sz="4" w:space="0" w:color="auto"/>
              <w:right w:val="single" w:sz="4" w:space="0" w:color="auto"/>
            </w:tcBorders>
            <w:shd w:val="clear" w:color="auto" w:fill="auto"/>
            <w:noWrap/>
            <w:hideMark/>
          </w:tcPr>
          <w:p w14:paraId="1EECC6E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22,355</w:t>
            </w:r>
          </w:p>
        </w:tc>
        <w:tc>
          <w:tcPr>
            <w:tcW w:w="791" w:type="pct"/>
            <w:tcBorders>
              <w:top w:val="nil"/>
              <w:left w:val="nil"/>
              <w:bottom w:val="single" w:sz="4" w:space="0" w:color="auto"/>
              <w:right w:val="single" w:sz="4" w:space="0" w:color="auto"/>
            </w:tcBorders>
            <w:shd w:val="clear" w:color="auto" w:fill="auto"/>
            <w:noWrap/>
            <w:hideMark/>
          </w:tcPr>
          <w:p w14:paraId="7C9878E4"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18,511</w:t>
            </w:r>
          </w:p>
        </w:tc>
        <w:tc>
          <w:tcPr>
            <w:tcW w:w="746" w:type="pct"/>
            <w:tcBorders>
              <w:top w:val="single" w:sz="4" w:space="0" w:color="auto"/>
              <w:left w:val="nil"/>
              <w:bottom w:val="single" w:sz="4" w:space="0" w:color="auto"/>
              <w:right w:val="single" w:sz="4" w:space="0" w:color="auto"/>
            </w:tcBorders>
          </w:tcPr>
          <w:p w14:paraId="632EF7C7" w14:textId="2B2DAA5C" w:rsidR="003C6FAD" w:rsidRPr="008945A7" w:rsidRDefault="003C6FAD" w:rsidP="003C6FAD">
            <w:pPr>
              <w:widowControl/>
              <w:spacing w:after="38"/>
              <w:jc w:val="right"/>
              <w:rPr>
                <w:sz w:val="18"/>
                <w:szCs w:val="18"/>
              </w:rPr>
            </w:pPr>
            <w:r w:rsidRPr="008945A7">
              <w:rPr>
                <w:sz w:val="18"/>
                <w:szCs w:val="18"/>
              </w:rPr>
              <w:t>17,558</w:t>
            </w:r>
          </w:p>
        </w:tc>
        <w:tc>
          <w:tcPr>
            <w:tcW w:w="353" w:type="pct"/>
            <w:tcBorders>
              <w:top w:val="nil"/>
              <w:left w:val="single" w:sz="4" w:space="0" w:color="auto"/>
              <w:bottom w:val="single" w:sz="4" w:space="0" w:color="auto"/>
              <w:right w:val="single" w:sz="4" w:space="0" w:color="auto"/>
            </w:tcBorders>
            <w:shd w:val="clear" w:color="auto" w:fill="auto"/>
            <w:noWrap/>
          </w:tcPr>
          <w:p w14:paraId="0062BA45" w14:textId="11ED5C93" w:rsidR="003C6FAD" w:rsidRPr="008945A7" w:rsidRDefault="003C6FAD" w:rsidP="003C6FAD">
            <w:pPr>
              <w:widowControl/>
              <w:spacing w:after="38"/>
              <w:jc w:val="center"/>
              <w:rPr>
                <w:rFonts w:cs="ＭＳ Ｐゴシック"/>
                <w:kern w:val="0"/>
                <w:sz w:val="18"/>
                <w:szCs w:val="18"/>
              </w:rPr>
            </w:pPr>
            <w:r w:rsidRPr="008945A7">
              <w:rPr>
                <w:sz w:val="18"/>
                <w:szCs w:val="18"/>
              </w:rPr>
              <w:t>43%</w:t>
            </w:r>
          </w:p>
        </w:tc>
        <w:tc>
          <w:tcPr>
            <w:tcW w:w="405" w:type="pct"/>
            <w:tcBorders>
              <w:top w:val="nil"/>
              <w:left w:val="nil"/>
              <w:bottom w:val="single" w:sz="4" w:space="0" w:color="auto"/>
              <w:right w:val="single" w:sz="4" w:space="0" w:color="auto"/>
            </w:tcBorders>
            <w:shd w:val="clear" w:color="auto" w:fill="auto"/>
            <w:noWrap/>
          </w:tcPr>
          <w:p w14:paraId="66908ADB" w14:textId="5A051C03" w:rsidR="003C6FAD" w:rsidRPr="008945A7" w:rsidRDefault="003C6FAD" w:rsidP="003C6FAD">
            <w:pPr>
              <w:widowControl/>
              <w:spacing w:after="38"/>
              <w:jc w:val="center"/>
              <w:rPr>
                <w:rFonts w:cs="ＭＳ Ｐゴシック"/>
                <w:kern w:val="0"/>
                <w:sz w:val="18"/>
                <w:szCs w:val="18"/>
              </w:rPr>
            </w:pPr>
            <w:r w:rsidRPr="008945A7">
              <w:rPr>
                <w:sz w:val="18"/>
                <w:szCs w:val="18"/>
              </w:rPr>
              <w:t>79%</w:t>
            </w:r>
          </w:p>
        </w:tc>
        <w:tc>
          <w:tcPr>
            <w:tcW w:w="404" w:type="pct"/>
            <w:tcBorders>
              <w:top w:val="nil"/>
              <w:left w:val="nil"/>
              <w:bottom w:val="single" w:sz="4" w:space="0" w:color="auto"/>
              <w:right w:val="single" w:sz="4" w:space="0" w:color="auto"/>
            </w:tcBorders>
          </w:tcPr>
          <w:p w14:paraId="7A10C211" w14:textId="11108A2A" w:rsidR="003C6FAD" w:rsidRPr="008945A7" w:rsidRDefault="003C6FAD" w:rsidP="003C6FAD">
            <w:pPr>
              <w:widowControl/>
              <w:spacing w:after="38"/>
              <w:jc w:val="center"/>
              <w:rPr>
                <w:sz w:val="18"/>
                <w:szCs w:val="18"/>
              </w:rPr>
            </w:pPr>
            <w:r w:rsidRPr="008945A7">
              <w:rPr>
                <w:sz w:val="18"/>
                <w:szCs w:val="18"/>
              </w:rPr>
              <w:t>95%</w:t>
            </w:r>
          </w:p>
        </w:tc>
      </w:tr>
      <w:tr w:rsidR="008945A7" w:rsidRPr="008945A7" w14:paraId="11C43D83" w14:textId="6FF20600"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7ABD8532"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いちき串木野市</w:t>
            </w:r>
          </w:p>
        </w:tc>
        <w:tc>
          <w:tcPr>
            <w:tcW w:w="815" w:type="pct"/>
            <w:tcBorders>
              <w:top w:val="nil"/>
              <w:left w:val="nil"/>
              <w:bottom w:val="single" w:sz="4" w:space="0" w:color="auto"/>
              <w:right w:val="single" w:sz="4" w:space="0" w:color="auto"/>
            </w:tcBorders>
            <w:shd w:val="clear" w:color="auto" w:fill="auto"/>
            <w:noWrap/>
            <w:vAlign w:val="center"/>
            <w:hideMark/>
          </w:tcPr>
          <w:p w14:paraId="53ABD9A1" w14:textId="44F864BE"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15,444</w:t>
            </w:r>
          </w:p>
        </w:tc>
        <w:tc>
          <w:tcPr>
            <w:tcW w:w="791" w:type="pct"/>
            <w:tcBorders>
              <w:top w:val="nil"/>
              <w:left w:val="nil"/>
              <w:bottom w:val="single" w:sz="4" w:space="0" w:color="auto"/>
              <w:right w:val="single" w:sz="4" w:space="0" w:color="auto"/>
            </w:tcBorders>
            <w:shd w:val="clear" w:color="auto" w:fill="auto"/>
            <w:noWrap/>
            <w:hideMark/>
          </w:tcPr>
          <w:p w14:paraId="02C8E91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8,357</w:t>
            </w:r>
          </w:p>
        </w:tc>
        <w:tc>
          <w:tcPr>
            <w:tcW w:w="791" w:type="pct"/>
            <w:tcBorders>
              <w:top w:val="nil"/>
              <w:left w:val="nil"/>
              <w:bottom w:val="single" w:sz="4" w:space="0" w:color="auto"/>
              <w:right w:val="single" w:sz="4" w:space="0" w:color="auto"/>
            </w:tcBorders>
            <w:shd w:val="clear" w:color="auto" w:fill="auto"/>
            <w:noWrap/>
            <w:hideMark/>
          </w:tcPr>
          <w:p w14:paraId="70A36EB2"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3,606</w:t>
            </w:r>
          </w:p>
        </w:tc>
        <w:tc>
          <w:tcPr>
            <w:tcW w:w="746" w:type="pct"/>
            <w:tcBorders>
              <w:top w:val="single" w:sz="4" w:space="0" w:color="auto"/>
              <w:left w:val="nil"/>
              <w:bottom w:val="single" w:sz="4" w:space="0" w:color="auto"/>
              <w:right w:val="single" w:sz="4" w:space="0" w:color="auto"/>
            </w:tcBorders>
          </w:tcPr>
          <w:p w14:paraId="26749C95" w14:textId="42913663" w:rsidR="003C6FAD" w:rsidRPr="008945A7" w:rsidRDefault="003C6FAD" w:rsidP="003C6FAD">
            <w:pPr>
              <w:widowControl/>
              <w:spacing w:after="38"/>
              <w:jc w:val="right"/>
              <w:rPr>
                <w:sz w:val="18"/>
                <w:szCs w:val="18"/>
              </w:rPr>
            </w:pPr>
            <w:r w:rsidRPr="008945A7">
              <w:rPr>
                <w:sz w:val="18"/>
                <w:szCs w:val="18"/>
              </w:rPr>
              <w:t>3,172</w:t>
            </w:r>
          </w:p>
        </w:tc>
        <w:tc>
          <w:tcPr>
            <w:tcW w:w="353" w:type="pct"/>
            <w:tcBorders>
              <w:top w:val="nil"/>
              <w:left w:val="single" w:sz="4" w:space="0" w:color="auto"/>
              <w:bottom w:val="single" w:sz="4" w:space="0" w:color="auto"/>
              <w:right w:val="single" w:sz="4" w:space="0" w:color="auto"/>
            </w:tcBorders>
            <w:shd w:val="clear" w:color="auto" w:fill="auto"/>
            <w:noWrap/>
          </w:tcPr>
          <w:p w14:paraId="48DAA438" w14:textId="57E05898" w:rsidR="003C6FAD" w:rsidRPr="008945A7" w:rsidRDefault="003C6FAD" w:rsidP="003C6FAD">
            <w:pPr>
              <w:widowControl/>
              <w:spacing w:after="38"/>
              <w:jc w:val="center"/>
              <w:rPr>
                <w:rFonts w:cs="ＭＳ Ｐゴシック"/>
                <w:kern w:val="0"/>
                <w:sz w:val="18"/>
                <w:szCs w:val="18"/>
              </w:rPr>
            </w:pPr>
            <w:r w:rsidRPr="008945A7">
              <w:rPr>
                <w:sz w:val="18"/>
                <w:szCs w:val="18"/>
              </w:rPr>
              <w:t>21%</w:t>
            </w:r>
          </w:p>
        </w:tc>
        <w:tc>
          <w:tcPr>
            <w:tcW w:w="405" w:type="pct"/>
            <w:tcBorders>
              <w:top w:val="nil"/>
              <w:left w:val="nil"/>
              <w:bottom w:val="single" w:sz="4" w:space="0" w:color="auto"/>
              <w:right w:val="single" w:sz="4" w:space="0" w:color="auto"/>
            </w:tcBorders>
            <w:shd w:val="clear" w:color="auto" w:fill="auto"/>
            <w:noWrap/>
          </w:tcPr>
          <w:p w14:paraId="06DAC500" w14:textId="54B396E2" w:rsidR="003C6FAD" w:rsidRPr="008945A7" w:rsidRDefault="003C6FAD" w:rsidP="003C6FAD">
            <w:pPr>
              <w:widowControl/>
              <w:spacing w:after="38"/>
              <w:jc w:val="center"/>
              <w:rPr>
                <w:rFonts w:cs="ＭＳ Ｐゴシック"/>
                <w:kern w:val="0"/>
                <w:sz w:val="18"/>
                <w:szCs w:val="18"/>
              </w:rPr>
            </w:pPr>
            <w:r w:rsidRPr="008945A7">
              <w:rPr>
                <w:sz w:val="18"/>
                <w:szCs w:val="18"/>
              </w:rPr>
              <w:t>38%</w:t>
            </w:r>
          </w:p>
        </w:tc>
        <w:tc>
          <w:tcPr>
            <w:tcW w:w="404" w:type="pct"/>
            <w:tcBorders>
              <w:top w:val="nil"/>
              <w:left w:val="nil"/>
              <w:bottom w:val="single" w:sz="4" w:space="0" w:color="auto"/>
              <w:right w:val="single" w:sz="4" w:space="0" w:color="auto"/>
            </w:tcBorders>
          </w:tcPr>
          <w:p w14:paraId="32DD29B5" w14:textId="08B049E0" w:rsidR="003C6FAD" w:rsidRPr="008945A7" w:rsidRDefault="003C6FAD" w:rsidP="003C6FAD">
            <w:pPr>
              <w:widowControl/>
              <w:spacing w:after="38"/>
              <w:jc w:val="center"/>
              <w:rPr>
                <w:sz w:val="18"/>
                <w:szCs w:val="18"/>
              </w:rPr>
            </w:pPr>
            <w:r w:rsidRPr="008945A7">
              <w:rPr>
                <w:sz w:val="18"/>
                <w:szCs w:val="18"/>
              </w:rPr>
              <w:t>88%</w:t>
            </w:r>
          </w:p>
        </w:tc>
      </w:tr>
      <w:tr w:rsidR="008945A7" w:rsidRPr="008945A7" w14:paraId="3F095338" w14:textId="6995DA65"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0787A05"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南さつま市</w:t>
            </w:r>
          </w:p>
        </w:tc>
        <w:tc>
          <w:tcPr>
            <w:tcW w:w="815" w:type="pct"/>
            <w:tcBorders>
              <w:top w:val="nil"/>
              <w:left w:val="nil"/>
              <w:bottom w:val="single" w:sz="4" w:space="0" w:color="auto"/>
              <w:right w:val="single" w:sz="4" w:space="0" w:color="auto"/>
            </w:tcBorders>
            <w:shd w:val="clear" w:color="auto" w:fill="auto"/>
            <w:noWrap/>
            <w:vAlign w:val="center"/>
            <w:hideMark/>
          </w:tcPr>
          <w:p w14:paraId="18EDEAD5" w14:textId="40F7D54B"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28,369</w:t>
            </w:r>
          </w:p>
        </w:tc>
        <w:tc>
          <w:tcPr>
            <w:tcW w:w="791" w:type="pct"/>
            <w:tcBorders>
              <w:top w:val="nil"/>
              <w:left w:val="nil"/>
              <w:bottom w:val="single" w:sz="4" w:space="0" w:color="auto"/>
              <w:right w:val="single" w:sz="4" w:space="0" w:color="auto"/>
            </w:tcBorders>
            <w:shd w:val="clear" w:color="auto" w:fill="auto"/>
            <w:noWrap/>
            <w:hideMark/>
          </w:tcPr>
          <w:p w14:paraId="7A56BF1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8,915</w:t>
            </w:r>
          </w:p>
        </w:tc>
        <w:tc>
          <w:tcPr>
            <w:tcW w:w="791" w:type="pct"/>
            <w:tcBorders>
              <w:top w:val="nil"/>
              <w:left w:val="nil"/>
              <w:bottom w:val="single" w:sz="4" w:space="0" w:color="auto"/>
              <w:right w:val="single" w:sz="4" w:space="0" w:color="auto"/>
            </w:tcBorders>
            <w:shd w:val="clear" w:color="auto" w:fill="auto"/>
            <w:noWrap/>
            <w:hideMark/>
          </w:tcPr>
          <w:p w14:paraId="6CEF0EF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3,902</w:t>
            </w:r>
          </w:p>
        </w:tc>
        <w:tc>
          <w:tcPr>
            <w:tcW w:w="746" w:type="pct"/>
            <w:tcBorders>
              <w:top w:val="single" w:sz="4" w:space="0" w:color="auto"/>
              <w:left w:val="nil"/>
              <w:bottom w:val="single" w:sz="4" w:space="0" w:color="auto"/>
              <w:right w:val="single" w:sz="4" w:space="0" w:color="auto"/>
            </w:tcBorders>
          </w:tcPr>
          <w:p w14:paraId="5A930596" w14:textId="6E0ECDD2" w:rsidR="003C6FAD" w:rsidRPr="008945A7" w:rsidRDefault="003C6FAD" w:rsidP="003C6FAD">
            <w:pPr>
              <w:widowControl/>
              <w:spacing w:after="38"/>
              <w:jc w:val="right"/>
              <w:rPr>
                <w:sz w:val="18"/>
                <w:szCs w:val="18"/>
              </w:rPr>
            </w:pPr>
            <w:r w:rsidRPr="008945A7">
              <w:rPr>
                <w:sz w:val="18"/>
                <w:szCs w:val="18"/>
              </w:rPr>
              <w:t>3,704</w:t>
            </w:r>
          </w:p>
        </w:tc>
        <w:tc>
          <w:tcPr>
            <w:tcW w:w="353" w:type="pct"/>
            <w:tcBorders>
              <w:top w:val="nil"/>
              <w:left w:val="single" w:sz="4" w:space="0" w:color="auto"/>
              <w:bottom w:val="single" w:sz="4" w:space="0" w:color="auto"/>
              <w:right w:val="single" w:sz="4" w:space="0" w:color="auto"/>
            </w:tcBorders>
            <w:shd w:val="clear" w:color="auto" w:fill="auto"/>
            <w:noWrap/>
          </w:tcPr>
          <w:p w14:paraId="2A1EA3CD" w14:textId="48FADB03" w:rsidR="003C6FAD" w:rsidRPr="008945A7" w:rsidRDefault="003C6FAD" w:rsidP="003C6FAD">
            <w:pPr>
              <w:widowControl/>
              <w:spacing w:after="38"/>
              <w:jc w:val="center"/>
              <w:rPr>
                <w:rFonts w:cs="ＭＳ Ｐゴシック"/>
                <w:kern w:val="0"/>
                <w:sz w:val="18"/>
                <w:szCs w:val="18"/>
              </w:rPr>
            </w:pPr>
            <w:r w:rsidRPr="008945A7">
              <w:rPr>
                <w:sz w:val="18"/>
                <w:szCs w:val="18"/>
              </w:rPr>
              <w:t>13%</w:t>
            </w:r>
          </w:p>
        </w:tc>
        <w:tc>
          <w:tcPr>
            <w:tcW w:w="405" w:type="pct"/>
            <w:tcBorders>
              <w:top w:val="nil"/>
              <w:left w:val="nil"/>
              <w:bottom w:val="single" w:sz="4" w:space="0" w:color="auto"/>
              <w:right w:val="single" w:sz="4" w:space="0" w:color="auto"/>
            </w:tcBorders>
            <w:shd w:val="clear" w:color="auto" w:fill="auto"/>
            <w:noWrap/>
          </w:tcPr>
          <w:p w14:paraId="747EC99C" w14:textId="5AB0E751" w:rsidR="003C6FAD" w:rsidRPr="008945A7" w:rsidRDefault="003C6FAD" w:rsidP="003C6FAD">
            <w:pPr>
              <w:widowControl/>
              <w:spacing w:after="38"/>
              <w:jc w:val="center"/>
              <w:rPr>
                <w:rFonts w:cs="ＭＳ Ｐゴシック"/>
                <w:kern w:val="0"/>
                <w:sz w:val="18"/>
                <w:szCs w:val="18"/>
              </w:rPr>
            </w:pPr>
            <w:r w:rsidRPr="008945A7">
              <w:rPr>
                <w:sz w:val="18"/>
                <w:szCs w:val="18"/>
              </w:rPr>
              <w:t>42%</w:t>
            </w:r>
          </w:p>
        </w:tc>
        <w:tc>
          <w:tcPr>
            <w:tcW w:w="404" w:type="pct"/>
            <w:tcBorders>
              <w:top w:val="nil"/>
              <w:left w:val="nil"/>
              <w:bottom w:val="single" w:sz="4" w:space="0" w:color="auto"/>
              <w:right w:val="single" w:sz="4" w:space="0" w:color="auto"/>
            </w:tcBorders>
          </w:tcPr>
          <w:p w14:paraId="34E84622" w14:textId="4FA6F77A" w:rsidR="003C6FAD" w:rsidRPr="008945A7" w:rsidRDefault="003C6FAD" w:rsidP="003C6FAD">
            <w:pPr>
              <w:widowControl/>
              <w:spacing w:after="38"/>
              <w:jc w:val="center"/>
              <w:rPr>
                <w:sz w:val="18"/>
                <w:szCs w:val="18"/>
              </w:rPr>
            </w:pPr>
            <w:r w:rsidRPr="008945A7">
              <w:rPr>
                <w:sz w:val="18"/>
                <w:szCs w:val="18"/>
              </w:rPr>
              <w:t>95%</w:t>
            </w:r>
          </w:p>
        </w:tc>
      </w:tr>
      <w:tr w:rsidR="008945A7" w:rsidRPr="008945A7" w14:paraId="300FF73D" w14:textId="4DD76057"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3CA5466"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志布志市</w:t>
            </w:r>
          </w:p>
        </w:tc>
        <w:tc>
          <w:tcPr>
            <w:tcW w:w="815" w:type="pct"/>
            <w:tcBorders>
              <w:top w:val="nil"/>
              <w:left w:val="nil"/>
              <w:bottom w:val="single" w:sz="4" w:space="0" w:color="auto"/>
              <w:right w:val="single" w:sz="4" w:space="0" w:color="auto"/>
            </w:tcBorders>
            <w:shd w:val="clear" w:color="auto" w:fill="auto"/>
            <w:noWrap/>
            <w:vAlign w:val="center"/>
            <w:hideMark/>
          </w:tcPr>
          <w:p w14:paraId="6414AAB7" w14:textId="6ADE2380"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20,021</w:t>
            </w:r>
          </w:p>
        </w:tc>
        <w:tc>
          <w:tcPr>
            <w:tcW w:w="791" w:type="pct"/>
            <w:tcBorders>
              <w:top w:val="nil"/>
              <w:left w:val="nil"/>
              <w:bottom w:val="single" w:sz="4" w:space="0" w:color="auto"/>
              <w:right w:val="single" w:sz="4" w:space="0" w:color="auto"/>
            </w:tcBorders>
            <w:shd w:val="clear" w:color="auto" w:fill="auto"/>
            <w:noWrap/>
            <w:hideMark/>
          </w:tcPr>
          <w:p w14:paraId="07E60A45"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8,028</w:t>
            </w:r>
          </w:p>
        </w:tc>
        <w:tc>
          <w:tcPr>
            <w:tcW w:w="791" w:type="pct"/>
            <w:tcBorders>
              <w:top w:val="nil"/>
              <w:left w:val="nil"/>
              <w:bottom w:val="single" w:sz="4" w:space="0" w:color="auto"/>
              <w:right w:val="single" w:sz="4" w:space="0" w:color="auto"/>
            </w:tcBorders>
            <w:shd w:val="clear" w:color="auto" w:fill="auto"/>
            <w:noWrap/>
            <w:hideMark/>
          </w:tcPr>
          <w:p w14:paraId="1F24C01A"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4,302</w:t>
            </w:r>
          </w:p>
        </w:tc>
        <w:tc>
          <w:tcPr>
            <w:tcW w:w="746" w:type="pct"/>
            <w:tcBorders>
              <w:top w:val="single" w:sz="4" w:space="0" w:color="auto"/>
              <w:left w:val="nil"/>
              <w:bottom w:val="single" w:sz="4" w:space="0" w:color="auto"/>
              <w:right w:val="single" w:sz="4" w:space="0" w:color="auto"/>
            </w:tcBorders>
          </w:tcPr>
          <w:p w14:paraId="1A27CCCD" w14:textId="5370D01F" w:rsidR="003C6FAD" w:rsidRPr="008945A7" w:rsidRDefault="003C6FAD" w:rsidP="003C6FAD">
            <w:pPr>
              <w:widowControl/>
              <w:spacing w:after="38"/>
              <w:jc w:val="right"/>
              <w:rPr>
                <w:sz w:val="18"/>
                <w:szCs w:val="18"/>
              </w:rPr>
            </w:pPr>
            <w:r w:rsidRPr="008945A7">
              <w:rPr>
                <w:sz w:val="18"/>
                <w:szCs w:val="18"/>
              </w:rPr>
              <w:t>4,024</w:t>
            </w:r>
          </w:p>
        </w:tc>
        <w:tc>
          <w:tcPr>
            <w:tcW w:w="353" w:type="pct"/>
            <w:tcBorders>
              <w:top w:val="nil"/>
              <w:left w:val="single" w:sz="4" w:space="0" w:color="auto"/>
              <w:bottom w:val="single" w:sz="4" w:space="0" w:color="auto"/>
              <w:right w:val="single" w:sz="4" w:space="0" w:color="auto"/>
            </w:tcBorders>
            <w:shd w:val="clear" w:color="auto" w:fill="auto"/>
            <w:noWrap/>
          </w:tcPr>
          <w:p w14:paraId="5FEA606A" w14:textId="29ED1612" w:rsidR="003C6FAD" w:rsidRPr="008945A7" w:rsidRDefault="003C6FAD" w:rsidP="003C6FAD">
            <w:pPr>
              <w:widowControl/>
              <w:spacing w:after="38"/>
              <w:jc w:val="center"/>
              <w:rPr>
                <w:rFonts w:cs="ＭＳ Ｐゴシック"/>
                <w:kern w:val="0"/>
                <w:sz w:val="18"/>
                <w:szCs w:val="18"/>
              </w:rPr>
            </w:pPr>
            <w:r w:rsidRPr="008945A7">
              <w:rPr>
                <w:sz w:val="18"/>
                <w:szCs w:val="18"/>
              </w:rPr>
              <w:t>20%</w:t>
            </w:r>
          </w:p>
        </w:tc>
        <w:tc>
          <w:tcPr>
            <w:tcW w:w="405" w:type="pct"/>
            <w:tcBorders>
              <w:top w:val="nil"/>
              <w:left w:val="nil"/>
              <w:bottom w:val="single" w:sz="4" w:space="0" w:color="auto"/>
              <w:right w:val="single" w:sz="4" w:space="0" w:color="auto"/>
            </w:tcBorders>
            <w:shd w:val="clear" w:color="auto" w:fill="auto"/>
            <w:noWrap/>
          </w:tcPr>
          <w:p w14:paraId="3D819A79" w14:textId="07747E18" w:rsidR="003C6FAD" w:rsidRPr="008945A7" w:rsidRDefault="003C6FAD" w:rsidP="003C6FAD">
            <w:pPr>
              <w:widowControl/>
              <w:spacing w:after="38"/>
              <w:jc w:val="center"/>
              <w:rPr>
                <w:rFonts w:cs="ＭＳ Ｐゴシック"/>
                <w:kern w:val="0"/>
                <w:sz w:val="18"/>
                <w:szCs w:val="18"/>
              </w:rPr>
            </w:pPr>
            <w:r w:rsidRPr="008945A7">
              <w:rPr>
                <w:sz w:val="18"/>
                <w:szCs w:val="18"/>
              </w:rPr>
              <w:t>50%</w:t>
            </w:r>
          </w:p>
        </w:tc>
        <w:tc>
          <w:tcPr>
            <w:tcW w:w="404" w:type="pct"/>
            <w:tcBorders>
              <w:top w:val="nil"/>
              <w:left w:val="nil"/>
              <w:bottom w:val="single" w:sz="4" w:space="0" w:color="auto"/>
              <w:right w:val="single" w:sz="4" w:space="0" w:color="auto"/>
            </w:tcBorders>
          </w:tcPr>
          <w:p w14:paraId="5A97C936" w14:textId="1B16121F" w:rsidR="003C6FAD" w:rsidRPr="008945A7" w:rsidRDefault="003C6FAD" w:rsidP="003C6FAD">
            <w:pPr>
              <w:widowControl/>
              <w:spacing w:after="38"/>
              <w:jc w:val="center"/>
              <w:rPr>
                <w:sz w:val="18"/>
                <w:szCs w:val="18"/>
              </w:rPr>
            </w:pPr>
            <w:r w:rsidRPr="008945A7">
              <w:rPr>
                <w:sz w:val="18"/>
                <w:szCs w:val="18"/>
              </w:rPr>
              <w:t>94%</w:t>
            </w:r>
          </w:p>
        </w:tc>
      </w:tr>
      <w:tr w:rsidR="008945A7" w:rsidRPr="008945A7" w14:paraId="7E699340" w14:textId="0C0F1422"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F8CAC7C"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奄美市</w:t>
            </w:r>
          </w:p>
        </w:tc>
        <w:tc>
          <w:tcPr>
            <w:tcW w:w="815" w:type="pct"/>
            <w:tcBorders>
              <w:top w:val="nil"/>
              <w:left w:val="nil"/>
              <w:bottom w:val="single" w:sz="4" w:space="0" w:color="auto"/>
              <w:right w:val="single" w:sz="4" w:space="0" w:color="auto"/>
            </w:tcBorders>
            <w:shd w:val="clear" w:color="auto" w:fill="auto"/>
            <w:noWrap/>
            <w:vAlign w:val="center"/>
            <w:hideMark/>
          </w:tcPr>
          <w:p w14:paraId="02C1FC46" w14:textId="3EF61E48"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22,304</w:t>
            </w:r>
          </w:p>
        </w:tc>
        <w:tc>
          <w:tcPr>
            <w:tcW w:w="791" w:type="pct"/>
            <w:tcBorders>
              <w:top w:val="nil"/>
              <w:left w:val="nil"/>
              <w:bottom w:val="single" w:sz="4" w:space="0" w:color="auto"/>
              <w:right w:val="single" w:sz="4" w:space="0" w:color="auto"/>
            </w:tcBorders>
            <w:shd w:val="clear" w:color="auto" w:fill="auto"/>
            <w:noWrap/>
            <w:hideMark/>
          </w:tcPr>
          <w:p w14:paraId="66F7BA35"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15,885</w:t>
            </w:r>
          </w:p>
        </w:tc>
        <w:tc>
          <w:tcPr>
            <w:tcW w:w="791" w:type="pct"/>
            <w:tcBorders>
              <w:top w:val="nil"/>
              <w:left w:val="nil"/>
              <w:bottom w:val="single" w:sz="4" w:space="0" w:color="auto"/>
              <w:right w:val="single" w:sz="4" w:space="0" w:color="auto"/>
            </w:tcBorders>
            <w:shd w:val="clear" w:color="auto" w:fill="auto"/>
            <w:noWrap/>
            <w:hideMark/>
          </w:tcPr>
          <w:p w14:paraId="48AF669C"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6,260</w:t>
            </w:r>
          </w:p>
        </w:tc>
        <w:tc>
          <w:tcPr>
            <w:tcW w:w="746" w:type="pct"/>
            <w:tcBorders>
              <w:top w:val="single" w:sz="4" w:space="0" w:color="auto"/>
              <w:left w:val="nil"/>
              <w:bottom w:val="single" w:sz="4" w:space="0" w:color="auto"/>
              <w:right w:val="single" w:sz="4" w:space="0" w:color="auto"/>
            </w:tcBorders>
          </w:tcPr>
          <w:p w14:paraId="0D12CBAA" w14:textId="38C1F9F7" w:rsidR="003C6FAD" w:rsidRPr="008945A7" w:rsidRDefault="003C6FAD" w:rsidP="003C6FAD">
            <w:pPr>
              <w:widowControl/>
              <w:spacing w:after="38"/>
              <w:jc w:val="right"/>
              <w:rPr>
                <w:sz w:val="18"/>
                <w:szCs w:val="18"/>
              </w:rPr>
            </w:pPr>
            <w:r w:rsidRPr="008945A7">
              <w:rPr>
                <w:sz w:val="18"/>
                <w:szCs w:val="18"/>
              </w:rPr>
              <w:t>5,688</w:t>
            </w:r>
          </w:p>
        </w:tc>
        <w:tc>
          <w:tcPr>
            <w:tcW w:w="353" w:type="pct"/>
            <w:tcBorders>
              <w:top w:val="nil"/>
              <w:left w:val="single" w:sz="4" w:space="0" w:color="auto"/>
              <w:bottom w:val="single" w:sz="4" w:space="0" w:color="auto"/>
              <w:right w:val="single" w:sz="4" w:space="0" w:color="auto"/>
            </w:tcBorders>
            <w:shd w:val="clear" w:color="auto" w:fill="auto"/>
            <w:noWrap/>
          </w:tcPr>
          <w:p w14:paraId="0C0059F9" w14:textId="049F563F" w:rsidR="003C6FAD" w:rsidRPr="008945A7" w:rsidRDefault="003C6FAD" w:rsidP="003C6FAD">
            <w:pPr>
              <w:widowControl/>
              <w:spacing w:after="38"/>
              <w:jc w:val="center"/>
              <w:rPr>
                <w:rFonts w:cs="ＭＳ Ｐゴシック"/>
                <w:kern w:val="0"/>
                <w:sz w:val="18"/>
                <w:szCs w:val="18"/>
              </w:rPr>
            </w:pPr>
            <w:r w:rsidRPr="008945A7">
              <w:rPr>
                <w:sz w:val="18"/>
                <w:szCs w:val="18"/>
              </w:rPr>
              <w:t>26%</w:t>
            </w:r>
          </w:p>
        </w:tc>
        <w:tc>
          <w:tcPr>
            <w:tcW w:w="405" w:type="pct"/>
            <w:tcBorders>
              <w:top w:val="nil"/>
              <w:left w:val="nil"/>
              <w:bottom w:val="single" w:sz="4" w:space="0" w:color="auto"/>
              <w:right w:val="single" w:sz="4" w:space="0" w:color="auto"/>
            </w:tcBorders>
            <w:shd w:val="clear" w:color="auto" w:fill="auto"/>
            <w:noWrap/>
          </w:tcPr>
          <w:p w14:paraId="04885D22" w14:textId="6FBC565F" w:rsidR="003C6FAD" w:rsidRPr="008945A7" w:rsidRDefault="003C6FAD" w:rsidP="003C6FAD">
            <w:pPr>
              <w:widowControl/>
              <w:spacing w:after="38"/>
              <w:jc w:val="center"/>
              <w:rPr>
                <w:rFonts w:cs="ＭＳ Ｐゴシック"/>
                <w:kern w:val="0"/>
                <w:sz w:val="18"/>
                <w:szCs w:val="18"/>
              </w:rPr>
            </w:pPr>
            <w:r w:rsidRPr="008945A7">
              <w:rPr>
                <w:sz w:val="18"/>
                <w:szCs w:val="18"/>
              </w:rPr>
              <w:t>36%</w:t>
            </w:r>
          </w:p>
        </w:tc>
        <w:tc>
          <w:tcPr>
            <w:tcW w:w="404" w:type="pct"/>
            <w:tcBorders>
              <w:top w:val="nil"/>
              <w:left w:val="nil"/>
              <w:bottom w:val="single" w:sz="4" w:space="0" w:color="auto"/>
              <w:right w:val="single" w:sz="4" w:space="0" w:color="auto"/>
            </w:tcBorders>
          </w:tcPr>
          <w:p w14:paraId="398404F7" w14:textId="274A7027" w:rsidR="003C6FAD" w:rsidRPr="008945A7" w:rsidRDefault="003C6FAD" w:rsidP="003C6FAD">
            <w:pPr>
              <w:widowControl/>
              <w:spacing w:after="38"/>
              <w:jc w:val="center"/>
              <w:rPr>
                <w:sz w:val="18"/>
                <w:szCs w:val="18"/>
              </w:rPr>
            </w:pPr>
            <w:r w:rsidRPr="008945A7">
              <w:rPr>
                <w:sz w:val="18"/>
                <w:szCs w:val="18"/>
              </w:rPr>
              <w:t>91%</w:t>
            </w:r>
          </w:p>
        </w:tc>
      </w:tr>
      <w:tr w:rsidR="008945A7" w:rsidRPr="008945A7" w14:paraId="4BA3E264" w14:textId="18BF3C71"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342FD68"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南九州市</w:t>
            </w:r>
          </w:p>
        </w:tc>
        <w:tc>
          <w:tcPr>
            <w:tcW w:w="815" w:type="pct"/>
            <w:tcBorders>
              <w:top w:val="nil"/>
              <w:left w:val="nil"/>
              <w:bottom w:val="single" w:sz="4" w:space="0" w:color="auto"/>
              <w:right w:val="single" w:sz="4" w:space="0" w:color="auto"/>
            </w:tcBorders>
            <w:shd w:val="clear" w:color="auto" w:fill="auto"/>
            <w:noWrap/>
            <w:vAlign w:val="center"/>
            <w:hideMark/>
          </w:tcPr>
          <w:p w14:paraId="2C003BB3" w14:textId="77AA0C79"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27,725</w:t>
            </w:r>
          </w:p>
        </w:tc>
        <w:tc>
          <w:tcPr>
            <w:tcW w:w="791" w:type="pct"/>
            <w:tcBorders>
              <w:top w:val="nil"/>
              <w:left w:val="nil"/>
              <w:bottom w:val="single" w:sz="4" w:space="0" w:color="auto"/>
              <w:right w:val="single" w:sz="4" w:space="0" w:color="auto"/>
            </w:tcBorders>
            <w:shd w:val="clear" w:color="auto" w:fill="auto"/>
            <w:noWrap/>
            <w:hideMark/>
          </w:tcPr>
          <w:p w14:paraId="1FFF0F5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9,152</w:t>
            </w:r>
          </w:p>
        </w:tc>
        <w:tc>
          <w:tcPr>
            <w:tcW w:w="791" w:type="pct"/>
            <w:tcBorders>
              <w:top w:val="nil"/>
              <w:left w:val="nil"/>
              <w:bottom w:val="single" w:sz="4" w:space="0" w:color="auto"/>
              <w:right w:val="single" w:sz="4" w:space="0" w:color="auto"/>
            </w:tcBorders>
            <w:shd w:val="clear" w:color="auto" w:fill="auto"/>
            <w:noWrap/>
            <w:hideMark/>
          </w:tcPr>
          <w:p w14:paraId="16FCDAEC"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4,203</w:t>
            </w:r>
          </w:p>
        </w:tc>
        <w:tc>
          <w:tcPr>
            <w:tcW w:w="746" w:type="pct"/>
            <w:tcBorders>
              <w:top w:val="single" w:sz="4" w:space="0" w:color="auto"/>
              <w:left w:val="nil"/>
              <w:bottom w:val="single" w:sz="4" w:space="0" w:color="auto"/>
              <w:right w:val="single" w:sz="4" w:space="0" w:color="auto"/>
            </w:tcBorders>
          </w:tcPr>
          <w:p w14:paraId="3D1CD621" w14:textId="6DBD4289" w:rsidR="003C6FAD" w:rsidRPr="008945A7" w:rsidRDefault="003C6FAD" w:rsidP="003C6FAD">
            <w:pPr>
              <w:widowControl/>
              <w:spacing w:after="38"/>
              <w:jc w:val="right"/>
              <w:rPr>
                <w:sz w:val="18"/>
                <w:szCs w:val="18"/>
              </w:rPr>
            </w:pPr>
            <w:r w:rsidRPr="008945A7">
              <w:rPr>
                <w:sz w:val="18"/>
                <w:szCs w:val="18"/>
              </w:rPr>
              <w:t>3,685</w:t>
            </w:r>
          </w:p>
        </w:tc>
        <w:tc>
          <w:tcPr>
            <w:tcW w:w="353" w:type="pct"/>
            <w:tcBorders>
              <w:top w:val="nil"/>
              <w:left w:val="single" w:sz="4" w:space="0" w:color="auto"/>
              <w:bottom w:val="single" w:sz="4" w:space="0" w:color="auto"/>
              <w:right w:val="single" w:sz="4" w:space="0" w:color="auto"/>
            </w:tcBorders>
            <w:shd w:val="clear" w:color="auto" w:fill="auto"/>
            <w:noWrap/>
          </w:tcPr>
          <w:p w14:paraId="7D67406F" w14:textId="10AE6EB8" w:rsidR="003C6FAD" w:rsidRPr="008945A7" w:rsidRDefault="003C6FAD" w:rsidP="003C6FAD">
            <w:pPr>
              <w:widowControl/>
              <w:spacing w:after="38"/>
              <w:jc w:val="center"/>
              <w:rPr>
                <w:rFonts w:cs="ＭＳ Ｐゴシック"/>
                <w:kern w:val="0"/>
                <w:sz w:val="18"/>
                <w:szCs w:val="18"/>
              </w:rPr>
            </w:pPr>
            <w:r w:rsidRPr="008945A7">
              <w:rPr>
                <w:sz w:val="18"/>
                <w:szCs w:val="18"/>
              </w:rPr>
              <w:t>13%</w:t>
            </w:r>
          </w:p>
        </w:tc>
        <w:tc>
          <w:tcPr>
            <w:tcW w:w="405" w:type="pct"/>
            <w:tcBorders>
              <w:top w:val="nil"/>
              <w:left w:val="nil"/>
              <w:bottom w:val="single" w:sz="4" w:space="0" w:color="auto"/>
              <w:right w:val="single" w:sz="4" w:space="0" w:color="auto"/>
            </w:tcBorders>
            <w:shd w:val="clear" w:color="auto" w:fill="auto"/>
            <w:noWrap/>
          </w:tcPr>
          <w:p w14:paraId="7D1FE512" w14:textId="0EDA4085" w:rsidR="003C6FAD" w:rsidRPr="008945A7" w:rsidRDefault="003C6FAD" w:rsidP="003C6FAD">
            <w:pPr>
              <w:widowControl/>
              <w:spacing w:after="38"/>
              <w:jc w:val="center"/>
              <w:rPr>
                <w:rFonts w:cs="ＭＳ Ｐゴシック"/>
                <w:kern w:val="0"/>
                <w:sz w:val="18"/>
                <w:szCs w:val="18"/>
              </w:rPr>
            </w:pPr>
            <w:r w:rsidRPr="008945A7">
              <w:rPr>
                <w:sz w:val="18"/>
                <w:szCs w:val="18"/>
              </w:rPr>
              <w:t>40%</w:t>
            </w:r>
          </w:p>
        </w:tc>
        <w:tc>
          <w:tcPr>
            <w:tcW w:w="404" w:type="pct"/>
            <w:tcBorders>
              <w:top w:val="nil"/>
              <w:left w:val="nil"/>
              <w:bottom w:val="single" w:sz="4" w:space="0" w:color="auto"/>
              <w:right w:val="single" w:sz="4" w:space="0" w:color="auto"/>
            </w:tcBorders>
          </w:tcPr>
          <w:p w14:paraId="7B7E842D" w14:textId="65E9E037" w:rsidR="003C6FAD" w:rsidRPr="008945A7" w:rsidRDefault="003C6FAD" w:rsidP="003C6FAD">
            <w:pPr>
              <w:widowControl/>
              <w:spacing w:after="38"/>
              <w:jc w:val="center"/>
              <w:rPr>
                <w:sz w:val="18"/>
                <w:szCs w:val="18"/>
              </w:rPr>
            </w:pPr>
            <w:r w:rsidRPr="008945A7">
              <w:rPr>
                <w:sz w:val="18"/>
                <w:szCs w:val="18"/>
              </w:rPr>
              <w:t>88%</w:t>
            </w:r>
          </w:p>
        </w:tc>
      </w:tr>
      <w:tr w:rsidR="008945A7" w:rsidRPr="008945A7" w14:paraId="22A41588" w14:textId="3FA1BD57"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9310419"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伊佐市</w:t>
            </w:r>
          </w:p>
        </w:tc>
        <w:tc>
          <w:tcPr>
            <w:tcW w:w="815" w:type="pct"/>
            <w:tcBorders>
              <w:top w:val="nil"/>
              <w:left w:val="nil"/>
              <w:bottom w:val="single" w:sz="4" w:space="0" w:color="auto"/>
              <w:right w:val="single" w:sz="4" w:space="0" w:color="auto"/>
            </w:tcBorders>
            <w:shd w:val="clear" w:color="auto" w:fill="auto"/>
            <w:noWrap/>
            <w:vAlign w:val="center"/>
            <w:hideMark/>
          </w:tcPr>
          <w:p w14:paraId="187710E5" w14:textId="0718BBCC"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21,048</w:t>
            </w:r>
          </w:p>
        </w:tc>
        <w:tc>
          <w:tcPr>
            <w:tcW w:w="791" w:type="pct"/>
            <w:tcBorders>
              <w:top w:val="nil"/>
              <w:left w:val="nil"/>
              <w:bottom w:val="single" w:sz="4" w:space="0" w:color="auto"/>
              <w:right w:val="single" w:sz="4" w:space="0" w:color="auto"/>
            </w:tcBorders>
            <w:shd w:val="clear" w:color="auto" w:fill="auto"/>
            <w:noWrap/>
            <w:hideMark/>
          </w:tcPr>
          <w:p w14:paraId="2ACFE48E"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7,073</w:t>
            </w:r>
          </w:p>
        </w:tc>
        <w:tc>
          <w:tcPr>
            <w:tcW w:w="791" w:type="pct"/>
            <w:tcBorders>
              <w:top w:val="nil"/>
              <w:left w:val="nil"/>
              <w:bottom w:val="single" w:sz="4" w:space="0" w:color="auto"/>
              <w:right w:val="single" w:sz="4" w:space="0" w:color="auto"/>
            </w:tcBorders>
            <w:shd w:val="clear" w:color="auto" w:fill="auto"/>
            <w:noWrap/>
            <w:hideMark/>
          </w:tcPr>
          <w:p w14:paraId="047FDA6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2,974</w:t>
            </w:r>
          </w:p>
        </w:tc>
        <w:tc>
          <w:tcPr>
            <w:tcW w:w="746" w:type="pct"/>
            <w:tcBorders>
              <w:top w:val="single" w:sz="4" w:space="0" w:color="auto"/>
              <w:left w:val="nil"/>
              <w:bottom w:val="single" w:sz="4" w:space="0" w:color="auto"/>
              <w:right w:val="single" w:sz="4" w:space="0" w:color="auto"/>
            </w:tcBorders>
          </w:tcPr>
          <w:p w14:paraId="05EB6A3B" w14:textId="584B9D22" w:rsidR="003C6FAD" w:rsidRPr="008945A7" w:rsidRDefault="003C6FAD" w:rsidP="003C6FAD">
            <w:pPr>
              <w:widowControl/>
              <w:spacing w:after="38"/>
              <w:jc w:val="right"/>
              <w:rPr>
                <w:sz w:val="18"/>
                <w:szCs w:val="18"/>
              </w:rPr>
            </w:pPr>
            <w:r w:rsidRPr="008945A7">
              <w:rPr>
                <w:sz w:val="18"/>
                <w:szCs w:val="18"/>
              </w:rPr>
              <w:t>2,755</w:t>
            </w:r>
          </w:p>
        </w:tc>
        <w:tc>
          <w:tcPr>
            <w:tcW w:w="353" w:type="pct"/>
            <w:tcBorders>
              <w:top w:val="nil"/>
              <w:left w:val="single" w:sz="4" w:space="0" w:color="auto"/>
              <w:bottom w:val="single" w:sz="4" w:space="0" w:color="auto"/>
              <w:right w:val="single" w:sz="4" w:space="0" w:color="auto"/>
            </w:tcBorders>
            <w:shd w:val="clear" w:color="auto" w:fill="auto"/>
            <w:noWrap/>
          </w:tcPr>
          <w:p w14:paraId="37E976F5" w14:textId="67D8048E" w:rsidR="003C6FAD" w:rsidRPr="008945A7" w:rsidRDefault="003C6FAD" w:rsidP="003C6FAD">
            <w:pPr>
              <w:widowControl/>
              <w:spacing w:after="38"/>
              <w:jc w:val="center"/>
              <w:rPr>
                <w:rFonts w:cs="ＭＳ Ｐゴシック"/>
                <w:kern w:val="0"/>
                <w:sz w:val="18"/>
                <w:szCs w:val="18"/>
              </w:rPr>
            </w:pPr>
            <w:r w:rsidRPr="008945A7">
              <w:rPr>
                <w:sz w:val="18"/>
                <w:szCs w:val="18"/>
              </w:rPr>
              <w:t>13%</w:t>
            </w:r>
          </w:p>
        </w:tc>
        <w:tc>
          <w:tcPr>
            <w:tcW w:w="405" w:type="pct"/>
            <w:tcBorders>
              <w:top w:val="nil"/>
              <w:left w:val="nil"/>
              <w:bottom w:val="single" w:sz="4" w:space="0" w:color="auto"/>
              <w:right w:val="single" w:sz="4" w:space="0" w:color="auto"/>
            </w:tcBorders>
            <w:shd w:val="clear" w:color="auto" w:fill="auto"/>
            <w:noWrap/>
          </w:tcPr>
          <w:p w14:paraId="128565EE" w14:textId="6533A84E" w:rsidR="003C6FAD" w:rsidRPr="008945A7" w:rsidRDefault="003C6FAD" w:rsidP="003C6FAD">
            <w:pPr>
              <w:widowControl/>
              <w:spacing w:after="38"/>
              <w:jc w:val="center"/>
              <w:rPr>
                <w:rFonts w:cs="ＭＳ Ｐゴシック"/>
                <w:kern w:val="0"/>
                <w:sz w:val="18"/>
                <w:szCs w:val="18"/>
              </w:rPr>
            </w:pPr>
            <w:r w:rsidRPr="008945A7">
              <w:rPr>
                <w:sz w:val="18"/>
                <w:szCs w:val="18"/>
              </w:rPr>
              <w:t>39%</w:t>
            </w:r>
          </w:p>
        </w:tc>
        <w:tc>
          <w:tcPr>
            <w:tcW w:w="404" w:type="pct"/>
            <w:tcBorders>
              <w:top w:val="nil"/>
              <w:left w:val="nil"/>
              <w:bottom w:val="single" w:sz="4" w:space="0" w:color="auto"/>
              <w:right w:val="single" w:sz="4" w:space="0" w:color="auto"/>
            </w:tcBorders>
          </w:tcPr>
          <w:p w14:paraId="3AE98A59" w14:textId="09CCA7AF" w:rsidR="003C6FAD" w:rsidRPr="008945A7" w:rsidRDefault="003C6FAD" w:rsidP="003C6FAD">
            <w:pPr>
              <w:widowControl/>
              <w:spacing w:after="38"/>
              <w:jc w:val="center"/>
              <w:rPr>
                <w:sz w:val="18"/>
                <w:szCs w:val="18"/>
              </w:rPr>
            </w:pPr>
            <w:r w:rsidRPr="008945A7">
              <w:rPr>
                <w:sz w:val="18"/>
                <w:szCs w:val="18"/>
              </w:rPr>
              <w:t>93%</w:t>
            </w:r>
          </w:p>
        </w:tc>
      </w:tr>
      <w:tr w:rsidR="008945A7" w:rsidRPr="008945A7" w14:paraId="0764E855" w14:textId="2C6D46B5"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0BDAD37B"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姶良市</w:t>
            </w:r>
          </w:p>
        </w:tc>
        <w:tc>
          <w:tcPr>
            <w:tcW w:w="815" w:type="pct"/>
            <w:tcBorders>
              <w:top w:val="nil"/>
              <w:left w:val="nil"/>
              <w:bottom w:val="single" w:sz="4" w:space="0" w:color="auto"/>
              <w:right w:val="single" w:sz="4" w:space="0" w:color="auto"/>
            </w:tcBorders>
            <w:shd w:val="clear" w:color="auto" w:fill="auto"/>
            <w:noWrap/>
            <w:vAlign w:val="center"/>
            <w:hideMark/>
          </w:tcPr>
          <w:p w14:paraId="64EFDDB0" w14:textId="3DDB63F4"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19,781</w:t>
            </w:r>
          </w:p>
        </w:tc>
        <w:tc>
          <w:tcPr>
            <w:tcW w:w="791" w:type="pct"/>
            <w:tcBorders>
              <w:top w:val="nil"/>
              <w:left w:val="nil"/>
              <w:bottom w:val="single" w:sz="4" w:space="0" w:color="auto"/>
              <w:right w:val="single" w:sz="4" w:space="0" w:color="auto"/>
            </w:tcBorders>
            <w:shd w:val="clear" w:color="auto" w:fill="auto"/>
            <w:noWrap/>
            <w:hideMark/>
          </w:tcPr>
          <w:p w14:paraId="6118982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14,872</w:t>
            </w:r>
          </w:p>
        </w:tc>
        <w:tc>
          <w:tcPr>
            <w:tcW w:w="791" w:type="pct"/>
            <w:tcBorders>
              <w:top w:val="nil"/>
              <w:left w:val="nil"/>
              <w:bottom w:val="single" w:sz="4" w:space="0" w:color="auto"/>
              <w:right w:val="single" w:sz="4" w:space="0" w:color="auto"/>
            </w:tcBorders>
            <w:shd w:val="clear" w:color="auto" w:fill="auto"/>
            <w:noWrap/>
            <w:hideMark/>
          </w:tcPr>
          <w:p w14:paraId="0791191C"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10,777</w:t>
            </w:r>
          </w:p>
        </w:tc>
        <w:tc>
          <w:tcPr>
            <w:tcW w:w="746" w:type="pct"/>
            <w:tcBorders>
              <w:top w:val="single" w:sz="4" w:space="0" w:color="auto"/>
              <w:left w:val="nil"/>
              <w:bottom w:val="single" w:sz="4" w:space="0" w:color="auto"/>
              <w:right w:val="single" w:sz="4" w:space="0" w:color="auto"/>
            </w:tcBorders>
          </w:tcPr>
          <w:p w14:paraId="3062D81E" w14:textId="0B4994E8" w:rsidR="003C6FAD" w:rsidRPr="008945A7" w:rsidRDefault="003C6FAD" w:rsidP="003C6FAD">
            <w:pPr>
              <w:widowControl/>
              <w:spacing w:after="38"/>
              <w:jc w:val="right"/>
              <w:rPr>
                <w:sz w:val="18"/>
                <w:szCs w:val="18"/>
              </w:rPr>
            </w:pPr>
            <w:r w:rsidRPr="008945A7">
              <w:rPr>
                <w:sz w:val="18"/>
                <w:szCs w:val="18"/>
              </w:rPr>
              <w:t>10,996</w:t>
            </w:r>
          </w:p>
        </w:tc>
        <w:tc>
          <w:tcPr>
            <w:tcW w:w="353" w:type="pct"/>
            <w:tcBorders>
              <w:top w:val="nil"/>
              <w:left w:val="single" w:sz="4" w:space="0" w:color="auto"/>
              <w:bottom w:val="single" w:sz="4" w:space="0" w:color="auto"/>
              <w:right w:val="single" w:sz="4" w:space="0" w:color="auto"/>
            </w:tcBorders>
            <w:shd w:val="clear" w:color="auto" w:fill="auto"/>
            <w:noWrap/>
          </w:tcPr>
          <w:p w14:paraId="647D08F5" w14:textId="20E241D4" w:rsidR="003C6FAD" w:rsidRPr="008945A7" w:rsidRDefault="003C6FAD" w:rsidP="003C6FAD">
            <w:pPr>
              <w:widowControl/>
              <w:spacing w:after="38"/>
              <w:jc w:val="center"/>
              <w:rPr>
                <w:rFonts w:cs="ＭＳ Ｐゴシック"/>
                <w:kern w:val="0"/>
                <w:sz w:val="18"/>
                <w:szCs w:val="18"/>
              </w:rPr>
            </w:pPr>
            <w:r w:rsidRPr="008945A7">
              <w:rPr>
                <w:sz w:val="18"/>
                <w:szCs w:val="18"/>
              </w:rPr>
              <w:t>56%</w:t>
            </w:r>
          </w:p>
        </w:tc>
        <w:tc>
          <w:tcPr>
            <w:tcW w:w="405" w:type="pct"/>
            <w:tcBorders>
              <w:top w:val="nil"/>
              <w:left w:val="nil"/>
              <w:bottom w:val="single" w:sz="4" w:space="0" w:color="auto"/>
              <w:right w:val="single" w:sz="4" w:space="0" w:color="auto"/>
            </w:tcBorders>
            <w:shd w:val="clear" w:color="auto" w:fill="auto"/>
            <w:noWrap/>
          </w:tcPr>
          <w:p w14:paraId="2BCD8B47" w14:textId="230428AD" w:rsidR="003C6FAD" w:rsidRPr="008945A7" w:rsidRDefault="003C6FAD" w:rsidP="003C6FAD">
            <w:pPr>
              <w:widowControl/>
              <w:spacing w:after="38"/>
              <w:jc w:val="center"/>
              <w:rPr>
                <w:rFonts w:cs="ＭＳ Ｐゴシック"/>
                <w:kern w:val="0"/>
                <w:sz w:val="18"/>
                <w:szCs w:val="18"/>
              </w:rPr>
            </w:pPr>
            <w:r w:rsidRPr="008945A7">
              <w:rPr>
                <w:sz w:val="18"/>
                <w:szCs w:val="18"/>
              </w:rPr>
              <w:t>74%</w:t>
            </w:r>
          </w:p>
        </w:tc>
        <w:tc>
          <w:tcPr>
            <w:tcW w:w="404" w:type="pct"/>
            <w:tcBorders>
              <w:top w:val="nil"/>
              <w:left w:val="nil"/>
              <w:bottom w:val="single" w:sz="4" w:space="0" w:color="auto"/>
              <w:right w:val="single" w:sz="4" w:space="0" w:color="auto"/>
            </w:tcBorders>
          </w:tcPr>
          <w:p w14:paraId="773E6771" w14:textId="71993356" w:rsidR="003C6FAD" w:rsidRPr="008945A7" w:rsidRDefault="003C6FAD" w:rsidP="003C6FAD">
            <w:pPr>
              <w:widowControl/>
              <w:spacing w:after="38"/>
              <w:jc w:val="center"/>
              <w:rPr>
                <w:sz w:val="18"/>
                <w:szCs w:val="18"/>
              </w:rPr>
            </w:pPr>
            <w:r w:rsidRPr="008945A7">
              <w:rPr>
                <w:sz w:val="18"/>
                <w:szCs w:val="18"/>
              </w:rPr>
              <w:t>102%</w:t>
            </w:r>
          </w:p>
        </w:tc>
      </w:tr>
      <w:tr w:rsidR="008945A7" w:rsidRPr="008945A7" w14:paraId="6C96D688" w14:textId="30134427"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4531A792"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三島村</w:t>
            </w:r>
          </w:p>
        </w:tc>
        <w:tc>
          <w:tcPr>
            <w:tcW w:w="815" w:type="pct"/>
            <w:tcBorders>
              <w:top w:val="nil"/>
              <w:left w:val="nil"/>
              <w:bottom w:val="single" w:sz="4" w:space="0" w:color="auto"/>
              <w:right w:val="single" w:sz="4" w:space="0" w:color="auto"/>
            </w:tcBorders>
            <w:shd w:val="clear" w:color="auto" w:fill="auto"/>
            <w:noWrap/>
            <w:vAlign w:val="center"/>
            <w:hideMark/>
          </w:tcPr>
          <w:p w14:paraId="1CF669B4" w14:textId="34D68382"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562</w:t>
            </w:r>
          </w:p>
        </w:tc>
        <w:tc>
          <w:tcPr>
            <w:tcW w:w="791" w:type="pct"/>
            <w:tcBorders>
              <w:top w:val="nil"/>
              <w:left w:val="nil"/>
              <w:bottom w:val="single" w:sz="4" w:space="0" w:color="auto"/>
              <w:right w:val="single" w:sz="4" w:space="0" w:color="auto"/>
            </w:tcBorders>
            <w:shd w:val="clear" w:color="auto" w:fill="auto"/>
            <w:noWrap/>
            <w:hideMark/>
          </w:tcPr>
          <w:p w14:paraId="3441D3D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102</w:t>
            </w:r>
          </w:p>
        </w:tc>
        <w:tc>
          <w:tcPr>
            <w:tcW w:w="791" w:type="pct"/>
            <w:tcBorders>
              <w:top w:val="nil"/>
              <w:left w:val="nil"/>
              <w:bottom w:val="single" w:sz="4" w:space="0" w:color="auto"/>
              <w:right w:val="single" w:sz="4" w:space="0" w:color="auto"/>
            </w:tcBorders>
            <w:shd w:val="clear" w:color="auto" w:fill="auto"/>
            <w:noWrap/>
            <w:hideMark/>
          </w:tcPr>
          <w:p w14:paraId="5C67BFF5"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81</w:t>
            </w:r>
          </w:p>
        </w:tc>
        <w:tc>
          <w:tcPr>
            <w:tcW w:w="746" w:type="pct"/>
            <w:tcBorders>
              <w:top w:val="single" w:sz="4" w:space="0" w:color="auto"/>
              <w:left w:val="nil"/>
              <w:bottom w:val="single" w:sz="4" w:space="0" w:color="auto"/>
              <w:right w:val="single" w:sz="4" w:space="0" w:color="auto"/>
            </w:tcBorders>
          </w:tcPr>
          <w:p w14:paraId="1E3B86A4" w14:textId="1D5356D1" w:rsidR="003C6FAD" w:rsidRPr="008945A7" w:rsidRDefault="003C6FAD" w:rsidP="003C6FAD">
            <w:pPr>
              <w:widowControl/>
              <w:spacing w:after="38"/>
              <w:jc w:val="right"/>
              <w:rPr>
                <w:sz w:val="18"/>
                <w:szCs w:val="18"/>
              </w:rPr>
            </w:pPr>
            <w:r w:rsidRPr="008945A7">
              <w:rPr>
                <w:sz w:val="18"/>
                <w:szCs w:val="18"/>
              </w:rPr>
              <w:t>95</w:t>
            </w:r>
          </w:p>
        </w:tc>
        <w:tc>
          <w:tcPr>
            <w:tcW w:w="353" w:type="pct"/>
            <w:tcBorders>
              <w:top w:val="nil"/>
              <w:left w:val="single" w:sz="4" w:space="0" w:color="auto"/>
              <w:bottom w:val="single" w:sz="4" w:space="0" w:color="auto"/>
              <w:right w:val="single" w:sz="4" w:space="0" w:color="auto"/>
            </w:tcBorders>
            <w:shd w:val="clear" w:color="auto" w:fill="auto"/>
            <w:noWrap/>
          </w:tcPr>
          <w:p w14:paraId="133BFB57" w14:textId="21364B0C" w:rsidR="003C6FAD" w:rsidRPr="008945A7" w:rsidRDefault="003C6FAD" w:rsidP="003C6FAD">
            <w:pPr>
              <w:widowControl/>
              <w:spacing w:after="38"/>
              <w:jc w:val="center"/>
              <w:rPr>
                <w:rFonts w:cs="ＭＳ Ｐゴシック"/>
                <w:kern w:val="0"/>
                <w:sz w:val="18"/>
                <w:szCs w:val="18"/>
              </w:rPr>
            </w:pPr>
            <w:r w:rsidRPr="008945A7">
              <w:rPr>
                <w:sz w:val="18"/>
                <w:szCs w:val="18"/>
              </w:rPr>
              <w:t>17%</w:t>
            </w:r>
          </w:p>
        </w:tc>
        <w:tc>
          <w:tcPr>
            <w:tcW w:w="405" w:type="pct"/>
            <w:tcBorders>
              <w:top w:val="nil"/>
              <w:left w:val="nil"/>
              <w:bottom w:val="single" w:sz="4" w:space="0" w:color="auto"/>
              <w:right w:val="single" w:sz="4" w:space="0" w:color="auto"/>
            </w:tcBorders>
            <w:shd w:val="clear" w:color="auto" w:fill="auto"/>
            <w:noWrap/>
          </w:tcPr>
          <w:p w14:paraId="7F25EA34" w14:textId="3AE9CAE6" w:rsidR="003C6FAD" w:rsidRPr="008945A7" w:rsidRDefault="003C6FAD" w:rsidP="003C6FAD">
            <w:pPr>
              <w:widowControl/>
              <w:spacing w:after="38"/>
              <w:jc w:val="center"/>
              <w:rPr>
                <w:rFonts w:cs="ＭＳ Ｐゴシック"/>
                <w:kern w:val="0"/>
                <w:sz w:val="18"/>
                <w:szCs w:val="18"/>
              </w:rPr>
            </w:pPr>
            <w:r w:rsidRPr="008945A7">
              <w:rPr>
                <w:sz w:val="18"/>
                <w:szCs w:val="18"/>
              </w:rPr>
              <w:t>93%</w:t>
            </w:r>
          </w:p>
        </w:tc>
        <w:tc>
          <w:tcPr>
            <w:tcW w:w="404" w:type="pct"/>
            <w:tcBorders>
              <w:top w:val="nil"/>
              <w:left w:val="nil"/>
              <w:bottom w:val="single" w:sz="4" w:space="0" w:color="auto"/>
              <w:right w:val="single" w:sz="4" w:space="0" w:color="auto"/>
            </w:tcBorders>
          </w:tcPr>
          <w:p w14:paraId="6E2A476F" w14:textId="3619B498" w:rsidR="003C6FAD" w:rsidRPr="008945A7" w:rsidRDefault="003C6FAD" w:rsidP="003C6FAD">
            <w:pPr>
              <w:widowControl/>
              <w:spacing w:after="38"/>
              <w:jc w:val="center"/>
              <w:rPr>
                <w:sz w:val="18"/>
                <w:szCs w:val="18"/>
              </w:rPr>
            </w:pPr>
            <w:r w:rsidRPr="008945A7">
              <w:rPr>
                <w:sz w:val="18"/>
                <w:szCs w:val="18"/>
              </w:rPr>
              <w:t>117%</w:t>
            </w:r>
          </w:p>
        </w:tc>
      </w:tr>
      <w:tr w:rsidR="008945A7" w:rsidRPr="008945A7" w14:paraId="6B6C5F1D" w14:textId="67036129"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71B1132B"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十島村</w:t>
            </w:r>
          </w:p>
        </w:tc>
        <w:tc>
          <w:tcPr>
            <w:tcW w:w="815" w:type="pct"/>
            <w:tcBorders>
              <w:top w:val="nil"/>
              <w:left w:val="nil"/>
              <w:bottom w:val="single" w:sz="4" w:space="0" w:color="auto"/>
              <w:right w:val="single" w:sz="4" w:space="0" w:color="auto"/>
            </w:tcBorders>
            <w:shd w:val="clear" w:color="auto" w:fill="auto"/>
            <w:noWrap/>
            <w:vAlign w:val="center"/>
            <w:hideMark/>
          </w:tcPr>
          <w:p w14:paraId="31394AE3" w14:textId="58B5CF2F"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1,142</w:t>
            </w:r>
          </w:p>
        </w:tc>
        <w:tc>
          <w:tcPr>
            <w:tcW w:w="791" w:type="pct"/>
            <w:tcBorders>
              <w:top w:val="nil"/>
              <w:left w:val="nil"/>
              <w:bottom w:val="single" w:sz="4" w:space="0" w:color="auto"/>
              <w:right w:val="single" w:sz="4" w:space="0" w:color="auto"/>
            </w:tcBorders>
            <w:shd w:val="clear" w:color="auto" w:fill="auto"/>
            <w:noWrap/>
            <w:hideMark/>
          </w:tcPr>
          <w:p w14:paraId="7DFAC073"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120</w:t>
            </w:r>
          </w:p>
        </w:tc>
        <w:tc>
          <w:tcPr>
            <w:tcW w:w="791" w:type="pct"/>
            <w:tcBorders>
              <w:top w:val="nil"/>
              <w:left w:val="nil"/>
              <w:bottom w:val="single" w:sz="4" w:space="0" w:color="auto"/>
              <w:right w:val="single" w:sz="4" w:space="0" w:color="auto"/>
            </w:tcBorders>
            <w:shd w:val="clear" w:color="auto" w:fill="auto"/>
            <w:noWrap/>
            <w:hideMark/>
          </w:tcPr>
          <w:p w14:paraId="17B601C0"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131</w:t>
            </w:r>
          </w:p>
        </w:tc>
        <w:tc>
          <w:tcPr>
            <w:tcW w:w="746" w:type="pct"/>
            <w:tcBorders>
              <w:top w:val="single" w:sz="4" w:space="0" w:color="auto"/>
              <w:left w:val="nil"/>
              <w:bottom w:val="single" w:sz="4" w:space="0" w:color="auto"/>
              <w:right w:val="single" w:sz="4" w:space="0" w:color="auto"/>
            </w:tcBorders>
          </w:tcPr>
          <w:p w14:paraId="2D43186B" w14:textId="1331F94C" w:rsidR="003C6FAD" w:rsidRPr="008945A7" w:rsidRDefault="003C6FAD" w:rsidP="003C6FAD">
            <w:pPr>
              <w:widowControl/>
              <w:spacing w:after="38"/>
              <w:jc w:val="right"/>
              <w:rPr>
                <w:sz w:val="18"/>
                <w:szCs w:val="18"/>
              </w:rPr>
            </w:pPr>
            <w:r w:rsidRPr="008945A7">
              <w:rPr>
                <w:sz w:val="18"/>
                <w:szCs w:val="18"/>
              </w:rPr>
              <w:t>143</w:t>
            </w:r>
          </w:p>
        </w:tc>
        <w:tc>
          <w:tcPr>
            <w:tcW w:w="353" w:type="pct"/>
            <w:tcBorders>
              <w:top w:val="nil"/>
              <w:left w:val="single" w:sz="4" w:space="0" w:color="auto"/>
              <w:bottom w:val="single" w:sz="4" w:space="0" w:color="auto"/>
              <w:right w:val="single" w:sz="4" w:space="0" w:color="auto"/>
            </w:tcBorders>
            <w:shd w:val="clear" w:color="auto" w:fill="auto"/>
            <w:noWrap/>
          </w:tcPr>
          <w:p w14:paraId="3C6DF3E6" w14:textId="7F35966C" w:rsidR="003C6FAD" w:rsidRPr="008945A7" w:rsidRDefault="003C6FAD" w:rsidP="003C6FAD">
            <w:pPr>
              <w:widowControl/>
              <w:spacing w:after="38"/>
              <w:jc w:val="center"/>
              <w:rPr>
                <w:rFonts w:cs="ＭＳ Ｐゴシック"/>
                <w:kern w:val="0"/>
                <w:sz w:val="18"/>
                <w:szCs w:val="18"/>
              </w:rPr>
            </w:pPr>
            <w:r w:rsidRPr="008945A7">
              <w:rPr>
                <w:sz w:val="18"/>
                <w:szCs w:val="18"/>
              </w:rPr>
              <w:t>13%</w:t>
            </w:r>
          </w:p>
        </w:tc>
        <w:tc>
          <w:tcPr>
            <w:tcW w:w="405" w:type="pct"/>
            <w:tcBorders>
              <w:top w:val="nil"/>
              <w:left w:val="nil"/>
              <w:bottom w:val="single" w:sz="4" w:space="0" w:color="auto"/>
              <w:right w:val="single" w:sz="4" w:space="0" w:color="auto"/>
            </w:tcBorders>
            <w:shd w:val="clear" w:color="auto" w:fill="auto"/>
            <w:noWrap/>
          </w:tcPr>
          <w:p w14:paraId="61328D87" w14:textId="45D8A7D1" w:rsidR="003C6FAD" w:rsidRPr="008945A7" w:rsidRDefault="003C6FAD" w:rsidP="003C6FAD">
            <w:pPr>
              <w:widowControl/>
              <w:spacing w:after="38"/>
              <w:jc w:val="center"/>
              <w:rPr>
                <w:rFonts w:cs="ＭＳ Ｐゴシック"/>
                <w:kern w:val="0"/>
                <w:sz w:val="18"/>
                <w:szCs w:val="18"/>
              </w:rPr>
            </w:pPr>
            <w:r w:rsidRPr="008945A7">
              <w:rPr>
                <w:sz w:val="18"/>
                <w:szCs w:val="18"/>
              </w:rPr>
              <w:t>119%</w:t>
            </w:r>
          </w:p>
        </w:tc>
        <w:tc>
          <w:tcPr>
            <w:tcW w:w="404" w:type="pct"/>
            <w:tcBorders>
              <w:top w:val="nil"/>
              <w:left w:val="nil"/>
              <w:bottom w:val="single" w:sz="4" w:space="0" w:color="auto"/>
              <w:right w:val="single" w:sz="4" w:space="0" w:color="auto"/>
            </w:tcBorders>
          </w:tcPr>
          <w:p w14:paraId="07B35B35" w14:textId="23AADD10" w:rsidR="003C6FAD" w:rsidRPr="008945A7" w:rsidRDefault="003C6FAD" w:rsidP="003C6FAD">
            <w:pPr>
              <w:widowControl/>
              <w:spacing w:after="38"/>
              <w:jc w:val="center"/>
              <w:rPr>
                <w:sz w:val="18"/>
                <w:szCs w:val="18"/>
              </w:rPr>
            </w:pPr>
            <w:r w:rsidRPr="008945A7">
              <w:rPr>
                <w:sz w:val="18"/>
                <w:szCs w:val="18"/>
              </w:rPr>
              <w:t>109%</w:t>
            </w:r>
          </w:p>
        </w:tc>
      </w:tr>
      <w:tr w:rsidR="008945A7" w:rsidRPr="008945A7" w14:paraId="28F0AB43" w14:textId="06BEB6A8"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789CB07"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さつま町</w:t>
            </w:r>
          </w:p>
        </w:tc>
        <w:tc>
          <w:tcPr>
            <w:tcW w:w="815" w:type="pct"/>
            <w:tcBorders>
              <w:top w:val="nil"/>
              <w:left w:val="nil"/>
              <w:bottom w:val="single" w:sz="4" w:space="0" w:color="auto"/>
              <w:right w:val="single" w:sz="4" w:space="0" w:color="auto"/>
            </w:tcBorders>
            <w:shd w:val="clear" w:color="auto" w:fill="auto"/>
            <w:noWrap/>
            <w:vAlign w:val="center"/>
            <w:hideMark/>
          </w:tcPr>
          <w:p w14:paraId="3C3EB02C" w14:textId="3AED6E7A"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16,267</w:t>
            </w:r>
          </w:p>
        </w:tc>
        <w:tc>
          <w:tcPr>
            <w:tcW w:w="791" w:type="pct"/>
            <w:tcBorders>
              <w:top w:val="nil"/>
              <w:left w:val="nil"/>
              <w:bottom w:val="single" w:sz="4" w:space="0" w:color="auto"/>
              <w:right w:val="single" w:sz="4" w:space="0" w:color="auto"/>
            </w:tcBorders>
            <w:shd w:val="clear" w:color="auto" w:fill="auto"/>
            <w:noWrap/>
            <w:hideMark/>
          </w:tcPr>
          <w:p w14:paraId="4BF95FA6"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5,508</w:t>
            </w:r>
          </w:p>
        </w:tc>
        <w:tc>
          <w:tcPr>
            <w:tcW w:w="791" w:type="pct"/>
            <w:tcBorders>
              <w:top w:val="nil"/>
              <w:left w:val="nil"/>
              <w:bottom w:val="single" w:sz="4" w:space="0" w:color="auto"/>
              <w:right w:val="single" w:sz="4" w:space="0" w:color="auto"/>
            </w:tcBorders>
            <w:shd w:val="clear" w:color="auto" w:fill="auto"/>
            <w:noWrap/>
            <w:hideMark/>
          </w:tcPr>
          <w:p w14:paraId="38D75113"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2,592</w:t>
            </w:r>
          </w:p>
        </w:tc>
        <w:tc>
          <w:tcPr>
            <w:tcW w:w="746" w:type="pct"/>
            <w:tcBorders>
              <w:top w:val="single" w:sz="4" w:space="0" w:color="auto"/>
              <w:left w:val="nil"/>
              <w:bottom w:val="single" w:sz="4" w:space="0" w:color="auto"/>
              <w:right w:val="single" w:sz="4" w:space="0" w:color="auto"/>
            </w:tcBorders>
          </w:tcPr>
          <w:p w14:paraId="34D2353E" w14:textId="6CEF6402" w:rsidR="003C6FAD" w:rsidRPr="008945A7" w:rsidRDefault="003C6FAD" w:rsidP="003C6FAD">
            <w:pPr>
              <w:widowControl/>
              <w:spacing w:after="38"/>
              <w:jc w:val="right"/>
              <w:rPr>
                <w:sz w:val="18"/>
                <w:szCs w:val="18"/>
              </w:rPr>
            </w:pPr>
            <w:r w:rsidRPr="008945A7">
              <w:rPr>
                <w:sz w:val="18"/>
                <w:szCs w:val="18"/>
              </w:rPr>
              <w:t>2,199</w:t>
            </w:r>
          </w:p>
        </w:tc>
        <w:tc>
          <w:tcPr>
            <w:tcW w:w="353" w:type="pct"/>
            <w:tcBorders>
              <w:top w:val="nil"/>
              <w:left w:val="single" w:sz="4" w:space="0" w:color="auto"/>
              <w:bottom w:val="single" w:sz="4" w:space="0" w:color="auto"/>
              <w:right w:val="single" w:sz="4" w:space="0" w:color="auto"/>
            </w:tcBorders>
            <w:shd w:val="clear" w:color="auto" w:fill="auto"/>
            <w:noWrap/>
          </w:tcPr>
          <w:p w14:paraId="374E23B7" w14:textId="36DC9F95" w:rsidR="003C6FAD" w:rsidRPr="008945A7" w:rsidRDefault="003C6FAD" w:rsidP="003C6FAD">
            <w:pPr>
              <w:widowControl/>
              <w:spacing w:after="38"/>
              <w:jc w:val="center"/>
              <w:rPr>
                <w:rFonts w:cs="ＭＳ Ｐゴシック"/>
                <w:kern w:val="0"/>
                <w:sz w:val="18"/>
                <w:szCs w:val="18"/>
              </w:rPr>
            </w:pPr>
            <w:r w:rsidRPr="008945A7">
              <w:rPr>
                <w:sz w:val="18"/>
                <w:szCs w:val="18"/>
              </w:rPr>
              <w:t>14%</w:t>
            </w:r>
          </w:p>
        </w:tc>
        <w:tc>
          <w:tcPr>
            <w:tcW w:w="405" w:type="pct"/>
            <w:tcBorders>
              <w:top w:val="nil"/>
              <w:left w:val="nil"/>
              <w:bottom w:val="single" w:sz="4" w:space="0" w:color="auto"/>
              <w:right w:val="single" w:sz="4" w:space="0" w:color="auto"/>
            </w:tcBorders>
            <w:shd w:val="clear" w:color="auto" w:fill="auto"/>
            <w:noWrap/>
          </w:tcPr>
          <w:p w14:paraId="4BBCE6D7" w14:textId="48E2DE89" w:rsidR="003C6FAD" w:rsidRPr="008945A7" w:rsidRDefault="003C6FAD" w:rsidP="003C6FAD">
            <w:pPr>
              <w:widowControl/>
              <w:spacing w:after="38"/>
              <w:jc w:val="center"/>
              <w:rPr>
                <w:rFonts w:cs="ＭＳ Ｐゴシック"/>
                <w:kern w:val="0"/>
                <w:sz w:val="18"/>
                <w:szCs w:val="18"/>
              </w:rPr>
            </w:pPr>
            <w:r w:rsidRPr="008945A7">
              <w:rPr>
                <w:sz w:val="18"/>
                <w:szCs w:val="18"/>
              </w:rPr>
              <w:t>40%</w:t>
            </w:r>
          </w:p>
        </w:tc>
        <w:tc>
          <w:tcPr>
            <w:tcW w:w="404" w:type="pct"/>
            <w:tcBorders>
              <w:top w:val="nil"/>
              <w:left w:val="nil"/>
              <w:bottom w:val="single" w:sz="4" w:space="0" w:color="auto"/>
              <w:right w:val="single" w:sz="4" w:space="0" w:color="auto"/>
            </w:tcBorders>
          </w:tcPr>
          <w:p w14:paraId="5D71F98F" w14:textId="42800B94" w:rsidR="003C6FAD" w:rsidRPr="008945A7" w:rsidRDefault="003C6FAD" w:rsidP="003C6FAD">
            <w:pPr>
              <w:widowControl/>
              <w:spacing w:after="38"/>
              <w:jc w:val="center"/>
              <w:rPr>
                <w:sz w:val="18"/>
                <w:szCs w:val="18"/>
              </w:rPr>
            </w:pPr>
            <w:r w:rsidRPr="008945A7">
              <w:rPr>
                <w:sz w:val="18"/>
                <w:szCs w:val="18"/>
              </w:rPr>
              <w:t>85%</w:t>
            </w:r>
          </w:p>
        </w:tc>
      </w:tr>
      <w:tr w:rsidR="008945A7" w:rsidRPr="008945A7" w14:paraId="784AD983" w14:textId="787FDB6E"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3E6E50F"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長島町</w:t>
            </w:r>
          </w:p>
        </w:tc>
        <w:tc>
          <w:tcPr>
            <w:tcW w:w="815" w:type="pct"/>
            <w:tcBorders>
              <w:top w:val="nil"/>
              <w:left w:val="nil"/>
              <w:bottom w:val="single" w:sz="4" w:space="0" w:color="auto"/>
              <w:right w:val="single" w:sz="4" w:space="0" w:color="auto"/>
            </w:tcBorders>
            <w:shd w:val="clear" w:color="auto" w:fill="auto"/>
            <w:noWrap/>
            <w:vAlign w:val="center"/>
            <w:hideMark/>
          </w:tcPr>
          <w:p w14:paraId="3BEE415F" w14:textId="33CADD2E"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8,807</w:t>
            </w:r>
          </w:p>
        </w:tc>
        <w:tc>
          <w:tcPr>
            <w:tcW w:w="791" w:type="pct"/>
            <w:tcBorders>
              <w:top w:val="nil"/>
              <w:left w:val="nil"/>
              <w:bottom w:val="single" w:sz="4" w:space="0" w:color="auto"/>
              <w:right w:val="single" w:sz="4" w:space="0" w:color="auto"/>
            </w:tcBorders>
            <w:shd w:val="clear" w:color="auto" w:fill="auto"/>
            <w:noWrap/>
            <w:hideMark/>
          </w:tcPr>
          <w:p w14:paraId="3E4EB9F2"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3,362</w:t>
            </w:r>
          </w:p>
        </w:tc>
        <w:tc>
          <w:tcPr>
            <w:tcW w:w="791" w:type="pct"/>
            <w:tcBorders>
              <w:top w:val="nil"/>
              <w:left w:val="nil"/>
              <w:bottom w:val="single" w:sz="4" w:space="0" w:color="auto"/>
              <w:right w:val="single" w:sz="4" w:space="0" w:color="auto"/>
            </w:tcBorders>
            <w:shd w:val="clear" w:color="auto" w:fill="auto"/>
            <w:noWrap/>
            <w:hideMark/>
          </w:tcPr>
          <w:p w14:paraId="6D4049FC"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1,475</w:t>
            </w:r>
          </w:p>
        </w:tc>
        <w:tc>
          <w:tcPr>
            <w:tcW w:w="746" w:type="pct"/>
            <w:tcBorders>
              <w:top w:val="single" w:sz="4" w:space="0" w:color="auto"/>
              <w:left w:val="nil"/>
              <w:bottom w:val="single" w:sz="4" w:space="0" w:color="auto"/>
              <w:right w:val="single" w:sz="4" w:space="0" w:color="auto"/>
            </w:tcBorders>
          </w:tcPr>
          <w:p w14:paraId="71234407" w14:textId="4549167D" w:rsidR="003C6FAD" w:rsidRPr="008945A7" w:rsidRDefault="003C6FAD" w:rsidP="003C6FAD">
            <w:pPr>
              <w:widowControl/>
              <w:spacing w:after="38"/>
              <w:jc w:val="right"/>
              <w:rPr>
                <w:sz w:val="18"/>
                <w:szCs w:val="18"/>
              </w:rPr>
            </w:pPr>
            <w:r w:rsidRPr="008945A7">
              <w:rPr>
                <w:sz w:val="18"/>
                <w:szCs w:val="18"/>
              </w:rPr>
              <w:t>1,384</w:t>
            </w:r>
          </w:p>
        </w:tc>
        <w:tc>
          <w:tcPr>
            <w:tcW w:w="353" w:type="pct"/>
            <w:tcBorders>
              <w:top w:val="nil"/>
              <w:left w:val="single" w:sz="4" w:space="0" w:color="auto"/>
              <w:bottom w:val="single" w:sz="4" w:space="0" w:color="auto"/>
              <w:right w:val="single" w:sz="4" w:space="0" w:color="auto"/>
            </w:tcBorders>
            <w:shd w:val="clear" w:color="auto" w:fill="auto"/>
            <w:noWrap/>
          </w:tcPr>
          <w:p w14:paraId="566336EA" w14:textId="1FF09E91" w:rsidR="003C6FAD" w:rsidRPr="008945A7" w:rsidRDefault="003C6FAD" w:rsidP="003C6FAD">
            <w:pPr>
              <w:widowControl/>
              <w:spacing w:after="38"/>
              <w:jc w:val="center"/>
              <w:rPr>
                <w:rFonts w:cs="ＭＳ Ｐゴシック"/>
                <w:kern w:val="0"/>
                <w:sz w:val="18"/>
                <w:szCs w:val="18"/>
              </w:rPr>
            </w:pPr>
            <w:r w:rsidRPr="008945A7">
              <w:rPr>
                <w:sz w:val="18"/>
                <w:szCs w:val="18"/>
              </w:rPr>
              <w:t>16%</w:t>
            </w:r>
          </w:p>
        </w:tc>
        <w:tc>
          <w:tcPr>
            <w:tcW w:w="405" w:type="pct"/>
            <w:tcBorders>
              <w:top w:val="nil"/>
              <w:left w:val="nil"/>
              <w:bottom w:val="single" w:sz="4" w:space="0" w:color="auto"/>
              <w:right w:val="single" w:sz="4" w:space="0" w:color="auto"/>
            </w:tcBorders>
            <w:shd w:val="clear" w:color="auto" w:fill="auto"/>
            <w:noWrap/>
          </w:tcPr>
          <w:p w14:paraId="373E9E47" w14:textId="6CFFDC64" w:rsidR="003C6FAD" w:rsidRPr="008945A7" w:rsidRDefault="003C6FAD" w:rsidP="003C6FAD">
            <w:pPr>
              <w:widowControl/>
              <w:spacing w:after="38"/>
              <w:jc w:val="center"/>
              <w:rPr>
                <w:rFonts w:cs="ＭＳ Ｐゴシック"/>
                <w:kern w:val="0"/>
                <w:sz w:val="18"/>
                <w:szCs w:val="18"/>
              </w:rPr>
            </w:pPr>
            <w:r w:rsidRPr="008945A7">
              <w:rPr>
                <w:sz w:val="18"/>
                <w:szCs w:val="18"/>
              </w:rPr>
              <w:t>41%</w:t>
            </w:r>
          </w:p>
        </w:tc>
        <w:tc>
          <w:tcPr>
            <w:tcW w:w="404" w:type="pct"/>
            <w:tcBorders>
              <w:top w:val="nil"/>
              <w:left w:val="nil"/>
              <w:bottom w:val="single" w:sz="4" w:space="0" w:color="auto"/>
              <w:right w:val="single" w:sz="4" w:space="0" w:color="auto"/>
            </w:tcBorders>
          </w:tcPr>
          <w:p w14:paraId="5C120E29" w14:textId="2EB6DF9E" w:rsidR="003C6FAD" w:rsidRPr="008945A7" w:rsidRDefault="003C6FAD" w:rsidP="003C6FAD">
            <w:pPr>
              <w:widowControl/>
              <w:spacing w:after="38"/>
              <w:jc w:val="center"/>
              <w:rPr>
                <w:sz w:val="18"/>
                <w:szCs w:val="18"/>
              </w:rPr>
            </w:pPr>
            <w:r w:rsidRPr="008945A7">
              <w:rPr>
                <w:sz w:val="18"/>
                <w:szCs w:val="18"/>
              </w:rPr>
              <w:t>94%</w:t>
            </w:r>
          </w:p>
        </w:tc>
      </w:tr>
      <w:tr w:rsidR="008945A7" w:rsidRPr="008945A7" w14:paraId="510E8A63" w14:textId="3BB616D5"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A8780FB"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湧水町</w:t>
            </w:r>
          </w:p>
        </w:tc>
        <w:tc>
          <w:tcPr>
            <w:tcW w:w="815" w:type="pct"/>
            <w:tcBorders>
              <w:top w:val="nil"/>
              <w:left w:val="nil"/>
              <w:bottom w:val="single" w:sz="4" w:space="0" w:color="auto"/>
              <w:right w:val="single" w:sz="4" w:space="0" w:color="auto"/>
            </w:tcBorders>
            <w:shd w:val="clear" w:color="auto" w:fill="auto"/>
            <w:noWrap/>
            <w:vAlign w:val="center"/>
            <w:hideMark/>
          </w:tcPr>
          <w:p w14:paraId="6B6C09E7" w14:textId="32AD557D"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8,138</w:t>
            </w:r>
          </w:p>
        </w:tc>
        <w:tc>
          <w:tcPr>
            <w:tcW w:w="791" w:type="pct"/>
            <w:tcBorders>
              <w:top w:val="nil"/>
              <w:left w:val="nil"/>
              <w:bottom w:val="single" w:sz="4" w:space="0" w:color="auto"/>
              <w:right w:val="single" w:sz="4" w:space="0" w:color="auto"/>
            </w:tcBorders>
            <w:shd w:val="clear" w:color="auto" w:fill="auto"/>
            <w:noWrap/>
            <w:hideMark/>
          </w:tcPr>
          <w:p w14:paraId="2AC4D243"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2,550</w:t>
            </w:r>
          </w:p>
        </w:tc>
        <w:tc>
          <w:tcPr>
            <w:tcW w:w="791" w:type="pct"/>
            <w:tcBorders>
              <w:top w:val="nil"/>
              <w:left w:val="nil"/>
              <w:bottom w:val="single" w:sz="4" w:space="0" w:color="auto"/>
              <w:right w:val="single" w:sz="4" w:space="0" w:color="auto"/>
            </w:tcBorders>
            <w:shd w:val="clear" w:color="auto" w:fill="auto"/>
            <w:noWrap/>
            <w:hideMark/>
          </w:tcPr>
          <w:p w14:paraId="5BC32B2E"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1,098</w:t>
            </w:r>
          </w:p>
        </w:tc>
        <w:tc>
          <w:tcPr>
            <w:tcW w:w="746" w:type="pct"/>
            <w:tcBorders>
              <w:top w:val="single" w:sz="4" w:space="0" w:color="auto"/>
              <w:left w:val="nil"/>
              <w:bottom w:val="single" w:sz="4" w:space="0" w:color="auto"/>
              <w:right w:val="single" w:sz="4" w:space="0" w:color="auto"/>
            </w:tcBorders>
          </w:tcPr>
          <w:p w14:paraId="1A94E351" w14:textId="38AD6A78" w:rsidR="003C6FAD" w:rsidRPr="008945A7" w:rsidRDefault="003C6FAD" w:rsidP="003C6FAD">
            <w:pPr>
              <w:widowControl/>
              <w:spacing w:after="38"/>
              <w:jc w:val="right"/>
              <w:rPr>
                <w:sz w:val="18"/>
                <w:szCs w:val="18"/>
              </w:rPr>
            </w:pPr>
            <w:r w:rsidRPr="008945A7">
              <w:rPr>
                <w:sz w:val="18"/>
                <w:szCs w:val="18"/>
              </w:rPr>
              <w:t>890</w:t>
            </w:r>
          </w:p>
        </w:tc>
        <w:tc>
          <w:tcPr>
            <w:tcW w:w="353" w:type="pct"/>
            <w:tcBorders>
              <w:top w:val="nil"/>
              <w:left w:val="single" w:sz="4" w:space="0" w:color="auto"/>
              <w:bottom w:val="single" w:sz="4" w:space="0" w:color="auto"/>
              <w:right w:val="single" w:sz="4" w:space="0" w:color="auto"/>
            </w:tcBorders>
            <w:shd w:val="clear" w:color="auto" w:fill="auto"/>
            <w:noWrap/>
          </w:tcPr>
          <w:p w14:paraId="695C718E" w14:textId="6FDA4EAA" w:rsidR="003C6FAD" w:rsidRPr="008945A7" w:rsidRDefault="003C6FAD" w:rsidP="003C6FAD">
            <w:pPr>
              <w:widowControl/>
              <w:spacing w:after="38"/>
              <w:jc w:val="center"/>
              <w:rPr>
                <w:rFonts w:cs="ＭＳ Ｐゴシック"/>
                <w:kern w:val="0"/>
                <w:sz w:val="18"/>
                <w:szCs w:val="18"/>
              </w:rPr>
            </w:pPr>
            <w:r w:rsidRPr="008945A7">
              <w:rPr>
                <w:sz w:val="18"/>
                <w:szCs w:val="18"/>
              </w:rPr>
              <w:t>11%</w:t>
            </w:r>
          </w:p>
        </w:tc>
        <w:tc>
          <w:tcPr>
            <w:tcW w:w="405" w:type="pct"/>
            <w:tcBorders>
              <w:top w:val="nil"/>
              <w:left w:val="nil"/>
              <w:bottom w:val="single" w:sz="4" w:space="0" w:color="auto"/>
              <w:right w:val="single" w:sz="4" w:space="0" w:color="auto"/>
            </w:tcBorders>
            <w:shd w:val="clear" w:color="auto" w:fill="auto"/>
            <w:noWrap/>
          </w:tcPr>
          <w:p w14:paraId="1A7D395E" w14:textId="2508BE21" w:rsidR="003C6FAD" w:rsidRPr="008945A7" w:rsidRDefault="003C6FAD" w:rsidP="003C6FAD">
            <w:pPr>
              <w:widowControl/>
              <w:spacing w:after="38"/>
              <w:jc w:val="center"/>
              <w:rPr>
                <w:rFonts w:cs="ＭＳ Ｐゴシック"/>
                <w:kern w:val="0"/>
                <w:sz w:val="18"/>
                <w:szCs w:val="18"/>
              </w:rPr>
            </w:pPr>
            <w:r w:rsidRPr="008945A7">
              <w:rPr>
                <w:sz w:val="18"/>
                <w:szCs w:val="18"/>
              </w:rPr>
              <w:t>35%</w:t>
            </w:r>
          </w:p>
        </w:tc>
        <w:tc>
          <w:tcPr>
            <w:tcW w:w="404" w:type="pct"/>
            <w:tcBorders>
              <w:top w:val="nil"/>
              <w:left w:val="nil"/>
              <w:bottom w:val="single" w:sz="4" w:space="0" w:color="auto"/>
              <w:right w:val="single" w:sz="4" w:space="0" w:color="auto"/>
            </w:tcBorders>
          </w:tcPr>
          <w:p w14:paraId="5396BE59" w14:textId="5B72C0E4" w:rsidR="003C6FAD" w:rsidRPr="008945A7" w:rsidRDefault="003C6FAD" w:rsidP="003C6FAD">
            <w:pPr>
              <w:widowControl/>
              <w:spacing w:after="38"/>
              <w:jc w:val="center"/>
              <w:rPr>
                <w:sz w:val="18"/>
                <w:szCs w:val="18"/>
              </w:rPr>
            </w:pPr>
            <w:r w:rsidRPr="008945A7">
              <w:rPr>
                <w:sz w:val="18"/>
                <w:szCs w:val="18"/>
              </w:rPr>
              <w:t>81%</w:t>
            </w:r>
          </w:p>
        </w:tc>
      </w:tr>
      <w:tr w:rsidR="008945A7" w:rsidRPr="008945A7" w14:paraId="71D0FD75" w14:textId="5911356C"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5DFDD7E"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大崎町</w:t>
            </w:r>
          </w:p>
        </w:tc>
        <w:tc>
          <w:tcPr>
            <w:tcW w:w="815" w:type="pct"/>
            <w:tcBorders>
              <w:top w:val="nil"/>
              <w:left w:val="nil"/>
              <w:bottom w:val="single" w:sz="4" w:space="0" w:color="auto"/>
              <w:right w:val="single" w:sz="4" w:space="0" w:color="auto"/>
            </w:tcBorders>
            <w:shd w:val="clear" w:color="auto" w:fill="auto"/>
            <w:noWrap/>
            <w:vAlign w:val="center"/>
            <w:hideMark/>
          </w:tcPr>
          <w:p w14:paraId="68410955" w14:textId="528EE688"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9,388</w:t>
            </w:r>
          </w:p>
        </w:tc>
        <w:tc>
          <w:tcPr>
            <w:tcW w:w="791" w:type="pct"/>
            <w:tcBorders>
              <w:top w:val="nil"/>
              <w:left w:val="nil"/>
              <w:bottom w:val="single" w:sz="4" w:space="0" w:color="auto"/>
              <w:right w:val="single" w:sz="4" w:space="0" w:color="auto"/>
            </w:tcBorders>
            <w:shd w:val="clear" w:color="auto" w:fill="auto"/>
            <w:noWrap/>
            <w:hideMark/>
          </w:tcPr>
          <w:p w14:paraId="220FE490"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3,728</w:t>
            </w:r>
          </w:p>
        </w:tc>
        <w:tc>
          <w:tcPr>
            <w:tcW w:w="791" w:type="pct"/>
            <w:tcBorders>
              <w:top w:val="nil"/>
              <w:left w:val="nil"/>
              <w:bottom w:val="single" w:sz="4" w:space="0" w:color="auto"/>
              <w:right w:val="single" w:sz="4" w:space="0" w:color="auto"/>
            </w:tcBorders>
            <w:shd w:val="clear" w:color="auto" w:fill="auto"/>
            <w:noWrap/>
            <w:hideMark/>
          </w:tcPr>
          <w:p w14:paraId="56C0244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1,514</w:t>
            </w:r>
          </w:p>
        </w:tc>
        <w:tc>
          <w:tcPr>
            <w:tcW w:w="746" w:type="pct"/>
            <w:tcBorders>
              <w:top w:val="single" w:sz="4" w:space="0" w:color="auto"/>
              <w:left w:val="nil"/>
              <w:bottom w:val="single" w:sz="4" w:space="0" w:color="auto"/>
              <w:right w:val="single" w:sz="4" w:space="0" w:color="auto"/>
            </w:tcBorders>
          </w:tcPr>
          <w:p w14:paraId="499BF26B" w14:textId="5C5EE0EA" w:rsidR="003C6FAD" w:rsidRPr="008945A7" w:rsidRDefault="003C6FAD" w:rsidP="003C6FAD">
            <w:pPr>
              <w:widowControl/>
              <w:spacing w:after="38"/>
              <w:jc w:val="right"/>
              <w:rPr>
                <w:sz w:val="18"/>
                <w:szCs w:val="18"/>
              </w:rPr>
            </w:pPr>
            <w:r w:rsidRPr="008945A7">
              <w:rPr>
                <w:sz w:val="18"/>
                <w:szCs w:val="18"/>
              </w:rPr>
              <w:t>1,417</w:t>
            </w:r>
          </w:p>
        </w:tc>
        <w:tc>
          <w:tcPr>
            <w:tcW w:w="353" w:type="pct"/>
            <w:tcBorders>
              <w:top w:val="nil"/>
              <w:left w:val="single" w:sz="4" w:space="0" w:color="auto"/>
              <w:bottom w:val="single" w:sz="4" w:space="0" w:color="auto"/>
              <w:right w:val="single" w:sz="4" w:space="0" w:color="auto"/>
            </w:tcBorders>
            <w:shd w:val="clear" w:color="auto" w:fill="auto"/>
            <w:noWrap/>
          </w:tcPr>
          <w:p w14:paraId="243BB771" w14:textId="3EE7550A" w:rsidR="003C6FAD" w:rsidRPr="008945A7" w:rsidRDefault="003C6FAD" w:rsidP="003C6FAD">
            <w:pPr>
              <w:widowControl/>
              <w:spacing w:after="38"/>
              <w:jc w:val="center"/>
              <w:rPr>
                <w:rFonts w:cs="ＭＳ Ｐゴシック"/>
                <w:kern w:val="0"/>
                <w:sz w:val="18"/>
                <w:szCs w:val="18"/>
              </w:rPr>
            </w:pPr>
            <w:r w:rsidRPr="008945A7">
              <w:rPr>
                <w:sz w:val="18"/>
                <w:szCs w:val="18"/>
              </w:rPr>
              <w:t>15%</w:t>
            </w:r>
          </w:p>
        </w:tc>
        <w:tc>
          <w:tcPr>
            <w:tcW w:w="405" w:type="pct"/>
            <w:tcBorders>
              <w:top w:val="nil"/>
              <w:left w:val="nil"/>
              <w:bottom w:val="single" w:sz="4" w:space="0" w:color="auto"/>
              <w:right w:val="single" w:sz="4" w:space="0" w:color="auto"/>
            </w:tcBorders>
            <w:shd w:val="clear" w:color="auto" w:fill="auto"/>
            <w:noWrap/>
          </w:tcPr>
          <w:p w14:paraId="21F93E1F" w14:textId="4BB626EA" w:rsidR="003C6FAD" w:rsidRPr="008945A7" w:rsidRDefault="003C6FAD" w:rsidP="003C6FAD">
            <w:pPr>
              <w:widowControl/>
              <w:spacing w:after="38"/>
              <w:jc w:val="center"/>
              <w:rPr>
                <w:rFonts w:cs="ＭＳ Ｐゴシック"/>
                <w:kern w:val="0"/>
                <w:sz w:val="18"/>
                <w:szCs w:val="18"/>
              </w:rPr>
            </w:pPr>
            <w:r w:rsidRPr="008945A7">
              <w:rPr>
                <w:sz w:val="18"/>
                <w:szCs w:val="18"/>
              </w:rPr>
              <w:t>38%</w:t>
            </w:r>
          </w:p>
        </w:tc>
        <w:tc>
          <w:tcPr>
            <w:tcW w:w="404" w:type="pct"/>
            <w:tcBorders>
              <w:top w:val="nil"/>
              <w:left w:val="nil"/>
              <w:bottom w:val="single" w:sz="4" w:space="0" w:color="auto"/>
              <w:right w:val="single" w:sz="4" w:space="0" w:color="auto"/>
            </w:tcBorders>
          </w:tcPr>
          <w:p w14:paraId="043B48F4" w14:textId="25FFC763" w:rsidR="003C6FAD" w:rsidRPr="008945A7" w:rsidRDefault="003C6FAD" w:rsidP="003C6FAD">
            <w:pPr>
              <w:widowControl/>
              <w:spacing w:after="38"/>
              <w:jc w:val="center"/>
              <w:rPr>
                <w:sz w:val="18"/>
                <w:szCs w:val="18"/>
              </w:rPr>
            </w:pPr>
            <w:r w:rsidRPr="008945A7">
              <w:rPr>
                <w:sz w:val="18"/>
                <w:szCs w:val="18"/>
              </w:rPr>
              <w:t>94%</w:t>
            </w:r>
          </w:p>
        </w:tc>
      </w:tr>
      <w:tr w:rsidR="008945A7" w:rsidRPr="008945A7" w14:paraId="62976388" w14:textId="716A6E83"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7998554E"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東串良町</w:t>
            </w:r>
          </w:p>
        </w:tc>
        <w:tc>
          <w:tcPr>
            <w:tcW w:w="815" w:type="pct"/>
            <w:tcBorders>
              <w:top w:val="nil"/>
              <w:left w:val="nil"/>
              <w:bottom w:val="single" w:sz="4" w:space="0" w:color="auto"/>
              <w:right w:val="single" w:sz="4" w:space="0" w:color="auto"/>
            </w:tcBorders>
            <w:shd w:val="clear" w:color="auto" w:fill="auto"/>
            <w:noWrap/>
            <w:vAlign w:val="center"/>
            <w:hideMark/>
          </w:tcPr>
          <w:p w14:paraId="640D8F70" w14:textId="54BF7B75"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4,076</w:t>
            </w:r>
          </w:p>
        </w:tc>
        <w:tc>
          <w:tcPr>
            <w:tcW w:w="791" w:type="pct"/>
            <w:tcBorders>
              <w:top w:val="nil"/>
              <w:left w:val="nil"/>
              <w:bottom w:val="single" w:sz="4" w:space="0" w:color="auto"/>
              <w:right w:val="single" w:sz="4" w:space="0" w:color="auto"/>
            </w:tcBorders>
            <w:shd w:val="clear" w:color="auto" w:fill="auto"/>
            <w:noWrap/>
            <w:hideMark/>
          </w:tcPr>
          <w:p w14:paraId="7744B07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1,580</w:t>
            </w:r>
          </w:p>
        </w:tc>
        <w:tc>
          <w:tcPr>
            <w:tcW w:w="791" w:type="pct"/>
            <w:tcBorders>
              <w:top w:val="nil"/>
              <w:left w:val="nil"/>
              <w:bottom w:val="single" w:sz="4" w:space="0" w:color="auto"/>
              <w:right w:val="single" w:sz="4" w:space="0" w:color="auto"/>
            </w:tcBorders>
            <w:shd w:val="clear" w:color="auto" w:fill="auto"/>
            <w:noWrap/>
            <w:hideMark/>
          </w:tcPr>
          <w:p w14:paraId="2133FF29"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871</w:t>
            </w:r>
          </w:p>
        </w:tc>
        <w:tc>
          <w:tcPr>
            <w:tcW w:w="746" w:type="pct"/>
            <w:tcBorders>
              <w:top w:val="single" w:sz="4" w:space="0" w:color="auto"/>
              <w:left w:val="nil"/>
              <w:bottom w:val="single" w:sz="4" w:space="0" w:color="auto"/>
              <w:right w:val="single" w:sz="4" w:space="0" w:color="auto"/>
            </w:tcBorders>
          </w:tcPr>
          <w:p w14:paraId="3A2D69B4" w14:textId="6090D56A" w:rsidR="003C6FAD" w:rsidRPr="008945A7" w:rsidRDefault="003C6FAD" w:rsidP="003C6FAD">
            <w:pPr>
              <w:widowControl/>
              <w:spacing w:after="38"/>
              <w:jc w:val="right"/>
              <w:rPr>
                <w:sz w:val="18"/>
                <w:szCs w:val="18"/>
              </w:rPr>
            </w:pPr>
            <w:r w:rsidRPr="008945A7">
              <w:rPr>
                <w:sz w:val="18"/>
                <w:szCs w:val="18"/>
              </w:rPr>
              <w:t>878</w:t>
            </w:r>
          </w:p>
        </w:tc>
        <w:tc>
          <w:tcPr>
            <w:tcW w:w="353" w:type="pct"/>
            <w:tcBorders>
              <w:top w:val="nil"/>
              <w:left w:val="single" w:sz="4" w:space="0" w:color="auto"/>
              <w:bottom w:val="single" w:sz="4" w:space="0" w:color="auto"/>
              <w:right w:val="single" w:sz="4" w:space="0" w:color="auto"/>
            </w:tcBorders>
            <w:shd w:val="clear" w:color="auto" w:fill="auto"/>
            <w:noWrap/>
          </w:tcPr>
          <w:p w14:paraId="62D087A8" w14:textId="2F58230B" w:rsidR="003C6FAD" w:rsidRPr="008945A7" w:rsidRDefault="003C6FAD" w:rsidP="003C6FAD">
            <w:pPr>
              <w:widowControl/>
              <w:spacing w:after="38"/>
              <w:jc w:val="center"/>
              <w:rPr>
                <w:rFonts w:cs="ＭＳ Ｐゴシック"/>
                <w:kern w:val="0"/>
                <w:sz w:val="18"/>
                <w:szCs w:val="18"/>
              </w:rPr>
            </w:pPr>
            <w:r w:rsidRPr="008945A7">
              <w:rPr>
                <w:sz w:val="18"/>
                <w:szCs w:val="18"/>
              </w:rPr>
              <w:t>22%</w:t>
            </w:r>
          </w:p>
        </w:tc>
        <w:tc>
          <w:tcPr>
            <w:tcW w:w="405" w:type="pct"/>
            <w:tcBorders>
              <w:top w:val="nil"/>
              <w:left w:val="nil"/>
              <w:bottom w:val="single" w:sz="4" w:space="0" w:color="auto"/>
              <w:right w:val="single" w:sz="4" w:space="0" w:color="auto"/>
            </w:tcBorders>
            <w:shd w:val="clear" w:color="auto" w:fill="auto"/>
            <w:noWrap/>
          </w:tcPr>
          <w:p w14:paraId="74F127F9" w14:textId="6345272C" w:rsidR="003C6FAD" w:rsidRPr="008945A7" w:rsidRDefault="003C6FAD" w:rsidP="003C6FAD">
            <w:pPr>
              <w:widowControl/>
              <w:spacing w:after="38"/>
              <w:jc w:val="center"/>
              <w:rPr>
                <w:rFonts w:cs="ＭＳ Ｐゴシック"/>
                <w:kern w:val="0"/>
                <w:sz w:val="18"/>
                <w:szCs w:val="18"/>
              </w:rPr>
            </w:pPr>
            <w:r w:rsidRPr="008945A7">
              <w:rPr>
                <w:sz w:val="18"/>
                <w:szCs w:val="18"/>
              </w:rPr>
              <w:t>56%</w:t>
            </w:r>
          </w:p>
        </w:tc>
        <w:tc>
          <w:tcPr>
            <w:tcW w:w="404" w:type="pct"/>
            <w:tcBorders>
              <w:top w:val="nil"/>
              <w:left w:val="nil"/>
              <w:bottom w:val="single" w:sz="4" w:space="0" w:color="auto"/>
              <w:right w:val="single" w:sz="4" w:space="0" w:color="auto"/>
            </w:tcBorders>
          </w:tcPr>
          <w:p w14:paraId="1B1E886F" w14:textId="6EFCBC71" w:rsidR="003C6FAD" w:rsidRPr="008945A7" w:rsidRDefault="003C6FAD" w:rsidP="003C6FAD">
            <w:pPr>
              <w:widowControl/>
              <w:spacing w:after="38"/>
              <w:jc w:val="center"/>
              <w:rPr>
                <w:sz w:val="18"/>
                <w:szCs w:val="18"/>
              </w:rPr>
            </w:pPr>
            <w:r w:rsidRPr="008945A7">
              <w:rPr>
                <w:sz w:val="18"/>
                <w:szCs w:val="18"/>
              </w:rPr>
              <w:t>101%</w:t>
            </w:r>
          </w:p>
        </w:tc>
      </w:tr>
      <w:tr w:rsidR="008945A7" w:rsidRPr="008945A7" w14:paraId="29B00864" w14:textId="7D64D313"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4D23DC8"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錦江町</w:t>
            </w:r>
          </w:p>
        </w:tc>
        <w:tc>
          <w:tcPr>
            <w:tcW w:w="815" w:type="pct"/>
            <w:tcBorders>
              <w:top w:val="nil"/>
              <w:left w:val="nil"/>
              <w:bottom w:val="single" w:sz="4" w:space="0" w:color="auto"/>
              <w:right w:val="single" w:sz="4" w:space="0" w:color="auto"/>
            </w:tcBorders>
            <w:shd w:val="clear" w:color="auto" w:fill="auto"/>
            <w:noWrap/>
            <w:vAlign w:val="center"/>
            <w:hideMark/>
          </w:tcPr>
          <w:p w14:paraId="709918A4" w14:textId="26E436FA"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8,971</w:t>
            </w:r>
          </w:p>
        </w:tc>
        <w:tc>
          <w:tcPr>
            <w:tcW w:w="791" w:type="pct"/>
            <w:tcBorders>
              <w:top w:val="nil"/>
              <w:left w:val="nil"/>
              <w:bottom w:val="single" w:sz="4" w:space="0" w:color="auto"/>
              <w:right w:val="single" w:sz="4" w:space="0" w:color="auto"/>
            </w:tcBorders>
            <w:shd w:val="clear" w:color="auto" w:fill="auto"/>
            <w:noWrap/>
            <w:hideMark/>
          </w:tcPr>
          <w:p w14:paraId="3C533680"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2,388</w:t>
            </w:r>
          </w:p>
        </w:tc>
        <w:tc>
          <w:tcPr>
            <w:tcW w:w="791" w:type="pct"/>
            <w:tcBorders>
              <w:top w:val="nil"/>
              <w:left w:val="nil"/>
              <w:bottom w:val="single" w:sz="4" w:space="0" w:color="auto"/>
              <w:right w:val="single" w:sz="4" w:space="0" w:color="auto"/>
            </w:tcBorders>
            <w:shd w:val="clear" w:color="auto" w:fill="auto"/>
            <w:noWrap/>
            <w:hideMark/>
          </w:tcPr>
          <w:p w14:paraId="5F5EAE2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817</w:t>
            </w:r>
          </w:p>
        </w:tc>
        <w:tc>
          <w:tcPr>
            <w:tcW w:w="746" w:type="pct"/>
            <w:tcBorders>
              <w:top w:val="single" w:sz="4" w:space="0" w:color="auto"/>
              <w:left w:val="nil"/>
              <w:bottom w:val="single" w:sz="4" w:space="0" w:color="auto"/>
              <w:right w:val="single" w:sz="4" w:space="0" w:color="auto"/>
            </w:tcBorders>
          </w:tcPr>
          <w:p w14:paraId="6ACCDAF8" w14:textId="70D625BF" w:rsidR="003C6FAD" w:rsidRPr="008945A7" w:rsidRDefault="003C6FAD" w:rsidP="003C6FAD">
            <w:pPr>
              <w:widowControl/>
              <w:spacing w:after="38"/>
              <w:jc w:val="right"/>
              <w:rPr>
                <w:sz w:val="18"/>
                <w:szCs w:val="18"/>
              </w:rPr>
            </w:pPr>
            <w:r w:rsidRPr="008945A7">
              <w:rPr>
                <w:sz w:val="18"/>
                <w:szCs w:val="18"/>
              </w:rPr>
              <w:t>699</w:t>
            </w:r>
          </w:p>
        </w:tc>
        <w:tc>
          <w:tcPr>
            <w:tcW w:w="353" w:type="pct"/>
            <w:tcBorders>
              <w:top w:val="nil"/>
              <w:left w:val="single" w:sz="4" w:space="0" w:color="auto"/>
              <w:bottom w:val="single" w:sz="4" w:space="0" w:color="auto"/>
              <w:right w:val="single" w:sz="4" w:space="0" w:color="auto"/>
            </w:tcBorders>
            <w:shd w:val="clear" w:color="auto" w:fill="auto"/>
            <w:noWrap/>
          </w:tcPr>
          <w:p w14:paraId="4E4B1BD4" w14:textId="62730366" w:rsidR="003C6FAD" w:rsidRPr="008945A7" w:rsidRDefault="003C6FAD" w:rsidP="003C6FAD">
            <w:pPr>
              <w:widowControl/>
              <w:spacing w:after="38"/>
              <w:jc w:val="center"/>
              <w:rPr>
                <w:rFonts w:cs="ＭＳ Ｐゴシック"/>
                <w:kern w:val="0"/>
                <w:sz w:val="18"/>
                <w:szCs w:val="18"/>
              </w:rPr>
            </w:pPr>
            <w:r w:rsidRPr="008945A7">
              <w:rPr>
                <w:sz w:val="18"/>
                <w:szCs w:val="18"/>
              </w:rPr>
              <w:t>8%</w:t>
            </w:r>
          </w:p>
        </w:tc>
        <w:tc>
          <w:tcPr>
            <w:tcW w:w="405" w:type="pct"/>
            <w:tcBorders>
              <w:top w:val="nil"/>
              <w:left w:val="nil"/>
              <w:bottom w:val="single" w:sz="4" w:space="0" w:color="auto"/>
              <w:right w:val="single" w:sz="4" w:space="0" w:color="auto"/>
            </w:tcBorders>
            <w:shd w:val="clear" w:color="auto" w:fill="auto"/>
            <w:noWrap/>
          </w:tcPr>
          <w:p w14:paraId="327766D0" w14:textId="7156595C" w:rsidR="003C6FAD" w:rsidRPr="008945A7" w:rsidRDefault="003C6FAD" w:rsidP="003C6FAD">
            <w:pPr>
              <w:widowControl/>
              <w:spacing w:after="38"/>
              <w:jc w:val="center"/>
              <w:rPr>
                <w:rFonts w:cs="ＭＳ Ｐゴシック"/>
                <w:kern w:val="0"/>
                <w:sz w:val="18"/>
                <w:szCs w:val="18"/>
              </w:rPr>
            </w:pPr>
            <w:r w:rsidRPr="008945A7">
              <w:rPr>
                <w:sz w:val="18"/>
                <w:szCs w:val="18"/>
              </w:rPr>
              <w:t>29%</w:t>
            </w:r>
          </w:p>
        </w:tc>
        <w:tc>
          <w:tcPr>
            <w:tcW w:w="404" w:type="pct"/>
            <w:tcBorders>
              <w:top w:val="nil"/>
              <w:left w:val="nil"/>
              <w:bottom w:val="single" w:sz="4" w:space="0" w:color="auto"/>
              <w:right w:val="single" w:sz="4" w:space="0" w:color="auto"/>
            </w:tcBorders>
          </w:tcPr>
          <w:p w14:paraId="20028E6B" w14:textId="18AF218D" w:rsidR="003C6FAD" w:rsidRPr="008945A7" w:rsidRDefault="003C6FAD" w:rsidP="003C6FAD">
            <w:pPr>
              <w:widowControl/>
              <w:spacing w:after="38"/>
              <w:jc w:val="center"/>
              <w:rPr>
                <w:sz w:val="18"/>
                <w:szCs w:val="18"/>
              </w:rPr>
            </w:pPr>
            <w:r w:rsidRPr="008945A7">
              <w:rPr>
                <w:sz w:val="18"/>
                <w:szCs w:val="18"/>
              </w:rPr>
              <w:t>86%</w:t>
            </w:r>
          </w:p>
        </w:tc>
      </w:tr>
      <w:tr w:rsidR="008945A7" w:rsidRPr="008945A7" w14:paraId="33E12208" w14:textId="1D1E64EE"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13E9B19"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南大隅町</w:t>
            </w:r>
          </w:p>
        </w:tc>
        <w:tc>
          <w:tcPr>
            <w:tcW w:w="815" w:type="pct"/>
            <w:tcBorders>
              <w:top w:val="nil"/>
              <w:left w:val="nil"/>
              <w:bottom w:val="single" w:sz="4" w:space="0" w:color="auto"/>
              <w:right w:val="single" w:sz="4" w:space="0" w:color="auto"/>
            </w:tcBorders>
            <w:shd w:val="clear" w:color="auto" w:fill="auto"/>
            <w:noWrap/>
            <w:vAlign w:val="center"/>
            <w:hideMark/>
          </w:tcPr>
          <w:p w14:paraId="39D105D1" w14:textId="3F7FA76D"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9,709</w:t>
            </w:r>
          </w:p>
        </w:tc>
        <w:tc>
          <w:tcPr>
            <w:tcW w:w="791" w:type="pct"/>
            <w:tcBorders>
              <w:top w:val="nil"/>
              <w:left w:val="nil"/>
              <w:bottom w:val="single" w:sz="4" w:space="0" w:color="auto"/>
              <w:right w:val="single" w:sz="4" w:space="0" w:color="auto"/>
            </w:tcBorders>
            <w:shd w:val="clear" w:color="auto" w:fill="auto"/>
            <w:noWrap/>
            <w:hideMark/>
          </w:tcPr>
          <w:p w14:paraId="22D906C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2,468</w:t>
            </w:r>
          </w:p>
        </w:tc>
        <w:tc>
          <w:tcPr>
            <w:tcW w:w="791" w:type="pct"/>
            <w:tcBorders>
              <w:top w:val="nil"/>
              <w:left w:val="nil"/>
              <w:bottom w:val="single" w:sz="4" w:space="0" w:color="auto"/>
              <w:right w:val="single" w:sz="4" w:space="0" w:color="auto"/>
            </w:tcBorders>
            <w:shd w:val="clear" w:color="auto" w:fill="auto"/>
            <w:noWrap/>
            <w:hideMark/>
          </w:tcPr>
          <w:p w14:paraId="7AE6EB8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713</w:t>
            </w:r>
          </w:p>
        </w:tc>
        <w:tc>
          <w:tcPr>
            <w:tcW w:w="746" w:type="pct"/>
            <w:tcBorders>
              <w:top w:val="single" w:sz="4" w:space="0" w:color="auto"/>
              <w:left w:val="nil"/>
              <w:bottom w:val="single" w:sz="4" w:space="0" w:color="auto"/>
              <w:right w:val="single" w:sz="4" w:space="0" w:color="auto"/>
            </w:tcBorders>
          </w:tcPr>
          <w:p w14:paraId="29544404" w14:textId="11A6CCE8" w:rsidR="003C6FAD" w:rsidRPr="008945A7" w:rsidRDefault="003C6FAD" w:rsidP="003C6FAD">
            <w:pPr>
              <w:widowControl/>
              <w:spacing w:after="38"/>
              <w:jc w:val="right"/>
              <w:rPr>
                <w:sz w:val="18"/>
                <w:szCs w:val="18"/>
              </w:rPr>
            </w:pPr>
            <w:r w:rsidRPr="008945A7">
              <w:rPr>
                <w:sz w:val="18"/>
                <w:szCs w:val="18"/>
              </w:rPr>
              <w:t>583</w:t>
            </w:r>
          </w:p>
        </w:tc>
        <w:tc>
          <w:tcPr>
            <w:tcW w:w="353" w:type="pct"/>
            <w:tcBorders>
              <w:top w:val="nil"/>
              <w:left w:val="single" w:sz="4" w:space="0" w:color="auto"/>
              <w:bottom w:val="single" w:sz="4" w:space="0" w:color="auto"/>
              <w:right w:val="single" w:sz="4" w:space="0" w:color="auto"/>
            </w:tcBorders>
            <w:shd w:val="clear" w:color="auto" w:fill="auto"/>
            <w:noWrap/>
          </w:tcPr>
          <w:p w14:paraId="07E7241E" w14:textId="470F99FA" w:rsidR="003C6FAD" w:rsidRPr="008945A7" w:rsidRDefault="003C6FAD" w:rsidP="003C6FAD">
            <w:pPr>
              <w:widowControl/>
              <w:spacing w:after="38"/>
              <w:jc w:val="center"/>
              <w:rPr>
                <w:rFonts w:cs="ＭＳ Ｐゴシック"/>
                <w:kern w:val="0"/>
                <w:sz w:val="18"/>
                <w:szCs w:val="18"/>
              </w:rPr>
            </w:pPr>
            <w:r w:rsidRPr="008945A7">
              <w:rPr>
                <w:sz w:val="18"/>
                <w:szCs w:val="18"/>
              </w:rPr>
              <w:t>6%</w:t>
            </w:r>
          </w:p>
        </w:tc>
        <w:tc>
          <w:tcPr>
            <w:tcW w:w="405" w:type="pct"/>
            <w:tcBorders>
              <w:top w:val="nil"/>
              <w:left w:val="nil"/>
              <w:bottom w:val="single" w:sz="4" w:space="0" w:color="auto"/>
              <w:right w:val="single" w:sz="4" w:space="0" w:color="auto"/>
            </w:tcBorders>
            <w:shd w:val="clear" w:color="auto" w:fill="auto"/>
            <w:noWrap/>
          </w:tcPr>
          <w:p w14:paraId="496146AC" w14:textId="3C92E06A" w:rsidR="003C6FAD" w:rsidRPr="008945A7" w:rsidRDefault="003C6FAD" w:rsidP="003C6FAD">
            <w:pPr>
              <w:widowControl/>
              <w:spacing w:after="38"/>
              <w:jc w:val="center"/>
              <w:rPr>
                <w:rFonts w:cs="ＭＳ Ｐゴシック"/>
                <w:kern w:val="0"/>
                <w:sz w:val="18"/>
                <w:szCs w:val="18"/>
              </w:rPr>
            </w:pPr>
            <w:r w:rsidRPr="008945A7">
              <w:rPr>
                <w:sz w:val="18"/>
                <w:szCs w:val="18"/>
              </w:rPr>
              <w:t>24%</w:t>
            </w:r>
          </w:p>
        </w:tc>
        <w:tc>
          <w:tcPr>
            <w:tcW w:w="404" w:type="pct"/>
            <w:tcBorders>
              <w:top w:val="nil"/>
              <w:left w:val="nil"/>
              <w:bottom w:val="single" w:sz="4" w:space="0" w:color="auto"/>
              <w:right w:val="single" w:sz="4" w:space="0" w:color="auto"/>
            </w:tcBorders>
          </w:tcPr>
          <w:p w14:paraId="3212D1EF" w14:textId="69B81F1E" w:rsidR="003C6FAD" w:rsidRPr="008945A7" w:rsidRDefault="003C6FAD" w:rsidP="003C6FAD">
            <w:pPr>
              <w:widowControl/>
              <w:spacing w:after="38"/>
              <w:jc w:val="center"/>
              <w:rPr>
                <w:sz w:val="18"/>
                <w:szCs w:val="18"/>
              </w:rPr>
            </w:pPr>
            <w:r w:rsidRPr="008945A7">
              <w:rPr>
                <w:sz w:val="18"/>
                <w:szCs w:val="18"/>
              </w:rPr>
              <w:t>82%</w:t>
            </w:r>
          </w:p>
        </w:tc>
      </w:tr>
      <w:tr w:rsidR="008945A7" w:rsidRPr="008945A7" w14:paraId="206C9DFE" w14:textId="170C7EA4"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5EE355CF"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肝付町</w:t>
            </w:r>
          </w:p>
        </w:tc>
        <w:tc>
          <w:tcPr>
            <w:tcW w:w="815" w:type="pct"/>
            <w:tcBorders>
              <w:top w:val="nil"/>
              <w:left w:val="nil"/>
              <w:bottom w:val="single" w:sz="4" w:space="0" w:color="auto"/>
              <w:right w:val="single" w:sz="4" w:space="0" w:color="auto"/>
            </w:tcBorders>
            <w:shd w:val="clear" w:color="auto" w:fill="auto"/>
            <w:noWrap/>
            <w:vAlign w:val="center"/>
            <w:hideMark/>
          </w:tcPr>
          <w:p w14:paraId="525FDC49" w14:textId="7B427759"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12,542</w:t>
            </w:r>
          </w:p>
        </w:tc>
        <w:tc>
          <w:tcPr>
            <w:tcW w:w="791" w:type="pct"/>
            <w:tcBorders>
              <w:top w:val="nil"/>
              <w:left w:val="nil"/>
              <w:bottom w:val="single" w:sz="4" w:space="0" w:color="auto"/>
              <w:right w:val="single" w:sz="4" w:space="0" w:color="auto"/>
            </w:tcBorders>
            <w:shd w:val="clear" w:color="auto" w:fill="auto"/>
            <w:noWrap/>
            <w:hideMark/>
          </w:tcPr>
          <w:p w14:paraId="4292C08D"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4,487</w:t>
            </w:r>
          </w:p>
        </w:tc>
        <w:tc>
          <w:tcPr>
            <w:tcW w:w="791" w:type="pct"/>
            <w:tcBorders>
              <w:top w:val="nil"/>
              <w:left w:val="nil"/>
              <w:bottom w:val="single" w:sz="4" w:space="0" w:color="auto"/>
              <w:right w:val="single" w:sz="4" w:space="0" w:color="auto"/>
            </w:tcBorders>
            <w:shd w:val="clear" w:color="auto" w:fill="auto"/>
            <w:noWrap/>
            <w:hideMark/>
          </w:tcPr>
          <w:p w14:paraId="12F1A782"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1,760</w:t>
            </w:r>
          </w:p>
        </w:tc>
        <w:tc>
          <w:tcPr>
            <w:tcW w:w="746" w:type="pct"/>
            <w:tcBorders>
              <w:top w:val="single" w:sz="4" w:space="0" w:color="auto"/>
              <w:left w:val="nil"/>
              <w:bottom w:val="single" w:sz="4" w:space="0" w:color="auto"/>
              <w:right w:val="single" w:sz="4" w:space="0" w:color="auto"/>
            </w:tcBorders>
          </w:tcPr>
          <w:p w14:paraId="532DDCA2" w14:textId="578EAF38" w:rsidR="003C6FAD" w:rsidRPr="008945A7" w:rsidRDefault="003C6FAD" w:rsidP="003C6FAD">
            <w:pPr>
              <w:widowControl/>
              <w:spacing w:after="38"/>
              <w:jc w:val="right"/>
              <w:rPr>
                <w:sz w:val="18"/>
                <w:szCs w:val="18"/>
              </w:rPr>
            </w:pPr>
            <w:r w:rsidRPr="008945A7">
              <w:rPr>
                <w:sz w:val="18"/>
                <w:szCs w:val="18"/>
              </w:rPr>
              <w:t>1,654</w:t>
            </w:r>
          </w:p>
        </w:tc>
        <w:tc>
          <w:tcPr>
            <w:tcW w:w="353" w:type="pct"/>
            <w:tcBorders>
              <w:top w:val="nil"/>
              <w:left w:val="single" w:sz="4" w:space="0" w:color="auto"/>
              <w:bottom w:val="single" w:sz="4" w:space="0" w:color="auto"/>
              <w:right w:val="single" w:sz="4" w:space="0" w:color="auto"/>
            </w:tcBorders>
            <w:shd w:val="clear" w:color="auto" w:fill="auto"/>
            <w:noWrap/>
          </w:tcPr>
          <w:p w14:paraId="5BB3E83D" w14:textId="17E4D1B6" w:rsidR="003C6FAD" w:rsidRPr="008945A7" w:rsidRDefault="003C6FAD" w:rsidP="003C6FAD">
            <w:pPr>
              <w:widowControl/>
              <w:spacing w:after="38"/>
              <w:jc w:val="center"/>
              <w:rPr>
                <w:rFonts w:cs="ＭＳ Ｐゴシック"/>
                <w:kern w:val="0"/>
                <w:sz w:val="18"/>
                <w:szCs w:val="18"/>
              </w:rPr>
            </w:pPr>
            <w:r w:rsidRPr="008945A7">
              <w:rPr>
                <w:sz w:val="18"/>
                <w:szCs w:val="18"/>
              </w:rPr>
              <w:t>13%</w:t>
            </w:r>
          </w:p>
        </w:tc>
        <w:tc>
          <w:tcPr>
            <w:tcW w:w="405" w:type="pct"/>
            <w:tcBorders>
              <w:top w:val="nil"/>
              <w:left w:val="nil"/>
              <w:bottom w:val="single" w:sz="4" w:space="0" w:color="auto"/>
              <w:right w:val="single" w:sz="4" w:space="0" w:color="auto"/>
            </w:tcBorders>
            <w:shd w:val="clear" w:color="auto" w:fill="auto"/>
            <w:noWrap/>
          </w:tcPr>
          <w:p w14:paraId="1FE146FA" w14:textId="404DE8D7" w:rsidR="003C6FAD" w:rsidRPr="008945A7" w:rsidRDefault="003C6FAD" w:rsidP="003C6FAD">
            <w:pPr>
              <w:widowControl/>
              <w:spacing w:after="38"/>
              <w:jc w:val="center"/>
              <w:rPr>
                <w:rFonts w:cs="ＭＳ Ｐゴシック"/>
                <w:kern w:val="0"/>
                <w:sz w:val="18"/>
                <w:szCs w:val="18"/>
              </w:rPr>
            </w:pPr>
            <w:r w:rsidRPr="008945A7">
              <w:rPr>
                <w:sz w:val="18"/>
                <w:szCs w:val="18"/>
              </w:rPr>
              <w:t>37%</w:t>
            </w:r>
          </w:p>
        </w:tc>
        <w:tc>
          <w:tcPr>
            <w:tcW w:w="404" w:type="pct"/>
            <w:tcBorders>
              <w:top w:val="nil"/>
              <w:left w:val="nil"/>
              <w:bottom w:val="single" w:sz="4" w:space="0" w:color="auto"/>
              <w:right w:val="single" w:sz="4" w:space="0" w:color="auto"/>
            </w:tcBorders>
          </w:tcPr>
          <w:p w14:paraId="556311A0" w14:textId="07EA6304" w:rsidR="003C6FAD" w:rsidRPr="008945A7" w:rsidRDefault="003C6FAD" w:rsidP="003C6FAD">
            <w:pPr>
              <w:widowControl/>
              <w:spacing w:after="38"/>
              <w:jc w:val="center"/>
              <w:rPr>
                <w:sz w:val="18"/>
                <w:szCs w:val="18"/>
              </w:rPr>
            </w:pPr>
            <w:r w:rsidRPr="008945A7">
              <w:rPr>
                <w:sz w:val="18"/>
                <w:szCs w:val="18"/>
              </w:rPr>
              <w:t>94%</w:t>
            </w:r>
          </w:p>
        </w:tc>
      </w:tr>
      <w:tr w:rsidR="008945A7" w:rsidRPr="008945A7" w14:paraId="1503A40C" w14:textId="54A7FBDE"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01F5E375"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中種子町</w:t>
            </w:r>
          </w:p>
        </w:tc>
        <w:tc>
          <w:tcPr>
            <w:tcW w:w="815" w:type="pct"/>
            <w:tcBorders>
              <w:top w:val="nil"/>
              <w:left w:val="nil"/>
              <w:bottom w:val="single" w:sz="4" w:space="0" w:color="auto"/>
              <w:right w:val="single" w:sz="4" w:space="0" w:color="auto"/>
            </w:tcBorders>
            <w:shd w:val="clear" w:color="auto" w:fill="auto"/>
            <w:noWrap/>
            <w:vAlign w:val="center"/>
            <w:hideMark/>
          </w:tcPr>
          <w:p w14:paraId="5123AC3C" w14:textId="7F305E8D"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7,867</w:t>
            </w:r>
          </w:p>
        </w:tc>
        <w:tc>
          <w:tcPr>
            <w:tcW w:w="791" w:type="pct"/>
            <w:tcBorders>
              <w:top w:val="nil"/>
              <w:left w:val="nil"/>
              <w:bottom w:val="single" w:sz="4" w:space="0" w:color="auto"/>
              <w:right w:val="single" w:sz="4" w:space="0" w:color="auto"/>
            </w:tcBorders>
            <w:shd w:val="clear" w:color="auto" w:fill="auto"/>
            <w:noWrap/>
            <w:hideMark/>
          </w:tcPr>
          <w:p w14:paraId="6093647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2,404</w:t>
            </w:r>
          </w:p>
        </w:tc>
        <w:tc>
          <w:tcPr>
            <w:tcW w:w="791" w:type="pct"/>
            <w:tcBorders>
              <w:top w:val="nil"/>
              <w:left w:val="nil"/>
              <w:bottom w:val="single" w:sz="4" w:space="0" w:color="auto"/>
              <w:right w:val="single" w:sz="4" w:space="0" w:color="auto"/>
            </w:tcBorders>
            <w:shd w:val="clear" w:color="auto" w:fill="auto"/>
            <w:noWrap/>
            <w:hideMark/>
          </w:tcPr>
          <w:p w14:paraId="11833FC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1,056</w:t>
            </w:r>
          </w:p>
        </w:tc>
        <w:tc>
          <w:tcPr>
            <w:tcW w:w="746" w:type="pct"/>
            <w:tcBorders>
              <w:top w:val="single" w:sz="4" w:space="0" w:color="auto"/>
              <w:left w:val="nil"/>
              <w:bottom w:val="single" w:sz="4" w:space="0" w:color="auto"/>
              <w:right w:val="single" w:sz="4" w:space="0" w:color="auto"/>
            </w:tcBorders>
          </w:tcPr>
          <w:p w14:paraId="4A3903CE" w14:textId="45E53AF0" w:rsidR="003C6FAD" w:rsidRPr="008945A7" w:rsidRDefault="003C6FAD" w:rsidP="003C6FAD">
            <w:pPr>
              <w:widowControl/>
              <w:spacing w:after="38"/>
              <w:jc w:val="right"/>
              <w:rPr>
                <w:sz w:val="18"/>
                <w:szCs w:val="18"/>
              </w:rPr>
            </w:pPr>
            <w:r w:rsidRPr="008945A7">
              <w:rPr>
                <w:sz w:val="18"/>
                <w:szCs w:val="18"/>
              </w:rPr>
              <w:t>952</w:t>
            </w:r>
          </w:p>
        </w:tc>
        <w:tc>
          <w:tcPr>
            <w:tcW w:w="353" w:type="pct"/>
            <w:tcBorders>
              <w:top w:val="nil"/>
              <w:left w:val="single" w:sz="4" w:space="0" w:color="auto"/>
              <w:bottom w:val="single" w:sz="4" w:space="0" w:color="auto"/>
              <w:right w:val="single" w:sz="4" w:space="0" w:color="auto"/>
            </w:tcBorders>
            <w:shd w:val="clear" w:color="auto" w:fill="auto"/>
            <w:noWrap/>
          </w:tcPr>
          <w:p w14:paraId="7333188C" w14:textId="0612E2A8" w:rsidR="003C6FAD" w:rsidRPr="008945A7" w:rsidRDefault="003C6FAD" w:rsidP="003C6FAD">
            <w:pPr>
              <w:widowControl/>
              <w:spacing w:after="38"/>
              <w:jc w:val="center"/>
              <w:rPr>
                <w:rFonts w:cs="ＭＳ Ｐゴシック"/>
                <w:kern w:val="0"/>
                <w:sz w:val="18"/>
                <w:szCs w:val="18"/>
              </w:rPr>
            </w:pPr>
            <w:r w:rsidRPr="008945A7">
              <w:rPr>
                <w:sz w:val="18"/>
                <w:szCs w:val="18"/>
              </w:rPr>
              <w:t>12%</w:t>
            </w:r>
          </w:p>
        </w:tc>
        <w:tc>
          <w:tcPr>
            <w:tcW w:w="405" w:type="pct"/>
            <w:tcBorders>
              <w:top w:val="nil"/>
              <w:left w:val="nil"/>
              <w:bottom w:val="single" w:sz="4" w:space="0" w:color="auto"/>
              <w:right w:val="single" w:sz="4" w:space="0" w:color="auto"/>
            </w:tcBorders>
            <w:shd w:val="clear" w:color="auto" w:fill="auto"/>
            <w:noWrap/>
          </w:tcPr>
          <w:p w14:paraId="0A41AFD8" w14:textId="1D8DF5DD" w:rsidR="003C6FAD" w:rsidRPr="008945A7" w:rsidRDefault="003C6FAD" w:rsidP="003C6FAD">
            <w:pPr>
              <w:widowControl/>
              <w:spacing w:after="38"/>
              <w:jc w:val="center"/>
              <w:rPr>
                <w:rFonts w:cs="ＭＳ Ｐゴシック"/>
                <w:kern w:val="0"/>
                <w:sz w:val="18"/>
                <w:szCs w:val="18"/>
              </w:rPr>
            </w:pPr>
            <w:r w:rsidRPr="008945A7">
              <w:rPr>
                <w:sz w:val="18"/>
                <w:szCs w:val="18"/>
              </w:rPr>
              <w:t>40%</w:t>
            </w:r>
          </w:p>
        </w:tc>
        <w:tc>
          <w:tcPr>
            <w:tcW w:w="404" w:type="pct"/>
            <w:tcBorders>
              <w:top w:val="nil"/>
              <w:left w:val="nil"/>
              <w:bottom w:val="single" w:sz="4" w:space="0" w:color="auto"/>
              <w:right w:val="single" w:sz="4" w:space="0" w:color="auto"/>
            </w:tcBorders>
          </w:tcPr>
          <w:p w14:paraId="4B765E32" w14:textId="6A1DE6EA" w:rsidR="003C6FAD" w:rsidRPr="008945A7" w:rsidRDefault="003C6FAD" w:rsidP="003C6FAD">
            <w:pPr>
              <w:widowControl/>
              <w:spacing w:after="38"/>
              <w:jc w:val="center"/>
              <w:rPr>
                <w:sz w:val="18"/>
                <w:szCs w:val="18"/>
              </w:rPr>
            </w:pPr>
            <w:r w:rsidRPr="008945A7">
              <w:rPr>
                <w:sz w:val="18"/>
                <w:szCs w:val="18"/>
              </w:rPr>
              <w:t>90%</w:t>
            </w:r>
          </w:p>
        </w:tc>
      </w:tr>
      <w:tr w:rsidR="008945A7" w:rsidRPr="008945A7" w14:paraId="6967482E" w14:textId="1708893F"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47B92B23"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南種子町</w:t>
            </w:r>
          </w:p>
        </w:tc>
        <w:tc>
          <w:tcPr>
            <w:tcW w:w="815" w:type="pct"/>
            <w:tcBorders>
              <w:top w:val="nil"/>
              <w:left w:val="nil"/>
              <w:bottom w:val="single" w:sz="4" w:space="0" w:color="auto"/>
              <w:right w:val="single" w:sz="4" w:space="0" w:color="auto"/>
            </w:tcBorders>
            <w:shd w:val="clear" w:color="auto" w:fill="auto"/>
            <w:noWrap/>
            <w:vAlign w:val="center"/>
            <w:hideMark/>
          </w:tcPr>
          <w:p w14:paraId="25B8C232" w14:textId="388A37CC"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5,382</w:t>
            </w:r>
          </w:p>
        </w:tc>
        <w:tc>
          <w:tcPr>
            <w:tcW w:w="791" w:type="pct"/>
            <w:tcBorders>
              <w:top w:val="nil"/>
              <w:left w:val="nil"/>
              <w:bottom w:val="single" w:sz="4" w:space="0" w:color="auto"/>
              <w:right w:val="single" w:sz="4" w:space="0" w:color="auto"/>
            </w:tcBorders>
            <w:shd w:val="clear" w:color="auto" w:fill="auto"/>
            <w:noWrap/>
            <w:hideMark/>
          </w:tcPr>
          <w:p w14:paraId="3BFEC1E5"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1,820</w:t>
            </w:r>
          </w:p>
        </w:tc>
        <w:tc>
          <w:tcPr>
            <w:tcW w:w="791" w:type="pct"/>
            <w:tcBorders>
              <w:top w:val="nil"/>
              <w:left w:val="nil"/>
              <w:bottom w:val="single" w:sz="4" w:space="0" w:color="auto"/>
              <w:right w:val="single" w:sz="4" w:space="0" w:color="auto"/>
            </w:tcBorders>
            <w:shd w:val="clear" w:color="auto" w:fill="auto"/>
            <w:noWrap/>
            <w:hideMark/>
          </w:tcPr>
          <w:p w14:paraId="37613DD7"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766</w:t>
            </w:r>
          </w:p>
        </w:tc>
        <w:tc>
          <w:tcPr>
            <w:tcW w:w="746" w:type="pct"/>
            <w:tcBorders>
              <w:top w:val="single" w:sz="4" w:space="0" w:color="auto"/>
              <w:left w:val="nil"/>
              <w:bottom w:val="single" w:sz="4" w:space="0" w:color="auto"/>
              <w:right w:val="single" w:sz="4" w:space="0" w:color="auto"/>
            </w:tcBorders>
          </w:tcPr>
          <w:p w14:paraId="158BEC68" w14:textId="183091BA" w:rsidR="003C6FAD" w:rsidRPr="008945A7" w:rsidRDefault="003C6FAD" w:rsidP="003C6FAD">
            <w:pPr>
              <w:widowControl/>
              <w:spacing w:after="38"/>
              <w:jc w:val="right"/>
              <w:rPr>
                <w:sz w:val="18"/>
                <w:szCs w:val="18"/>
              </w:rPr>
            </w:pPr>
            <w:r w:rsidRPr="008945A7">
              <w:rPr>
                <w:sz w:val="18"/>
                <w:szCs w:val="18"/>
              </w:rPr>
              <w:t>725</w:t>
            </w:r>
          </w:p>
        </w:tc>
        <w:tc>
          <w:tcPr>
            <w:tcW w:w="353" w:type="pct"/>
            <w:tcBorders>
              <w:top w:val="nil"/>
              <w:left w:val="single" w:sz="4" w:space="0" w:color="auto"/>
              <w:bottom w:val="single" w:sz="4" w:space="0" w:color="auto"/>
              <w:right w:val="single" w:sz="4" w:space="0" w:color="auto"/>
            </w:tcBorders>
            <w:shd w:val="clear" w:color="auto" w:fill="auto"/>
            <w:noWrap/>
          </w:tcPr>
          <w:p w14:paraId="288E3E2B" w14:textId="1A534392" w:rsidR="003C6FAD" w:rsidRPr="008945A7" w:rsidRDefault="003C6FAD" w:rsidP="003C6FAD">
            <w:pPr>
              <w:widowControl/>
              <w:spacing w:after="38"/>
              <w:jc w:val="center"/>
              <w:rPr>
                <w:rFonts w:cs="ＭＳ Ｐゴシック"/>
                <w:kern w:val="0"/>
                <w:sz w:val="18"/>
                <w:szCs w:val="18"/>
              </w:rPr>
            </w:pPr>
            <w:r w:rsidRPr="008945A7">
              <w:rPr>
                <w:sz w:val="18"/>
                <w:szCs w:val="18"/>
              </w:rPr>
              <w:t>13%</w:t>
            </w:r>
          </w:p>
        </w:tc>
        <w:tc>
          <w:tcPr>
            <w:tcW w:w="405" w:type="pct"/>
            <w:tcBorders>
              <w:top w:val="nil"/>
              <w:left w:val="nil"/>
              <w:bottom w:val="single" w:sz="4" w:space="0" w:color="auto"/>
              <w:right w:val="single" w:sz="4" w:space="0" w:color="auto"/>
            </w:tcBorders>
            <w:shd w:val="clear" w:color="auto" w:fill="auto"/>
            <w:noWrap/>
          </w:tcPr>
          <w:p w14:paraId="73F3C206" w14:textId="0753F7F5" w:rsidR="003C6FAD" w:rsidRPr="008945A7" w:rsidRDefault="003C6FAD" w:rsidP="003C6FAD">
            <w:pPr>
              <w:widowControl/>
              <w:spacing w:after="38"/>
              <w:jc w:val="center"/>
              <w:rPr>
                <w:rFonts w:cs="ＭＳ Ｐゴシック"/>
                <w:kern w:val="0"/>
                <w:sz w:val="18"/>
                <w:szCs w:val="18"/>
              </w:rPr>
            </w:pPr>
            <w:r w:rsidRPr="008945A7">
              <w:rPr>
                <w:sz w:val="18"/>
                <w:szCs w:val="18"/>
              </w:rPr>
              <w:t>40%</w:t>
            </w:r>
          </w:p>
        </w:tc>
        <w:tc>
          <w:tcPr>
            <w:tcW w:w="404" w:type="pct"/>
            <w:tcBorders>
              <w:top w:val="nil"/>
              <w:left w:val="nil"/>
              <w:bottom w:val="single" w:sz="4" w:space="0" w:color="auto"/>
              <w:right w:val="single" w:sz="4" w:space="0" w:color="auto"/>
            </w:tcBorders>
          </w:tcPr>
          <w:p w14:paraId="3D85EAA3" w14:textId="3B5C2328" w:rsidR="003C6FAD" w:rsidRPr="008945A7" w:rsidRDefault="003C6FAD" w:rsidP="003C6FAD">
            <w:pPr>
              <w:widowControl/>
              <w:spacing w:after="38"/>
              <w:jc w:val="center"/>
              <w:rPr>
                <w:sz w:val="18"/>
                <w:szCs w:val="18"/>
              </w:rPr>
            </w:pPr>
            <w:r w:rsidRPr="008945A7">
              <w:rPr>
                <w:sz w:val="18"/>
                <w:szCs w:val="18"/>
              </w:rPr>
              <w:t>95%</w:t>
            </w:r>
          </w:p>
        </w:tc>
      </w:tr>
      <w:tr w:rsidR="008945A7" w:rsidRPr="008945A7" w14:paraId="14622549" w14:textId="55874442"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A48EB0C"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屋久島町</w:t>
            </w:r>
          </w:p>
        </w:tc>
        <w:tc>
          <w:tcPr>
            <w:tcW w:w="815" w:type="pct"/>
            <w:tcBorders>
              <w:top w:val="nil"/>
              <w:left w:val="nil"/>
              <w:bottom w:val="single" w:sz="4" w:space="0" w:color="auto"/>
              <w:right w:val="single" w:sz="4" w:space="0" w:color="auto"/>
            </w:tcBorders>
            <w:shd w:val="clear" w:color="auto" w:fill="auto"/>
            <w:noWrap/>
            <w:vAlign w:val="center"/>
            <w:hideMark/>
          </w:tcPr>
          <w:p w14:paraId="1A6DF923" w14:textId="6083F1C8"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10,175</w:t>
            </w:r>
          </w:p>
        </w:tc>
        <w:tc>
          <w:tcPr>
            <w:tcW w:w="791" w:type="pct"/>
            <w:tcBorders>
              <w:top w:val="nil"/>
              <w:left w:val="nil"/>
              <w:bottom w:val="single" w:sz="4" w:space="0" w:color="auto"/>
              <w:right w:val="single" w:sz="4" w:space="0" w:color="auto"/>
            </w:tcBorders>
            <w:shd w:val="clear" w:color="auto" w:fill="auto"/>
            <w:noWrap/>
            <w:hideMark/>
          </w:tcPr>
          <w:p w14:paraId="07FB7C06"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3,495</w:t>
            </w:r>
          </w:p>
        </w:tc>
        <w:tc>
          <w:tcPr>
            <w:tcW w:w="791" w:type="pct"/>
            <w:tcBorders>
              <w:top w:val="nil"/>
              <w:left w:val="nil"/>
              <w:bottom w:val="single" w:sz="4" w:space="0" w:color="auto"/>
              <w:right w:val="single" w:sz="4" w:space="0" w:color="auto"/>
            </w:tcBorders>
            <w:shd w:val="clear" w:color="auto" w:fill="auto"/>
            <w:noWrap/>
            <w:hideMark/>
          </w:tcPr>
          <w:p w14:paraId="55D1B085"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1,891</w:t>
            </w:r>
          </w:p>
        </w:tc>
        <w:tc>
          <w:tcPr>
            <w:tcW w:w="746" w:type="pct"/>
            <w:tcBorders>
              <w:top w:val="single" w:sz="4" w:space="0" w:color="auto"/>
              <w:left w:val="nil"/>
              <w:bottom w:val="single" w:sz="4" w:space="0" w:color="auto"/>
              <w:right w:val="single" w:sz="4" w:space="0" w:color="auto"/>
            </w:tcBorders>
          </w:tcPr>
          <w:p w14:paraId="74345C2C" w14:textId="58BD955D" w:rsidR="003C6FAD" w:rsidRPr="008945A7" w:rsidRDefault="003C6FAD" w:rsidP="003C6FAD">
            <w:pPr>
              <w:widowControl/>
              <w:spacing w:after="38"/>
              <w:jc w:val="right"/>
              <w:rPr>
                <w:sz w:val="18"/>
                <w:szCs w:val="18"/>
              </w:rPr>
            </w:pPr>
            <w:r w:rsidRPr="008945A7">
              <w:rPr>
                <w:sz w:val="18"/>
                <w:szCs w:val="18"/>
              </w:rPr>
              <w:t>1,607</w:t>
            </w:r>
          </w:p>
        </w:tc>
        <w:tc>
          <w:tcPr>
            <w:tcW w:w="353" w:type="pct"/>
            <w:tcBorders>
              <w:top w:val="nil"/>
              <w:left w:val="single" w:sz="4" w:space="0" w:color="auto"/>
              <w:bottom w:val="single" w:sz="4" w:space="0" w:color="auto"/>
              <w:right w:val="single" w:sz="4" w:space="0" w:color="auto"/>
            </w:tcBorders>
            <w:shd w:val="clear" w:color="auto" w:fill="auto"/>
            <w:noWrap/>
          </w:tcPr>
          <w:p w14:paraId="686DBCF3" w14:textId="7C17F6D6" w:rsidR="003C6FAD" w:rsidRPr="008945A7" w:rsidRDefault="003C6FAD" w:rsidP="003C6FAD">
            <w:pPr>
              <w:widowControl/>
              <w:spacing w:after="38"/>
              <w:jc w:val="center"/>
              <w:rPr>
                <w:rFonts w:cs="ＭＳ Ｐゴシック"/>
                <w:kern w:val="0"/>
                <w:sz w:val="18"/>
                <w:szCs w:val="18"/>
              </w:rPr>
            </w:pPr>
            <w:r w:rsidRPr="008945A7">
              <w:rPr>
                <w:sz w:val="18"/>
                <w:szCs w:val="18"/>
              </w:rPr>
              <w:t>16%</w:t>
            </w:r>
          </w:p>
        </w:tc>
        <w:tc>
          <w:tcPr>
            <w:tcW w:w="405" w:type="pct"/>
            <w:tcBorders>
              <w:top w:val="nil"/>
              <w:left w:val="nil"/>
              <w:bottom w:val="single" w:sz="4" w:space="0" w:color="auto"/>
              <w:right w:val="single" w:sz="4" w:space="0" w:color="auto"/>
            </w:tcBorders>
            <w:shd w:val="clear" w:color="auto" w:fill="auto"/>
            <w:noWrap/>
          </w:tcPr>
          <w:p w14:paraId="54F69FED" w14:textId="3E6558B8" w:rsidR="003C6FAD" w:rsidRPr="008945A7" w:rsidRDefault="003C6FAD" w:rsidP="003C6FAD">
            <w:pPr>
              <w:widowControl/>
              <w:spacing w:after="38"/>
              <w:jc w:val="center"/>
              <w:rPr>
                <w:rFonts w:cs="ＭＳ Ｐゴシック"/>
                <w:kern w:val="0"/>
                <w:sz w:val="18"/>
                <w:szCs w:val="18"/>
              </w:rPr>
            </w:pPr>
            <w:r w:rsidRPr="008945A7">
              <w:rPr>
                <w:sz w:val="18"/>
                <w:szCs w:val="18"/>
              </w:rPr>
              <w:t>46%</w:t>
            </w:r>
          </w:p>
        </w:tc>
        <w:tc>
          <w:tcPr>
            <w:tcW w:w="404" w:type="pct"/>
            <w:tcBorders>
              <w:top w:val="nil"/>
              <w:left w:val="nil"/>
              <w:bottom w:val="single" w:sz="4" w:space="0" w:color="auto"/>
              <w:right w:val="single" w:sz="4" w:space="0" w:color="auto"/>
            </w:tcBorders>
          </w:tcPr>
          <w:p w14:paraId="41527809" w14:textId="510950C0" w:rsidR="003C6FAD" w:rsidRPr="008945A7" w:rsidRDefault="003C6FAD" w:rsidP="003C6FAD">
            <w:pPr>
              <w:widowControl/>
              <w:spacing w:after="38"/>
              <w:jc w:val="center"/>
              <w:rPr>
                <w:sz w:val="18"/>
                <w:szCs w:val="18"/>
              </w:rPr>
            </w:pPr>
            <w:r w:rsidRPr="008945A7">
              <w:rPr>
                <w:sz w:val="18"/>
                <w:szCs w:val="18"/>
              </w:rPr>
              <w:t>85%</w:t>
            </w:r>
          </w:p>
        </w:tc>
      </w:tr>
      <w:tr w:rsidR="008945A7" w:rsidRPr="008945A7" w14:paraId="37B41EA2" w14:textId="13D3C5DE"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143D215D"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大和村</w:t>
            </w:r>
          </w:p>
        </w:tc>
        <w:tc>
          <w:tcPr>
            <w:tcW w:w="815" w:type="pct"/>
            <w:tcBorders>
              <w:top w:val="nil"/>
              <w:left w:val="nil"/>
              <w:bottom w:val="single" w:sz="4" w:space="0" w:color="auto"/>
              <w:right w:val="single" w:sz="4" w:space="0" w:color="auto"/>
            </w:tcBorders>
            <w:shd w:val="clear" w:color="auto" w:fill="auto"/>
            <w:noWrap/>
            <w:vAlign w:val="center"/>
            <w:hideMark/>
          </w:tcPr>
          <w:p w14:paraId="083596F9" w14:textId="54CC97E5"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2,057</w:t>
            </w:r>
          </w:p>
        </w:tc>
        <w:tc>
          <w:tcPr>
            <w:tcW w:w="791" w:type="pct"/>
            <w:tcBorders>
              <w:top w:val="nil"/>
              <w:left w:val="nil"/>
              <w:bottom w:val="single" w:sz="4" w:space="0" w:color="auto"/>
              <w:right w:val="single" w:sz="4" w:space="0" w:color="auto"/>
            </w:tcBorders>
            <w:shd w:val="clear" w:color="auto" w:fill="auto"/>
            <w:noWrap/>
            <w:hideMark/>
          </w:tcPr>
          <w:p w14:paraId="0AED8C0D"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544</w:t>
            </w:r>
          </w:p>
        </w:tc>
        <w:tc>
          <w:tcPr>
            <w:tcW w:w="791" w:type="pct"/>
            <w:tcBorders>
              <w:top w:val="nil"/>
              <w:left w:val="nil"/>
              <w:bottom w:val="single" w:sz="4" w:space="0" w:color="auto"/>
              <w:right w:val="single" w:sz="4" w:space="0" w:color="auto"/>
            </w:tcBorders>
            <w:shd w:val="clear" w:color="auto" w:fill="auto"/>
            <w:noWrap/>
            <w:hideMark/>
          </w:tcPr>
          <w:p w14:paraId="56228E09"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175</w:t>
            </w:r>
          </w:p>
        </w:tc>
        <w:tc>
          <w:tcPr>
            <w:tcW w:w="746" w:type="pct"/>
            <w:tcBorders>
              <w:top w:val="single" w:sz="4" w:space="0" w:color="auto"/>
              <w:left w:val="nil"/>
              <w:bottom w:val="single" w:sz="4" w:space="0" w:color="auto"/>
              <w:right w:val="single" w:sz="4" w:space="0" w:color="auto"/>
            </w:tcBorders>
          </w:tcPr>
          <w:p w14:paraId="5EB14676" w14:textId="6D6BC1A5" w:rsidR="003C6FAD" w:rsidRPr="008945A7" w:rsidRDefault="003C6FAD" w:rsidP="003C6FAD">
            <w:pPr>
              <w:widowControl/>
              <w:spacing w:after="38"/>
              <w:jc w:val="right"/>
              <w:rPr>
                <w:sz w:val="18"/>
                <w:szCs w:val="18"/>
              </w:rPr>
            </w:pPr>
            <w:r w:rsidRPr="008945A7">
              <w:rPr>
                <w:sz w:val="18"/>
                <w:szCs w:val="18"/>
              </w:rPr>
              <w:t>141</w:t>
            </w:r>
          </w:p>
        </w:tc>
        <w:tc>
          <w:tcPr>
            <w:tcW w:w="353" w:type="pct"/>
            <w:tcBorders>
              <w:top w:val="nil"/>
              <w:left w:val="single" w:sz="4" w:space="0" w:color="auto"/>
              <w:bottom w:val="single" w:sz="4" w:space="0" w:color="auto"/>
              <w:right w:val="single" w:sz="4" w:space="0" w:color="auto"/>
            </w:tcBorders>
            <w:shd w:val="clear" w:color="auto" w:fill="auto"/>
            <w:noWrap/>
          </w:tcPr>
          <w:p w14:paraId="06AFDBC5" w14:textId="59F0C65C" w:rsidR="003C6FAD" w:rsidRPr="008945A7" w:rsidRDefault="003C6FAD" w:rsidP="003C6FAD">
            <w:pPr>
              <w:widowControl/>
              <w:spacing w:after="38"/>
              <w:jc w:val="center"/>
              <w:rPr>
                <w:rFonts w:cs="ＭＳ Ｐゴシック"/>
                <w:kern w:val="0"/>
                <w:sz w:val="18"/>
                <w:szCs w:val="18"/>
              </w:rPr>
            </w:pPr>
            <w:r w:rsidRPr="008945A7">
              <w:rPr>
                <w:sz w:val="18"/>
                <w:szCs w:val="18"/>
              </w:rPr>
              <w:t>7%</w:t>
            </w:r>
          </w:p>
        </w:tc>
        <w:tc>
          <w:tcPr>
            <w:tcW w:w="405" w:type="pct"/>
            <w:tcBorders>
              <w:top w:val="nil"/>
              <w:left w:val="nil"/>
              <w:bottom w:val="single" w:sz="4" w:space="0" w:color="auto"/>
              <w:right w:val="single" w:sz="4" w:space="0" w:color="auto"/>
            </w:tcBorders>
            <w:shd w:val="clear" w:color="auto" w:fill="auto"/>
            <w:noWrap/>
          </w:tcPr>
          <w:p w14:paraId="238EC8A5" w14:textId="04F69529" w:rsidR="003C6FAD" w:rsidRPr="008945A7" w:rsidRDefault="003C6FAD" w:rsidP="003C6FAD">
            <w:pPr>
              <w:widowControl/>
              <w:spacing w:after="38"/>
              <w:jc w:val="center"/>
              <w:rPr>
                <w:rFonts w:cs="ＭＳ Ｐゴシック"/>
                <w:kern w:val="0"/>
                <w:sz w:val="18"/>
                <w:szCs w:val="18"/>
              </w:rPr>
            </w:pPr>
            <w:r w:rsidRPr="008945A7">
              <w:rPr>
                <w:sz w:val="18"/>
                <w:szCs w:val="18"/>
              </w:rPr>
              <w:t>26%</w:t>
            </w:r>
          </w:p>
        </w:tc>
        <w:tc>
          <w:tcPr>
            <w:tcW w:w="404" w:type="pct"/>
            <w:tcBorders>
              <w:top w:val="nil"/>
              <w:left w:val="nil"/>
              <w:bottom w:val="single" w:sz="4" w:space="0" w:color="auto"/>
              <w:right w:val="single" w:sz="4" w:space="0" w:color="auto"/>
            </w:tcBorders>
          </w:tcPr>
          <w:p w14:paraId="3E5A8BE6" w14:textId="02C5024A" w:rsidR="003C6FAD" w:rsidRPr="008945A7" w:rsidRDefault="003C6FAD" w:rsidP="003C6FAD">
            <w:pPr>
              <w:widowControl/>
              <w:spacing w:after="38"/>
              <w:jc w:val="center"/>
              <w:rPr>
                <w:sz w:val="18"/>
                <w:szCs w:val="18"/>
              </w:rPr>
            </w:pPr>
            <w:r w:rsidRPr="008945A7">
              <w:rPr>
                <w:sz w:val="18"/>
                <w:szCs w:val="18"/>
              </w:rPr>
              <w:t>81%</w:t>
            </w:r>
          </w:p>
        </w:tc>
      </w:tr>
      <w:tr w:rsidR="008945A7" w:rsidRPr="008945A7" w14:paraId="675A09B9" w14:textId="32B5BD83"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14080BA4"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宇検村</w:t>
            </w:r>
          </w:p>
        </w:tc>
        <w:tc>
          <w:tcPr>
            <w:tcW w:w="815" w:type="pct"/>
            <w:tcBorders>
              <w:top w:val="nil"/>
              <w:left w:val="nil"/>
              <w:bottom w:val="single" w:sz="4" w:space="0" w:color="auto"/>
              <w:right w:val="single" w:sz="4" w:space="0" w:color="auto"/>
            </w:tcBorders>
            <w:shd w:val="clear" w:color="auto" w:fill="auto"/>
            <w:noWrap/>
            <w:vAlign w:val="center"/>
            <w:hideMark/>
          </w:tcPr>
          <w:p w14:paraId="13B33D71" w14:textId="442638C9"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2,379</w:t>
            </w:r>
          </w:p>
        </w:tc>
        <w:tc>
          <w:tcPr>
            <w:tcW w:w="791" w:type="pct"/>
            <w:tcBorders>
              <w:top w:val="nil"/>
              <w:left w:val="nil"/>
              <w:bottom w:val="single" w:sz="4" w:space="0" w:color="auto"/>
              <w:right w:val="single" w:sz="4" w:space="0" w:color="auto"/>
            </w:tcBorders>
            <w:shd w:val="clear" w:color="auto" w:fill="auto"/>
            <w:noWrap/>
            <w:hideMark/>
          </w:tcPr>
          <w:p w14:paraId="5E48C7A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468</w:t>
            </w:r>
          </w:p>
        </w:tc>
        <w:tc>
          <w:tcPr>
            <w:tcW w:w="791" w:type="pct"/>
            <w:tcBorders>
              <w:top w:val="nil"/>
              <w:left w:val="nil"/>
              <w:bottom w:val="single" w:sz="4" w:space="0" w:color="auto"/>
              <w:right w:val="single" w:sz="4" w:space="0" w:color="auto"/>
            </w:tcBorders>
            <w:shd w:val="clear" w:color="auto" w:fill="auto"/>
            <w:noWrap/>
            <w:hideMark/>
          </w:tcPr>
          <w:p w14:paraId="291F527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201</w:t>
            </w:r>
          </w:p>
        </w:tc>
        <w:tc>
          <w:tcPr>
            <w:tcW w:w="746" w:type="pct"/>
            <w:tcBorders>
              <w:top w:val="single" w:sz="4" w:space="0" w:color="auto"/>
              <w:left w:val="nil"/>
              <w:bottom w:val="single" w:sz="4" w:space="0" w:color="auto"/>
              <w:right w:val="single" w:sz="4" w:space="0" w:color="auto"/>
            </w:tcBorders>
          </w:tcPr>
          <w:p w14:paraId="74864A4E" w14:textId="5AF593CB" w:rsidR="003C6FAD" w:rsidRPr="008945A7" w:rsidRDefault="003C6FAD" w:rsidP="003C6FAD">
            <w:pPr>
              <w:widowControl/>
              <w:spacing w:after="38"/>
              <w:jc w:val="right"/>
              <w:rPr>
                <w:sz w:val="18"/>
                <w:szCs w:val="18"/>
              </w:rPr>
            </w:pPr>
            <w:r w:rsidRPr="008945A7">
              <w:rPr>
                <w:sz w:val="18"/>
                <w:szCs w:val="18"/>
              </w:rPr>
              <w:t>203</w:t>
            </w:r>
          </w:p>
        </w:tc>
        <w:tc>
          <w:tcPr>
            <w:tcW w:w="353" w:type="pct"/>
            <w:tcBorders>
              <w:top w:val="nil"/>
              <w:left w:val="single" w:sz="4" w:space="0" w:color="auto"/>
              <w:bottom w:val="single" w:sz="4" w:space="0" w:color="auto"/>
              <w:right w:val="single" w:sz="4" w:space="0" w:color="auto"/>
            </w:tcBorders>
            <w:shd w:val="clear" w:color="auto" w:fill="auto"/>
            <w:noWrap/>
          </w:tcPr>
          <w:p w14:paraId="31AA828E" w14:textId="1A33B475" w:rsidR="003C6FAD" w:rsidRPr="008945A7" w:rsidRDefault="003C6FAD" w:rsidP="003C6FAD">
            <w:pPr>
              <w:widowControl/>
              <w:spacing w:after="38"/>
              <w:jc w:val="center"/>
              <w:rPr>
                <w:rFonts w:cs="ＭＳ Ｐゴシック"/>
                <w:kern w:val="0"/>
                <w:sz w:val="18"/>
                <w:szCs w:val="18"/>
              </w:rPr>
            </w:pPr>
            <w:r w:rsidRPr="008945A7">
              <w:rPr>
                <w:sz w:val="18"/>
                <w:szCs w:val="18"/>
              </w:rPr>
              <w:t>9%</w:t>
            </w:r>
          </w:p>
        </w:tc>
        <w:tc>
          <w:tcPr>
            <w:tcW w:w="405" w:type="pct"/>
            <w:tcBorders>
              <w:top w:val="nil"/>
              <w:left w:val="nil"/>
              <w:bottom w:val="single" w:sz="4" w:space="0" w:color="auto"/>
              <w:right w:val="single" w:sz="4" w:space="0" w:color="auto"/>
            </w:tcBorders>
            <w:shd w:val="clear" w:color="auto" w:fill="auto"/>
            <w:noWrap/>
          </w:tcPr>
          <w:p w14:paraId="755F62B1" w14:textId="4C9EB196" w:rsidR="003C6FAD" w:rsidRPr="008945A7" w:rsidRDefault="003C6FAD" w:rsidP="003C6FAD">
            <w:pPr>
              <w:widowControl/>
              <w:spacing w:after="38"/>
              <w:jc w:val="center"/>
              <w:rPr>
                <w:rFonts w:cs="ＭＳ Ｐゴシック"/>
                <w:kern w:val="0"/>
                <w:sz w:val="18"/>
                <w:szCs w:val="18"/>
              </w:rPr>
            </w:pPr>
            <w:r w:rsidRPr="008945A7">
              <w:rPr>
                <w:sz w:val="18"/>
                <w:szCs w:val="18"/>
              </w:rPr>
              <w:t>43%</w:t>
            </w:r>
          </w:p>
        </w:tc>
        <w:tc>
          <w:tcPr>
            <w:tcW w:w="404" w:type="pct"/>
            <w:tcBorders>
              <w:top w:val="nil"/>
              <w:left w:val="nil"/>
              <w:bottom w:val="single" w:sz="4" w:space="0" w:color="auto"/>
              <w:right w:val="single" w:sz="4" w:space="0" w:color="auto"/>
            </w:tcBorders>
          </w:tcPr>
          <w:p w14:paraId="013424F5" w14:textId="7F0FB376" w:rsidR="003C6FAD" w:rsidRPr="008945A7" w:rsidRDefault="003C6FAD" w:rsidP="003C6FAD">
            <w:pPr>
              <w:widowControl/>
              <w:spacing w:after="38"/>
              <w:jc w:val="center"/>
              <w:rPr>
                <w:sz w:val="18"/>
                <w:szCs w:val="18"/>
              </w:rPr>
            </w:pPr>
            <w:r w:rsidRPr="008945A7">
              <w:rPr>
                <w:sz w:val="18"/>
                <w:szCs w:val="18"/>
              </w:rPr>
              <w:t>101%</w:t>
            </w:r>
          </w:p>
        </w:tc>
      </w:tr>
      <w:tr w:rsidR="008945A7" w:rsidRPr="008945A7" w14:paraId="66540E84" w14:textId="487A80BA"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0433EDEE"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瀬戸内町</w:t>
            </w:r>
          </w:p>
        </w:tc>
        <w:tc>
          <w:tcPr>
            <w:tcW w:w="815" w:type="pct"/>
            <w:tcBorders>
              <w:top w:val="nil"/>
              <w:left w:val="nil"/>
              <w:bottom w:val="single" w:sz="4" w:space="0" w:color="auto"/>
              <w:right w:val="single" w:sz="4" w:space="0" w:color="auto"/>
            </w:tcBorders>
            <w:shd w:val="clear" w:color="auto" w:fill="auto"/>
            <w:noWrap/>
            <w:vAlign w:val="center"/>
            <w:hideMark/>
          </w:tcPr>
          <w:p w14:paraId="573B7044" w14:textId="5CC89006"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9,788</w:t>
            </w:r>
          </w:p>
        </w:tc>
        <w:tc>
          <w:tcPr>
            <w:tcW w:w="791" w:type="pct"/>
            <w:tcBorders>
              <w:top w:val="nil"/>
              <w:left w:val="nil"/>
              <w:bottom w:val="single" w:sz="4" w:space="0" w:color="auto"/>
              <w:right w:val="single" w:sz="4" w:space="0" w:color="auto"/>
            </w:tcBorders>
            <w:shd w:val="clear" w:color="auto" w:fill="auto"/>
            <w:noWrap/>
            <w:hideMark/>
          </w:tcPr>
          <w:p w14:paraId="1E4ED25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2,749</w:t>
            </w:r>
          </w:p>
        </w:tc>
        <w:tc>
          <w:tcPr>
            <w:tcW w:w="791" w:type="pct"/>
            <w:tcBorders>
              <w:top w:val="nil"/>
              <w:left w:val="nil"/>
              <w:bottom w:val="single" w:sz="4" w:space="0" w:color="auto"/>
              <w:right w:val="single" w:sz="4" w:space="0" w:color="auto"/>
            </w:tcBorders>
            <w:shd w:val="clear" w:color="auto" w:fill="auto"/>
            <w:noWrap/>
            <w:hideMark/>
          </w:tcPr>
          <w:p w14:paraId="50E94F0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1,093</w:t>
            </w:r>
          </w:p>
        </w:tc>
        <w:tc>
          <w:tcPr>
            <w:tcW w:w="746" w:type="pct"/>
            <w:tcBorders>
              <w:top w:val="single" w:sz="4" w:space="0" w:color="auto"/>
              <w:left w:val="nil"/>
              <w:bottom w:val="single" w:sz="4" w:space="0" w:color="auto"/>
              <w:right w:val="single" w:sz="4" w:space="0" w:color="auto"/>
            </w:tcBorders>
          </w:tcPr>
          <w:p w14:paraId="76345F54" w14:textId="1864AC42" w:rsidR="003C6FAD" w:rsidRPr="008945A7" w:rsidRDefault="003C6FAD" w:rsidP="003C6FAD">
            <w:pPr>
              <w:widowControl/>
              <w:spacing w:after="38"/>
              <w:jc w:val="right"/>
              <w:rPr>
                <w:sz w:val="18"/>
                <w:szCs w:val="18"/>
              </w:rPr>
            </w:pPr>
            <w:r w:rsidRPr="008945A7">
              <w:rPr>
                <w:sz w:val="18"/>
                <w:szCs w:val="18"/>
              </w:rPr>
              <w:t>1,043</w:t>
            </w:r>
          </w:p>
        </w:tc>
        <w:tc>
          <w:tcPr>
            <w:tcW w:w="353" w:type="pct"/>
            <w:tcBorders>
              <w:top w:val="nil"/>
              <w:left w:val="single" w:sz="4" w:space="0" w:color="auto"/>
              <w:bottom w:val="single" w:sz="4" w:space="0" w:color="auto"/>
              <w:right w:val="single" w:sz="4" w:space="0" w:color="auto"/>
            </w:tcBorders>
            <w:shd w:val="clear" w:color="auto" w:fill="auto"/>
            <w:noWrap/>
          </w:tcPr>
          <w:p w14:paraId="218A2C3E" w14:textId="69311327" w:rsidR="003C6FAD" w:rsidRPr="008945A7" w:rsidRDefault="003C6FAD" w:rsidP="003C6FAD">
            <w:pPr>
              <w:widowControl/>
              <w:spacing w:after="38"/>
              <w:jc w:val="center"/>
              <w:rPr>
                <w:rFonts w:cs="ＭＳ Ｐゴシック"/>
                <w:kern w:val="0"/>
                <w:sz w:val="18"/>
                <w:szCs w:val="18"/>
              </w:rPr>
            </w:pPr>
            <w:r w:rsidRPr="008945A7">
              <w:rPr>
                <w:sz w:val="18"/>
                <w:szCs w:val="18"/>
              </w:rPr>
              <w:t>11%</w:t>
            </w:r>
          </w:p>
        </w:tc>
        <w:tc>
          <w:tcPr>
            <w:tcW w:w="405" w:type="pct"/>
            <w:tcBorders>
              <w:top w:val="nil"/>
              <w:left w:val="nil"/>
              <w:bottom w:val="single" w:sz="4" w:space="0" w:color="auto"/>
              <w:right w:val="single" w:sz="4" w:space="0" w:color="auto"/>
            </w:tcBorders>
            <w:shd w:val="clear" w:color="auto" w:fill="auto"/>
            <w:noWrap/>
          </w:tcPr>
          <w:p w14:paraId="4CD018CB" w14:textId="1AB89B55" w:rsidR="003C6FAD" w:rsidRPr="008945A7" w:rsidRDefault="003C6FAD" w:rsidP="003C6FAD">
            <w:pPr>
              <w:widowControl/>
              <w:spacing w:after="38"/>
              <w:jc w:val="center"/>
              <w:rPr>
                <w:rFonts w:cs="ＭＳ Ｐゴシック"/>
                <w:kern w:val="0"/>
                <w:sz w:val="18"/>
                <w:szCs w:val="18"/>
              </w:rPr>
            </w:pPr>
            <w:r w:rsidRPr="008945A7">
              <w:rPr>
                <w:sz w:val="18"/>
                <w:szCs w:val="18"/>
              </w:rPr>
              <w:t>38%</w:t>
            </w:r>
          </w:p>
        </w:tc>
        <w:tc>
          <w:tcPr>
            <w:tcW w:w="404" w:type="pct"/>
            <w:tcBorders>
              <w:top w:val="nil"/>
              <w:left w:val="nil"/>
              <w:bottom w:val="single" w:sz="4" w:space="0" w:color="auto"/>
              <w:right w:val="single" w:sz="4" w:space="0" w:color="auto"/>
            </w:tcBorders>
          </w:tcPr>
          <w:p w14:paraId="1EA9427B" w14:textId="372BCF64" w:rsidR="003C6FAD" w:rsidRPr="008945A7" w:rsidRDefault="003C6FAD" w:rsidP="003C6FAD">
            <w:pPr>
              <w:widowControl/>
              <w:spacing w:after="38"/>
              <w:jc w:val="center"/>
              <w:rPr>
                <w:sz w:val="18"/>
                <w:szCs w:val="18"/>
              </w:rPr>
            </w:pPr>
            <w:r w:rsidRPr="008945A7">
              <w:rPr>
                <w:sz w:val="18"/>
                <w:szCs w:val="18"/>
              </w:rPr>
              <w:t>95%</w:t>
            </w:r>
          </w:p>
        </w:tc>
      </w:tr>
      <w:tr w:rsidR="008945A7" w:rsidRPr="008945A7" w14:paraId="3EEBED55" w14:textId="5E681EA1"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41BDD7F0"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龍郷町</w:t>
            </w:r>
          </w:p>
        </w:tc>
        <w:tc>
          <w:tcPr>
            <w:tcW w:w="815" w:type="pct"/>
            <w:tcBorders>
              <w:top w:val="nil"/>
              <w:left w:val="nil"/>
              <w:bottom w:val="single" w:sz="4" w:space="0" w:color="auto"/>
              <w:right w:val="single" w:sz="4" w:space="0" w:color="auto"/>
            </w:tcBorders>
            <w:shd w:val="clear" w:color="auto" w:fill="auto"/>
            <w:noWrap/>
            <w:vAlign w:val="center"/>
            <w:hideMark/>
          </w:tcPr>
          <w:p w14:paraId="2B11E0F0" w14:textId="558EDEE7"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3,266</w:t>
            </w:r>
          </w:p>
        </w:tc>
        <w:tc>
          <w:tcPr>
            <w:tcW w:w="791" w:type="pct"/>
            <w:tcBorders>
              <w:top w:val="nil"/>
              <w:left w:val="nil"/>
              <w:bottom w:val="single" w:sz="4" w:space="0" w:color="auto"/>
              <w:right w:val="single" w:sz="4" w:space="0" w:color="auto"/>
            </w:tcBorders>
            <w:shd w:val="clear" w:color="auto" w:fill="auto"/>
            <w:noWrap/>
            <w:hideMark/>
          </w:tcPr>
          <w:p w14:paraId="67EF2D5A"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1,373</w:t>
            </w:r>
          </w:p>
        </w:tc>
        <w:tc>
          <w:tcPr>
            <w:tcW w:w="791" w:type="pct"/>
            <w:tcBorders>
              <w:top w:val="nil"/>
              <w:left w:val="nil"/>
              <w:bottom w:val="single" w:sz="4" w:space="0" w:color="auto"/>
              <w:right w:val="single" w:sz="4" w:space="0" w:color="auto"/>
            </w:tcBorders>
            <w:shd w:val="clear" w:color="auto" w:fill="auto"/>
            <w:noWrap/>
            <w:hideMark/>
          </w:tcPr>
          <w:p w14:paraId="5DABD18D"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929</w:t>
            </w:r>
          </w:p>
        </w:tc>
        <w:tc>
          <w:tcPr>
            <w:tcW w:w="746" w:type="pct"/>
            <w:tcBorders>
              <w:top w:val="single" w:sz="4" w:space="0" w:color="auto"/>
              <w:left w:val="nil"/>
              <w:bottom w:val="single" w:sz="4" w:space="0" w:color="auto"/>
              <w:right w:val="single" w:sz="4" w:space="0" w:color="auto"/>
            </w:tcBorders>
          </w:tcPr>
          <w:p w14:paraId="15E048DF" w14:textId="26BFFC0E" w:rsidR="003C6FAD" w:rsidRPr="008945A7" w:rsidRDefault="003C6FAD" w:rsidP="003C6FAD">
            <w:pPr>
              <w:widowControl/>
              <w:spacing w:after="38"/>
              <w:jc w:val="right"/>
              <w:rPr>
                <w:sz w:val="18"/>
                <w:szCs w:val="18"/>
              </w:rPr>
            </w:pPr>
            <w:r w:rsidRPr="008945A7">
              <w:rPr>
                <w:sz w:val="18"/>
                <w:szCs w:val="18"/>
              </w:rPr>
              <w:t>918</w:t>
            </w:r>
          </w:p>
        </w:tc>
        <w:tc>
          <w:tcPr>
            <w:tcW w:w="353" w:type="pct"/>
            <w:tcBorders>
              <w:top w:val="nil"/>
              <w:left w:val="single" w:sz="4" w:space="0" w:color="auto"/>
              <w:bottom w:val="single" w:sz="4" w:space="0" w:color="auto"/>
              <w:right w:val="single" w:sz="4" w:space="0" w:color="auto"/>
            </w:tcBorders>
            <w:shd w:val="clear" w:color="auto" w:fill="auto"/>
            <w:noWrap/>
          </w:tcPr>
          <w:p w14:paraId="2392F1BB" w14:textId="2E357EED" w:rsidR="003C6FAD" w:rsidRPr="008945A7" w:rsidRDefault="003C6FAD" w:rsidP="003C6FAD">
            <w:pPr>
              <w:widowControl/>
              <w:spacing w:after="38"/>
              <w:jc w:val="center"/>
              <w:rPr>
                <w:rFonts w:cs="ＭＳ Ｐゴシック"/>
                <w:kern w:val="0"/>
                <w:sz w:val="18"/>
                <w:szCs w:val="18"/>
              </w:rPr>
            </w:pPr>
            <w:r w:rsidRPr="008945A7">
              <w:rPr>
                <w:sz w:val="18"/>
                <w:szCs w:val="18"/>
              </w:rPr>
              <w:t>28%</w:t>
            </w:r>
          </w:p>
        </w:tc>
        <w:tc>
          <w:tcPr>
            <w:tcW w:w="405" w:type="pct"/>
            <w:tcBorders>
              <w:top w:val="nil"/>
              <w:left w:val="nil"/>
              <w:bottom w:val="single" w:sz="4" w:space="0" w:color="auto"/>
              <w:right w:val="single" w:sz="4" w:space="0" w:color="auto"/>
            </w:tcBorders>
            <w:shd w:val="clear" w:color="auto" w:fill="auto"/>
            <w:noWrap/>
          </w:tcPr>
          <w:p w14:paraId="57504ECD" w14:textId="55531BC5" w:rsidR="003C6FAD" w:rsidRPr="008945A7" w:rsidRDefault="003C6FAD" w:rsidP="003C6FAD">
            <w:pPr>
              <w:widowControl/>
              <w:spacing w:after="38"/>
              <w:jc w:val="center"/>
              <w:rPr>
                <w:rFonts w:cs="ＭＳ Ｐゴシック"/>
                <w:kern w:val="0"/>
                <w:sz w:val="18"/>
                <w:szCs w:val="18"/>
              </w:rPr>
            </w:pPr>
            <w:r w:rsidRPr="008945A7">
              <w:rPr>
                <w:sz w:val="18"/>
                <w:szCs w:val="18"/>
              </w:rPr>
              <w:t>67%</w:t>
            </w:r>
          </w:p>
        </w:tc>
        <w:tc>
          <w:tcPr>
            <w:tcW w:w="404" w:type="pct"/>
            <w:tcBorders>
              <w:top w:val="nil"/>
              <w:left w:val="nil"/>
              <w:bottom w:val="single" w:sz="4" w:space="0" w:color="auto"/>
              <w:right w:val="single" w:sz="4" w:space="0" w:color="auto"/>
            </w:tcBorders>
          </w:tcPr>
          <w:p w14:paraId="5B6BFE4C" w14:textId="705D2DF4" w:rsidR="003C6FAD" w:rsidRPr="008945A7" w:rsidRDefault="003C6FAD" w:rsidP="003C6FAD">
            <w:pPr>
              <w:widowControl/>
              <w:spacing w:after="38"/>
              <w:jc w:val="center"/>
              <w:rPr>
                <w:sz w:val="18"/>
                <w:szCs w:val="18"/>
              </w:rPr>
            </w:pPr>
            <w:r w:rsidRPr="008945A7">
              <w:rPr>
                <w:sz w:val="18"/>
                <w:szCs w:val="18"/>
              </w:rPr>
              <w:t>99%</w:t>
            </w:r>
          </w:p>
        </w:tc>
      </w:tr>
      <w:tr w:rsidR="008945A7" w:rsidRPr="008945A7" w14:paraId="49A20199" w14:textId="59079475"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7BFCAE11"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喜界町</w:t>
            </w:r>
          </w:p>
        </w:tc>
        <w:tc>
          <w:tcPr>
            <w:tcW w:w="815" w:type="pct"/>
            <w:tcBorders>
              <w:top w:val="nil"/>
              <w:left w:val="nil"/>
              <w:bottom w:val="single" w:sz="4" w:space="0" w:color="auto"/>
              <w:right w:val="single" w:sz="4" w:space="0" w:color="auto"/>
            </w:tcBorders>
            <w:shd w:val="clear" w:color="auto" w:fill="auto"/>
            <w:noWrap/>
            <w:vAlign w:val="center"/>
            <w:hideMark/>
          </w:tcPr>
          <w:p w14:paraId="27AEBA5D" w14:textId="4F38B7C1"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5,551</w:t>
            </w:r>
          </w:p>
        </w:tc>
        <w:tc>
          <w:tcPr>
            <w:tcW w:w="791" w:type="pct"/>
            <w:tcBorders>
              <w:top w:val="nil"/>
              <w:left w:val="nil"/>
              <w:bottom w:val="single" w:sz="4" w:space="0" w:color="auto"/>
              <w:right w:val="single" w:sz="4" w:space="0" w:color="auto"/>
            </w:tcBorders>
            <w:shd w:val="clear" w:color="auto" w:fill="auto"/>
            <w:noWrap/>
            <w:hideMark/>
          </w:tcPr>
          <w:p w14:paraId="753042BF"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2,322</w:t>
            </w:r>
          </w:p>
        </w:tc>
        <w:tc>
          <w:tcPr>
            <w:tcW w:w="791" w:type="pct"/>
            <w:tcBorders>
              <w:top w:val="nil"/>
              <w:left w:val="nil"/>
              <w:bottom w:val="single" w:sz="4" w:space="0" w:color="auto"/>
              <w:right w:val="single" w:sz="4" w:space="0" w:color="auto"/>
            </w:tcBorders>
            <w:shd w:val="clear" w:color="auto" w:fill="auto"/>
            <w:noWrap/>
            <w:hideMark/>
          </w:tcPr>
          <w:p w14:paraId="577D85BB"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908</w:t>
            </w:r>
          </w:p>
        </w:tc>
        <w:tc>
          <w:tcPr>
            <w:tcW w:w="746" w:type="pct"/>
            <w:tcBorders>
              <w:top w:val="single" w:sz="4" w:space="0" w:color="auto"/>
              <w:left w:val="nil"/>
              <w:bottom w:val="single" w:sz="4" w:space="0" w:color="auto"/>
              <w:right w:val="single" w:sz="4" w:space="0" w:color="auto"/>
            </w:tcBorders>
          </w:tcPr>
          <w:p w14:paraId="50CDF5F7" w14:textId="41B8DE3B" w:rsidR="003C6FAD" w:rsidRPr="008945A7" w:rsidRDefault="003C6FAD" w:rsidP="003C6FAD">
            <w:pPr>
              <w:widowControl/>
              <w:spacing w:after="38"/>
              <w:jc w:val="right"/>
              <w:rPr>
                <w:sz w:val="18"/>
                <w:szCs w:val="18"/>
              </w:rPr>
            </w:pPr>
            <w:r w:rsidRPr="008945A7">
              <w:rPr>
                <w:sz w:val="18"/>
                <w:szCs w:val="18"/>
              </w:rPr>
              <w:t>824</w:t>
            </w:r>
          </w:p>
        </w:tc>
        <w:tc>
          <w:tcPr>
            <w:tcW w:w="353" w:type="pct"/>
            <w:tcBorders>
              <w:top w:val="nil"/>
              <w:left w:val="single" w:sz="4" w:space="0" w:color="auto"/>
              <w:bottom w:val="single" w:sz="4" w:space="0" w:color="auto"/>
              <w:right w:val="single" w:sz="4" w:space="0" w:color="auto"/>
            </w:tcBorders>
            <w:shd w:val="clear" w:color="auto" w:fill="auto"/>
            <w:noWrap/>
          </w:tcPr>
          <w:p w14:paraId="058049F4" w14:textId="6C32492F" w:rsidR="003C6FAD" w:rsidRPr="008945A7" w:rsidRDefault="003C6FAD" w:rsidP="003C6FAD">
            <w:pPr>
              <w:widowControl/>
              <w:spacing w:after="38"/>
              <w:jc w:val="center"/>
              <w:rPr>
                <w:rFonts w:cs="ＭＳ Ｐゴシック"/>
                <w:kern w:val="0"/>
                <w:sz w:val="18"/>
                <w:szCs w:val="18"/>
              </w:rPr>
            </w:pPr>
            <w:r w:rsidRPr="008945A7">
              <w:rPr>
                <w:sz w:val="18"/>
                <w:szCs w:val="18"/>
              </w:rPr>
              <w:t>15%</w:t>
            </w:r>
          </w:p>
        </w:tc>
        <w:tc>
          <w:tcPr>
            <w:tcW w:w="405" w:type="pct"/>
            <w:tcBorders>
              <w:top w:val="nil"/>
              <w:left w:val="nil"/>
              <w:bottom w:val="single" w:sz="4" w:space="0" w:color="auto"/>
              <w:right w:val="single" w:sz="4" w:space="0" w:color="auto"/>
            </w:tcBorders>
            <w:shd w:val="clear" w:color="auto" w:fill="auto"/>
            <w:noWrap/>
          </w:tcPr>
          <w:p w14:paraId="25A1C226" w14:textId="602E826A" w:rsidR="003C6FAD" w:rsidRPr="008945A7" w:rsidRDefault="003C6FAD" w:rsidP="003C6FAD">
            <w:pPr>
              <w:widowControl/>
              <w:spacing w:after="38"/>
              <w:jc w:val="center"/>
              <w:rPr>
                <w:rFonts w:cs="ＭＳ Ｐゴシック"/>
                <w:kern w:val="0"/>
                <w:sz w:val="18"/>
                <w:szCs w:val="18"/>
              </w:rPr>
            </w:pPr>
            <w:r w:rsidRPr="008945A7">
              <w:rPr>
                <w:sz w:val="18"/>
                <w:szCs w:val="18"/>
              </w:rPr>
              <w:t>35%</w:t>
            </w:r>
          </w:p>
        </w:tc>
        <w:tc>
          <w:tcPr>
            <w:tcW w:w="404" w:type="pct"/>
            <w:tcBorders>
              <w:top w:val="nil"/>
              <w:left w:val="nil"/>
              <w:bottom w:val="single" w:sz="4" w:space="0" w:color="auto"/>
              <w:right w:val="single" w:sz="4" w:space="0" w:color="auto"/>
            </w:tcBorders>
          </w:tcPr>
          <w:p w14:paraId="12D72718" w14:textId="734DFD8A" w:rsidR="003C6FAD" w:rsidRPr="008945A7" w:rsidRDefault="003C6FAD" w:rsidP="003C6FAD">
            <w:pPr>
              <w:widowControl/>
              <w:spacing w:after="38"/>
              <w:jc w:val="center"/>
              <w:rPr>
                <w:sz w:val="18"/>
                <w:szCs w:val="18"/>
              </w:rPr>
            </w:pPr>
            <w:r w:rsidRPr="008945A7">
              <w:rPr>
                <w:sz w:val="18"/>
                <w:szCs w:val="18"/>
              </w:rPr>
              <w:t>91%</w:t>
            </w:r>
          </w:p>
        </w:tc>
      </w:tr>
      <w:tr w:rsidR="008945A7" w:rsidRPr="008945A7" w14:paraId="54C2B593" w14:textId="63038E58"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67242398"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徳之島町</w:t>
            </w:r>
          </w:p>
        </w:tc>
        <w:tc>
          <w:tcPr>
            <w:tcW w:w="815" w:type="pct"/>
            <w:tcBorders>
              <w:top w:val="nil"/>
              <w:left w:val="nil"/>
              <w:bottom w:val="single" w:sz="4" w:space="0" w:color="auto"/>
              <w:right w:val="single" w:sz="4" w:space="0" w:color="auto"/>
            </w:tcBorders>
            <w:shd w:val="clear" w:color="auto" w:fill="auto"/>
            <w:noWrap/>
            <w:vAlign w:val="center"/>
            <w:hideMark/>
          </w:tcPr>
          <w:p w14:paraId="70767653" w14:textId="4713AFC3"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8,121</w:t>
            </w:r>
          </w:p>
        </w:tc>
        <w:tc>
          <w:tcPr>
            <w:tcW w:w="791" w:type="pct"/>
            <w:tcBorders>
              <w:top w:val="nil"/>
              <w:left w:val="nil"/>
              <w:bottom w:val="single" w:sz="4" w:space="0" w:color="auto"/>
              <w:right w:val="single" w:sz="4" w:space="0" w:color="auto"/>
            </w:tcBorders>
            <w:shd w:val="clear" w:color="auto" w:fill="auto"/>
            <w:noWrap/>
            <w:hideMark/>
          </w:tcPr>
          <w:p w14:paraId="0BA654E0"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3,865</w:t>
            </w:r>
          </w:p>
        </w:tc>
        <w:tc>
          <w:tcPr>
            <w:tcW w:w="791" w:type="pct"/>
            <w:tcBorders>
              <w:top w:val="nil"/>
              <w:left w:val="nil"/>
              <w:bottom w:val="single" w:sz="4" w:space="0" w:color="auto"/>
              <w:right w:val="single" w:sz="4" w:space="0" w:color="auto"/>
            </w:tcBorders>
            <w:shd w:val="clear" w:color="auto" w:fill="auto"/>
            <w:noWrap/>
            <w:hideMark/>
          </w:tcPr>
          <w:p w14:paraId="0712DFA2"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1,772</w:t>
            </w:r>
          </w:p>
        </w:tc>
        <w:tc>
          <w:tcPr>
            <w:tcW w:w="746" w:type="pct"/>
            <w:tcBorders>
              <w:top w:val="single" w:sz="4" w:space="0" w:color="auto"/>
              <w:left w:val="nil"/>
              <w:bottom w:val="single" w:sz="4" w:space="0" w:color="auto"/>
              <w:right w:val="single" w:sz="4" w:space="0" w:color="auto"/>
            </w:tcBorders>
          </w:tcPr>
          <w:p w14:paraId="2E8D2E3D" w14:textId="12047997" w:rsidR="003C6FAD" w:rsidRPr="008945A7" w:rsidRDefault="003C6FAD" w:rsidP="003C6FAD">
            <w:pPr>
              <w:widowControl/>
              <w:spacing w:after="38"/>
              <w:jc w:val="right"/>
              <w:rPr>
                <w:sz w:val="18"/>
                <w:szCs w:val="18"/>
              </w:rPr>
            </w:pPr>
            <w:r w:rsidRPr="008945A7">
              <w:rPr>
                <w:sz w:val="18"/>
                <w:szCs w:val="18"/>
              </w:rPr>
              <w:t>1,533</w:t>
            </w:r>
          </w:p>
        </w:tc>
        <w:tc>
          <w:tcPr>
            <w:tcW w:w="353" w:type="pct"/>
            <w:tcBorders>
              <w:top w:val="nil"/>
              <w:left w:val="single" w:sz="4" w:space="0" w:color="auto"/>
              <w:bottom w:val="single" w:sz="4" w:space="0" w:color="auto"/>
              <w:right w:val="single" w:sz="4" w:space="0" w:color="auto"/>
            </w:tcBorders>
            <w:shd w:val="clear" w:color="auto" w:fill="auto"/>
            <w:noWrap/>
          </w:tcPr>
          <w:p w14:paraId="7A19FD8D" w14:textId="50B96368" w:rsidR="003C6FAD" w:rsidRPr="008945A7" w:rsidRDefault="003C6FAD" w:rsidP="003C6FAD">
            <w:pPr>
              <w:widowControl/>
              <w:spacing w:after="38"/>
              <w:jc w:val="center"/>
              <w:rPr>
                <w:rFonts w:cs="ＭＳ Ｐゴシック"/>
                <w:kern w:val="0"/>
                <w:sz w:val="18"/>
                <w:szCs w:val="18"/>
              </w:rPr>
            </w:pPr>
            <w:r w:rsidRPr="008945A7">
              <w:rPr>
                <w:sz w:val="18"/>
                <w:szCs w:val="18"/>
              </w:rPr>
              <w:t>19%</w:t>
            </w:r>
          </w:p>
        </w:tc>
        <w:tc>
          <w:tcPr>
            <w:tcW w:w="405" w:type="pct"/>
            <w:tcBorders>
              <w:top w:val="nil"/>
              <w:left w:val="nil"/>
              <w:bottom w:val="single" w:sz="4" w:space="0" w:color="auto"/>
              <w:right w:val="single" w:sz="4" w:space="0" w:color="auto"/>
            </w:tcBorders>
            <w:shd w:val="clear" w:color="auto" w:fill="auto"/>
            <w:noWrap/>
          </w:tcPr>
          <w:p w14:paraId="5220F0CC" w14:textId="7327668B" w:rsidR="003C6FAD" w:rsidRPr="008945A7" w:rsidRDefault="003C6FAD" w:rsidP="003C6FAD">
            <w:pPr>
              <w:widowControl/>
              <w:spacing w:after="38"/>
              <w:jc w:val="center"/>
              <w:rPr>
                <w:rFonts w:cs="ＭＳ Ｐゴシック"/>
                <w:kern w:val="0"/>
                <w:sz w:val="18"/>
                <w:szCs w:val="18"/>
              </w:rPr>
            </w:pPr>
            <w:r w:rsidRPr="008945A7">
              <w:rPr>
                <w:sz w:val="18"/>
                <w:szCs w:val="18"/>
              </w:rPr>
              <w:t>40%</w:t>
            </w:r>
          </w:p>
        </w:tc>
        <w:tc>
          <w:tcPr>
            <w:tcW w:w="404" w:type="pct"/>
            <w:tcBorders>
              <w:top w:val="nil"/>
              <w:left w:val="nil"/>
              <w:bottom w:val="single" w:sz="4" w:space="0" w:color="auto"/>
              <w:right w:val="single" w:sz="4" w:space="0" w:color="auto"/>
            </w:tcBorders>
          </w:tcPr>
          <w:p w14:paraId="1A78C2E0" w14:textId="4995D390" w:rsidR="003C6FAD" w:rsidRPr="008945A7" w:rsidRDefault="003C6FAD" w:rsidP="003C6FAD">
            <w:pPr>
              <w:widowControl/>
              <w:spacing w:after="38"/>
              <w:jc w:val="center"/>
              <w:rPr>
                <w:sz w:val="18"/>
                <w:szCs w:val="18"/>
              </w:rPr>
            </w:pPr>
            <w:r w:rsidRPr="008945A7">
              <w:rPr>
                <w:sz w:val="18"/>
                <w:szCs w:val="18"/>
              </w:rPr>
              <w:t>87%</w:t>
            </w:r>
          </w:p>
        </w:tc>
      </w:tr>
      <w:tr w:rsidR="008945A7" w:rsidRPr="008945A7" w14:paraId="0E109973" w14:textId="25D8DD59"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4CBC9EB8"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天城町</w:t>
            </w:r>
          </w:p>
        </w:tc>
        <w:tc>
          <w:tcPr>
            <w:tcW w:w="815" w:type="pct"/>
            <w:tcBorders>
              <w:top w:val="nil"/>
              <w:left w:val="nil"/>
              <w:bottom w:val="single" w:sz="4" w:space="0" w:color="auto"/>
              <w:right w:val="single" w:sz="4" w:space="0" w:color="auto"/>
            </w:tcBorders>
            <w:shd w:val="clear" w:color="auto" w:fill="auto"/>
            <w:noWrap/>
            <w:vAlign w:val="center"/>
            <w:hideMark/>
          </w:tcPr>
          <w:p w14:paraId="7B21DC45" w14:textId="20AE8B48"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5,623</w:t>
            </w:r>
          </w:p>
        </w:tc>
        <w:tc>
          <w:tcPr>
            <w:tcW w:w="791" w:type="pct"/>
            <w:tcBorders>
              <w:top w:val="nil"/>
              <w:left w:val="nil"/>
              <w:bottom w:val="single" w:sz="4" w:space="0" w:color="auto"/>
              <w:right w:val="single" w:sz="4" w:space="0" w:color="auto"/>
            </w:tcBorders>
            <w:shd w:val="clear" w:color="auto" w:fill="auto"/>
            <w:noWrap/>
            <w:hideMark/>
          </w:tcPr>
          <w:p w14:paraId="5D0C44B1"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2,057</w:t>
            </w:r>
          </w:p>
        </w:tc>
        <w:tc>
          <w:tcPr>
            <w:tcW w:w="791" w:type="pct"/>
            <w:tcBorders>
              <w:top w:val="nil"/>
              <w:left w:val="nil"/>
              <w:bottom w:val="single" w:sz="4" w:space="0" w:color="auto"/>
              <w:right w:val="single" w:sz="4" w:space="0" w:color="auto"/>
            </w:tcBorders>
            <w:shd w:val="clear" w:color="auto" w:fill="auto"/>
            <w:noWrap/>
            <w:hideMark/>
          </w:tcPr>
          <w:p w14:paraId="3AB41D6E"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858</w:t>
            </w:r>
          </w:p>
        </w:tc>
        <w:tc>
          <w:tcPr>
            <w:tcW w:w="746" w:type="pct"/>
            <w:tcBorders>
              <w:top w:val="single" w:sz="4" w:space="0" w:color="auto"/>
              <w:left w:val="nil"/>
              <w:bottom w:val="single" w:sz="4" w:space="0" w:color="auto"/>
              <w:right w:val="single" w:sz="4" w:space="0" w:color="auto"/>
            </w:tcBorders>
          </w:tcPr>
          <w:p w14:paraId="4B7404E0" w14:textId="13E218E7" w:rsidR="003C6FAD" w:rsidRPr="008945A7" w:rsidRDefault="003C6FAD" w:rsidP="003C6FAD">
            <w:pPr>
              <w:widowControl/>
              <w:spacing w:after="38"/>
              <w:jc w:val="right"/>
              <w:rPr>
                <w:sz w:val="18"/>
                <w:szCs w:val="18"/>
              </w:rPr>
            </w:pPr>
            <w:r w:rsidRPr="008945A7">
              <w:rPr>
                <w:sz w:val="18"/>
                <w:szCs w:val="18"/>
              </w:rPr>
              <w:t>769</w:t>
            </w:r>
          </w:p>
        </w:tc>
        <w:tc>
          <w:tcPr>
            <w:tcW w:w="353" w:type="pct"/>
            <w:tcBorders>
              <w:top w:val="nil"/>
              <w:left w:val="single" w:sz="4" w:space="0" w:color="auto"/>
              <w:bottom w:val="single" w:sz="4" w:space="0" w:color="auto"/>
              <w:right w:val="single" w:sz="4" w:space="0" w:color="auto"/>
            </w:tcBorders>
            <w:shd w:val="clear" w:color="auto" w:fill="auto"/>
            <w:noWrap/>
          </w:tcPr>
          <w:p w14:paraId="2AD9EAB7" w14:textId="63E2045F" w:rsidR="003C6FAD" w:rsidRPr="008945A7" w:rsidRDefault="003C6FAD" w:rsidP="003C6FAD">
            <w:pPr>
              <w:widowControl/>
              <w:spacing w:after="38"/>
              <w:jc w:val="center"/>
              <w:rPr>
                <w:rFonts w:cs="ＭＳ Ｐゴシック"/>
                <w:kern w:val="0"/>
                <w:sz w:val="18"/>
                <w:szCs w:val="18"/>
              </w:rPr>
            </w:pPr>
            <w:r w:rsidRPr="008945A7">
              <w:rPr>
                <w:sz w:val="18"/>
                <w:szCs w:val="18"/>
              </w:rPr>
              <w:t>14%</w:t>
            </w:r>
          </w:p>
        </w:tc>
        <w:tc>
          <w:tcPr>
            <w:tcW w:w="405" w:type="pct"/>
            <w:tcBorders>
              <w:top w:val="nil"/>
              <w:left w:val="nil"/>
              <w:bottom w:val="single" w:sz="4" w:space="0" w:color="auto"/>
              <w:right w:val="single" w:sz="4" w:space="0" w:color="auto"/>
            </w:tcBorders>
            <w:shd w:val="clear" w:color="auto" w:fill="auto"/>
            <w:noWrap/>
          </w:tcPr>
          <w:p w14:paraId="050E3B96" w14:textId="70CEA207" w:rsidR="003C6FAD" w:rsidRPr="008945A7" w:rsidRDefault="003C6FAD" w:rsidP="003C6FAD">
            <w:pPr>
              <w:widowControl/>
              <w:spacing w:after="38"/>
              <w:jc w:val="center"/>
              <w:rPr>
                <w:rFonts w:cs="ＭＳ Ｐゴシック"/>
                <w:kern w:val="0"/>
                <w:sz w:val="18"/>
                <w:szCs w:val="18"/>
              </w:rPr>
            </w:pPr>
            <w:r w:rsidRPr="008945A7">
              <w:rPr>
                <w:sz w:val="18"/>
                <w:szCs w:val="18"/>
              </w:rPr>
              <w:t>37%</w:t>
            </w:r>
          </w:p>
        </w:tc>
        <w:tc>
          <w:tcPr>
            <w:tcW w:w="404" w:type="pct"/>
            <w:tcBorders>
              <w:top w:val="nil"/>
              <w:left w:val="nil"/>
              <w:bottom w:val="single" w:sz="4" w:space="0" w:color="auto"/>
              <w:right w:val="single" w:sz="4" w:space="0" w:color="auto"/>
            </w:tcBorders>
          </w:tcPr>
          <w:p w14:paraId="0BB06E3C" w14:textId="422AC780" w:rsidR="003C6FAD" w:rsidRPr="008945A7" w:rsidRDefault="003C6FAD" w:rsidP="003C6FAD">
            <w:pPr>
              <w:widowControl/>
              <w:spacing w:after="38"/>
              <w:jc w:val="center"/>
              <w:rPr>
                <w:sz w:val="18"/>
                <w:szCs w:val="18"/>
              </w:rPr>
            </w:pPr>
            <w:r w:rsidRPr="008945A7">
              <w:rPr>
                <w:sz w:val="18"/>
                <w:szCs w:val="18"/>
              </w:rPr>
              <w:t>90%</w:t>
            </w:r>
          </w:p>
        </w:tc>
      </w:tr>
      <w:tr w:rsidR="008945A7" w:rsidRPr="008945A7" w14:paraId="0DDFB650" w14:textId="0A81B18B"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2DDB8DD8"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伊仙町</w:t>
            </w:r>
          </w:p>
        </w:tc>
        <w:tc>
          <w:tcPr>
            <w:tcW w:w="815" w:type="pct"/>
            <w:tcBorders>
              <w:top w:val="nil"/>
              <w:left w:val="nil"/>
              <w:bottom w:val="single" w:sz="4" w:space="0" w:color="auto"/>
              <w:right w:val="single" w:sz="4" w:space="0" w:color="auto"/>
            </w:tcBorders>
            <w:shd w:val="clear" w:color="auto" w:fill="auto"/>
            <w:noWrap/>
            <w:vAlign w:val="center"/>
            <w:hideMark/>
          </w:tcPr>
          <w:p w14:paraId="5ADD72BB" w14:textId="2AEE18A1"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6,893</w:t>
            </w:r>
          </w:p>
        </w:tc>
        <w:tc>
          <w:tcPr>
            <w:tcW w:w="791" w:type="pct"/>
            <w:tcBorders>
              <w:top w:val="nil"/>
              <w:left w:val="nil"/>
              <w:bottom w:val="single" w:sz="4" w:space="0" w:color="auto"/>
              <w:right w:val="single" w:sz="4" w:space="0" w:color="auto"/>
            </w:tcBorders>
            <w:shd w:val="clear" w:color="auto" w:fill="auto"/>
            <w:noWrap/>
            <w:hideMark/>
          </w:tcPr>
          <w:p w14:paraId="7C8752E9"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2,291</w:t>
            </w:r>
          </w:p>
        </w:tc>
        <w:tc>
          <w:tcPr>
            <w:tcW w:w="791" w:type="pct"/>
            <w:tcBorders>
              <w:top w:val="nil"/>
              <w:left w:val="nil"/>
              <w:bottom w:val="single" w:sz="4" w:space="0" w:color="auto"/>
              <w:right w:val="single" w:sz="4" w:space="0" w:color="auto"/>
            </w:tcBorders>
            <w:shd w:val="clear" w:color="auto" w:fill="auto"/>
            <w:noWrap/>
            <w:hideMark/>
          </w:tcPr>
          <w:p w14:paraId="6E84B2D2"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965</w:t>
            </w:r>
          </w:p>
        </w:tc>
        <w:tc>
          <w:tcPr>
            <w:tcW w:w="746" w:type="pct"/>
            <w:tcBorders>
              <w:top w:val="single" w:sz="4" w:space="0" w:color="auto"/>
              <w:left w:val="nil"/>
              <w:bottom w:val="single" w:sz="4" w:space="0" w:color="auto"/>
              <w:right w:val="single" w:sz="4" w:space="0" w:color="auto"/>
            </w:tcBorders>
          </w:tcPr>
          <w:p w14:paraId="41044576" w14:textId="7E345522" w:rsidR="003C6FAD" w:rsidRPr="008945A7" w:rsidRDefault="003C6FAD" w:rsidP="003C6FAD">
            <w:pPr>
              <w:widowControl/>
              <w:spacing w:after="38"/>
              <w:jc w:val="right"/>
              <w:rPr>
                <w:sz w:val="18"/>
                <w:szCs w:val="18"/>
              </w:rPr>
            </w:pPr>
            <w:r w:rsidRPr="008945A7">
              <w:rPr>
                <w:sz w:val="18"/>
                <w:szCs w:val="18"/>
              </w:rPr>
              <w:t>985</w:t>
            </w:r>
          </w:p>
        </w:tc>
        <w:tc>
          <w:tcPr>
            <w:tcW w:w="353" w:type="pct"/>
            <w:tcBorders>
              <w:top w:val="nil"/>
              <w:left w:val="single" w:sz="4" w:space="0" w:color="auto"/>
              <w:bottom w:val="single" w:sz="4" w:space="0" w:color="auto"/>
              <w:right w:val="single" w:sz="4" w:space="0" w:color="auto"/>
            </w:tcBorders>
            <w:shd w:val="clear" w:color="auto" w:fill="auto"/>
            <w:noWrap/>
          </w:tcPr>
          <w:p w14:paraId="73CD1DFE" w14:textId="38B2FF2D" w:rsidR="003C6FAD" w:rsidRPr="008945A7" w:rsidRDefault="003C6FAD" w:rsidP="003C6FAD">
            <w:pPr>
              <w:widowControl/>
              <w:spacing w:after="38"/>
              <w:jc w:val="center"/>
              <w:rPr>
                <w:rFonts w:cs="ＭＳ Ｐゴシック"/>
                <w:kern w:val="0"/>
                <w:sz w:val="18"/>
                <w:szCs w:val="18"/>
              </w:rPr>
            </w:pPr>
            <w:r w:rsidRPr="008945A7">
              <w:rPr>
                <w:sz w:val="18"/>
                <w:szCs w:val="18"/>
              </w:rPr>
              <w:t>14%</w:t>
            </w:r>
          </w:p>
        </w:tc>
        <w:tc>
          <w:tcPr>
            <w:tcW w:w="405" w:type="pct"/>
            <w:tcBorders>
              <w:top w:val="nil"/>
              <w:left w:val="nil"/>
              <w:bottom w:val="single" w:sz="4" w:space="0" w:color="auto"/>
              <w:right w:val="single" w:sz="4" w:space="0" w:color="auto"/>
            </w:tcBorders>
            <w:shd w:val="clear" w:color="auto" w:fill="auto"/>
            <w:noWrap/>
          </w:tcPr>
          <w:p w14:paraId="1F049548" w14:textId="45F424B5" w:rsidR="003C6FAD" w:rsidRPr="008945A7" w:rsidRDefault="003C6FAD" w:rsidP="003C6FAD">
            <w:pPr>
              <w:widowControl/>
              <w:spacing w:after="38"/>
              <w:jc w:val="center"/>
              <w:rPr>
                <w:rFonts w:cs="ＭＳ Ｐゴシック"/>
                <w:kern w:val="0"/>
                <w:sz w:val="18"/>
                <w:szCs w:val="18"/>
              </w:rPr>
            </w:pPr>
            <w:r w:rsidRPr="008945A7">
              <w:rPr>
                <w:sz w:val="18"/>
                <w:szCs w:val="18"/>
              </w:rPr>
              <w:t>43%</w:t>
            </w:r>
          </w:p>
        </w:tc>
        <w:tc>
          <w:tcPr>
            <w:tcW w:w="404" w:type="pct"/>
            <w:tcBorders>
              <w:top w:val="nil"/>
              <w:left w:val="nil"/>
              <w:bottom w:val="single" w:sz="4" w:space="0" w:color="auto"/>
              <w:right w:val="single" w:sz="4" w:space="0" w:color="auto"/>
            </w:tcBorders>
          </w:tcPr>
          <w:p w14:paraId="2C84C863" w14:textId="423118E8" w:rsidR="003C6FAD" w:rsidRPr="008945A7" w:rsidRDefault="003C6FAD" w:rsidP="003C6FAD">
            <w:pPr>
              <w:widowControl/>
              <w:spacing w:after="38"/>
              <w:jc w:val="center"/>
              <w:rPr>
                <w:sz w:val="18"/>
                <w:szCs w:val="18"/>
              </w:rPr>
            </w:pPr>
            <w:r w:rsidRPr="008945A7">
              <w:rPr>
                <w:sz w:val="18"/>
                <w:szCs w:val="18"/>
              </w:rPr>
              <w:t>102%</w:t>
            </w:r>
          </w:p>
        </w:tc>
      </w:tr>
      <w:tr w:rsidR="008945A7" w:rsidRPr="008945A7" w14:paraId="699B6222" w14:textId="7D083BDA"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5A61D5A8"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和泊町</w:t>
            </w:r>
          </w:p>
        </w:tc>
        <w:tc>
          <w:tcPr>
            <w:tcW w:w="815" w:type="pct"/>
            <w:tcBorders>
              <w:top w:val="nil"/>
              <w:left w:val="nil"/>
              <w:bottom w:val="single" w:sz="4" w:space="0" w:color="auto"/>
              <w:right w:val="single" w:sz="4" w:space="0" w:color="auto"/>
            </w:tcBorders>
            <w:shd w:val="clear" w:color="auto" w:fill="auto"/>
            <w:noWrap/>
            <w:vAlign w:val="center"/>
            <w:hideMark/>
          </w:tcPr>
          <w:p w14:paraId="764E6984" w14:textId="54288D6B"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4,905</w:t>
            </w:r>
          </w:p>
        </w:tc>
        <w:tc>
          <w:tcPr>
            <w:tcW w:w="791" w:type="pct"/>
            <w:tcBorders>
              <w:top w:val="nil"/>
              <w:left w:val="nil"/>
              <w:bottom w:val="single" w:sz="4" w:space="0" w:color="auto"/>
              <w:right w:val="single" w:sz="4" w:space="0" w:color="auto"/>
            </w:tcBorders>
            <w:shd w:val="clear" w:color="auto" w:fill="auto"/>
            <w:noWrap/>
            <w:hideMark/>
          </w:tcPr>
          <w:p w14:paraId="3932E4D7"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1,984</w:t>
            </w:r>
          </w:p>
        </w:tc>
        <w:tc>
          <w:tcPr>
            <w:tcW w:w="791" w:type="pct"/>
            <w:tcBorders>
              <w:top w:val="nil"/>
              <w:left w:val="nil"/>
              <w:bottom w:val="single" w:sz="4" w:space="0" w:color="auto"/>
              <w:right w:val="single" w:sz="4" w:space="0" w:color="auto"/>
            </w:tcBorders>
            <w:shd w:val="clear" w:color="auto" w:fill="auto"/>
            <w:noWrap/>
            <w:hideMark/>
          </w:tcPr>
          <w:p w14:paraId="7081D78E"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1,054</w:t>
            </w:r>
          </w:p>
        </w:tc>
        <w:tc>
          <w:tcPr>
            <w:tcW w:w="746" w:type="pct"/>
            <w:tcBorders>
              <w:top w:val="single" w:sz="4" w:space="0" w:color="auto"/>
              <w:left w:val="nil"/>
              <w:bottom w:val="single" w:sz="4" w:space="0" w:color="auto"/>
              <w:right w:val="single" w:sz="4" w:space="0" w:color="auto"/>
            </w:tcBorders>
          </w:tcPr>
          <w:p w14:paraId="2BE8845C" w14:textId="70955E5C" w:rsidR="003C6FAD" w:rsidRPr="008945A7" w:rsidRDefault="003C6FAD" w:rsidP="003C6FAD">
            <w:pPr>
              <w:widowControl/>
              <w:spacing w:after="38"/>
              <w:jc w:val="right"/>
              <w:rPr>
                <w:sz w:val="18"/>
                <w:szCs w:val="18"/>
              </w:rPr>
            </w:pPr>
            <w:r w:rsidRPr="008945A7">
              <w:rPr>
                <w:sz w:val="18"/>
                <w:szCs w:val="18"/>
              </w:rPr>
              <w:t>904</w:t>
            </w:r>
          </w:p>
        </w:tc>
        <w:tc>
          <w:tcPr>
            <w:tcW w:w="353" w:type="pct"/>
            <w:tcBorders>
              <w:top w:val="nil"/>
              <w:left w:val="single" w:sz="4" w:space="0" w:color="auto"/>
              <w:bottom w:val="single" w:sz="4" w:space="0" w:color="auto"/>
              <w:right w:val="single" w:sz="4" w:space="0" w:color="auto"/>
            </w:tcBorders>
            <w:shd w:val="clear" w:color="auto" w:fill="auto"/>
            <w:noWrap/>
          </w:tcPr>
          <w:p w14:paraId="40375F6B" w14:textId="2D51E6B6" w:rsidR="003C6FAD" w:rsidRPr="008945A7" w:rsidRDefault="003C6FAD" w:rsidP="003C6FAD">
            <w:pPr>
              <w:widowControl/>
              <w:spacing w:after="38"/>
              <w:jc w:val="center"/>
              <w:rPr>
                <w:rFonts w:cs="ＭＳ Ｐゴシック"/>
                <w:kern w:val="0"/>
                <w:sz w:val="18"/>
                <w:szCs w:val="18"/>
              </w:rPr>
            </w:pPr>
            <w:r w:rsidRPr="008945A7">
              <w:rPr>
                <w:sz w:val="18"/>
                <w:szCs w:val="18"/>
              </w:rPr>
              <w:t>18%</w:t>
            </w:r>
          </w:p>
        </w:tc>
        <w:tc>
          <w:tcPr>
            <w:tcW w:w="405" w:type="pct"/>
            <w:tcBorders>
              <w:top w:val="nil"/>
              <w:left w:val="nil"/>
              <w:bottom w:val="single" w:sz="4" w:space="0" w:color="auto"/>
              <w:right w:val="single" w:sz="4" w:space="0" w:color="auto"/>
            </w:tcBorders>
            <w:shd w:val="clear" w:color="auto" w:fill="auto"/>
            <w:noWrap/>
          </w:tcPr>
          <w:p w14:paraId="27545707" w14:textId="3A0C8E30" w:rsidR="003C6FAD" w:rsidRPr="008945A7" w:rsidRDefault="003C6FAD" w:rsidP="003C6FAD">
            <w:pPr>
              <w:widowControl/>
              <w:spacing w:after="38"/>
              <w:jc w:val="center"/>
              <w:rPr>
                <w:rFonts w:cs="ＭＳ Ｐゴシック"/>
                <w:kern w:val="0"/>
                <w:sz w:val="18"/>
                <w:szCs w:val="18"/>
              </w:rPr>
            </w:pPr>
            <w:r w:rsidRPr="008945A7">
              <w:rPr>
                <w:sz w:val="18"/>
                <w:szCs w:val="18"/>
              </w:rPr>
              <w:t>46%</w:t>
            </w:r>
          </w:p>
        </w:tc>
        <w:tc>
          <w:tcPr>
            <w:tcW w:w="404" w:type="pct"/>
            <w:tcBorders>
              <w:top w:val="nil"/>
              <w:left w:val="nil"/>
              <w:bottom w:val="single" w:sz="4" w:space="0" w:color="auto"/>
              <w:right w:val="single" w:sz="4" w:space="0" w:color="auto"/>
            </w:tcBorders>
          </w:tcPr>
          <w:p w14:paraId="3FED1BBF" w14:textId="0EB79883" w:rsidR="003C6FAD" w:rsidRPr="008945A7" w:rsidRDefault="003C6FAD" w:rsidP="003C6FAD">
            <w:pPr>
              <w:widowControl/>
              <w:spacing w:after="38"/>
              <w:jc w:val="center"/>
              <w:rPr>
                <w:sz w:val="18"/>
                <w:szCs w:val="18"/>
              </w:rPr>
            </w:pPr>
            <w:r w:rsidRPr="008945A7">
              <w:rPr>
                <w:sz w:val="18"/>
                <w:szCs w:val="18"/>
              </w:rPr>
              <w:t>86%</w:t>
            </w:r>
          </w:p>
        </w:tc>
      </w:tr>
      <w:tr w:rsidR="008945A7" w:rsidRPr="008945A7" w14:paraId="1F165B83" w14:textId="064E4A7A"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0910B435"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知名町</w:t>
            </w:r>
          </w:p>
        </w:tc>
        <w:tc>
          <w:tcPr>
            <w:tcW w:w="815" w:type="pct"/>
            <w:tcBorders>
              <w:top w:val="nil"/>
              <w:left w:val="nil"/>
              <w:bottom w:val="single" w:sz="4" w:space="0" w:color="auto"/>
              <w:right w:val="single" w:sz="4" w:space="0" w:color="auto"/>
            </w:tcBorders>
            <w:shd w:val="clear" w:color="auto" w:fill="auto"/>
            <w:noWrap/>
            <w:vAlign w:val="center"/>
            <w:hideMark/>
          </w:tcPr>
          <w:p w14:paraId="60DE0069" w14:textId="7635DA5F"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5,247</w:t>
            </w:r>
          </w:p>
        </w:tc>
        <w:tc>
          <w:tcPr>
            <w:tcW w:w="791" w:type="pct"/>
            <w:tcBorders>
              <w:top w:val="nil"/>
              <w:left w:val="nil"/>
              <w:bottom w:val="single" w:sz="4" w:space="0" w:color="auto"/>
              <w:right w:val="single" w:sz="4" w:space="0" w:color="auto"/>
            </w:tcBorders>
            <w:shd w:val="clear" w:color="auto" w:fill="auto"/>
            <w:noWrap/>
            <w:hideMark/>
          </w:tcPr>
          <w:p w14:paraId="3FC2ADF6"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1,920</w:t>
            </w:r>
          </w:p>
        </w:tc>
        <w:tc>
          <w:tcPr>
            <w:tcW w:w="791" w:type="pct"/>
            <w:tcBorders>
              <w:top w:val="nil"/>
              <w:left w:val="nil"/>
              <w:bottom w:val="single" w:sz="4" w:space="0" w:color="auto"/>
              <w:right w:val="single" w:sz="4" w:space="0" w:color="auto"/>
            </w:tcBorders>
            <w:shd w:val="clear" w:color="auto" w:fill="auto"/>
            <w:noWrap/>
            <w:hideMark/>
          </w:tcPr>
          <w:p w14:paraId="2A988CD6"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923</w:t>
            </w:r>
          </w:p>
        </w:tc>
        <w:tc>
          <w:tcPr>
            <w:tcW w:w="746" w:type="pct"/>
            <w:tcBorders>
              <w:top w:val="single" w:sz="4" w:space="0" w:color="auto"/>
              <w:left w:val="nil"/>
              <w:bottom w:val="single" w:sz="4" w:space="0" w:color="auto"/>
              <w:right w:val="single" w:sz="4" w:space="0" w:color="auto"/>
            </w:tcBorders>
          </w:tcPr>
          <w:p w14:paraId="02C6A762" w14:textId="3462A199" w:rsidR="003C6FAD" w:rsidRPr="008945A7" w:rsidRDefault="003C6FAD" w:rsidP="003C6FAD">
            <w:pPr>
              <w:widowControl/>
              <w:spacing w:after="38"/>
              <w:jc w:val="right"/>
              <w:rPr>
                <w:sz w:val="18"/>
                <w:szCs w:val="18"/>
              </w:rPr>
            </w:pPr>
            <w:r w:rsidRPr="008945A7">
              <w:rPr>
                <w:sz w:val="18"/>
                <w:szCs w:val="18"/>
              </w:rPr>
              <w:t>800</w:t>
            </w:r>
          </w:p>
        </w:tc>
        <w:tc>
          <w:tcPr>
            <w:tcW w:w="353" w:type="pct"/>
            <w:tcBorders>
              <w:top w:val="nil"/>
              <w:left w:val="single" w:sz="4" w:space="0" w:color="auto"/>
              <w:bottom w:val="single" w:sz="4" w:space="0" w:color="auto"/>
              <w:right w:val="single" w:sz="4" w:space="0" w:color="auto"/>
            </w:tcBorders>
            <w:shd w:val="clear" w:color="auto" w:fill="auto"/>
            <w:noWrap/>
          </w:tcPr>
          <w:p w14:paraId="395FB8BF" w14:textId="46DE336A" w:rsidR="003C6FAD" w:rsidRPr="008945A7" w:rsidRDefault="003C6FAD" w:rsidP="003C6FAD">
            <w:pPr>
              <w:widowControl/>
              <w:spacing w:after="38"/>
              <w:jc w:val="center"/>
              <w:rPr>
                <w:rFonts w:cs="ＭＳ Ｐゴシック"/>
                <w:kern w:val="0"/>
                <w:sz w:val="18"/>
                <w:szCs w:val="18"/>
              </w:rPr>
            </w:pPr>
            <w:r w:rsidRPr="008945A7">
              <w:rPr>
                <w:sz w:val="18"/>
                <w:szCs w:val="18"/>
              </w:rPr>
              <w:t>15%</w:t>
            </w:r>
          </w:p>
        </w:tc>
        <w:tc>
          <w:tcPr>
            <w:tcW w:w="405" w:type="pct"/>
            <w:tcBorders>
              <w:top w:val="nil"/>
              <w:left w:val="nil"/>
              <w:bottom w:val="single" w:sz="4" w:space="0" w:color="auto"/>
              <w:right w:val="single" w:sz="4" w:space="0" w:color="auto"/>
            </w:tcBorders>
            <w:shd w:val="clear" w:color="auto" w:fill="auto"/>
            <w:noWrap/>
          </w:tcPr>
          <w:p w14:paraId="283F4A69" w14:textId="55673243" w:rsidR="003C6FAD" w:rsidRPr="008945A7" w:rsidRDefault="003C6FAD" w:rsidP="003C6FAD">
            <w:pPr>
              <w:widowControl/>
              <w:spacing w:after="38"/>
              <w:jc w:val="center"/>
              <w:rPr>
                <w:rFonts w:cs="ＭＳ Ｐゴシック"/>
                <w:kern w:val="0"/>
                <w:sz w:val="18"/>
                <w:szCs w:val="18"/>
              </w:rPr>
            </w:pPr>
            <w:r w:rsidRPr="008945A7">
              <w:rPr>
                <w:sz w:val="18"/>
                <w:szCs w:val="18"/>
              </w:rPr>
              <w:t>42%</w:t>
            </w:r>
          </w:p>
        </w:tc>
        <w:tc>
          <w:tcPr>
            <w:tcW w:w="404" w:type="pct"/>
            <w:tcBorders>
              <w:top w:val="nil"/>
              <w:left w:val="nil"/>
              <w:bottom w:val="single" w:sz="4" w:space="0" w:color="auto"/>
              <w:right w:val="single" w:sz="4" w:space="0" w:color="auto"/>
            </w:tcBorders>
          </w:tcPr>
          <w:p w14:paraId="048BE6DE" w14:textId="73001C7D" w:rsidR="003C6FAD" w:rsidRPr="008945A7" w:rsidRDefault="003C6FAD" w:rsidP="003C6FAD">
            <w:pPr>
              <w:widowControl/>
              <w:spacing w:after="38"/>
              <w:jc w:val="center"/>
              <w:rPr>
                <w:sz w:val="18"/>
                <w:szCs w:val="18"/>
              </w:rPr>
            </w:pPr>
            <w:r w:rsidRPr="008945A7">
              <w:rPr>
                <w:sz w:val="18"/>
                <w:szCs w:val="18"/>
              </w:rPr>
              <w:t>87%</w:t>
            </w:r>
          </w:p>
        </w:tc>
      </w:tr>
      <w:tr w:rsidR="008945A7" w:rsidRPr="008945A7" w14:paraId="448A1A4C" w14:textId="06247D23"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37C1815D"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与論町</w:t>
            </w:r>
          </w:p>
        </w:tc>
        <w:tc>
          <w:tcPr>
            <w:tcW w:w="815" w:type="pct"/>
            <w:tcBorders>
              <w:top w:val="nil"/>
              <w:left w:val="nil"/>
              <w:bottom w:val="single" w:sz="4" w:space="0" w:color="auto"/>
              <w:right w:val="single" w:sz="4" w:space="0" w:color="auto"/>
            </w:tcBorders>
            <w:shd w:val="clear" w:color="auto" w:fill="auto"/>
            <w:noWrap/>
            <w:vAlign w:val="center"/>
            <w:hideMark/>
          </w:tcPr>
          <w:p w14:paraId="158C9F49" w14:textId="355209B2"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3,055</w:t>
            </w:r>
          </w:p>
        </w:tc>
        <w:tc>
          <w:tcPr>
            <w:tcW w:w="791" w:type="pct"/>
            <w:tcBorders>
              <w:top w:val="nil"/>
              <w:left w:val="nil"/>
              <w:bottom w:val="single" w:sz="4" w:space="0" w:color="auto"/>
              <w:right w:val="single" w:sz="4" w:space="0" w:color="auto"/>
            </w:tcBorders>
            <w:shd w:val="clear" w:color="auto" w:fill="auto"/>
            <w:noWrap/>
            <w:hideMark/>
          </w:tcPr>
          <w:p w14:paraId="4EC76678"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1,967</w:t>
            </w:r>
          </w:p>
        </w:tc>
        <w:tc>
          <w:tcPr>
            <w:tcW w:w="791" w:type="pct"/>
            <w:tcBorders>
              <w:top w:val="nil"/>
              <w:left w:val="nil"/>
              <w:bottom w:val="single" w:sz="4" w:space="0" w:color="auto"/>
              <w:right w:val="single" w:sz="4" w:space="0" w:color="auto"/>
            </w:tcBorders>
            <w:shd w:val="clear" w:color="auto" w:fill="auto"/>
            <w:noWrap/>
            <w:hideMark/>
          </w:tcPr>
          <w:p w14:paraId="52B2F737"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770</w:t>
            </w:r>
          </w:p>
        </w:tc>
        <w:tc>
          <w:tcPr>
            <w:tcW w:w="746" w:type="pct"/>
            <w:tcBorders>
              <w:top w:val="single" w:sz="4" w:space="0" w:color="auto"/>
              <w:left w:val="nil"/>
              <w:bottom w:val="single" w:sz="4" w:space="0" w:color="auto"/>
              <w:right w:val="single" w:sz="4" w:space="0" w:color="auto"/>
            </w:tcBorders>
          </w:tcPr>
          <w:p w14:paraId="75EA5C13" w14:textId="6651D3AE" w:rsidR="003C6FAD" w:rsidRPr="008945A7" w:rsidRDefault="003C6FAD" w:rsidP="003C6FAD">
            <w:pPr>
              <w:widowControl/>
              <w:spacing w:after="38"/>
              <w:jc w:val="right"/>
              <w:rPr>
                <w:sz w:val="18"/>
                <w:szCs w:val="18"/>
              </w:rPr>
            </w:pPr>
            <w:r w:rsidRPr="008945A7">
              <w:rPr>
                <w:sz w:val="18"/>
                <w:szCs w:val="18"/>
              </w:rPr>
              <w:t>747</w:t>
            </w:r>
          </w:p>
        </w:tc>
        <w:tc>
          <w:tcPr>
            <w:tcW w:w="353" w:type="pct"/>
            <w:tcBorders>
              <w:top w:val="nil"/>
              <w:left w:val="single" w:sz="4" w:space="0" w:color="auto"/>
              <w:bottom w:val="single" w:sz="4" w:space="0" w:color="auto"/>
              <w:right w:val="single" w:sz="4" w:space="0" w:color="auto"/>
            </w:tcBorders>
            <w:shd w:val="clear" w:color="auto" w:fill="auto"/>
            <w:noWrap/>
          </w:tcPr>
          <w:p w14:paraId="36C2C8DB" w14:textId="6C32A62E" w:rsidR="003C6FAD" w:rsidRPr="008945A7" w:rsidRDefault="003C6FAD" w:rsidP="003C6FAD">
            <w:pPr>
              <w:widowControl/>
              <w:spacing w:after="38"/>
              <w:jc w:val="center"/>
              <w:rPr>
                <w:rFonts w:cs="ＭＳ Ｐゴシック"/>
                <w:kern w:val="0"/>
                <w:sz w:val="18"/>
                <w:szCs w:val="18"/>
              </w:rPr>
            </w:pPr>
            <w:r w:rsidRPr="008945A7">
              <w:rPr>
                <w:sz w:val="18"/>
                <w:szCs w:val="18"/>
              </w:rPr>
              <w:t>24%</w:t>
            </w:r>
          </w:p>
        </w:tc>
        <w:tc>
          <w:tcPr>
            <w:tcW w:w="405" w:type="pct"/>
            <w:tcBorders>
              <w:top w:val="nil"/>
              <w:left w:val="nil"/>
              <w:bottom w:val="single" w:sz="4" w:space="0" w:color="auto"/>
              <w:right w:val="single" w:sz="4" w:space="0" w:color="auto"/>
            </w:tcBorders>
            <w:shd w:val="clear" w:color="auto" w:fill="auto"/>
            <w:noWrap/>
          </w:tcPr>
          <w:p w14:paraId="69A04529" w14:textId="6E1E2918" w:rsidR="003C6FAD" w:rsidRPr="008945A7" w:rsidRDefault="003C6FAD" w:rsidP="003C6FAD">
            <w:pPr>
              <w:widowControl/>
              <w:spacing w:after="38"/>
              <w:jc w:val="center"/>
              <w:rPr>
                <w:rFonts w:cs="ＭＳ Ｐゴシック"/>
                <w:kern w:val="0"/>
                <w:sz w:val="18"/>
                <w:szCs w:val="18"/>
              </w:rPr>
            </w:pPr>
            <w:r w:rsidRPr="008945A7">
              <w:rPr>
                <w:sz w:val="18"/>
                <w:szCs w:val="18"/>
              </w:rPr>
              <w:t>38%</w:t>
            </w:r>
          </w:p>
        </w:tc>
        <w:tc>
          <w:tcPr>
            <w:tcW w:w="404" w:type="pct"/>
            <w:tcBorders>
              <w:top w:val="nil"/>
              <w:left w:val="nil"/>
              <w:bottom w:val="single" w:sz="4" w:space="0" w:color="auto"/>
              <w:right w:val="single" w:sz="4" w:space="0" w:color="auto"/>
            </w:tcBorders>
          </w:tcPr>
          <w:p w14:paraId="40E15AD1" w14:textId="161B7DA0" w:rsidR="003C6FAD" w:rsidRPr="008945A7" w:rsidRDefault="003C6FAD" w:rsidP="003C6FAD">
            <w:pPr>
              <w:widowControl/>
              <w:spacing w:after="38"/>
              <w:jc w:val="center"/>
              <w:rPr>
                <w:sz w:val="18"/>
                <w:szCs w:val="18"/>
              </w:rPr>
            </w:pPr>
            <w:r w:rsidRPr="008945A7">
              <w:rPr>
                <w:sz w:val="18"/>
                <w:szCs w:val="18"/>
              </w:rPr>
              <w:t>97%</w:t>
            </w:r>
          </w:p>
        </w:tc>
      </w:tr>
      <w:tr w:rsidR="008945A7" w:rsidRPr="008945A7" w14:paraId="5E5CA902" w14:textId="2065D91F" w:rsidTr="003C6FAD">
        <w:trPr>
          <w:cantSplit/>
          <w:trHeight w:hRule="exact" w:val="306"/>
          <w:jc w:val="center"/>
        </w:trPr>
        <w:tc>
          <w:tcPr>
            <w:tcW w:w="696" w:type="pct"/>
            <w:tcBorders>
              <w:top w:val="nil"/>
              <w:left w:val="single" w:sz="4" w:space="0" w:color="auto"/>
              <w:bottom w:val="single" w:sz="4" w:space="0" w:color="auto"/>
              <w:right w:val="single" w:sz="4" w:space="0" w:color="auto"/>
            </w:tcBorders>
            <w:shd w:val="clear" w:color="auto" w:fill="auto"/>
            <w:noWrap/>
            <w:hideMark/>
          </w:tcPr>
          <w:p w14:paraId="011FBEBD" w14:textId="77777777" w:rsidR="003C6FAD" w:rsidRPr="008945A7" w:rsidRDefault="003C6FAD" w:rsidP="003C6FAD">
            <w:pPr>
              <w:widowControl/>
              <w:spacing w:after="38"/>
              <w:jc w:val="left"/>
              <w:rPr>
                <w:rFonts w:cs="ＭＳ Ｐゴシック"/>
                <w:kern w:val="0"/>
                <w:sz w:val="18"/>
                <w:szCs w:val="18"/>
              </w:rPr>
            </w:pPr>
            <w:r w:rsidRPr="008945A7">
              <w:rPr>
                <w:rFonts w:cs="ＭＳ Ｐゴシック" w:hint="eastAsia"/>
                <w:kern w:val="0"/>
                <w:sz w:val="18"/>
                <w:szCs w:val="18"/>
              </w:rPr>
              <w:t>県計</w:t>
            </w:r>
          </w:p>
        </w:tc>
        <w:tc>
          <w:tcPr>
            <w:tcW w:w="815" w:type="pct"/>
            <w:tcBorders>
              <w:top w:val="nil"/>
              <w:left w:val="nil"/>
              <w:bottom w:val="single" w:sz="4" w:space="0" w:color="auto"/>
              <w:right w:val="single" w:sz="4" w:space="0" w:color="auto"/>
            </w:tcBorders>
            <w:shd w:val="clear" w:color="auto" w:fill="auto"/>
            <w:noWrap/>
            <w:vAlign w:val="center"/>
            <w:hideMark/>
          </w:tcPr>
          <w:p w14:paraId="39E50611" w14:textId="7B70C567" w:rsidR="003C6FAD" w:rsidRPr="008945A7" w:rsidRDefault="003C6FAD" w:rsidP="003C6FAD">
            <w:pPr>
              <w:widowControl/>
              <w:spacing w:after="38"/>
              <w:jc w:val="right"/>
              <w:rPr>
                <w:rFonts w:cs="ＭＳ Ｐゴシック"/>
                <w:kern w:val="0"/>
                <w:sz w:val="18"/>
                <w:szCs w:val="18"/>
              </w:rPr>
            </w:pPr>
            <w:r w:rsidRPr="008945A7">
              <w:rPr>
                <w:rFonts w:hint="eastAsia"/>
                <w:sz w:val="18"/>
                <w:szCs w:val="18"/>
              </w:rPr>
              <w:t>718,263</w:t>
            </w:r>
          </w:p>
        </w:tc>
        <w:tc>
          <w:tcPr>
            <w:tcW w:w="791" w:type="pct"/>
            <w:tcBorders>
              <w:top w:val="nil"/>
              <w:left w:val="nil"/>
              <w:bottom w:val="single" w:sz="4" w:space="0" w:color="auto"/>
              <w:right w:val="single" w:sz="4" w:space="0" w:color="auto"/>
            </w:tcBorders>
            <w:shd w:val="clear" w:color="auto" w:fill="auto"/>
            <w:noWrap/>
            <w:hideMark/>
          </w:tcPr>
          <w:p w14:paraId="222696DE"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393,154</w:t>
            </w:r>
          </w:p>
        </w:tc>
        <w:tc>
          <w:tcPr>
            <w:tcW w:w="791" w:type="pct"/>
            <w:tcBorders>
              <w:top w:val="nil"/>
              <w:left w:val="nil"/>
              <w:bottom w:val="single" w:sz="4" w:space="0" w:color="auto"/>
              <w:right w:val="single" w:sz="4" w:space="0" w:color="auto"/>
            </w:tcBorders>
            <w:shd w:val="clear" w:color="auto" w:fill="auto"/>
            <w:noWrap/>
            <w:hideMark/>
          </w:tcPr>
          <w:p w14:paraId="3D7675AD" w14:textId="77777777" w:rsidR="003C6FAD" w:rsidRPr="008945A7" w:rsidRDefault="003C6FAD" w:rsidP="003C6FAD">
            <w:pPr>
              <w:widowControl/>
              <w:spacing w:after="38"/>
              <w:jc w:val="right"/>
              <w:rPr>
                <w:rFonts w:cs="ＭＳ Ｐゴシック"/>
                <w:kern w:val="0"/>
                <w:sz w:val="18"/>
                <w:szCs w:val="18"/>
              </w:rPr>
            </w:pPr>
            <w:r w:rsidRPr="008945A7">
              <w:rPr>
                <w:rFonts w:cs="ＭＳ Ｐゴシック" w:hint="eastAsia"/>
                <w:kern w:val="0"/>
                <w:sz w:val="18"/>
                <w:szCs w:val="18"/>
              </w:rPr>
              <w:t>220,751</w:t>
            </w:r>
          </w:p>
        </w:tc>
        <w:tc>
          <w:tcPr>
            <w:tcW w:w="746" w:type="pct"/>
            <w:tcBorders>
              <w:top w:val="single" w:sz="4" w:space="0" w:color="auto"/>
              <w:left w:val="nil"/>
              <w:bottom w:val="single" w:sz="4" w:space="0" w:color="auto"/>
              <w:right w:val="single" w:sz="4" w:space="0" w:color="auto"/>
            </w:tcBorders>
          </w:tcPr>
          <w:p w14:paraId="0675EB53" w14:textId="37AF1900" w:rsidR="003C6FAD" w:rsidRPr="008945A7" w:rsidRDefault="003C6FAD" w:rsidP="003C6FAD">
            <w:pPr>
              <w:widowControl/>
              <w:spacing w:after="38"/>
              <w:jc w:val="right"/>
              <w:rPr>
                <w:sz w:val="18"/>
                <w:szCs w:val="18"/>
              </w:rPr>
            </w:pPr>
            <w:r w:rsidRPr="008945A7">
              <w:rPr>
                <w:sz w:val="18"/>
                <w:szCs w:val="18"/>
              </w:rPr>
              <w:t>207,602</w:t>
            </w:r>
          </w:p>
        </w:tc>
        <w:tc>
          <w:tcPr>
            <w:tcW w:w="353" w:type="pct"/>
            <w:tcBorders>
              <w:top w:val="nil"/>
              <w:left w:val="single" w:sz="4" w:space="0" w:color="auto"/>
              <w:bottom w:val="single" w:sz="4" w:space="0" w:color="auto"/>
              <w:right w:val="single" w:sz="4" w:space="0" w:color="auto"/>
            </w:tcBorders>
            <w:shd w:val="clear" w:color="auto" w:fill="auto"/>
            <w:noWrap/>
          </w:tcPr>
          <w:p w14:paraId="048D3C14" w14:textId="535EDF7A" w:rsidR="003C6FAD" w:rsidRPr="008945A7" w:rsidRDefault="003C6FAD" w:rsidP="003C6FAD">
            <w:pPr>
              <w:widowControl/>
              <w:spacing w:after="38"/>
              <w:jc w:val="center"/>
              <w:rPr>
                <w:rFonts w:cs="ＭＳ Ｐゴシック"/>
                <w:kern w:val="0"/>
                <w:sz w:val="18"/>
                <w:szCs w:val="18"/>
              </w:rPr>
            </w:pPr>
            <w:r w:rsidRPr="008945A7">
              <w:rPr>
                <w:sz w:val="18"/>
                <w:szCs w:val="18"/>
              </w:rPr>
              <w:t>29%</w:t>
            </w:r>
          </w:p>
        </w:tc>
        <w:tc>
          <w:tcPr>
            <w:tcW w:w="405" w:type="pct"/>
            <w:tcBorders>
              <w:top w:val="nil"/>
              <w:left w:val="nil"/>
              <w:bottom w:val="single" w:sz="4" w:space="0" w:color="auto"/>
              <w:right w:val="single" w:sz="4" w:space="0" w:color="auto"/>
            </w:tcBorders>
            <w:shd w:val="clear" w:color="auto" w:fill="auto"/>
            <w:noWrap/>
          </w:tcPr>
          <w:p w14:paraId="394670A8" w14:textId="79B03A49" w:rsidR="003C6FAD" w:rsidRPr="008945A7" w:rsidRDefault="003C6FAD" w:rsidP="003C6FAD">
            <w:pPr>
              <w:widowControl/>
              <w:spacing w:after="38"/>
              <w:jc w:val="center"/>
              <w:rPr>
                <w:rFonts w:cs="ＭＳ Ｐゴシック"/>
                <w:kern w:val="0"/>
                <w:sz w:val="18"/>
                <w:szCs w:val="18"/>
              </w:rPr>
            </w:pPr>
            <w:r w:rsidRPr="008945A7">
              <w:rPr>
                <w:sz w:val="18"/>
                <w:szCs w:val="18"/>
              </w:rPr>
              <w:t>53%</w:t>
            </w:r>
          </w:p>
        </w:tc>
        <w:tc>
          <w:tcPr>
            <w:tcW w:w="404" w:type="pct"/>
            <w:tcBorders>
              <w:top w:val="nil"/>
              <w:left w:val="nil"/>
              <w:bottom w:val="single" w:sz="4" w:space="0" w:color="auto"/>
              <w:right w:val="single" w:sz="4" w:space="0" w:color="auto"/>
            </w:tcBorders>
          </w:tcPr>
          <w:p w14:paraId="7E4741E4" w14:textId="78B90318" w:rsidR="003C6FAD" w:rsidRPr="008945A7" w:rsidRDefault="003C6FAD" w:rsidP="003C6FAD">
            <w:pPr>
              <w:widowControl/>
              <w:spacing w:after="38"/>
              <w:jc w:val="center"/>
              <w:rPr>
                <w:sz w:val="18"/>
                <w:szCs w:val="18"/>
              </w:rPr>
            </w:pPr>
            <w:r w:rsidRPr="008945A7">
              <w:rPr>
                <w:sz w:val="18"/>
                <w:szCs w:val="18"/>
              </w:rPr>
              <w:t>94%</w:t>
            </w:r>
          </w:p>
        </w:tc>
      </w:tr>
    </w:tbl>
    <w:p w14:paraId="279A5E93" w14:textId="0F760832" w:rsidR="00F53944" w:rsidRPr="008945A7" w:rsidRDefault="002E6FCC" w:rsidP="00F80B14">
      <w:pPr>
        <w:pStyle w:val="a9"/>
      </w:pPr>
      <w:r w:rsidRPr="008945A7">
        <w:rPr>
          <w:rFonts w:hint="eastAsia"/>
        </w:rPr>
        <w:t>資料：</w:t>
      </w:r>
      <w:r w:rsidR="00E32D49" w:rsidRPr="008945A7">
        <w:rPr>
          <w:rFonts w:hint="eastAsia"/>
        </w:rPr>
        <w:t>総務省「</w:t>
      </w:r>
      <w:r w:rsidRPr="008945A7">
        <w:rPr>
          <w:rFonts w:hint="eastAsia"/>
        </w:rPr>
        <w:t>国勢調査</w:t>
      </w:r>
      <w:r w:rsidR="00E32D49" w:rsidRPr="008945A7">
        <w:rPr>
          <w:rFonts w:hint="eastAsia"/>
        </w:rPr>
        <w:t>」</w:t>
      </w:r>
      <w:r w:rsidR="00F53944" w:rsidRPr="008945A7">
        <w:br w:type="page"/>
      </w:r>
    </w:p>
    <w:p w14:paraId="39A7FD0F" w14:textId="77777777" w:rsidR="00353921" w:rsidRPr="008945A7" w:rsidRDefault="00353921" w:rsidP="00134F44">
      <w:pPr>
        <w:pStyle w:val="4"/>
        <w:ind w:hanging="2013"/>
      </w:pPr>
      <w:bookmarkStart w:id="71" w:name="_Toc17376088"/>
      <w:bookmarkStart w:id="72" w:name="_Ref23960311"/>
      <w:bookmarkStart w:id="73" w:name="_Ref25833241"/>
      <w:r w:rsidRPr="008945A7">
        <w:rPr>
          <w:rFonts w:hint="eastAsia"/>
        </w:rPr>
        <w:lastRenderedPageBreak/>
        <w:t>晩産化の進行</w:t>
      </w:r>
      <w:bookmarkEnd w:id="71"/>
      <w:bookmarkEnd w:id="72"/>
      <w:bookmarkEnd w:id="73"/>
    </w:p>
    <w:p w14:paraId="0DB53116" w14:textId="4E4B0BAB" w:rsidR="0019510A" w:rsidRPr="008945A7" w:rsidRDefault="0019510A" w:rsidP="00134F44">
      <w:pPr>
        <w:pStyle w:val="5"/>
        <w:ind w:hanging="3118"/>
      </w:pPr>
      <w:r w:rsidRPr="008945A7">
        <w:rPr>
          <w:rFonts w:hint="eastAsia"/>
        </w:rPr>
        <w:t>第１子出生時の母の年齢</w:t>
      </w:r>
    </w:p>
    <w:p w14:paraId="7CA3F52C" w14:textId="06FFC42A" w:rsidR="001D6733" w:rsidRPr="008945A7" w:rsidRDefault="00207678" w:rsidP="0019510A">
      <w:pPr>
        <w:pStyle w:val="af"/>
        <w:ind w:left="838" w:firstLine="209"/>
      </w:pPr>
      <w:r w:rsidRPr="008945A7">
        <w:rPr>
          <w:rFonts w:hint="eastAsia"/>
        </w:rPr>
        <w:t>我が国の第１子出生時の母の年齢をみると，1975（昭和50）</w:t>
      </w:r>
      <w:r w:rsidRPr="008945A7">
        <w:t>年</w:t>
      </w:r>
      <w:r w:rsidRPr="008945A7">
        <w:rPr>
          <w:rFonts w:hint="eastAsia"/>
        </w:rPr>
        <w:t>は25.7歳でしたが，1995（平成7）</w:t>
      </w:r>
      <w:r w:rsidRPr="008945A7">
        <w:t>年</w:t>
      </w:r>
      <w:r w:rsidRPr="008945A7">
        <w:rPr>
          <w:rFonts w:hint="eastAsia"/>
        </w:rPr>
        <w:t>は27.5歳，2023（令和５）</w:t>
      </w:r>
      <w:r w:rsidRPr="008945A7">
        <w:t>年</w:t>
      </w:r>
      <w:r w:rsidRPr="008945A7">
        <w:rPr>
          <w:rFonts w:hint="eastAsia"/>
        </w:rPr>
        <w:t>は31.0歳と晩産化が進行していま</w:t>
      </w:r>
      <w:r w:rsidRPr="008945A7">
        <w:t>す。</w:t>
      </w:r>
    </w:p>
    <w:p w14:paraId="0D5E9830" w14:textId="3CFF36B5" w:rsidR="001D6733" w:rsidRPr="008945A7" w:rsidRDefault="001D6733" w:rsidP="00780F15">
      <w:pPr>
        <w:pStyle w:val="af9"/>
        <w:spacing w:before="81"/>
        <w:ind w:left="1399" w:hanging="997"/>
      </w:pPr>
      <w:bookmarkStart w:id="74" w:name="_Ref17291427"/>
      <w:bookmarkStart w:id="75" w:name="_Toc19691287"/>
      <w:bookmarkStart w:id="76" w:name="_Toc21527644"/>
      <w:r w:rsidRPr="008945A7">
        <w:t xml:space="preserve">図表－ </w:t>
      </w:r>
      <w:fldSimple w:instr=" SEQ 図表－ \* ARABIC ">
        <w:r w:rsidR="00FE39CF" w:rsidRPr="008945A7">
          <w:rPr>
            <w:noProof/>
          </w:rPr>
          <w:t>20</w:t>
        </w:r>
      </w:fldSimple>
      <w:bookmarkEnd w:id="74"/>
      <w:r w:rsidRPr="008945A7">
        <w:rPr>
          <w:rFonts w:hint="eastAsia"/>
        </w:rPr>
        <w:t xml:space="preserve">　第１子出生時の母の平均年齢の年次推移</w:t>
      </w:r>
      <w:bookmarkEnd w:id="75"/>
      <w:bookmarkEnd w:id="76"/>
    </w:p>
    <w:p w14:paraId="01012370" w14:textId="212D1A18" w:rsidR="001D6733" w:rsidRPr="008945A7" w:rsidRDefault="00232ECC" w:rsidP="00BB7328">
      <w:pPr>
        <w:jc w:val="center"/>
      </w:pPr>
      <w:r w:rsidRPr="008945A7">
        <w:rPr>
          <w:noProof/>
        </w:rPr>
        <w:drawing>
          <wp:inline distT="0" distB="0" distL="0" distR="0" wp14:anchorId="5A4ECBFB" wp14:editId="25598E81">
            <wp:extent cx="6137088" cy="2794747"/>
            <wp:effectExtent l="0" t="0" r="0" b="5715"/>
            <wp:docPr id="1" name="グラフ 1">
              <a:extLst xmlns:a="http://schemas.openxmlformats.org/drawingml/2006/main">
                <a:ext uri="{FF2B5EF4-FFF2-40B4-BE49-F238E27FC236}">
                  <a16:creationId xmlns:a16="http://schemas.microsoft.com/office/drawing/2014/main" id="{170CEF7B-329D-410E-8CAE-166679BCD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51914E" w14:textId="597F11FC" w:rsidR="009C4DD3" w:rsidRPr="008945A7" w:rsidRDefault="001D6733" w:rsidP="00F80B14">
      <w:pPr>
        <w:pStyle w:val="a9"/>
      </w:pPr>
      <w:r w:rsidRPr="008945A7">
        <w:rPr>
          <w:rFonts w:hint="eastAsia"/>
        </w:rPr>
        <w:t>資料：</w:t>
      </w:r>
      <w:r w:rsidR="00E32D49" w:rsidRPr="008945A7">
        <w:rPr>
          <w:rFonts w:hint="eastAsia"/>
        </w:rPr>
        <w:t>厚生労働省「</w:t>
      </w:r>
      <w:r w:rsidRPr="008945A7">
        <w:rPr>
          <w:rFonts w:hint="eastAsia"/>
        </w:rPr>
        <w:t>人口動態統計</w:t>
      </w:r>
      <w:r w:rsidR="00E32D49" w:rsidRPr="008945A7">
        <w:rPr>
          <w:rFonts w:hint="eastAsia"/>
        </w:rPr>
        <w:t>」</w:t>
      </w:r>
    </w:p>
    <w:p w14:paraId="7AE1C3CA" w14:textId="77777777" w:rsidR="00323614" w:rsidRPr="008945A7" w:rsidRDefault="00323614" w:rsidP="00323614"/>
    <w:p w14:paraId="5235442E" w14:textId="09E5FFB9" w:rsidR="0019510A" w:rsidRPr="008945A7" w:rsidRDefault="0019510A" w:rsidP="00134F44">
      <w:pPr>
        <w:pStyle w:val="5"/>
        <w:ind w:hanging="3118"/>
      </w:pPr>
      <w:r w:rsidRPr="008945A7">
        <w:rPr>
          <w:rFonts w:hint="eastAsia"/>
        </w:rPr>
        <w:t>母の年齢階級別出生割合</w:t>
      </w:r>
    </w:p>
    <w:p w14:paraId="06595223" w14:textId="699500F6" w:rsidR="00E96895" w:rsidRPr="008945A7" w:rsidRDefault="00660720" w:rsidP="0019510A">
      <w:pPr>
        <w:pStyle w:val="af"/>
        <w:ind w:left="838" w:firstLine="209"/>
      </w:pPr>
      <w:r w:rsidRPr="008945A7">
        <w:rPr>
          <w:rFonts w:hint="eastAsia"/>
        </w:rPr>
        <w:t>本県の母の年齢階級別出生割合</w:t>
      </w:r>
      <w:r w:rsidRPr="008945A7">
        <w:t>をみると，母親の年齢が29歳</w:t>
      </w:r>
      <w:r w:rsidRPr="008945A7">
        <w:rPr>
          <w:rFonts w:hint="eastAsia"/>
        </w:rPr>
        <w:t>以下は減少傾向，</w:t>
      </w:r>
      <w:r w:rsidRPr="008945A7">
        <w:t>30歳以上は増加傾向にあ</w:t>
      </w:r>
      <w:r w:rsidRPr="008945A7">
        <w:rPr>
          <w:rFonts w:hint="eastAsia"/>
        </w:rPr>
        <w:t>ります</w:t>
      </w:r>
      <w:r w:rsidRPr="008945A7">
        <w:t>。</w:t>
      </w:r>
      <w:r w:rsidRPr="008945A7">
        <w:rPr>
          <w:rFonts w:hint="eastAsia"/>
        </w:rPr>
        <w:t>特に，2008（平成20）</w:t>
      </w:r>
      <w:r w:rsidRPr="008945A7">
        <w:t>年の母親の年齢が35～39歳の</w:t>
      </w:r>
      <w:r w:rsidRPr="008945A7">
        <w:rPr>
          <w:rFonts w:hint="eastAsia"/>
        </w:rPr>
        <w:t>割合</w:t>
      </w:r>
      <w:r w:rsidRPr="008945A7">
        <w:t>は</w:t>
      </w:r>
      <w:r w:rsidRPr="008945A7">
        <w:rPr>
          <w:rFonts w:hint="eastAsia"/>
        </w:rPr>
        <w:t>15.2%でしたが，2023（令和５）</w:t>
      </w:r>
      <w:r w:rsidRPr="008945A7">
        <w:t>年</w:t>
      </w:r>
      <w:r w:rsidRPr="008945A7">
        <w:rPr>
          <w:rFonts w:hint="eastAsia"/>
        </w:rPr>
        <w:t>は22.8％に</w:t>
      </w:r>
      <w:r w:rsidRPr="008945A7">
        <w:t>増加</w:t>
      </w:r>
      <w:r w:rsidRPr="008945A7">
        <w:rPr>
          <w:rFonts w:hint="eastAsia"/>
        </w:rPr>
        <w:t>していま</w:t>
      </w:r>
      <w:r w:rsidRPr="008945A7">
        <w:t>す。母親の年齢</w:t>
      </w:r>
      <w:r w:rsidRPr="008945A7">
        <w:rPr>
          <w:rFonts w:hint="eastAsia"/>
        </w:rPr>
        <w:t>が</w:t>
      </w:r>
      <w:r w:rsidRPr="008945A7">
        <w:t>40歳以上の</w:t>
      </w:r>
      <w:r w:rsidRPr="008945A7">
        <w:rPr>
          <w:rFonts w:hint="eastAsia"/>
        </w:rPr>
        <w:t>割合</w:t>
      </w:r>
      <w:r w:rsidRPr="008945A7">
        <w:t>も，</w:t>
      </w:r>
      <w:r w:rsidRPr="008945A7">
        <w:rPr>
          <w:rFonts w:hint="eastAsia"/>
        </w:rPr>
        <w:t>2008（平成20）</w:t>
      </w:r>
      <w:r w:rsidRPr="008945A7">
        <w:t>年</w:t>
      </w:r>
      <w:r w:rsidRPr="008945A7">
        <w:rPr>
          <w:rFonts w:hint="eastAsia"/>
        </w:rPr>
        <w:t>は2.4％でしたが，2023（令和５）</w:t>
      </w:r>
      <w:r w:rsidRPr="008945A7">
        <w:t>年</w:t>
      </w:r>
      <w:r w:rsidRPr="008945A7">
        <w:rPr>
          <w:rFonts w:hint="eastAsia"/>
        </w:rPr>
        <w:t>は6.6％に</w:t>
      </w:r>
      <w:r w:rsidRPr="008945A7">
        <w:t>増加</w:t>
      </w:r>
      <w:r w:rsidRPr="008945A7">
        <w:rPr>
          <w:rFonts w:hint="eastAsia"/>
        </w:rPr>
        <w:t>していま</w:t>
      </w:r>
      <w:r w:rsidRPr="008945A7">
        <w:t>す。</w:t>
      </w:r>
    </w:p>
    <w:p w14:paraId="4DA8EA1C" w14:textId="39E07E8F" w:rsidR="00F26282" w:rsidRPr="008945A7" w:rsidRDefault="00016BF0" w:rsidP="00780F15">
      <w:pPr>
        <w:pStyle w:val="af9"/>
        <w:spacing w:before="81"/>
        <w:ind w:left="1399" w:hanging="997"/>
      </w:pPr>
      <w:bookmarkStart w:id="77" w:name="_Toc21527645"/>
      <w:bookmarkStart w:id="78" w:name="_Toc19691288"/>
      <w:r w:rsidRPr="008945A7">
        <w:t xml:space="preserve">図表－ </w:t>
      </w:r>
      <w:fldSimple w:instr=" SEQ 図表－ \* ARABIC ">
        <w:r w:rsidR="00FE39CF" w:rsidRPr="008945A7">
          <w:rPr>
            <w:noProof/>
          </w:rPr>
          <w:t>21</w:t>
        </w:r>
      </w:fldSimple>
      <w:r w:rsidRPr="008945A7">
        <w:rPr>
          <w:rFonts w:hint="eastAsia"/>
        </w:rPr>
        <w:t xml:space="preserve">　本県における</w:t>
      </w:r>
      <w:r w:rsidR="00F26282" w:rsidRPr="008945A7">
        <w:rPr>
          <w:rFonts w:hint="eastAsia"/>
        </w:rPr>
        <w:t>母の年齢階級別出生割合</w:t>
      </w:r>
      <w:bookmarkEnd w:id="77"/>
    </w:p>
    <w:bookmarkEnd w:id="78"/>
    <w:p w14:paraId="29817CFD" w14:textId="36438AC6" w:rsidR="00EB1EA3" w:rsidRPr="008945A7" w:rsidRDefault="001A3C9A" w:rsidP="00BB7328">
      <w:pPr>
        <w:jc w:val="center"/>
      </w:pPr>
      <w:r w:rsidRPr="008945A7">
        <w:rPr>
          <w:noProof/>
        </w:rPr>
        <w:drawing>
          <wp:inline distT="0" distB="0" distL="0" distR="0" wp14:anchorId="582F9E8D" wp14:editId="31524560">
            <wp:extent cx="5936615" cy="3359150"/>
            <wp:effectExtent l="0" t="0" r="6985" b="0"/>
            <wp:docPr id="29" name="グラフ 29">
              <a:extLst xmlns:a="http://schemas.openxmlformats.org/drawingml/2006/main">
                <a:ext uri="{FF2B5EF4-FFF2-40B4-BE49-F238E27FC236}">
                  <a16:creationId xmlns:a16="http://schemas.microsoft.com/office/drawing/2014/main" id="{330599B1-FF21-4C92-832C-F865FA43C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34C77B" w14:textId="71DA07EB" w:rsidR="00323614" w:rsidRPr="008945A7" w:rsidRDefault="009E427D" w:rsidP="00C33600">
      <w:pPr>
        <w:pStyle w:val="a9"/>
      </w:pPr>
      <w:r w:rsidRPr="008945A7">
        <w:rPr>
          <w:rFonts w:hint="eastAsia"/>
        </w:rPr>
        <w:lastRenderedPageBreak/>
        <w:t>資料：</w:t>
      </w:r>
      <w:r w:rsidR="005F7F45" w:rsidRPr="008945A7">
        <w:rPr>
          <w:rFonts w:hint="eastAsia"/>
        </w:rPr>
        <w:t>鹿児島</w:t>
      </w:r>
      <w:r w:rsidR="000C2CCB" w:rsidRPr="008945A7">
        <w:rPr>
          <w:rFonts w:hint="eastAsia"/>
        </w:rPr>
        <w:t>県「衛生統計年報」及び厚生労働省「人口動態統計」</w:t>
      </w:r>
    </w:p>
    <w:p w14:paraId="384E5FA9" w14:textId="75766E36" w:rsidR="00D92D0C" w:rsidRPr="008945A7" w:rsidRDefault="00D92D0C" w:rsidP="00134F44">
      <w:pPr>
        <w:pStyle w:val="4"/>
        <w:ind w:hanging="2013"/>
      </w:pPr>
      <w:r w:rsidRPr="008945A7">
        <w:rPr>
          <w:rFonts w:hint="eastAsia"/>
        </w:rPr>
        <w:t>完結出生児数</w:t>
      </w:r>
      <w:r w:rsidR="00F13D97" w:rsidRPr="008945A7">
        <w:rPr>
          <w:rStyle w:val="af5"/>
          <w:rFonts w:hint="eastAsia"/>
        </w:rPr>
        <w:t>（注</w:t>
      </w:r>
      <w:r w:rsidR="00F13D97" w:rsidRPr="008945A7">
        <w:rPr>
          <w:rStyle w:val="af5"/>
        </w:rPr>
        <w:footnoteReference w:id="2"/>
      </w:r>
      <w:r w:rsidR="00F13D97" w:rsidRPr="008945A7">
        <w:rPr>
          <w:rStyle w:val="af5"/>
          <w:rFonts w:hint="eastAsia"/>
        </w:rPr>
        <w:t>）</w:t>
      </w:r>
    </w:p>
    <w:p w14:paraId="31B8AA04" w14:textId="1926D349" w:rsidR="00D92D0C" w:rsidRPr="008945A7" w:rsidRDefault="003271F5" w:rsidP="00D92D0C">
      <w:pPr>
        <w:pStyle w:val="ae"/>
        <w:ind w:left="628" w:firstLine="209"/>
      </w:pPr>
      <w:r w:rsidRPr="008945A7">
        <w:rPr>
          <w:rFonts w:hint="eastAsia"/>
        </w:rPr>
        <w:t>我が国の夫婦の完結出生児数をみると，1972（昭和47）</w:t>
      </w:r>
      <w:r w:rsidRPr="008945A7">
        <w:t>年から2002（平成14）</w:t>
      </w:r>
      <w:r w:rsidRPr="008945A7">
        <w:rPr>
          <w:rFonts w:hint="eastAsia"/>
        </w:rPr>
        <w:t>年まで</w:t>
      </w:r>
      <w:r w:rsidRPr="008945A7">
        <w:t>2.2人前後で安定的に推移してい</w:t>
      </w:r>
      <w:r w:rsidRPr="008945A7">
        <w:rPr>
          <w:rFonts w:hint="eastAsia"/>
        </w:rPr>
        <w:t>ましたが</w:t>
      </w:r>
      <w:r w:rsidRPr="008945A7">
        <w:t>，2005（平成17）年から減少傾向となり，20</w:t>
      </w:r>
      <w:r w:rsidRPr="008945A7">
        <w:rPr>
          <w:rFonts w:hint="eastAsia"/>
        </w:rPr>
        <w:t>21</w:t>
      </w:r>
      <w:r w:rsidRPr="008945A7">
        <w:t>（</w:t>
      </w:r>
      <w:r w:rsidRPr="008945A7">
        <w:rPr>
          <w:rFonts w:hint="eastAsia"/>
        </w:rPr>
        <w:t>令和３</w:t>
      </w:r>
      <w:r w:rsidRPr="008945A7">
        <w:t>）年には1.9</w:t>
      </w:r>
      <w:r w:rsidRPr="008945A7">
        <w:rPr>
          <w:rFonts w:hint="eastAsia"/>
        </w:rPr>
        <w:t>0</w:t>
      </w:r>
      <w:r w:rsidRPr="008945A7">
        <w:t>と，過去最低と</w:t>
      </w:r>
      <w:r w:rsidRPr="008945A7">
        <w:rPr>
          <w:rFonts w:hint="eastAsia"/>
        </w:rPr>
        <w:t>なっています。</w:t>
      </w:r>
    </w:p>
    <w:p w14:paraId="145F2A35" w14:textId="108AD85D" w:rsidR="00D92D0C" w:rsidRPr="008945A7" w:rsidRDefault="00D92D0C" w:rsidP="00D92D0C">
      <w:pPr>
        <w:pStyle w:val="af9"/>
        <w:spacing w:before="81"/>
        <w:ind w:left="1399" w:hanging="997"/>
      </w:pPr>
      <w:bookmarkStart w:id="79" w:name="_Toc19691289"/>
      <w:bookmarkStart w:id="80" w:name="_Toc21527646"/>
      <w:r w:rsidRPr="008945A7">
        <w:t xml:space="preserve">図表－ </w:t>
      </w:r>
      <w:fldSimple w:instr=" SEQ 図表－ \* ARABIC ">
        <w:r w:rsidR="00FE39CF" w:rsidRPr="008945A7">
          <w:rPr>
            <w:noProof/>
          </w:rPr>
          <w:t>22</w:t>
        </w:r>
      </w:fldSimple>
      <w:r w:rsidRPr="008945A7">
        <w:rPr>
          <w:rFonts w:hint="eastAsia"/>
        </w:rPr>
        <w:t xml:space="preserve">　完結出生児数の推移</w:t>
      </w:r>
      <w:bookmarkEnd w:id="79"/>
      <w:bookmarkEnd w:id="80"/>
    </w:p>
    <w:p w14:paraId="21E2E30F" w14:textId="7383A86E" w:rsidR="00D92D0C" w:rsidRPr="008945A7" w:rsidRDefault="00FC2210" w:rsidP="00BB7328">
      <w:pPr>
        <w:jc w:val="center"/>
      </w:pPr>
      <w:r w:rsidRPr="008945A7">
        <w:rPr>
          <w:noProof/>
        </w:rPr>
        <w:drawing>
          <wp:inline distT="0" distB="0" distL="0" distR="0" wp14:anchorId="1CE1757B" wp14:editId="0D8C1134">
            <wp:extent cx="5807075" cy="2581275"/>
            <wp:effectExtent l="0" t="0" r="3175" b="0"/>
            <wp:docPr id="25" name="グラフ 25">
              <a:extLst xmlns:a="http://schemas.openxmlformats.org/drawingml/2006/main">
                <a:ext uri="{FF2B5EF4-FFF2-40B4-BE49-F238E27FC236}">
                  <a16:creationId xmlns:a16="http://schemas.microsoft.com/office/drawing/2014/main" id="{3E3E6D71-976E-4EBC-9938-72B552275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D7D514" w14:textId="77777777" w:rsidR="00640007" w:rsidRPr="008945A7" w:rsidRDefault="00640007" w:rsidP="00640007">
      <w:pPr>
        <w:pStyle w:val="a9"/>
      </w:pPr>
      <w:r w:rsidRPr="008945A7">
        <w:rPr>
          <w:rFonts w:hint="eastAsia"/>
        </w:rPr>
        <w:t>資料：国立社会保障・人口問題研究所「第16</w:t>
      </w:r>
      <w:r w:rsidRPr="008945A7">
        <w:t xml:space="preserve"> 回出生動向基本調査（夫婦調査）」（20</w:t>
      </w:r>
      <w:r w:rsidRPr="008945A7">
        <w:rPr>
          <w:rFonts w:hint="eastAsia"/>
        </w:rPr>
        <w:t>21</w:t>
      </w:r>
      <w:r w:rsidRPr="008945A7">
        <w:t>年）</w:t>
      </w:r>
    </w:p>
    <w:p w14:paraId="12637B52" w14:textId="3216384F" w:rsidR="00F53944" w:rsidRPr="008945A7" w:rsidRDefault="00640007" w:rsidP="00640007">
      <w:pPr>
        <w:pStyle w:val="a9"/>
      </w:pPr>
      <w:r w:rsidRPr="008945A7">
        <w:rPr>
          <w:rFonts w:hint="eastAsia"/>
        </w:rPr>
        <w:t>注：対象は結婚持続期間</w:t>
      </w:r>
      <w:r w:rsidRPr="008945A7">
        <w:t>15~19年の初婚どうしの夫婦。第15回以前は妻の調査時年齢50歳未満，第16回は妻が50歳未満で結婚し，妻の調査時年齢55歳未満の夫婦について集計。出生子ども数負傷を除き，８人以上を８人として平均値を算出。</w:t>
      </w:r>
      <w:r w:rsidRPr="008945A7">
        <w:rPr>
          <w:rFonts w:hint="eastAsia"/>
        </w:rPr>
        <w:t>第</w:t>
      </w:r>
      <w:r w:rsidRPr="008945A7">
        <w:t>16回（2021）について，前回までと同様に妻の年齢50歳未満（結婚年齢35歳未満）で集計した場合は，1.99。ここには妻が30～34歳で結婚した一部と35歳以上で結婚した夫婦が含まれない。</w:t>
      </w:r>
    </w:p>
    <w:p w14:paraId="20CEEF8C" w14:textId="77777777" w:rsidR="00323614" w:rsidRPr="008945A7" w:rsidRDefault="00323614" w:rsidP="00323614"/>
    <w:p w14:paraId="0D7EB14A" w14:textId="74E9FC74" w:rsidR="002B168F" w:rsidRPr="008945A7" w:rsidRDefault="002B168F" w:rsidP="00134F44">
      <w:pPr>
        <w:pStyle w:val="4"/>
        <w:ind w:hanging="2013"/>
      </w:pPr>
      <w:bookmarkStart w:id="81" w:name="_Toc17376089"/>
      <w:r w:rsidRPr="008945A7">
        <w:rPr>
          <w:rFonts w:hint="eastAsia"/>
        </w:rPr>
        <w:t>不妊</w:t>
      </w:r>
      <w:bookmarkEnd w:id="81"/>
      <w:r w:rsidR="00D261D2" w:rsidRPr="008945A7">
        <w:rPr>
          <w:rFonts w:hint="eastAsia"/>
        </w:rPr>
        <w:t>治療</w:t>
      </w:r>
    </w:p>
    <w:p w14:paraId="3BCE5FD2" w14:textId="77777777" w:rsidR="003A334C" w:rsidRPr="008945A7" w:rsidRDefault="003A334C" w:rsidP="003A334C">
      <w:pPr>
        <w:pStyle w:val="ae"/>
        <w:ind w:left="628" w:firstLine="209"/>
      </w:pPr>
      <w:r w:rsidRPr="008945A7">
        <w:rPr>
          <w:rFonts w:hint="eastAsia"/>
        </w:rPr>
        <w:t>本県における不妊治療助成実績をみると，</w:t>
      </w:r>
      <w:r w:rsidRPr="008945A7">
        <w:t>2006（平成18）年は421件でしたが，その後増加し，2021（令和３）年度には2,702件となっています。</w:t>
      </w:r>
    </w:p>
    <w:p w14:paraId="773ECF21" w14:textId="77777777" w:rsidR="003A334C" w:rsidRPr="008945A7" w:rsidRDefault="003A334C" w:rsidP="003A334C">
      <w:pPr>
        <w:pStyle w:val="ae"/>
        <w:ind w:left="628" w:firstLine="209"/>
      </w:pPr>
      <w:r w:rsidRPr="008945A7">
        <w:rPr>
          <w:rFonts w:hint="eastAsia"/>
        </w:rPr>
        <w:t>不妊治療については，令和４年度から基本的な治療が保険適用となったことに伴い，国庫補助事業が廃止され，先進医療が全額自己負担となりました。</w:t>
      </w:r>
    </w:p>
    <w:p w14:paraId="506415B6" w14:textId="3F9D2F02" w:rsidR="00A93AEF" w:rsidRPr="008945A7" w:rsidRDefault="003A334C" w:rsidP="003A334C">
      <w:pPr>
        <w:pStyle w:val="ae"/>
        <w:ind w:left="628" w:firstLine="209"/>
      </w:pPr>
      <w:r w:rsidRPr="008945A7">
        <w:rPr>
          <w:rFonts w:hint="eastAsia"/>
        </w:rPr>
        <w:t>このため，県では，国が告示している先進医療について，令和５年度から助成事業を行っています。</w:t>
      </w:r>
    </w:p>
    <w:p w14:paraId="2AA1B8F1" w14:textId="1A22A03E" w:rsidR="002B168F" w:rsidRPr="008945A7" w:rsidRDefault="002B168F" w:rsidP="002B168F">
      <w:pPr>
        <w:pStyle w:val="af9"/>
        <w:spacing w:before="81"/>
        <w:ind w:left="1399" w:hanging="997"/>
      </w:pPr>
      <w:bookmarkStart w:id="82" w:name="_Ref19608682"/>
      <w:bookmarkStart w:id="83" w:name="_Toc19691290"/>
      <w:bookmarkStart w:id="84" w:name="_Toc21527647"/>
      <w:r w:rsidRPr="008945A7">
        <w:t xml:space="preserve">図表－ </w:t>
      </w:r>
      <w:fldSimple w:instr=" SEQ 図表－ \* ARABIC ">
        <w:r w:rsidR="00FE39CF" w:rsidRPr="008945A7">
          <w:rPr>
            <w:noProof/>
          </w:rPr>
          <w:t>23</w:t>
        </w:r>
      </w:fldSimple>
      <w:bookmarkEnd w:id="82"/>
      <w:r w:rsidRPr="008945A7">
        <w:rPr>
          <w:rFonts w:hint="eastAsia"/>
        </w:rPr>
        <w:t xml:space="preserve">　</w:t>
      </w:r>
      <w:bookmarkEnd w:id="83"/>
      <w:bookmarkEnd w:id="84"/>
      <w:r w:rsidR="00F06CF0" w:rsidRPr="008945A7">
        <w:rPr>
          <w:rFonts w:hint="eastAsia"/>
        </w:rPr>
        <w:t>不妊治療助成実績（</w:t>
      </w:r>
      <w:r w:rsidR="00F06CF0" w:rsidRPr="008945A7">
        <w:t>H18～R5）及び先進医療助成実績（R5～）</w:t>
      </w:r>
    </w:p>
    <w:p w14:paraId="1940B684" w14:textId="3CDF38DB" w:rsidR="001A4EF7" w:rsidRPr="008945A7" w:rsidRDefault="007120D5" w:rsidP="00A945A4">
      <w:pPr>
        <w:jc w:val="center"/>
      </w:pPr>
      <w:r w:rsidRPr="008945A7">
        <w:rPr>
          <w:noProof/>
        </w:rPr>
        <w:drawing>
          <wp:inline distT="0" distB="0" distL="0" distR="0" wp14:anchorId="5A950AE4" wp14:editId="6901BCE5">
            <wp:extent cx="6336030" cy="1839595"/>
            <wp:effectExtent l="0" t="0" r="7620" b="8255"/>
            <wp:docPr id="20" name="グラフ 20">
              <a:extLst xmlns:a="http://schemas.openxmlformats.org/drawingml/2006/main">
                <a:ext uri="{FF2B5EF4-FFF2-40B4-BE49-F238E27FC236}">
                  <a16:creationId xmlns:a16="http://schemas.microsoft.com/office/drawing/2014/main" id="{4EAE02D9-D19A-4888-9BED-52D530D87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A6ABEF" w14:textId="65364F60" w:rsidR="002B168F" w:rsidRPr="008945A7" w:rsidRDefault="002B168F" w:rsidP="00F80B14">
      <w:pPr>
        <w:pStyle w:val="a9"/>
      </w:pPr>
      <w:r w:rsidRPr="008945A7">
        <w:rPr>
          <w:rFonts w:hint="eastAsia"/>
        </w:rPr>
        <w:t>資料：県子育て支援課調</w:t>
      </w:r>
      <w:r w:rsidR="00B02CD5" w:rsidRPr="008945A7">
        <w:rPr>
          <w:rFonts w:hint="eastAsia"/>
        </w:rPr>
        <w:t>べ</w:t>
      </w:r>
    </w:p>
    <w:p w14:paraId="2F1EE2B1" w14:textId="1D3D08B4" w:rsidR="00323614" w:rsidRPr="008945A7" w:rsidRDefault="00323614">
      <w:pPr>
        <w:widowControl/>
        <w:snapToGrid/>
        <w:jc w:val="left"/>
      </w:pPr>
      <w:r w:rsidRPr="008945A7">
        <w:br w:type="page"/>
      </w:r>
    </w:p>
    <w:p w14:paraId="4EEB653C" w14:textId="77777777" w:rsidR="009E427D" w:rsidRPr="008945A7" w:rsidRDefault="00353921" w:rsidP="00134F44">
      <w:pPr>
        <w:pStyle w:val="4"/>
        <w:ind w:hanging="2013"/>
      </w:pPr>
      <w:bookmarkStart w:id="85" w:name="_Toc17376090"/>
      <w:r w:rsidRPr="008945A7">
        <w:rPr>
          <w:rFonts w:hint="eastAsia"/>
        </w:rPr>
        <w:lastRenderedPageBreak/>
        <w:t>子どもを持つことに関する県民の意識</w:t>
      </w:r>
      <w:bookmarkEnd w:id="85"/>
    </w:p>
    <w:p w14:paraId="37978CD5" w14:textId="77777777" w:rsidR="004D57F3" w:rsidRPr="008945A7" w:rsidRDefault="004D57F3" w:rsidP="00134F44">
      <w:pPr>
        <w:pStyle w:val="5"/>
        <w:ind w:hanging="3118"/>
      </w:pPr>
      <w:r w:rsidRPr="008945A7">
        <w:rPr>
          <w:rFonts w:hint="eastAsia"/>
        </w:rPr>
        <w:t>理想とする子どもの数と実際に持ちたい子どもの数</w:t>
      </w:r>
    </w:p>
    <w:p w14:paraId="01216298" w14:textId="77777777" w:rsidR="00463451" w:rsidRPr="008945A7" w:rsidRDefault="00463451" w:rsidP="00463451">
      <w:pPr>
        <w:pStyle w:val="af"/>
        <w:spacing w:after="38"/>
        <w:ind w:left="838" w:firstLine="209"/>
      </w:pPr>
      <w:r w:rsidRPr="008945A7">
        <w:rPr>
          <w:rFonts w:hint="eastAsia"/>
        </w:rPr>
        <w:t>「県民意識調査」によると，「理想の子どもの数」は「３</w:t>
      </w:r>
      <w:r w:rsidRPr="008945A7">
        <w:t>人」</w:t>
      </w:r>
      <w:r w:rsidRPr="008945A7">
        <w:rPr>
          <w:rFonts w:hint="eastAsia"/>
        </w:rPr>
        <w:t>が</w:t>
      </w:r>
      <w:r w:rsidRPr="008945A7">
        <w:t>4</w:t>
      </w:r>
      <w:r w:rsidRPr="008945A7">
        <w:rPr>
          <w:rFonts w:hint="eastAsia"/>
        </w:rPr>
        <w:t>7</w:t>
      </w:r>
      <w:r w:rsidRPr="008945A7">
        <w:t>.</w:t>
      </w:r>
      <w:r w:rsidRPr="008945A7">
        <w:rPr>
          <w:rFonts w:hint="eastAsia"/>
        </w:rPr>
        <w:t>2</w:t>
      </w:r>
      <w:r w:rsidRPr="008945A7">
        <w:t>％</w:t>
      </w:r>
      <w:r w:rsidRPr="008945A7">
        <w:rPr>
          <w:rFonts w:hint="eastAsia"/>
        </w:rPr>
        <w:t>と</w:t>
      </w:r>
      <w:r w:rsidRPr="008945A7">
        <w:t>最も多く，</w:t>
      </w:r>
      <w:r w:rsidRPr="008945A7">
        <w:rPr>
          <w:rFonts w:hint="eastAsia"/>
        </w:rPr>
        <w:t>「2人」（36.5％），「4人」（4.0%）の順となっています。</w:t>
      </w:r>
    </w:p>
    <w:p w14:paraId="1BB355BC" w14:textId="78D00FD2" w:rsidR="005A3A19" w:rsidRPr="008945A7" w:rsidRDefault="00463451" w:rsidP="00463451">
      <w:pPr>
        <w:pStyle w:val="af"/>
        <w:spacing w:after="38"/>
        <w:ind w:left="838" w:firstLine="209"/>
      </w:pPr>
      <w:r w:rsidRPr="008945A7">
        <w:rPr>
          <w:rFonts w:hint="eastAsia"/>
        </w:rPr>
        <w:t>また，「実際に持ちたい子どもの数」は，「</w:t>
      </w:r>
      <w:r w:rsidRPr="008945A7">
        <w:t>2人」</w:t>
      </w:r>
      <w:r w:rsidRPr="008945A7">
        <w:rPr>
          <w:rFonts w:hint="eastAsia"/>
        </w:rPr>
        <w:t>が41.4</w:t>
      </w:r>
      <w:r w:rsidRPr="008945A7">
        <w:t>％</w:t>
      </w:r>
      <w:r w:rsidRPr="008945A7">
        <w:rPr>
          <w:rFonts w:hint="eastAsia"/>
        </w:rPr>
        <w:t>と</w:t>
      </w:r>
      <w:r w:rsidRPr="008945A7">
        <w:t>最も</w:t>
      </w:r>
      <w:r w:rsidRPr="008945A7">
        <w:rPr>
          <w:rFonts w:hint="eastAsia"/>
        </w:rPr>
        <w:t>多く，「3人」（32.6％），「１人」（7.7%）となっており，理想より実際に持ちたい子どもの数が少なくなっています。</w:t>
      </w:r>
    </w:p>
    <w:p w14:paraId="49ECCA23" w14:textId="4068CF43" w:rsidR="00B2329D" w:rsidRPr="008945A7" w:rsidRDefault="00B2329D" w:rsidP="00780F15">
      <w:pPr>
        <w:pStyle w:val="af9"/>
        <w:spacing w:before="81"/>
        <w:ind w:left="1399" w:hanging="997"/>
      </w:pPr>
      <w:bookmarkStart w:id="86" w:name="_Ref17368148"/>
      <w:bookmarkStart w:id="87" w:name="_Toc19691291"/>
      <w:bookmarkStart w:id="88" w:name="_Toc21527648"/>
      <w:r w:rsidRPr="008945A7">
        <w:t xml:space="preserve">図表－ </w:t>
      </w:r>
      <w:fldSimple w:instr=" SEQ 図表－ \* ARABIC ">
        <w:r w:rsidR="00FE39CF" w:rsidRPr="008945A7">
          <w:rPr>
            <w:noProof/>
          </w:rPr>
          <w:t>24</w:t>
        </w:r>
      </w:fldSimple>
      <w:bookmarkEnd w:id="86"/>
      <w:r w:rsidRPr="008945A7">
        <w:rPr>
          <w:rFonts w:hint="eastAsia"/>
        </w:rPr>
        <w:t xml:space="preserve">　</w:t>
      </w:r>
      <w:r w:rsidR="004F3DE9" w:rsidRPr="008945A7">
        <w:rPr>
          <w:rFonts w:hint="eastAsia"/>
        </w:rPr>
        <w:t>県民意識調査結果（</w:t>
      </w:r>
      <w:r w:rsidRPr="008945A7">
        <w:rPr>
          <w:rFonts w:hint="eastAsia"/>
        </w:rPr>
        <w:t>理想とする子どもの数と実際に持ちたい子どもの数の割合</w:t>
      </w:r>
      <w:r w:rsidR="004F3DE9" w:rsidRPr="008945A7">
        <w:rPr>
          <w:rFonts w:hint="eastAsia"/>
        </w:rPr>
        <w:t>）</w:t>
      </w:r>
      <w:bookmarkEnd w:id="87"/>
      <w:bookmarkEnd w:id="88"/>
    </w:p>
    <w:p w14:paraId="1C138D70" w14:textId="7F072AB9" w:rsidR="00486091" w:rsidRPr="008945A7" w:rsidRDefault="0053180C" w:rsidP="00670012">
      <w:pPr>
        <w:jc w:val="center"/>
      </w:pPr>
      <w:r w:rsidRPr="008945A7">
        <w:rPr>
          <w:noProof/>
        </w:rPr>
        <w:drawing>
          <wp:inline distT="0" distB="0" distL="0" distR="0" wp14:anchorId="50FEEE4C" wp14:editId="5F08B372">
            <wp:extent cx="5958781" cy="1834797"/>
            <wp:effectExtent l="0" t="0" r="4445" b="0"/>
            <wp:docPr id="226" name="グラフ 226">
              <a:extLst xmlns:a="http://schemas.openxmlformats.org/drawingml/2006/main">
                <a:ext uri="{FF2B5EF4-FFF2-40B4-BE49-F238E27FC236}">
                  <a16:creationId xmlns:a16="http://schemas.microsoft.com/office/drawing/2014/main" id="{E2D3EC8A-30D4-46A7-9BB9-24EC2D16B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76387D" w:rsidRPr="008945A7">
        <w:rPr>
          <w:noProof/>
        </w:rPr>
        <mc:AlternateContent>
          <mc:Choice Requires="wps">
            <w:drawing>
              <wp:anchor distT="0" distB="0" distL="114300" distR="114300" simplePos="0" relativeHeight="251664384" behindDoc="0" locked="0" layoutInCell="1" allowOverlap="1" wp14:anchorId="785C0498" wp14:editId="668F6548">
                <wp:simplePos x="0" y="0"/>
                <wp:positionH relativeFrom="column">
                  <wp:posOffset>2635885</wp:posOffset>
                </wp:positionH>
                <wp:positionV relativeFrom="paragraph">
                  <wp:posOffset>1398269</wp:posOffset>
                </wp:positionV>
                <wp:extent cx="401869" cy="352425"/>
                <wp:effectExtent l="0" t="0" r="0" b="0"/>
                <wp:wrapNone/>
                <wp:docPr id="28" name="テキスト ボックス 1"/>
                <wp:cNvGraphicFramePr/>
                <a:graphic xmlns:a="http://schemas.openxmlformats.org/drawingml/2006/main">
                  <a:graphicData uri="http://schemas.microsoft.com/office/word/2010/wordprocessingShape">
                    <wps:wsp>
                      <wps:cNvSpPr txBox="1"/>
                      <wps:spPr>
                        <a:xfrm>
                          <a:off x="0" y="0"/>
                          <a:ext cx="401869" cy="352425"/>
                        </a:xfrm>
                        <a:prstGeom prst="rect">
                          <a:avLst/>
                        </a:prstGeom>
                      </wps:spPr>
                      <wps:txbx>
                        <w:txbxContent>
                          <w:p w14:paraId="4CA3AB9F" w14:textId="77777777" w:rsidR="00B01095" w:rsidRDefault="00B01095" w:rsidP="0076387D">
                            <w:pPr>
                              <w:pStyle w:val="Web"/>
                              <w:spacing w:before="0" w:beforeAutospacing="0" w:after="38" w:afterAutospacing="0"/>
                            </w:pPr>
                            <w:r>
                              <w:rPr>
                                <w:rFonts w:ascii="游ゴシック" w:eastAsia="游ゴシック" w:hAnsi="游ゴシック" w:cstheme="minorBidi" w:hint="eastAsia"/>
                                <w:sz w:val="16"/>
                                <w:szCs w:val="16"/>
                              </w:rPr>
                              <w:t>2人</w:t>
                            </w:r>
                          </w:p>
                        </w:txbxContent>
                      </wps:txbx>
                      <wps:bodyPr wrap="square" rtlCol="0">
                        <a:noAutofit/>
                      </wps:bodyPr>
                    </wps:wsp>
                  </a:graphicData>
                </a:graphic>
                <wp14:sizeRelV relativeFrom="margin">
                  <wp14:pctHeight>0</wp14:pctHeight>
                </wp14:sizeRelV>
              </wp:anchor>
            </w:drawing>
          </mc:Choice>
          <mc:Fallback>
            <w:pict>
              <v:shape w14:anchorId="785C0498" id="テキスト ボックス 1" o:spid="_x0000_s1035" type="#_x0000_t202" style="position:absolute;left:0;text-align:left;margin-left:207.55pt;margin-top:110.1pt;width:31.65pt;height:2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" filled="f" stroked="f">
                <v:textbox>
                  <w:txbxContent>
                    <w:p w14:paraId="4CA3AB9F" w14:textId="77777777" w:rsidR="00B01095" w:rsidRDefault="00B01095" w:rsidP="0076387D">
                      <w:pPr>
                        <w:pStyle w:val="Web"/>
                        <w:spacing w:before="0" w:beforeAutospacing="0" w:after="38" w:afterAutospacing="0"/>
                      </w:pPr>
                      <w:r>
                        <w:rPr>
                          <w:rFonts w:ascii="游ゴシック" w:eastAsia="游ゴシック" w:hAnsi="游ゴシック" w:cstheme="minorBidi" w:hint="eastAsia"/>
                          <w:sz w:val="16"/>
                          <w:szCs w:val="16"/>
                        </w:rPr>
                        <w:t>2人</w:t>
                      </w:r>
                    </w:p>
                  </w:txbxContent>
                </v:textbox>
              </v:shape>
            </w:pict>
          </mc:Fallback>
        </mc:AlternateContent>
      </w:r>
    </w:p>
    <w:p w14:paraId="3525CAAB" w14:textId="45067390" w:rsidR="00AA42AA" w:rsidRPr="008945A7" w:rsidRDefault="00AA42AA" w:rsidP="00F80B14">
      <w:pPr>
        <w:pStyle w:val="a9"/>
      </w:pPr>
      <w:r w:rsidRPr="008945A7">
        <w:rPr>
          <w:rFonts w:hint="eastAsia"/>
        </w:rPr>
        <w:t>資料：県民意識調査（</w:t>
      </w:r>
      <w:r w:rsidR="00556A42" w:rsidRPr="008945A7">
        <w:rPr>
          <w:rFonts w:hint="eastAsia"/>
        </w:rPr>
        <w:t>問60，問63</w:t>
      </w:r>
      <w:r w:rsidRPr="008945A7">
        <w:rPr>
          <w:rFonts w:hint="eastAsia"/>
        </w:rPr>
        <w:t>）</w:t>
      </w:r>
    </w:p>
    <w:p w14:paraId="05DCD8D1" w14:textId="4DA753DA" w:rsidR="00670012" w:rsidRPr="008945A7" w:rsidRDefault="00670012">
      <w:pPr>
        <w:widowControl/>
        <w:snapToGrid/>
        <w:jc w:val="left"/>
        <w:rPr>
          <w:sz w:val="18"/>
        </w:rPr>
      </w:pPr>
    </w:p>
    <w:p w14:paraId="0476837A" w14:textId="23B90E06" w:rsidR="005A3A19" w:rsidRPr="008945A7" w:rsidRDefault="005A3A19" w:rsidP="00134F44">
      <w:pPr>
        <w:pStyle w:val="5"/>
        <w:ind w:hanging="3118"/>
      </w:pPr>
      <w:r w:rsidRPr="008945A7">
        <w:rPr>
          <w:rFonts w:hint="eastAsia"/>
        </w:rPr>
        <w:t>実際に持</w:t>
      </w:r>
      <w:r w:rsidR="00BE2E89" w:rsidRPr="008945A7">
        <w:rPr>
          <w:rFonts w:hint="eastAsia"/>
        </w:rPr>
        <w:t>ちたい</w:t>
      </w:r>
      <w:r w:rsidRPr="008945A7">
        <w:rPr>
          <w:rFonts w:hint="eastAsia"/>
        </w:rPr>
        <w:t>子どもの数が少ない理由</w:t>
      </w:r>
    </w:p>
    <w:p w14:paraId="27BF4A61" w14:textId="77777777" w:rsidR="006F6B0B" w:rsidRPr="008945A7" w:rsidRDefault="006F6B0B" w:rsidP="006F6B0B">
      <w:pPr>
        <w:pStyle w:val="af"/>
        <w:ind w:left="838" w:firstLine="209"/>
      </w:pPr>
      <w:r w:rsidRPr="008945A7">
        <w:rPr>
          <w:rFonts w:hint="eastAsia"/>
        </w:rPr>
        <w:t>「県民意識調査」によると，理想より実際に持ちたい子どもの数が少ない理由として，「収入に対して，子育てや教育にお金がかかりすぎるから」（58.0</w:t>
      </w:r>
      <w:r w:rsidRPr="008945A7">
        <w:t>％）が最も多く，次いで，「</w:t>
      </w:r>
      <w:r w:rsidRPr="008945A7">
        <w:rPr>
          <w:rFonts w:hint="eastAsia"/>
        </w:rPr>
        <w:t>高年齢で産むのはいやだから」（21.4</w:t>
      </w:r>
      <w:r w:rsidRPr="008945A7">
        <w:t>％）</w:t>
      </w:r>
      <w:r w:rsidRPr="008945A7">
        <w:rPr>
          <w:rFonts w:hint="eastAsia"/>
        </w:rPr>
        <w:t>，「育児の心理的・肉体的負担に耐えられないから」（21.1</w:t>
      </w:r>
      <w:r w:rsidRPr="008945A7">
        <w:t>％）となっています。</w:t>
      </w:r>
    </w:p>
    <w:p w14:paraId="6705FA4A" w14:textId="70953424" w:rsidR="00670012" w:rsidRPr="008945A7" w:rsidRDefault="006F6B0B" w:rsidP="006F6B0B">
      <w:pPr>
        <w:pStyle w:val="af"/>
        <w:ind w:left="838" w:firstLine="209"/>
      </w:pPr>
      <w:r w:rsidRPr="008945A7">
        <w:rPr>
          <w:rFonts w:hint="eastAsia"/>
        </w:rPr>
        <w:t>前回調査と比較すると，「収入に対して，子育てや教育にお金がかかりすぎるから」の割合が18</w:t>
      </w:r>
      <w:r w:rsidRPr="008945A7">
        <w:t>.</w:t>
      </w:r>
      <w:r w:rsidRPr="008945A7">
        <w:rPr>
          <w:rFonts w:hint="eastAsia"/>
        </w:rPr>
        <w:t>2</w:t>
      </w:r>
      <w:r w:rsidRPr="008945A7">
        <w:t>ポイント高くなってい</w:t>
      </w:r>
      <w:r w:rsidRPr="008945A7">
        <w:rPr>
          <w:rFonts w:hint="eastAsia"/>
        </w:rPr>
        <w:t>ます</w:t>
      </w:r>
      <w:r w:rsidRPr="008945A7">
        <w:t>。</w:t>
      </w:r>
    </w:p>
    <w:p w14:paraId="48928EE3" w14:textId="0456015F" w:rsidR="00947E51" w:rsidRPr="008945A7" w:rsidRDefault="00947E51" w:rsidP="00780F15">
      <w:pPr>
        <w:pStyle w:val="af9"/>
        <w:spacing w:before="81"/>
        <w:ind w:left="1399" w:hanging="997"/>
      </w:pPr>
      <w:bookmarkStart w:id="89" w:name="_Ref17368183"/>
      <w:bookmarkStart w:id="90" w:name="_Toc19691292"/>
      <w:bookmarkStart w:id="91" w:name="_Toc21527649"/>
      <w:r w:rsidRPr="008945A7">
        <w:t xml:space="preserve">図表－ </w:t>
      </w:r>
      <w:fldSimple w:instr=" SEQ 図表－ \* ARABIC ">
        <w:r w:rsidR="00FE39CF" w:rsidRPr="008945A7">
          <w:rPr>
            <w:noProof/>
          </w:rPr>
          <w:t>25</w:t>
        </w:r>
      </w:fldSimple>
      <w:bookmarkEnd w:id="89"/>
      <w:r w:rsidRPr="008945A7">
        <w:rPr>
          <w:rFonts w:hint="eastAsia"/>
        </w:rPr>
        <w:t xml:space="preserve">　</w:t>
      </w:r>
      <w:r w:rsidR="004F3DE9" w:rsidRPr="008945A7">
        <w:rPr>
          <w:rFonts w:hint="eastAsia"/>
        </w:rPr>
        <w:t>県民意識調査結果（</w:t>
      </w:r>
      <w:r w:rsidRPr="008945A7">
        <w:rPr>
          <w:rFonts w:hint="eastAsia"/>
        </w:rPr>
        <w:t>実際に持</w:t>
      </w:r>
      <w:r w:rsidR="00BE2E89" w:rsidRPr="008945A7">
        <w:rPr>
          <w:rFonts w:hint="eastAsia"/>
        </w:rPr>
        <w:t>ちたい</w:t>
      </w:r>
      <w:r w:rsidRPr="008945A7">
        <w:rPr>
          <w:rFonts w:hint="eastAsia"/>
        </w:rPr>
        <w:t>子どもの数が少ない理由</w:t>
      </w:r>
      <w:r w:rsidR="004F3DE9" w:rsidRPr="008945A7">
        <w:rPr>
          <w:rFonts w:hint="eastAsia"/>
        </w:rPr>
        <w:t>）</w:t>
      </w:r>
      <w:bookmarkEnd w:id="90"/>
      <w:bookmarkEnd w:id="91"/>
    </w:p>
    <w:p w14:paraId="39808709" w14:textId="441F8999" w:rsidR="00353921" w:rsidRPr="008945A7" w:rsidRDefault="00DE3209" w:rsidP="00670012">
      <w:pPr>
        <w:jc w:val="center"/>
      </w:pPr>
      <w:r w:rsidRPr="008945A7">
        <w:rPr>
          <w:noProof/>
        </w:rPr>
        <w:drawing>
          <wp:inline distT="0" distB="0" distL="0" distR="0" wp14:anchorId="08EE97BD" wp14:editId="66A4C1A0">
            <wp:extent cx="6122670" cy="3219450"/>
            <wp:effectExtent l="0" t="0" r="0" b="0"/>
            <wp:docPr id="66" name="グラフ 66">
              <a:extLst xmlns:a="http://schemas.openxmlformats.org/drawingml/2006/main">
                <a:ext uri="{FF2B5EF4-FFF2-40B4-BE49-F238E27FC236}">
                  <a16:creationId xmlns:a16="http://schemas.microsoft.com/office/drawing/2014/main" id="{EE8E64D6-EBD0-41AD-8637-B81B4A244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EEE9D6" w14:textId="523452CE" w:rsidR="00323614" w:rsidRPr="008945A7" w:rsidRDefault="00E23652" w:rsidP="00323614">
      <w:pPr>
        <w:pStyle w:val="a9"/>
      </w:pPr>
      <w:r w:rsidRPr="008945A7">
        <w:rPr>
          <w:rFonts w:hint="eastAsia"/>
        </w:rPr>
        <w:t>資料：県民意識調査（</w:t>
      </w:r>
      <w:r w:rsidR="00093503" w:rsidRPr="008945A7">
        <w:rPr>
          <w:rFonts w:hint="eastAsia"/>
        </w:rPr>
        <w:t>問64</w:t>
      </w:r>
      <w:r w:rsidRPr="008945A7">
        <w:rPr>
          <w:rFonts w:hint="eastAsia"/>
        </w:rPr>
        <w:t>）</w:t>
      </w:r>
      <w:r w:rsidR="00323614" w:rsidRPr="008945A7">
        <w:br w:type="page"/>
      </w:r>
    </w:p>
    <w:p w14:paraId="24230ADE" w14:textId="515B3A35" w:rsidR="00916A63" w:rsidRPr="008945A7" w:rsidRDefault="00916A63" w:rsidP="00916A63">
      <w:pPr>
        <w:pStyle w:val="4"/>
        <w:ind w:hanging="2013"/>
      </w:pPr>
      <w:r w:rsidRPr="008945A7">
        <w:rPr>
          <w:rFonts w:hint="eastAsia"/>
        </w:rPr>
        <w:lastRenderedPageBreak/>
        <w:t>子育てをして感じたこと</w:t>
      </w:r>
    </w:p>
    <w:p w14:paraId="6F64B339" w14:textId="77777777" w:rsidR="00916A63" w:rsidRPr="008945A7" w:rsidRDefault="00916A63" w:rsidP="00134F44">
      <w:pPr>
        <w:pStyle w:val="5"/>
        <w:ind w:hanging="3118"/>
      </w:pPr>
      <w:r w:rsidRPr="008945A7">
        <w:rPr>
          <w:rFonts w:hint="eastAsia"/>
        </w:rPr>
        <w:t>子どもを育てるのは楽しくて幸せなことだと思う</w:t>
      </w:r>
    </w:p>
    <w:p w14:paraId="7D9FC171" w14:textId="60BA6196" w:rsidR="00916A63" w:rsidRPr="008945A7" w:rsidRDefault="003B1EDE" w:rsidP="005C74BB">
      <w:pPr>
        <w:pStyle w:val="af"/>
        <w:ind w:left="838" w:firstLine="209"/>
      </w:pPr>
      <w:r w:rsidRPr="008945A7">
        <w:rPr>
          <w:rFonts w:hint="eastAsia"/>
        </w:rPr>
        <w:t>「県民意識調査」によると，</w:t>
      </w:r>
      <w:r w:rsidR="00916A63" w:rsidRPr="008945A7">
        <w:rPr>
          <w:rFonts w:hint="eastAsia"/>
        </w:rPr>
        <w:t>「全くそのとおり」が</w:t>
      </w:r>
      <w:r w:rsidR="00916A63" w:rsidRPr="008945A7">
        <w:t>4</w:t>
      </w:r>
      <w:r w:rsidR="00845E6A" w:rsidRPr="008945A7">
        <w:rPr>
          <w:rFonts w:hint="eastAsia"/>
        </w:rPr>
        <w:t>3</w:t>
      </w:r>
      <w:r w:rsidR="00916A63" w:rsidRPr="008945A7">
        <w:t>.</w:t>
      </w:r>
      <w:r w:rsidR="00845E6A" w:rsidRPr="008945A7">
        <w:rPr>
          <w:rFonts w:hint="eastAsia"/>
        </w:rPr>
        <w:t>7</w:t>
      </w:r>
      <w:r w:rsidR="00916A63" w:rsidRPr="008945A7">
        <w:t>％</w:t>
      </w:r>
      <w:r w:rsidR="00A7469B" w:rsidRPr="008945A7">
        <w:t>，</w:t>
      </w:r>
      <w:r w:rsidR="00916A63" w:rsidRPr="008945A7">
        <w:t>「まあそのとおり」が4</w:t>
      </w:r>
      <w:r w:rsidR="00845E6A" w:rsidRPr="008945A7">
        <w:rPr>
          <w:rFonts w:hint="eastAsia"/>
        </w:rPr>
        <w:t>8</w:t>
      </w:r>
      <w:r w:rsidR="00916A63" w:rsidRPr="008945A7">
        <w:t>.</w:t>
      </w:r>
      <w:r w:rsidR="00845E6A" w:rsidRPr="008945A7">
        <w:rPr>
          <w:rFonts w:hint="eastAsia"/>
        </w:rPr>
        <w:t>8</w:t>
      </w:r>
      <w:r w:rsidR="00916A63" w:rsidRPr="008945A7">
        <w:t>％</w:t>
      </w:r>
      <w:r w:rsidR="00A7469B" w:rsidRPr="008945A7">
        <w:t>，</w:t>
      </w:r>
      <w:r w:rsidR="00916A63" w:rsidRPr="008945A7">
        <w:t>「あまりそう思わない」が</w:t>
      </w:r>
      <w:r w:rsidR="00845E6A" w:rsidRPr="008945A7">
        <w:rPr>
          <w:rFonts w:hint="eastAsia"/>
        </w:rPr>
        <w:t>6</w:t>
      </w:r>
      <w:r w:rsidR="00916A63" w:rsidRPr="008945A7">
        <w:t>.</w:t>
      </w:r>
      <w:r w:rsidR="00845E6A" w:rsidRPr="008945A7">
        <w:rPr>
          <w:rFonts w:hint="eastAsia"/>
        </w:rPr>
        <w:t>2</w:t>
      </w:r>
      <w:r w:rsidR="00916A63" w:rsidRPr="008945A7">
        <w:t>％となってい</w:t>
      </w:r>
      <w:r w:rsidR="00A7469B" w:rsidRPr="008945A7">
        <w:rPr>
          <w:rFonts w:hint="eastAsia"/>
        </w:rPr>
        <w:t>ます</w:t>
      </w:r>
      <w:r w:rsidR="00916A63" w:rsidRPr="008945A7">
        <w:t>。</w:t>
      </w:r>
      <w:r w:rsidR="00916A63" w:rsidRPr="008945A7">
        <w:rPr>
          <w:rFonts w:hint="eastAsia"/>
        </w:rPr>
        <w:t>前回調査と比較すると</w:t>
      </w:r>
      <w:r w:rsidR="00A7469B" w:rsidRPr="008945A7">
        <w:rPr>
          <w:rFonts w:hint="eastAsia"/>
        </w:rPr>
        <w:t>，</w:t>
      </w:r>
      <w:r w:rsidR="00916A63" w:rsidRPr="008945A7">
        <w:rPr>
          <w:rFonts w:hint="eastAsia"/>
        </w:rPr>
        <w:t>「そのとおり（「全くそのとおり」＋「まあそのとおり」）」と回答した割合は</w:t>
      </w:r>
      <w:r w:rsidR="00845E6A" w:rsidRPr="008945A7">
        <w:rPr>
          <w:rFonts w:hint="eastAsia"/>
        </w:rPr>
        <w:t>1</w:t>
      </w:r>
      <w:r w:rsidR="00916A63" w:rsidRPr="008945A7">
        <w:t>.</w:t>
      </w:r>
      <w:r w:rsidR="00845E6A" w:rsidRPr="008945A7">
        <w:rPr>
          <w:rFonts w:hint="eastAsia"/>
        </w:rPr>
        <w:t>0</w:t>
      </w:r>
      <w:r w:rsidR="00A7469B" w:rsidRPr="008945A7">
        <w:t>ポイント増加してい</w:t>
      </w:r>
      <w:r w:rsidR="00A7469B" w:rsidRPr="008945A7">
        <w:rPr>
          <w:rFonts w:hint="eastAsia"/>
        </w:rPr>
        <w:t>ます</w:t>
      </w:r>
      <w:r w:rsidR="00916A63" w:rsidRPr="008945A7">
        <w:t>。</w:t>
      </w:r>
    </w:p>
    <w:p w14:paraId="74CD1205" w14:textId="7FC116FF" w:rsidR="00E329B9" w:rsidRPr="008945A7" w:rsidRDefault="00E329B9" w:rsidP="00E329B9">
      <w:pPr>
        <w:pStyle w:val="af9"/>
        <w:spacing w:before="81"/>
        <w:ind w:left="1399" w:hanging="997"/>
      </w:pPr>
      <w:bookmarkStart w:id="92" w:name="_Toc19691295"/>
      <w:bookmarkStart w:id="93" w:name="_Toc21527652"/>
      <w:r w:rsidRPr="008945A7">
        <w:t xml:space="preserve">図表－ </w:t>
      </w:r>
      <w:fldSimple w:instr=" SEQ 図表－ \* ARABIC ">
        <w:r w:rsidR="00FE39CF" w:rsidRPr="008945A7">
          <w:rPr>
            <w:noProof/>
          </w:rPr>
          <w:t>26</w:t>
        </w:r>
      </w:fldSimple>
      <w:r w:rsidRPr="008945A7">
        <w:rPr>
          <w:rFonts w:hint="eastAsia"/>
        </w:rPr>
        <w:t xml:space="preserve">　県民意識調査結果（子どもを育てるのは楽しくて幸せなことだと思う）</w:t>
      </w:r>
      <w:bookmarkEnd w:id="92"/>
      <w:bookmarkEnd w:id="93"/>
    </w:p>
    <w:p w14:paraId="7A394153" w14:textId="54229F10" w:rsidR="00E329B9" w:rsidRPr="008945A7" w:rsidRDefault="00D65756" w:rsidP="00E329B9">
      <w:pPr>
        <w:jc w:val="center"/>
      </w:pPr>
      <w:r w:rsidRPr="008945A7">
        <w:rPr>
          <w:noProof/>
        </w:rPr>
        <w:drawing>
          <wp:inline distT="0" distB="0" distL="0" distR="0" wp14:anchorId="4F3D0DBE" wp14:editId="1B26BB9C">
            <wp:extent cx="6336030" cy="1403350"/>
            <wp:effectExtent l="0" t="0" r="7620" b="6350"/>
            <wp:docPr id="149" name="グラフ 149">
              <a:extLst xmlns:a="http://schemas.openxmlformats.org/drawingml/2006/main">
                <a:ext uri="{FF2B5EF4-FFF2-40B4-BE49-F238E27FC236}">
                  <a16:creationId xmlns:a16="http://schemas.microsoft.com/office/drawing/2014/main" id="{00000000-0008-0000-3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8C0292" w14:textId="58C42EA0" w:rsidR="00E329B9" w:rsidRPr="008945A7" w:rsidRDefault="00E329B9" w:rsidP="00F80B14">
      <w:pPr>
        <w:pStyle w:val="a9"/>
      </w:pPr>
      <w:r w:rsidRPr="008945A7">
        <w:rPr>
          <w:rFonts w:hint="eastAsia"/>
        </w:rPr>
        <w:t>資料：県民意識調査（問</w:t>
      </w:r>
      <w:r w:rsidR="00D65756" w:rsidRPr="008945A7">
        <w:rPr>
          <w:rFonts w:hint="eastAsia"/>
        </w:rPr>
        <w:t>33</w:t>
      </w:r>
      <w:r w:rsidRPr="008945A7">
        <w:rPr>
          <w:rFonts w:hint="eastAsia"/>
        </w:rPr>
        <w:t>）</w:t>
      </w:r>
    </w:p>
    <w:p w14:paraId="793D889D" w14:textId="77777777" w:rsidR="00412C80" w:rsidRPr="008945A7" w:rsidRDefault="00412C80" w:rsidP="00F80B14">
      <w:pPr>
        <w:pStyle w:val="a9"/>
      </w:pPr>
    </w:p>
    <w:p w14:paraId="28F387F1" w14:textId="77777777" w:rsidR="00E329B9" w:rsidRPr="008945A7" w:rsidRDefault="00E329B9" w:rsidP="00134F44">
      <w:pPr>
        <w:pStyle w:val="5"/>
        <w:ind w:hanging="3118"/>
      </w:pPr>
      <w:r w:rsidRPr="008945A7">
        <w:rPr>
          <w:rFonts w:hint="eastAsia"/>
        </w:rPr>
        <w:t>子どもがかわいくてたまらない</w:t>
      </w:r>
    </w:p>
    <w:p w14:paraId="6878AA24" w14:textId="120028AA" w:rsidR="00E329B9" w:rsidRPr="008945A7" w:rsidRDefault="003B1EDE" w:rsidP="005C74BB">
      <w:pPr>
        <w:pStyle w:val="af"/>
        <w:ind w:left="838" w:firstLine="209"/>
      </w:pPr>
      <w:r w:rsidRPr="008945A7">
        <w:rPr>
          <w:rFonts w:hint="eastAsia"/>
        </w:rPr>
        <w:t>「県民意識調査」によると，</w:t>
      </w:r>
      <w:r w:rsidR="00E329B9" w:rsidRPr="008945A7">
        <w:rPr>
          <w:rFonts w:hint="eastAsia"/>
        </w:rPr>
        <w:t>「全くそのとおり」が</w:t>
      </w:r>
      <w:r w:rsidR="00E329B9" w:rsidRPr="008945A7">
        <w:t>6</w:t>
      </w:r>
      <w:r w:rsidR="000E511A" w:rsidRPr="008945A7">
        <w:rPr>
          <w:rFonts w:hint="eastAsia"/>
        </w:rPr>
        <w:t>0</w:t>
      </w:r>
      <w:r w:rsidR="00E329B9" w:rsidRPr="008945A7">
        <w:t>.</w:t>
      </w:r>
      <w:r w:rsidR="000E511A" w:rsidRPr="008945A7">
        <w:rPr>
          <w:rFonts w:hint="eastAsia"/>
        </w:rPr>
        <w:t>2</w:t>
      </w:r>
      <w:r w:rsidR="00E329B9" w:rsidRPr="008945A7">
        <w:t>％</w:t>
      </w:r>
      <w:r w:rsidR="00A7469B" w:rsidRPr="008945A7">
        <w:t>，</w:t>
      </w:r>
      <w:r w:rsidR="00E329B9" w:rsidRPr="008945A7">
        <w:t>「まあそのと</w:t>
      </w:r>
      <w:r w:rsidR="00E329B9" w:rsidRPr="008945A7">
        <w:rPr>
          <w:rFonts w:hint="eastAsia"/>
        </w:rPr>
        <w:t>おり」が</w:t>
      </w:r>
      <w:r w:rsidR="00E329B9" w:rsidRPr="008945A7">
        <w:t>3</w:t>
      </w:r>
      <w:r w:rsidR="000E511A" w:rsidRPr="008945A7">
        <w:rPr>
          <w:rFonts w:hint="eastAsia"/>
        </w:rPr>
        <w:t>6</w:t>
      </w:r>
      <w:r w:rsidR="00E329B9" w:rsidRPr="008945A7">
        <w:t>.</w:t>
      </w:r>
      <w:r w:rsidR="000E511A" w:rsidRPr="008945A7">
        <w:rPr>
          <w:rFonts w:hint="eastAsia"/>
        </w:rPr>
        <w:t>5</w:t>
      </w:r>
      <w:r w:rsidR="00A7469B" w:rsidRPr="008945A7">
        <w:t>％となってい</w:t>
      </w:r>
      <w:r w:rsidR="00A7469B" w:rsidRPr="008945A7">
        <w:rPr>
          <w:rFonts w:hint="eastAsia"/>
        </w:rPr>
        <w:t>ます</w:t>
      </w:r>
      <w:r w:rsidR="00E329B9" w:rsidRPr="008945A7">
        <w:t>。</w:t>
      </w:r>
      <w:r w:rsidR="00E329B9" w:rsidRPr="008945A7">
        <w:rPr>
          <w:rFonts w:hint="eastAsia"/>
        </w:rPr>
        <w:t>前回調査と比較すると</w:t>
      </w:r>
      <w:r w:rsidR="00A7469B" w:rsidRPr="008945A7">
        <w:rPr>
          <w:rFonts w:hint="eastAsia"/>
        </w:rPr>
        <w:t>，</w:t>
      </w:r>
      <w:r w:rsidR="00E329B9" w:rsidRPr="008945A7">
        <w:rPr>
          <w:rFonts w:hint="eastAsia"/>
        </w:rPr>
        <w:t>「そのとおり（「全くそのとおり」＋「まあそのとおり」）」と回答した割合は</w:t>
      </w:r>
      <w:r w:rsidR="000E511A" w:rsidRPr="008945A7">
        <w:rPr>
          <w:rFonts w:hint="eastAsia"/>
        </w:rPr>
        <w:t>1</w:t>
      </w:r>
      <w:r w:rsidR="00E329B9" w:rsidRPr="008945A7">
        <w:t>.</w:t>
      </w:r>
      <w:r w:rsidR="000E511A" w:rsidRPr="008945A7">
        <w:rPr>
          <w:rFonts w:hint="eastAsia"/>
        </w:rPr>
        <w:t>6</w:t>
      </w:r>
      <w:r w:rsidR="00E329B9" w:rsidRPr="008945A7">
        <w:t xml:space="preserve"> </w:t>
      </w:r>
      <w:r w:rsidR="00A7469B" w:rsidRPr="008945A7">
        <w:t>ポイント増加して</w:t>
      </w:r>
      <w:r w:rsidR="00A7469B" w:rsidRPr="008945A7">
        <w:rPr>
          <w:rFonts w:hint="eastAsia"/>
        </w:rPr>
        <w:t>います</w:t>
      </w:r>
      <w:r w:rsidR="00E329B9" w:rsidRPr="008945A7">
        <w:t>。</w:t>
      </w:r>
    </w:p>
    <w:p w14:paraId="78240E40" w14:textId="50AC5C5B" w:rsidR="00E329B9" w:rsidRPr="008945A7" w:rsidRDefault="00E329B9" w:rsidP="00E329B9">
      <w:pPr>
        <w:pStyle w:val="af9"/>
        <w:spacing w:before="81"/>
        <w:ind w:left="1399" w:hanging="997"/>
      </w:pPr>
      <w:bookmarkStart w:id="94" w:name="_Toc19691296"/>
      <w:bookmarkStart w:id="95" w:name="_Toc21527653"/>
      <w:r w:rsidRPr="008945A7">
        <w:t xml:space="preserve">図表－ </w:t>
      </w:r>
      <w:fldSimple w:instr=" SEQ 図表－ \* ARABIC ">
        <w:r w:rsidR="00FE39CF" w:rsidRPr="008945A7">
          <w:rPr>
            <w:noProof/>
          </w:rPr>
          <w:t>27</w:t>
        </w:r>
      </w:fldSimple>
      <w:r w:rsidRPr="008945A7">
        <w:rPr>
          <w:rFonts w:hint="eastAsia"/>
        </w:rPr>
        <w:t xml:space="preserve">　県民意識調査結果（</w:t>
      </w:r>
      <w:r w:rsidR="005A17E6" w:rsidRPr="008945A7">
        <w:rPr>
          <w:rFonts w:hint="eastAsia"/>
        </w:rPr>
        <w:t>子どもがかわいくてたまらない</w:t>
      </w:r>
      <w:r w:rsidRPr="008945A7">
        <w:rPr>
          <w:rFonts w:hint="eastAsia"/>
        </w:rPr>
        <w:t>）</w:t>
      </w:r>
      <w:bookmarkEnd w:id="94"/>
      <w:bookmarkEnd w:id="95"/>
    </w:p>
    <w:p w14:paraId="1A43B207" w14:textId="4964812B" w:rsidR="00E329B9" w:rsidRPr="008945A7" w:rsidRDefault="0019298C" w:rsidP="00E329B9">
      <w:pPr>
        <w:jc w:val="center"/>
      </w:pPr>
      <w:r w:rsidRPr="008945A7">
        <w:rPr>
          <w:noProof/>
        </w:rPr>
        <w:drawing>
          <wp:inline distT="0" distB="0" distL="0" distR="0" wp14:anchorId="2FBC2DA2" wp14:editId="586F4A9B">
            <wp:extent cx="6336030" cy="1644015"/>
            <wp:effectExtent l="0" t="0" r="7620" b="0"/>
            <wp:docPr id="150" name="グラフ 150">
              <a:extLst xmlns:a="http://schemas.openxmlformats.org/drawingml/2006/main">
                <a:ext uri="{FF2B5EF4-FFF2-40B4-BE49-F238E27FC236}">
                  <a16:creationId xmlns:a16="http://schemas.microsoft.com/office/drawing/2014/main" id="{00000000-0008-0000-3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DA511C" w14:textId="3680A1E4" w:rsidR="00323614" w:rsidRPr="008945A7" w:rsidRDefault="00E329B9" w:rsidP="00F80B14">
      <w:pPr>
        <w:pStyle w:val="a9"/>
      </w:pPr>
      <w:bookmarkStart w:id="96" w:name="_Toc17376091"/>
      <w:r w:rsidRPr="008945A7">
        <w:rPr>
          <w:rFonts w:hint="eastAsia"/>
        </w:rPr>
        <w:t>資料：県民意識調査（問</w:t>
      </w:r>
      <w:r w:rsidR="0019298C" w:rsidRPr="008945A7">
        <w:rPr>
          <w:rFonts w:hint="eastAsia"/>
        </w:rPr>
        <w:t>33</w:t>
      </w:r>
      <w:r w:rsidRPr="008945A7">
        <w:rPr>
          <w:rFonts w:hint="eastAsia"/>
        </w:rPr>
        <w:t>）</w:t>
      </w:r>
    </w:p>
    <w:p w14:paraId="60599C48" w14:textId="4A514BEB" w:rsidR="00610789" w:rsidRPr="008945A7" w:rsidRDefault="00610789" w:rsidP="00323614">
      <w:r w:rsidRPr="008945A7">
        <w:br w:type="page"/>
      </w:r>
    </w:p>
    <w:p w14:paraId="68CD5B3B" w14:textId="77777777" w:rsidR="00006A95" w:rsidRPr="008945A7" w:rsidRDefault="00006A95" w:rsidP="00134F44">
      <w:pPr>
        <w:pStyle w:val="3"/>
        <w:ind w:hanging="2977"/>
      </w:pPr>
      <w:bookmarkStart w:id="97" w:name="_Toc192258078"/>
      <w:r w:rsidRPr="008945A7">
        <w:rPr>
          <w:rFonts w:hint="eastAsia"/>
        </w:rPr>
        <w:lastRenderedPageBreak/>
        <w:t>就労</w:t>
      </w:r>
      <w:bookmarkEnd w:id="97"/>
    </w:p>
    <w:p w14:paraId="2931E7E9" w14:textId="11C9715A" w:rsidR="00773EB9" w:rsidRPr="008945A7" w:rsidRDefault="00773EB9" w:rsidP="00134F44">
      <w:pPr>
        <w:pStyle w:val="4"/>
        <w:ind w:hanging="2013"/>
      </w:pPr>
      <w:bookmarkStart w:id="98" w:name="_Toc17376093"/>
      <w:bookmarkEnd w:id="96"/>
      <w:r w:rsidRPr="008945A7">
        <w:rPr>
          <w:rFonts w:hint="eastAsia"/>
        </w:rPr>
        <w:t>就職内定率等</w:t>
      </w:r>
      <w:bookmarkEnd w:id="98"/>
    </w:p>
    <w:p w14:paraId="7A9AAAAF" w14:textId="124FF6C0" w:rsidR="00773EB9" w:rsidRPr="008945A7" w:rsidRDefault="00833238" w:rsidP="00A93AEF">
      <w:pPr>
        <w:pStyle w:val="ae"/>
        <w:ind w:left="628" w:firstLine="209"/>
      </w:pPr>
      <w:r w:rsidRPr="008945A7">
        <w:rPr>
          <w:rFonts w:hint="eastAsia"/>
        </w:rPr>
        <w:t>本県の2023（令和５）年度の新卒者の就職内定率は，大卒97.3％，短大卒97.7％，高卒99.8％となっており，</w:t>
      </w:r>
      <w:r w:rsidR="00D05D43" w:rsidRPr="008945A7">
        <w:rPr>
          <w:rFonts w:hint="eastAsia"/>
          <w:kern w:val="0"/>
        </w:rPr>
        <w:t>近年は高い水準で推移しています。</w:t>
      </w:r>
    </w:p>
    <w:p w14:paraId="1A930200" w14:textId="0E57DA4D" w:rsidR="00773EB9" w:rsidRPr="008945A7" w:rsidRDefault="00773EB9" w:rsidP="00773EB9">
      <w:pPr>
        <w:pStyle w:val="af9"/>
        <w:spacing w:before="81"/>
        <w:ind w:left="1399" w:hanging="997"/>
      </w:pPr>
      <w:bookmarkStart w:id="99" w:name="_Toc19691297"/>
      <w:bookmarkStart w:id="100" w:name="_Toc21527654"/>
      <w:r w:rsidRPr="008945A7">
        <w:t xml:space="preserve">図表－ </w:t>
      </w:r>
      <w:fldSimple w:instr=" SEQ 図表－ \* ARABIC ">
        <w:r w:rsidR="00FE39CF" w:rsidRPr="008945A7">
          <w:rPr>
            <w:noProof/>
          </w:rPr>
          <w:t>28</w:t>
        </w:r>
      </w:fldSimple>
      <w:r w:rsidRPr="008945A7">
        <w:rPr>
          <w:rFonts w:hint="eastAsia"/>
        </w:rPr>
        <w:t xml:space="preserve">　本県の大学・短大・高校新卒者の就職内定率</w:t>
      </w:r>
      <w:bookmarkEnd w:id="99"/>
      <w:bookmarkEnd w:id="100"/>
    </w:p>
    <w:p w14:paraId="14C06862" w14:textId="44C28910" w:rsidR="00773EB9" w:rsidRPr="008945A7" w:rsidRDefault="006A05B9" w:rsidP="0077513C">
      <w:pPr>
        <w:jc w:val="center"/>
      </w:pPr>
      <w:r w:rsidRPr="008945A7">
        <w:rPr>
          <w:noProof/>
        </w:rPr>
        <w:drawing>
          <wp:inline distT="0" distB="0" distL="0" distR="0" wp14:anchorId="7610F55D" wp14:editId="38D2248B">
            <wp:extent cx="6336030" cy="3023235"/>
            <wp:effectExtent l="0" t="0" r="7620" b="5715"/>
            <wp:docPr id="151" name="グラフ 151">
              <a:extLst xmlns:a="http://schemas.openxmlformats.org/drawingml/2006/main">
                <a:ext uri="{FF2B5EF4-FFF2-40B4-BE49-F238E27FC236}">
                  <a16:creationId xmlns:a16="http://schemas.microsoft.com/office/drawing/2014/main" id="{DBA81BAB-52A0-41C3-A7B5-3F127EBA6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713BCA" w14:textId="60860A6E" w:rsidR="00773EB9" w:rsidRPr="008945A7" w:rsidRDefault="00773EB9" w:rsidP="00F80B14">
      <w:pPr>
        <w:pStyle w:val="a9"/>
      </w:pPr>
      <w:r w:rsidRPr="008945A7">
        <w:rPr>
          <w:rFonts w:hint="eastAsia"/>
        </w:rPr>
        <w:t>資料：</w:t>
      </w:r>
      <w:r w:rsidR="00E279AE" w:rsidRPr="008945A7">
        <w:rPr>
          <w:rFonts w:hint="eastAsia"/>
        </w:rPr>
        <w:t>鹿児島労働局報道発表資料「令和６</w:t>
      </w:r>
      <w:r w:rsidR="00E279AE" w:rsidRPr="008945A7">
        <w:t>年3月新規大学等卒業</w:t>
      </w:r>
      <w:r w:rsidR="00E279AE" w:rsidRPr="008945A7">
        <w:rPr>
          <w:rFonts w:hint="eastAsia"/>
        </w:rPr>
        <w:t>予定</w:t>
      </w:r>
      <w:r w:rsidR="00E279AE" w:rsidRPr="008945A7">
        <w:t>者</w:t>
      </w:r>
      <w:r w:rsidR="00E279AE" w:rsidRPr="008945A7">
        <w:rPr>
          <w:rFonts w:hint="eastAsia"/>
        </w:rPr>
        <w:t>職業紹介</w:t>
      </w:r>
      <w:r w:rsidR="00E279AE" w:rsidRPr="008945A7">
        <w:t>状況」，</w:t>
      </w:r>
      <w:r w:rsidR="00E279AE" w:rsidRPr="008945A7">
        <w:rPr>
          <w:rFonts w:hint="eastAsia"/>
        </w:rPr>
        <w:t>「令和６</w:t>
      </w:r>
      <w:r w:rsidR="00E279AE" w:rsidRPr="008945A7">
        <w:t>年３月新規高等学校卒業者職業紹介状況」より作成</w:t>
      </w:r>
    </w:p>
    <w:p w14:paraId="770F7318" w14:textId="77777777" w:rsidR="00C876C0" w:rsidRPr="008945A7" w:rsidRDefault="00C876C0" w:rsidP="00C876C0">
      <w:pPr>
        <w:spacing w:after="40"/>
      </w:pPr>
    </w:p>
    <w:p w14:paraId="26BF6132" w14:textId="2C966AC1" w:rsidR="00D92D0C" w:rsidRPr="008945A7" w:rsidRDefault="00D92D0C" w:rsidP="00134F44">
      <w:pPr>
        <w:pStyle w:val="4"/>
        <w:ind w:hanging="2013"/>
      </w:pPr>
      <w:r w:rsidRPr="008945A7">
        <w:rPr>
          <w:rFonts w:hint="eastAsia"/>
        </w:rPr>
        <w:t>年収別有配偶率</w:t>
      </w:r>
    </w:p>
    <w:p w14:paraId="2E8A549E" w14:textId="77777777" w:rsidR="00930F3E" w:rsidRPr="008945A7" w:rsidRDefault="00930F3E" w:rsidP="00930F3E">
      <w:pPr>
        <w:pStyle w:val="ae"/>
        <w:ind w:leftChars="143" w:firstLineChars="147" w:firstLine="308"/>
      </w:pPr>
      <w:r w:rsidRPr="008945A7">
        <w:rPr>
          <w:rFonts w:hint="eastAsia"/>
        </w:rPr>
        <w:t>ア　男性の年収別有配偶率</w:t>
      </w:r>
    </w:p>
    <w:p w14:paraId="17009036" w14:textId="314B3DB0" w:rsidR="00C876C0" w:rsidRPr="008945A7" w:rsidRDefault="00A00BD8" w:rsidP="00930F3E">
      <w:pPr>
        <w:pStyle w:val="ae"/>
        <w:ind w:leftChars="400" w:left="838" w:firstLine="209"/>
      </w:pPr>
      <w:r w:rsidRPr="008945A7">
        <w:rPr>
          <w:rFonts w:hint="eastAsia"/>
        </w:rPr>
        <w:t>我が国の</w:t>
      </w:r>
      <w:r w:rsidR="00C876C0" w:rsidRPr="008945A7">
        <w:rPr>
          <w:rFonts w:hint="eastAsia"/>
        </w:rPr>
        <w:t>男性の年収別有配偶率（</w:t>
      </w:r>
      <w:r w:rsidR="00C876C0" w:rsidRPr="008945A7">
        <w:t>201</w:t>
      </w:r>
      <w:r w:rsidR="00875CD7" w:rsidRPr="008945A7">
        <w:rPr>
          <w:rFonts w:hint="eastAsia"/>
        </w:rPr>
        <w:t>7</w:t>
      </w:r>
      <w:r w:rsidR="00C876C0" w:rsidRPr="008945A7">
        <w:t>年</w:t>
      </w:r>
      <w:r w:rsidR="00C876C0" w:rsidRPr="008945A7">
        <w:rPr>
          <w:rFonts w:hint="eastAsia"/>
        </w:rPr>
        <w:t>時点）をみると，いずれの年齢層でも年収が高い人ほど配偶者のいる割合が高い傾向に</w:t>
      </w:r>
      <w:r w:rsidR="00C74124" w:rsidRPr="008945A7">
        <w:rPr>
          <w:rFonts w:hint="eastAsia"/>
        </w:rPr>
        <w:t>あ</w:t>
      </w:r>
      <w:r w:rsidR="00C876C0" w:rsidRPr="008945A7">
        <w:rPr>
          <w:rFonts w:hint="eastAsia"/>
        </w:rPr>
        <w:t>ります。</w:t>
      </w:r>
    </w:p>
    <w:p w14:paraId="0BA92151" w14:textId="41DA59DC" w:rsidR="00C876C0" w:rsidRPr="008945A7" w:rsidRDefault="00C876C0" w:rsidP="00C876C0">
      <w:pPr>
        <w:pStyle w:val="af9"/>
        <w:spacing w:before="81"/>
        <w:ind w:left="1399" w:hanging="997"/>
      </w:pPr>
      <w:bookmarkStart w:id="101" w:name="_Toc19691298"/>
      <w:bookmarkStart w:id="102" w:name="_Toc21527655"/>
      <w:r w:rsidRPr="008945A7">
        <w:t xml:space="preserve">図表－ </w:t>
      </w:r>
      <w:r w:rsidR="0064342C" w:rsidRPr="00FE26FE">
        <w:rPr>
          <w:rStyle w:val="affc"/>
          <w:u w:val="none"/>
        </w:rPr>
        <w:fldChar w:fldCharType="begin"/>
      </w:r>
      <w:r w:rsidR="0064342C" w:rsidRPr="00FE26FE">
        <w:rPr>
          <w:rStyle w:val="affc"/>
          <w:u w:val="none"/>
        </w:rPr>
        <w:instrText xml:space="preserve"> SEQ 図表－ \* ARABIC </w:instrText>
      </w:r>
      <w:r w:rsidR="0064342C" w:rsidRPr="00FE26FE">
        <w:rPr>
          <w:rStyle w:val="affc"/>
          <w:u w:val="none"/>
        </w:rPr>
        <w:fldChar w:fldCharType="separate"/>
      </w:r>
      <w:r w:rsidR="00FE39CF" w:rsidRPr="00FE26FE">
        <w:rPr>
          <w:rStyle w:val="affc"/>
          <w:noProof/>
          <w:u w:val="none"/>
        </w:rPr>
        <w:t>29</w:t>
      </w:r>
      <w:r w:rsidR="0064342C" w:rsidRPr="00FE26FE">
        <w:rPr>
          <w:rStyle w:val="affc"/>
          <w:u w:val="none"/>
        </w:rPr>
        <w:fldChar w:fldCharType="end"/>
      </w:r>
      <w:r w:rsidRPr="008945A7">
        <w:rPr>
          <w:rFonts w:hint="eastAsia"/>
        </w:rPr>
        <w:t xml:space="preserve">　男性の年収別有配偶率</w:t>
      </w:r>
      <w:bookmarkEnd w:id="101"/>
      <w:bookmarkEnd w:id="102"/>
    </w:p>
    <w:p w14:paraId="726FCEA7" w14:textId="2A70D3C8" w:rsidR="00773EB9" w:rsidRPr="008945A7" w:rsidRDefault="00815180" w:rsidP="00C876C0">
      <w:pPr>
        <w:jc w:val="center"/>
      </w:pPr>
      <w:r w:rsidRPr="008945A7">
        <w:rPr>
          <w:noProof/>
        </w:rPr>
        <w:drawing>
          <wp:inline distT="0" distB="0" distL="0" distR="0" wp14:anchorId="457969AF" wp14:editId="1E8F307C">
            <wp:extent cx="5203825" cy="2733675"/>
            <wp:effectExtent l="0" t="0" r="15875" b="9525"/>
            <wp:docPr id="361" name="グラフ 361">
              <a:extLst xmlns:a="http://schemas.openxmlformats.org/drawingml/2006/main">
                <a:ext uri="{FF2B5EF4-FFF2-40B4-BE49-F238E27FC236}">
                  <a16:creationId xmlns:a16="http://schemas.microsoft.com/office/drawing/2014/main" id="{7A1B0DC4-D8C1-4230-A4D2-960701298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57DFA4" w14:textId="580B23AB" w:rsidR="00D92D0C" w:rsidRPr="008945A7" w:rsidRDefault="00D92D0C" w:rsidP="00F80B14">
      <w:pPr>
        <w:pStyle w:val="a9"/>
      </w:pPr>
      <w:r w:rsidRPr="008945A7">
        <w:rPr>
          <w:rFonts w:hint="eastAsia"/>
        </w:rPr>
        <w:t>資料：労働政策研究・研修機構「若年者の就業状況・キャリア・職業能力開発の現状</w:t>
      </w:r>
      <w:r w:rsidR="00DF6CD4" w:rsidRPr="008945A7">
        <w:rPr>
          <w:rFonts w:hint="eastAsia"/>
        </w:rPr>
        <w:t>③</w:t>
      </w:r>
      <w:r w:rsidRPr="008945A7">
        <w:rPr>
          <w:rFonts w:hint="eastAsia"/>
        </w:rPr>
        <w:t>―平成</w:t>
      </w:r>
      <w:r w:rsidRPr="008945A7">
        <w:t>2</w:t>
      </w:r>
      <w:r w:rsidR="00DF6CD4" w:rsidRPr="008945A7">
        <w:rPr>
          <w:rFonts w:hint="eastAsia"/>
        </w:rPr>
        <w:t>9</w:t>
      </w:r>
      <w:r w:rsidRPr="008945A7">
        <w:t>年版「就業</w:t>
      </w:r>
      <w:r w:rsidRPr="008945A7">
        <w:rPr>
          <w:rFonts w:hint="eastAsia"/>
        </w:rPr>
        <w:t>構造基本調査」より―」</w:t>
      </w:r>
      <w:r w:rsidR="00DF6CD4" w:rsidRPr="008945A7">
        <w:rPr>
          <w:rFonts w:hint="eastAsia"/>
        </w:rPr>
        <w:t>（</w:t>
      </w:r>
      <w:r w:rsidR="00DF6CD4" w:rsidRPr="008945A7">
        <w:t>20</w:t>
      </w:r>
      <w:r w:rsidR="00DF6CD4" w:rsidRPr="008945A7">
        <w:rPr>
          <w:rFonts w:hint="eastAsia"/>
        </w:rPr>
        <w:t>19</w:t>
      </w:r>
      <w:r w:rsidR="00DF6CD4" w:rsidRPr="008945A7">
        <w:t>年）</w:t>
      </w:r>
      <w:r w:rsidR="00DF6CD4" w:rsidRPr="008945A7">
        <w:rPr>
          <w:rFonts w:hint="eastAsia"/>
        </w:rPr>
        <w:t>を基に</w:t>
      </w:r>
      <w:r w:rsidR="000770BC" w:rsidRPr="008945A7">
        <w:rPr>
          <w:rFonts w:hint="eastAsia"/>
        </w:rPr>
        <w:t>内閣府男女共同参画局</w:t>
      </w:r>
      <w:r w:rsidR="00DF6CD4" w:rsidRPr="008945A7">
        <w:rPr>
          <w:rFonts w:hint="eastAsia"/>
        </w:rPr>
        <w:t>作成</w:t>
      </w:r>
    </w:p>
    <w:p w14:paraId="342B83E6" w14:textId="19627FEA" w:rsidR="00D92D0C" w:rsidRPr="008945A7" w:rsidRDefault="00DF6CD4" w:rsidP="00F80B14">
      <w:pPr>
        <w:pStyle w:val="a9"/>
      </w:pPr>
      <w:r w:rsidRPr="008945A7">
        <w:rPr>
          <w:rFonts w:hint="eastAsia"/>
        </w:rPr>
        <w:t>注：</w:t>
      </w:r>
      <w:r w:rsidRPr="008945A7">
        <w:t>25歳～29 歳の800万</w:t>
      </w:r>
      <w:r w:rsidR="000770BC" w:rsidRPr="008945A7">
        <w:rPr>
          <w:rFonts w:hint="eastAsia"/>
        </w:rPr>
        <w:t>～8</w:t>
      </w:r>
      <w:r w:rsidR="000770BC" w:rsidRPr="008945A7">
        <w:t>99</w:t>
      </w:r>
      <w:r w:rsidR="000770BC" w:rsidRPr="008945A7">
        <w:rPr>
          <w:rFonts w:hint="eastAsia"/>
        </w:rPr>
        <w:t>万，9</w:t>
      </w:r>
      <w:r w:rsidR="000770BC" w:rsidRPr="008945A7">
        <w:t>00</w:t>
      </w:r>
      <w:r w:rsidR="000770BC" w:rsidRPr="008945A7">
        <w:rPr>
          <w:rFonts w:hint="eastAsia"/>
        </w:rPr>
        <w:t>万</w:t>
      </w:r>
      <w:r w:rsidRPr="008945A7">
        <w:rPr>
          <w:rFonts w:hint="eastAsia"/>
        </w:rPr>
        <w:t>以上</w:t>
      </w:r>
      <w:r w:rsidRPr="008945A7">
        <w:t>については</w:t>
      </w:r>
      <w:r w:rsidR="00657CCF" w:rsidRPr="008945A7">
        <w:rPr>
          <w:rFonts w:hint="eastAsia"/>
        </w:rPr>
        <w:t>，</w:t>
      </w:r>
      <w:r w:rsidRPr="008945A7">
        <w:rPr>
          <w:rFonts w:hint="eastAsia"/>
        </w:rPr>
        <w:t>サンプル数が少ないため，グラフ上省略</w:t>
      </w:r>
      <w:r w:rsidR="00657CCF" w:rsidRPr="008945A7">
        <w:rPr>
          <w:rFonts w:hint="eastAsia"/>
        </w:rPr>
        <w:t>している。</w:t>
      </w:r>
    </w:p>
    <w:p w14:paraId="046FE8EC" w14:textId="1815AEF4" w:rsidR="0077513C" w:rsidRPr="008945A7" w:rsidRDefault="0077513C">
      <w:pPr>
        <w:widowControl/>
        <w:snapToGrid/>
        <w:jc w:val="left"/>
      </w:pPr>
    </w:p>
    <w:p w14:paraId="6575C8E7" w14:textId="3FAB86EB" w:rsidR="00E068AD" w:rsidRPr="008945A7" w:rsidRDefault="00E068AD" w:rsidP="00E068AD">
      <w:r w:rsidRPr="008945A7">
        <w:rPr>
          <w:rFonts w:hint="eastAsia"/>
        </w:rPr>
        <w:t>イ　女性の年収別有配偶率</w:t>
      </w:r>
    </w:p>
    <w:p w14:paraId="72A929F2" w14:textId="0A4A1D5D" w:rsidR="00E068AD" w:rsidRPr="008945A7" w:rsidRDefault="00E068AD" w:rsidP="00E068AD">
      <w:pPr>
        <w:ind w:leftChars="100" w:left="209" w:firstLineChars="100" w:firstLine="209"/>
      </w:pPr>
      <w:r w:rsidRPr="008945A7">
        <w:rPr>
          <w:rFonts w:hint="eastAsia"/>
        </w:rPr>
        <w:t>我が国の女性の年収別有配偶率（2017</w:t>
      </w:r>
      <w:r w:rsidRPr="008945A7">
        <w:t>年</w:t>
      </w:r>
      <w:r w:rsidRPr="008945A7">
        <w:rPr>
          <w:rFonts w:hint="eastAsia"/>
        </w:rPr>
        <w:t>時点）をみると，配偶者のいる割合</w:t>
      </w:r>
      <w:r w:rsidR="00EF5C90" w:rsidRPr="008945A7">
        <w:rPr>
          <w:rFonts w:hint="eastAsia"/>
        </w:rPr>
        <w:t>は，年収が低い</w:t>
      </w:r>
      <w:r w:rsidR="00B40707" w:rsidRPr="008945A7">
        <w:rPr>
          <w:rFonts w:hint="eastAsia"/>
        </w:rPr>
        <w:t>層と</w:t>
      </w:r>
      <w:r w:rsidR="00EF5C90" w:rsidRPr="008945A7">
        <w:rPr>
          <w:rFonts w:hint="eastAsia"/>
        </w:rPr>
        <w:t>高い</w:t>
      </w:r>
      <w:r w:rsidR="00B40707" w:rsidRPr="008945A7">
        <w:rPr>
          <w:rFonts w:hint="eastAsia"/>
        </w:rPr>
        <w:t>層の両方が</w:t>
      </w:r>
      <w:r w:rsidRPr="008945A7">
        <w:rPr>
          <w:rFonts w:hint="eastAsia"/>
        </w:rPr>
        <w:t>高い傾向にあります。</w:t>
      </w:r>
      <w:r w:rsidRPr="008945A7">
        <w:t xml:space="preserve"> </w:t>
      </w:r>
    </w:p>
    <w:p w14:paraId="5EBB158F" w14:textId="3A5A9897" w:rsidR="00E068AD" w:rsidRPr="008945A7" w:rsidRDefault="00E068AD" w:rsidP="00E068AD">
      <w:pPr>
        <w:spacing w:after="38" w:line="220" w:lineRule="exact"/>
        <w:ind w:leftChars="250" w:left="1020" w:hangingChars="237" w:hanging="496"/>
        <w:contextualSpacing/>
      </w:pPr>
    </w:p>
    <w:p w14:paraId="4A36F779" w14:textId="7A0C4E5A" w:rsidR="00E068AD" w:rsidRPr="008945A7" w:rsidRDefault="00815180" w:rsidP="00E068AD">
      <w:pPr>
        <w:keepNext/>
        <w:spacing w:beforeLines="20" w:before="81" w:after="40"/>
        <w:ind w:leftChars="192" w:left="1449" w:hangingChars="500" w:hanging="1047"/>
        <w:rPr>
          <w:bCs/>
          <w:szCs w:val="21"/>
        </w:rPr>
      </w:pPr>
      <w:r w:rsidRPr="008945A7">
        <w:rPr>
          <w:noProof/>
        </w:rPr>
        <w:drawing>
          <wp:anchor distT="0" distB="0" distL="114300" distR="114300" simplePos="0" relativeHeight="252289024" behindDoc="0" locked="0" layoutInCell="1" allowOverlap="1" wp14:anchorId="1DD18278" wp14:editId="32EF6746">
            <wp:simplePos x="0" y="0"/>
            <wp:positionH relativeFrom="margin">
              <wp:align>center</wp:align>
            </wp:positionH>
            <wp:positionV relativeFrom="page">
              <wp:posOffset>2114550</wp:posOffset>
            </wp:positionV>
            <wp:extent cx="4914900" cy="3114675"/>
            <wp:effectExtent l="0" t="0" r="0" b="9525"/>
            <wp:wrapTopAndBottom/>
            <wp:docPr id="364" name="グラフ 364">
              <a:extLst xmlns:a="http://schemas.openxmlformats.org/drawingml/2006/main">
                <a:ext uri="{FF2B5EF4-FFF2-40B4-BE49-F238E27FC236}">
                  <a16:creationId xmlns:a16="http://schemas.microsoft.com/office/drawing/2014/main" id="{DA706FCE-3A1F-45EC-AFB4-6EE8B45E1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E068AD" w:rsidRPr="008945A7">
        <w:rPr>
          <w:bCs/>
          <w:sz w:val="21"/>
          <w:szCs w:val="21"/>
        </w:rPr>
        <w:t>図</w:t>
      </w:r>
      <w:r w:rsidR="007607EB" w:rsidRPr="008945A7">
        <w:t xml:space="preserve">表－ </w:t>
      </w:r>
      <w:r w:rsidR="007607EB" w:rsidRPr="00FE26FE">
        <w:rPr>
          <w:rStyle w:val="affc"/>
          <w:u w:val="none"/>
        </w:rPr>
        <w:fldChar w:fldCharType="begin"/>
      </w:r>
      <w:r w:rsidR="007607EB" w:rsidRPr="00FE26FE">
        <w:rPr>
          <w:rStyle w:val="affc"/>
          <w:u w:val="none"/>
        </w:rPr>
        <w:instrText xml:space="preserve"> SEQ 図表－ \* ARABIC </w:instrText>
      </w:r>
      <w:r w:rsidR="007607EB" w:rsidRPr="00FE26FE">
        <w:rPr>
          <w:rStyle w:val="affc"/>
          <w:u w:val="none"/>
        </w:rPr>
        <w:fldChar w:fldCharType="separate"/>
      </w:r>
      <w:r w:rsidR="00FE39CF" w:rsidRPr="00FE26FE">
        <w:rPr>
          <w:rStyle w:val="affc"/>
          <w:noProof/>
          <w:u w:val="none"/>
        </w:rPr>
        <w:t>30</w:t>
      </w:r>
      <w:r w:rsidR="007607EB" w:rsidRPr="00FE26FE">
        <w:rPr>
          <w:rStyle w:val="affc"/>
          <w:u w:val="none"/>
        </w:rPr>
        <w:fldChar w:fldCharType="end"/>
      </w:r>
      <w:r w:rsidR="00E068AD" w:rsidRPr="008945A7">
        <w:rPr>
          <w:rFonts w:hint="eastAsia"/>
          <w:bCs/>
          <w:sz w:val="21"/>
          <w:szCs w:val="21"/>
        </w:rPr>
        <w:t xml:space="preserve">　</w:t>
      </w:r>
      <w:r w:rsidR="00E068AD" w:rsidRPr="008945A7">
        <w:rPr>
          <w:rFonts w:hint="eastAsia"/>
          <w:bCs/>
          <w:szCs w:val="21"/>
        </w:rPr>
        <w:t>女性の年収別有配偶率</w:t>
      </w:r>
    </w:p>
    <w:p w14:paraId="59BD77E9" w14:textId="5966197B" w:rsidR="00E068AD" w:rsidRPr="008945A7" w:rsidRDefault="00E068AD" w:rsidP="00815180">
      <w:pPr>
        <w:spacing w:after="38" w:line="220" w:lineRule="exact"/>
        <w:contextualSpacing/>
      </w:pPr>
    </w:p>
    <w:p w14:paraId="54AE0F11" w14:textId="0693D20D" w:rsidR="00E068AD" w:rsidRPr="008945A7" w:rsidRDefault="00E068AD" w:rsidP="00E068AD">
      <w:pPr>
        <w:spacing w:after="38" w:line="220" w:lineRule="exact"/>
        <w:ind w:leftChars="251" w:left="1024" w:hangingChars="294" w:hanging="498"/>
        <w:contextualSpacing/>
        <w:rPr>
          <w:sz w:val="18"/>
        </w:rPr>
      </w:pPr>
      <w:r w:rsidRPr="008945A7">
        <w:rPr>
          <w:rFonts w:hint="eastAsia"/>
          <w:sz w:val="18"/>
        </w:rPr>
        <w:t>資料：労働政策研究・研修機構「若年者の就業状況・キャリア・職業能力開発の現状③―平成29</w:t>
      </w:r>
      <w:r w:rsidRPr="008945A7">
        <w:rPr>
          <w:sz w:val="18"/>
        </w:rPr>
        <w:t>年版「就業</w:t>
      </w:r>
      <w:r w:rsidRPr="008945A7">
        <w:rPr>
          <w:rFonts w:hint="eastAsia"/>
          <w:sz w:val="18"/>
        </w:rPr>
        <w:t>構造基本調査」より―」（</w:t>
      </w:r>
      <w:r w:rsidRPr="008945A7">
        <w:rPr>
          <w:sz w:val="18"/>
        </w:rPr>
        <w:t>20</w:t>
      </w:r>
      <w:r w:rsidRPr="008945A7">
        <w:rPr>
          <w:rFonts w:hint="eastAsia"/>
          <w:sz w:val="18"/>
        </w:rPr>
        <w:t>19年</w:t>
      </w:r>
      <w:r w:rsidRPr="008945A7">
        <w:rPr>
          <w:sz w:val="18"/>
        </w:rPr>
        <w:t>）</w:t>
      </w:r>
      <w:r w:rsidRPr="008945A7">
        <w:rPr>
          <w:rFonts w:hint="eastAsia"/>
          <w:sz w:val="18"/>
        </w:rPr>
        <w:t>を基に作成</w:t>
      </w:r>
    </w:p>
    <w:p w14:paraId="3484EED2" w14:textId="3A5E0AC9" w:rsidR="00E068AD" w:rsidRPr="008945A7" w:rsidRDefault="00E068AD" w:rsidP="00E068AD">
      <w:pPr>
        <w:spacing w:after="38" w:line="220" w:lineRule="exact"/>
        <w:ind w:leftChars="251" w:left="1024" w:hangingChars="294" w:hanging="498"/>
        <w:contextualSpacing/>
        <w:rPr>
          <w:b/>
          <w:i/>
          <w:sz w:val="18"/>
        </w:rPr>
      </w:pPr>
      <w:r w:rsidRPr="008945A7">
        <w:rPr>
          <w:rFonts w:hint="eastAsia"/>
          <w:sz w:val="18"/>
        </w:rPr>
        <w:t>注：</w:t>
      </w:r>
      <w:r w:rsidRPr="008945A7">
        <w:rPr>
          <w:sz w:val="18"/>
        </w:rPr>
        <w:t>25歳～29 歳の</w:t>
      </w:r>
      <w:r w:rsidRPr="008945A7">
        <w:rPr>
          <w:rFonts w:hint="eastAsia"/>
          <w:sz w:val="18"/>
        </w:rPr>
        <w:t>700</w:t>
      </w:r>
      <w:r w:rsidRPr="008945A7">
        <w:rPr>
          <w:sz w:val="18"/>
        </w:rPr>
        <w:t>万円</w:t>
      </w:r>
      <w:r w:rsidRPr="008945A7">
        <w:rPr>
          <w:rFonts w:hint="eastAsia"/>
          <w:sz w:val="18"/>
        </w:rPr>
        <w:t>以上</w:t>
      </w:r>
      <w:r w:rsidRPr="008945A7">
        <w:rPr>
          <w:sz w:val="18"/>
        </w:rPr>
        <w:t>の集計区分については</w:t>
      </w:r>
      <w:r w:rsidR="00524759" w:rsidRPr="008945A7">
        <w:rPr>
          <w:rFonts w:hint="eastAsia"/>
          <w:sz w:val="18"/>
        </w:rPr>
        <w:t>，</w:t>
      </w:r>
      <w:r w:rsidRPr="008945A7">
        <w:rPr>
          <w:rFonts w:hint="eastAsia"/>
          <w:sz w:val="18"/>
        </w:rPr>
        <w:t>グラフ上省略</w:t>
      </w:r>
      <w:r w:rsidR="00524759" w:rsidRPr="008945A7">
        <w:rPr>
          <w:rFonts w:hint="eastAsia"/>
          <w:sz w:val="18"/>
        </w:rPr>
        <w:t>している</w:t>
      </w:r>
      <w:r w:rsidRPr="008945A7">
        <w:rPr>
          <w:sz w:val="18"/>
        </w:rPr>
        <w:t>。</w:t>
      </w:r>
    </w:p>
    <w:p w14:paraId="6ACABA7D" w14:textId="1CC5D44D" w:rsidR="00E068AD" w:rsidRPr="008945A7" w:rsidRDefault="00E068AD" w:rsidP="00E068AD">
      <w:pPr>
        <w:keepNext/>
        <w:ind w:left="1020" w:hangingChars="487" w:hanging="1020"/>
        <w:outlineLvl w:val="3"/>
        <w:rPr>
          <w:rFonts w:eastAsia="メイリオ"/>
          <w:bCs/>
        </w:rPr>
      </w:pPr>
      <w:r w:rsidRPr="008945A7">
        <w:rPr>
          <w:rFonts w:eastAsia="メイリオ"/>
          <w:bCs/>
        </w:rPr>
        <w:br w:type="page"/>
      </w:r>
    </w:p>
    <w:p w14:paraId="01253CA3" w14:textId="387F2393" w:rsidR="0082361D" w:rsidRPr="008945A7" w:rsidRDefault="0082361D">
      <w:pPr>
        <w:widowControl/>
        <w:snapToGrid/>
        <w:jc w:val="left"/>
      </w:pPr>
    </w:p>
    <w:p w14:paraId="00849194" w14:textId="28720B86" w:rsidR="0082361D" w:rsidRPr="008945A7" w:rsidRDefault="0082361D">
      <w:pPr>
        <w:widowControl/>
        <w:snapToGrid/>
        <w:jc w:val="left"/>
      </w:pPr>
    </w:p>
    <w:p w14:paraId="3A30DFE2" w14:textId="5A1AC1C9" w:rsidR="0082361D" w:rsidRPr="008945A7" w:rsidRDefault="0082361D">
      <w:pPr>
        <w:widowControl/>
        <w:snapToGrid/>
        <w:jc w:val="left"/>
      </w:pPr>
    </w:p>
    <w:p w14:paraId="4F8928AA" w14:textId="77777777" w:rsidR="0082361D" w:rsidRPr="008945A7" w:rsidRDefault="0082361D">
      <w:pPr>
        <w:widowControl/>
        <w:snapToGrid/>
        <w:jc w:val="left"/>
      </w:pPr>
    </w:p>
    <w:p w14:paraId="54475B75" w14:textId="18F79D17" w:rsidR="00FF76B0" w:rsidRPr="008945A7" w:rsidRDefault="00FF76B0" w:rsidP="00134F44">
      <w:pPr>
        <w:pStyle w:val="4"/>
        <w:ind w:hanging="2013"/>
      </w:pPr>
      <w:bookmarkStart w:id="103" w:name="_Toc17376094"/>
      <w:r w:rsidRPr="008945A7">
        <w:t>非正規労働者</w:t>
      </w:r>
      <w:r w:rsidR="009C524B" w:rsidRPr="008945A7">
        <w:rPr>
          <w:rFonts w:hint="eastAsia"/>
        </w:rPr>
        <w:t>の状況</w:t>
      </w:r>
      <w:bookmarkEnd w:id="103"/>
    </w:p>
    <w:p w14:paraId="344652C7" w14:textId="77777777" w:rsidR="00443B79" w:rsidRPr="008945A7" w:rsidRDefault="00443B79" w:rsidP="00134F44">
      <w:pPr>
        <w:pStyle w:val="5"/>
        <w:ind w:hanging="3118"/>
      </w:pPr>
      <w:r w:rsidRPr="008945A7">
        <w:rPr>
          <w:rFonts w:hint="eastAsia"/>
        </w:rPr>
        <w:t>非正規の職員・従業員の割合</w:t>
      </w:r>
    </w:p>
    <w:p w14:paraId="08E265A7" w14:textId="22C8BE0C" w:rsidR="00443B79" w:rsidRPr="008945A7" w:rsidRDefault="00643A1C" w:rsidP="009D236D">
      <w:pPr>
        <w:pStyle w:val="af"/>
        <w:ind w:left="838" w:firstLine="209"/>
      </w:pPr>
      <w:r w:rsidRPr="008945A7">
        <w:rPr>
          <w:rFonts w:hint="eastAsia"/>
        </w:rPr>
        <w:t>本県の雇用者（役員を除く）のうち非正規雇用者（パート，アルバイト，派遣社員，契約社員等）の割合は，男女ともに増加しており</w:t>
      </w:r>
      <w:r w:rsidR="00EC3CEC" w:rsidRPr="008945A7">
        <w:rPr>
          <w:rFonts w:hint="eastAsia"/>
        </w:rPr>
        <w:t>ましたが</w:t>
      </w:r>
      <w:r w:rsidRPr="008945A7">
        <w:rPr>
          <w:rFonts w:hint="eastAsia"/>
        </w:rPr>
        <w:t>，2022（令和４）</w:t>
      </w:r>
      <w:r w:rsidRPr="008945A7">
        <w:t>年は，</w:t>
      </w:r>
      <w:r w:rsidR="00EC3CEC" w:rsidRPr="008945A7">
        <w:rPr>
          <w:rFonts w:hint="eastAsia"/>
        </w:rPr>
        <w:t>2017（平成29）年より減少し，</w:t>
      </w:r>
      <w:r w:rsidRPr="008945A7">
        <w:t>女性は5</w:t>
      </w:r>
      <w:r w:rsidRPr="008945A7">
        <w:rPr>
          <w:rFonts w:hint="eastAsia"/>
        </w:rPr>
        <w:t>4</w:t>
      </w:r>
      <w:r w:rsidRPr="008945A7">
        <w:t>.</w:t>
      </w:r>
      <w:r w:rsidRPr="008945A7">
        <w:rPr>
          <w:rFonts w:hint="eastAsia"/>
        </w:rPr>
        <w:t>3</w:t>
      </w:r>
      <w:r w:rsidRPr="008945A7">
        <w:t>％，男性は2</w:t>
      </w:r>
      <w:r w:rsidRPr="008945A7">
        <w:rPr>
          <w:rFonts w:hint="eastAsia"/>
        </w:rPr>
        <w:t>2.6</w:t>
      </w:r>
      <w:r w:rsidRPr="008945A7">
        <w:t>％</w:t>
      </w:r>
      <w:r w:rsidRPr="008945A7">
        <w:rPr>
          <w:rFonts w:hint="eastAsia"/>
        </w:rPr>
        <w:t>となっています</w:t>
      </w:r>
      <w:r w:rsidRPr="008945A7">
        <w:t>。</w:t>
      </w:r>
    </w:p>
    <w:p w14:paraId="70626479" w14:textId="5DB763B8" w:rsidR="00443B79" w:rsidRPr="008945A7" w:rsidRDefault="00443B79" w:rsidP="00443B79">
      <w:pPr>
        <w:pStyle w:val="af9"/>
        <w:spacing w:before="81"/>
        <w:ind w:left="1399" w:hanging="997"/>
      </w:pPr>
      <w:bookmarkStart w:id="104" w:name="_Ref21097167"/>
      <w:bookmarkStart w:id="105" w:name="_Toc21527656"/>
      <w:r w:rsidRPr="008945A7">
        <w:t xml:space="preserve">図表－ </w:t>
      </w:r>
      <w:fldSimple w:instr=" SEQ 図表－ \* ARABIC ">
        <w:r w:rsidR="00FE39CF" w:rsidRPr="008945A7">
          <w:rPr>
            <w:noProof/>
          </w:rPr>
          <w:t>31</w:t>
        </w:r>
      </w:fldSimple>
      <w:bookmarkEnd w:id="104"/>
      <w:r w:rsidRPr="008945A7">
        <w:rPr>
          <w:rFonts w:hint="eastAsia"/>
        </w:rPr>
        <w:t xml:space="preserve">　男女別雇用者（役員を除く）に占める非正規の職員・従業員の割合の推移</w:t>
      </w:r>
      <w:bookmarkEnd w:id="105"/>
    </w:p>
    <w:p w14:paraId="09B567A0" w14:textId="1F7E4D14" w:rsidR="00443B79" w:rsidRPr="008945A7" w:rsidRDefault="0078252F" w:rsidP="00443B79">
      <w:pPr>
        <w:spacing w:after="38"/>
        <w:jc w:val="center"/>
      </w:pPr>
      <w:r w:rsidRPr="008945A7">
        <w:rPr>
          <w:noProof/>
        </w:rPr>
        <w:drawing>
          <wp:inline distT="0" distB="0" distL="0" distR="0" wp14:anchorId="4B5FB0D6" wp14:editId="31F6B9E9">
            <wp:extent cx="5372100" cy="2762250"/>
            <wp:effectExtent l="0" t="0" r="0" b="0"/>
            <wp:docPr id="169" name="グラフ 169">
              <a:extLst xmlns:a="http://schemas.openxmlformats.org/drawingml/2006/main">
                <a:ext uri="{FF2B5EF4-FFF2-40B4-BE49-F238E27FC236}">
                  <a16:creationId xmlns:a16="http://schemas.microsoft.com/office/drawing/2014/main" id="{BF869312-ADF1-46C9-ACBF-328255725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552DBC" w14:textId="54917092" w:rsidR="00443B79" w:rsidRPr="008945A7" w:rsidRDefault="00443B79" w:rsidP="00F80B14">
      <w:pPr>
        <w:pStyle w:val="a9"/>
      </w:pPr>
      <w:r w:rsidRPr="008945A7">
        <w:rPr>
          <w:rFonts w:hint="eastAsia"/>
        </w:rPr>
        <w:t>資料：総務省「</w:t>
      </w:r>
      <w:r w:rsidR="00FE4AF8" w:rsidRPr="008945A7">
        <w:t>就業構造基本調査</w:t>
      </w:r>
      <w:r w:rsidRPr="008945A7">
        <w:t>」</w:t>
      </w:r>
    </w:p>
    <w:p w14:paraId="51C83926" w14:textId="7E4E58A2" w:rsidR="00443B79" w:rsidRPr="008945A7" w:rsidRDefault="00443B79" w:rsidP="00443B79">
      <w:pPr>
        <w:spacing w:after="38"/>
      </w:pPr>
    </w:p>
    <w:p w14:paraId="1CBD98A1" w14:textId="7BEB8087" w:rsidR="00502A0F" w:rsidRPr="008945A7" w:rsidRDefault="00502A0F" w:rsidP="00134F44">
      <w:pPr>
        <w:pStyle w:val="5"/>
        <w:ind w:hanging="3118"/>
      </w:pPr>
      <w:r w:rsidRPr="008945A7">
        <w:rPr>
          <w:rFonts w:hint="eastAsia"/>
        </w:rPr>
        <w:t>非正規雇用者の男女別割合</w:t>
      </w:r>
    </w:p>
    <w:p w14:paraId="30951794" w14:textId="0188277C" w:rsidR="00502A0F" w:rsidRPr="008945A7" w:rsidRDefault="00611170" w:rsidP="009D236D">
      <w:pPr>
        <w:pStyle w:val="af"/>
        <w:ind w:left="838" w:firstLine="209"/>
      </w:pPr>
      <w:r w:rsidRPr="008945A7">
        <w:rPr>
          <w:rFonts w:hint="eastAsia"/>
        </w:rPr>
        <w:t>本県の非正規雇用者を男女別にみると，2022（令和４）年は男性28.8</w:t>
      </w:r>
      <w:r w:rsidRPr="008945A7">
        <w:t>％，</w:t>
      </w:r>
      <w:r w:rsidRPr="008945A7">
        <w:rPr>
          <w:rFonts w:hint="eastAsia"/>
        </w:rPr>
        <w:t>女性</w:t>
      </w:r>
      <w:r w:rsidRPr="008945A7">
        <w:t>71.</w:t>
      </w:r>
      <w:r w:rsidRPr="008945A7">
        <w:rPr>
          <w:rFonts w:hint="eastAsia"/>
        </w:rPr>
        <w:t>2</w:t>
      </w:r>
      <w:r w:rsidRPr="008945A7">
        <w:t>％と女性</w:t>
      </w:r>
      <w:r w:rsidRPr="008945A7">
        <w:rPr>
          <w:rFonts w:hint="eastAsia"/>
        </w:rPr>
        <w:t>の</w:t>
      </w:r>
      <w:r w:rsidRPr="008945A7">
        <w:t>占める割合が非常に多くなっています。</w:t>
      </w:r>
    </w:p>
    <w:p w14:paraId="62B6605B" w14:textId="1CB37FAC" w:rsidR="00502A0F" w:rsidRPr="008945A7" w:rsidRDefault="00502A0F" w:rsidP="00502A0F">
      <w:pPr>
        <w:pStyle w:val="af9"/>
        <w:spacing w:before="81"/>
        <w:ind w:left="1399" w:hanging="997"/>
      </w:pPr>
      <w:bookmarkStart w:id="106" w:name="_Ref21097317"/>
      <w:bookmarkStart w:id="107" w:name="_Toc21527657"/>
      <w:r w:rsidRPr="008945A7">
        <w:t xml:space="preserve">図表－ </w:t>
      </w:r>
      <w:fldSimple w:instr=" SEQ 図表－ \* ARABIC ">
        <w:r w:rsidR="00FE39CF" w:rsidRPr="008945A7">
          <w:rPr>
            <w:noProof/>
          </w:rPr>
          <w:t>32</w:t>
        </w:r>
      </w:fldSimple>
      <w:bookmarkEnd w:id="106"/>
      <w:r w:rsidRPr="008945A7">
        <w:rPr>
          <w:rFonts w:hint="eastAsia"/>
        </w:rPr>
        <w:t xml:space="preserve">　非正規労働者の状況（男女別）</w:t>
      </w:r>
      <w:bookmarkEnd w:id="107"/>
    </w:p>
    <w:p w14:paraId="099B69DD" w14:textId="4DF8CCB6" w:rsidR="00502A0F" w:rsidRPr="008945A7" w:rsidRDefault="007D0408" w:rsidP="00502A0F">
      <w:pPr>
        <w:jc w:val="center"/>
      </w:pPr>
      <w:r w:rsidRPr="008945A7">
        <w:rPr>
          <w:noProof/>
        </w:rPr>
        <w:drawing>
          <wp:inline distT="0" distB="0" distL="0" distR="0" wp14:anchorId="5CD23270" wp14:editId="613975CC">
            <wp:extent cx="5362577" cy="2524125"/>
            <wp:effectExtent l="0" t="0" r="0" b="0"/>
            <wp:docPr id="213" name="グラフ 213">
              <a:extLst xmlns:a="http://schemas.openxmlformats.org/drawingml/2006/main">
                <a:ext uri="{FF2B5EF4-FFF2-40B4-BE49-F238E27FC236}">
                  <a16:creationId xmlns:a16="http://schemas.microsoft.com/office/drawing/2014/main" id="{D49DBA58-EA87-42AE-BE29-9259B7337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38FEDB" w14:textId="37AED487" w:rsidR="00502A0F" w:rsidRPr="008945A7" w:rsidRDefault="00502A0F" w:rsidP="00F80B14">
      <w:pPr>
        <w:pStyle w:val="a9"/>
      </w:pPr>
      <w:r w:rsidRPr="008945A7">
        <w:rPr>
          <w:rFonts w:hint="eastAsia"/>
        </w:rPr>
        <w:t>資料：</w:t>
      </w:r>
      <w:r w:rsidR="00641C81" w:rsidRPr="008945A7">
        <w:rPr>
          <w:rFonts w:hint="eastAsia"/>
        </w:rPr>
        <w:t>総務省「</w:t>
      </w:r>
      <w:r w:rsidRPr="008945A7">
        <w:rPr>
          <w:rFonts w:hint="eastAsia"/>
        </w:rPr>
        <w:t>就業構造基本調査</w:t>
      </w:r>
      <w:r w:rsidR="00641C81" w:rsidRPr="008945A7">
        <w:rPr>
          <w:rFonts w:hint="eastAsia"/>
        </w:rPr>
        <w:t>」</w:t>
      </w:r>
    </w:p>
    <w:p w14:paraId="2CC32327" w14:textId="2F9823FC" w:rsidR="004D0517" w:rsidRPr="008945A7" w:rsidRDefault="004D0517">
      <w:pPr>
        <w:widowControl/>
        <w:snapToGrid/>
        <w:jc w:val="left"/>
      </w:pPr>
    </w:p>
    <w:p w14:paraId="55286C87" w14:textId="6936BB91" w:rsidR="009C524B" w:rsidRPr="008945A7" w:rsidRDefault="009C524B" w:rsidP="00134F44">
      <w:pPr>
        <w:pStyle w:val="5"/>
        <w:ind w:hanging="3118"/>
      </w:pPr>
      <w:r w:rsidRPr="008945A7">
        <w:rPr>
          <w:rFonts w:hint="eastAsia"/>
        </w:rPr>
        <w:t>非正規の職員・従業員の年収</w:t>
      </w:r>
    </w:p>
    <w:p w14:paraId="0AD85D53" w14:textId="566002F0" w:rsidR="00FF76B0" w:rsidRPr="008945A7" w:rsidRDefault="00ED6786" w:rsidP="002F0CA1">
      <w:pPr>
        <w:pStyle w:val="af"/>
        <w:spacing w:after="38"/>
        <w:ind w:left="838" w:firstLine="209"/>
      </w:pPr>
      <w:r w:rsidRPr="008945A7">
        <w:rPr>
          <w:rFonts w:hint="eastAsia"/>
        </w:rPr>
        <w:t>我が国の</w:t>
      </w:r>
      <w:r w:rsidR="00FF76B0" w:rsidRPr="008945A7">
        <w:rPr>
          <w:rFonts w:hint="eastAsia"/>
        </w:rPr>
        <w:t>労働者の年収をみると</w:t>
      </w:r>
      <w:r w:rsidR="00550225" w:rsidRPr="008945A7">
        <w:rPr>
          <w:rFonts w:hint="eastAsia"/>
        </w:rPr>
        <w:t>，</w:t>
      </w:r>
      <w:r w:rsidR="00FF76B0" w:rsidRPr="008945A7">
        <w:rPr>
          <w:rFonts w:hint="eastAsia"/>
        </w:rPr>
        <w:t>正規の職員・従業員は</w:t>
      </w:r>
      <w:r w:rsidR="00FF76B0" w:rsidRPr="008945A7">
        <w:t>300万円未満が</w:t>
      </w:r>
      <w:r w:rsidR="002F0CA1" w:rsidRPr="008945A7">
        <w:rPr>
          <w:rFonts w:hint="eastAsia"/>
        </w:rPr>
        <w:t>2</w:t>
      </w:r>
      <w:r w:rsidR="00D11744" w:rsidRPr="008945A7">
        <w:rPr>
          <w:rFonts w:hint="eastAsia"/>
        </w:rPr>
        <w:t>3</w:t>
      </w:r>
      <w:r w:rsidR="002F0CA1" w:rsidRPr="008945A7">
        <w:rPr>
          <w:rFonts w:hint="eastAsia"/>
        </w:rPr>
        <w:t>.1</w:t>
      </w:r>
      <w:r w:rsidR="00FF76B0" w:rsidRPr="008945A7">
        <w:t>％であるのに対</w:t>
      </w:r>
      <w:r w:rsidR="00FF76B0" w:rsidRPr="008945A7">
        <w:rPr>
          <w:rFonts w:hint="eastAsia"/>
        </w:rPr>
        <w:t>し</w:t>
      </w:r>
      <w:r w:rsidR="00550225" w:rsidRPr="008945A7">
        <w:rPr>
          <w:rFonts w:hint="eastAsia"/>
        </w:rPr>
        <w:t>，</w:t>
      </w:r>
      <w:r w:rsidR="00FF76B0" w:rsidRPr="008945A7">
        <w:rPr>
          <w:rFonts w:hint="eastAsia"/>
        </w:rPr>
        <w:t>パート・アルバイトは</w:t>
      </w:r>
      <w:r w:rsidR="00FF76B0" w:rsidRPr="008945A7">
        <w:t>300万円未満が</w:t>
      </w:r>
      <w:r w:rsidR="002F0CA1" w:rsidRPr="008945A7">
        <w:rPr>
          <w:rFonts w:hint="eastAsia"/>
        </w:rPr>
        <w:t>9</w:t>
      </w:r>
      <w:r w:rsidR="00D11744" w:rsidRPr="008945A7">
        <w:rPr>
          <w:rFonts w:hint="eastAsia"/>
        </w:rPr>
        <w:t>6</w:t>
      </w:r>
      <w:r w:rsidR="002F0CA1" w:rsidRPr="008945A7">
        <w:rPr>
          <w:rFonts w:hint="eastAsia"/>
        </w:rPr>
        <w:t>.</w:t>
      </w:r>
      <w:r w:rsidR="00D11744" w:rsidRPr="008945A7">
        <w:rPr>
          <w:rFonts w:hint="eastAsia"/>
        </w:rPr>
        <w:t>3</w:t>
      </w:r>
      <w:r w:rsidR="00FF76B0" w:rsidRPr="008945A7">
        <w:t>％で</w:t>
      </w:r>
      <w:r w:rsidR="00550225" w:rsidRPr="008945A7">
        <w:t>，</w:t>
      </w:r>
      <w:r w:rsidR="00FF76B0" w:rsidRPr="008945A7">
        <w:t>このうち100万円未満が</w:t>
      </w:r>
      <w:r w:rsidR="00D11744" w:rsidRPr="008945A7">
        <w:rPr>
          <w:rFonts w:hint="eastAsia"/>
        </w:rPr>
        <w:t>47</w:t>
      </w:r>
      <w:r w:rsidR="002F0CA1" w:rsidRPr="008945A7">
        <w:t>.</w:t>
      </w:r>
      <w:r w:rsidR="00D11744" w:rsidRPr="008945A7">
        <w:rPr>
          <w:rFonts w:hint="eastAsia"/>
        </w:rPr>
        <w:t>2</w:t>
      </w:r>
      <w:r w:rsidR="00FF76B0" w:rsidRPr="008945A7">
        <w:t>％となっ</w:t>
      </w:r>
      <w:r w:rsidR="00FF76B0" w:rsidRPr="008945A7">
        <w:rPr>
          <w:rFonts w:hint="eastAsia"/>
        </w:rPr>
        <w:t>ています。派遣社員・契約社員・嘱託は</w:t>
      </w:r>
      <w:r w:rsidR="00FF76B0" w:rsidRPr="008945A7">
        <w:t>300</w:t>
      </w:r>
      <w:r w:rsidR="00FF76B0" w:rsidRPr="008945A7">
        <w:rPr>
          <w:rFonts w:hint="eastAsia"/>
        </w:rPr>
        <w:t>万円未満が</w:t>
      </w:r>
      <w:r w:rsidR="00D11744" w:rsidRPr="008945A7">
        <w:rPr>
          <w:rFonts w:hint="eastAsia"/>
        </w:rPr>
        <w:t>67</w:t>
      </w:r>
      <w:r w:rsidR="002F0CA1" w:rsidRPr="008945A7">
        <w:rPr>
          <w:rFonts w:hint="eastAsia"/>
        </w:rPr>
        <w:t>.9</w:t>
      </w:r>
      <w:r w:rsidR="00FF76B0" w:rsidRPr="008945A7">
        <w:rPr>
          <w:rFonts w:hint="eastAsia"/>
        </w:rPr>
        <w:t>％です。</w:t>
      </w:r>
    </w:p>
    <w:p w14:paraId="2980EA4F" w14:textId="4A3D9531" w:rsidR="002F0CA1" w:rsidRPr="008945A7" w:rsidRDefault="002F0CA1" w:rsidP="00780F15">
      <w:pPr>
        <w:pStyle w:val="af9"/>
        <w:spacing w:before="81"/>
        <w:ind w:left="1399" w:hanging="997"/>
      </w:pPr>
      <w:bookmarkStart w:id="108" w:name="_Ref22936247"/>
      <w:bookmarkStart w:id="109" w:name="_Toc19691300"/>
      <w:bookmarkStart w:id="110" w:name="_Toc21527658"/>
      <w:r w:rsidRPr="008945A7">
        <w:t xml:space="preserve">図表－ </w:t>
      </w:r>
      <w:fldSimple w:instr=" SEQ 図表－ \* ARABIC ">
        <w:r w:rsidR="00FE39CF" w:rsidRPr="008945A7">
          <w:rPr>
            <w:noProof/>
          </w:rPr>
          <w:t>33</w:t>
        </w:r>
      </w:fldSimple>
      <w:bookmarkEnd w:id="108"/>
      <w:r w:rsidRPr="008945A7">
        <w:rPr>
          <w:rFonts w:hint="eastAsia"/>
        </w:rPr>
        <w:t xml:space="preserve">　就業形態別の年収分布（全国）</w:t>
      </w:r>
      <w:bookmarkEnd w:id="109"/>
      <w:bookmarkEnd w:id="110"/>
    </w:p>
    <w:p w14:paraId="51A9922B" w14:textId="7E8A300C" w:rsidR="00187B50" w:rsidRPr="008945A7" w:rsidRDefault="00972E9C" w:rsidP="00ED6786">
      <w:pPr>
        <w:jc w:val="center"/>
      </w:pPr>
      <w:r w:rsidRPr="008945A7">
        <w:rPr>
          <w:noProof/>
        </w:rPr>
        <w:drawing>
          <wp:inline distT="0" distB="0" distL="0" distR="0" wp14:anchorId="166247BB" wp14:editId="53667EB7">
            <wp:extent cx="5762626" cy="3051175"/>
            <wp:effectExtent l="0" t="0" r="0" b="0"/>
            <wp:docPr id="6" name="グラフ 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5961AC" w14:textId="19D625B9" w:rsidR="00187B50" w:rsidRPr="008945A7" w:rsidRDefault="00187B50" w:rsidP="00F80B14">
      <w:pPr>
        <w:pStyle w:val="a9"/>
      </w:pPr>
      <w:r w:rsidRPr="008945A7">
        <w:rPr>
          <w:rFonts w:hint="eastAsia"/>
        </w:rPr>
        <w:t xml:space="preserve">資料：総務省「労働力調査（詳細集計）　</w:t>
      </w:r>
      <w:r w:rsidR="000E09FC" w:rsidRPr="008945A7">
        <w:rPr>
          <w:rFonts w:hint="eastAsia"/>
        </w:rPr>
        <w:t>2023</w:t>
      </w:r>
      <w:r w:rsidRPr="008945A7">
        <w:t>年（</w:t>
      </w:r>
      <w:r w:rsidR="000E09FC" w:rsidRPr="008945A7">
        <w:rPr>
          <w:rFonts w:hint="eastAsia"/>
        </w:rPr>
        <w:t>令和５</w:t>
      </w:r>
      <w:r w:rsidRPr="008945A7">
        <w:t>年）平均結果」</w:t>
      </w:r>
    </w:p>
    <w:p w14:paraId="0D04EC76" w14:textId="77777777" w:rsidR="00187B50" w:rsidRPr="008945A7" w:rsidRDefault="00187B50" w:rsidP="00187B50">
      <w:pPr>
        <w:spacing w:after="38"/>
      </w:pPr>
    </w:p>
    <w:p w14:paraId="10F030C7" w14:textId="715EC536" w:rsidR="00FA01C0" w:rsidRPr="008945A7" w:rsidRDefault="005F4D2E" w:rsidP="00134F44">
      <w:pPr>
        <w:pStyle w:val="5"/>
        <w:ind w:hanging="3118"/>
      </w:pPr>
      <w:r w:rsidRPr="008945A7">
        <w:rPr>
          <w:rFonts w:hint="eastAsia"/>
        </w:rPr>
        <w:t>若年無業者</w:t>
      </w:r>
      <w:r w:rsidR="005D49C2" w:rsidRPr="008945A7">
        <w:rPr>
          <w:rStyle w:val="af5"/>
          <w:rFonts w:hint="eastAsia"/>
        </w:rPr>
        <w:t>（注</w:t>
      </w:r>
      <w:r w:rsidR="005D49C2" w:rsidRPr="008945A7">
        <w:rPr>
          <w:rStyle w:val="af5"/>
        </w:rPr>
        <w:footnoteReference w:id="3"/>
      </w:r>
      <w:r w:rsidR="005D49C2" w:rsidRPr="008945A7">
        <w:rPr>
          <w:rStyle w:val="af5"/>
          <w:rFonts w:hint="eastAsia"/>
        </w:rPr>
        <w:t>）</w:t>
      </w:r>
    </w:p>
    <w:p w14:paraId="698C07D3" w14:textId="47AB6A23" w:rsidR="005F4D2E" w:rsidRPr="008945A7" w:rsidRDefault="00A93AEF" w:rsidP="00A93AEF">
      <w:pPr>
        <w:pStyle w:val="af"/>
        <w:ind w:left="838" w:firstLine="209"/>
      </w:pPr>
      <w:r w:rsidRPr="008945A7">
        <w:rPr>
          <w:rFonts w:hint="eastAsia"/>
        </w:rPr>
        <w:t>我が国の若年無業者</w:t>
      </w:r>
      <w:r w:rsidRPr="008945A7">
        <w:t>の数は，</w:t>
      </w:r>
      <w:r w:rsidR="00164DF7" w:rsidRPr="008945A7">
        <w:rPr>
          <w:rFonts w:hint="eastAsia"/>
        </w:rPr>
        <w:t>20</w:t>
      </w:r>
      <w:r w:rsidR="00180C0B" w:rsidRPr="008945A7">
        <w:rPr>
          <w:rFonts w:hint="eastAsia"/>
        </w:rPr>
        <w:t>10</w:t>
      </w:r>
      <w:r w:rsidR="00164DF7" w:rsidRPr="008945A7">
        <w:t>（</w:t>
      </w:r>
      <w:r w:rsidRPr="008945A7">
        <w:t>平成</w:t>
      </w:r>
      <w:r w:rsidR="00180C0B" w:rsidRPr="008945A7">
        <w:rPr>
          <w:rFonts w:hint="eastAsia"/>
        </w:rPr>
        <w:t>22</w:t>
      </w:r>
      <w:r w:rsidR="00164DF7" w:rsidRPr="008945A7">
        <w:t>）年</w:t>
      </w:r>
      <w:r w:rsidR="005D49C2" w:rsidRPr="008945A7">
        <w:rPr>
          <w:rFonts w:hint="eastAsia"/>
        </w:rPr>
        <w:t>以降，</w:t>
      </w:r>
      <w:r w:rsidR="00164DF7" w:rsidRPr="008945A7">
        <w:t>おおむね横ばいで推移してい</w:t>
      </w:r>
      <w:r w:rsidR="00164DF7" w:rsidRPr="008945A7">
        <w:rPr>
          <w:rFonts w:hint="eastAsia"/>
        </w:rPr>
        <w:t>ます</w:t>
      </w:r>
      <w:r w:rsidRPr="008945A7">
        <w:t>。</w:t>
      </w:r>
      <w:r w:rsidR="00164DF7" w:rsidRPr="008945A7">
        <w:rPr>
          <w:rFonts w:hint="eastAsia"/>
        </w:rPr>
        <w:t>20</w:t>
      </w:r>
      <w:r w:rsidR="00180C0B" w:rsidRPr="008945A7">
        <w:rPr>
          <w:rFonts w:hint="eastAsia"/>
        </w:rPr>
        <w:t>23</w:t>
      </w:r>
      <w:r w:rsidR="00164DF7" w:rsidRPr="008945A7">
        <w:t>（</w:t>
      </w:r>
      <w:r w:rsidR="00180C0B" w:rsidRPr="008945A7">
        <w:rPr>
          <w:rFonts w:hint="eastAsia"/>
        </w:rPr>
        <w:t>令和５</w:t>
      </w:r>
      <w:r w:rsidRPr="008945A7">
        <w:t>）年は</w:t>
      </w:r>
      <w:r w:rsidR="00164DF7" w:rsidRPr="008945A7">
        <w:t>5</w:t>
      </w:r>
      <w:r w:rsidR="00180C0B" w:rsidRPr="008945A7">
        <w:rPr>
          <w:rFonts w:hint="eastAsia"/>
        </w:rPr>
        <w:t>9</w:t>
      </w:r>
      <w:r w:rsidRPr="008945A7">
        <w:t>万人で，前年より</w:t>
      </w:r>
      <w:r w:rsidR="00180C0B" w:rsidRPr="008945A7">
        <w:rPr>
          <w:rFonts w:hint="eastAsia"/>
        </w:rPr>
        <w:t>２</w:t>
      </w:r>
      <w:r w:rsidR="00164DF7" w:rsidRPr="008945A7">
        <w:t>万人</w:t>
      </w:r>
      <w:r w:rsidR="00C74124" w:rsidRPr="008945A7">
        <w:rPr>
          <w:rFonts w:hint="eastAsia"/>
        </w:rPr>
        <w:t>増加</w:t>
      </w:r>
      <w:r w:rsidR="00164DF7" w:rsidRPr="008945A7">
        <w:t>し</w:t>
      </w:r>
      <w:r w:rsidR="00164DF7" w:rsidRPr="008945A7">
        <w:rPr>
          <w:rFonts w:hint="eastAsia"/>
        </w:rPr>
        <w:t>ています。</w:t>
      </w:r>
    </w:p>
    <w:p w14:paraId="3C151912" w14:textId="5ED1F670" w:rsidR="005F4D2E" w:rsidRPr="008945A7" w:rsidRDefault="005F4D2E" w:rsidP="005F4D2E">
      <w:pPr>
        <w:pStyle w:val="af9"/>
        <w:spacing w:before="81"/>
        <w:ind w:left="1399" w:hanging="997"/>
      </w:pPr>
      <w:bookmarkStart w:id="111" w:name="_Toc19691301"/>
      <w:bookmarkStart w:id="112" w:name="_Toc21527659"/>
      <w:r w:rsidRPr="008945A7">
        <w:t xml:space="preserve">図表－ </w:t>
      </w:r>
      <w:fldSimple w:instr=" SEQ 図表－ \* ARABIC ">
        <w:r w:rsidR="00FE39CF" w:rsidRPr="008945A7">
          <w:rPr>
            <w:noProof/>
          </w:rPr>
          <w:t>34</w:t>
        </w:r>
      </w:fldSimple>
      <w:r w:rsidRPr="008945A7">
        <w:rPr>
          <w:rFonts w:hint="eastAsia"/>
        </w:rPr>
        <w:t xml:space="preserve">　若年無業者の推移</w:t>
      </w:r>
      <w:bookmarkEnd w:id="111"/>
      <w:bookmarkEnd w:id="112"/>
    </w:p>
    <w:p w14:paraId="106FA534" w14:textId="7D0B9CBA" w:rsidR="00556F15" w:rsidRPr="008945A7" w:rsidRDefault="00972E9C" w:rsidP="005F4D2E">
      <w:pPr>
        <w:spacing w:after="38"/>
        <w:jc w:val="center"/>
      </w:pPr>
      <w:r w:rsidRPr="008945A7">
        <w:rPr>
          <w:noProof/>
        </w:rPr>
        <w:drawing>
          <wp:inline distT="0" distB="0" distL="0" distR="0" wp14:anchorId="41888EB2" wp14:editId="2ED717B6">
            <wp:extent cx="6254750" cy="2543175"/>
            <wp:effectExtent l="0" t="0" r="0" b="0"/>
            <wp:docPr id="8" name="グラフ 8">
              <a:extLst xmlns:a="http://schemas.openxmlformats.org/drawingml/2006/main">
                <a:ext uri="{FF2B5EF4-FFF2-40B4-BE49-F238E27FC236}">
                  <a16:creationId xmlns:a16="http://schemas.microsoft.com/office/drawing/2014/main" id="{900D38AF-232D-4638-BEBE-D6D816D5F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217151" w14:textId="10DFC684" w:rsidR="005F4D2E" w:rsidRPr="008945A7" w:rsidRDefault="005F4D2E" w:rsidP="00F80B14">
      <w:pPr>
        <w:pStyle w:val="a9"/>
      </w:pPr>
      <w:r w:rsidRPr="008945A7">
        <w:rPr>
          <w:rFonts w:hint="eastAsia"/>
        </w:rPr>
        <w:t>資料：</w:t>
      </w:r>
      <w:r w:rsidR="005D49C2" w:rsidRPr="008945A7">
        <w:rPr>
          <w:rFonts w:hint="eastAsia"/>
        </w:rPr>
        <w:t>総務省「労働力調査（</w:t>
      </w:r>
      <w:r w:rsidR="006D4C1E" w:rsidRPr="008945A7">
        <w:rPr>
          <w:rFonts w:hint="eastAsia"/>
        </w:rPr>
        <w:t>基本</w:t>
      </w:r>
      <w:r w:rsidR="005D49C2" w:rsidRPr="008945A7">
        <w:rPr>
          <w:rFonts w:hint="eastAsia"/>
        </w:rPr>
        <w:t>集計）」</w:t>
      </w:r>
    </w:p>
    <w:p w14:paraId="6C04F775" w14:textId="343F4A4A" w:rsidR="00B504F9" w:rsidRPr="008945A7" w:rsidRDefault="00B504F9">
      <w:pPr>
        <w:widowControl/>
        <w:snapToGrid/>
        <w:jc w:val="left"/>
      </w:pPr>
      <w:r w:rsidRPr="008945A7">
        <w:br w:type="page"/>
      </w:r>
    </w:p>
    <w:p w14:paraId="159624D7" w14:textId="6625DBDE" w:rsidR="001F3260" w:rsidRPr="008945A7" w:rsidRDefault="003967DD" w:rsidP="00134F44">
      <w:pPr>
        <w:pStyle w:val="3"/>
        <w:ind w:hanging="2977"/>
      </w:pPr>
      <w:bookmarkStart w:id="113" w:name="_Toc17376096"/>
      <w:bookmarkStart w:id="114" w:name="_Toc192258079"/>
      <w:r w:rsidRPr="008945A7">
        <w:rPr>
          <w:rFonts w:hint="eastAsia"/>
        </w:rPr>
        <w:lastRenderedPageBreak/>
        <w:t>仕事</w:t>
      </w:r>
      <w:r w:rsidR="00823E61" w:rsidRPr="008945A7">
        <w:rPr>
          <w:rFonts w:hint="eastAsia"/>
        </w:rPr>
        <w:t>と</w:t>
      </w:r>
      <w:r w:rsidRPr="008945A7">
        <w:rPr>
          <w:rFonts w:hint="eastAsia"/>
        </w:rPr>
        <w:t>育児の両立</w:t>
      </w:r>
      <w:bookmarkEnd w:id="113"/>
      <w:bookmarkEnd w:id="114"/>
    </w:p>
    <w:p w14:paraId="0207C47F" w14:textId="288BFFC3" w:rsidR="00536E10" w:rsidRPr="008945A7" w:rsidRDefault="00536E10" w:rsidP="00134F44">
      <w:pPr>
        <w:pStyle w:val="4"/>
        <w:ind w:hanging="2013"/>
      </w:pPr>
      <w:r w:rsidRPr="008945A7">
        <w:rPr>
          <w:rFonts w:hint="eastAsia"/>
        </w:rPr>
        <w:t>労働時間</w:t>
      </w:r>
    </w:p>
    <w:p w14:paraId="7C05C7FC" w14:textId="2F8B51A2" w:rsidR="002B44C4" w:rsidRPr="008945A7" w:rsidRDefault="002B44C4" w:rsidP="002B44C4">
      <w:pPr>
        <w:pStyle w:val="ae"/>
        <w:ind w:left="628" w:firstLine="209"/>
      </w:pPr>
      <w:r w:rsidRPr="008945A7">
        <w:rPr>
          <w:rFonts w:hint="eastAsia"/>
        </w:rPr>
        <w:t>我が国の2023（令和５）年の月間総実労働時間は136.3時間と201</w:t>
      </w:r>
      <w:r w:rsidR="003D2641" w:rsidRPr="008945A7">
        <w:rPr>
          <w:rFonts w:hint="eastAsia"/>
        </w:rPr>
        <w:t>8</w:t>
      </w:r>
      <w:r w:rsidRPr="008945A7">
        <w:rPr>
          <w:rFonts w:hint="eastAsia"/>
        </w:rPr>
        <w:t>（平成</w:t>
      </w:r>
      <w:r w:rsidR="003D2641" w:rsidRPr="008945A7">
        <w:rPr>
          <w:rFonts w:hint="eastAsia"/>
        </w:rPr>
        <w:t>30</w:t>
      </w:r>
      <w:r w:rsidRPr="008945A7">
        <w:rPr>
          <w:rFonts w:hint="eastAsia"/>
        </w:rPr>
        <w:t>）年と比較して，</w:t>
      </w:r>
      <w:r w:rsidR="00FE52F3" w:rsidRPr="008945A7">
        <w:rPr>
          <w:rFonts w:hint="eastAsia"/>
        </w:rPr>
        <w:t>5</w:t>
      </w:r>
      <w:r w:rsidRPr="008945A7">
        <w:rPr>
          <w:rFonts w:hint="eastAsia"/>
        </w:rPr>
        <w:t>.</w:t>
      </w:r>
      <w:r w:rsidR="00FE52F3" w:rsidRPr="008945A7">
        <w:rPr>
          <w:rFonts w:hint="eastAsia"/>
        </w:rPr>
        <w:t>9</w:t>
      </w:r>
      <w:r w:rsidRPr="008945A7">
        <w:rPr>
          <w:rFonts w:hint="eastAsia"/>
        </w:rPr>
        <w:t>時間短くなっています。</w:t>
      </w:r>
    </w:p>
    <w:p w14:paraId="1DDFAC3E" w14:textId="04D60670" w:rsidR="00536E10" w:rsidRPr="008945A7" w:rsidRDefault="002B44C4" w:rsidP="002B44C4">
      <w:pPr>
        <w:pStyle w:val="ae"/>
        <w:ind w:left="628" w:firstLine="209"/>
      </w:pPr>
      <w:r w:rsidRPr="008945A7">
        <w:rPr>
          <w:rFonts w:hint="eastAsia"/>
        </w:rPr>
        <w:t>本県の2023（令和５）年の月間総実労働時間は138.5時間と全国よりも2.2時間長くなっています。</w:t>
      </w:r>
    </w:p>
    <w:p w14:paraId="7843459B" w14:textId="5ECDEA6C" w:rsidR="00A53F2C" w:rsidRPr="008945A7" w:rsidRDefault="00A53F2C" w:rsidP="00A53F2C">
      <w:pPr>
        <w:pStyle w:val="af9"/>
        <w:spacing w:before="81"/>
        <w:ind w:left="1399" w:hanging="997"/>
      </w:pPr>
      <w:bookmarkStart w:id="115" w:name="_Ref21095415"/>
      <w:bookmarkStart w:id="116" w:name="_Toc21527660"/>
      <w:r w:rsidRPr="008945A7">
        <w:t xml:space="preserve">図表－ </w:t>
      </w:r>
      <w:fldSimple w:instr=" SEQ 図表－ \* ARABIC ">
        <w:r w:rsidR="00FE39CF" w:rsidRPr="008945A7">
          <w:rPr>
            <w:noProof/>
          </w:rPr>
          <w:t>35</w:t>
        </w:r>
      </w:fldSimple>
      <w:bookmarkEnd w:id="115"/>
      <w:r w:rsidRPr="008945A7">
        <w:rPr>
          <w:rFonts w:hint="eastAsia"/>
        </w:rPr>
        <w:t xml:space="preserve">　月間</w:t>
      </w:r>
      <w:r w:rsidR="00641C81" w:rsidRPr="008945A7">
        <w:rPr>
          <w:rFonts w:hint="eastAsia"/>
        </w:rPr>
        <w:t>総</w:t>
      </w:r>
      <w:r w:rsidRPr="008945A7">
        <w:rPr>
          <w:rFonts w:hint="eastAsia"/>
        </w:rPr>
        <w:t>実労働時間の推移</w:t>
      </w:r>
      <w:bookmarkEnd w:id="116"/>
    </w:p>
    <w:tbl>
      <w:tblPr>
        <w:tblStyle w:val="afc"/>
        <w:tblW w:w="9401" w:type="dxa"/>
        <w:tblLook w:val="04A0" w:firstRow="1" w:lastRow="0" w:firstColumn="1" w:lastColumn="0" w:noHBand="0" w:noVBand="1"/>
      </w:tblPr>
      <w:tblGrid>
        <w:gridCol w:w="1343"/>
        <w:gridCol w:w="1343"/>
        <w:gridCol w:w="1343"/>
        <w:gridCol w:w="1343"/>
        <w:gridCol w:w="1343"/>
        <w:gridCol w:w="1343"/>
        <w:gridCol w:w="1343"/>
      </w:tblGrid>
      <w:tr w:rsidR="008945A7" w:rsidRPr="008945A7" w14:paraId="633522A9" w14:textId="44DB1515" w:rsidTr="0038454D">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43" w:type="dxa"/>
            <w:hideMark/>
          </w:tcPr>
          <w:p w14:paraId="4E000B87" w14:textId="547F2E2D" w:rsidR="0038454D" w:rsidRPr="008945A7" w:rsidRDefault="0038454D" w:rsidP="0038454D">
            <w:pPr>
              <w:rPr>
                <w:b w:val="0"/>
              </w:rPr>
            </w:pPr>
          </w:p>
        </w:tc>
        <w:tc>
          <w:tcPr>
            <w:tcW w:w="1343" w:type="dxa"/>
            <w:vAlign w:val="top"/>
          </w:tcPr>
          <w:p w14:paraId="72C72710" w14:textId="6D8721E9" w:rsidR="0038454D" w:rsidRPr="008945A7" w:rsidRDefault="0038454D" w:rsidP="0038454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w:t>
            </w:r>
            <w:r w:rsidRPr="008945A7">
              <w:rPr>
                <w:b w:val="0"/>
              </w:rPr>
              <w:t>30年</w:t>
            </w:r>
          </w:p>
        </w:tc>
        <w:tc>
          <w:tcPr>
            <w:tcW w:w="1343" w:type="dxa"/>
          </w:tcPr>
          <w:p w14:paraId="5D3275AA" w14:textId="63D5FD3C" w:rsidR="0038454D" w:rsidRPr="008945A7" w:rsidRDefault="0038454D" w:rsidP="0038454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令和元年</w:t>
            </w:r>
          </w:p>
        </w:tc>
        <w:tc>
          <w:tcPr>
            <w:tcW w:w="1343" w:type="dxa"/>
          </w:tcPr>
          <w:p w14:paraId="73D8E77A" w14:textId="1F09D52A" w:rsidR="0038454D" w:rsidRPr="008945A7" w:rsidRDefault="0038454D" w:rsidP="0038454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w:t>
            </w:r>
          </w:p>
        </w:tc>
        <w:tc>
          <w:tcPr>
            <w:tcW w:w="1343" w:type="dxa"/>
          </w:tcPr>
          <w:p w14:paraId="23C49887" w14:textId="0817158C" w:rsidR="0038454D" w:rsidRPr="008945A7" w:rsidRDefault="0038454D" w:rsidP="0038454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w:t>
            </w:r>
          </w:p>
        </w:tc>
        <w:tc>
          <w:tcPr>
            <w:tcW w:w="1343" w:type="dxa"/>
          </w:tcPr>
          <w:p w14:paraId="0D615E8C" w14:textId="213F8E50" w:rsidR="0038454D" w:rsidRPr="008945A7" w:rsidRDefault="0038454D" w:rsidP="0038454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w:t>
            </w:r>
          </w:p>
        </w:tc>
        <w:tc>
          <w:tcPr>
            <w:tcW w:w="1343" w:type="dxa"/>
          </w:tcPr>
          <w:p w14:paraId="481C3AF9" w14:textId="4E370D5C" w:rsidR="0038454D" w:rsidRPr="008945A7" w:rsidRDefault="0038454D" w:rsidP="0038454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令和５年</w:t>
            </w:r>
          </w:p>
        </w:tc>
      </w:tr>
      <w:tr w:rsidR="008945A7" w:rsidRPr="008945A7" w14:paraId="3DE7F0D9" w14:textId="7E0F4AAE" w:rsidTr="0038454D">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343" w:type="dxa"/>
            <w:noWrap/>
            <w:hideMark/>
          </w:tcPr>
          <w:p w14:paraId="087FAA9A" w14:textId="77777777" w:rsidR="0038454D" w:rsidRPr="008945A7" w:rsidRDefault="0038454D" w:rsidP="0038454D">
            <w:pPr>
              <w:jc w:val="center"/>
            </w:pPr>
            <w:r w:rsidRPr="008945A7">
              <w:rPr>
                <w:rFonts w:hint="eastAsia"/>
              </w:rPr>
              <w:t>鹿児島県</w:t>
            </w:r>
          </w:p>
        </w:tc>
        <w:tc>
          <w:tcPr>
            <w:tcW w:w="1343" w:type="dxa"/>
            <w:noWrap/>
            <w:vAlign w:val="top"/>
          </w:tcPr>
          <w:p w14:paraId="24C09D6E" w14:textId="742CD02B"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t>146.0時間</w:t>
            </w:r>
          </w:p>
        </w:tc>
        <w:tc>
          <w:tcPr>
            <w:tcW w:w="1343" w:type="dxa"/>
            <w:noWrap/>
          </w:tcPr>
          <w:p w14:paraId="0C644361" w14:textId="4F1AFCE1"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44.9</w:t>
            </w:r>
            <w:r w:rsidRPr="008945A7">
              <w:rPr>
                <w:rFonts w:hint="eastAsia"/>
              </w:rPr>
              <w:t>時間</w:t>
            </w:r>
          </w:p>
        </w:tc>
        <w:tc>
          <w:tcPr>
            <w:tcW w:w="1343" w:type="dxa"/>
            <w:noWrap/>
          </w:tcPr>
          <w:p w14:paraId="7D799F79" w14:textId="0FC4C717"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41.9</w:t>
            </w:r>
            <w:r w:rsidRPr="008945A7">
              <w:rPr>
                <w:rFonts w:hint="eastAsia"/>
              </w:rPr>
              <w:t>時間</w:t>
            </w:r>
          </w:p>
        </w:tc>
        <w:tc>
          <w:tcPr>
            <w:tcW w:w="1343" w:type="dxa"/>
          </w:tcPr>
          <w:p w14:paraId="2BB0E874" w14:textId="71F11AD6"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39.9</w:t>
            </w:r>
            <w:r w:rsidRPr="008945A7">
              <w:rPr>
                <w:rFonts w:hint="eastAsia"/>
              </w:rPr>
              <w:t>時間</w:t>
            </w:r>
          </w:p>
        </w:tc>
        <w:tc>
          <w:tcPr>
            <w:tcW w:w="1343" w:type="dxa"/>
          </w:tcPr>
          <w:p w14:paraId="7BB23C88" w14:textId="4A070F1F"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36.6</w:t>
            </w:r>
            <w:r w:rsidRPr="008945A7">
              <w:rPr>
                <w:rFonts w:hint="eastAsia"/>
              </w:rPr>
              <w:t>時間</w:t>
            </w:r>
          </w:p>
        </w:tc>
        <w:tc>
          <w:tcPr>
            <w:tcW w:w="1343" w:type="dxa"/>
          </w:tcPr>
          <w:p w14:paraId="3CD26BB4" w14:textId="6BB4A22A"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38.5</w:t>
            </w:r>
            <w:r w:rsidRPr="008945A7">
              <w:rPr>
                <w:rFonts w:hint="eastAsia"/>
              </w:rPr>
              <w:t>時間</w:t>
            </w:r>
          </w:p>
        </w:tc>
      </w:tr>
      <w:tr w:rsidR="008945A7" w:rsidRPr="008945A7" w14:paraId="4924D4BC" w14:textId="6F7AAFC1" w:rsidTr="0038454D">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343" w:type="dxa"/>
            <w:noWrap/>
            <w:hideMark/>
          </w:tcPr>
          <w:p w14:paraId="060F9378" w14:textId="77777777" w:rsidR="0038454D" w:rsidRPr="008945A7" w:rsidRDefault="0038454D" w:rsidP="0038454D">
            <w:pPr>
              <w:jc w:val="center"/>
            </w:pPr>
            <w:r w:rsidRPr="008945A7">
              <w:rPr>
                <w:rFonts w:hint="eastAsia"/>
              </w:rPr>
              <w:t>全国</w:t>
            </w:r>
          </w:p>
        </w:tc>
        <w:tc>
          <w:tcPr>
            <w:tcW w:w="1343" w:type="dxa"/>
            <w:noWrap/>
            <w:vAlign w:val="top"/>
          </w:tcPr>
          <w:p w14:paraId="1E9925E2" w14:textId="763AEA71"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t>142.2時間</w:t>
            </w:r>
          </w:p>
        </w:tc>
        <w:tc>
          <w:tcPr>
            <w:tcW w:w="1343" w:type="dxa"/>
            <w:noWrap/>
          </w:tcPr>
          <w:p w14:paraId="744F06EC" w14:textId="48AE848B"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39.1</w:t>
            </w:r>
            <w:r w:rsidRPr="008945A7">
              <w:rPr>
                <w:rFonts w:hint="eastAsia"/>
              </w:rPr>
              <w:t>時間</w:t>
            </w:r>
          </w:p>
        </w:tc>
        <w:tc>
          <w:tcPr>
            <w:tcW w:w="1343" w:type="dxa"/>
            <w:noWrap/>
          </w:tcPr>
          <w:p w14:paraId="16C971F0" w14:textId="28929FE5"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35.1</w:t>
            </w:r>
            <w:r w:rsidRPr="008945A7">
              <w:rPr>
                <w:rFonts w:hint="eastAsia"/>
              </w:rPr>
              <w:t>時間</w:t>
            </w:r>
          </w:p>
        </w:tc>
        <w:tc>
          <w:tcPr>
            <w:tcW w:w="1343" w:type="dxa"/>
          </w:tcPr>
          <w:p w14:paraId="50B5775F" w14:textId="1B32A399"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36.1</w:t>
            </w:r>
            <w:r w:rsidRPr="008945A7">
              <w:rPr>
                <w:rFonts w:hint="eastAsia"/>
              </w:rPr>
              <w:t>時間</w:t>
            </w:r>
          </w:p>
        </w:tc>
        <w:tc>
          <w:tcPr>
            <w:tcW w:w="1343" w:type="dxa"/>
          </w:tcPr>
          <w:p w14:paraId="63E78B6B" w14:textId="204C914F"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36.1</w:t>
            </w:r>
            <w:r w:rsidRPr="008945A7">
              <w:rPr>
                <w:rFonts w:hint="eastAsia"/>
              </w:rPr>
              <w:t>時間</w:t>
            </w:r>
          </w:p>
        </w:tc>
        <w:tc>
          <w:tcPr>
            <w:tcW w:w="1343" w:type="dxa"/>
          </w:tcPr>
          <w:p w14:paraId="5CB165E1" w14:textId="11FB085B" w:rsidR="0038454D" w:rsidRPr="008945A7" w:rsidRDefault="0038454D" w:rsidP="0038454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36.3</w:t>
            </w:r>
            <w:r w:rsidRPr="008945A7">
              <w:rPr>
                <w:rFonts w:hint="eastAsia"/>
              </w:rPr>
              <w:t>時間</w:t>
            </w:r>
          </w:p>
        </w:tc>
      </w:tr>
    </w:tbl>
    <w:p w14:paraId="35CD5D78" w14:textId="77777777" w:rsidR="00B02CD5" w:rsidRPr="008945A7" w:rsidRDefault="00B02CD5" w:rsidP="00B02CD5">
      <w:pPr>
        <w:pStyle w:val="a9"/>
      </w:pPr>
      <w:r w:rsidRPr="008945A7">
        <w:rPr>
          <w:rFonts w:hint="eastAsia"/>
        </w:rPr>
        <w:t>資料：厚生労働省「毎月勤労統計調査」</w:t>
      </w:r>
    </w:p>
    <w:p w14:paraId="64218711" w14:textId="496071FA" w:rsidR="00641C81" w:rsidRPr="008945A7" w:rsidRDefault="00641C81" w:rsidP="00F80B14">
      <w:pPr>
        <w:pStyle w:val="a9"/>
      </w:pPr>
      <w:r w:rsidRPr="008945A7">
        <w:rPr>
          <w:rFonts w:hint="eastAsia"/>
        </w:rPr>
        <w:t>※事業所規模５人以上の事業所における常用労働者1人平均月間総労働時間</w:t>
      </w:r>
    </w:p>
    <w:p w14:paraId="011E7127" w14:textId="77777777" w:rsidR="00410E42" w:rsidRPr="008945A7" w:rsidRDefault="00410E42" w:rsidP="00410E42"/>
    <w:p w14:paraId="07E78E88" w14:textId="1A3C3608" w:rsidR="00410E42" w:rsidRPr="008945A7" w:rsidRDefault="00DC2465" w:rsidP="001D62CF">
      <w:pPr>
        <w:pStyle w:val="4"/>
        <w:ind w:hanging="2013"/>
        <w:rPr>
          <w:i/>
        </w:rPr>
      </w:pPr>
      <w:r w:rsidRPr="008945A7">
        <w:rPr>
          <w:rFonts w:hint="eastAsia"/>
          <w:i/>
        </w:rPr>
        <w:t>固定的な性別役割分担意識の変化</w:t>
      </w:r>
    </w:p>
    <w:p w14:paraId="52555939" w14:textId="4D4401DA" w:rsidR="000B073B" w:rsidRPr="008945A7" w:rsidRDefault="00BC426F" w:rsidP="002E3F2B">
      <w:pPr>
        <w:pStyle w:val="ae"/>
        <w:ind w:left="628" w:firstLine="209"/>
      </w:pPr>
      <w:r w:rsidRPr="008945A7">
        <w:rPr>
          <w:rFonts w:hint="eastAsia"/>
        </w:rPr>
        <w:t>令和３年度に実施した</w:t>
      </w:r>
      <w:r w:rsidR="004C2C6A" w:rsidRPr="008945A7">
        <w:rPr>
          <w:rFonts w:hint="eastAsia"/>
        </w:rPr>
        <w:t>県民意識調査によると，「夫は外で働き，妻は家庭を守るべきである」という固定的な性別役割分担について</w:t>
      </w:r>
      <w:r w:rsidRPr="008945A7">
        <w:rPr>
          <w:rFonts w:hint="eastAsia"/>
        </w:rPr>
        <w:t>は，前回（平成</w:t>
      </w:r>
      <w:r w:rsidRPr="008945A7">
        <w:t>28年度）と比較して否定する割合が増加し，「否定」と「肯定」の差が大きく開きました。</w:t>
      </w:r>
      <w:r w:rsidRPr="008945A7">
        <w:rPr>
          <w:rFonts w:hint="eastAsia"/>
        </w:rPr>
        <w:t>また</w:t>
      </w:r>
      <w:r w:rsidR="004C2C6A" w:rsidRPr="008945A7">
        <w:rPr>
          <w:rFonts w:hint="eastAsia"/>
        </w:rPr>
        <w:t>，</w:t>
      </w:r>
      <w:r w:rsidR="00FE7B5A" w:rsidRPr="008945A7">
        <w:rPr>
          <w:rFonts w:hint="eastAsia"/>
        </w:rPr>
        <w:t>令和３年度</w:t>
      </w:r>
      <w:r w:rsidR="004C2C6A" w:rsidRPr="008945A7">
        <w:rPr>
          <w:rFonts w:hint="eastAsia"/>
        </w:rPr>
        <w:t>初めて，男性でも「否定」が「肯定」を上回り，ここ数年で意識の大きな変化が見られます。</w:t>
      </w:r>
    </w:p>
    <w:p w14:paraId="2F4CC948" w14:textId="5EEB70E2" w:rsidR="000B073B" w:rsidRPr="008945A7" w:rsidRDefault="000B073B" w:rsidP="000B073B">
      <w:pPr>
        <w:pStyle w:val="af9"/>
        <w:spacing w:before="81"/>
        <w:ind w:left="1399" w:hanging="997"/>
      </w:pPr>
      <w:r w:rsidRPr="008945A7">
        <w:t xml:space="preserve">図表－ </w:t>
      </w:r>
      <w:fldSimple w:instr=" SEQ 図表－ \* ARABIC ">
        <w:r w:rsidR="00FE39CF" w:rsidRPr="008945A7">
          <w:rPr>
            <w:noProof/>
          </w:rPr>
          <w:t>36</w:t>
        </w:r>
      </w:fldSimple>
      <w:r w:rsidRPr="008945A7">
        <w:rPr>
          <w:rFonts w:hint="eastAsia"/>
        </w:rPr>
        <w:t xml:space="preserve">　「夫は外で働き，妻は家庭を守るべきである」という考え方（本県，全国）</w:t>
      </w:r>
    </w:p>
    <w:p w14:paraId="2FD2A660" w14:textId="2B5C6FB0" w:rsidR="000B073B" w:rsidRPr="008945A7" w:rsidRDefault="000B073B" w:rsidP="000B073B">
      <w:pPr>
        <w:jc w:val="center"/>
      </w:pPr>
      <w:r w:rsidRPr="008945A7">
        <w:rPr>
          <w:noProof/>
        </w:rPr>
        <w:drawing>
          <wp:anchor distT="0" distB="0" distL="114300" distR="114300" simplePos="0" relativeHeight="252579840" behindDoc="0" locked="0" layoutInCell="1" allowOverlap="1" wp14:anchorId="27A917D3" wp14:editId="5825B154">
            <wp:simplePos x="0" y="0"/>
            <wp:positionH relativeFrom="column">
              <wp:posOffset>590550</wp:posOffset>
            </wp:positionH>
            <wp:positionV relativeFrom="paragraph">
              <wp:posOffset>74295</wp:posOffset>
            </wp:positionV>
            <wp:extent cx="4726237" cy="1937775"/>
            <wp:effectExtent l="0" t="0" r="0"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b="14530"/>
                    <a:stretch/>
                  </pic:blipFill>
                  <pic:spPr bwMode="auto">
                    <a:xfrm>
                      <a:off x="0" y="0"/>
                      <a:ext cx="4726237" cy="19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F3D0B" w14:textId="59BC6430" w:rsidR="000B073B" w:rsidRPr="008945A7" w:rsidRDefault="000B073B" w:rsidP="000B073B">
      <w:pPr>
        <w:jc w:val="center"/>
      </w:pPr>
    </w:p>
    <w:p w14:paraId="3E82AF1B" w14:textId="20C8171D" w:rsidR="000B073B" w:rsidRPr="008945A7" w:rsidRDefault="000B073B" w:rsidP="000B073B">
      <w:pPr>
        <w:jc w:val="center"/>
      </w:pPr>
    </w:p>
    <w:p w14:paraId="372B7386" w14:textId="2E61D5F8" w:rsidR="000B073B" w:rsidRPr="008945A7" w:rsidRDefault="000B073B" w:rsidP="000B073B">
      <w:pPr>
        <w:jc w:val="center"/>
      </w:pPr>
    </w:p>
    <w:p w14:paraId="7A5A6348" w14:textId="6CB060D7" w:rsidR="000B073B" w:rsidRPr="008945A7" w:rsidRDefault="000B073B" w:rsidP="000B073B">
      <w:pPr>
        <w:jc w:val="center"/>
      </w:pPr>
    </w:p>
    <w:p w14:paraId="457FFCF5" w14:textId="70F95C06" w:rsidR="000B073B" w:rsidRPr="008945A7" w:rsidRDefault="000B073B" w:rsidP="000B073B">
      <w:pPr>
        <w:jc w:val="center"/>
      </w:pPr>
    </w:p>
    <w:p w14:paraId="294C55C1" w14:textId="4822220C" w:rsidR="000B073B" w:rsidRPr="008945A7" w:rsidRDefault="000B073B" w:rsidP="000B073B">
      <w:pPr>
        <w:jc w:val="center"/>
      </w:pPr>
    </w:p>
    <w:p w14:paraId="5B725411" w14:textId="45CA920C" w:rsidR="000B073B" w:rsidRPr="008945A7" w:rsidRDefault="000B073B" w:rsidP="000B073B"/>
    <w:p w14:paraId="07519D65" w14:textId="77777777" w:rsidR="000B073B" w:rsidRPr="008945A7" w:rsidRDefault="000B073B" w:rsidP="000B073B"/>
    <w:p w14:paraId="20BE3DA8" w14:textId="77777777" w:rsidR="000B073B" w:rsidRPr="008945A7" w:rsidRDefault="000B073B" w:rsidP="000B073B">
      <w:pPr>
        <w:pStyle w:val="a9"/>
      </w:pPr>
      <w:r w:rsidRPr="008945A7">
        <w:rPr>
          <w:rFonts w:hint="eastAsia"/>
        </w:rPr>
        <w:t>資料：男女共同参画室「男女共同参画に関する県民意識調査」</w:t>
      </w:r>
    </w:p>
    <w:p w14:paraId="3F4574D6" w14:textId="3D501F50" w:rsidR="000B073B" w:rsidRPr="008945A7" w:rsidRDefault="000B073B" w:rsidP="000B073B">
      <w:pPr>
        <w:pStyle w:val="a9"/>
      </w:pPr>
      <w:r w:rsidRPr="008945A7">
        <w:rPr>
          <w:rFonts w:hint="eastAsia"/>
        </w:rPr>
        <w:t xml:space="preserve">　　　内閣府「令和元年度男女共同参画に関する世論調査」</w:t>
      </w:r>
    </w:p>
    <w:p w14:paraId="06E622AA" w14:textId="253072C8" w:rsidR="000B073B" w:rsidRPr="008945A7" w:rsidRDefault="000B073B" w:rsidP="00CC5289">
      <w:pPr>
        <w:widowControl/>
        <w:snapToGrid/>
        <w:jc w:val="left"/>
      </w:pPr>
      <w:r w:rsidRPr="008945A7">
        <w:br w:type="page"/>
      </w:r>
    </w:p>
    <w:p w14:paraId="3D6E0F90" w14:textId="14CABCBB" w:rsidR="00410E42" w:rsidRPr="008945A7" w:rsidRDefault="00410E42" w:rsidP="00410E42">
      <w:pPr>
        <w:pStyle w:val="af9"/>
        <w:spacing w:before="81"/>
        <w:ind w:left="1399" w:hanging="997"/>
      </w:pPr>
      <w:r w:rsidRPr="008945A7">
        <w:lastRenderedPageBreak/>
        <w:t xml:space="preserve">図表－ </w:t>
      </w:r>
      <w:fldSimple w:instr=" SEQ 図表－ \* ARABIC ">
        <w:r w:rsidR="00FE39CF" w:rsidRPr="008945A7">
          <w:rPr>
            <w:noProof/>
          </w:rPr>
          <w:t>37</w:t>
        </w:r>
      </w:fldSimple>
      <w:r w:rsidRPr="008945A7">
        <w:rPr>
          <w:rFonts w:hint="eastAsia"/>
        </w:rPr>
        <w:t xml:space="preserve">　</w:t>
      </w:r>
      <w:r w:rsidR="005A7949" w:rsidRPr="008945A7">
        <w:rPr>
          <w:rFonts w:hint="eastAsia"/>
        </w:rPr>
        <w:t>「夫は外で働き，妻は家庭を守るべきである」</w:t>
      </w:r>
      <w:r w:rsidR="006A7DCA" w:rsidRPr="008945A7">
        <w:rPr>
          <w:rFonts w:hint="eastAsia"/>
        </w:rPr>
        <w:t>という考え方</w:t>
      </w:r>
      <w:r w:rsidRPr="008945A7">
        <w:rPr>
          <w:rFonts w:hint="eastAsia"/>
        </w:rPr>
        <w:t>の推移</w:t>
      </w:r>
      <w:r w:rsidR="006A7DCA" w:rsidRPr="008945A7">
        <w:rPr>
          <w:rFonts w:hint="eastAsia"/>
        </w:rPr>
        <w:t>（本県，男性）</w:t>
      </w:r>
    </w:p>
    <w:p w14:paraId="4257CBDF" w14:textId="2CBD9216" w:rsidR="00410E42" w:rsidRPr="008945A7" w:rsidRDefault="009F1DB0" w:rsidP="00410E42">
      <w:pPr>
        <w:jc w:val="center"/>
      </w:pPr>
      <w:r w:rsidRPr="008945A7">
        <w:rPr>
          <w:noProof/>
        </w:rPr>
        <w:drawing>
          <wp:inline distT="0" distB="0" distL="0" distR="0" wp14:anchorId="7F9A2650" wp14:editId="57BCC079">
            <wp:extent cx="5608323" cy="3139537"/>
            <wp:effectExtent l="0" t="0" r="0" b="3810"/>
            <wp:docPr id="35" name="図 2">
              <a:extLst xmlns:a="http://schemas.openxmlformats.org/drawingml/2006/main">
                <a:ext uri="{FF2B5EF4-FFF2-40B4-BE49-F238E27FC236}">
                  <a16:creationId xmlns:a16="http://schemas.microsoft.com/office/drawing/2014/main" id="{D65898C9-34C6-4FF9-8B15-25E562FB5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65898C9-34C6-4FF9-8B15-25E562FB50E3}"/>
                        </a:ext>
                      </a:extLst>
                    </pic:cNvPr>
                    <pic:cNvPicPr>
                      <a:picLocks noChangeAspect="1"/>
                    </pic:cNvPicPr>
                  </pic:nvPicPr>
                  <pic:blipFill>
                    <a:blip r:embed="rId40"/>
                    <a:stretch>
                      <a:fillRect/>
                    </a:stretch>
                  </pic:blipFill>
                  <pic:spPr>
                    <a:xfrm>
                      <a:off x="0" y="0"/>
                      <a:ext cx="5608323" cy="3139537"/>
                    </a:xfrm>
                    <a:prstGeom prst="rect">
                      <a:avLst/>
                    </a:prstGeom>
                  </pic:spPr>
                </pic:pic>
              </a:graphicData>
            </a:graphic>
          </wp:inline>
        </w:drawing>
      </w:r>
    </w:p>
    <w:p w14:paraId="3D350B92" w14:textId="54EE4A27" w:rsidR="00410E42" w:rsidRPr="008945A7" w:rsidRDefault="00410E42" w:rsidP="00410E42">
      <w:pPr>
        <w:pStyle w:val="a9"/>
      </w:pPr>
      <w:r w:rsidRPr="008945A7">
        <w:rPr>
          <w:rFonts w:hint="eastAsia"/>
        </w:rPr>
        <w:t>資料：</w:t>
      </w:r>
      <w:r w:rsidR="006A7DCA" w:rsidRPr="008945A7">
        <w:rPr>
          <w:rFonts w:hint="eastAsia"/>
        </w:rPr>
        <w:t>男女共同参画室「男女共同参画に関する県民意識調査」（各年）</w:t>
      </w:r>
    </w:p>
    <w:p w14:paraId="3709A68C" w14:textId="77777777" w:rsidR="00410E42" w:rsidRPr="008945A7" w:rsidRDefault="00410E42" w:rsidP="00410E42">
      <w:pPr>
        <w:widowControl/>
        <w:snapToGrid/>
        <w:jc w:val="left"/>
      </w:pPr>
      <w:r w:rsidRPr="008945A7">
        <w:br w:type="page"/>
      </w:r>
    </w:p>
    <w:p w14:paraId="713CA22F" w14:textId="77777777" w:rsidR="0030646B" w:rsidRPr="008945A7" w:rsidRDefault="0030646B" w:rsidP="00536E10"/>
    <w:p w14:paraId="7FB7761E" w14:textId="77777777" w:rsidR="005E14C8" w:rsidRPr="008945A7" w:rsidRDefault="005E14C8" w:rsidP="00134F44">
      <w:pPr>
        <w:pStyle w:val="4"/>
        <w:ind w:hanging="2013"/>
      </w:pPr>
      <w:bookmarkStart w:id="117" w:name="_Toc17376097"/>
      <w:r w:rsidRPr="008945A7">
        <w:rPr>
          <w:rFonts w:hint="eastAsia"/>
        </w:rPr>
        <w:t>共働き世帯の増加</w:t>
      </w:r>
    </w:p>
    <w:p w14:paraId="312BEC11" w14:textId="77777777" w:rsidR="002D6188" w:rsidRPr="008945A7" w:rsidRDefault="002D6188" w:rsidP="002D6188">
      <w:pPr>
        <w:pStyle w:val="ae"/>
        <w:ind w:left="628" w:firstLine="209"/>
      </w:pPr>
      <w:r w:rsidRPr="008945A7">
        <w:rPr>
          <w:rFonts w:hint="eastAsia"/>
        </w:rPr>
        <w:t>1980（昭和</w:t>
      </w:r>
      <w:r w:rsidRPr="008945A7">
        <w:t>55）年以降，</w:t>
      </w:r>
      <w:r w:rsidRPr="008945A7">
        <w:rPr>
          <w:rFonts w:hint="eastAsia"/>
        </w:rPr>
        <w:t>我が国では，</w:t>
      </w:r>
      <w:r w:rsidRPr="008945A7">
        <w:t>夫婦共に雇用者の共働き世帯</w:t>
      </w:r>
      <w:r w:rsidRPr="008945A7">
        <w:rPr>
          <w:rFonts w:hint="eastAsia"/>
        </w:rPr>
        <w:t>が</w:t>
      </w:r>
      <w:r w:rsidRPr="008945A7">
        <w:t>年々増加し，1997</w:t>
      </w:r>
      <w:r w:rsidRPr="008945A7">
        <w:rPr>
          <w:rFonts w:hint="eastAsia"/>
        </w:rPr>
        <w:t>（</w:t>
      </w:r>
      <w:r w:rsidRPr="008945A7">
        <w:t>平成9）年以降は共働き世帯数が男性雇用者と無業の妻から成る世帯数を上回っており，特に2012</w:t>
      </w:r>
      <w:r w:rsidRPr="008945A7">
        <w:rPr>
          <w:rFonts w:hint="eastAsia"/>
        </w:rPr>
        <w:t>（</w:t>
      </w:r>
      <w:r w:rsidRPr="008945A7">
        <w:t>平成24）年頃からその差は急速に拡大してい</w:t>
      </w:r>
      <w:r w:rsidRPr="008945A7">
        <w:rPr>
          <w:rFonts w:hint="eastAsia"/>
        </w:rPr>
        <w:t>ます</w:t>
      </w:r>
      <w:r w:rsidRPr="008945A7">
        <w:t>。</w:t>
      </w:r>
    </w:p>
    <w:p w14:paraId="3C3B5DA0" w14:textId="7D0C25D5" w:rsidR="005E14C8" w:rsidRPr="008945A7" w:rsidRDefault="002D6188" w:rsidP="002D6188">
      <w:pPr>
        <w:pStyle w:val="ae"/>
        <w:ind w:left="628" w:firstLine="209"/>
      </w:pPr>
      <w:r w:rsidRPr="008945A7">
        <w:t>20</w:t>
      </w:r>
      <w:r w:rsidRPr="008945A7">
        <w:rPr>
          <w:rFonts w:hint="eastAsia"/>
        </w:rPr>
        <w:t>23（令和５</w:t>
      </w:r>
      <w:r w:rsidRPr="008945A7">
        <w:t>）年は，雇用者の共働き世帯が1,2</w:t>
      </w:r>
      <w:r w:rsidRPr="008945A7">
        <w:rPr>
          <w:rFonts w:hint="eastAsia"/>
        </w:rPr>
        <w:t>78</w:t>
      </w:r>
      <w:r w:rsidRPr="008945A7">
        <w:t>万世帯，男性雇用者と無業の妻から成る世帯が</w:t>
      </w:r>
      <w:r w:rsidRPr="008945A7">
        <w:rPr>
          <w:rFonts w:hint="eastAsia"/>
        </w:rPr>
        <w:t>517</w:t>
      </w:r>
      <w:r w:rsidRPr="008945A7">
        <w:t>万世帯となってい</w:t>
      </w:r>
      <w:r w:rsidRPr="008945A7">
        <w:rPr>
          <w:rFonts w:hint="eastAsia"/>
        </w:rPr>
        <w:t>ます。</w:t>
      </w:r>
    </w:p>
    <w:p w14:paraId="4C839F5C" w14:textId="6707CDA3" w:rsidR="005E14C8" w:rsidRPr="008945A7" w:rsidRDefault="005E14C8" w:rsidP="005E14C8">
      <w:pPr>
        <w:pStyle w:val="af9"/>
        <w:spacing w:before="81"/>
        <w:ind w:left="1399" w:hanging="997"/>
      </w:pPr>
      <w:bookmarkStart w:id="118" w:name="_Ref22937711"/>
      <w:r w:rsidRPr="008945A7">
        <w:t xml:space="preserve">図表－ </w:t>
      </w:r>
      <w:fldSimple w:instr=" SEQ 図表－ \* ARABIC ">
        <w:r w:rsidR="00FE39CF" w:rsidRPr="008945A7">
          <w:rPr>
            <w:noProof/>
          </w:rPr>
          <w:t>38</w:t>
        </w:r>
      </w:fldSimple>
      <w:bookmarkEnd w:id="118"/>
      <w:r w:rsidRPr="008945A7">
        <w:rPr>
          <w:rFonts w:hint="eastAsia"/>
        </w:rPr>
        <w:t xml:space="preserve">　共働き等世帯数の推移</w:t>
      </w:r>
    </w:p>
    <w:p w14:paraId="70857D43" w14:textId="254B784D" w:rsidR="005E14C8" w:rsidRPr="008945A7" w:rsidRDefault="001C3229" w:rsidP="005E14C8">
      <w:pPr>
        <w:jc w:val="center"/>
      </w:pPr>
      <w:r w:rsidRPr="008945A7">
        <w:rPr>
          <w:noProof/>
        </w:rPr>
        <w:drawing>
          <wp:inline distT="0" distB="0" distL="0" distR="0" wp14:anchorId="5B52E63B" wp14:editId="195C7F84">
            <wp:extent cx="5930900" cy="3517901"/>
            <wp:effectExtent l="0" t="0" r="0" b="6350"/>
            <wp:docPr id="218" name="グラフ 218">
              <a:extLst xmlns:a="http://schemas.openxmlformats.org/drawingml/2006/main">
                <a:ext uri="{FF2B5EF4-FFF2-40B4-BE49-F238E27FC236}">
                  <a16:creationId xmlns:a16="http://schemas.microsoft.com/office/drawing/2014/main" id="{DDC625E2-CAE4-41F8-A242-7194611D8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23624F" w14:textId="78C13CAB" w:rsidR="005E14C8" w:rsidRPr="008945A7" w:rsidRDefault="005E14C8" w:rsidP="005E14C8">
      <w:pPr>
        <w:pStyle w:val="a9"/>
      </w:pPr>
      <w:r w:rsidRPr="008945A7">
        <w:rPr>
          <w:rFonts w:hint="eastAsia"/>
        </w:rPr>
        <w:t>資料：</w:t>
      </w:r>
      <w:r w:rsidR="0006014D" w:rsidRPr="008945A7">
        <w:rPr>
          <w:rFonts w:hint="eastAsia"/>
        </w:rPr>
        <w:t>昭和55年から平成13年までは総務庁「労働力調査特別調査」，平成14年以降は総務省「労働力調査（詳細集計）」より作成。「労働力調査特別調査」と「労働力調査（詳細集計）」とでは，調査方法，調査付き等が相違することから，時系列比較には注意を要する。</w:t>
      </w:r>
    </w:p>
    <w:p w14:paraId="047F4AFE" w14:textId="77777777" w:rsidR="005E14C8" w:rsidRPr="008945A7" w:rsidRDefault="005E14C8" w:rsidP="005E14C8">
      <w:pPr>
        <w:widowControl/>
        <w:snapToGrid/>
        <w:jc w:val="left"/>
      </w:pPr>
      <w:r w:rsidRPr="008945A7">
        <w:br w:type="page"/>
      </w:r>
    </w:p>
    <w:p w14:paraId="3C0FFDC9" w14:textId="33A79DC5" w:rsidR="00304C3B" w:rsidRPr="008945A7" w:rsidRDefault="00304C3B" w:rsidP="00134F44">
      <w:pPr>
        <w:pStyle w:val="4"/>
        <w:ind w:hanging="2013"/>
      </w:pPr>
      <w:r w:rsidRPr="008945A7">
        <w:lastRenderedPageBreak/>
        <w:t>女性の状況</w:t>
      </w:r>
      <w:bookmarkEnd w:id="117"/>
    </w:p>
    <w:p w14:paraId="4C87CBE7" w14:textId="77777777" w:rsidR="00304C3B" w:rsidRPr="008945A7" w:rsidRDefault="00304C3B" w:rsidP="00134F44">
      <w:pPr>
        <w:pStyle w:val="5"/>
        <w:ind w:hanging="3118"/>
      </w:pPr>
      <w:r w:rsidRPr="008945A7">
        <w:rPr>
          <w:rFonts w:hint="eastAsia"/>
        </w:rPr>
        <w:t>女性就業率</w:t>
      </w:r>
    </w:p>
    <w:p w14:paraId="10A64C7D" w14:textId="3A3D4243" w:rsidR="00304C3B" w:rsidRPr="008945A7" w:rsidRDefault="00883D4B" w:rsidP="00F53944">
      <w:pPr>
        <w:pStyle w:val="af"/>
        <w:ind w:left="838" w:firstLine="209"/>
      </w:pPr>
      <w:r w:rsidRPr="008945A7">
        <w:rPr>
          <w:rFonts w:hint="eastAsia"/>
        </w:rPr>
        <w:t>本県における就業している女性の数（</w:t>
      </w:r>
      <w:r w:rsidRPr="008945A7">
        <w:t>15～64歳</w:t>
      </w:r>
      <w:r w:rsidRPr="008945A7">
        <w:rPr>
          <w:rFonts w:hint="eastAsia"/>
        </w:rPr>
        <w:t>）は年々増加しており，2020（令和２）年は68.6％に達しています。</w:t>
      </w:r>
    </w:p>
    <w:p w14:paraId="56D11CA5" w14:textId="485E8DEC" w:rsidR="00304C3B" w:rsidRPr="008945A7" w:rsidRDefault="00304C3B" w:rsidP="00304C3B">
      <w:pPr>
        <w:pStyle w:val="af9"/>
        <w:spacing w:before="81"/>
        <w:ind w:left="1399" w:hanging="997"/>
      </w:pPr>
      <w:bookmarkStart w:id="119" w:name="_Ref22936295"/>
      <w:bookmarkStart w:id="120" w:name="_Toc19691302"/>
      <w:bookmarkStart w:id="121" w:name="_Toc21527661"/>
      <w:r w:rsidRPr="008945A7">
        <w:t xml:space="preserve">図表－ </w:t>
      </w:r>
      <w:fldSimple w:instr=" SEQ 図表－ \* ARABIC ">
        <w:r w:rsidR="00FE39CF" w:rsidRPr="008945A7">
          <w:rPr>
            <w:noProof/>
          </w:rPr>
          <w:t>39</w:t>
        </w:r>
      </w:fldSimple>
      <w:bookmarkEnd w:id="119"/>
      <w:r w:rsidRPr="008945A7">
        <w:rPr>
          <w:rFonts w:hint="eastAsia"/>
        </w:rPr>
        <w:t xml:space="preserve">　本県における女性就業率（</w:t>
      </w:r>
      <w:r w:rsidRPr="008945A7">
        <w:t>15～64歳</w:t>
      </w:r>
      <w:r w:rsidRPr="008945A7">
        <w:rPr>
          <w:rFonts w:hint="eastAsia"/>
        </w:rPr>
        <w:t>）の推移</w:t>
      </w:r>
      <w:bookmarkEnd w:id="120"/>
      <w:bookmarkEnd w:id="121"/>
    </w:p>
    <w:p w14:paraId="2F44B97D" w14:textId="39E73945" w:rsidR="00304C3B" w:rsidRPr="008945A7" w:rsidRDefault="0041673F" w:rsidP="00A945A4">
      <w:pPr>
        <w:jc w:val="center"/>
      </w:pPr>
      <w:r w:rsidRPr="008945A7">
        <w:rPr>
          <w:noProof/>
        </w:rPr>
        <w:drawing>
          <wp:inline distT="0" distB="0" distL="0" distR="0" wp14:anchorId="768CF08B" wp14:editId="513CE2BB">
            <wp:extent cx="5579745" cy="2705100"/>
            <wp:effectExtent l="0" t="0" r="1905" b="0"/>
            <wp:docPr id="219" name="グラフ 219">
              <a:extLst xmlns:a="http://schemas.openxmlformats.org/drawingml/2006/main">
                <a:ext uri="{FF2B5EF4-FFF2-40B4-BE49-F238E27FC236}">
                  <a16:creationId xmlns:a16="http://schemas.microsoft.com/office/drawing/2014/main" id="{FA6E2EBC-8C0E-4CC6-B5AB-F3435E41C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8CB830" w14:textId="77777777" w:rsidR="00304C3B" w:rsidRPr="008945A7" w:rsidRDefault="00304C3B" w:rsidP="00F80B14">
      <w:pPr>
        <w:pStyle w:val="afa"/>
      </w:pPr>
      <w:r w:rsidRPr="008945A7">
        <w:rPr>
          <w:rFonts w:hint="eastAsia"/>
        </w:rPr>
        <w:t>資料：総務省「国勢調査」</w:t>
      </w:r>
    </w:p>
    <w:p w14:paraId="03830A18" w14:textId="77777777" w:rsidR="00304C3B" w:rsidRPr="008945A7" w:rsidRDefault="00304C3B" w:rsidP="00F53944"/>
    <w:p w14:paraId="5526E98C" w14:textId="7688DE00" w:rsidR="00304C3B" w:rsidRPr="008945A7" w:rsidRDefault="00304C3B" w:rsidP="00134F44">
      <w:pPr>
        <w:pStyle w:val="5"/>
        <w:ind w:hanging="3118"/>
      </w:pPr>
      <w:r w:rsidRPr="008945A7">
        <w:rPr>
          <w:rFonts w:hint="eastAsia"/>
        </w:rPr>
        <w:t>女性</w:t>
      </w:r>
      <w:r w:rsidR="00FF1E0D" w:rsidRPr="008945A7">
        <w:rPr>
          <w:rFonts w:hint="eastAsia"/>
        </w:rPr>
        <w:t>労働力率</w:t>
      </w:r>
      <w:r w:rsidRPr="008945A7">
        <w:rPr>
          <w:rFonts w:hint="eastAsia"/>
        </w:rPr>
        <w:t>（年齢段階別）</w:t>
      </w:r>
    </w:p>
    <w:p w14:paraId="50DA8DDA" w14:textId="73C37D5B" w:rsidR="00304C3B" w:rsidRPr="008945A7" w:rsidRDefault="00E57E13" w:rsidP="00D8221A">
      <w:pPr>
        <w:pStyle w:val="af"/>
        <w:ind w:left="838" w:firstLine="209"/>
      </w:pPr>
      <w:r w:rsidRPr="008945A7">
        <w:rPr>
          <w:rFonts w:hint="eastAsia"/>
        </w:rPr>
        <w:t>本県における女性の</w:t>
      </w:r>
      <w:r w:rsidR="00982270" w:rsidRPr="008945A7">
        <w:rPr>
          <w:rFonts w:hint="eastAsia"/>
        </w:rPr>
        <w:t>労働力率</w:t>
      </w:r>
      <w:r w:rsidRPr="008945A7">
        <w:rPr>
          <w:rFonts w:hint="eastAsia"/>
        </w:rPr>
        <w:t>を年齢段階別にみると，</w:t>
      </w:r>
      <w:r w:rsidRPr="008945A7">
        <w:t>30</w:t>
      </w:r>
      <w:r w:rsidRPr="008945A7">
        <w:rPr>
          <w:rFonts w:hint="eastAsia"/>
        </w:rPr>
        <w:t>代前半を底とするいわゆる</w:t>
      </w:r>
      <w:r w:rsidRPr="008945A7">
        <w:t>M</w:t>
      </w:r>
      <w:r w:rsidRPr="008945A7">
        <w:rPr>
          <w:rFonts w:hint="eastAsia"/>
        </w:rPr>
        <w:t>字曲線を描いており，出産・育児期にいったん仕事を辞める女性が多いことを示しています。本県での女性の労働力率の</w:t>
      </w:r>
      <w:r w:rsidRPr="008945A7">
        <w:t>M</w:t>
      </w:r>
      <w:r w:rsidRPr="008945A7">
        <w:rPr>
          <w:rFonts w:hint="eastAsia"/>
        </w:rPr>
        <w:t>字の底は，1975（昭和50）年が20代後半の</w:t>
      </w:r>
      <w:r w:rsidRPr="008945A7">
        <w:t>4</w:t>
      </w:r>
      <w:r w:rsidRPr="008945A7">
        <w:rPr>
          <w:rFonts w:hint="eastAsia"/>
        </w:rPr>
        <w:t>2</w:t>
      </w:r>
      <w:r w:rsidRPr="008945A7">
        <w:t>.</w:t>
      </w:r>
      <w:r w:rsidRPr="008945A7">
        <w:rPr>
          <w:rFonts w:hint="eastAsia"/>
        </w:rPr>
        <w:t>9％に対し，1995（平成７）年が</w:t>
      </w:r>
      <w:r w:rsidRPr="008945A7">
        <w:t>30</w:t>
      </w:r>
      <w:r w:rsidRPr="008945A7">
        <w:rPr>
          <w:rFonts w:hint="eastAsia"/>
        </w:rPr>
        <w:t>代前半の53.5％，2020（令和２）年は</w:t>
      </w:r>
      <w:r w:rsidRPr="008945A7">
        <w:t>30</w:t>
      </w:r>
      <w:r w:rsidRPr="008945A7">
        <w:rPr>
          <w:rFonts w:hint="eastAsia"/>
        </w:rPr>
        <w:t>代前半の80.9％へ上昇しており，</w:t>
      </w:r>
      <w:r w:rsidRPr="008945A7">
        <w:t>M</w:t>
      </w:r>
      <w:r w:rsidRPr="008945A7">
        <w:rPr>
          <w:rFonts w:hint="eastAsia"/>
        </w:rPr>
        <w:t>字</w:t>
      </w:r>
      <w:r w:rsidR="00982270" w:rsidRPr="008945A7">
        <w:rPr>
          <w:rFonts w:hint="eastAsia"/>
        </w:rPr>
        <w:t>の底</w:t>
      </w:r>
      <w:r w:rsidRPr="008945A7">
        <w:rPr>
          <w:rFonts w:hint="eastAsia"/>
        </w:rPr>
        <w:t>が浅くなってきています。</w:t>
      </w:r>
    </w:p>
    <w:p w14:paraId="6B80D6E8" w14:textId="3E2942B7" w:rsidR="00304C3B" w:rsidRPr="008945A7" w:rsidRDefault="00304C3B" w:rsidP="00304C3B">
      <w:pPr>
        <w:pStyle w:val="af9"/>
        <w:spacing w:before="81"/>
        <w:ind w:left="1399" w:hanging="997"/>
      </w:pPr>
      <w:bookmarkStart w:id="122" w:name="_Toc19691303"/>
      <w:bookmarkStart w:id="123" w:name="_Toc21527662"/>
      <w:r w:rsidRPr="008945A7">
        <w:t xml:space="preserve">図表－ </w:t>
      </w:r>
      <w:fldSimple w:instr=" SEQ 図表－ \* ARABIC ">
        <w:r w:rsidR="00FE39CF" w:rsidRPr="008945A7">
          <w:rPr>
            <w:noProof/>
          </w:rPr>
          <w:t>40</w:t>
        </w:r>
      </w:fldSimple>
      <w:r w:rsidRPr="008945A7">
        <w:rPr>
          <w:rFonts w:hint="eastAsia"/>
        </w:rPr>
        <w:t xml:space="preserve">　労働力率の推移（女性就業率）</w:t>
      </w:r>
      <w:bookmarkEnd w:id="122"/>
      <w:bookmarkEnd w:id="123"/>
    </w:p>
    <w:p w14:paraId="48C18601" w14:textId="363EEE91" w:rsidR="00304C3B" w:rsidRPr="008945A7" w:rsidRDefault="00E3662B" w:rsidP="00304C3B">
      <w:pPr>
        <w:spacing w:after="38"/>
        <w:jc w:val="center"/>
      </w:pPr>
      <w:r w:rsidRPr="008945A7">
        <w:rPr>
          <w:noProof/>
        </w:rPr>
        <w:drawing>
          <wp:inline distT="0" distB="0" distL="0" distR="0" wp14:anchorId="2752FDA1" wp14:editId="7CBBA9C5">
            <wp:extent cx="5966558" cy="2652346"/>
            <wp:effectExtent l="0" t="0" r="0" b="0"/>
            <wp:docPr id="292" name="グラフ 292">
              <a:extLst xmlns:a="http://schemas.openxmlformats.org/drawingml/2006/main">
                <a:ext uri="{FF2B5EF4-FFF2-40B4-BE49-F238E27FC236}">
                  <a16:creationId xmlns:a16="http://schemas.microsoft.com/office/drawing/2014/main" id="{8D049628-3083-4D72-B3BD-4C3BB0DFE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3EBACA" w14:textId="22AB27C3" w:rsidR="00304C3B" w:rsidRPr="008945A7" w:rsidRDefault="00304C3B" w:rsidP="00F80B14">
      <w:pPr>
        <w:pStyle w:val="a9"/>
      </w:pPr>
      <w:r w:rsidRPr="008945A7">
        <w:rPr>
          <w:rFonts w:hint="eastAsia"/>
        </w:rPr>
        <w:t>資料：総務省「国勢調査」より</w:t>
      </w:r>
      <w:r w:rsidRPr="008945A7">
        <w:t>H7,S50は男女共同参画室が作成</w:t>
      </w:r>
    </w:p>
    <w:p w14:paraId="5890BCD6" w14:textId="0E731212" w:rsidR="00304C3B" w:rsidRPr="008945A7" w:rsidRDefault="00304C3B" w:rsidP="00F80B14">
      <w:pPr>
        <w:pStyle w:val="afa"/>
      </w:pPr>
      <w:r w:rsidRPr="008945A7">
        <w:rPr>
          <w:rFonts w:hint="eastAsia"/>
        </w:rPr>
        <w:t>労働力率は，「労働力人口（就業者＋完全失業者）」</w:t>
      </w:r>
      <w:r w:rsidRPr="008945A7">
        <w:t>/「15歳以上人口」×100</w:t>
      </w:r>
    </w:p>
    <w:p w14:paraId="4D6FE4AE" w14:textId="77777777" w:rsidR="009F1FD5" w:rsidRPr="008945A7" w:rsidRDefault="009F1FD5" w:rsidP="00134F44">
      <w:pPr>
        <w:pStyle w:val="5"/>
        <w:ind w:hanging="3118"/>
      </w:pPr>
      <w:bookmarkStart w:id="124" w:name="_Toc17376098"/>
      <w:r w:rsidRPr="008945A7">
        <w:rPr>
          <w:rFonts w:hint="eastAsia"/>
        </w:rPr>
        <w:lastRenderedPageBreak/>
        <w:t>女性の出産前後の就業継続割合</w:t>
      </w:r>
    </w:p>
    <w:p w14:paraId="2B5AF863" w14:textId="77777777" w:rsidR="00DB1519" w:rsidRPr="008945A7" w:rsidRDefault="00DB1519" w:rsidP="00DB1519">
      <w:pPr>
        <w:pStyle w:val="af"/>
        <w:ind w:left="838" w:firstLine="209"/>
      </w:pPr>
      <w:r w:rsidRPr="008945A7">
        <w:rPr>
          <w:rFonts w:hint="eastAsia"/>
        </w:rPr>
        <w:t>我が国の女性の出産前後の就業状況をみると，第１子を出産した既婚女性で，第１子の出産前に就業していた女性のうち，出産後に就業を継続した女性の割合は，これまで４割前後で推移していましたが，</w:t>
      </w:r>
      <w:r w:rsidRPr="008945A7">
        <w:t>201</w:t>
      </w:r>
      <w:r w:rsidRPr="008945A7">
        <w:rPr>
          <w:rFonts w:hint="eastAsia"/>
        </w:rPr>
        <w:t>4</w:t>
      </w:r>
      <w:r w:rsidRPr="008945A7">
        <w:t>（平成</w:t>
      </w:r>
      <w:r w:rsidRPr="008945A7">
        <w:rPr>
          <w:rFonts w:hint="eastAsia"/>
        </w:rPr>
        <w:t>26</w:t>
      </w:r>
      <w:r w:rsidRPr="008945A7">
        <w:t>）年</w:t>
      </w:r>
      <w:r w:rsidRPr="008945A7">
        <w:rPr>
          <w:rFonts w:hint="eastAsia"/>
        </w:rPr>
        <w:t>から</w:t>
      </w:r>
      <w:r w:rsidRPr="008945A7">
        <w:t>201</w:t>
      </w:r>
      <w:r w:rsidRPr="008945A7">
        <w:rPr>
          <w:rFonts w:hint="eastAsia"/>
        </w:rPr>
        <w:t>9</w:t>
      </w:r>
      <w:r w:rsidRPr="008945A7">
        <w:t>（</w:t>
      </w:r>
      <w:r w:rsidRPr="008945A7">
        <w:rPr>
          <w:rFonts w:hint="eastAsia"/>
        </w:rPr>
        <w:t>令和元</w:t>
      </w:r>
      <w:r w:rsidRPr="008945A7">
        <w:t>）年に第１子を出産した</w:t>
      </w:r>
      <w:r w:rsidRPr="008945A7">
        <w:rPr>
          <w:rFonts w:hint="eastAsia"/>
        </w:rPr>
        <w:t>既婚女性では，69</w:t>
      </w:r>
      <w:r w:rsidRPr="008945A7">
        <w:t>.</w:t>
      </w:r>
      <w:r w:rsidRPr="008945A7">
        <w:rPr>
          <w:rFonts w:hint="eastAsia"/>
        </w:rPr>
        <w:t>5</w:t>
      </w:r>
      <w:r w:rsidRPr="008945A7">
        <w:t>％へと大幅に上昇し</w:t>
      </w:r>
      <w:r w:rsidRPr="008945A7">
        <w:rPr>
          <w:rFonts w:hint="eastAsia"/>
        </w:rPr>
        <w:t>まし</w:t>
      </w:r>
      <w:r w:rsidRPr="008945A7">
        <w:t>た。</w:t>
      </w:r>
    </w:p>
    <w:p w14:paraId="44C5536D" w14:textId="5BF7C5A1" w:rsidR="009F1FD5" w:rsidRPr="008945A7" w:rsidRDefault="00DB1519" w:rsidP="00DB1519">
      <w:pPr>
        <w:pStyle w:val="af"/>
        <w:ind w:left="838" w:firstLine="209"/>
      </w:pPr>
      <w:r w:rsidRPr="008945A7">
        <w:rPr>
          <w:rFonts w:hint="eastAsia"/>
        </w:rPr>
        <w:t>また，第１子を出産した既婚女性で，第１子の出産前に就業していた女性のうち，育児休業を利用して就業を継続した女性の割合も上昇してきており，</w:t>
      </w:r>
      <w:r w:rsidRPr="008945A7">
        <w:t>201</w:t>
      </w:r>
      <w:r w:rsidRPr="008945A7">
        <w:rPr>
          <w:rFonts w:hint="eastAsia"/>
        </w:rPr>
        <w:t>4</w:t>
      </w:r>
      <w:r w:rsidRPr="008945A7">
        <w:t>（平成</w:t>
      </w:r>
      <w:r w:rsidRPr="008945A7">
        <w:rPr>
          <w:rFonts w:hint="eastAsia"/>
        </w:rPr>
        <w:t>26</w:t>
      </w:r>
      <w:r w:rsidRPr="008945A7">
        <w:t>）年</w:t>
      </w:r>
      <w:r w:rsidRPr="008945A7">
        <w:rPr>
          <w:rFonts w:hint="eastAsia"/>
        </w:rPr>
        <w:t>から</w:t>
      </w:r>
      <w:r w:rsidRPr="008945A7">
        <w:t>201</w:t>
      </w:r>
      <w:r w:rsidRPr="008945A7">
        <w:rPr>
          <w:rFonts w:hint="eastAsia"/>
        </w:rPr>
        <w:t>9</w:t>
      </w:r>
      <w:r w:rsidRPr="008945A7">
        <w:t>（</w:t>
      </w:r>
      <w:r w:rsidRPr="008945A7">
        <w:rPr>
          <w:rFonts w:hint="eastAsia"/>
        </w:rPr>
        <w:t>令和元</w:t>
      </w:r>
      <w:r w:rsidRPr="008945A7">
        <w:t>）年に第１</w:t>
      </w:r>
      <w:r w:rsidRPr="008945A7">
        <w:rPr>
          <w:rFonts w:hint="eastAsia"/>
        </w:rPr>
        <w:t>子を出産した既婚女性では，55</w:t>
      </w:r>
      <w:r w:rsidRPr="008945A7">
        <w:t>.</w:t>
      </w:r>
      <w:r w:rsidRPr="008945A7">
        <w:rPr>
          <w:rFonts w:hint="eastAsia"/>
        </w:rPr>
        <w:t>0</w:t>
      </w:r>
      <w:r w:rsidRPr="008945A7">
        <w:t>％となって</w:t>
      </w:r>
      <w:r w:rsidRPr="008945A7">
        <w:rPr>
          <w:rFonts w:hint="eastAsia"/>
        </w:rPr>
        <w:t>います。</w:t>
      </w:r>
    </w:p>
    <w:p w14:paraId="0428BA6F" w14:textId="1991BB09" w:rsidR="008820F7" w:rsidRPr="008945A7" w:rsidRDefault="008820F7" w:rsidP="008820F7">
      <w:pPr>
        <w:pStyle w:val="af9"/>
        <w:spacing w:before="81"/>
        <w:ind w:left="1399" w:hanging="997"/>
      </w:pPr>
      <w:bookmarkStart w:id="125" w:name="_Toc21527663"/>
      <w:r w:rsidRPr="008945A7">
        <w:t xml:space="preserve">図表－ </w:t>
      </w:r>
      <w:fldSimple w:instr=" SEQ 図表－ \* ARABIC ">
        <w:r w:rsidR="00FE39CF" w:rsidRPr="008945A7">
          <w:rPr>
            <w:noProof/>
          </w:rPr>
          <w:t>41</w:t>
        </w:r>
      </w:fldSimple>
      <w:r w:rsidRPr="008945A7">
        <w:rPr>
          <w:rFonts w:hint="eastAsia"/>
        </w:rPr>
        <w:t xml:space="preserve">　女性の出産前後の就業継続割合</w:t>
      </w:r>
      <w:bookmarkEnd w:id="125"/>
    </w:p>
    <w:p w14:paraId="611E6545" w14:textId="274F2BF4" w:rsidR="009F1FD5" w:rsidRPr="008945A7" w:rsidRDefault="003751DE" w:rsidP="009F1FD5">
      <w:pPr>
        <w:jc w:val="center"/>
      </w:pPr>
      <w:r w:rsidRPr="008945A7">
        <w:rPr>
          <w:noProof/>
        </w:rPr>
        <w:drawing>
          <wp:inline distT="0" distB="0" distL="0" distR="0" wp14:anchorId="2355FF71" wp14:editId="27B5D748">
            <wp:extent cx="6336030" cy="4068445"/>
            <wp:effectExtent l="0" t="0" r="7620" b="8255"/>
            <wp:docPr id="31" name="グラフ 3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9F1FD5" w:rsidRPr="008945A7">
        <w:rPr>
          <w:noProof/>
        </w:rPr>
        <mc:AlternateContent>
          <mc:Choice Requires="wps">
            <w:drawing>
              <wp:anchor distT="0" distB="0" distL="114300" distR="114300" simplePos="0" relativeHeight="251678720" behindDoc="0" locked="0" layoutInCell="1" allowOverlap="1" wp14:anchorId="00A32FDE" wp14:editId="0086828C">
                <wp:simplePos x="0" y="0"/>
                <wp:positionH relativeFrom="column">
                  <wp:posOffset>10596880</wp:posOffset>
                </wp:positionH>
                <wp:positionV relativeFrom="paragraph">
                  <wp:posOffset>-1797685</wp:posOffset>
                </wp:positionV>
                <wp:extent cx="114179" cy="1458431"/>
                <wp:effectExtent l="0" t="0" r="38735" b="27940"/>
                <wp:wrapNone/>
                <wp:docPr id="103" name="右中かっこ 9"/>
                <wp:cNvGraphicFramePr/>
                <a:graphic xmlns:a="http://schemas.openxmlformats.org/drawingml/2006/main">
                  <a:graphicData uri="http://schemas.microsoft.com/office/word/2010/wordprocessingShape">
                    <wps:wsp>
                      <wps:cNvSpPr/>
                      <wps:spPr>
                        <a:xfrm>
                          <a:off x="0" y="0"/>
                          <a:ext cx="114179" cy="1458431"/>
                        </a:xfrm>
                        <a:prstGeom prst="rightBrace">
                          <a:avLst>
                            <a:gd name="adj1" fmla="val 8333"/>
                            <a:gd name="adj2" fmla="val 16759"/>
                          </a:avLst>
                        </a:prstGeom>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anchor>
            </w:drawing>
          </mc:Choice>
          <mc:Fallback>
            <w:pict>
              <v:shapetype w14:anchorId="1230ED1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 o:spid="_x0000_s1026" type="#_x0000_t88" style="position:absolute;left:0;text-align:left;margin-left:834.4pt;margin-top:-141.55pt;width:9pt;height:114.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" adj="141,3620" strokecolor="black [3200]" strokeweight=".5pt">
                <v:stroke joinstyle="miter"/>
              </v:shape>
            </w:pict>
          </mc:Fallback>
        </mc:AlternateContent>
      </w:r>
      <w:r w:rsidR="009F1FD5" w:rsidRPr="008945A7">
        <w:rPr>
          <w:noProof/>
        </w:rPr>
        <mc:AlternateContent>
          <mc:Choice Requires="wps">
            <w:drawing>
              <wp:anchor distT="0" distB="0" distL="114300" distR="114300" simplePos="0" relativeHeight="251679744" behindDoc="0" locked="0" layoutInCell="1" allowOverlap="1" wp14:anchorId="567372CD" wp14:editId="545C2D7E">
                <wp:simplePos x="0" y="0"/>
                <wp:positionH relativeFrom="column">
                  <wp:posOffset>10789920</wp:posOffset>
                </wp:positionH>
                <wp:positionV relativeFrom="paragraph">
                  <wp:posOffset>-396875</wp:posOffset>
                </wp:positionV>
                <wp:extent cx="63817" cy="751628"/>
                <wp:effectExtent l="0" t="0" r="31750" b="10795"/>
                <wp:wrapNone/>
                <wp:docPr id="104" name="右中かっこ 10"/>
                <wp:cNvGraphicFramePr/>
                <a:graphic xmlns:a="http://schemas.openxmlformats.org/drawingml/2006/main">
                  <a:graphicData uri="http://schemas.microsoft.com/office/word/2010/wordprocessingShape">
                    <wps:wsp>
                      <wps:cNvSpPr/>
                      <wps:spPr>
                        <a:xfrm>
                          <a:off x="0" y="0"/>
                          <a:ext cx="63817" cy="751628"/>
                        </a:xfrm>
                        <a:prstGeom prst="rightBrace">
                          <a:avLst>
                            <a:gd name="adj1" fmla="val 8333"/>
                            <a:gd name="adj2" fmla="val 16660"/>
                          </a:avLst>
                        </a:prstGeom>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anchor>
            </w:drawing>
          </mc:Choice>
          <mc:Fallback>
            <w:pict>
              <v:shape w14:anchorId="6D35F195" id="右中かっこ 10" o:spid="_x0000_s1026" type="#_x0000_t88" style="position:absolute;left:0;text-align:left;margin-left:849.6pt;margin-top:-31.25pt;width:5pt;height:59.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" adj="153,3599" strokecolor="black [3200]" strokeweight=".5pt">
                <v:stroke joinstyle="miter"/>
              </v:shape>
            </w:pict>
          </mc:Fallback>
        </mc:AlternateContent>
      </w:r>
      <w:r w:rsidR="009F1FD5" w:rsidRPr="008945A7">
        <w:rPr>
          <w:noProof/>
        </w:rPr>
        <mc:AlternateContent>
          <mc:Choice Requires="wps">
            <w:drawing>
              <wp:anchor distT="0" distB="0" distL="114300" distR="114300" simplePos="0" relativeHeight="251680768" behindDoc="0" locked="0" layoutInCell="1" allowOverlap="1" wp14:anchorId="1B492C22" wp14:editId="6F4A1F53">
                <wp:simplePos x="0" y="0"/>
                <wp:positionH relativeFrom="column">
                  <wp:posOffset>10961370</wp:posOffset>
                </wp:positionH>
                <wp:positionV relativeFrom="paragraph">
                  <wp:posOffset>18415</wp:posOffset>
                </wp:positionV>
                <wp:extent cx="54737" cy="548539"/>
                <wp:effectExtent l="0" t="0" r="40640" b="23495"/>
                <wp:wrapNone/>
                <wp:docPr id="105" name="右中かっこ 11"/>
                <wp:cNvGraphicFramePr/>
                <a:graphic xmlns:a="http://schemas.openxmlformats.org/drawingml/2006/main">
                  <a:graphicData uri="http://schemas.microsoft.com/office/word/2010/wordprocessingShape">
                    <wps:wsp>
                      <wps:cNvSpPr/>
                      <wps:spPr>
                        <a:xfrm>
                          <a:off x="0" y="0"/>
                          <a:ext cx="54737" cy="548539"/>
                        </a:xfrm>
                        <a:prstGeom prst="rightBrace">
                          <a:avLst/>
                        </a:prstGeom>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anchor>
            </w:drawing>
          </mc:Choice>
          <mc:Fallback>
            <w:pict>
              <v:shape w14:anchorId="228F8A8B" id="右中かっこ 11" o:spid="_x0000_s1026" type="#_x0000_t88" style="position:absolute;left:0;text-align:left;margin-left:863.1pt;margin-top:1.45pt;width:4.3pt;height:43.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" adj="180" strokecolor="black [3200]" strokeweight=".5pt">
                <v:stroke joinstyle="miter"/>
              </v:shape>
            </w:pict>
          </mc:Fallback>
        </mc:AlternateContent>
      </w:r>
      <w:r w:rsidR="009F1FD5" w:rsidRPr="008945A7">
        <w:rPr>
          <w:noProof/>
        </w:rPr>
        <mc:AlternateContent>
          <mc:Choice Requires="wps">
            <w:drawing>
              <wp:anchor distT="0" distB="0" distL="114300" distR="114300" simplePos="0" relativeHeight="251681792" behindDoc="0" locked="0" layoutInCell="1" allowOverlap="1" wp14:anchorId="5BE593FA" wp14:editId="09A0AA38">
                <wp:simplePos x="0" y="0"/>
                <wp:positionH relativeFrom="column">
                  <wp:posOffset>10796270</wp:posOffset>
                </wp:positionH>
                <wp:positionV relativeFrom="paragraph">
                  <wp:posOffset>-1495425</wp:posOffset>
                </wp:positionV>
                <wp:extent cx="596510" cy="386388"/>
                <wp:effectExtent l="0" t="0" r="0" b="0"/>
                <wp:wrapNone/>
                <wp:docPr id="106" name="テキスト ボックス 12"/>
                <wp:cNvGraphicFramePr/>
                <a:graphic xmlns:a="http://schemas.openxmlformats.org/drawingml/2006/main">
                  <a:graphicData uri="http://schemas.microsoft.com/office/word/2010/wordprocessingShape">
                    <wps:wsp>
                      <wps:cNvSpPr txBox="1"/>
                      <wps:spPr>
                        <a:xfrm>
                          <a:off x="0" y="0"/>
                          <a:ext cx="596510" cy="386388"/>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6F735788"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出産前有職</w:t>
                            </w:r>
                          </w:p>
                          <w:p w14:paraId="36F1FE7C"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72.2(100)%</w:t>
                            </w:r>
                          </w:p>
                        </w:txbxContent>
                      </wps:txbx>
                      <wps:bodyPr vertOverflow="clip" horzOverflow="clip" wrap="none" lIns="0" tIns="0" rIns="0" bIns="0" rtlCol="0" anchor="t">
                        <a:spAutoFit/>
                      </wps:bodyPr>
                    </wps:wsp>
                  </a:graphicData>
                </a:graphic>
              </wp:anchor>
            </w:drawing>
          </mc:Choice>
          <mc:Fallback>
            <w:pict>
              <v:shape w14:anchorId="5BE593FA" id="テキスト ボックス 12" o:spid="_x0000_s1036" type="#_x0000_t202" style="position:absolute;left:0;text-align:left;margin-left:850.1pt;margin-top:-117.75pt;width:46.95pt;height:30.4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" fillcolor="white [3212]" stroked="f">
                <v:textbox style="mso-fit-shape-to-text:t" inset="0,0,0,0">
                  <w:txbxContent>
                    <w:p w14:paraId="6F735788"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出産前有職</w:t>
                      </w:r>
                    </w:p>
                    <w:p w14:paraId="36F1FE7C"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72.2(100)%</w:t>
                      </w:r>
                    </w:p>
                  </w:txbxContent>
                </v:textbox>
              </v:shape>
            </w:pict>
          </mc:Fallback>
        </mc:AlternateContent>
      </w:r>
      <w:r w:rsidR="009F1FD5" w:rsidRPr="008945A7">
        <w:rPr>
          <w:noProof/>
        </w:rPr>
        <mc:AlternateContent>
          <mc:Choice Requires="wps">
            <w:drawing>
              <wp:anchor distT="0" distB="0" distL="114300" distR="114300" simplePos="0" relativeHeight="251682816" behindDoc="0" locked="0" layoutInCell="1" allowOverlap="1" wp14:anchorId="4989F83C" wp14:editId="73AECB95">
                <wp:simplePos x="0" y="0"/>
                <wp:positionH relativeFrom="column">
                  <wp:posOffset>11074400</wp:posOffset>
                </wp:positionH>
                <wp:positionV relativeFrom="paragraph">
                  <wp:posOffset>-640715</wp:posOffset>
                </wp:positionV>
                <wp:extent cx="923330" cy="386388"/>
                <wp:effectExtent l="0" t="0" r="0" b="0"/>
                <wp:wrapNone/>
                <wp:docPr id="107" name="テキスト ボックス 13"/>
                <wp:cNvGraphicFramePr/>
                <a:graphic xmlns:a="http://schemas.openxmlformats.org/drawingml/2006/main">
                  <a:graphicData uri="http://schemas.microsoft.com/office/word/2010/wordprocessingShape">
                    <wps:wsp>
                      <wps:cNvSpPr txBox="1"/>
                      <wps:spPr>
                        <a:xfrm>
                          <a:off x="0" y="0"/>
                          <a:ext cx="923330" cy="386388"/>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6A97669F"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出産後継続就職率</w:t>
                            </w:r>
                          </w:p>
                          <w:p w14:paraId="4D48DFDE"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38.3(53.1)%</w:t>
                            </w:r>
                          </w:p>
                        </w:txbxContent>
                      </wps:txbx>
                      <wps:bodyPr vertOverflow="clip" horzOverflow="clip" wrap="none" lIns="0" tIns="0" rIns="0" bIns="0" rtlCol="0" anchor="t">
                        <a:spAutoFit/>
                      </wps:bodyPr>
                    </wps:wsp>
                  </a:graphicData>
                </a:graphic>
              </wp:anchor>
            </w:drawing>
          </mc:Choice>
          <mc:Fallback>
            <w:pict>
              <v:shape w14:anchorId="4989F83C" id="テキスト ボックス 13" o:spid="_x0000_s1037" type="#_x0000_t202" style="position:absolute;left:0;text-align:left;margin-left:872pt;margin-top:-50.45pt;width:72.7pt;height:30.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" fillcolor="white [3212]" stroked="f">
                <v:textbox style="mso-fit-shape-to-text:t" inset="0,0,0,0">
                  <w:txbxContent>
                    <w:p w14:paraId="6A97669F"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出産後継続就職率</w:t>
                      </w:r>
                    </w:p>
                    <w:p w14:paraId="4D48DFDE"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38.3(53.1)%</w:t>
                      </w:r>
                    </w:p>
                  </w:txbxContent>
                </v:textbox>
              </v:shape>
            </w:pict>
          </mc:Fallback>
        </mc:AlternateContent>
      </w:r>
      <w:r w:rsidR="009F1FD5" w:rsidRPr="008945A7">
        <w:rPr>
          <w:noProof/>
        </w:rPr>
        <mc:AlternateContent>
          <mc:Choice Requires="wps">
            <w:drawing>
              <wp:anchor distT="0" distB="0" distL="114300" distR="114300" simplePos="0" relativeHeight="251683840" behindDoc="0" locked="0" layoutInCell="1" allowOverlap="1" wp14:anchorId="50DA585A" wp14:editId="13C4F789">
                <wp:simplePos x="0" y="0"/>
                <wp:positionH relativeFrom="column">
                  <wp:posOffset>11050270</wp:posOffset>
                </wp:positionH>
                <wp:positionV relativeFrom="paragraph">
                  <wp:posOffset>211455</wp:posOffset>
                </wp:positionV>
                <wp:extent cx="692497" cy="386388"/>
                <wp:effectExtent l="0" t="0" r="0" b="0"/>
                <wp:wrapNone/>
                <wp:docPr id="108" name="テキスト ボックス 14"/>
                <wp:cNvGraphicFramePr/>
                <a:graphic xmlns:a="http://schemas.openxmlformats.org/drawingml/2006/main">
                  <a:graphicData uri="http://schemas.microsoft.com/office/word/2010/wordprocessingShape">
                    <wps:wsp>
                      <wps:cNvSpPr txBox="1"/>
                      <wps:spPr>
                        <a:xfrm>
                          <a:off x="0" y="0"/>
                          <a:ext cx="692497" cy="386388"/>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2D76BDDF"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育児休業利用</w:t>
                            </w:r>
                          </w:p>
                          <w:p w14:paraId="3F5ED7D2"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28.3(39.2%)</w:t>
                            </w:r>
                          </w:p>
                        </w:txbxContent>
                      </wps:txbx>
                      <wps:bodyPr vertOverflow="clip" horzOverflow="clip" wrap="none" lIns="0" tIns="0" rIns="0" bIns="0" rtlCol="0" anchor="t">
                        <a:spAutoFit/>
                      </wps:bodyPr>
                    </wps:wsp>
                  </a:graphicData>
                </a:graphic>
              </wp:anchor>
            </w:drawing>
          </mc:Choice>
          <mc:Fallback>
            <w:pict>
              <v:shape w14:anchorId="50DA585A" id="テキスト ボックス 14" o:spid="_x0000_s1038" type="#_x0000_t202" style="position:absolute;left:0;text-align:left;margin-left:870.1pt;margin-top:16.65pt;width:54.55pt;height:30.4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" fillcolor="white [3212]" stroked="f">
                <v:textbox style="mso-fit-shape-to-text:t" inset="0,0,0,0">
                  <w:txbxContent>
                    <w:p w14:paraId="2D76BDDF"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育児休業利用</w:t>
                      </w:r>
                    </w:p>
                    <w:p w14:paraId="3F5ED7D2"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28.3(39.2%)</w:t>
                      </w:r>
                    </w:p>
                  </w:txbxContent>
                </v:textbox>
              </v:shape>
            </w:pict>
          </mc:Fallback>
        </mc:AlternateContent>
      </w:r>
      <w:r w:rsidR="009F1FD5" w:rsidRPr="008945A7">
        <w:rPr>
          <w:noProof/>
        </w:rPr>
        <mc:AlternateContent>
          <mc:Choice Requires="wps">
            <w:drawing>
              <wp:anchor distT="0" distB="0" distL="114300" distR="114300" simplePos="0" relativeHeight="251667456" behindDoc="0" locked="0" layoutInCell="1" allowOverlap="1" wp14:anchorId="34EE97A5" wp14:editId="06590589">
                <wp:simplePos x="0" y="0"/>
                <wp:positionH relativeFrom="column">
                  <wp:posOffset>10444480</wp:posOffset>
                </wp:positionH>
                <wp:positionV relativeFrom="paragraph">
                  <wp:posOffset>-1950085</wp:posOffset>
                </wp:positionV>
                <wp:extent cx="114179" cy="1458431"/>
                <wp:effectExtent l="0" t="0" r="38735" b="27940"/>
                <wp:wrapNone/>
                <wp:docPr id="90" name="右中かっこ 9"/>
                <wp:cNvGraphicFramePr/>
                <a:graphic xmlns:a="http://schemas.openxmlformats.org/drawingml/2006/main">
                  <a:graphicData uri="http://schemas.microsoft.com/office/word/2010/wordprocessingShape">
                    <wps:wsp>
                      <wps:cNvSpPr/>
                      <wps:spPr>
                        <a:xfrm>
                          <a:off x="0" y="0"/>
                          <a:ext cx="114179" cy="1458431"/>
                        </a:xfrm>
                        <a:prstGeom prst="rightBrace">
                          <a:avLst>
                            <a:gd name="adj1" fmla="val 8333"/>
                            <a:gd name="adj2" fmla="val 16759"/>
                          </a:avLst>
                        </a:prstGeom>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anchor>
            </w:drawing>
          </mc:Choice>
          <mc:Fallback>
            <w:pict>
              <v:shape w14:anchorId="56A25ECD" id="右中かっこ 9" o:spid="_x0000_s1026" type="#_x0000_t88" style="position:absolute;left:0;text-align:left;margin-left:822.4pt;margin-top:-153.55pt;width:9pt;height:114.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" adj="141,3620" strokecolor="black [3200]" strokeweight=".5pt">
                <v:stroke joinstyle="miter"/>
              </v:shape>
            </w:pict>
          </mc:Fallback>
        </mc:AlternateContent>
      </w:r>
      <w:r w:rsidR="009F1FD5" w:rsidRPr="008945A7">
        <w:rPr>
          <w:noProof/>
        </w:rPr>
        <mc:AlternateContent>
          <mc:Choice Requires="wps">
            <w:drawing>
              <wp:anchor distT="0" distB="0" distL="114300" distR="114300" simplePos="0" relativeHeight="251668480" behindDoc="0" locked="0" layoutInCell="1" allowOverlap="1" wp14:anchorId="6ABA7195" wp14:editId="2036062E">
                <wp:simplePos x="0" y="0"/>
                <wp:positionH relativeFrom="column">
                  <wp:posOffset>10637520</wp:posOffset>
                </wp:positionH>
                <wp:positionV relativeFrom="paragraph">
                  <wp:posOffset>-549275</wp:posOffset>
                </wp:positionV>
                <wp:extent cx="63817" cy="751628"/>
                <wp:effectExtent l="0" t="0" r="31750" b="10795"/>
                <wp:wrapNone/>
                <wp:docPr id="91" name="右中かっこ 10"/>
                <wp:cNvGraphicFramePr/>
                <a:graphic xmlns:a="http://schemas.openxmlformats.org/drawingml/2006/main">
                  <a:graphicData uri="http://schemas.microsoft.com/office/word/2010/wordprocessingShape">
                    <wps:wsp>
                      <wps:cNvSpPr/>
                      <wps:spPr>
                        <a:xfrm>
                          <a:off x="0" y="0"/>
                          <a:ext cx="63817" cy="751628"/>
                        </a:xfrm>
                        <a:prstGeom prst="rightBrace">
                          <a:avLst>
                            <a:gd name="adj1" fmla="val 8333"/>
                            <a:gd name="adj2" fmla="val 16660"/>
                          </a:avLst>
                        </a:prstGeom>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anchor>
            </w:drawing>
          </mc:Choice>
          <mc:Fallback>
            <w:pict>
              <v:shape w14:anchorId="2218ED3C" id="右中かっこ 10" o:spid="_x0000_s1026" type="#_x0000_t88" style="position:absolute;left:0;text-align:left;margin-left:837.6pt;margin-top:-43.25pt;width:5pt;height:59.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" adj="153,3599" strokecolor="black [3200]" strokeweight=".5pt">
                <v:stroke joinstyle="miter"/>
              </v:shape>
            </w:pict>
          </mc:Fallback>
        </mc:AlternateContent>
      </w:r>
      <w:r w:rsidR="009F1FD5" w:rsidRPr="008945A7">
        <w:rPr>
          <w:noProof/>
        </w:rPr>
        <mc:AlternateContent>
          <mc:Choice Requires="wps">
            <w:drawing>
              <wp:anchor distT="0" distB="0" distL="114300" distR="114300" simplePos="0" relativeHeight="251669504" behindDoc="0" locked="0" layoutInCell="1" allowOverlap="1" wp14:anchorId="74BB5C9E" wp14:editId="5397C908">
                <wp:simplePos x="0" y="0"/>
                <wp:positionH relativeFrom="column">
                  <wp:posOffset>10808970</wp:posOffset>
                </wp:positionH>
                <wp:positionV relativeFrom="paragraph">
                  <wp:posOffset>-133985</wp:posOffset>
                </wp:positionV>
                <wp:extent cx="54737" cy="548539"/>
                <wp:effectExtent l="0" t="0" r="40640" b="23495"/>
                <wp:wrapNone/>
                <wp:docPr id="92" name="右中かっこ 11"/>
                <wp:cNvGraphicFramePr/>
                <a:graphic xmlns:a="http://schemas.openxmlformats.org/drawingml/2006/main">
                  <a:graphicData uri="http://schemas.microsoft.com/office/word/2010/wordprocessingShape">
                    <wps:wsp>
                      <wps:cNvSpPr/>
                      <wps:spPr>
                        <a:xfrm>
                          <a:off x="0" y="0"/>
                          <a:ext cx="54737" cy="548539"/>
                        </a:xfrm>
                        <a:prstGeom prst="rightBrace">
                          <a:avLst/>
                        </a:prstGeom>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anchor>
            </w:drawing>
          </mc:Choice>
          <mc:Fallback>
            <w:pict>
              <v:shape w14:anchorId="511616DD" id="右中かっこ 11" o:spid="_x0000_s1026" type="#_x0000_t88" style="position:absolute;left:0;text-align:left;margin-left:851.1pt;margin-top:-10.55pt;width:4.3pt;height:4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" adj="180" strokecolor="black [3200]" strokeweight=".5pt">
                <v:stroke joinstyle="miter"/>
              </v:shape>
            </w:pict>
          </mc:Fallback>
        </mc:AlternateContent>
      </w:r>
      <w:r w:rsidR="009F1FD5" w:rsidRPr="008945A7">
        <w:rPr>
          <w:noProof/>
        </w:rPr>
        <mc:AlternateContent>
          <mc:Choice Requires="wps">
            <w:drawing>
              <wp:anchor distT="0" distB="0" distL="114300" distR="114300" simplePos="0" relativeHeight="251670528" behindDoc="0" locked="0" layoutInCell="1" allowOverlap="1" wp14:anchorId="08232F93" wp14:editId="01082C33">
                <wp:simplePos x="0" y="0"/>
                <wp:positionH relativeFrom="column">
                  <wp:posOffset>10796270</wp:posOffset>
                </wp:positionH>
                <wp:positionV relativeFrom="paragraph">
                  <wp:posOffset>-1495425</wp:posOffset>
                </wp:positionV>
                <wp:extent cx="596510" cy="386388"/>
                <wp:effectExtent l="0" t="0" r="0" b="0"/>
                <wp:wrapNone/>
                <wp:docPr id="93" name="テキスト ボックス 12"/>
                <wp:cNvGraphicFramePr/>
                <a:graphic xmlns:a="http://schemas.openxmlformats.org/drawingml/2006/main">
                  <a:graphicData uri="http://schemas.microsoft.com/office/word/2010/wordprocessingShape">
                    <wps:wsp>
                      <wps:cNvSpPr txBox="1"/>
                      <wps:spPr>
                        <a:xfrm>
                          <a:off x="0" y="0"/>
                          <a:ext cx="596510" cy="386388"/>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3FBFA32F"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出産前有職</w:t>
                            </w:r>
                          </w:p>
                          <w:p w14:paraId="35E4153F"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72.2(100)%</w:t>
                            </w:r>
                          </w:p>
                        </w:txbxContent>
                      </wps:txbx>
                      <wps:bodyPr vertOverflow="clip" horzOverflow="clip" wrap="none" lIns="0" tIns="0" rIns="0" bIns="0" rtlCol="0" anchor="t">
                        <a:spAutoFit/>
                      </wps:bodyPr>
                    </wps:wsp>
                  </a:graphicData>
                </a:graphic>
              </wp:anchor>
            </w:drawing>
          </mc:Choice>
          <mc:Fallback>
            <w:pict>
              <v:shape w14:anchorId="08232F93" id="_x0000_s1039" type="#_x0000_t202" style="position:absolute;left:0;text-align:left;margin-left:850.1pt;margin-top:-117.75pt;width:46.95pt;height:30.4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" fillcolor="white [3212]" stroked="f">
                <v:textbox style="mso-fit-shape-to-text:t" inset="0,0,0,0">
                  <w:txbxContent>
                    <w:p w14:paraId="3FBFA32F"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出産前有職</w:t>
                      </w:r>
                    </w:p>
                    <w:p w14:paraId="35E4153F"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72.2(100)%</w:t>
                      </w:r>
                    </w:p>
                  </w:txbxContent>
                </v:textbox>
              </v:shape>
            </w:pict>
          </mc:Fallback>
        </mc:AlternateContent>
      </w:r>
      <w:r w:rsidR="009F1FD5" w:rsidRPr="008945A7">
        <w:rPr>
          <w:noProof/>
        </w:rPr>
        <mc:AlternateContent>
          <mc:Choice Requires="wps">
            <w:drawing>
              <wp:anchor distT="0" distB="0" distL="114300" distR="114300" simplePos="0" relativeHeight="251671552" behindDoc="0" locked="0" layoutInCell="1" allowOverlap="1" wp14:anchorId="0C5666F1" wp14:editId="31945068">
                <wp:simplePos x="0" y="0"/>
                <wp:positionH relativeFrom="column">
                  <wp:posOffset>11074400</wp:posOffset>
                </wp:positionH>
                <wp:positionV relativeFrom="paragraph">
                  <wp:posOffset>-640715</wp:posOffset>
                </wp:positionV>
                <wp:extent cx="923330" cy="386388"/>
                <wp:effectExtent l="0" t="0" r="0" b="0"/>
                <wp:wrapNone/>
                <wp:docPr id="94" name="テキスト ボックス 13"/>
                <wp:cNvGraphicFramePr/>
                <a:graphic xmlns:a="http://schemas.openxmlformats.org/drawingml/2006/main">
                  <a:graphicData uri="http://schemas.microsoft.com/office/word/2010/wordprocessingShape">
                    <wps:wsp>
                      <wps:cNvSpPr txBox="1"/>
                      <wps:spPr>
                        <a:xfrm>
                          <a:off x="0" y="0"/>
                          <a:ext cx="923330" cy="386388"/>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1DA56955"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出産後継続就職率</w:t>
                            </w:r>
                          </w:p>
                          <w:p w14:paraId="6DC6B51F"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38.3(53.1)%</w:t>
                            </w:r>
                          </w:p>
                        </w:txbxContent>
                      </wps:txbx>
                      <wps:bodyPr vertOverflow="clip" horzOverflow="clip" wrap="none" lIns="0" tIns="0" rIns="0" bIns="0" rtlCol="0" anchor="t">
                        <a:spAutoFit/>
                      </wps:bodyPr>
                    </wps:wsp>
                  </a:graphicData>
                </a:graphic>
              </wp:anchor>
            </w:drawing>
          </mc:Choice>
          <mc:Fallback>
            <w:pict>
              <v:shape w14:anchorId="0C5666F1" id="_x0000_s1040" type="#_x0000_t202" style="position:absolute;left:0;text-align:left;margin-left:872pt;margin-top:-50.45pt;width:72.7pt;height:30.4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" fillcolor="white [3212]" stroked="f">
                <v:textbox style="mso-fit-shape-to-text:t" inset="0,0,0,0">
                  <w:txbxContent>
                    <w:p w14:paraId="1DA56955"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出産後継続就職率</w:t>
                      </w:r>
                    </w:p>
                    <w:p w14:paraId="6DC6B51F"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38.3(53.1)%</w:t>
                      </w:r>
                    </w:p>
                  </w:txbxContent>
                </v:textbox>
              </v:shape>
            </w:pict>
          </mc:Fallback>
        </mc:AlternateContent>
      </w:r>
      <w:r w:rsidR="009F1FD5" w:rsidRPr="008945A7">
        <w:rPr>
          <w:noProof/>
        </w:rPr>
        <mc:AlternateContent>
          <mc:Choice Requires="wps">
            <w:drawing>
              <wp:anchor distT="0" distB="0" distL="114300" distR="114300" simplePos="0" relativeHeight="251672576" behindDoc="0" locked="0" layoutInCell="1" allowOverlap="1" wp14:anchorId="4C8111E6" wp14:editId="21DD823F">
                <wp:simplePos x="0" y="0"/>
                <wp:positionH relativeFrom="column">
                  <wp:posOffset>11050270</wp:posOffset>
                </wp:positionH>
                <wp:positionV relativeFrom="paragraph">
                  <wp:posOffset>211455</wp:posOffset>
                </wp:positionV>
                <wp:extent cx="692497" cy="386388"/>
                <wp:effectExtent l="0" t="0" r="0" b="0"/>
                <wp:wrapNone/>
                <wp:docPr id="95" name="テキスト ボックス 14"/>
                <wp:cNvGraphicFramePr/>
                <a:graphic xmlns:a="http://schemas.openxmlformats.org/drawingml/2006/main">
                  <a:graphicData uri="http://schemas.microsoft.com/office/word/2010/wordprocessingShape">
                    <wps:wsp>
                      <wps:cNvSpPr txBox="1"/>
                      <wps:spPr>
                        <a:xfrm>
                          <a:off x="0" y="0"/>
                          <a:ext cx="692497" cy="386388"/>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7D88621C"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育児休業利用</w:t>
                            </w:r>
                          </w:p>
                          <w:p w14:paraId="7428D42A"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28.3(39.2%)</w:t>
                            </w:r>
                          </w:p>
                        </w:txbxContent>
                      </wps:txbx>
                      <wps:bodyPr vertOverflow="clip" horzOverflow="clip" wrap="none" lIns="0" tIns="0" rIns="0" bIns="0" rtlCol="0" anchor="t">
                        <a:spAutoFit/>
                      </wps:bodyPr>
                    </wps:wsp>
                  </a:graphicData>
                </a:graphic>
              </wp:anchor>
            </w:drawing>
          </mc:Choice>
          <mc:Fallback>
            <w:pict>
              <v:shape w14:anchorId="4C8111E6" id="_x0000_s1041" type="#_x0000_t202" style="position:absolute;left:0;text-align:left;margin-left:870.1pt;margin-top:16.65pt;width:54.55pt;height:30.4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" fillcolor="white [3212]" stroked="f">
                <v:textbox style="mso-fit-shape-to-text:t" inset="0,0,0,0">
                  <w:txbxContent>
                    <w:p w14:paraId="7D88621C" w14:textId="77777777" w:rsidR="00B01095" w:rsidRDefault="00B01095" w:rsidP="009F1FD5">
                      <w:pPr>
                        <w:pStyle w:val="Web"/>
                        <w:spacing w:before="0" w:beforeAutospacing="0" w:after="0" w:afterAutospacing="0"/>
                        <w:rPr>
                          <w:sz w:val="24"/>
                        </w:rPr>
                      </w:pPr>
                      <w:r>
                        <w:rPr>
                          <w:rFonts w:ascii="游ゴシック" w:eastAsia="游ゴシック" w:hAnsi="游ゴシック" w:cstheme="minorBidi" w:hint="eastAsia"/>
                          <w:color w:val="000000" w:themeColor="text1"/>
                          <w:sz w:val="18"/>
                          <w:szCs w:val="18"/>
                        </w:rPr>
                        <w:t>育児休業利用</w:t>
                      </w:r>
                    </w:p>
                    <w:p w14:paraId="7428D42A" w14:textId="77777777" w:rsidR="00B01095" w:rsidRDefault="00B01095" w:rsidP="009F1FD5">
                      <w:pPr>
                        <w:pStyle w:val="Web"/>
                        <w:spacing w:before="0" w:beforeAutospacing="0" w:after="0" w:afterAutospacing="0"/>
                      </w:pPr>
                      <w:r>
                        <w:rPr>
                          <w:rFonts w:ascii="游ゴシック" w:eastAsia="游ゴシック" w:hAnsi="游ゴシック" w:cstheme="minorBidi" w:hint="eastAsia"/>
                          <w:color w:val="000000" w:themeColor="text1"/>
                          <w:sz w:val="18"/>
                          <w:szCs w:val="18"/>
                        </w:rPr>
                        <w:t>28.3(39.2%)</w:t>
                      </w:r>
                    </w:p>
                  </w:txbxContent>
                </v:textbox>
              </v:shape>
            </w:pict>
          </mc:Fallback>
        </mc:AlternateContent>
      </w:r>
    </w:p>
    <w:p w14:paraId="661FFEC0" w14:textId="3FE6E1F2" w:rsidR="009F1FD5" w:rsidRPr="008945A7" w:rsidRDefault="009F1FD5" w:rsidP="00F80B14">
      <w:pPr>
        <w:pStyle w:val="a9"/>
      </w:pPr>
      <w:r w:rsidRPr="008945A7">
        <w:rPr>
          <w:rFonts w:hint="eastAsia"/>
        </w:rPr>
        <w:t>資料：国立社会保障・人口問題研究所「第</w:t>
      </w:r>
      <w:r w:rsidR="00151674" w:rsidRPr="008945A7">
        <w:t>1</w:t>
      </w:r>
      <w:r w:rsidR="00151674" w:rsidRPr="008945A7">
        <w:rPr>
          <w:rFonts w:hint="eastAsia"/>
        </w:rPr>
        <w:t>6</w:t>
      </w:r>
      <w:r w:rsidR="00151674" w:rsidRPr="008945A7">
        <w:t xml:space="preserve"> 回出生動向基本調査（夫婦調査）」（20</w:t>
      </w:r>
      <w:r w:rsidR="00151674" w:rsidRPr="008945A7">
        <w:rPr>
          <w:rFonts w:hint="eastAsia"/>
        </w:rPr>
        <w:t>21</w:t>
      </w:r>
      <w:r w:rsidRPr="008945A7">
        <w:t>年）</w:t>
      </w:r>
    </w:p>
    <w:p w14:paraId="747D0129" w14:textId="448340FA" w:rsidR="009F1FD5" w:rsidRPr="008945A7" w:rsidRDefault="009F1FD5" w:rsidP="00F80B14">
      <w:pPr>
        <w:pStyle w:val="a9"/>
      </w:pPr>
      <w:r w:rsidRPr="008945A7">
        <w:rPr>
          <w:rFonts w:hint="eastAsia"/>
        </w:rPr>
        <w:t>注：対象は第１子が１歳以上</w:t>
      </w:r>
      <w:r w:rsidRPr="008945A7">
        <w:t>15歳未満の初婚どうしの夫婦の妻（年齢50歳未満）。図中の（　）内の数値</w:t>
      </w:r>
      <w:r w:rsidRPr="008945A7">
        <w:rPr>
          <w:rFonts w:hint="eastAsia"/>
        </w:rPr>
        <w:t>は出産前に就業していた妻に対する割合</w:t>
      </w:r>
    </w:p>
    <w:p w14:paraId="7AA273EF" w14:textId="77777777" w:rsidR="009F1FD5" w:rsidRPr="008945A7" w:rsidRDefault="009F1FD5" w:rsidP="009F1FD5">
      <w:pPr>
        <w:spacing w:after="38"/>
      </w:pPr>
    </w:p>
    <w:p w14:paraId="45468359" w14:textId="77777777" w:rsidR="009F6579" w:rsidRPr="008945A7" w:rsidRDefault="009F6579" w:rsidP="00134F44">
      <w:pPr>
        <w:pStyle w:val="5"/>
        <w:ind w:hanging="3118"/>
      </w:pPr>
      <w:r w:rsidRPr="008945A7">
        <w:rPr>
          <w:rFonts w:hint="eastAsia"/>
        </w:rPr>
        <w:t>末子妊娠・出産を機に退職した理由</w:t>
      </w:r>
    </w:p>
    <w:p w14:paraId="6F969FF7" w14:textId="77777777" w:rsidR="006B5EC7" w:rsidRPr="008945A7" w:rsidRDefault="006B5EC7" w:rsidP="006B5EC7">
      <w:pPr>
        <w:pStyle w:val="af"/>
        <w:ind w:left="838" w:firstLine="209"/>
      </w:pPr>
      <w:r w:rsidRPr="008945A7">
        <w:rPr>
          <w:rFonts w:hint="eastAsia"/>
        </w:rPr>
        <w:t>我が国の末子妊娠・出産を機に退職した理由を見ると，正社員・職員では，「家事・育児に専念するため，自発的にやめた」が40</w:t>
      </w:r>
      <w:r w:rsidRPr="008945A7">
        <w:t>.</w:t>
      </w:r>
      <w:r w:rsidRPr="008945A7">
        <w:rPr>
          <w:rFonts w:hint="eastAsia"/>
        </w:rPr>
        <w:t>9</w:t>
      </w:r>
      <w:r w:rsidRPr="008945A7">
        <w:t>％，「仕事を続けたかったが，</w:t>
      </w:r>
      <w:r w:rsidRPr="008945A7">
        <w:rPr>
          <w:rFonts w:hint="eastAsia"/>
        </w:rPr>
        <w:t>仕事と育児の両立の難しさでやめた」が36</w:t>
      </w:r>
      <w:r w:rsidRPr="008945A7">
        <w:t>.5％</w:t>
      </w:r>
      <w:r w:rsidRPr="008945A7">
        <w:rPr>
          <w:rFonts w:hint="eastAsia"/>
        </w:rPr>
        <w:t>となっています。</w:t>
      </w:r>
    </w:p>
    <w:p w14:paraId="3D29B9FC" w14:textId="0083C13E" w:rsidR="00164DF7" w:rsidRPr="008945A7" w:rsidRDefault="006B5EC7" w:rsidP="006B5EC7">
      <w:pPr>
        <w:pStyle w:val="af"/>
        <w:ind w:left="838" w:firstLine="209"/>
      </w:pPr>
      <w:r w:rsidRPr="008945A7">
        <w:rPr>
          <w:rFonts w:hint="eastAsia"/>
        </w:rPr>
        <w:t>有期契約社員・職員では，「妊娠・出産に伴う体調の問題で仕事を辞めた」が30</w:t>
      </w:r>
      <w:r w:rsidRPr="008945A7">
        <w:t>.</w:t>
      </w:r>
      <w:r w:rsidRPr="008945A7">
        <w:rPr>
          <w:rFonts w:hint="eastAsia"/>
        </w:rPr>
        <w:t>6</w:t>
      </w:r>
      <w:r w:rsidRPr="008945A7">
        <w:t>％</w:t>
      </w:r>
      <w:r w:rsidRPr="008945A7">
        <w:rPr>
          <w:rFonts w:hint="eastAsia"/>
        </w:rPr>
        <w:t>となっています。</w:t>
      </w:r>
    </w:p>
    <w:p w14:paraId="04D0CB6C" w14:textId="213AE59D" w:rsidR="009F6579" w:rsidRPr="008945A7" w:rsidRDefault="009F6579" w:rsidP="009F6579">
      <w:pPr>
        <w:pStyle w:val="af9"/>
        <w:spacing w:before="81"/>
        <w:ind w:left="1399" w:hanging="997"/>
      </w:pPr>
      <w:bookmarkStart w:id="126" w:name="_Ref18418199"/>
      <w:bookmarkStart w:id="127" w:name="_Toc19691304"/>
      <w:bookmarkStart w:id="128" w:name="_Toc21527664"/>
      <w:r w:rsidRPr="008945A7">
        <w:lastRenderedPageBreak/>
        <w:t xml:space="preserve">図表－ </w:t>
      </w:r>
      <w:fldSimple w:instr=" SEQ 図表－ \* ARABIC ">
        <w:r w:rsidR="00FE39CF" w:rsidRPr="008945A7">
          <w:rPr>
            <w:noProof/>
          </w:rPr>
          <w:t>42</w:t>
        </w:r>
      </w:fldSimple>
      <w:bookmarkEnd w:id="126"/>
      <w:r w:rsidRPr="008945A7">
        <w:rPr>
          <w:rFonts w:hint="eastAsia"/>
        </w:rPr>
        <w:t xml:space="preserve">　末子妊娠・出産を機に退職した理由</w:t>
      </w:r>
      <w:bookmarkEnd w:id="127"/>
      <w:bookmarkEnd w:id="128"/>
    </w:p>
    <w:p w14:paraId="59189DAA" w14:textId="209A6EC0" w:rsidR="004F58EE" w:rsidRPr="008945A7" w:rsidRDefault="00B70261" w:rsidP="00E260F2">
      <w:pPr>
        <w:jc w:val="center"/>
      </w:pPr>
      <w:r w:rsidRPr="008945A7">
        <w:rPr>
          <w:noProof/>
        </w:rPr>
        <w:drawing>
          <wp:inline distT="0" distB="0" distL="0" distR="0" wp14:anchorId="5F976CC0" wp14:editId="70C2EFEB">
            <wp:extent cx="6336030" cy="2896870"/>
            <wp:effectExtent l="0" t="0" r="7620" b="0"/>
            <wp:docPr id="23" name="グラフ 2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64D37C" w14:textId="77777777" w:rsidR="00F85258" w:rsidRPr="008945A7" w:rsidRDefault="009F6579" w:rsidP="00F85258">
      <w:pPr>
        <w:pStyle w:val="a9"/>
      </w:pPr>
      <w:bookmarkStart w:id="129" w:name="_Toc17376099"/>
      <w:r w:rsidRPr="008945A7">
        <w:rPr>
          <w:rFonts w:hint="eastAsia"/>
        </w:rPr>
        <w:t>資料：</w:t>
      </w:r>
      <w:r w:rsidR="00F85258" w:rsidRPr="008945A7">
        <w:rPr>
          <w:rFonts w:hint="eastAsia"/>
        </w:rPr>
        <w:t>厚生労働省委託事業「令和２年度</w:t>
      </w:r>
      <w:r w:rsidR="00F85258" w:rsidRPr="008945A7">
        <w:t xml:space="preserve"> 仕事と育児等の両立に関する実態把握のための調査研究事業」</w:t>
      </w:r>
    </w:p>
    <w:p w14:paraId="20655BC6" w14:textId="7111E7E1" w:rsidR="009F6579" w:rsidRPr="008945A7" w:rsidRDefault="00F85258" w:rsidP="00F85258">
      <w:pPr>
        <w:pStyle w:val="a9"/>
      </w:pPr>
      <w:r w:rsidRPr="008945A7">
        <w:rPr>
          <w:rFonts w:hint="eastAsia"/>
        </w:rPr>
        <w:t>仕事と育児等の両立支援に関するアンケート調査報告書〈離職者調査〉複数回答</w:t>
      </w:r>
    </w:p>
    <w:p w14:paraId="70E7A934" w14:textId="77777777" w:rsidR="00D206B6" w:rsidRPr="008945A7" w:rsidRDefault="00D206B6" w:rsidP="00134F44">
      <w:pPr>
        <w:pStyle w:val="4"/>
        <w:ind w:hanging="2013"/>
      </w:pPr>
      <w:r w:rsidRPr="008945A7">
        <w:rPr>
          <w:rFonts w:hint="eastAsia"/>
        </w:rPr>
        <w:t>男性の状況</w:t>
      </w:r>
    </w:p>
    <w:p w14:paraId="02532083" w14:textId="11C2A01D" w:rsidR="009F1FD5" w:rsidRPr="008945A7" w:rsidRDefault="009F1FD5" w:rsidP="00134F44">
      <w:pPr>
        <w:pStyle w:val="5"/>
        <w:ind w:hanging="3118"/>
      </w:pPr>
      <w:r w:rsidRPr="008945A7">
        <w:t>男性の</w:t>
      </w:r>
      <w:r w:rsidRPr="008945A7">
        <w:rPr>
          <w:rFonts w:hint="eastAsia"/>
        </w:rPr>
        <w:t>育児休業</w:t>
      </w:r>
      <w:r w:rsidR="00532ABE" w:rsidRPr="008945A7">
        <w:rPr>
          <w:rFonts w:hint="eastAsia"/>
        </w:rPr>
        <w:t>取得</w:t>
      </w:r>
      <w:r w:rsidRPr="008945A7">
        <w:rPr>
          <w:rFonts w:hint="eastAsia"/>
        </w:rPr>
        <w:t>の状況</w:t>
      </w:r>
      <w:bookmarkEnd w:id="129"/>
    </w:p>
    <w:p w14:paraId="4A12F55D" w14:textId="455CE972" w:rsidR="009F1FD5" w:rsidRPr="008945A7" w:rsidRDefault="004D71E2" w:rsidP="0001787A">
      <w:pPr>
        <w:pStyle w:val="af"/>
        <w:ind w:left="838" w:firstLine="209"/>
      </w:pPr>
      <w:r w:rsidRPr="008945A7">
        <w:rPr>
          <w:rFonts w:hint="eastAsia"/>
        </w:rPr>
        <w:t>本県における</w:t>
      </w:r>
      <w:r w:rsidRPr="008945A7">
        <w:t>男性</w:t>
      </w:r>
      <w:r w:rsidRPr="008945A7">
        <w:rPr>
          <w:rFonts w:hint="eastAsia"/>
        </w:rPr>
        <w:t>（正規労働者）</w:t>
      </w:r>
      <w:r w:rsidRPr="008945A7">
        <w:t>の育児</w:t>
      </w:r>
      <w:r w:rsidRPr="008945A7">
        <w:rPr>
          <w:rFonts w:hint="eastAsia"/>
        </w:rPr>
        <w:t>休業取得</w:t>
      </w:r>
      <w:r w:rsidRPr="008945A7">
        <w:t>の状況</w:t>
      </w:r>
      <w:r w:rsidRPr="008945A7">
        <w:rPr>
          <w:rFonts w:hint="eastAsia"/>
        </w:rPr>
        <w:t>を見ると，2023（令和５）年度は44.1%と，2019（令和元）年度の5.2％から38.9ポイント増加しているものの，女性（正規労働者）の94.9％，女性（有期契約労働者）の97.4%と比較すると，非常に少なくなっています。</w:t>
      </w:r>
    </w:p>
    <w:p w14:paraId="545BDE55" w14:textId="50559940" w:rsidR="009F1FD5" w:rsidRPr="008945A7" w:rsidRDefault="009F1FD5" w:rsidP="009F1FD5">
      <w:pPr>
        <w:pStyle w:val="af9"/>
        <w:spacing w:before="81"/>
        <w:ind w:left="1399" w:hanging="997"/>
      </w:pPr>
      <w:bookmarkStart w:id="130" w:name="_Ref18996601"/>
      <w:bookmarkStart w:id="131" w:name="_Toc19691305"/>
      <w:bookmarkStart w:id="132" w:name="_Toc21527665"/>
      <w:r w:rsidRPr="008945A7">
        <w:t xml:space="preserve">図表－ </w:t>
      </w:r>
      <w:fldSimple w:instr=" SEQ 図表－ \* ARABIC ">
        <w:r w:rsidR="00FE39CF" w:rsidRPr="008945A7">
          <w:rPr>
            <w:noProof/>
          </w:rPr>
          <w:t>43</w:t>
        </w:r>
      </w:fldSimple>
      <w:bookmarkEnd w:id="130"/>
      <w:r w:rsidRPr="008945A7">
        <w:rPr>
          <w:rFonts w:hint="eastAsia"/>
        </w:rPr>
        <w:t xml:space="preserve">　育児休業取得対象者・取得者の状況</w:t>
      </w:r>
      <w:bookmarkEnd w:id="131"/>
      <w:bookmarkEnd w:id="132"/>
      <w:r w:rsidR="00BB46B1" w:rsidRPr="008945A7">
        <w:rPr>
          <w:rFonts w:hint="eastAsia"/>
        </w:rPr>
        <w:t>（本県）</w:t>
      </w:r>
    </w:p>
    <w:p w14:paraId="636D42C9" w14:textId="3502AE2B" w:rsidR="009F1FD5" w:rsidRPr="008945A7" w:rsidRDefault="00200633" w:rsidP="00A945A4">
      <w:pPr>
        <w:jc w:val="center"/>
      </w:pPr>
      <w:r w:rsidRPr="008945A7">
        <w:rPr>
          <w:noProof/>
        </w:rPr>
        <w:drawing>
          <wp:inline distT="0" distB="0" distL="0" distR="0" wp14:anchorId="42E06763" wp14:editId="35EB0A8C">
            <wp:extent cx="5365750" cy="2085975"/>
            <wp:effectExtent l="0" t="0" r="6350" b="0"/>
            <wp:docPr id="294" name="グラフ 294">
              <a:extLst xmlns:a="http://schemas.openxmlformats.org/drawingml/2006/main">
                <a:ext uri="{FF2B5EF4-FFF2-40B4-BE49-F238E27FC236}">
                  <a16:creationId xmlns:a16="http://schemas.microsoft.com/office/drawing/2014/main" id="{B58F14A8-4B01-4A2F-89D5-7888875FF7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A8060A" w14:textId="11C14F8B" w:rsidR="009F1FD5" w:rsidRPr="008945A7" w:rsidRDefault="00784E2A" w:rsidP="00F80B14">
      <w:pPr>
        <w:pStyle w:val="a9"/>
      </w:pPr>
      <w:r w:rsidRPr="008945A7">
        <w:rPr>
          <w:rFonts w:hint="eastAsia"/>
        </w:rPr>
        <w:t>資料：</w:t>
      </w:r>
      <w:r w:rsidR="00F8469D" w:rsidRPr="008945A7">
        <w:rPr>
          <w:rFonts w:hint="eastAsia"/>
        </w:rPr>
        <w:t>県雇用労政課「</w:t>
      </w:r>
      <w:r w:rsidRPr="008945A7">
        <w:rPr>
          <w:rFonts w:hint="eastAsia"/>
        </w:rPr>
        <w:t>鹿児島県労働条件実態調査報告書</w:t>
      </w:r>
      <w:r w:rsidR="00F8469D" w:rsidRPr="008945A7">
        <w:rPr>
          <w:rFonts w:hint="eastAsia"/>
        </w:rPr>
        <w:t>」</w:t>
      </w:r>
    </w:p>
    <w:p w14:paraId="0C349817" w14:textId="17DDAD27" w:rsidR="009D236D" w:rsidRPr="008945A7" w:rsidRDefault="009D236D">
      <w:pPr>
        <w:widowControl/>
        <w:snapToGrid/>
        <w:jc w:val="left"/>
      </w:pPr>
    </w:p>
    <w:p w14:paraId="3FB3A39E" w14:textId="41D825DF" w:rsidR="00BB46B1" w:rsidRPr="008945A7" w:rsidRDefault="00A31891" w:rsidP="00BB46B1">
      <w:pPr>
        <w:pStyle w:val="af"/>
        <w:ind w:left="838" w:firstLine="209"/>
      </w:pPr>
      <w:r w:rsidRPr="008945A7">
        <w:rPr>
          <w:rFonts w:hint="eastAsia"/>
        </w:rPr>
        <w:t>我が国の</w:t>
      </w:r>
      <w:r w:rsidRPr="008945A7">
        <w:t>男性の育児</w:t>
      </w:r>
      <w:r w:rsidRPr="008945A7">
        <w:rPr>
          <w:rFonts w:hint="eastAsia"/>
        </w:rPr>
        <w:t>休業取得</w:t>
      </w:r>
      <w:r w:rsidRPr="008945A7">
        <w:t>の状況</w:t>
      </w:r>
      <w:r w:rsidRPr="008945A7">
        <w:rPr>
          <w:rFonts w:hint="eastAsia"/>
        </w:rPr>
        <w:t>を見ると，202</w:t>
      </w:r>
      <w:r w:rsidR="009A2F2C" w:rsidRPr="008945A7">
        <w:rPr>
          <w:rFonts w:hint="eastAsia"/>
        </w:rPr>
        <w:t>3</w:t>
      </w:r>
      <w:r w:rsidRPr="008945A7">
        <w:rPr>
          <w:rFonts w:hint="eastAsia"/>
        </w:rPr>
        <w:t>（令和</w:t>
      </w:r>
      <w:r w:rsidR="009A2F2C" w:rsidRPr="008945A7">
        <w:rPr>
          <w:rFonts w:hint="eastAsia"/>
        </w:rPr>
        <w:t>５</w:t>
      </w:r>
      <w:r w:rsidRPr="008945A7">
        <w:rPr>
          <w:rFonts w:hint="eastAsia"/>
        </w:rPr>
        <w:t>）年度は</w:t>
      </w:r>
      <w:r w:rsidR="009A2F2C" w:rsidRPr="008945A7">
        <w:rPr>
          <w:rFonts w:hint="eastAsia"/>
        </w:rPr>
        <w:t>30</w:t>
      </w:r>
      <w:r w:rsidRPr="008945A7">
        <w:rPr>
          <w:rFonts w:hint="eastAsia"/>
        </w:rPr>
        <w:t>.1%と，201</w:t>
      </w:r>
      <w:r w:rsidR="009A2F2C" w:rsidRPr="008945A7">
        <w:rPr>
          <w:rFonts w:hint="eastAsia"/>
        </w:rPr>
        <w:t>9</w:t>
      </w:r>
      <w:r w:rsidRPr="008945A7">
        <w:rPr>
          <w:rFonts w:hint="eastAsia"/>
        </w:rPr>
        <w:t>（</w:t>
      </w:r>
      <w:r w:rsidR="009A2F2C" w:rsidRPr="008945A7">
        <w:rPr>
          <w:rFonts w:hint="eastAsia"/>
        </w:rPr>
        <w:t>令和元</w:t>
      </w:r>
      <w:r w:rsidRPr="008945A7">
        <w:rPr>
          <w:rFonts w:hint="eastAsia"/>
        </w:rPr>
        <w:t>）年度の</w:t>
      </w:r>
      <w:r w:rsidR="009A2F2C" w:rsidRPr="008945A7">
        <w:rPr>
          <w:rFonts w:hint="eastAsia"/>
        </w:rPr>
        <w:t>7</w:t>
      </w:r>
      <w:r w:rsidRPr="008945A7">
        <w:rPr>
          <w:rFonts w:hint="eastAsia"/>
        </w:rPr>
        <w:t>.</w:t>
      </w:r>
      <w:r w:rsidR="009A2F2C" w:rsidRPr="008945A7">
        <w:rPr>
          <w:rFonts w:hint="eastAsia"/>
        </w:rPr>
        <w:t>5</w:t>
      </w:r>
      <w:r w:rsidRPr="008945A7">
        <w:rPr>
          <w:rFonts w:hint="eastAsia"/>
        </w:rPr>
        <w:t>％から</w:t>
      </w:r>
      <w:r w:rsidR="009A2F2C" w:rsidRPr="008945A7">
        <w:rPr>
          <w:rFonts w:hint="eastAsia"/>
        </w:rPr>
        <w:t>22</w:t>
      </w:r>
      <w:r w:rsidRPr="008945A7">
        <w:rPr>
          <w:rFonts w:hint="eastAsia"/>
        </w:rPr>
        <w:t>.</w:t>
      </w:r>
      <w:r w:rsidR="009A2F2C" w:rsidRPr="008945A7">
        <w:rPr>
          <w:rFonts w:hint="eastAsia"/>
        </w:rPr>
        <w:t>6</w:t>
      </w:r>
      <w:r w:rsidRPr="008945A7">
        <w:rPr>
          <w:rFonts w:hint="eastAsia"/>
        </w:rPr>
        <w:t>ポイント増加しています。女性については，202</w:t>
      </w:r>
      <w:r w:rsidR="00655148" w:rsidRPr="008945A7">
        <w:rPr>
          <w:rFonts w:hint="eastAsia"/>
        </w:rPr>
        <w:t>3</w:t>
      </w:r>
      <w:r w:rsidRPr="008945A7">
        <w:rPr>
          <w:rFonts w:hint="eastAsia"/>
        </w:rPr>
        <w:t>（令和</w:t>
      </w:r>
      <w:r w:rsidR="00655148" w:rsidRPr="008945A7">
        <w:rPr>
          <w:rFonts w:hint="eastAsia"/>
        </w:rPr>
        <w:t>５</w:t>
      </w:r>
      <w:r w:rsidRPr="008945A7">
        <w:rPr>
          <w:rFonts w:hint="eastAsia"/>
        </w:rPr>
        <w:t>）年度は8</w:t>
      </w:r>
      <w:r w:rsidR="00655148" w:rsidRPr="008945A7">
        <w:rPr>
          <w:rFonts w:hint="eastAsia"/>
        </w:rPr>
        <w:t>4</w:t>
      </w:r>
      <w:r w:rsidRPr="008945A7">
        <w:rPr>
          <w:rFonts w:hint="eastAsia"/>
        </w:rPr>
        <w:t>.</w:t>
      </w:r>
      <w:r w:rsidR="00655148" w:rsidRPr="008945A7">
        <w:rPr>
          <w:rFonts w:hint="eastAsia"/>
        </w:rPr>
        <w:t>1</w:t>
      </w:r>
      <w:r w:rsidRPr="008945A7">
        <w:rPr>
          <w:rFonts w:hint="eastAsia"/>
        </w:rPr>
        <w:t>%と，201</w:t>
      </w:r>
      <w:r w:rsidR="00655148" w:rsidRPr="008945A7">
        <w:rPr>
          <w:rFonts w:hint="eastAsia"/>
        </w:rPr>
        <w:t>9</w:t>
      </w:r>
      <w:r w:rsidRPr="008945A7">
        <w:rPr>
          <w:rFonts w:hint="eastAsia"/>
        </w:rPr>
        <w:t>（</w:t>
      </w:r>
      <w:r w:rsidR="00655148" w:rsidRPr="008945A7">
        <w:rPr>
          <w:rFonts w:hint="eastAsia"/>
        </w:rPr>
        <w:t>令和元</w:t>
      </w:r>
      <w:r w:rsidRPr="008945A7">
        <w:rPr>
          <w:rFonts w:hint="eastAsia"/>
        </w:rPr>
        <w:t>）年度の8</w:t>
      </w:r>
      <w:r w:rsidR="00655148" w:rsidRPr="008945A7">
        <w:rPr>
          <w:rFonts w:hint="eastAsia"/>
        </w:rPr>
        <w:t>3</w:t>
      </w:r>
      <w:r w:rsidRPr="008945A7">
        <w:rPr>
          <w:rFonts w:hint="eastAsia"/>
        </w:rPr>
        <w:t>.</w:t>
      </w:r>
      <w:r w:rsidR="00655148" w:rsidRPr="008945A7">
        <w:rPr>
          <w:rFonts w:hint="eastAsia"/>
        </w:rPr>
        <w:t>0</w:t>
      </w:r>
      <w:r w:rsidRPr="008945A7">
        <w:rPr>
          <w:rFonts w:hint="eastAsia"/>
        </w:rPr>
        <w:t>％から</w:t>
      </w:r>
      <w:r w:rsidR="00655148" w:rsidRPr="008945A7">
        <w:rPr>
          <w:rFonts w:hint="eastAsia"/>
        </w:rPr>
        <w:t>1</w:t>
      </w:r>
      <w:r w:rsidRPr="008945A7">
        <w:rPr>
          <w:rFonts w:hint="eastAsia"/>
        </w:rPr>
        <w:t>.</w:t>
      </w:r>
      <w:r w:rsidR="00655148" w:rsidRPr="008945A7">
        <w:rPr>
          <w:rFonts w:hint="eastAsia"/>
        </w:rPr>
        <w:t>1</w:t>
      </w:r>
      <w:r w:rsidRPr="008945A7">
        <w:rPr>
          <w:rFonts w:hint="eastAsia"/>
        </w:rPr>
        <w:t>ポイント</w:t>
      </w:r>
      <w:r w:rsidR="00655148" w:rsidRPr="008945A7">
        <w:rPr>
          <w:rFonts w:hint="eastAsia"/>
        </w:rPr>
        <w:t>増加</w:t>
      </w:r>
      <w:r w:rsidRPr="008945A7">
        <w:rPr>
          <w:rFonts w:hint="eastAsia"/>
        </w:rPr>
        <w:t>しています。</w:t>
      </w:r>
    </w:p>
    <w:p w14:paraId="45051885" w14:textId="16EDAD5F" w:rsidR="007234C7" w:rsidRPr="008945A7" w:rsidRDefault="007234C7" w:rsidP="007234C7">
      <w:pPr>
        <w:pStyle w:val="af9"/>
        <w:spacing w:before="81"/>
        <w:ind w:left="1399" w:hanging="997"/>
      </w:pPr>
      <w:r w:rsidRPr="008945A7">
        <w:lastRenderedPageBreak/>
        <w:t xml:space="preserve">図表－ </w:t>
      </w:r>
      <w:fldSimple w:instr=" SEQ 図表－ \* ARABIC ">
        <w:r w:rsidR="00FE39CF" w:rsidRPr="008945A7">
          <w:rPr>
            <w:noProof/>
          </w:rPr>
          <w:t>44</w:t>
        </w:r>
      </w:fldSimple>
      <w:r w:rsidRPr="008945A7">
        <w:rPr>
          <w:rFonts w:hint="eastAsia"/>
        </w:rPr>
        <w:t xml:space="preserve">　育児休業取得対象者・取得者の状況</w:t>
      </w:r>
    </w:p>
    <w:p w14:paraId="2E007473" w14:textId="4367A91C" w:rsidR="00BB46B1" w:rsidRPr="008945A7" w:rsidRDefault="00961877" w:rsidP="00BB46B1">
      <w:pPr>
        <w:jc w:val="center"/>
      </w:pPr>
      <w:r w:rsidRPr="008945A7">
        <w:rPr>
          <w:noProof/>
        </w:rPr>
        <w:drawing>
          <wp:inline distT="0" distB="0" distL="0" distR="0" wp14:anchorId="214BC10D" wp14:editId="7239DC5F">
            <wp:extent cx="6065840" cy="2816226"/>
            <wp:effectExtent l="0" t="0" r="0" b="3175"/>
            <wp:docPr id="313" name="グラフ 313">
              <a:extLst xmlns:a="http://schemas.openxmlformats.org/drawingml/2006/main">
                <a:ext uri="{FF2B5EF4-FFF2-40B4-BE49-F238E27FC236}">
                  <a16:creationId xmlns:a16="http://schemas.microsoft.com/office/drawing/2014/main" id="{CDF96493-6D9A-44C2-8DE9-3157339F1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45B6A3" w14:textId="5F2FBD3C" w:rsidR="00BB46B1" w:rsidRPr="008945A7" w:rsidRDefault="00BB46B1" w:rsidP="00BB46B1">
      <w:pPr>
        <w:pStyle w:val="a9"/>
      </w:pPr>
      <w:r w:rsidRPr="008945A7">
        <w:rPr>
          <w:rFonts w:hint="eastAsia"/>
        </w:rPr>
        <w:t>資料：</w:t>
      </w:r>
      <w:r w:rsidR="00F8469D" w:rsidRPr="008945A7">
        <w:rPr>
          <w:rFonts w:hint="eastAsia"/>
        </w:rPr>
        <w:t>厚生労働省「</w:t>
      </w:r>
      <w:r w:rsidRPr="008945A7">
        <w:rPr>
          <w:rFonts w:hint="eastAsia"/>
        </w:rPr>
        <w:t>雇用均等基本調査</w:t>
      </w:r>
      <w:r w:rsidR="00F8469D" w:rsidRPr="008945A7">
        <w:rPr>
          <w:rFonts w:hint="eastAsia"/>
        </w:rPr>
        <w:t>」</w:t>
      </w:r>
    </w:p>
    <w:p w14:paraId="23D37F22" w14:textId="1280E845" w:rsidR="004D0517" w:rsidRPr="008945A7" w:rsidRDefault="004D0517">
      <w:pPr>
        <w:widowControl/>
        <w:snapToGrid/>
        <w:jc w:val="left"/>
      </w:pPr>
      <w:r w:rsidRPr="008945A7">
        <w:br w:type="page"/>
      </w:r>
    </w:p>
    <w:p w14:paraId="55FC927C" w14:textId="29938673" w:rsidR="009F1FD5" w:rsidRPr="008945A7" w:rsidRDefault="009F1FD5" w:rsidP="00134F44">
      <w:pPr>
        <w:pStyle w:val="5"/>
        <w:ind w:hanging="3118"/>
      </w:pPr>
      <w:r w:rsidRPr="008945A7">
        <w:rPr>
          <w:rFonts w:hint="eastAsia"/>
        </w:rPr>
        <w:lastRenderedPageBreak/>
        <w:t>子育て世代の男性の長時間労働</w:t>
      </w:r>
    </w:p>
    <w:p w14:paraId="558C8BC4" w14:textId="6FF361C5" w:rsidR="009F1FD5" w:rsidRPr="008945A7" w:rsidRDefault="00532ABE" w:rsidP="0001787A">
      <w:pPr>
        <w:pStyle w:val="af"/>
        <w:ind w:left="838" w:firstLine="209"/>
      </w:pPr>
      <w:r w:rsidRPr="008945A7">
        <w:rPr>
          <w:rFonts w:hint="eastAsia"/>
        </w:rPr>
        <w:t>我が国の</w:t>
      </w:r>
      <w:r w:rsidR="009F1FD5" w:rsidRPr="008945A7">
        <w:rPr>
          <w:rFonts w:hint="eastAsia"/>
        </w:rPr>
        <w:t>週</w:t>
      </w:r>
      <w:r w:rsidR="009F1FD5" w:rsidRPr="008945A7">
        <w:t>60時間以上の長時間労働をしている男</w:t>
      </w:r>
      <w:r w:rsidR="009F1FD5" w:rsidRPr="008945A7">
        <w:rPr>
          <w:rFonts w:hint="eastAsia"/>
        </w:rPr>
        <w:t>性は，</w:t>
      </w:r>
      <w:r w:rsidR="009F1FD5" w:rsidRPr="008945A7">
        <w:t>2005（平成17）年以降</w:t>
      </w:r>
      <w:r w:rsidR="00707DFC" w:rsidRPr="008945A7">
        <w:rPr>
          <w:rFonts w:hint="eastAsia"/>
        </w:rPr>
        <w:t>，</w:t>
      </w:r>
      <w:r w:rsidR="009F1FD5" w:rsidRPr="008945A7">
        <w:t>減少傾向にあ</w:t>
      </w:r>
      <w:r w:rsidR="009F1FD5" w:rsidRPr="008945A7">
        <w:rPr>
          <w:rFonts w:hint="eastAsia"/>
        </w:rPr>
        <w:t>ります</w:t>
      </w:r>
      <w:r w:rsidR="00707DFC" w:rsidRPr="008945A7">
        <w:rPr>
          <w:rFonts w:hint="eastAsia"/>
        </w:rPr>
        <w:t>が，</w:t>
      </w:r>
      <w:r w:rsidR="009F1FD5" w:rsidRPr="008945A7">
        <w:t>30代，40代</w:t>
      </w:r>
      <w:r w:rsidR="009F1FD5" w:rsidRPr="008945A7">
        <w:rPr>
          <w:rFonts w:hint="eastAsia"/>
        </w:rPr>
        <w:t>は，</w:t>
      </w:r>
      <w:r w:rsidR="003B1F4D" w:rsidRPr="008945A7">
        <w:t>20</w:t>
      </w:r>
      <w:r w:rsidR="003B1F4D" w:rsidRPr="008945A7">
        <w:rPr>
          <w:rFonts w:hint="eastAsia"/>
        </w:rPr>
        <w:t>22</w:t>
      </w:r>
      <w:r w:rsidR="003B1F4D" w:rsidRPr="008945A7">
        <w:t>（</w:t>
      </w:r>
      <w:r w:rsidR="003B1F4D" w:rsidRPr="008945A7">
        <w:rPr>
          <w:rFonts w:hint="eastAsia"/>
        </w:rPr>
        <w:t>令和４</w:t>
      </w:r>
      <w:r w:rsidR="003B1F4D" w:rsidRPr="008945A7">
        <w:t>）年</w:t>
      </w:r>
      <w:r w:rsidR="003B1F4D" w:rsidRPr="008945A7">
        <w:rPr>
          <w:rFonts w:hint="eastAsia"/>
        </w:rPr>
        <w:t>で</w:t>
      </w:r>
      <w:r w:rsidR="009F1FD5" w:rsidRPr="008945A7">
        <w:t>そ</w:t>
      </w:r>
      <w:r w:rsidR="009F1FD5" w:rsidRPr="008945A7">
        <w:rPr>
          <w:rFonts w:hint="eastAsia"/>
        </w:rPr>
        <w:t>れぞれ</w:t>
      </w:r>
      <w:r w:rsidR="003B1F4D" w:rsidRPr="008945A7">
        <w:rPr>
          <w:rFonts w:hint="eastAsia"/>
        </w:rPr>
        <w:t>9</w:t>
      </w:r>
      <w:r w:rsidR="009F1FD5" w:rsidRPr="008945A7">
        <w:t>.</w:t>
      </w:r>
      <w:r w:rsidR="003B1F4D" w:rsidRPr="008945A7">
        <w:rPr>
          <w:rFonts w:hint="eastAsia"/>
        </w:rPr>
        <w:t>4</w:t>
      </w:r>
      <w:r w:rsidR="009F1FD5" w:rsidRPr="008945A7">
        <w:t>％，</w:t>
      </w:r>
      <w:r w:rsidR="003B1F4D" w:rsidRPr="008945A7">
        <w:rPr>
          <w:rFonts w:hint="eastAsia"/>
        </w:rPr>
        <w:t>10</w:t>
      </w:r>
      <w:r w:rsidR="009F1FD5" w:rsidRPr="008945A7">
        <w:t>.</w:t>
      </w:r>
      <w:r w:rsidR="003B1F4D" w:rsidRPr="008945A7">
        <w:rPr>
          <w:rFonts w:hint="eastAsia"/>
        </w:rPr>
        <w:t>8</w:t>
      </w:r>
      <w:r w:rsidR="009F1FD5" w:rsidRPr="008945A7">
        <w:t>％</w:t>
      </w:r>
      <w:r w:rsidR="003B1F4D" w:rsidRPr="008945A7">
        <w:rPr>
          <w:rFonts w:hint="eastAsia"/>
        </w:rPr>
        <w:t>と他</w:t>
      </w:r>
      <w:r w:rsidR="009F1FD5" w:rsidRPr="008945A7">
        <w:rPr>
          <w:rFonts w:hint="eastAsia"/>
        </w:rPr>
        <w:t>の年齢層</w:t>
      </w:r>
      <w:r w:rsidR="003B1F4D" w:rsidRPr="008945A7">
        <w:rPr>
          <w:rFonts w:hint="eastAsia"/>
        </w:rPr>
        <w:t>と</w:t>
      </w:r>
      <w:r w:rsidR="009F1FD5" w:rsidRPr="008945A7">
        <w:rPr>
          <w:rFonts w:hint="eastAsia"/>
        </w:rPr>
        <w:t>比べ</w:t>
      </w:r>
      <w:r w:rsidR="003B1F4D" w:rsidRPr="008945A7">
        <w:rPr>
          <w:rFonts w:hint="eastAsia"/>
        </w:rPr>
        <w:t>て</w:t>
      </w:r>
      <w:r w:rsidR="009F1FD5" w:rsidRPr="008945A7">
        <w:rPr>
          <w:rFonts w:hint="eastAsia"/>
        </w:rPr>
        <w:t>高い水準となっています。</w:t>
      </w:r>
    </w:p>
    <w:p w14:paraId="0BDACD8D" w14:textId="1B3B29BA" w:rsidR="009F1FD5" w:rsidRPr="008945A7" w:rsidRDefault="009F1FD5" w:rsidP="009F1FD5">
      <w:pPr>
        <w:pStyle w:val="af9"/>
        <w:spacing w:before="81"/>
        <w:ind w:left="1399" w:hanging="997"/>
      </w:pPr>
      <w:bookmarkStart w:id="133" w:name="_Ref18417361"/>
      <w:bookmarkStart w:id="134" w:name="_Ref18996525"/>
      <w:bookmarkStart w:id="135" w:name="_Toc19691306"/>
      <w:bookmarkStart w:id="136" w:name="_Toc21527666"/>
      <w:r w:rsidRPr="008945A7">
        <w:t xml:space="preserve">図表－ </w:t>
      </w:r>
      <w:fldSimple w:instr=" SEQ 図表－ \* ARABIC ">
        <w:r w:rsidR="00FE39CF" w:rsidRPr="008945A7">
          <w:rPr>
            <w:noProof/>
          </w:rPr>
          <w:t>45</w:t>
        </w:r>
      </w:fldSimple>
      <w:bookmarkEnd w:id="133"/>
      <w:r w:rsidRPr="008945A7">
        <w:rPr>
          <w:rFonts w:hint="eastAsia"/>
        </w:rPr>
        <w:t xml:space="preserve">　年齢別就業時間が週</w:t>
      </w:r>
      <w:r w:rsidRPr="008945A7">
        <w:t>60時間以上の男性就業者の割合の推移</w:t>
      </w:r>
      <w:bookmarkEnd w:id="134"/>
      <w:bookmarkEnd w:id="135"/>
      <w:bookmarkEnd w:id="136"/>
    </w:p>
    <w:p w14:paraId="640C4A8D" w14:textId="47C3DAD7" w:rsidR="009F1FD5" w:rsidRPr="008945A7" w:rsidRDefault="001F64AC" w:rsidP="009F1FD5">
      <w:pPr>
        <w:jc w:val="center"/>
      </w:pPr>
      <w:r w:rsidRPr="008945A7">
        <w:rPr>
          <w:noProof/>
        </w:rPr>
        <mc:AlternateContent>
          <mc:Choice Requires="wps">
            <w:drawing>
              <wp:anchor distT="0" distB="0" distL="114300" distR="114300" simplePos="0" relativeHeight="252083200" behindDoc="0" locked="0" layoutInCell="1" allowOverlap="1" wp14:anchorId="0294AB88" wp14:editId="2510F383">
                <wp:simplePos x="0" y="0"/>
                <wp:positionH relativeFrom="column">
                  <wp:posOffset>5718810</wp:posOffset>
                </wp:positionH>
                <wp:positionV relativeFrom="paragraph">
                  <wp:posOffset>2048510</wp:posOffset>
                </wp:positionV>
                <wp:extent cx="450435" cy="346627"/>
                <wp:effectExtent l="0" t="0" r="0" b="0"/>
                <wp:wrapNone/>
                <wp:docPr id="252"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50435" cy="34662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14ADA0" w14:textId="77777777" w:rsidR="00B01095" w:rsidRPr="001F64AC" w:rsidRDefault="00B01095" w:rsidP="001F64AC">
                            <w:pPr>
                              <w:pStyle w:val="Web"/>
                              <w:spacing w:before="0" w:beforeAutospacing="0" w:after="0" w:afterAutospacing="0"/>
                              <w:rPr>
                                <w:rFonts w:ascii="Calibri 本文" w:eastAsia="Calibri 本文" w:hAnsiTheme="majorHAnsi"/>
                                <w:sz w:val="24"/>
                              </w:rPr>
                            </w:pPr>
                            <w:r w:rsidRPr="001F64AC">
                              <w:rPr>
                                <w:rFonts w:ascii="Calibri 本文" w:eastAsia="Calibri 本文" w:hAnsiTheme="majorHAnsi" w:cstheme="minorBidi" w:hint="eastAsia"/>
                                <w:color w:val="000000" w:themeColor="dark1"/>
                                <w:sz w:val="18"/>
                                <w:szCs w:val="18"/>
                              </w:rPr>
                              <w:t>9.4</w:t>
                            </w:r>
                          </w:p>
                        </w:txbxContent>
                      </wps:txbx>
                      <wps:bodyPr vertOverflow="clip" horzOverflow="clip" wrap="square" rtlCol="0" anchor="t"/>
                    </wps:wsp>
                  </a:graphicData>
                </a:graphic>
              </wp:anchor>
            </w:drawing>
          </mc:Choice>
          <mc:Fallback>
            <w:pict>
              <v:shape w14:anchorId="0294AB88" id="テキスト ボックス 3" o:spid="_x0000_s1042" type="#_x0000_t202" style="position:absolute;left:0;text-align:left;margin-left:450.3pt;margin-top:161.3pt;width:35.45pt;height:27.3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" filled="f" stroked="f">
                <v:textbox>
                  <w:txbxContent>
                    <w:p w14:paraId="3714ADA0" w14:textId="77777777" w:rsidR="00B01095" w:rsidRPr="001F64AC" w:rsidRDefault="00B01095" w:rsidP="001F64AC">
                      <w:pPr>
                        <w:pStyle w:val="Web"/>
                        <w:spacing w:before="0" w:beforeAutospacing="0" w:after="0" w:afterAutospacing="0"/>
                        <w:rPr>
                          <w:rFonts w:ascii="Calibri 本文" w:eastAsia="Calibri 本文" w:hAnsiTheme="majorHAnsi"/>
                          <w:sz w:val="24"/>
                        </w:rPr>
                      </w:pPr>
                      <w:r w:rsidRPr="001F64AC">
                        <w:rPr>
                          <w:rFonts w:ascii="Calibri 本文" w:eastAsia="Calibri 本文" w:hAnsiTheme="majorHAnsi" w:cstheme="minorBidi" w:hint="eastAsia"/>
                          <w:color w:val="000000" w:themeColor="dark1"/>
                          <w:sz w:val="18"/>
                          <w:szCs w:val="18"/>
                        </w:rPr>
                        <w:t>9.4</w:t>
                      </w:r>
                    </w:p>
                  </w:txbxContent>
                </v:textbox>
              </v:shape>
            </w:pict>
          </mc:Fallback>
        </mc:AlternateContent>
      </w:r>
      <w:r w:rsidRPr="008945A7">
        <w:rPr>
          <w:noProof/>
        </w:rPr>
        <w:drawing>
          <wp:inline distT="0" distB="0" distL="0" distR="0" wp14:anchorId="600A6900" wp14:editId="0A6B13D3">
            <wp:extent cx="5709202" cy="3930554"/>
            <wp:effectExtent l="0" t="0" r="6350" b="0"/>
            <wp:docPr id="230" name="グラフ 230">
              <a:extLst xmlns:a="http://schemas.openxmlformats.org/drawingml/2006/main">
                <a:ext uri="{FF2B5EF4-FFF2-40B4-BE49-F238E27FC236}">
                  <a16:creationId xmlns:a16="http://schemas.microsoft.com/office/drawing/2014/main" id="{C2422FD3-EB94-4D58-8A90-E8A56D799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94E321" w14:textId="77777777" w:rsidR="009F1FD5" w:rsidRPr="008945A7" w:rsidRDefault="009F1FD5" w:rsidP="00F80B14">
      <w:pPr>
        <w:pStyle w:val="a9"/>
      </w:pPr>
      <w:r w:rsidRPr="008945A7">
        <w:rPr>
          <w:rFonts w:hint="eastAsia"/>
        </w:rPr>
        <w:t>資料：総務省「労働力調査」</w:t>
      </w:r>
    </w:p>
    <w:p w14:paraId="58DA5602" w14:textId="185B2A60" w:rsidR="009F1FD5" w:rsidRPr="008945A7" w:rsidRDefault="009F1FD5" w:rsidP="00F80B14">
      <w:pPr>
        <w:pStyle w:val="a9"/>
      </w:pPr>
      <w:r w:rsidRPr="008945A7">
        <w:rPr>
          <w:rFonts w:hint="eastAsia"/>
        </w:rPr>
        <w:t>注１：．数値は，非農林業就業者（休業者を除く）総数に占める割合</w:t>
      </w:r>
    </w:p>
    <w:p w14:paraId="4B226F94" w14:textId="41BFCC82" w:rsidR="009F1FD5" w:rsidRPr="008945A7" w:rsidRDefault="009F1FD5" w:rsidP="00F80B14">
      <w:pPr>
        <w:pStyle w:val="a9"/>
      </w:pPr>
      <w:r w:rsidRPr="008945A7">
        <w:rPr>
          <w:rFonts w:hint="eastAsia"/>
        </w:rPr>
        <w:t>注２：</w:t>
      </w:r>
      <w:r w:rsidRPr="008945A7">
        <w:t>2011（平成23）年の値は，岩手県，宮城県及び福島県を除く全国結果</w:t>
      </w:r>
    </w:p>
    <w:p w14:paraId="506F66BB" w14:textId="77777777" w:rsidR="00496213" w:rsidRPr="008945A7" w:rsidRDefault="00496213" w:rsidP="00496213"/>
    <w:p w14:paraId="78C08A58" w14:textId="0CA70FB7" w:rsidR="00496213" w:rsidRPr="008945A7" w:rsidRDefault="00496213" w:rsidP="00134F44">
      <w:pPr>
        <w:pStyle w:val="5"/>
        <w:ind w:hanging="3118"/>
      </w:pPr>
      <w:r w:rsidRPr="008945A7">
        <w:rPr>
          <w:rFonts w:hint="eastAsia"/>
        </w:rPr>
        <w:t>夫の休日の家事・育児時間別にみた第</w:t>
      </w:r>
      <w:r w:rsidRPr="008945A7">
        <w:t>2子以降の出生状況</w:t>
      </w:r>
    </w:p>
    <w:p w14:paraId="031F6D57" w14:textId="0BD0BC95" w:rsidR="00D206B6" w:rsidRPr="008945A7" w:rsidRDefault="00496213" w:rsidP="00496213">
      <w:pPr>
        <w:pStyle w:val="af"/>
        <w:ind w:left="838" w:firstLine="209"/>
      </w:pPr>
      <w:r w:rsidRPr="008945A7">
        <w:rPr>
          <w:rFonts w:hint="eastAsia"/>
        </w:rPr>
        <w:t>我が国の夫の休日の家事・育児時間と第</w:t>
      </w:r>
      <w:r w:rsidRPr="008945A7">
        <w:t>2子以降の出生状況をみると</w:t>
      </w:r>
      <w:r w:rsidR="00BF16DE" w:rsidRPr="008945A7">
        <w:rPr>
          <w:rFonts w:hint="eastAsia"/>
        </w:rPr>
        <w:t>，</w:t>
      </w:r>
      <w:r w:rsidRPr="008945A7">
        <w:t>両者には正の関係性がみられ</w:t>
      </w:r>
      <w:r w:rsidRPr="008945A7">
        <w:rPr>
          <w:rFonts w:hint="eastAsia"/>
        </w:rPr>
        <w:t>ます</w:t>
      </w:r>
      <w:r w:rsidRPr="008945A7">
        <w:t>。</w:t>
      </w:r>
    </w:p>
    <w:p w14:paraId="24FF25AC" w14:textId="0FB29D26" w:rsidR="00496213" w:rsidRPr="008945A7" w:rsidRDefault="00496213" w:rsidP="00496213">
      <w:pPr>
        <w:pStyle w:val="af9"/>
        <w:spacing w:before="81"/>
        <w:ind w:left="1399" w:hanging="997"/>
      </w:pPr>
      <w:bookmarkStart w:id="137" w:name="_Toc21527667"/>
      <w:r w:rsidRPr="008945A7">
        <w:t xml:space="preserve">図表－ </w:t>
      </w:r>
      <w:fldSimple w:instr=" SEQ 図表－ \* ARABIC ">
        <w:r w:rsidR="00FE39CF" w:rsidRPr="008945A7">
          <w:rPr>
            <w:noProof/>
          </w:rPr>
          <w:t>46</w:t>
        </w:r>
      </w:fldSimple>
      <w:r w:rsidRPr="008945A7">
        <w:rPr>
          <w:rFonts w:hint="eastAsia"/>
        </w:rPr>
        <w:t xml:space="preserve">　夫の休日の家事・育児時間と第</w:t>
      </w:r>
      <w:r w:rsidRPr="008945A7">
        <w:t>2子以降の出生状況</w:t>
      </w:r>
      <w:bookmarkEnd w:id="137"/>
    </w:p>
    <w:p w14:paraId="507DADF4" w14:textId="17822C09" w:rsidR="00496213" w:rsidRPr="008945A7" w:rsidRDefault="00374D8A" w:rsidP="00D206B6">
      <w:r w:rsidRPr="008945A7">
        <w:rPr>
          <w:noProof/>
        </w:rPr>
        <w:drawing>
          <wp:inline distT="0" distB="0" distL="0" distR="0" wp14:anchorId="77E0176E" wp14:editId="6AEFBFB5">
            <wp:extent cx="6210300" cy="1552575"/>
            <wp:effectExtent l="0" t="0" r="0" b="0"/>
            <wp:docPr id="27" name="グラフ 2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792C2C" w14:textId="2D0351C3" w:rsidR="00496213" w:rsidRPr="008945A7" w:rsidRDefault="00496213" w:rsidP="00F80B14">
      <w:pPr>
        <w:pStyle w:val="a9"/>
      </w:pPr>
      <w:r w:rsidRPr="008945A7">
        <w:rPr>
          <w:rFonts w:hint="eastAsia"/>
        </w:rPr>
        <w:t>資料：厚生労働省「第</w:t>
      </w:r>
      <w:r w:rsidRPr="008945A7">
        <w:t>1</w:t>
      </w:r>
      <w:r w:rsidR="004A65EB" w:rsidRPr="008945A7">
        <w:rPr>
          <w:rFonts w:hint="eastAsia"/>
        </w:rPr>
        <w:t>1</w:t>
      </w:r>
      <w:r w:rsidRPr="008945A7">
        <w:t>回21世紀成年者縦断調査（平成</w:t>
      </w:r>
      <w:r w:rsidR="004A65EB" w:rsidRPr="008945A7">
        <w:rPr>
          <w:rFonts w:hint="eastAsia"/>
        </w:rPr>
        <w:t>2</w:t>
      </w:r>
      <w:r w:rsidRPr="008945A7">
        <w:t>4年成年者）」</w:t>
      </w:r>
    </w:p>
    <w:p w14:paraId="4622CDCC" w14:textId="2FBBA8D7" w:rsidR="004D0517" w:rsidRPr="008945A7" w:rsidRDefault="004D0517">
      <w:pPr>
        <w:widowControl/>
        <w:snapToGrid/>
        <w:jc w:val="left"/>
      </w:pPr>
      <w:r w:rsidRPr="008945A7">
        <w:br w:type="page"/>
      </w:r>
    </w:p>
    <w:p w14:paraId="67B25DA6" w14:textId="77777777" w:rsidR="00D206B6" w:rsidRPr="008945A7" w:rsidRDefault="00D206B6" w:rsidP="00134F44">
      <w:pPr>
        <w:pStyle w:val="5"/>
        <w:ind w:hanging="3118"/>
      </w:pPr>
      <w:r w:rsidRPr="008945A7">
        <w:rPr>
          <w:rFonts w:hint="eastAsia"/>
        </w:rPr>
        <w:lastRenderedPageBreak/>
        <w:t>6歳未満の子どもを持つ男性の家事・育児時間</w:t>
      </w:r>
    </w:p>
    <w:p w14:paraId="40BF883E" w14:textId="2BB24168" w:rsidR="000D7848" w:rsidRPr="008945A7" w:rsidRDefault="00F159BD" w:rsidP="00164DF7">
      <w:pPr>
        <w:pStyle w:val="af"/>
        <w:ind w:left="838" w:firstLine="209"/>
      </w:pPr>
      <w:r w:rsidRPr="008945A7">
        <w:rPr>
          <w:rFonts w:hint="eastAsia"/>
        </w:rPr>
        <w:t>本県の６歳未満の子どもを持つ男性の家事・育児関連時間は，2021（令和３）年</w:t>
      </w:r>
      <w:r w:rsidRPr="008945A7">
        <w:t>は</w:t>
      </w:r>
      <w:r w:rsidRPr="008945A7">
        <w:rPr>
          <w:rFonts w:hint="eastAsia"/>
        </w:rPr>
        <w:t>125分と2011（平成23）年</w:t>
      </w:r>
      <w:r w:rsidRPr="008945A7">
        <w:t>に比べて</w:t>
      </w:r>
      <w:r w:rsidRPr="008945A7">
        <w:rPr>
          <w:rFonts w:hint="eastAsia"/>
        </w:rPr>
        <w:t>72</w:t>
      </w:r>
      <w:r w:rsidRPr="008945A7">
        <w:t>分増加し，</w:t>
      </w:r>
      <w:r w:rsidRPr="008945A7">
        <w:rPr>
          <w:rFonts w:hint="eastAsia"/>
        </w:rPr>
        <w:t>全国の113分より12分長くなっており，特に家事時間が51分と全国（30分）に比べ21分長くなっています。</w:t>
      </w:r>
    </w:p>
    <w:p w14:paraId="0EDA8253" w14:textId="2A6C6FEE" w:rsidR="00152A78" w:rsidRPr="008945A7" w:rsidRDefault="00152A78" w:rsidP="00152A78">
      <w:pPr>
        <w:pStyle w:val="af9"/>
        <w:spacing w:before="81"/>
        <w:ind w:left="1399" w:hanging="997"/>
      </w:pPr>
      <w:bookmarkStart w:id="138" w:name="_Ref18996532"/>
      <w:bookmarkStart w:id="139" w:name="_Toc19691307"/>
      <w:bookmarkStart w:id="140" w:name="_Toc21527668"/>
      <w:r w:rsidRPr="008945A7">
        <w:t xml:space="preserve">図表－ </w:t>
      </w:r>
      <w:fldSimple w:instr=" SEQ 図表－ \* ARABIC ">
        <w:r w:rsidR="00FE39CF" w:rsidRPr="008945A7">
          <w:rPr>
            <w:noProof/>
          </w:rPr>
          <w:t>47</w:t>
        </w:r>
      </w:fldSimple>
      <w:bookmarkEnd w:id="138"/>
      <w:r w:rsidRPr="008945A7">
        <w:rPr>
          <w:rFonts w:hint="eastAsia"/>
        </w:rPr>
        <w:t xml:space="preserve">　</w:t>
      </w:r>
      <w:r w:rsidRPr="008945A7">
        <w:t>6歳未満の子どもを持つ男性の家事・育児時間</w:t>
      </w:r>
      <w:r w:rsidRPr="008945A7">
        <w:rPr>
          <w:rFonts w:hint="eastAsia"/>
        </w:rPr>
        <w:t>の推移</w:t>
      </w:r>
      <w:bookmarkEnd w:id="139"/>
      <w:bookmarkEnd w:id="140"/>
      <w:r w:rsidR="00346D3A" w:rsidRPr="008945A7">
        <w:rPr>
          <w:rFonts w:hint="eastAsia"/>
        </w:rPr>
        <w:t>（1日当たりの総平均時間-週全体）</w:t>
      </w:r>
    </w:p>
    <w:tbl>
      <w:tblPr>
        <w:tblStyle w:val="afc"/>
        <w:tblW w:w="8996" w:type="dxa"/>
        <w:tblLayout w:type="fixed"/>
        <w:tblLook w:val="04A0" w:firstRow="1" w:lastRow="0" w:firstColumn="1" w:lastColumn="0" w:noHBand="0" w:noVBand="1"/>
      </w:tblPr>
      <w:tblGrid>
        <w:gridCol w:w="1554"/>
        <w:gridCol w:w="1240"/>
        <w:gridCol w:w="1240"/>
        <w:gridCol w:w="1240"/>
        <w:gridCol w:w="1241"/>
        <w:gridCol w:w="1240"/>
        <w:gridCol w:w="1241"/>
      </w:tblGrid>
      <w:tr w:rsidR="008945A7" w:rsidRPr="008945A7" w14:paraId="292C760D" w14:textId="060D49D8" w:rsidTr="003B22D9">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54" w:type="dxa"/>
            <w:vMerge w:val="restart"/>
            <w:hideMark/>
          </w:tcPr>
          <w:p w14:paraId="6FC66EC9" w14:textId="77777777" w:rsidR="003B22D9" w:rsidRPr="008945A7" w:rsidRDefault="003B22D9" w:rsidP="003B22D9">
            <w:pPr>
              <w:jc w:val="center"/>
              <w:rPr>
                <w:b w:val="0"/>
              </w:rPr>
            </w:pPr>
          </w:p>
        </w:tc>
        <w:tc>
          <w:tcPr>
            <w:tcW w:w="2480" w:type="dxa"/>
            <w:gridSpan w:val="2"/>
            <w:hideMark/>
          </w:tcPr>
          <w:p w14:paraId="2A94FD8C" w14:textId="79197E4D" w:rsidR="003B22D9" w:rsidRPr="008945A7" w:rsidRDefault="003B22D9" w:rsidP="003B22D9">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平成23年</w:t>
            </w:r>
          </w:p>
        </w:tc>
        <w:tc>
          <w:tcPr>
            <w:tcW w:w="2481" w:type="dxa"/>
            <w:gridSpan w:val="2"/>
            <w:hideMark/>
          </w:tcPr>
          <w:p w14:paraId="30CFA652" w14:textId="2C9240A8" w:rsidR="003B22D9" w:rsidRPr="008945A7" w:rsidRDefault="003B22D9" w:rsidP="003B22D9">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平成28年</w:t>
            </w:r>
          </w:p>
        </w:tc>
        <w:tc>
          <w:tcPr>
            <w:tcW w:w="2481" w:type="dxa"/>
            <w:gridSpan w:val="2"/>
          </w:tcPr>
          <w:p w14:paraId="46D68869" w14:textId="5A49490D" w:rsidR="003B22D9" w:rsidRPr="008945A7" w:rsidRDefault="003B22D9" w:rsidP="003B22D9">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w:t>
            </w:r>
          </w:p>
        </w:tc>
      </w:tr>
      <w:tr w:rsidR="008945A7" w:rsidRPr="008945A7" w14:paraId="7FEA3A14" w14:textId="77777777" w:rsidTr="003B22D9">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4" w:type="dxa"/>
            <w:vMerge/>
            <w:hideMark/>
          </w:tcPr>
          <w:p w14:paraId="29B99788" w14:textId="77777777" w:rsidR="003B22D9" w:rsidRPr="008945A7" w:rsidRDefault="003B22D9" w:rsidP="003B22D9">
            <w:pPr>
              <w:jc w:val="center"/>
            </w:pPr>
          </w:p>
        </w:tc>
        <w:tc>
          <w:tcPr>
            <w:tcW w:w="1240" w:type="dxa"/>
            <w:noWrap/>
            <w:hideMark/>
          </w:tcPr>
          <w:p w14:paraId="4FF708D5"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全国</w:t>
            </w:r>
          </w:p>
        </w:tc>
        <w:tc>
          <w:tcPr>
            <w:tcW w:w="1240" w:type="dxa"/>
            <w:noWrap/>
            <w:hideMark/>
          </w:tcPr>
          <w:p w14:paraId="531AB7B5"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鹿児島県</w:t>
            </w:r>
          </w:p>
        </w:tc>
        <w:tc>
          <w:tcPr>
            <w:tcW w:w="1240" w:type="dxa"/>
          </w:tcPr>
          <w:p w14:paraId="1FEC76FE" w14:textId="6A484F59"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全国</w:t>
            </w:r>
          </w:p>
        </w:tc>
        <w:tc>
          <w:tcPr>
            <w:tcW w:w="1241" w:type="dxa"/>
          </w:tcPr>
          <w:p w14:paraId="4D9DB2AF" w14:textId="73190A35"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鹿児島県</w:t>
            </w:r>
          </w:p>
        </w:tc>
        <w:tc>
          <w:tcPr>
            <w:tcW w:w="1240" w:type="dxa"/>
            <w:noWrap/>
            <w:hideMark/>
          </w:tcPr>
          <w:p w14:paraId="43067CE9" w14:textId="28F37C18"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全国</w:t>
            </w:r>
          </w:p>
        </w:tc>
        <w:tc>
          <w:tcPr>
            <w:tcW w:w="1241" w:type="dxa"/>
            <w:noWrap/>
            <w:hideMark/>
          </w:tcPr>
          <w:p w14:paraId="6AF2CE88"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鹿児島県</w:t>
            </w:r>
          </w:p>
        </w:tc>
      </w:tr>
      <w:tr w:rsidR="008945A7" w:rsidRPr="008945A7" w14:paraId="6BC7A6E0" w14:textId="77777777" w:rsidTr="00A809EA">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4" w:type="dxa"/>
            <w:noWrap/>
            <w:hideMark/>
          </w:tcPr>
          <w:p w14:paraId="57C30913" w14:textId="77777777" w:rsidR="003B22D9" w:rsidRPr="008945A7" w:rsidRDefault="003B22D9" w:rsidP="003B22D9">
            <w:pPr>
              <w:jc w:val="center"/>
            </w:pPr>
            <w:r w:rsidRPr="008945A7">
              <w:rPr>
                <w:rFonts w:hint="eastAsia"/>
              </w:rPr>
              <w:t>家事</w:t>
            </w:r>
          </w:p>
        </w:tc>
        <w:tc>
          <w:tcPr>
            <w:tcW w:w="1240" w:type="dxa"/>
            <w:noWrap/>
            <w:hideMark/>
          </w:tcPr>
          <w:p w14:paraId="704008D3"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12分</w:t>
            </w:r>
          </w:p>
        </w:tc>
        <w:tc>
          <w:tcPr>
            <w:tcW w:w="1240" w:type="dxa"/>
            <w:noWrap/>
            <w:hideMark/>
          </w:tcPr>
          <w:p w14:paraId="639F6835"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13分</w:t>
            </w:r>
          </w:p>
        </w:tc>
        <w:tc>
          <w:tcPr>
            <w:tcW w:w="1240" w:type="dxa"/>
          </w:tcPr>
          <w:p w14:paraId="6F6CC7E9" w14:textId="22A97D48"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17分</w:t>
            </w:r>
          </w:p>
        </w:tc>
        <w:tc>
          <w:tcPr>
            <w:tcW w:w="1241" w:type="dxa"/>
          </w:tcPr>
          <w:p w14:paraId="3B3E322D" w14:textId="5B37E788"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13分</w:t>
            </w:r>
          </w:p>
        </w:tc>
        <w:tc>
          <w:tcPr>
            <w:tcW w:w="1240" w:type="dxa"/>
            <w:noWrap/>
            <w:vAlign w:val="top"/>
          </w:tcPr>
          <w:p w14:paraId="756DA646" w14:textId="159DD17A"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３０分</w:t>
            </w:r>
          </w:p>
        </w:tc>
        <w:tc>
          <w:tcPr>
            <w:tcW w:w="1241" w:type="dxa"/>
            <w:noWrap/>
            <w:vAlign w:val="top"/>
          </w:tcPr>
          <w:p w14:paraId="0A90B049" w14:textId="3FEAD8C5"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５１分</w:t>
            </w:r>
          </w:p>
        </w:tc>
      </w:tr>
      <w:tr w:rsidR="008945A7" w:rsidRPr="008945A7" w14:paraId="27B981D0" w14:textId="77777777" w:rsidTr="00A809EA">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4" w:type="dxa"/>
            <w:noWrap/>
            <w:hideMark/>
          </w:tcPr>
          <w:p w14:paraId="6559CEB7" w14:textId="77777777" w:rsidR="003B22D9" w:rsidRPr="008945A7" w:rsidRDefault="003B22D9" w:rsidP="003B22D9">
            <w:pPr>
              <w:jc w:val="center"/>
            </w:pPr>
            <w:r w:rsidRPr="008945A7">
              <w:rPr>
                <w:rFonts w:hint="eastAsia"/>
              </w:rPr>
              <w:t>育児</w:t>
            </w:r>
          </w:p>
        </w:tc>
        <w:tc>
          <w:tcPr>
            <w:tcW w:w="1240" w:type="dxa"/>
            <w:noWrap/>
            <w:hideMark/>
          </w:tcPr>
          <w:p w14:paraId="415C3FB0"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39分</w:t>
            </w:r>
          </w:p>
        </w:tc>
        <w:tc>
          <w:tcPr>
            <w:tcW w:w="1240" w:type="dxa"/>
            <w:noWrap/>
            <w:hideMark/>
          </w:tcPr>
          <w:p w14:paraId="0B040A6C"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30分</w:t>
            </w:r>
          </w:p>
        </w:tc>
        <w:tc>
          <w:tcPr>
            <w:tcW w:w="1240" w:type="dxa"/>
          </w:tcPr>
          <w:p w14:paraId="15E0845B" w14:textId="0ABA24FA"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49分</w:t>
            </w:r>
          </w:p>
        </w:tc>
        <w:tc>
          <w:tcPr>
            <w:tcW w:w="1241" w:type="dxa"/>
          </w:tcPr>
          <w:p w14:paraId="61424AAF" w14:textId="222932C2"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32分</w:t>
            </w:r>
          </w:p>
        </w:tc>
        <w:tc>
          <w:tcPr>
            <w:tcW w:w="1240" w:type="dxa"/>
            <w:noWrap/>
            <w:vAlign w:val="top"/>
          </w:tcPr>
          <w:p w14:paraId="35108FA7" w14:textId="6279F4A2"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６５分</w:t>
            </w:r>
          </w:p>
        </w:tc>
        <w:tc>
          <w:tcPr>
            <w:tcW w:w="1241" w:type="dxa"/>
            <w:noWrap/>
            <w:vAlign w:val="top"/>
          </w:tcPr>
          <w:p w14:paraId="5763B8E8" w14:textId="2F8ACF04"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５８分</w:t>
            </w:r>
          </w:p>
        </w:tc>
      </w:tr>
      <w:tr w:rsidR="008945A7" w:rsidRPr="008945A7" w14:paraId="4FA8D984" w14:textId="77777777" w:rsidTr="00A809EA">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4" w:type="dxa"/>
            <w:noWrap/>
            <w:hideMark/>
          </w:tcPr>
          <w:p w14:paraId="12B5C0C3" w14:textId="77777777" w:rsidR="003B22D9" w:rsidRPr="008945A7" w:rsidRDefault="003B22D9" w:rsidP="003B22D9">
            <w:pPr>
              <w:jc w:val="center"/>
            </w:pPr>
            <w:r w:rsidRPr="008945A7">
              <w:rPr>
                <w:rFonts w:hint="eastAsia"/>
              </w:rPr>
              <w:t>買い物</w:t>
            </w:r>
          </w:p>
        </w:tc>
        <w:tc>
          <w:tcPr>
            <w:tcW w:w="1240" w:type="dxa"/>
            <w:noWrap/>
            <w:hideMark/>
          </w:tcPr>
          <w:p w14:paraId="61B0B528"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16分</w:t>
            </w:r>
          </w:p>
        </w:tc>
        <w:tc>
          <w:tcPr>
            <w:tcW w:w="1240" w:type="dxa"/>
            <w:noWrap/>
            <w:hideMark/>
          </w:tcPr>
          <w:p w14:paraId="5322A1D6"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10分</w:t>
            </w:r>
          </w:p>
        </w:tc>
        <w:tc>
          <w:tcPr>
            <w:tcW w:w="1240" w:type="dxa"/>
          </w:tcPr>
          <w:p w14:paraId="49AC0B39" w14:textId="218D0F33"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16分</w:t>
            </w:r>
          </w:p>
        </w:tc>
        <w:tc>
          <w:tcPr>
            <w:tcW w:w="1241" w:type="dxa"/>
          </w:tcPr>
          <w:p w14:paraId="683758AE" w14:textId="3B8CDF62"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18分</w:t>
            </w:r>
          </w:p>
        </w:tc>
        <w:tc>
          <w:tcPr>
            <w:tcW w:w="1240" w:type="dxa"/>
            <w:noWrap/>
            <w:vAlign w:val="top"/>
          </w:tcPr>
          <w:p w14:paraId="72A77491" w14:textId="7BAAD758"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１８分</w:t>
            </w:r>
          </w:p>
        </w:tc>
        <w:tc>
          <w:tcPr>
            <w:tcW w:w="1241" w:type="dxa"/>
            <w:noWrap/>
            <w:vAlign w:val="top"/>
          </w:tcPr>
          <w:p w14:paraId="1D2FD91C" w14:textId="7B3490EF"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１６分</w:t>
            </w:r>
          </w:p>
        </w:tc>
      </w:tr>
      <w:tr w:rsidR="008945A7" w:rsidRPr="008945A7" w14:paraId="6097623E" w14:textId="77777777" w:rsidTr="003B22D9">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4" w:type="dxa"/>
            <w:noWrap/>
            <w:hideMark/>
          </w:tcPr>
          <w:p w14:paraId="1BAD8EB2" w14:textId="77777777" w:rsidR="003B22D9" w:rsidRPr="008945A7" w:rsidRDefault="003B22D9" w:rsidP="003B22D9">
            <w:pPr>
              <w:jc w:val="center"/>
            </w:pPr>
            <w:r w:rsidRPr="008945A7">
              <w:rPr>
                <w:rFonts w:hint="eastAsia"/>
              </w:rPr>
              <w:t>合計</w:t>
            </w:r>
          </w:p>
        </w:tc>
        <w:tc>
          <w:tcPr>
            <w:tcW w:w="1240" w:type="dxa"/>
            <w:tcBorders>
              <w:bottom w:val="single" w:sz="4" w:space="0" w:color="auto"/>
            </w:tcBorders>
            <w:noWrap/>
            <w:hideMark/>
          </w:tcPr>
          <w:p w14:paraId="6C481229"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67分</w:t>
            </w:r>
          </w:p>
        </w:tc>
        <w:tc>
          <w:tcPr>
            <w:tcW w:w="1240" w:type="dxa"/>
            <w:noWrap/>
            <w:hideMark/>
          </w:tcPr>
          <w:p w14:paraId="23EDA462"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53分</w:t>
            </w:r>
          </w:p>
        </w:tc>
        <w:tc>
          <w:tcPr>
            <w:tcW w:w="1240" w:type="dxa"/>
          </w:tcPr>
          <w:p w14:paraId="196217A7" w14:textId="266293DC"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82分</w:t>
            </w:r>
          </w:p>
        </w:tc>
        <w:tc>
          <w:tcPr>
            <w:tcW w:w="1241" w:type="dxa"/>
            <w:tcBorders>
              <w:bottom w:val="single" w:sz="4" w:space="0" w:color="auto"/>
            </w:tcBorders>
          </w:tcPr>
          <w:p w14:paraId="63321FEE" w14:textId="2ECF2FEC"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63分</w:t>
            </w:r>
          </w:p>
        </w:tc>
        <w:tc>
          <w:tcPr>
            <w:tcW w:w="1240" w:type="dxa"/>
            <w:tcBorders>
              <w:bottom w:val="single" w:sz="4" w:space="0" w:color="auto"/>
            </w:tcBorders>
            <w:noWrap/>
            <w:vAlign w:val="top"/>
          </w:tcPr>
          <w:p w14:paraId="6EC8163F" w14:textId="64144BC5"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１１３分</w:t>
            </w:r>
          </w:p>
        </w:tc>
        <w:tc>
          <w:tcPr>
            <w:tcW w:w="1241" w:type="dxa"/>
            <w:noWrap/>
            <w:vAlign w:val="top"/>
          </w:tcPr>
          <w:p w14:paraId="0D0A5624" w14:textId="2AA921C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１２５分</w:t>
            </w:r>
          </w:p>
        </w:tc>
      </w:tr>
      <w:tr w:rsidR="008945A7" w:rsidRPr="008945A7" w14:paraId="315BD414" w14:textId="77777777" w:rsidTr="003B22D9">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4" w:type="dxa"/>
            <w:noWrap/>
          </w:tcPr>
          <w:p w14:paraId="2AA0C316" w14:textId="77777777" w:rsidR="003B22D9" w:rsidRPr="008945A7" w:rsidRDefault="003B22D9" w:rsidP="003B22D9">
            <w:pPr>
              <w:jc w:val="center"/>
            </w:pPr>
            <w:r w:rsidRPr="008945A7">
              <w:rPr>
                <w:rFonts w:hint="eastAsia"/>
              </w:rPr>
              <w:t>都道府県順位</w:t>
            </w:r>
          </w:p>
        </w:tc>
        <w:tc>
          <w:tcPr>
            <w:tcW w:w="1240" w:type="dxa"/>
            <w:tcBorders>
              <w:tr2bl w:val="single" w:sz="4" w:space="0" w:color="auto"/>
            </w:tcBorders>
            <w:noWrap/>
          </w:tcPr>
          <w:p w14:paraId="7468DF4E"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p>
        </w:tc>
        <w:tc>
          <w:tcPr>
            <w:tcW w:w="1240" w:type="dxa"/>
            <w:noWrap/>
          </w:tcPr>
          <w:p w14:paraId="764BBC01"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39位</w:t>
            </w:r>
          </w:p>
        </w:tc>
        <w:tc>
          <w:tcPr>
            <w:tcW w:w="1240" w:type="dxa"/>
            <w:tcBorders>
              <w:tr2bl w:val="single" w:sz="4" w:space="0" w:color="auto"/>
            </w:tcBorders>
          </w:tcPr>
          <w:p w14:paraId="38FA082E" w14:textId="77777777"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p>
        </w:tc>
        <w:tc>
          <w:tcPr>
            <w:tcW w:w="1241" w:type="dxa"/>
            <w:tcBorders>
              <w:tr2bl w:val="nil"/>
            </w:tcBorders>
          </w:tcPr>
          <w:p w14:paraId="6B18AA85" w14:textId="5D6E31C5"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40位</w:t>
            </w:r>
          </w:p>
        </w:tc>
        <w:tc>
          <w:tcPr>
            <w:tcW w:w="1240" w:type="dxa"/>
            <w:tcBorders>
              <w:tr2bl w:val="single" w:sz="4" w:space="0" w:color="auto"/>
            </w:tcBorders>
            <w:noWrap/>
          </w:tcPr>
          <w:p w14:paraId="52785831" w14:textId="14FFEB7E"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p>
        </w:tc>
        <w:tc>
          <w:tcPr>
            <w:tcW w:w="1241" w:type="dxa"/>
            <w:noWrap/>
            <w:vAlign w:val="top"/>
          </w:tcPr>
          <w:p w14:paraId="6DDC23F1" w14:textId="358199FF" w:rsidR="003B22D9" w:rsidRPr="008945A7" w:rsidRDefault="003B22D9" w:rsidP="003B22D9">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１２位</w:t>
            </w:r>
          </w:p>
        </w:tc>
      </w:tr>
    </w:tbl>
    <w:p w14:paraId="2AE3E31A" w14:textId="08C82C9B" w:rsidR="004043B7" w:rsidRPr="008945A7" w:rsidRDefault="004043B7" w:rsidP="00F80B14">
      <w:pPr>
        <w:pStyle w:val="a9"/>
      </w:pPr>
      <w:r w:rsidRPr="008945A7">
        <w:rPr>
          <w:rFonts w:hint="eastAsia"/>
        </w:rPr>
        <w:t>資料：</w:t>
      </w:r>
      <w:r w:rsidR="00F8469D" w:rsidRPr="008945A7">
        <w:rPr>
          <w:rFonts w:hint="eastAsia"/>
        </w:rPr>
        <w:t>総務省統計局「</w:t>
      </w:r>
      <w:r w:rsidRPr="008945A7">
        <w:rPr>
          <w:rFonts w:hint="eastAsia"/>
        </w:rPr>
        <w:t>社会生活基本調査（生活時間に関する調査）</w:t>
      </w:r>
      <w:r w:rsidR="00F8469D" w:rsidRPr="008945A7">
        <w:rPr>
          <w:rFonts w:hint="eastAsia"/>
        </w:rPr>
        <w:t>」</w:t>
      </w:r>
    </w:p>
    <w:p w14:paraId="038C1C23" w14:textId="77777777" w:rsidR="004043B7" w:rsidRPr="008945A7" w:rsidRDefault="004043B7" w:rsidP="009F1FD5"/>
    <w:p w14:paraId="31202D54" w14:textId="6580D442" w:rsidR="00304C3B" w:rsidRPr="008945A7" w:rsidRDefault="00304C3B" w:rsidP="00134F44">
      <w:pPr>
        <w:pStyle w:val="4"/>
        <w:ind w:hanging="2013"/>
      </w:pPr>
      <w:r w:rsidRPr="008945A7">
        <w:rPr>
          <w:rFonts w:hint="eastAsia"/>
        </w:rPr>
        <w:t>ワーク・ライフ・バランス</w:t>
      </w:r>
      <w:bookmarkEnd w:id="124"/>
    </w:p>
    <w:p w14:paraId="13C051BC" w14:textId="46CA0505" w:rsidR="009E735E" w:rsidRPr="008945A7" w:rsidRDefault="009E735E" w:rsidP="009E735E">
      <w:pPr>
        <w:pStyle w:val="ae"/>
        <w:ind w:left="628" w:firstLine="209"/>
      </w:pPr>
      <w:r w:rsidRPr="008945A7">
        <w:rPr>
          <w:rFonts w:hint="eastAsia"/>
        </w:rPr>
        <w:t>本県におけるワーク・ライフ・バランスに取り組む企業は，</w:t>
      </w:r>
      <w:r w:rsidR="00BE1302" w:rsidRPr="008945A7">
        <w:rPr>
          <w:rFonts w:hint="eastAsia"/>
        </w:rPr>
        <w:t>2</w:t>
      </w:r>
      <w:r w:rsidR="00BE1302" w:rsidRPr="008945A7">
        <w:t>023</w:t>
      </w:r>
      <w:r w:rsidR="00BE1302" w:rsidRPr="008945A7">
        <w:rPr>
          <w:rFonts w:hint="eastAsia"/>
        </w:rPr>
        <w:t>（令和5）年度は8</w:t>
      </w:r>
      <w:r w:rsidR="00BE1302" w:rsidRPr="008945A7">
        <w:t>2.4</w:t>
      </w:r>
      <w:r w:rsidR="00BE1302" w:rsidRPr="008945A7">
        <w:rPr>
          <w:rFonts w:hint="eastAsia"/>
        </w:rPr>
        <w:t>％</w:t>
      </w:r>
      <w:r w:rsidRPr="008945A7">
        <w:rPr>
          <w:rFonts w:hint="eastAsia"/>
        </w:rPr>
        <w:t>に達しています。</w:t>
      </w:r>
    </w:p>
    <w:p w14:paraId="1D74FC43" w14:textId="3708A2AA" w:rsidR="003D10E3" w:rsidRPr="008945A7" w:rsidRDefault="009E735E" w:rsidP="009E735E">
      <w:pPr>
        <w:pStyle w:val="ae"/>
        <w:ind w:left="628" w:firstLine="209"/>
      </w:pPr>
      <w:r w:rsidRPr="008945A7">
        <w:rPr>
          <w:rFonts w:hint="eastAsia"/>
        </w:rPr>
        <w:t>20</w:t>
      </w:r>
      <w:r w:rsidR="00BE1302" w:rsidRPr="008945A7">
        <w:t>23</w:t>
      </w:r>
      <w:r w:rsidR="00BE1302" w:rsidRPr="008945A7">
        <w:rPr>
          <w:rFonts w:hint="eastAsia"/>
        </w:rPr>
        <w:t>（令和5）年度</w:t>
      </w:r>
      <w:r w:rsidRPr="008945A7">
        <w:rPr>
          <w:rFonts w:hint="eastAsia"/>
        </w:rPr>
        <w:t>の取組状況としては，「年次有給休暇の取得促進」が82.3%で</w:t>
      </w:r>
      <w:r w:rsidRPr="008945A7">
        <w:t>最も多く，</w:t>
      </w:r>
      <w:r w:rsidRPr="008945A7">
        <w:rPr>
          <w:rFonts w:hint="eastAsia"/>
        </w:rPr>
        <w:t>「</w:t>
      </w:r>
      <w:r w:rsidRPr="008945A7">
        <w:t>業務改善による労働時間の短縮</w:t>
      </w:r>
      <w:r w:rsidRPr="008945A7">
        <w:rPr>
          <w:rFonts w:hint="eastAsia"/>
        </w:rPr>
        <w:t>」（52.5％），「</w:t>
      </w:r>
      <w:r w:rsidRPr="008945A7">
        <w:t>メンタルヘルス対策</w:t>
      </w:r>
      <w:r w:rsidRPr="008945A7">
        <w:rPr>
          <w:rFonts w:hint="eastAsia"/>
        </w:rPr>
        <w:t>」（33.9%）となっています。</w:t>
      </w:r>
    </w:p>
    <w:p w14:paraId="2BFE6384" w14:textId="717D7798" w:rsidR="00304C3B" w:rsidRPr="008945A7" w:rsidRDefault="00304C3B" w:rsidP="00304C3B">
      <w:pPr>
        <w:pStyle w:val="af9"/>
        <w:spacing w:before="81"/>
        <w:ind w:left="1399" w:hanging="997"/>
      </w:pPr>
      <w:bookmarkStart w:id="141" w:name="_Toc19691308"/>
      <w:bookmarkStart w:id="142" w:name="_Toc21527669"/>
      <w:r w:rsidRPr="008945A7">
        <w:t xml:space="preserve">図表－ </w:t>
      </w:r>
      <w:fldSimple w:instr=" SEQ 図表－ \* ARABIC ">
        <w:r w:rsidR="00FE39CF" w:rsidRPr="008945A7">
          <w:rPr>
            <w:noProof/>
          </w:rPr>
          <w:t>48</w:t>
        </w:r>
      </w:fldSimple>
      <w:r w:rsidRPr="008945A7">
        <w:rPr>
          <w:rFonts w:hint="eastAsia"/>
        </w:rPr>
        <w:t xml:space="preserve">　ワーク・ライフ・バランス</w:t>
      </w:r>
      <w:r w:rsidR="00641C81" w:rsidRPr="008945A7">
        <w:rPr>
          <w:rFonts w:hint="eastAsia"/>
        </w:rPr>
        <w:t>に取り組む企業</w:t>
      </w:r>
      <w:bookmarkEnd w:id="141"/>
      <w:bookmarkEnd w:id="142"/>
    </w:p>
    <w:tbl>
      <w:tblPr>
        <w:tblStyle w:val="afc"/>
        <w:tblW w:w="9380" w:type="dxa"/>
        <w:tblLook w:val="04A0" w:firstRow="1" w:lastRow="0" w:firstColumn="1" w:lastColumn="0" w:noHBand="0" w:noVBand="1"/>
      </w:tblPr>
      <w:tblGrid>
        <w:gridCol w:w="1340"/>
        <w:gridCol w:w="1340"/>
        <w:gridCol w:w="1340"/>
        <w:gridCol w:w="1340"/>
        <w:gridCol w:w="1340"/>
        <w:gridCol w:w="1340"/>
        <w:gridCol w:w="1340"/>
      </w:tblGrid>
      <w:tr w:rsidR="008945A7" w:rsidRPr="008945A7" w14:paraId="140D6C68" w14:textId="02A341A7" w:rsidTr="005B439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40" w:type="dxa"/>
            <w:vAlign w:val="top"/>
            <w:hideMark/>
          </w:tcPr>
          <w:p w14:paraId="593C9C3D" w14:textId="3F8D4975" w:rsidR="00CA6C4B" w:rsidRPr="008945A7" w:rsidRDefault="00CA6C4B" w:rsidP="00CA6C4B">
            <w:pPr>
              <w:jc w:val="center"/>
              <w:rPr>
                <w:b w:val="0"/>
              </w:rPr>
            </w:pPr>
            <w:r w:rsidRPr="008945A7">
              <w:rPr>
                <w:rFonts w:hint="eastAsia"/>
                <w:b w:val="0"/>
              </w:rPr>
              <w:t>平成</w:t>
            </w:r>
            <w:r w:rsidRPr="008945A7">
              <w:rPr>
                <w:b w:val="0"/>
              </w:rPr>
              <w:t>29年度</w:t>
            </w:r>
          </w:p>
        </w:tc>
        <w:tc>
          <w:tcPr>
            <w:tcW w:w="1340" w:type="dxa"/>
            <w:vAlign w:val="top"/>
            <w:hideMark/>
          </w:tcPr>
          <w:p w14:paraId="0542AF79" w14:textId="227D5869" w:rsidR="00CA6C4B" w:rsidRPr="008945A7" w:rsidRDefault="00CA6C4B" w:rsidP="00CA6C4B">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平成30年</w:t>
            </w:r>
          </w:p>
        </w:tc>
        <w:tc>
          <w:tcPr>
            <w:tcW w:w="1340" w:type="dxa"/>
            <w:vAlign w:val="top"/>
            <w:hideMark/>
          </w:tcPr>
          <w:p w14:paraId="6A526A3B" w14:textId="77B8FDDD" w:rsidR="00CA6C4B" w:rsidRPr="008945A7" w:rsidRDefault="00CA6C4B" w:rsidP="00CA6C4B">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令和元年</w:t>
            </w:r>
          </w:p>
        </w:tc>
        <w:tc>
          <w:tcPr>
            <w:tcW w:w="1340" w:type="dxa"/>
            <w:vAlign w:val="top"/>
            <w:hideMark/>
          </w:tcPr>
          <w:p w14:paraId="76C238E4" w14:textId="2947F8FD" w:rsidR="00CA6C4B" w:rsidRPr="008945A7" w:rsidRDefault="00CA6C4B" w:rsidP="00CA6C4B">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令和２年</w:t>
            </w:r>
          </w:p>
        </w:tc>
        <w:tc>
          <w:tcPr>
            <w:tcW w:w="1340" w:type="dxa"/>
            <w:vAlign w:val="top"/>
          </w:tcPr>
          <w:p w14:paraId="77192075" w14:textId="4927D1C9" w:rsidR="00CA6C4B" w:rsidRPr="008945A7" w:rsidRDefault="00CA6C4B" w:rsidP="00CA6C4B">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令和３年</w:t>
            </w:r>
          </w:p>
        </w:tc>
        <w:tc>
          <w:tcPr>
            <w:tcW w:w="1340" w:type="dxa"/>
            <w:vAlign w:val="top"/>
          </w:tcPr>
          <w:p w14:paraId="4DBD80F3" w14:textId="17A7D7A0" w:rsidR="00CA6C4B" w:rsidRPr="008945A7" w:rsidRDefault="00CA6C4B" w:rsidP="00CA6C4B">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令和４年</w:t>
            </w:r>
          </w:p>
        </w:tc>
        <w:tc>
          <w:tcPr>
            <w:tcW w:w="1340" w:type="dxa"/>
            <w:vAlign w:val="top"/>
          </w:tcPr>
          <w:p w14:paraId="4C1A62D5" w14:textId="1D07D32B" w:rsidR="00CA6C4B" w:rsidRPr="008945A7" w:rsidRDefault="00CA6C4B" w:rsidP="00CA6C4B">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令和５年</w:t>
            </w:r>
          </w:p>
        </w:tc>
      </w:tr>
      <w:tr w:rsidR="008945A7" w:rsidRPr="008945A7" w14:paraId="0F860D0A" w14:textId="2B4E63F1" w:rsidTr="005B4392">
        <w:trPr>
          <w:trHeight w:hRule="exact" w:val="340"/>
        </w:trPr>
        <w:tc>
          <w:tcPr>
            <w:cnfStyle w:val="001000000000" w:firstRow="0" w:lastRow="0" w:firstColumn="1" w:lastColumn="0" w:oddVBand="0" w:evenVBand="0" w:oddHBand="0" w:evenHBand="0" w:firstRowFirstColumn="0" w:firstRowLastColumn="0" w:lastRowFirstColumn="0" w:lastRowLastColumn="0"/>
            <w:tcW w:w="1340" w:type="dxa"/>
            <w:noWrap/>
            <w:vAlign w:val="top"/>
            <w:hideMark/>
          </w:tcPr>
          <w:p w14:paraId="620482B5" w14:textId="49B9125F" w:rsidR="00CA6C4B" w:rsidRPr="008945A7" w:rsidRDefault="00CA6C4B" w:rsidP="00CA6C4B">
            <w:pPr>
              <w:jc w:val="center"/>
            </w:pPr>
            <w:r w:rsidRPr="008945A7">
              <w:t>48.3%</w:t>
            </w:r>
          </w:p>
        </w:tc>
        <w:tc>
          <w:tcPr>
            <w:tcW w:w="1340" w:type="dxa"/>
            <w:noWrap/>
            <w:vAlign w:val="top"/>
            <w:hideMark/>
          </w:tcPr>
          <w:p w14:paraId="62174B0B" w14:textId="6C3BA973" w:rsidR="00CA6C4B" w:rsidRPr="008945A7" w:rsidRDefault="00CA6C4B" w:rsidP="00CA6C4B">
            <w:pPr>
              <w:jc w:val="center"/>
              <w:cnfStyle w:val="000000000000" w:firstRow="0" w:lastRow="0" w:firstColumn="0" w:lastColumn="0" w:oddVBand="0" w:evenVBand="0" w:oddHBand="0" w:evenHBand="0" w:firstRowFirstColumn="0" w:firstRowLastColumn="0" w:lastRowFirstColumn="0" w:lastRowLastColumn="0"/>
            </w:pPr>
            <w:r w:rsidRPr="008945A7">
              <w:t>54.2%</w:t>
            </w:r>
          </w:p>
        </w:tc>
        <w:tc>
          <w:tcPr>
            <w:tcW w:w="1340" w:type="dxa"/>
            <w:noWrap/>
            <w:vAlign w:val="top"/>
            <w:hideMark/>
          </w:tcPr>
          <w:p w14:paraId="32A6D76A" w14:textId="0F029524" w:rsidR="00CA6C4B" w:rsidRPr="008945A7" w:rsidRDefault="00CA6C4B" w:rsidP="00CA6C4B">
            <w:pPr>
              <w:jc w:val="center"/>
              <w:cnfStyle w:val="000000000000" w:firstRow="0" w:lastRow="0" w:firstColumn="0" w:lastColumn="0" w:oddVBand="0" w:evenVBand="0" w:oddHBand="0" w:evenHBand="0" w:firstRowFirstColumn="0" w:firstRowLastColumn="0" w:lastRowFirstColumn="0" w:lastRowLastColumn="0"/>
            </w:pPr>
            <w:r w:rsidRPr="008945A7">
              <w:t>54.2%</w:t>
            </w:r>
          </w:p>
        </w:tc>
        <w:tc>
          <w:tcPr>
            <w:tcW w:w="1340" w:type="dxa"/>
            <w:noWrap/>
            <w:vAlign w:val="top"/>
            <w:hideMark/>
          </w:tcPr>
          <w:p w14:paraId="45A2BEFF" w14:textId="7E2CD8A8" w:rsidR="00CA6C4B" w:rsidRPr="008945A7" w:rsidRDefault="00CA6C4B" w:rsidP="00CA6C4B">
            <w:pPr>
              <w:jc w:val="center"/>
              <w:cnfStyle w:val="000000000000" w:firstRow="0" w:lastRow="0" w:firstColumn="0" w:lastColumn="0" w:oddVBand="0" w:evenVBand="0" w:oddHBand="0" w:evenHBand="0" w:firstRowFirstColumn="0" w:firstRowLastColumn="0" w:lastRowFirstColumn="0" w:lastRowLastColumn="0"/>
            </w:pPr>
            <w:r w:rsidRPr="008945A7">
              <w:t>55.3%</w:t>
            </w:r>
          </w:p>
        </w:tc>
        <w:tc>
          <w:tcPr>
            <w:tcW w:w="1340" w:type="dxa"/>
            <w:vAlign w:val="top"/>
          </w:tcPr>
          <w:p w14:paraId="6DE8EC91" w14:textId="1F520D47" w:rsidR="00CA6C4B" w:rsidRPr="008945A7" w:rsidRDefault="00CA6C4B" w:rsidP="00CA6C4B">
            <w:pPr>
              <w:jc w:val="center"/>
              <w:cnfStyle w:val="000000000000" w:firstRow="0" w:lastRow="0" w:firstColumn="0" w:lastColumn="0" w:oddVBand="0" w:evenVBand="0" w:oddHBand="0" w:evenHBand="0" w:firstRowFirstColumn="0" w:firstRowLastColumn="0" w:lastRowFirstColumn="0" w:lastRowLastColumn="0"/>
            </w:pPr>
            <w:r w:rsidRPr="008945A7">
              <w:t>50.5%</w:t>
            </w:r>
          </w:p>
        </w:tc>
        <w:tc>
          <w:tcPr>
            <w:tcW w:w="1340" w:type="dxa"/>
            <w:vAlign w:val="top"/>
          </w:tcPr>
          <w:p w14:paraId="3F46EE54" w14:textId="779A7D2E" w:rsidR="00CA6C4B" w:rsidRPr="008945A7" w:rsidRDefault="00CA6C4B" w:rsidP="00CA6C4B">
            <w:pPr>
              <w:jc w:val="center"/>
              <w:cnfStyle w:val="000000000000" w:firstRow="0" w:lastRow="0" w:firstColumn="0" w:lastColumn="0" w:oddVBand="0" w:evenVBand="0" w:oddHBand="0" w:evenHBand="0" w:firstRowFirstColumn="0" w:firstRowLastColumn="0" w:lastRowFirstColumn="0" w:lastRowLastColumn="0"/>
            </w:pPr>
            <w:r w:rsidRPr="008945A7">
              <w:t>86.1%</w:t>
            </w:r>
          </w:p>
        </w:tc>
        <w:tc>
          <w:tcPr>
            <w:tcW w:w="1340" w:type="dxa"/>
            <w:vAlign w:val="top"/>
          </w:tcPr>
          <w:p w14:paraId="795CE7DE" w14:textId="23A5D4BC" w:rsidR="00CA6C4B" w:rsidRPr="008945A7" w:rsidRDefault="00CA6C4B" w:rsidP="00CA6C4B">
            <w:pPr>
              <w:jc w:val="center"/>
              <w:cnfStyle w:val="000000000000" w:firstRow="0" w:lastRow="0" w:firstColumn="0" w:lastColumn="0" w:oddVBand="0" w:evenVBand="0" w:oddHBand="0" w:evenHBand="0" w:firstRowFirstColumn="0" w:firstRowLastColumn="0" w:lastRowFirstColumn="0" w:lastRowLastColumn="0"/>
            </w:pPr>
            <w:r w:rsidRPr="008945A7">
              <w:t>82.4%</w:t>
            </w:r>
          </w:p>
        </w:tc>
      </w:tr>
    </w:tbl>
    <w:p w14:paraId="1FD00E3A" w14:textId="77777777" w:rsidR="00F8469D" w:rsidRPr="008945A7" w:rsidRDefault="00F8469D" w:rsidP="00F8469D">
      <w:pPr>
        <w:pStyle w:val="a9"/>
      </w:pPr>
      <w:r w:rsidRPr="008945A7">
        <w:rPr>
          <w:rFonts w:hint="eastAsia"/>
        </w:rPr>
        <w:t>資料：県雇用労政課「鹿児島県労働条件実態調査報告書」</w:t>
      </w:r>
    </w:p>
    <w:p w14:paraId="65122670" w14:textId="77777777" w:rsidR="009C524B" w:rsidRPr="008945A7" w:rsidRDefault="009C524B" w:rsidP="009C524B"/>
    <w:p w14:paraId="04598270" w14:textId="48C1F919" w:rsidR="00520C0B" w:rsidRPr="008945A7" w:rsidRDefault="00520C0B" w:rsidP="00520C0B">
      <w:pPr>
        <w:pStyle w:val="af9"/>
        <w:spacing w:before="81"/>
        <w:ind w:left="1399" w:hanging="997"/>
        <w:jc w:val="left"/>
      </w:pPr>
      <w:bookmarkStart w:id="143" w:name="_Toc19691309"/>
      <w:bookmarkStart w:id="144" w:name="_Toc21527670"/>
      <w:r w:rsidRPr="008945A7">
        <w:t xml:space="preserve">図表－ </w:t>
      </w:r>
      <w:fldSimple w:instr=" SEQ 図表－ \* ARABIC ">
        <w:r w:rsidR="00FE39CF" w:rsidRPr="008945A7">
          <w:rPr>
            <w:noProof/>
          </w:rPr>
          <w:t>49</w:t>
        </w:r>
      </w:fldSimple>
      <w:r w:rsidRPr="008945A7">
        <w:rPr>
          <w:rFonts w:hint="eastAsia"/>
        </w:rPr>
        <w:t xml:space="preserve">　ワーク・ライフ・バランスを推進するための取組状況（</w:t>
      </w:r>
      <w:r w:rsidR="00BD3EE4" w:rsidRPr="008945A7">
        <w:rPr>
          <w:rFonts w:hint="eastAsia"/>
        </w:rPr>
        <w:t>令和5年度</w:t>
      </w:r>
      <w:r w:rsidRPr="008945A7">
        <w:rPr>
          <w:rFonts w:hint="eastAsia"/>
        </w:rPr>
        <w:t>）</w:t>
      </w:r>
      <w:bookmarkEnd w:id="143"/>
      <w:bookmarkEnd w:id="144"/>
    </w:p>
    <w:p w14:paraId="78EDBDCE" w14:textId="601218FD" w:rsidR="00520C0B" w:rsidRPr="008945A7" w:rsidRDefault="003B22D9" w:rsidP="001833D2">
      <w:pPr>
        <w:jc w:val="center"/>
      </w:pPr>
      <w:r w:rsidRPr="008945A7">
        <w:rPr>
          <w:noProof/>
        </w:rPr>
        <w:drawing>
          <wp:inline distT="0" distB="0" distL="0" distR="0" wp14:anchorId="315581AB" wp14:editId="385C5C35">
            <wp:extent cx="5130800" cy="1638301"/>
            <wp:effectExtent l="0" t="0" r="0" b="0"/>
            <wp:docPr id="296" name="グラフ 296">
              <a:extLst xmlns:a="http://schemas.openxmlformats.org/drawingml/2006/main">
                <a:ext uri="{FF2B5EF4-FFF2-40B4-BE49-F238E27FC236}">
                  <a16:creationId xmlns:a16="http://schemas.microsoft.com/office/drawing/2014/main" id="{45A18E31-279F-4A14-894C-494DCE73D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47A3A2" w14:textId="77777777" w:rsidR="00F8469D" w:rsidRPr="008945A7" w:rsidRDefault="00F8469D" w:rsidP="00F8469D">
      <w:pPr>
        <w:pStyle w:val="a9"/>
      </w:pPr>
      <w:r w:rsidRPr="008945A7">
        <w:rPr>
          <w:rFonts w:hint="eastAsia"/>
        </w:rPr>
        <w:t>資料：県雇用労政課「鹿児島県労働条件実態調査報告書」</w:t>
      </w:r>
    </w:p>
    <w:p w14:paraId="7359C6B2" w14:textId="4D4A3FC2" w:rsidR="004D0517" w:rsidRPr="008945A7" w:rsidRDefault="004D0517">
      <w:pPr>
        <w:widowControl/>
        <w:snapToGrid/>
        <w:jc w:val="left"/>
      </w:pPr>
      <w:r w:rsidRPr="008945A7">
        <w:br w:type="page"/>
      </w:r>
    </w:p>
    <w:p w14:paraId="0C9FD5E6" w14:textId="77777777" w:rsidR="000E05BC" w:rsidRPr="008945A7" w:rsidRDefault="000E05BC" w:rsidP="00134F44">
      <w:pPr>
        <w:pStyle w:val="4"/>
        <w:ind w:hanging="2013"/>
      </w:pPr>
      <w:bookmarkStart w:id="145" w:name="_Toc17376095"/>
      <w:r w:rsidRPr="008945A7">
        <w:rPr>
          <w:rFonts w:hint="eastAsia"/>
        </w:rPr>
        <w:lastRenderedPageBreak/>
        <w:t>子育て等に関する県民の意識</w:t>
      </w:r>
      <w:bookmarkEnd w:id="145"/>
    </w:p>
    <w:p w14:paraId="6ADD85BC" w14:textId="3EFB81DF" w:rsidR="000E05BC" w:rsidRPr="008945A7" w:rsidRDefault="000E05BC" w:rsidP="00134F44">
      <w:pPr>
        <w:pStyle w:val="5"/>
        <w:ind w:hanging="3118"/>
      </w:pPr>
      <w:r w:rsidRPr="008945A7">
        <w:rPr>
          <w:rFonts w:hint="eastAsia"/>
        </w:rPr>
        <w:t>子育てしやすさ</w:t>
      </w:r>
    </w:p>
    <w:p w14:paraId="4748A4E5" w14:textId="77777777" w:rsidR="00F85980" w:rsidRPr="008945A7" w:rsidRDefault="00F85980" w:rsidP="00F85980">
      <w:pPr>
        <w:pStyle w:val="af"/>
        <w:spacing w:after="38"/>
        <w:ind w:left="838" w:firstLine="209"/>
      </w:pPr>
      <w:bookmarkStart w:id="146" w:name="_Ref31184878"/>
      <w:bookmarkStart w:id="147" w:name="_Toc19691311"/>
      <w:bookmarkStart w:id="148" w:name="_Toc21527673"/>
      <w:r w:rsidRPr="008945A7">
        <w:rPr>
          <w:rFonts w:hint="eastAsia"/>
        </w:rPr>
        <w:t>「県民意識調査」によると，「変わらない」が29</w:t>
      </w:r>
      <w:r w:rsidRPr="008945A7">
        <w:t>.</w:t>
      </w:r>
      <w:r w:rsidRPr="008945A7">
        <w:rPr>
          <w:rFonts w:hint="eastAsia"/>
        </w:rPr>
        <w:t>3</w:t>
      </w:r>
      <w:r w:rsidRPr="008945A7">
        <w:t>％で最も多く，次いで「しやすくなった」が2</w:t>
      </w:r>
      <w:r w:rsidRPr="008945A7">
        <w:rPr>
          <w:rFonts w:hint="eastAsia"/>
        </w:rPr>
        <w:t>5</w:t>
      </w:r>
      <w:r w:rsidRPr="008945A7">
        <w:t>.</w:t>
      </w:r>
      <w:r w:rsidRPr="008945A7">
        <w:rPr>
          <w:rFonts w:hint="eastAsia"/>
        </w:rPr>
        <w:t>6</w:t>
      </w:r>
      <w:r w:rsidRPr="008945A7">
        <w:t>％，「わからない」が</w:t>
      </w:r>
      <w:r w:rsidRPr="008945A7">
        <w:rPr>
          <w:rFonts w:hint="eastAsia"/>
        </w:rPr>
        <w:t>19</w:t>
      </w:r>
      <w:r w:rsidRPr="008945A7">
        <w:t>.</w:t>
      </w:r>
      <w:r w:rsidRPr="008945A7">
        <w:rPr>
          <w:rFonts w:hint="eastAsia"/>
        </w:rPr>
        <w:t>6</w:t>
      </w:r>
      <w:r w:rsidRPr="008945A7">
        <w:t>％となってい</w:t>
      </w:r>
      <w:r w:rsidRPr="008945A7">
        <w:rPr>
          <w:rFonts w:hint="eastAsia"/>
        </w:rPr>
        <w:t>ます</w:t>
      </w:r>
      <w:r w:rsidRPr="008945A7">
        <w:t>。</w:t>
      </w:r>
      <w:r w:rsidRPr="008945A7">
        <w:rPr>
          <w:rFonts w:hint="eastAsia"/>
        </w:rPr>
        <w:t>前回調査と比較すると，「しやすくなった」と回答した割合は4</w:t>
      </w:r>
      <w:r w:rsidRPr="008945A7">
        <w:t>.</w:t>
      </w:r>
      <w:r w:rsidRPr="008945A7">
        <w:rPr>
          <w:rFonts w:hint="eastAsia"/>
        </w:rPr>
        <w:t>8</w:t>
      </w:r>
      <w:r w:rsidRPr="008945A7">
        <w:t>ポイント増加して</w:t>
      </w:r>
      <w:r w:rsidRPr="008945A7">
        <w:rPr>
          <w:rFonts w:hint="eastAsia"/>
        </w:rPr>
        <w:t>います</w:t>
      </w:r>
      <w:r w:rsidRPr="008945A7">
        <w:t>。</w:t>
      </w:r>
    </w:p>
    <w:p w14:paraId="4106A87D" w14:textId="11C2E0DE" w:rsidR="000E05BC" w:rsidRPr="008945A7" w:rsidRDefault="000E05BC" w:rsidP="00006A95">
      <w:pPr>
        <w:pStyle w:val="af9"/>
        <w:spacing w:before="81"/>
        <w:ind w:left="1399" w:hanging="997"/>
      </w:pPr>
      <w:r w:rsidRPr="008945A7">
        <w:t xml:space="preserve">図表－ </w:t>
      </w:r>
      <w:fldSimple w:instr=" SEQ 図表－ \* ARABIC ">
        <w:r w:rsidR="00FE39CF" w:rsidRPr="008945A7">
          <w:rPr>
            <w:noProof/>
          </w:rPr>
          <w:t>50</w:t>
        </w:r>
      </w:fldSimple>
      <w:bookmarkEnd w:id="146"/>
      <w:r w:rsidRPr="008945A7">
        <w:rPr>
          <w:rFonts w:hint="eastAsia"/>
        </w:rPr>
        <w:t xml:space="preserve">　県民意識調査結果（子育てしやすさについて）</w:t>
      </w:r>
      <w:bookmarkEnd w:id="147"/>
      <w:bookmarkEnd w:id="148"/>
    </w:p>
    <w:p w14:paraId="377AA677" w14:textId="0AF5E5A7" w:rsidR="000E05BC" w:rsidRPr="008945A7" w:rsidRDefault="003B22D9" w:rsidP="00006A95">
      <w:pPr>
        <w:spacing w:after="38"/>
        <w:jc w:val="center"/>
      </w:pPr>
      <w:r w:rsidRPr="008945A7">
        <w:rPr>
          <w:noProof/>
        </w:rPr>
        <w:drawing>
          <wp:inline distT="0" distB="0" distL="0" distR="0" wp14:anchorId="1677F590" wp14:editId="1CB5271D">
            <wp:extent cx="6106795" cy="1619250"/>
            <wp:effectExtent l="0" t="0" r="8255" b="0"/>
            <wp:docPr id="297" name="グラフ 297">
              <a:extLst xmlns:a="http://schemas.openxmlformats.org/drawingml/2006/main">
                <a:ext uri="{FF2B5EF4-FFF2-40B4-BE49-F238E27FC236}">
                  <a16:creationId xmlns:a16="http://schemas.microsoft.com/office/drawing/2014/main" id="{00000000-0008-0000-5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7510203" w14:textId="5B73C315" w:rsidR="000E05BC" w:rsidRPr="008945A7" w:rsidRDefault="000E05BC" w:rsidP="00F80B14">
      <w:pPr>
        <w:pStyle w:val="a9"/>
      </w:pPr>
      <w:r w:rsidRPr="008945A7">
        <w:rPr>
          <w:rFonts w:hint="eastAsia"/>
        </w:rPr>
        <w:t>資料：県民意識調査（問</w:t>
      </w:r>
      <w:r w:rsidR="003B22D9" w:rsidRPr="008945A7">
        <w:rPr>
          <w:rFonts w:hint="eastAsia"/>
        </w:rPr>
        <w:t>45</w:t>
      </w:r>
      <w:r w:rsidRPr="008945A7">
        <w:rPr>
          <w:rFonts w:hint="eastAsia"/>
        </w:rPr>
        <w:t>）</w:t>
      </w:r>
    </w:p>
    <w:p w14:paraId="79C724AC" w14:textId="1C330F16" w:rsidR="004C5DDC" w:rsidRPr="008945A7" w:rsidRDefault="004C5DDC">
      <w:pPr>
        <w:widowControl/>
        <w:snapToGrid/>
        <w:jc w:val="left"/>
      </w:pPr>
    </w:p>
    <w:p w14:paraId="67D6D6CA" w14:textId="0A80B500" w:rsidR="000E05BC" w:rsidRPr="008945A7" w:rsidRDefault="000E05BC" w:rsidP="00134F44">
      <w:pPr>
        <w:pStyle w:val="5"/>
        <w:ind w:hanging="3118"/>
      </w:pPr>
      <w:r w:rsidRPr="008945A7">
        <w:rPr>
          <w:rFonts w:hint="eastAsia"/>
        </w:rPr>
        <w:t>子育ての悩み</w:t>
      </w:r>
    </w:p>
    <w:p w14:paraId="5B7EEFF7" w14:textId="77777777" w:rsidR="00F85980" w:rsidRPr="008945A7" w:rsidRDefault="00F85980" w:rsidP="00F85980">
      <w:pPr>
        <w:pStyle w:val="af"/>
        <w:spacing w:after="38"/>
        <w:ind w:left="838" w:firstLine="209"/>
      </w:pPr>
      <w:r w:rsidRPr="008945A7">
        <w:rPr>
          <w:rFonts w:hint="eastAsia"/>
        </w:rPr>
        <w:t>「県民意識調査」によると，子育ての心理面の悩みについては，「仕事と子育ての両立が難しい」が42</w:t>
      </w:r>
      <w:r w:rsidRPr="008945A7">
        <w:t>.</w:t>
      </w:r>
      <w:r w:rsidRPr="008945A7">
        <w:rPr>
          <w:rFonts w:hint="eastAsia"/>
        </w:rPr>
        <w:t>3</w:t>
      </w:r>
      <w:r w:rsidRPr="008945A7">
        <w:t>％で最も多く，次いで「</w:t>
      </w:r>
      <w:r w:rsidRPr="008945A7">
        <w:rPr>
          <w:rFonts w:hint="eastAsia"/>
        </w:rPr>
        <w:t>子どものしつけや教育の仕方がよくわからない</w:t>
      </w:r>
      <w:r w:rsidRPr="008945A7">
        <w:t>」が</w:t>
      </w:r>
      <w:r w:rsidRPr="008945A7">
        <w:rPr>
          <w:rFonts w:hint="eastAsia"/>
        </w:rPr>
        <w:t>38</w:t>
      </w:r>
      <w:r w:rsidRPr="008945A7">
        <w:t>.</w:t>
      </w:r>
      <w:r w:rsidRPr="008945A7">
        <w:rPr>
          <w:rFonts w:hint="eastAsia"/>
        </w:rPr>
        <w:t>1</w:t>
      </w:r>
      <w:r w:rsidRPr="008945A7">
        <w:t>％，「</w:t>
      </w:r>
      <w:r w:rsidRPr="008945A7">
        <w:rPr>
          <w:rFonts w:hint="eastAsia"/>
        </w:rPr>
        <w:t>子育てに追われて自分の時間がもてない</w:t>
      </w:r>
      <w:r w:rsidRPr="008945A7">
        <w:t>」が</w:t>
      </w:r>
      <w:r w:rsidRPr="008945A7">
        <w:rPr>
          <w:rFonts w:hint="eastAsia"/>
        </w:rPr>
        <w:t>34</w:t>
      </w:r>
      <w:r w:rsidRPr="008945A7">
        <w:t>.</w:t>
      </w:r>
      <w:r w:rsidRPr="008945A7">
        <w:rPr>
          <w:rFonts w:hint="eastAsia"/>
        </w:rPr>
        <w:t>4</w:t>
      </w:r>
      <w:r w:rsidRPr="008945A7">
        <w:t>％となってい</w:t>
      </w:r>
      <w:r w:rsidRPr="008945A7">
        <w:rPr>
          <w:rFonts w:hint="eastAsia"/>
        </w:rPr>
        <w:t>ます</w:t>
      </w:r>
      <w:r w:rsidRPr="008945A7">
        <w:t>。</w:t>
      </w:r>
      <w:r w:rsidRPr="008945A7">
        <w:rPr>
          <w:rFonts w:hint="eastAsia"/>
        </w:rPr>
        <w:t>前回調査と比較すると「子どもとふれあう時間が少ない」が7</w:t>
      </w:r>
      <w:r w:rsidRPr="008945A7">
        <w:t>.</w:t>
      </w:r>
      <w:r w:rsidRPr="008945A7">
        <w:rPr>
          <w:rFonts w:hint="eastAsia"/>
        </w:rPr>
        <w:t>4</w:t>
      </w:r>
      <w:r w:rsidRPr="008945A7">
        <w:t>ポイント増加してい</w:t>
      </w:r>
      <w:r w:rsidRPr="008945A7">
        <w:rPr>
          <w:rFonts w:hint="eastAsia"/>
        </w:rPr>
        <w:t>ます</w:t>
      </w:r>
      <w:r w:rsidRPr="008945A7">
        <w:t>。</w:t>
      </w:r>
    </w:p>
    <w:p w14:paraId="06AC70BC" w14:textId="2FC8B4B2" w:rsidR="00F85980" w:rsidRPr="008945A7" w:rsidRDefault="00F85980" w:rsidP="00F85980">
      <w:pPr>
        <w:ind w:leftChars="400" w:left="838" w:firstLineChars="100" w:firstLine="209"/>
      </w:pPr>
      <w:r w:rsidRPr="008945A7">
        <w:rPr>
          <w:rFonts w:hint="eastAsia"/>
        </w:rPr>
        <w:t>また，子育ての環境面での悩みについては，「子どもの教育費や習いごとなどにお金がかかる」が61</w:t>
      </w:r>
      <w:r w:rsidRPr="008945A7">
        <w:t>.</w:t>
      </w:r>
      <w:r w:rsidRPr="008945A7">
        <w:rPr>
          <w:rFonts w:hint="eastAsia"/>
        </w:rPr>
        <w:t>0</w:t>
      </w:r>
      <w:r w:rsidRPr="008945A7">
        <w:t>％で最も多く，次いで「子どもの出産や育児にお金がかかる」が3</w:t>
      </w:r>
      <w:r w:rsidRPr="008945A7">
        <w:rPr>
          <w:rFonts w:hint="eastAsia"/>
        </w:rPr>
        <w:t>6</w:t>
      </w:r>
      <w:r w:rsidRPr="008945A7">
        <w:t>.</w:t>
      </w:r>
      <w:r w:rsidRPr="008945A7">
        <w:rPr>
          <w:rFonts w:hint="eastAsia"/>
        </w:rPr>
        <w:t>9</w:t>
      </w:r>
      <w:r w:rsidRPr="008945A7">
        <w:t>％，「子育てと仕事や家事との両立がしにくい」が</w:t>
      </w:r>
      <w:r w:rsidRPr="008945A7">
        <w:rPr>
          <w:rFonts w:hint="eastAsia"/>
        </w:rPr>
        <w:t>34</w:t>
      </w:r>
      <w:r w:rsidRPr="008945A7">
        <w:t>.</w:t>
      </w:r>
      <w:r w:rsidRPr="008945A7">
        <w:rPr>
          <w:rFonts w:hint="eastAsia"/>
        </w:rPr>
        <w:t>6</w:t>
      </w:r>
      <w:r w:rsidRPr="008945A7">
        <w:t>％となってい</w:t>
      </w:r>
      <w:r w:rsidRPr="008945A7">
        <w:rPr>
          <w:rFonts w:hint="eastAsia"/>
        </w:rPr>
        <w:t>ます</w:t>
      </w:r>
      <w:r w:rsidRPr="008945A7">
        <w:t>。</w:t>
      </w:r>
      <w:r w:rsidRPr="008945A7">
        <w:rPr>
          <w:rFonts w:hint="eastAsia"/>
        </w:rPr>
        <w:t>前回調査と比較すると，「子どもの教育費や習いごとなどにお金がかかる」が11</w:t>
      </w:r>
      <w:r w:rsidRPr="008945A7">
        <w:t>.</w:t>
      </w:r>
      <w:r w:rsidRPr="008945A7">
        <w:rPr>
          <w:rFonts w:hint="eastAsia"/>
        </w:rPr>
        <w:t>7</w:t>
      </w:r>
      <w:r w:rsidRPr="008945A7">
        <w:t>ポイント，「子どもの出産や育児にお金がかかる」が</w:t>
      </w:r>
      <w:r w:rsidRPr="008945A7">
        <w:rPr>
          <w:rFonts w:hint="eastAsia"/>
        </w:rPr>
        <w:t>7</w:t>
      </w:r>
      <w:r w:rsidRPr="008945A7">
        <w:t>.</w:t>
      </w:r>
      <w:r w:rsidRPr="008945A7">
        <w:rPr>
          <w:rFonts w:hint="eastAsia"/>
        </w:rPr>
        <w:t>7</w:t>
      </w:r>
      <w:r w:rsidRPr="008945A7">
        <w:t>ポイント増加してい</w:t>
      </w:r>
      <w:r w:rsidRPr="008945A7">
        <w:rPr>
          <w:rFonts w:hint="eastAsia"/>
        </w:rPr>
        <w:t>ます</w:t>
      </w:r>
      <w:r w:rsidRPr="008945A7">
        <w:t>。</w:t>
      </w:r>
    </w:p>
    <w:p w14:paraId="7A0F2062" w14:textId="38A1E190" w:rsidR="000E05BC" w:rsidRPr="008945A7" w:rsidRDefault="000E05BC" w:rsidP="00006A95">
      <w:pPr>
        <w:pStyle w:val="af9"/>
        <w:spacing w:before="81"/>
        <w:ind w:left="1399" w:hanging="997"/>
      </w:pPr>
      <w:bookmarkStart w:id="149" w:name="_Ref17368009"/>
      <w:bookmarkStart w:id="150" w:name="_Toc19691312"/>
      <w:bookmarkStart w:id="151" w:name="_Toc21527674"/>
      <w:r w:rsidRPr="008945A7">
        <w:t xml:space="preserve">図表－ </w:t>
      </w:r>
      <w:fldSimple w:instr=" SEQ 図表－ \* ARABIC ">
        <w:r w:rsidR="00FE39CF" w:rsidRPr="008945A7">
          <w:rPr>
            <w:noProof/>
          </w:rPr>
          <w:t>51</w:t>
        </w:r>
      </w:fldSimple>
      <w:bookmarkEnd w:id="149"/>
      <w:r w:rsidRPr="008945A7">
        <w:rPr>
          <w:rFonts w:hint="eastAsia"/>
        </w:rPr>
        <w:t xml:space="preserve">　県民意識調査結果（</w:t>
      </w:r>
      <w:r w:rsidRPr="008945A7">
        <w:t>子育ての</w:t>
      </w:r>
      <w:r w:rsidRPr="008945A7">
        <w:rPr>
          <w:rFonts w:hint="eastAsia"/>
        </w:rPr>
        <w:t>心理</w:t>
      </w:r>
      <w:r w:rsidRPr="008945A7">
        <w:t>面での悩み</w:t>
      </w:r>
      <w:r w:rsidRPr="008945A7">
        <w:rPr>
          <w:rFonts w:hint="eastAsia"/>
        </w:rPr>
        <w:t>）</w:t>
      </w:r>
      <w:bookmarkEnd w:id="150"/>
      <w:bookmarkEnd w:id="151"/>
    </w:p>
    <w:p w14:paraId="315A3967" w14:textId="41958015" w:rsidR="000E05BC" w:rsidRPr="008945A7" w:rsidRDefault="003B22D9" w:rsidP="00006A95">
      <w:pPr>
        <w:spacing w:after="38"/>
        <w:jc w:val="center"/>
      </w:pPr>
      <w:r w:rsidRPr="008945A7">
        <w:rPr>
          <w:noProof/>
        </w:rPr>
        <w:drawing>
          <wp:inline distT="0" distB="0" distL="0" distR="0" wp14:anchorId="1F5F8C48" wp14:editId="52AA9FED">
            <wp:extent cx="6334125" cy="3009900"/>
            <wp:effectExtent l="0" t="0" r="0" b="0"/>
            <wp:docPr id="299" name="グラフ 299">
              <a:extLst xmlns:a="http://schemas.openxmlformats.org/drawingml/2006/main">
                <a:ext uri="{FF2B5EF4-FFF2-40B4-BE49-F238E27FC236}">
                  <a16:creationId xmlns:a16="http://schemas.microsoft.com/office/drawing/2014/main" id="{00000000-0008-0000-3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58EA2C" w14:textId="231B783C" w:rsidR="000E05BC" w:rsidRPr="008945A7" w:rsidRDefault="000E05BC" w:rsidP="00F80B14">
      <w:pPr>
        <w:pStyle w:val="a9"/>
      </w:pPr>
      <w:r w:rsidRPr="008945A7">
        <w:rPr>
          <w:rFonts w:hint="eastAsia"/>
        </w:rPr>
        <w:t>資料：県民意識調査（問</w:t>
      </w:r>
      <w:r w:rsidR="003B22D9" w:rsidRPr="008945A7">
        <w:rPr>
          <w:rFonts w:hint="eastAsia"/>
        </w:rPr>
        <w:t>35</w:t>
      </w:r>
      <w:r w:rsidRPr="008945A7">
        <w:rPr>
          <w:rFonts w:hint="eastAsia"/>
        </w:rPr>
        <w:t>）</w:t>
      </w:r>
    </w:p>
    <w:p w14:paraId="6A1C0668" w14:textId="77777777" w:rsidR="004C5DDC" w:rsidRPr="008945A7" w:rsidRDefault="004C5DDC" w:rsidP="004C5DDC"/>
    <w:p w14:paraId="071C9E50" w14:textId="0549C7B2" w:rsidR="000E05BC" w:rsidRPr="008945A7" w:rsidRDefault="000E05BC" w:rsidP="00006A95">
      <w:pPr>
        <w:pStyle w:val="af9"/>
        <w:spacing w:before="81"/>
        <w:ind w:left="1399" w:hanging="997"/>
      </w:pPr>
      <w:bookmarkStart w:id="152" w:name="_Ref17367959"/>
      <w:bookmarkStart w:id="153" w:name="_Toc19691313"/>
      <w:bookmarkStart w:id="154" w:name="_Toc21527675"/>
      <w:r w:rsidRPr="008945A7">
        <w:t xml:space="preserve">図表－ </w:t>
      </w:r>
      <w:fldSimple w:instr=" SEQ 図表－ \* ARABIC ">
        <w:r w:rsidR="00FE39CF" w:rsidRPr="008945A7">
          <w:rPr>
            <w:noProof/>
          </w:rPr>
          <w:t>52</w:t>
        </w:r>
      </w:fldSimple>
      <w:bookmarkEnd w:id="152"/>
      <w:r w:rsidRPr="008945A7">
        <w:rPr>
          <w:rFonts w:hint="eastAsia"/>
        </w:rPr>
        <w:t xml:space="preserve">　県民意識調査結果（子育ての環境面での悩み）</w:t>
      </w:r>
      <w:bookmarkEnd w:id="153"/>
      <w:bookmarkEnd w:id="154"/>
    </w:p>
    <w:p w14:paraId="6FF20E25" w14:textId="1E7F874E" w:rsidR="000E05BC" w:rsidRPr="008945A7" w:rsidRDefault="00EF39ED" w:rsidP="00006A95">
      <w:pPr>
        <w:spacing w:after="38"/>
        <w:jc w:val="center"/>
      </w:pPr>
      <w:r w:rsidRPr="008945A7">
        <w:rPr>
          <w:noProof/>
        </w:rPr>
        <w:drawing>
          <wp:inline distT="0" distB="0" distL="0" distR="0" wp14:anchorId="1D768179" wp14:editId="64CEEC11">
            <wp:extent cx="6146800" cy="3124200"/>
            <wp:effectExtent l="0" t="0" r="6350" b="0"/>
            <wp:docPr id="300" name="グラフ 300">
              <a:extLst xmlns:a="http://schemas.openxmlformats.org/drawingml/2006/main">
                <a:ext uri="{FF2B5EF4-FFF2-40B4-BE49-F238E27FC236}">
                  <a16:creationId xmlns:a16="http://schemas.microsoft.com/office/drawing/2014/main" id="{00000000-0008-0000-3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158C4A" w14:textId="45673796" w:rsidR="000E05BC" w:rsidRPr="008945A7" w:rsidRDefault="000E05BC" w:rsidP="00F80B14">
      <w:pPr>
        <w:pStyle w:val="a9"/>
      </w:pPr>
      <w:r w:rsidRPr="008945A7">
        <w:rPr>
          <w:rFonts w:hint="eastAsia"/>
        </w:rPr>
        <w:t>資料：県民意識調査（問</w:t>
      </w:r>
      <w:r w:rsidR="00EF39ED" w:rsidRPr="008945A7">
        <w:rPr>
          <w:rFonts w:hint="eastAsia"/>
        </w:rPr>
        <w:t>36</w:t>
      </w:r>
      <w:r w:rsidRPr="008945A7">
        <w:rPr>
          <w:rFonts w:hint="eastAsia"/>
        </w:rPr>
        <w:t>）</w:t>
      </w:r>
    </w:p>
    <w:p w14:paraId="4BCB5AB4" w14:textId="150CAA63" w:rsidR="00F075A6" w:rsidRPr="008945A7" w:rsidRDefault="00F075A6">
      <w:pPr>
        <w:widowControl/>
        <w:snapToGrid/>
        <w:jc w:val="left"/>
      </w:pPr>
    </w:p>
    <w:p w14:paraId="53639470" w14:textId="1C5E153A" w:rsidR="000E05BC" w:rsidRPr="008945A7" w:rsidRDefault="000E05BC" w:rsidP="00134F44">
      <w:pPr>
        <w:pStyle w:val="5"/>
        <w:ind w:hanging="3118"/>
      </w:pPr>
      <w:r w:rsidRPr="008945A7">
        <w:rPr>
          <w:rFonts w:hint="eastAsia"/>
        </w:rPr>
        <w:t>鹿児島県における男性の育児への関わり方</w:t>
      </w:r>
    </w:p>
    <w:p w14:paraId="76334283" w14:textId="77777777" w:rsidR="00DB6A21" w:rsidRPr="008945A7" w:rsidRDefault="00DB6A21" w:rsidP="00DB6A21">
      <w:pPr>
        <w:pStyle w:val="af"/>
        <w:ind w:left="838" w:firstLine="209"/>
      </w:pPr>
      <w:r w:rsidRPr="008945A7">
        <w:rPr>
          <w:rFonts w:hint="eastAsia"/>
        </w:rPr>
        <w:t>「県民意識調査」によると，本県における男性の育児への関わり方については，「時々はしていると思う」が</w:t>
      </w:r>
      <w:r w:rsidRPr="008945A7">
        <w:t>4</w:t>
      </w:r>
      <w:r w:rsidRPr="008945A7">
        <w:rPr>
          <w:rFonts w:hint="eastAsia"/>
        </w:rPr>
        <w:t>3</w:t>
      </w:r>
      <w:r w:rsidRPr="008945A7">
        <w:t>.</w:t>
      </w:r>
      <w:r w:rsidRPr="008945A7">
        <w:rPr>
          <w:rFonts w:hint="eastAsia"/>
        </w:rPr>
        <w:t>1</w:t>
      </w:r>
      <w:r w:rsidRPr="008945A7">
        <w:t>％で最も多く，次いで「あまりしていないと思う」が4</w:t>
      </w:r>
      <w:r w:rsidRPr="008945A7">
        <w:rPr>
          <w:rFonts w:hint="eastAsia"/>
        </w:rPr>
        <w:t>0</w:t>
      </w:r>
      <w:r w:rsidRPr="008945A7">
        <w:t>.</w:t>
      </w:r>
      <w:r w:rsidRPr="008945A7">
        <w:rPr>
          <w:rFonts w:hint="eastAsia"/>
        </w:rPr>
        <w:t>9</w:t>
      </w:r>
      <w:r w:rsidRPr="008945A7">
        <w:t>％，「積極的にしていると思う」が</w:t>
      </w:r>
      <w:r w:rsidRPr="008945A7">
        <w:rPr>
          <w:rFonts w:hint="eastAsia"/>
        </w:rPr>
        <w:t>7</w:t>
      </w:r>
      <w:r w:rsidRPr="008945A7">
        <w:t>.</w:t>
      </w:r>
      <w:r w:rsidRPr="008945A7">
        <w:rPr>
          <w:rFonts w:hint="eastAsia"/>
        </w:rPr>
        <w:t>8</w:t>
      </w:r>
      <w:r w:rsidRPr="008945A7">
        <w:t>％，「全くしていないと思う」が</w:t>
      </w:r>
      <w:r w:rsidRPr="008945A7">
        <w:rPr>
          <w:rFonts w:hint="eastAsia"/>
        </w:rPr>
        <w:t>7</w:t>
      </w:r>
      <w:r w:rsidRPr="008945A7">
        <w:t>.</w:t>
      </w:r>
      <w:r w:rsidRPr="008945A7">
        <w:rPr>
          <w:rFonts w:hint="eastAsia"/>
        </w:rPr>
        <w:t>0</w:t>
      </w:r>
      <w:r w:rsidRPr="008945A7">
        <w:t>％の順となって</w:t>
      </w:r>
      <w:r w:rsidRPr="008945A7">
        <w:rPr>
          <w:rFonts w:hint="eastAsia"/>
        </w:rPr>
        <w:t>おり，「している（「積極的にしていると思う」＋「時々はしていると思う」）」と回答した割合は50.9％となって</w:t>
      </w:r>
      <w:r w:rsidRPr="008945A7">
        <w:t>い</w:t>
      </w:r>
      <w:r w:rsidRPr="008945A7">
        <w:rPr>
          <w:rFonts w:hint="eastAsia"/>
        </w:rPr>
        <w:t>ます</w:t>
      </w:r>
      <w:r w:rsidRPr="008945A7">
        <w:t>。</w:t>
      </w:r>
    </w:p>
    <w:p w14:paraId="60612457" w14:textId="4A23E8B1" w:rsidR="00DB6A21" w:rsidRPr="008945A7" w:rsidRDefault="00DB6A21" w:rsidP="002E389D">
      <w:pPr>
        <w:pStyle w:val="af"/>
        <w:ind w:left="838" w:firstLine="209"/>
      </w:pPr>
      <w:r w:rsidRPr="008945A7">
        <w:rPr>
          <w:rFonts w:hint="eastAsia"/>
        </w:rPr>
        <w:t>「している（「積極的にしていると思う」＋「時々はしていると思う」）」と回答した割合を男女別に確認すると，男性52.3％，女性50.2％となっています。</w:t>
      </w:r>
    </w:p>
    <w:p w14:paraId="685986E9" w14:textId="364AF2CC" w:rsidR="000E05BC" w:rsidRPr="008945A7" w:rsidRDefault="000E05BC" w:rsidP="00780F15">
      <w:pPr>
        <w:pStyle w:val="af9"/>
        <w:spacing w:before="81"/>
        <w:ind w:left="1399" w:hanging="997"/>
      </w:pPr>
      <w:bookmarkStart w:id="155" w:name="_Toc19691317"/>
      <w:bookmarkStart w:id="156" w:name="_Toc21527678"/>
      <w:r w:rsidRPr="008945A7">
        <w:t xml:space="preserve">図表－ </w:t>
      </w:r>
      <w:fldSimple w:instr=" SEQ 図表－ \* ARABIC ">
        <w:r w:rsidR="00FE39CF" w:rsidRPr="008945A7">
          <w:rPr>
            <w:noProof/>
          </w:rPr>
          <w:t>53</w:t>
        </w:r>
      </w:fldSimple>
      <w:r w:rsidRPr="008945A7">
        <w:rPr>
          <w:rFonts w:hint="eastAsia"/>
        </w:rPr>
        <w:t xml:space="preserve">　県民意識調査結果（鹿児島県における男性の育児への関わり方）</w:t>
      </w:r>
      <w:bookmarkEnd w:id="155"/>
      <w:bookmarkEnd w:id="156"/>
    </w:p>
    <w:p w14:paraId="4D9998C5" w14:textId="3CB8C693" w:rsidR="000E05BC" w:rsidRPr="008945A7" w:rsidRDefault="00EF39ED" w:rsidP="00603846">
      <w:pPr>
        <w:spacing w:after="38"/>
        <w:jc w:val="center"/>
      </w:pPr>
      <w:r w:rsidRPr="008945A7">
        <w:rPr>
          <w:noProof/>
        </w:rPr>
        <w:drawing>
          <wp:inline distT="0" distB="0" distL="0" distR="0" wp14:anchorId="17A6C0DC" wp14:editId="73416806">
            <wp:extent cx="6107827" cy="2985253"/>
            <wp:effectExtent l="0" t="0" r="7620" b="5715"/>
            <wp:docPr id="302" name="グラフ 302">
              <a:extLst xmlns:a="http://schemas.openxmlformats.org/drawingml/2006/main">
                <a:ext uri="{FF2B5EF4-FFF2-40B4-BE49-F238E27FC236}">
                  <a16:creationId xmlns:a16="http://schemas.microsoft.com/office/drawing/2014/main" id="{00000000-0008-0000-5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9DFA8D8" w14:textId="77777777" w:rsidR="006A4D3E" w:rsidRPr="008945A7" w:rsidRDefault="000E05BC" w:rsidP="006A4D3E">
      <w:pPr>
        <w:pStyle w:val="a9"/>
      </w:pPr>
      <w:r w:rsidRPr="008945A7">
        <w:rPr>
          <w:rFonts w:hint="eastAsia"/>
        </w:rPr>
        <w:t>資料：県民意識調査（問</w:t>
      </w:r>
      <w:r w:rsidR="00EF39ED" w:rsidRPr="008945A7">
        <w:rPr>
          <w:rFonts w:hint="eastAsia"/>
        </w:rPr>
        <w:t>47</w:t>
      </w:r>
      <w:r w:rsidRPr="008945A7">
        <w:rPr>
          <w:rFonts w:hint="eastAsia"/>
        </w:rPr>
        <w:t>）</w:t>
      </w:r>
    </w:p>
    <w:p w14:paraId="01E65A5E" w14:textId="6F995F08" w:rsidR="00F075A6" w:rsidRPr="008945A7" w:rsidRDefault="00F075A6" w:rsidP="006A4D3E">
      <w:pPr>
        <w:pStyle w:val="a9"/>
      </w:pPr>
      <w:r w:rsidRPr="008945A7">
        <w:br w:type="page"/>
      </w:r>
    </w:p>
    <w:p w14:paraId="7D256FA2" w14:textId="7DD0D2BD" w:rsidR="000E05BC" w:rsidRPr="008945A7" w:rsidRDefault="000E05BC" w:rsidP="00134F44">
      <w:pPr>
        <w:pStyle w:val="5"/>
        <w:ind w:hanging="3118"/>
      </w:pPr>
      <w:r w:rsidRPr="008945A7">
        <w:rPr>
          <w:rFonts w:hint="eastAsia"/>
        </w:rPr>
        <w:lastRenderedPageBreak/>
        <w:t>男性が女性とともに積極的に子育てをしていくために必要なこと</w:t>
      </w:r>
    </w:p>
    <w:p w14:paraId="052E51DA" w14:textId="77777777" w:rsidR="00DB6A21" w:rsidRPr="008945A7" w:rsidRDefault="00DB6A21" w:rsidP="00DB6A21">
      <w:pPr>
        <w:pStyle w:val="af"/>
        <w:ind w:left="838" w:firstLine="209"/>
      </w:pPr>
      <w:r w:rsidRPr="008945A7">
        <w:rPr>
          <w:rFonts w:hint="eastAsia"/>
        </w:rPr>
        <w:t>「県民意識調査」によると，「家事や育児は女性の役割だという固定的な考えを改めること」が67.1％で最も多く，次いで「夫婦ともに家事や育児の責任を担い，協力して行うこと」が44.4％，「労働時間短縮や休暇制度を普及させること」が41.8％となっています。</w:t>
      </w:r>
    </w:p>
    <w:p w14:paraId="4F319E5C" w14:textId="5D06C839" w:rsidR="00DB6A21" w:rsidRPr="008945A7" w:rsidRDefault="00DB6A21" w:rsidP="00DB6A21">
      <w:pPr>
        <w:ind w:leftChars="400" w:left="838" w:firstLineChars="100" w:firstLine="209"/>
      </w:pPr>
      <w:r w:rsidRPr="008945A7">
        <w:rPr>
          <w:rFonts w:hint="eastAsia"/>
        </w:rPr>
        <w:t>前回調査と比較すると，「企業中心という社会全体の仕組みを改めること」が6.6ポイント，「家事や育児は女性の役割だという固定的な考えを改めること」が5.8ポイント増加しています。</w:t>
      </w:r>
    </w:p>
    <w:p w14:paraId="6920DD73" w14:textId="2A68284E" w:rsidR="000E05BC" w:rsidRPr="008945A7" w:rsidRDefault="000E05BC" w:rsidP="00780F15">
      <w:pPr>
        <w:pStyle w:val="af9"/>
        <w:spacing w:before="81"/>
        <w:ind w:left="1399" w:hanging="997"/>
      </w:pPr>
      <w:bookmarkStart w:id="157" w:name="_Toc19691318"/>
      <w:bookmarkStart w:id="158" w:name="_Toc21527679"/>
      <w:r w:rsidRPr="008945A7">
        <w:t xml:space="preserve">図表－ </w:t>
      </w:r>
      <w:fldSimple w:instr=" SEQ 図表－ \* ARABIC ">
        <w:r w:rsidR="00FE39CF" w:rsidRPr="008945A7">
          <w:rPr>
            <w:noProof/>
          </w:rPr>
          <w:t>54</w:t>
        </w:r>
      </w:fldSimple>
      <w:r w:rsidRPr="008945A7">
        <w:rPr>
          <w:rFonts w:hint="eastAsia"/>
        </w:rPr>
        <w:t xml:space="preserve">　県民意識調査結果（男性が女性とともに積極的に子育てをしていくために必要なことについて）</w:t>
      </w:r>
      <w:bookmarkEnd w:id="157"/>
      <w:bookmarkEnd w:id="158"/>
    </w:p>
    <w:p w14:paraId="2CDC679C" w14:textId="7B50D22F" w:rsidR="000E05BC" w:rsidRPr="008945A7" w:rsidRDefault="00EF39ED" w:rsidP="00C7340C">
      <w:pPr>
        <w:spacing w:after="38"/>
        <w:jc w:val="center"/>
      </w:pPr>
      <w:r w:rsidRPr="008945A7">
        <w:rPr>
          <w:noProof/>
        </w:rPr>
        <w:drawing>
          <wp:inline distT="0" distB="0" distL="0" distR="0" wp14:anchorId="669C4BD5" wp14:editId="6BAEA557">
            <wp:extent cx="6119495" cy="2990850"/>
            <wp:effectExtent l="0" t="0" r="0" b="0"/>
            <wp:docPr id="303" name="グラフ 303">
              <a:extLst xmlns:a="http://schemas.openxmlformats.org/drawingml/2006/main">
                <a:ext uri="{FF2B5EF4-FFF2-40B4-BE49-F238E27FC236}">
                  <a16:creationId xmlns:a16="http://schemas.microsoft.com/office/drawing/2014/main" id="{00000000-0008-0000-5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E7F958E" w14:textId="31DF6ECF" w:rsidR="000E05BC" w:rsidRPr="008945A7" w:rsidRDefault="000E05BC" w:rsidP="00F80B14">
      <w:pPr>
        <w:pStyle w:val="a9"/>
      </w:pPr>
      <w:r w:rsidRPr="008945A7">
        <w:rPr>
          <w:rFonts w:hint="eastAsia"/>
        </w:rPr>
        <w:t>資料：県民意識調査（問</w:t>
      </w:r>
      <w:r w:rsidR="00EF39ED" w:rsidRPr="008945A7">
        <w:rPr>
          <w:rFonts w:hint="eastAsia"/>
        </w:rPr>
        <w:t>48</w:t>
      </w:r>
      <w:r w:rsidRPr="008945A7">
        <w:rPr>
          <w:rFonts w:hint="eastAsia"/>
        </w:rPr>
        <w:t>）</w:t>
      </w:r>
    </w:p>
    <w:p w14:paraId="4B78F2BE" w14:textId="77777777" w:rsidR="00C833C4" w:rsidRPr="008945A7" w:rsidRDefault="00C833C4">
      <w:pPr>
        <w:widowControl/>
        <w:snapToGrid/>
        <w:jc w:val="left"/>
      </w:pPr>
    </w:p>
    <w:p w14:paraId="04FE0847" w14:textId="22E07CD3" w:rsidR="00C833C4" w:rsidRPr="008945A7" w:rsidRDefault="00C833C4" w:rsidP="00134F44">
      <w:pPr>
        <w:pStyle w:val="5"/>
        <w:ind w:hanging="3118"/>
      </w:pPr>
      <w:r w:rsidRPr="008945A7">
        <w:rPr>
          <w:rFonts w:hint="eastAsia"/>
        </w:rPr>
        <w:t>子育て支援の</w:t>
      </w:r>
      <w:r w:rsidR="005B18C8" w:rsidRPr="008945A7">
        <w:rPr>
          <w:rFonts w:hint="eastAsia"/>
        </w:rPr>
        <w:t>た</w:t>
      </w:r>
      <w:r w:rsidRPr="008945A7">
        <w:rPr>
          <w:rFonts w:hint="eastAsia"/>
        </w:rPr>
        <w:t>めに企業</w:t>
      </w:r>
      <w:r w:rsidR="00247374" w:rsidRPr="008945A7">
        <w:rPr>
          <w:rFonts w:hint="eastAsia"/>
        </w:rPr>
        <w:t>に</w:t>
      </w:r>
      <w:r w:rsidRPr="008945A7">
        <w:rPr>
          <w:rFonts w:hint="eastAsia"/>
        </w:rPr>
        <w:t>整備し</w:t>
      </w:r>
      <w:r w:rsidR="005B18C8" w:rsidRPr="008945A7">
        <w:rPr>
          <w:rFonts w:hint="eastAsia"/>
        </w:rPr>
        <w:t>て</w:t>
      </w:r>
      <w:r w:rsidRPr="008945A7">
        <w:rPr>
          <w:rFonts w:hint="eastAsia"/>
        </w:rPr>
        <w:t>ほ</w:t>
      </w:r>
      <w:r w:rsidR="005B18C8" w:rsidRPr="008945A7">
        <w:rPr>
          <w:rFonts w:hint="eastAsia"/>
        </w:rPr>
        <w:t>し</w:t>
      </w:r>
      <w:r w:rsidRPr="008945A7">
        <w:rPr>
          <w:rFonts w:hint="eastAsia"/>
        </w:rPr>
        <w:t>い制度</w:t>
      </w:r>
    </w:p>
    <w:p w14:paraId="19217942" w14:textId="39FABA78" w:rsidR="00DB6A21" w:rsidRPr="008945A7" w:rsidRDefault="00DB6A21" w:rsidP="00DB6A21">
      <w:pPr>
        <w:ind w:leftChars="300" w:left="628"/>
      </w:pPr>
      <w:r w:rsidRPr="008945A7">
        <w:rPr>
          <w:rFonts w:hint="eastAsia"/>
        </w:rPr>
        <w:t xml:space="preserve">「県民意識調査」によると，「フレックスタイム制度の導入」が42.2％で最も多く，次いで「妊娠中，　　　</w:t>
      </w:r>
      <w:r w:rsidRPr="008945A7">
        <w:br/>
      </w:r>
      <w:r w:rsidRPr="008945A7">
        <w:rPr>
          <w:rFonts w:hint="eastAsia"/>
        </w:rPr>
        <w:t>育児中の勤務時間の短縮」が41.7％，「育児休業中の収入補填」が38.2％となっています。</w:t>
      </w:r>
    </w:p>
    <w:p w14:paraId="033F47A4" w14:textId="75E08A50" w:rsidR="00C33CC2" w:rsidRPr="008945A7" w:rsidRDefault="00C33CC2" w:rsidP="00C33CC2">
      <w:pPr>
        <w:pStyle w:val="af9"/>
        <w:spacing w:before="81"/>
        <w:ind w:left="1399" w:hanging="997"/>
      </w:pPr>
      <w:bookmarkStart w:id="159" w:name="_Ref23147651"/>
      <w:bookmarkStart w:id="160" w:name="_Ref23147645"/>
      <w:r w:rsidRPr="008945A7">
        <w:t xml:space="preserve">図表－ </w:t>
      </w:r>
      <w:fldSimple w:instr=" SEQ 図表－ \* ARABIC ">
        <w:r w:rsidR="00FE39CF" w:rsidRPr="008945A7">
          <w:rPr>
            <w:noProof/>
          </w:rPr>
          <w:t>55</w:t>
        </w:r>
      </w:fldSimple>
      <w:bookmarkEnd w:id="159"/>
      <w:r w:rsidRPr="008945A7">
        <w:rPr>
          <w:rFonts w:hint="eastAsia"/>
        </w:rPr>
        <w:t xml:space="preserve">　</w:t>
      </w:r>
      <w:r w:rsidR="00F373E0" w:rsidRPr="008945A7">
        <w:rPr>
          <w:rFonts w:hint="eastAsia"/>
        </w:rPr>
        <w:t>県民意識調査結果（</w:t>
      </w:r>
      <w:r w:rsidRPr="008945A7">
        <w:rPr>
          <w:rFonts w:hint="eastAsia"/>
        </w:rPr>
        <w:t>子育て支援の</w:t>
      </w:r>
      <w:r w:rsidR="005B18C8" w:rsidRPr="008945A7">
        <w:rPr>
          <w:rFonts w:hint="eastAsia"/>
        </w:rPr>
        <w:t>た</w:t>
      </w:r>
      <w:r w:rsidRPr="008945A7">
        <w:rPr>
          <w:rFonts w:hint="eastAsia"/>
        </w:rPr>
        <w:t>めに企業</w:t>
      </w:r>
      <w:r w:rsidR="00931DE2" w:rsidRPr="008945A7">
        <w:rPr>
          <w:rFonts w:hint="eastAsia"/>
        </w:rPr>
        <w:t>に</w:t>
      </w:r>
      <w:r w:rsidRPr="008945A7">
        <w:rPr>
          <w:rFonts w:hint="eastAsia"/>
        </w:rPr>
        <w:t>整備し</w:t>
      </w:r>
      <w:r w:rsidR="005B18C8" w:rsidRPr="008945A7">
        <w:rPr>
          <w:rFonts w:hint="eastAsia"/>
        </w:rPr>
        <w:t>て</w:t>
      </w:r>
      <w:r w:rsidRPr="008945A7">
        <w:rPr>
          <w:rFonts w:hint="eastAsia"/>
        </w:rPr>
        <w:t>ほ</w:t>
      </w:r>
      <w:r w:rsidR="005B18C8" w:rsidRPr="008945A7">
        <w:rPr>
          <w:rFonts w:hint="eastAsia"/>
        </w:rPr>
        <w:t>し</w:t>
      </w:r>
      <w:r w:rsidRPr="008945A7">
        <w:rPr>
          <w:rFonts w:hint="eastAsia"/>
        </w:rPr>
        <w:t>い制度</w:t>
      </w:r>
      <w:bookmarkEnd w:id="160"/>
      <w:r w:rsidR="00F373E0" w:rsidRPr="008945A7">
        <w:rPr>
          <w:rFonts w:hint="eastAsia"/>
        </w:rPr>
        <w:t>）</w:t>
      </w:r>
    </w:p>
    <w:p w14:paraId="14B890BA" w14:textId="66587B8B" w:rsidR="00C833C4" w:rsidRPr="008945A7" w:rsidRDefault="00EF39ED" w:rsidP="00931DE2">
      <w:pPr>
        <w:jc w:val="center"/>
      </w:pPr>
      <w:r w:rsidRPr="008945A7">
        <w:rPr>
          <w:noProof/>
        </w:rPr>
        <w:drawing>
          <wp:inline distT="0" distB="0" distL="0" distR="0" wp14:anchorId="6B887144" wp14:editId="62CC559E">
            <wp:extent cx="6144895" cy="2819400"/>
            <wp:effectExtent l="0" t="0" r="8255" b="0"/>
            <wp:docPr id="304" name="グラフ 304">
              <a:extLst xmlns:a="http://schemas.openxmlformats.org/drawingml/2006/main">
                <a:ext uri="{FF2B5EF4-FFF2-40B4-BE49-F238E27FC236}">
                  <a16:creationId xmlns:a16="http://schemas.microsoft.com/office/drawing/2014/main" id="{00000000-0008-0000-5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DF91330" w14:textId="192E13F9" w:rsidR="00C33CC2" w:rsidRPr="008945A7" w:rsidRDefault="00C33CC2" w:rsidP="00C33CC2">
      <w:pPr>
        <w:pStyle w:val="a9"/>
      </w:pPr>
      <w:r w:rsidRPr="008945A7">
        <w:rPr>
          <w:rFonts w:hint="eastAsia"/>
        </w:rPr>
        <w:t>資料：県民意識調査（問</w:t>
      </w:r>
      <w:r w:rsidR="00EF39ED" w:rsidRPr="008945A7">
        <w:rPr>
          <w:rFonts w:hint="eastAsia"/>
        </w:rPr>
        <w:t>46</w:t>
      </w:r>
      <w:r w:rsidRPr="008945A7">
        <w:rPr>
          <w:rFonts w:hint="eastAsia"/>
        </w:rPr>
        <w:t>）</w:t>
      </w:r>
    </w:p>
    <w:p w14:paraId="2A5579D8" w14:textId="4F67449B" w:rsidR="00C33CC2" w:rsidRPr="008945A7" w:rsidRDefault="00C33CC2">
      <w:pPr>
        <w:widowControl/>
        <w:snapToGrid/>
        <w:jc w:val="left"/>
      </w:pPr>
      <w:r w:rsidRPr="008945A7">
        <w:br w:type="page"/>
      </w:r>
    </w:p>
    <w:p w14:paraId="50661D04" w14:textId="6EE8A2D9" w:rsidR="000E05BC" w:rsidRPr="008945A7" w:rsidRDefault="009704FA" w:rsidP="00D315D0">
      <w:pPr>
        <w:pStyle w:val="3"/>
        <w:ind w:hanging="2977"/>
      </w:pPr>
      <w:bookmarkStart w:id="161" w:name="_Toc17376102"/>
      <w:bookmarkStart w:id="162" w:name="_Toc192258080"/>
      <w:r w:rsidRPr="008945A7">
        <w:rPr>
          <w:rFonts w:hint="eastAsia"/>
        </w:rPr>
        <w:lastRenderedPageBreak/>
        <w:t>気</w:t>
      </w:r>
      <w:r w:rsidR="000E05BC" w:rsidRPr="008945A7">
        <w:rPr>
          <w:rFonts w:hint="eastAsia"/>
        </w:rPr>
        <w:t>運の醸成</w:t>
      </w:r>
      <w:bookmarkEnd w:id="161"/>
      <w:bookmarkEnd w:id="162"/>
    </w:p>
    <w:p w14:paraId="1EFF6D1A" w14:textId="7109A44B" w:rsidR="002E6FCC" w:rsidRPr="008945A7" w:rsidRDefault="002E6FCC" w:rsidP="00D315D0">
      <w:pPr>
        <w:pStyle w:val="4"/>
        <w:ind w:hanging="2013"/>
      </w:pPr>
      <w:bookmarkStart w:id="163" w:name="_Toc17376100"/>
      <w:r w:rsidRPr="008945A7">
        <w:rPr>
          <w:rFonts w:hint="eastAsia"/>
        </w:rPr>
        <w:t>「育児の日</w:t>
      </w:r>
      <w:r w:rsidRPr="008945A7">
        <w:rPr>
          <w:rStyle w:val="af5"/>
          <w:rFonts w:hint="eastAsia"/>
        </w:rPr>
        <w:t>（注</w:t>
      </w:r>
      <w:r w:rsidRPr="008945A7">
        <w:rPr>
          <w:rStyle w:val="af5"/>
        </w:rPr>
        <w:footnoteReference w:id="4"/>
      </w:r>
      <w:r w:rsidRPr="008945A7">
        <w:rPr>
          <w:rStyle w:val="af5"/>
          <w:rFonts w:hint="eastAsia"/>
        </w:rPr>
        <w:t>）</w:t>
      </w:r>
      <w:r w:rsidRPr="008945A7">
        <w:rPr>
          <w:rFonts w:hint="eastAsia"/>
        </w:rPr>
        <w:t>」</w:t>
      </w:r>
      <w:r w:rsidR="0008304B" w:rsidRPr="008945A7">
        <w:rPr>
          <w:rFonts w:hint="eastAsia"/>
        </w:rPr>
        <w:t>協力</w:t>
      </w:r>
      <w:r w:rsidRPr="008945A7">
        <w:rPr>
          <w:rFonts w:hint="eastAsia"/>
        </w:rPr>
        <w:t>企業</w:t>
      </w:r>
      <w:bookmarkEnd w:id="163"/>
    </w:p>
    <w:p w14:paraId="48093584" w14:textId="2DFD3E2C" w:rsidR="002E6FCC" w:rsidRPr="008945A7" w:rsidRDefault="00A900E9" w:rsidP="002E6FCC">
      <w:pPr>
        <w:pStyle w:val="ae"/>
        <w:ind w:left="628" w:firstLine="209"/>
      </w:pPr>
      <w:r w:rsidRPr="008945A7">
        <w:rPr>
          <w:rFonts w:hint="eastAsia"/>
        </w:rPr>
        <w:t>「育児の日」協力企業数については，2023（令和５）年度は，269社と，2019（</w:t>
      </w:r>
      <w:r w:rsidR="00CF586B" w:rsidRPr="008945A7">
        <w:rPr>
          <w:rFonts w:hint="eastAsia"/>
        </w:rPr>
        <w:t>令和元</w:t>
      </w:r>
      <w:r w:rsidRPr="008945A7">
        <w:rPr>
          <w:rFonts w:hint="eastAsia"/>
        </w:rPr>
        <w:t>）年度の126社から2倍以上に増加しています。</w:t>
      </w:r>
    </w:p>
    <w:p w14:paraId="2456F633" w14:textId="49D6AF30" w:rsidR="002E6FCC" w:rsidRPr="008945A7" w:rsidRDefault="002E6FCC" w:rsidP="002E6FCC">
      <w:pPr>
        <w:pStyle w:val="af9"/>
        <w:spacing w:before="81"/>
        <w:ind w:left="1399" w:hanging="997"/>
      </w:pPr>
      <w:bookmarkStart w:id="164" w:name="_Toc19691310"/>
      <w:bookmarkStart w:id="165" w:name="_Toc21527671"/>
      <w:r w:rsidRPr="008945A7">
        <w:t xml:space="preserve">図表－ </w:t>
      </w:r>
      <w:fldSimple w:instr=" SEQ 図表－ \* ARABIC ">
        <w:r w:rsidR="00FE39CF" w:rsidRPr="008945A7">
          <w:rPr>
            <w:noProof/>
          </w:rPr>
          <w:t>56</w:t>
        </w:r>
      </w:fldSimple>
      <w:r w:rsidRPr="008945A7">
        <w:rPr>
          <w:rFonts w:hint="eastAsia"/>
        </w:rPr>
        <w:t xml:space="preserve">　</w:t>
      </w:r>
      <w:r w:rsidR="0008304B" w:rsidRPr="008945A7">
        <w:rPr>
          <w:rFonts w:hint="eastAsia"/>
        </w:rPr>
        <w:t>「育児の日」協力</w:t>
      </w:r>
      <w:r w:rsidRPr="008945A7">
        <w:rPr>
          <w:rFonts w:hint="eastAsia"/>
        </w:rPr>
        <w:t>企業</w:t>
      </w:r>
      <w:r w:rsidR="00BD507A" w:rsidRPr="008945A7">
        <w:rPr>
          <w:rFonts w:hint="eastAsia"/>
        </w:rPr>
        <w:t>数</w:t>
      </w:r>
      <w:r w:rsidRPr="008945A7">
        <w:rPr>
          <w:rFonts w:hint="eastAsia"/>
        </w:rPr>
        <w:t>の推移</w:t>
      </w:r>
      <w:bookmarkEnd w:id="164"/>
      <w:bookmarkEnd w:id="165"/>
    </w:p>
    <w:tbl>
      <w:tblPr>
        <w:tblStyle w:val="afc"/>
        <w:tblW w:w="7015" w:type="dxa"/>
        <w:tblLook w:val="04A0" w:firstRow="1" w:lastRow="0" w:firstColumn="1" w:lastColumn="0" w:noHBand="0" w:noVBand="1"/>
      </w:tblPr>
      <w:tblGrid>
        <w:gridCol w:w="1403"/>
        <w:gridCol w:w="1403"/>
        <w:gridCol w:w="1403"/>
        <w:gridCol w:w="1403"/>
        <w:gridCol w:w="1403"/>
      </w:tblGrid>
      <w:tr w:rsidR="008945A7" w:rsidRPr="008945A7" w14:paraId="5CBEEEA1" w14:textId="77777777" w:rsidTr="007F5BDD">
        <w:trPr>
          <w:cnfStyle w:val="100000000000" w:firstRow="1" w:lastRow="0" w:firstColumn="0" w:lastColumn="0" w:oddVBand="0" w:evenVBand="0" w:oddHBand="0" w:evenHBand="0" w:firstRowFirstColumn="0" w:firstRowLastColumn="0" w:lastRowFirstColumn="0" w:lastRowLastColumn="0"/>
          <w:trHeight w:hRule="exact" w:val="351"/>
        </w:trPr>
        <w:tc>
          <w:tcPr>
            <w:cnfStyle w:val="001000000000" w:firstRow="0" w:lastRow="0" w:firstColumn="1" w:lastColumn="0" w:oddVBand="0" w:evenVBand="0" w:oddHBand="0" w:evenHBand="0" w:firstRowFirstColumn="0" w:firstRowLastColumn="0" w:lastRowFirstColumn="0" w:lastRowLastColumn="0"/>
            <w:tcW w:w="1403" w:type="dxa"/>
          </w:tcPr>
          <w:p w14:paraId="4BFCEC30" w14:textId="77777777" w:rsidR="00ED0B0E" w:rsidRPr="008945A7" w:rsidRDefault="00ED0B0E" w:rsidP="007F5BDD">
            <w:pPr>
              <w:jc w:val="center"/>
              <w:rPr>
                <w:b w:val="0"/>
              </w:rPr>
            </w:pPr>
            <w:r w:rsidRPr="008945A7">
              <w:rPr>
                <w:rFonts w:hint="eastAsia"/>
                <w:b w:val="0"/>
              </w:rPr>
              <w:t>令和元年度</w:t>
            </w:r>
          </w:p>
        </w:tc>
        <w:tc>
          <w:tcPr>
            <w:tcW w:w="1403" w:type="dxa"/>
          </w:tcPr>
          <w:p w14:paraId="40FDD104" w14:textId="77777777" w:rsidR="00ED0B0E" w:rsidRPr="008945A7" w:rsidRDefault="00ED0B0E" w:rsidP="007F5BD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令和２年度</w:t>
            </w:r>
          </w:p>
        </w:tc>
        <w:tc>
          <w:tcPr>
            <w:tcW w:w="1403" w:type="dxa"/>
          </w:tcPr>
          <w:p w14:paraId="64486FA7" w14:textId="77777777" w:rsidR="00ED0B0E" w:rsidRPr="008945A7" w:rsidRDefault="00ED0B0E" w:rsidP="007F5BD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令和３年度</w:t>
            </w:r>
          </w:p>
        </w:tc>
        <w:tc>
          <w:tcPr>
            <w:tcW w:w="1403" w:type="dxa"/>
          </w:tcPr>
          <w:p w14:paraId="49F03468" w14:textId="77777777" w:rsidR="00ED0B0E" w:rsidRPr="008945A7" w:rsidRDefault="00ED0B0E" w:rsidP="007F5BD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令和４年度</w:t>
            </w:r>
          </w:p>
        </w:tc>
        <w:tc>
          <w:tcPr>
            <w:tcW w:w="1403" w:type="dxa"/>
          </w:tcPr>
          <w:p w14:paraId="1F175259" w14:textId="77777777" w:rsidR="00ED0B0E" w:rsidRPr="008945A7" w:rsidRDefault="00ED0B0E" w:rsidP="007F5BDD">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令和５年度</w:t>
            </w:r>
          </w:p>
        </w:tc>
      </w:tr>
      <w:tr w:rsidR="008945A7" w:rsidRPr="008945A7" w14:paraId="641D9EC1" w14:textId="77777777" w:rsidTr="007F5BDD">
        <w:trPr>
          <w:cantSplit w:val="0"/>
          <w:trHeight w:hRule="exact" w:val="351"/>
        </w:trPr>
        <w:tc>
          <w:tcPr>
            <w:cnfStyle w:val="001000000000" w:firstRow="0" w:lastRow="0" w:firstColumn="1" w:lastColumn="0" w:oddVBand="0" w:evenVBand="0" w:oddHBand="0" w:evenHBand="0" w:firstRowFirstColumn="0" w:firstRowLastColumn="0" w:lastRowFirstColumn="0" w:lastRowLastColumn="0"/>
            <w:tcW w:w="1403" w:type="dxa"/>
            <w:noWrap/>
          </w:tcPr>
          <w:p w14:paraId="23D58F93" w14:textId="77777777" w:rsidR="00ED0B0E" w:rsidRPr="008945A7" w:rsidRDefault="00ED0B0E" w:rsidP="007F5BDD">
            <w:pPr>
              <w:jc w:val="right"/>
            </w:pPr>
            <w:r w:rsidRPr="008945A7">
              <w:rPr>
                <w:rFonts w:hint="eastAsia"/>
              </w:rPr>
              <w:t>126社</w:t>
            </w:r>
          </w:p>
        </w:tc>
        <w:tc>
          <w:tcPr>
            <w:tcW w:w="1403" w:type="dxa"/>
            <w:noWrap/>
          </w:tcPr>
          <w:p w14:paraId="52F1C242" w14:textId="77777777" w:rsidR="00ED0B0E" w:rsidRPr="008945A7" w:rsidRDefault="00ED0B0E" w:rsidP="007F5BD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127社</w:t>
            </w:r>
          </w:p>
        </w:tc>
        <w:tc>
          <w:tcPr>
            <w:tcW w:w="1403" w:type="dxa"/>
            <w:noWrap/>
          </w:tcPr>
          <w:p w14:paraId="1FB63F3C" w14:textId="77777777" w:rsidR="00ED0B0E" w:rsidRPr="008945A7" w:rsidRDefault="00ED0B0E" w:rsidP="007F5BD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139社</w:t>
            </w:r>
          </w:p>
        </w:tc>
        <w:tc>
          <w:tcPr>
            <w:tcW w:w="1403" w:type="dxa"/>
            <w:noWrap/>
          </w:tcPr>
          <w:p w14:paraId="2DA4B1CC" w14:textId="77777777" w:rsidR="00ED0B0E" w:rsidRPr="008945A7" w:rsidRDefault="00ED0B0E" w:rsidP="007F5BD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270社</w:t>
            </w:r>
          </w:p>
        </w:tc>
        <w:tc>
          <w:tcPr>
            <w:tcW w:w="1403" w:type="dxa"/>
            <w:noWrap/>
          </w:tcPr>
          <w:p w14:paraId="2245A026" w14:textId="77777777" w:rsidR="00ED0B0E" w:rsidRPr="008945A7" w:rsidRDefault="00ED0B0E" w:rsidP="007F5BDD">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69</w:t>
            </w:r>
            <w:r w:rsidRPr="008945A7">
              <w:rPr>
                <w:rFonts w:hint="eastAsia"/>
              </w:rPr>
              <w:t>社</w:t>
            </w:r>
          </w:p>
        </w:tc>
      </w:tr>
    </w:tbl>
    <w:p w14:paraId="063D4311" w14:textId="07D33AA9" w:rsidR="002E6FCC" w:rsidRPr="008945A7" w:rsidRDefault="002E6FCC" w:rsidP="00F80B14">
      <w:pPr>
        <w:pStyle w:val="a9"/>
      </w:pPr>
      <w:r w:rsidRPr="008945A7">
        <w:rPr>
          <w:rFonts w:hint="eastAsia"/>
        </w:rPr>
        <w:t>資料：</w:t>
      </w:r>
      <w:r w:rsidR="00A900E9" w:rsidRPr="008945A7">
        <w:rPr>
          <w:rFonts w:hint="eastAsia"/>
        </w:rPr>
        <w:t>県子ども政策課調べ</w:t>
      </w:r>
    </w:p>
    <w:p w14:paraId="77428976" w14:textId="77777777" w:rsidR="002E6FCC" w:rsidRPr="008945A7" w:rsidRDefault="002E6FCC" w:rsidP="002E6FCC"/>
    <w:p w14:paraId="4EA06D1A" w14:textId="77777777" w:rsidR="002E6FCC" w:rsidRPr="008945A7" w:rsidRDefault="002E6FCC" w:rsidP="00D315D0">
      <w:pPr>
        <w:pStyle w:val="4"/>
        <w:ind w:hanging="2013"/>
      </w:pPr>
      <w:r w:rsidRPr="008945A7">
        <w:rPr>
          <w:rFonts w:hint="eastAsia"/>
        </w:rPr>
        <w:t>「かごしま子育て応援企業</w:t>
      </w:r>
      <w:r w:rsidRPr="008945A7">
        <w:rPr>
          <w:rStyle w:val="af5"/>
          <w:rFonts w:hint="eastAsia"/>
        </w:rPr>
        <w:t>（注</w:t>
      </w:r>
      <w:r w:rsidRPr="008945A7">
        <w:rPr>
          <w:rStyle w:val="af5"/>
        </w:rPr>
        <w:footnoteReference w:id="5"/>
      </w:r>
      <w:r w:rsidRPr="008945A7">
        <w:rPr>
          <w:rStyle w:val="af5"/>
          <w:rFonts w:hint="eastAsia"/>
        </w:rPr>
        <w:t>）</w:t>
      </w:r>
      <w:r w:rsidRPr="008945A7">
        <w:rPr>
          <w:rFonts w:hint="eastAsia"/>
        </w:rPr>
        <w:t>」登録数</w:t>
      </w:r>
    </w:p>
    <w:p w14:paraId="7B865462" w14:textId="605D7C4C" w:rsidR="002E6FCC" w:rsidRPr="008945A7" w:rsidRDefault="00A91B8C" w:rsidP="002E6FCC">
      <w:pPr>
        <w:pStyle w:val="ae"/>
        <w:ind w:left="628" w:firstLine="209"/>
      </w:pPr>
      <w:r w:rsidRPr="008945A7">
        <w:rPr>
          <w:rFonts w:hint="eastAsia"/>
        </w:rPr>
        <w:t>「</w:t>
      </w:r>
      <w:r w:rsidRPr="008945A7">
        <w:rPr>
          <w:rFonts w:hint="eastAsia"/>
          <w:szCs w:val="19"/>
        </w:rPr>
        <w:t>かごしま子育て応援企業</w:t>
      </w:r>
      <w:r w:rsidRPr="008945A7">
        <w:rPr>
          <w:rFonts w:hint="eastAsia"/>
        </w:rPr>
        <w:t>」登録数については，2023（令和５）年度は，780社と，2019（令和元）年度の584社から200社近く増加しています。</w:t>
      </w:r>
    </w:p>
    <w:p w14:paraId="6B6040EA" w14:textId="5567B623" w:rsidR="002E6FCC" w:rsidRPr="008945A7" w:rsidRDefault="002E6FCC" w:rsidP="002E6FCC">
      <w:pPr>
        <w:pStyle w:val="af9"/>
        <w:spacing w:before="81"/>
        <w:ind w:left="1399" w:hanging="997"/>
      </w:pPr>
      <w:bookmarkStart w:id="166" w:name="_Toc21527672"/>
      <w:r w:rsidRPr="008945A7">
        <w:t xml:space="preserve">図表－ </w:t>
      </w:r>
      <w:fldSimple w:instr=" SEQ 図表－ \* ARABIC ">
        <w:r w:rsidR="00FE39CF" w:rsidRPr="008945A7">
          <w:rPr>
            <w:noProof/>
          </w:rPr>
          <w:t>57</w:t>
        </w:r>
      </w:fldSimple>
      <w:r w:rsidRPr="008945A7">
        <w:rPr>
          <w:rFonts w:hint="eastAsia"/>
        </w:rPr>
        <w:t xml:space="preserve">　「かごしま子育て応援企業</w:t>
      </w:r>
      <w:r w:rsidRPr="008945A7">
        <w:t>」登録数</w:t>
      </w:r>
      <w:r w:rsidRPr="008945A7">
        <w:rPr>
          <w:rFonts w:hint="eastAsia"/>
        </w:rPr>
        <w:t>の推移</w:t>
      </w:r>
      <w:bookmarkEnd w:id="166"/>
    </w:p>
    <w:tbl>
      <w:tblPr>
        <w:tblStyle w:val="afc"/>
        <w:tblW w:w="7000" w:type="dxa"/>
        <w:tblLook w:val="04A0" w:firstRow="1" w:lastRow="0" w:firstColumn="1" w:lastColumn="0" w:noHBand="0" w:noVBand="1"/>
      </w:tblPr>
      <w:tblGrid>
        <w:gridCol w:w="1400"/>
        <w:gridCol w:w="1400"/>
        <w:gridCol w:w="1400"/>
        <w:gridCol w:w="1400"/>
        <w:gridCol w:w="1400"/>
      </w:tblGrid>
      <w:tr w:rsidR="008945A7" w:rsidRPr="008945A7" w14:paraId="4C17F823" w14:textId="77777777" w:rsidTr="00DD6C71">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00" w:type="dxa"/>
          </w:tcPr>
          <w:p w14:paraId="66A74106" w14:textId="21BBACF5" w:rsidR="00DD6C71" w:rsidRPr="008945A7" w:rsidRDefault="00DD6C71" w:rsidP="00DD6C71">
            <w:pPr>
              <w:jc w:val="center"/>
              <w:rPr>
                <w:b w:val="0"/>
              </w:rPr>
            </w:pPr>
            <w:r w:rsidRPr="008945A7">
              <w:rPr>
                <w:rFonts w:hint="eastAsia"/>
                <w:b w:val="0"/>
              </w:rPr>
              <w:t>令和元年度</w:t>
            </w:r>
          </w:p>
        </w:tc>
        <w:tc>
          <w:tcPr>
            <w:tcW w:w="1400" w:type="dxa"/>
          </w:tcPr>
          <w:p w14:paraId="3976724D" w14:textId="4C657A4E" w:rsidR="00DD6C71" w:rsidRPr="008945A7" w:rsidRDefault="00DD6C71" w:rsidP="00FD1873">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令和２年度</w:t>
            </w:r>
          </w:p>
        </w:tc>
        <w:tc>
          <w:tcPr>
            <w:tcW w:w="1400" w:type="dxa"/>
          </w:tcPr>
          <w:p w14:paraId="100BB5C3" w14:textId="3C753E10" w:rsidR="00DD6C71" w:rsidRPr="008945A7" w:rsidRDefault="00DD6C71" w:rsidP="00FD1873">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令和３年度</w:t>
            </w:r>
          </w:p>
        </w:tc>
        <w:tc>
          <w:tcPr>
            <w:tcW w:w="1400" w:type="dxa"/>
          </w:tcPr>
          <w:p w14:paraId="2C48BFC0" w14:textId="54D57DE1" w:rsidR="00DD6C71" w:rsidRPr="008945A7" w:rsidRDefault="00DD6C71" w:rsidP="00FD1873">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令和４年度</w:t>
            </w:r>
          </w:p>
        </w:tc>
        <w:tc>
          <w:tcPr>
            <w:tcW w:w="1400" w:type="dxa"/>
          </w:tcPr>
          <w:p w14:paraId="7DF0EE48" w14:textId="640FDC89" w:rsidR="00DD6C71" w:rsidRPr="008945A7" w:rsidRDefault="00DD6C71" w:rsidP="00FD1873">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令和５年度</w:t>
            </w:r>
          </w:p>
        </w:tc>
      </w:tr>
      <w:tr w:rsidR="008945A7" w:rsidRPr="008945A7" w14:paraId="36BBE262" w14:textId="77777777" w:rsidTr="00DD6C7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400" w:type="dxa"/>
            <w:noWrap/>
          </w:tcPr>
          <w:p w14:paraId="4E973978" w14:textId="2D851795" w:rsidR="00DD6C71" w:rsidRPr="008945A7" w:rsidRDefault="00DD6C71" w:rsidP="00FD1873">
            <w:pPr>
              <w:jc w:val="right"/>
            </w:pPr>
            <w:r w:rsidRPr="008945A7">
              <w:t>584社</w:t>
            </w:r>
          </w:p>
        </w:tc>
        <w:tc>
          <w:tcPr>
            <w:tcW w:w="1400" w:type="dxa"/>
            <w:noWrap/>
          </w:tcPr>
          <w:p w14:paraId="1A8499DF" w14:textId="2AED3C01" w:rsidR="00DD6C71" w:rsidRPr="008945A7" w:rsidRDefault="00DD6C71" w:rsidP="00FD1873">
            <w:pPr>
              <w:jc w:val="right"/>
              <w:cnfStyle w:val="000000000000" w:firstRow="0" w:lastRow="0" w:firstColumn="0" w:lastColumn="0" w:oddVBand="0" w:evenVBand="0" w:oddHBand="0" w:evenHBand="0" w:firstRowFirstColumn="0" w:firstRowLastColumn="0" w:lastRowFirstColumn="0" w:lastRowLastColumn="0"/>
            </w:pPr>
            <w:r w:rsidRPr="008945A7">
              <w:t>658社</w:t>
            </w:r>
          </w:p>
        </w:tc>
        <w:tc>
          <w:tcPr>
            <w:tcW w:w="1400" w:type="dxa"/>
            <w:noWrap/>
          </w:tcPr>
          <w:p w14:paraId="6C0FBB5A" w14:textId="53CA32C3" w:rsidR="00DD6C71" w:rsidRPr="008945A7" w:rsidRDefault="00DD6C71" w:rsidP="00FD1873">
            <w:pPr>
              <w:jc w:val="right"/>
              <w:cnfStyle w:val="000000000000" w:firstRow="0" w:lastRow="0" w:firstColumn="0" w:lastColumn="0" w:oddVBand="0" w:evenVBand="0" w:oddHBand="0" w:evenHBand="0" w:firstRowFirstColumn="0" w:firstRowLastColumn="0" w:lastRowFirstColumn="0" w:lastRowLastColumn="0"/>
            </w:pPr>
            <w:r w:rsidRPr="008945A7">
              <w:t>731社</w:t>
            </w:r>
          </w:p>
        </w:tc>
        <w:tc>
          <w:tcPr>
            <w:tcW w:w="1400" w:type="dxa"/>
            <w:noWrap/>
          </w:tcPr>
          <w:p w14:paraId="32936681" w14:textId="22742C6C" w:rsidR="00DD6C71" w:rsidRPr="008945A7" w:rsidRDefault="00DD6C71" w:rsidP="00FD1873">
            <w:pPr>
              <w:jc w:val="right"/>
              <w:cnfStyle w:val="000000000000" w:firstRow="0" w:lastRow="0" w:firstColumn="0" w:lastColumn="0" w:oddVBand="0" w:evenVBand="0" w:oddHBand="0" w:evenHBand="0" w:firstRowFirstColumn="0" w:firstRowLastColumn="0" w:lastRowFirstColumn="0" w:lastRowLastColumn="0"/>
            </w:pPr>
            <w:r w:rsidRPr="008945A7">
              <w:t>769社</w:t>
            </w:r>
          </w:p>
        </w:tc>
        <w:tc>
          <w:tcPr>
            <w:tcW w:w="1400" w:type="dxa"/>
            <w:noWrap/>
          </w:tcPr>
          <w:p w14:paraId="5BD0319D" w14:textId="28E89DC4" w:rsidR="00DD6C71" w:rsidRPr="008945A7" w:rsidRDefault="00DD6C71" w:rsidP="00FD1873">
            <w:pPr>
              <w:jc w:val="right"/>
              <w:cnfStyle w:val="000000000000" w:firstRow="0" w:lastRow="0" w:firstColumn="0" w:lastColumn="0" w:oddVBand="0" w:evenVBand="0" w:oddHBand="0" w:evenHBand="0" w:firstRowFirstColumn="0" w:firstRowLastColumn="0" w:lastRowFirstColumn="0" w:lastRowLastColumn="0"/>
            </w:pPr>
            <w:r w:rsidRPr="008945A7">
              <w:t>780社</w:t>
            </w:r>
          </w:p>
        </w:tc>
      </w:tr>
    </w:tbl>
    <w:p w14:paraId="60E8AD1B" w14:textId="77777777" w:rsidR="002E6FCC" w:rsidRPr="008945A7" w:rsidRDefault="002E6FCC" w:rsidP="00F80B14">
      <w:pPr>
        <w:pStyle w:val="a9"/>
      </w:pPr>
      <w:r w:rsidRPr="008945A7">
        <w:rPr>
          <w:rFonts w:hint="eastAsia"/>
        </w:rPr>
        <w:t>資料：県雇用労政課調べ</w:t>
      </w:r>
    </w:p>
    <w:p w14:paraId="5945C70A" w14:textId="77777777" w:rsidR="002E6FCC" w:rsidRPr="008945A7" w:rsidRDefault="002E6FCC" w:rsidP="002E6FCC"/>
    <w:p w14:paraId="57F89D03" w14:textId="5FAD9AF7" w:rsidR="002E6FCC" w:rsidRPr="008945A7" w:rsidRDefault="002E6FCC" w:rsidP="00D315D0">
      <w:pPr>
        <w:pStyle w:val="4"/>
        <w:ind w:hanging="2013"/>
      </w:pPr>
      <w:r w:rsidRPr="008945A7">
        <w:rPr>
          <w:rFonts w:hint="eastAsia"/>
        </w:rPr>
        <w:t>かごしま子育て支援パスポート</w:t>
      </w:r>
      <w:r w:rsidR="00611919" w:rsidRPr="008945A7">
        <w:rPr>
          <w:rStyle w:val="af5"/>
          <w:rFonts w:hint="eastAsia"/>
        </w:rPr>
        <w:t>（注</w:t>
      </w:r>
      <w:r w:rsidR="00611919" w:rsidRPr="008945A7">
        <w:rPr>
          <w:rStyle w:val="af5"/>
        </w:rPr>
        <w:footnoteReference w:id="6"/>
      </w:r>
      <w:r w:rsidR="00611919" w:rsidRPr="008945A7">
        <w:rPr>
          <w:rStyle w:val="af5"/>
          <w:rFonts w:hint="eastAsia"/>
        </w:rPr>
        <w:t>）</w:t>
      </w:r>
      <w:r w:rsidRPr="008945A7">
        <w:rPr>
          <w:rFonts w:hint="eastAsia"/>
        </w:rPr>
        <w:t>事業協賛店舗</w:t>
      </w:r>
    </w:p>
    <w:p w14:paraId="787413F7" w14:textId="30599AD9" w:rsidR="000E05BC" w:rsidRPr="008945A7" w:rsidRDefault="009B4AD2" w:rsidP="002E6FCC">
      <w:pPr>
        <w:pStyle w:val="ae"/>
        <w:ind w:left="628" w:firstLine="209"/>
      </w:pPr>
      <w:r w:rsidRPr="008945A7">
        <w:rPr>
          <w:rFonts w:hint="eastAsia"/>
        </w:rPr>
        <w:t>かごしま子育て支援パスポート事業協賛店舗数をみると，2023（令和５）年度は</w:t>
      </w:r>
      <w:r w:rsidR="00B21772" w:rsidRPr="008945A7">
        <w:t>2,971</w:t>
      </w:r>
      <w:r w:rsidRPr="008945A7">
        <w:rPr>
          <w:rFonts w:hint="eastAsia"/>
        </w:rPr>
        <w:t>店舗となっており，2019（令和元）年度の</w:t>
      </w:r>
      <w:r w:rsidR="0002088D" w:rsidRPr="008945A7">
        <w:rPr>
          <w:rFonts w:hint="eastAsia"/>
        </w:rPr>
        <w:t>1</w:t>
      </w:r>
      <w:r w:rsidR="0002088D" w:rsidRPr="008945A7">
        <w:t>,895</w:t>
      </w:r>
      <w:r w:rsidRPr="008945A7">
        <w:rPr>
          <w:rFonts w:hint="eastAsia"/>
        </w:rPr>
        <w:t>店舗から</w:t>
      </w:r>
      <w:r w:rsidR="00B21772" w:rsidRPr="008945A7">
        <w:t>1,000</w:t>
      </w:r>
      <w:r w:rsidRPr="008945A7">
        <w:rPr>
          <w:rFonts w:hint="eastAsia"/>
        </w:rPr>
        <w:t>店舗以上増加しています。</w:t>
      </w:r>
    </w:p>
    <w:p w14:paraId="182EF20E" w14:textId="48B9D2D7" w:rsidR="000E05BC" w:rsidRPr="008945A7" w:rsidRDefault="000E05BC" w:rsidP="002B168F">
      <w:pPr>
        <w:pStyle w:val="af9"/>
        <w:spacing w:before="81"/>
        <w:ind w:left="1399" w:hanging="997"/>
      </w:pPr>
      <w:bookmarkStart w:id="167" w:name="_Toc19691319"/>
      <w:bookmarkStart w:id="168" w:name="_Toc21527680"/>
      <w:r w:rsidRPr="008945A7">
        <w:t xml:space="preserve">図表－ </w:t>
      </w:r>
      <w:fldSimple w:instr=" SEQ 図表－ \* ARABIC ">
        <w:r w:rsidR="00FE39CF" w:rsidRPr="008945A7">
          <w:rPr>
            <w:noProof/>
          </w:rPr>
          <w:t>58</w:t>
        </w:r>
      </w:fldSimple>
      <w:r w:rsidRPr="008945A7">
        <w:rPr>
          <w:rFonts w:hint="eastAsia"/>
        </w:rPr>
        <w:t xml:space="preserve">　かごしま子育て支援パスポート事業協賛店舗数の推移</w:t>
      </w:r>
      <w:bookmarkEnd w:id="167"/>
      <w:bookmarkEnd w:id="168"/>
    </w:p>
    <w:tbl>
      <w:tblPr>
        <w:tblStyle w:val="afc"/>
        <w:tblW w:w="7796" w:type="dxa"/>
        <w:tblLook w:val="04A0" w:firstRow="1" w:lastRow="0" w:firstColumn="1" w:lastColumn="0" w:noHBand="0" w:noVBand="1"/>
      </w:tblPr>
      <w:tblGrid>
        <w:gridCol w:w="1676"/>
        <w:gridCol w:w="1530"/>
        <w:gridCol w:w="1530"/>
        <w:gridCol w:w="1530"/>
        <w:gridCol w:w="1530"/>
      </w:tblGrid>
      <w:tr w:rsidR="008945A7" w:rsidRPr="008945A7" w14:paraId="5FC6BFF6" w14:textId="77777777" w:rsidTr="00DD6C71">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676" w:type="dxa"/>
          </w:tcPr>
          <w:p w14:paraId="559580E1" w14:textId="1BC918E1" w:rsidR="00C833C4" w:rsidRPr="008945A7" w:rsidRDefault="0002088D" w:rsidP="00795194">
            <w:pPr>
              <w:spacing w:after="40"/>
              <w:jc w:val="center"/>
              <w:rPr>
                <w:b w:val="0"/>
                <w:szCs w:val="19"/>
              </w:rPr>
            </w:pPr>
            <w:r w:rsidRPr="008945A7">
              <w:rPr>
                <w:rFonts w:hint="eastAsia"/>
                <w:b w:val="0"/>
                <w:szCs w:val="19"/>
              </w:rPr>
              <w:t>令和元</w:t>
            </w:r>
            <w:r w:rsidRPr="008945A7">
              <w:rPr>
                <w:b w:val="0"/>
                <w:szCs w:val="19"/>
              </w:rPr>
              <w:t>年度</w:t>
            </w:r>
          </w:p>
        </w:tc>
        <w:tc>
          <w:tcPr>
            <w:tcW w:w="1530" w:type="dxa"/>
          </w:tcPr>
          <w:p w14:paraId="637E214F" w14:textId="5F777266" w:rsidR="00C833C4" w:rsidRPr="008945A7" w:rsidRDefault="00DD6C71" w:rsidP="00795194">
            <w:pPr>
              <w:spacing w:after="40"/>
              <w:jc w:val="center"/>
              <w:cnfStyle w:val="100000000000" w:firstRow="1" w:lastRow="0" w:firstColumn="0" w:lastColumn="0" w:oddVBand="0" w:evenVBand="0" w:oddHBand="0" w:evenHBand="0" w:firstRowFirstColumn="0" w:firstRowLastColumn="0" w:lastRowFirstColumn="0" w:lastRowLastColumn="0"/>
              <w:rPr>
                <w:b w:val="0"/>
                <w:szCs w:val="19"/>
              </w:rPr>
            </w:pPr>
            <w:r w:rsidRPr="008945A7">
              <w:rPr>
                <w:rFonts w:hint="eastAsia"/>
                <w:b w:val="0"/>
                <w:szCs w:val="19"/>
              </w:rPr>
              <w:t>令和２年度</w:t>
            </w:r>
          </w:p>
        </w:tc>
        <w:tc>
          <w:tcPr>
            <w:tcW w:w="1530" w:type="dxa"/>
          </w:tcPr>
          <w:p w14:paraId="78D0D147" w14:textId="690CDD77" w:rsidR="00C833C4" w:rsidRPr="008945A7" w:rsidRDefault="00DD6C71" w:rsidP="00795194">
            <w:pPr>
              <w:spacing w:after="40"/>
              <w:jc w:val="center"/>
              <w:cnfStyle w:val="100000000000" w:firstRow="1" w:lastRow="0" w:firstColumn="0" w:lastColumn="0" w:oddVBand="0" w:evenVBand="0" w:oddHBand="0" w:evenHBand="0" w:firstRowFirstColumn="0" w:firstRowLastColumn="0" w:lastRowFirstColumn="0" w:lastRowLastColumn="0"/>
              <w:rPr>
                <w:b w:val="0"/>
                <w:szCs w:val="19"/>
              </w:rPr>
            </w:pPr>
            <w:r w:rsidRPr="008945A7">
              <w:rPr>
                <w:rFonts w:hint="eastAsia"/>
                <w:b w:val="0"/>
                <w:szCs w:val="19"/>
              </w:rPr>
              <w:t>令和３年度</w:t>
            </w:r>
          </w:p>
        </w:tc>
        <w:tc>
          <w:tcPr>
            <w:tcW w:w="1530" w:type="dxa"/>
          </w:tcPr>
          <w:p w14:paraId="7DF97B1D" w14:textId="125E3E80" w:rsidR="00C833C4" w:rsidRPr="008945A7" w:rsidRDefault="00DD6C71" w:rsidP="00795194">
            <w:pPr>
              <w:spacing w:after="40"/>
              <w:jc w:val="center"/>
              <w:cnfStyle w:val="100000000000" w:firstRow="1" w:lastRow="0" w:firstColumn="0" w:lastColumn="0" w:oddVBand="0" w:evenVBand="0" w:oddHBand="0" w:evenHBand="0" w:firstRowFirstColumn="0" w:firstRowLastColumn="0" w:lastRowFirstColumn="0" w:lastRowLastColumn="0"/>
              <w:rPr>
                <w:b w:val="0"/>
                <w:szCs w:val="19"/>
              </w:rPr>
            </w:pPr>
            <w:r w:rsidRPr="008945A7">
              <w:rPr>
                <w:rFonts w:hint="eastAsia"/>
                <w:b w:val="0"/>
                <w:szCs w:val="19"/>
              </w:rPr>
              <w:t>令和４年度</w:t>
            </w:r>
          </w:p>
        </w:tc>
        <w:tc>
          <w:tcPr>
            <w:tcW w:w="1530" w:type="dxa"/>
          </w:tcPr>
          <w:p w14:paraId="66F4FE25" w14:textId="3419B6A7" w:rsidR="00C833C4" w:rsidRPr="008945A7" w:rsidRDefault="00DD6C71" w:rsidP="00795194">
            <w:pPr>
              <w:spacing w:after="40"/>
              <w:jc w:val="center"/>
              <w:cnfStyle w:val="100000000000" w:firstRow="1" w:lastRow="0" w:firstColumn="0" w:lastColumn="0" w:oddVBand="0" w:evenVBand="0" w:oddHBand="0" w:evenHBand="0" w:firstRowFirstColumn="0" w:firstRowLastColumn="0" w:lastRowFirstColumn="0" w:lastRowLastColumn="0"/>
              <w:rPr>
                <w:b w:val="0"/>
                <w:szCs w:val="19"/>
              </w:rPr>
            </w:pPr>
            <w:r w:rsidRPr="008945A7">
              <w:rPr>
                <w:rFonts w:hint="eastAsia"/>
                <w:b w:val="0"/>
                <w:szCs w:val="19"/>
              </w:rPr>
              <w:t>令和５年度</w:t>
            </w:r>
          </w:p>
        </w:tc>
      </w:tr>
      <w:tr w:rsidR="008945A7" w:rsidRPr="008945A7" w14:paraId="1CFDE117" w14:textId="77777777" w:rsidTr="00DD6C7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676" w:type="dxa"/>
          </w:tcPr>
          <w:p w14:paraId="4BE75A3A" w14:textId="44A33BD4" w:rsidR="00C833C4" w:rsidRPr="008945A7" w:rsidRDefault="0002088D" w:rsidP="00795194">
            <w:pPr>
              <w:spacing w:after="40"/>
              <w:jc w:val="right"/>
              <w:rPr>
                <w:sz w:val="21"/>
                <w:szCs w:val="21"/>
              </w:rPr>
            </w:pPr>
            <w:r w:rsidRPr="008945A7">
              <w:rPr>
                <w:rFonts w:hint="eastAsia"/>
                <w:sz w:val="21"/>
                <w:szCs w:val="21"/>
              </w:rPr>
              <w:t>1,895</w:t>
            </w:r>
            <w:r w:rsidRPr="008945A7">
              <w:rPr>
                <w:sz w:val="21"/>
                <w:szCs w:val="21"/>
              </w:rPr>
              <w:t>店舗</w:t>
            </w:r>
          </w:p>
        </w:tc>
        <w:tc>
          <w:tcPr>
            <w:tcW w:w="1530" w:type="dxa"/>
          </w:tcPr>
          <w:p w14:paraId="057D4BF9" w14:textId="68DA7F21" w:rsidR="00C833C4" w:rsidRPr="008945A7" w:rsidRDefault="00DD6C71" w:rsidP="00795194">
            <w:pPr>
              <w:spacing w:after="40"/>
              <w:jc w:val="right"/>
              <w:cnfStyle w:val="000000000000" w:firstRow="0" w:lastRow="0" w:firstColumn="0" w:lastColumn="0" w:oddVBand="0" w:evenVBand="0" w:oddHBand="0" w:evenHBand="0" w:firstRowFirstColumn="0" w:firstRowLastColumn="0" w:lastRowFirstColumn="0" w:lastRowLastColumn="0"/>
              <w:rPr>
                <w:sz w:val="21"/>
                <w:szCs w:val="21"/>
              </w:rPr>
            </w:pPr>
            <w:r w:rsidRPr="008945A7">
              <w:rPr>
                <w:rFonts w:hint="eastAsia"/>
                <w:sz w:val="21"/>
                <w:szCs w:val="21"/>
              </w:rPr>
              <w:t>1,909店舗</w:t>
            </w:r>
          </w:p>
        </w:tc>
        <w:tc>
          <w:tcPr>
            <w:tcW w:w="1530" w:type="dxa"/>
          </w:tcPr>
          <w:p w14:paraId="32D84E53" w14:textId="25FC6446" w:rsidR="00C833C4" w:rsidRPr="008945A7" w:rsidRDefault="00DD6C71" w:rsidP="00795194">
            <w:pPr>
              <w:spacing w:after="40"/>
              <w:jc w:val="right"/>
              <w:cnfStyle w:val="000000000000" w:firstRow="0" w:lastRow="0" w:firstColumn="0" w:lastColumn="0" w:oddVBand="0" w:evenVBand="0" w:oddHBand="0" w:evenHBand="0" w:firstRowFirstColumn="0" w:firstRowLastColumn="0" w:lastRowFirstColumn="0" w:lastRowLastColumn="0"/>
              <w:rPr>
                <w:sz w:val="21"/>
                <w:szCs w:val="21"/>
              </w:rPr>
            </w:pPr>
            <w:r w:rsidRPr="008945A7">
              <w:rPr>
                <w:rFonts w:hint="eastAsia"/>
                <w:sz w:val="21"/>
                <w:szCs w:val="21"/>
              </w:rPr>
              <w:t>1,920店舗</w:t>
            </w:r>
          </w:p>
        </w:tc>
        <w:tc>
          <w:tcPr>
            <w:tcW w:w="1530" w:type="dxa"/>
          </w:tcPr>
          <w:p w14:paraId="2F4188D7" w14:textId="51DB09BC" w:rsidR="00C833C4" w:rsidRPr="008945A7" w:rsidRDefault="00DD6C71" w:rsidP="00795194">
            <w:pPr>
              <w:spacing w:after="40"/>
              <w:jc w:val="right"/>
              <w:cnfStyle w:val="000000000000" w:firstRow="0" w:lastRow="0" w:firstColumn="0" w:lastColumn="0" w:oddVBand="0" w:evenVBand="0" w:oddHBand="0" w:evenHBand="0" w:firstRowFirstColumn="0" w:firstRowLastColumn="0" w:lastRowFirstColumn="0" w:lastRowLastColumn="0"/>
              <w:rPr>
                <w:sz w:val="21"/>
                <w:szCs w:val="21"/>
              </w:rPr>
            </w:pPr>
            <w:r w:rsidRPr="008945A7">
              <w:rPr>
                <w:rFonts w:hint="eastAsia"/>
                <w:sz w:val="21"/>
                <w:szCs w:val="21"/>
              </w:rPr>
              <w:t>2,710店舗</w:t>
            </w:r>
          </w:p>
        </w:tc>
        <w:tc>
          <w:tcPr>
            <w:tcW w:w="1530" w:type="dxa"/>
          </w:tcPr>
          <w:p w14:paraId="002B6CE9" w14:textId="733A73A6" w:rsidR="00C833C4" w:rsidRPr="008945A7" w:rsidRDefault="00B21772" w:rsidP="00795194">
            <w:pPr>
              <w:spacing w:after="40"/>
              <w:jc w:val="right"/>
              <w:cnfStyle w:val="000000000000" w:firstRow="0" w:lastRow="0" w:firstColumn="0" w:lastColumn="0" w:oddVBand="0" w:evenVBand="0" w:oddHBand="0" w:evenHBand="0" w:firstRowFirstColumn="0" w:firstRowLastColumn="0" w:lastRowFirstColumn="0" w:lastRowLastColumn="0"/>
              <w:rPr>
                <w:sz w:val="21"/>
                <w:szCs w:val="21"/>
              </w:rPr>
            </w:pPr>
            <w:r w:rsidRPr="008945A7">
              <w:rPr>
                <w:sz w:val="21"/>
                <w:szCs w:val="21"/>
              </w:rPr>
              <w:t>2,971</w:t>
            </w:r>
            <w:r w:rsidR="00DD6C71" w:rsidRPr="008945A7">
              <w:rPr>
                <w:rFonts w:hint="eastAsia"/>
                <w:sz w:val="21"/>
                <w:szCs w:val="21"/>
              </w:rPr>
              <w:t>店舗</w:t>
            </w:r>
          </w:p>
        </w:tc>
      </w:tr>
    </w:tbl>
    <w:p w14:paraId="52B0FCE8" w14:textId="0AB0CB07" w:rsidR="000E05BC" w:rsidRPr="008945A7" w:rsidRDefault="000E05BC" w:rsidP="00F80B14">
      <w:pPr>
        <w:pStyle w:val="a9"/>
      </w:pPr>
      <w:r w:rsidRPr="008945A7">
        <w:rPr>
          <w:rFonts w:hint="eastAsia"/>
        </w:rPr>
        <w:t>資料：</w:t>
      </w:r>
      <w:r w:rsidR="00524DD5" w:rsidRPr="008945A7">
        <w:rPr>
          <w:rFonts w:hint="eastAsia"/>
        </w:rPr>
        <w:t>県子ども政策課調べ</w:t>
      </w:r>
    </w:p>
    <w:p w14:paraId="1587DB30" w14:textId="2748AFFD" w:rsidR="00323614" w:rsidRPr="008945A7" w:rsidRDefault="00323614" w:rsidP="00323614">
      <w:pPr>
        <w:widowControl/>
        <w:snapToGrid/>
        <w:jc w:val="left"/>
      </w:pPr>
      <w:r w:rsidRPr="008945A7">
        <w:br w:type="page"/>
      </w:r>
    </w:p>
    <w:p w14:paraId="3CFD559A" w14:textId="73013E1B" w:rsidR="00927A48" w:rsidRPr="008945A7" w:rsidRDefault="00927A48">
      <w:pPr>
        <w:widowControl/>
        <w:snapToGrid/>
        <w:jc w:val="left"/>
      </w:pPr>
    </w:p>
    <w:p w14:paraId="0B1D6340" w14:textId="620A0CAE" w:rsidR="000E05BC" w:rsidRPr="008945A7" w:rsidRDefault="000E05BC" w:rsidP="002557CF">
      <w:pPr>
        <w:pStyle w:val="2"/>
        <w:ind w:left="269" w:hanging="269"/>
      </w:pPr>
      <w:bookmarkStart w:id="169" w:name="_Toc17376109"/>
      <w:bookmarkStart w:id="170" w:name="_Toc192258081"/>
      <w:r w:rsidRPr="008945A7">
        <w:rPr>
          <w:rFonts w:hint="eastAsia"/>
        </w:rPr>
        <w:t>母子及び父子並びに寡婦の状況</w:t>
      </w:r>
      <w:bookmarkEnd w:id="169"/>
      <w:bookmarkEnd w:id="170"/>
    </w:p>
    <w:p w14:paraId="6BF10E19" w14:textId="450A31B1" w:rsidR="00097442" w:rsidRPr="008945A7" w:rsidRDefault="000E05BC" w:rsidP="005C7D5D">
      <w:pPr>
        <w:pStyle w:val="3"/>
        <w:ind w:hanging="2977"/>
      </w:pPr>
      <w:bookmarkStart w:id="171" w:name="_Toc192258082"/>
      <w:bookmarkStart w:id="172" w:name="_Toc17376110"/>
      <w:r w:rsidRPr="008945A7">
        <w:rPr>
          <w:rFonts w:hint="eastAsia"/>
        </w:rPr>
        <w:t>ひとり親世帯</w:t>
      </w:r>
      <w:r w:rsidR="00097442" w:rsidRPr="008945A7">
        <w:rPr>
          <w:rFonts w:hint="eastAsia"/>
        </w:rPr>
        <w:t>の状況</w:t>
      </w:r>
      <w:bookmarkEnd w:id="171"/>
    </w:p>
    <w:p w14:paraId="017548C6" w14:textId="1FE3C2FF" w:rsidR="000E05BC" w:rsidRPr="008945A7" w:rsidRDefault="00097442" w:rsidP="005C7D5D">
      <w:pPr>
        <w:pStyle w:val="4"/>
        <w:ind w:hanging="2013"/>
      </w:pPr>
      <w:r w:rsidRPr="008945A7">
        <w:rPr>
          <w:rFonts w:hint="eastAsia"/>
        </w:rPr>
        <w:t>ひとり親世帯</w:t>
      </w:r>
      <w:bookmarkEnd w:id="172"/>
    </w:p>
    <w:p w14:paraId="0B758217" w14:textId="6EF20530" w:rsidR="000E05BC" w:rsidRPr="008945A7" w:rsidRDefault="00513D81" w:rsidP="00097442">
      <w:pPr>
        <w:pStyle w:val="ae"/>
        <w:ind w:left="628" w:firstLine="209"/>
      </w:pPr>
      <w:r w:rsidRPr="008945A7">
        <w:rPr>
          <w:rFonts w:hint="eastAsia"/>
        </w:rPr>
        <w:t>本県のひとり親家庭（母または父と19歳以下の未婚の子どもの世帯）は，2020（令和２）年で，14,222世帯であり，前回調査時の2015（平成27）年と比較し，7.6％減少しています。</w:t>
      </w:r>
    </w:p>
    <w:p w14:paraId="360C5BA3" w14:textId="2756AF54" w:rsidR="000E05BC" w:rsidRPr="008945A7" w:rsidRDefault="000E05BC" w:rsidP="00603158">
      <w:pPr>
        <w:pStyle w:val="af9"/>
        <w:spacing w:before="81"/>
        <w:ind w:left="1399" w:hanging="997"/>
      </w:pPr>
      <w:bookmarkStart w:id="173" w:name="_Toc19691320"/>
      <w:bookmarkStart w:id="174" w:name="_Toc21527681"/>
      <w:r w:rsidRPr="008945A7">
        <w:t xml:space="preserve">図表－ </w:t>
      </w:r>
      <w:fldSimple w:instr=" SEQ 図表－ \* ARABIC ">
        <w:r w:rsidR="00FE39CF" w:rsidRPr="008945A7">
          <w:rPr>
            <w:noProof/>
          </w:rPr>
          <w:t>59</w:t>
        </w:r>
      </w:fldSimple>
      <w:r w:rsidRPr="008945A7">
        <w:rPr>
          <w:rFonts w:hint="eastAsia"/>
        </w:rPr>
        <w:t xml:space="preserve">　</w:t>
      </w:r>
      <w:r w:rsidRPr="008945A7">
        <w:t>ひとり親世帯</w:t>
      </w:r>
      <w:bookmarkEnd w:id="173"/>
      <w:bookmarkEnd w:id="174"/>
      <w:r w:rsidR="00C3302E" w:rsidRPr="008945A7">
        <w:rPr>
          <w:rFonts w:hint="eastAsia"/>
        </w:rPr>
        <w:t>の推移</w:t>
      </w:r>
    </w:p>
    <w:tbl>
      <w:tblPr>
        <w:tblStyle w:val="afc"/>
        <w:tblW w:w="0" w:type="auto"/>
        <w:tblLayout w:type="fixed"/>
        <w:tblLook w:val="04A0" w:firstRow="1" w:lastRow="0" w:firstColumn="1" w:lastColumn="0" w:noHBand="0" w:noVBand="1"/>
      </w:tblPr>
      <w:tblGrid>
        <w:gridCol w:w="1413"/>
        <w:gridCol w:w="1114"/>
        <w:gridCol w:w="1145"/>
        <w:gridCol w:w="1146"/>
        <w:gridCol w:w="1145"/>
        <w:gridCol w:w="1146"/>
        <w:gridCol w:w="1146"/>
        <w:gridCol w:w="1146"/>
      </w:tblGrid>
      <w:tr w:rsidR="008945A7" w:rsidRPr="008945A7" w14:paraId="32B273F8" w14:textId="312A7530" w:rsidTr="00970405">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413" w:type="dxa"/>
            <w:hideMark/>
          </w:tcPr>
          <w:p w14:paraId="132452CC" w14:textId="77777777" w:rsidR="00970405" w:rsidRPr="008945A7" w:rsidRDefault="00970405" w:rsidP="00D30366">
            <w:pPr>
              <w:spacing w:after="38"/>
              <w:rPr>
                <w:b w:val="0"/>
              </w:rPr>
            </w:pPr>
          </w:p>
        </w:tc>
        <w:tc>
          <w:tcPr>
            <w:tcW w:w="1114" w:type="dxa"/>
            <w:hideMark/>
          </w:tcPr>
          <w:p w14:paraId="73891E58" w14:textId="77777777" w:rsidR="00970405" w:rsidRPr="008945A7" w:rsidRDefault="00970405" w:rsidP="00D3036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平成２年</w:t>
            </w:r>
          </w:p>
        </w:tc>
        <w:tc>
          <w:tcPr>
            <w:tcW w:w="1145" w:type="dxa"/>
            <w:hideMark/>
          </w:tcPr>
          <w:p w14:paraId="6E5E05AF" w14:textId="77777777" w:rsidR="00970405" w:rsidRPr="008945A7" w:rsidRDefault="00970405" w:rsidP="00D3036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平成７年</w:t>
            </w:r>
          </w:p>
        </w:tc>
        <w:tc>
          <w:tcPr>
            <w:tcW w:w="1146" w:type="dxa"/>
            <w:hideMark/>
          </w:tcPr>
          <w:p w14:paraId="280D042F" w14:textId="4627E146" w:rsidR="00970405" w:rsidRPr="008945A7" w:rsidRDefault="00970405" w:rsidP="00E42EB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平成12年</w:t>
            </w:r>
          </w:p>
        </w:tc>
        <w:tc>
          <w:tcPr>
            <w:tcW w:w="1145" w:type="dxa"/>
            <w:hideMark/>
          </w:tcPr>
          <w:p w14:paraId="1666516C" w14:textId="65CF5104" w:rsidR="00970405" w:rsidRPr="008945A7" w:rsidRDefault="00970405" w:rsidP="00E42EB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平成17年</w:t>
            </w:r>
          </w:p>
        </w:tc>
        <w:tc>
          <w:tcPr>
            <w:tcW w:w="1146" w:type="dxa"/>
            <w:hideMark/>
          </w:tcPr>
          <w:p w14:paraId="6E4E679C" w14:textId="3DC4B986" w:rsidR="00970405" w:rsidRPr="008945A7" w:rsidRDefault="00970405" w:rsidP="00D3036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平成22年</w:t>
            </w:r>
          </w:p>
        </w:tc>
        <w:tc>
          <w:tcPr>
            <w:tcW w:w="1146" w:type="dxa"/>
            <w:hideMark/>
          </w:tcPr>
          <w:p w14:paraId="50E9C189" w14:textId="3C508285" w:rsidR="00970405" w:rsidRPr="008945A7" w:rsidRDefault="00970405" w:rsidP="00E42EB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平成27年</w:t>
            </w:r>
          </w:p>
        </w:tc>
        <w:tc>
          <w:tcPr>
            <w:tcW w:w="1146" w:type="dxa"/>
          </w:tcPr>
          <w:p w14:paraId="44DE8C6D" w14:textId="170734AA" w:rsidR="00970405" w:rsidRPr="008945A7" w:rsidRDefault="00970405" w:rsidP="00E42EB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w:t>
            </w:r>
          </w:p>
        </w:tc>
      </w:tr>
      <w:tr w:rsidR="008945A7" w:rsidRPr="008945A7" w14:paraId="42B6D386" w14:textId="28BE1135" w:rsidTr="00970405">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317CAB6" w14:textId="77777777" w:rsidR="00970405" w:rsidRPr="008945A7" w:rsidRDefault="00970405" w:rsidP="00D30366">
            <w:pPr>
              <w:spacing w:after="38"/>
            </w:pPr>
            <w:r w:rsidRPr="008945A7">
              <w:rPr>
                <w:rFonts w:hint="eastAsia"/>
              </w:rPr>
              <w:t>母子世帯（ａ）</w:t>
            </w:r>
          </w:p>
        </w:tc>
        <w:tc>
          <w:tcPr>
            <w:tcW w:w="1114" w:type="dxa"/>
            <w:noWrap/>
            <w:hideMark/>
          </w:tcPr>
          <w:p w14:paraId="42C864E2"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10,785世帯</w:t>
            </w:r>
          </w:p>
        </w:tc>
        <w:tc>
          <w:tcPr>
            <w:tcW w:w="1145" w:type="dxa"/>
            <w:noWrap/>
            <w:hideMark/>
          </w:tcPr>
          <w:p w14:paraId="1CD317DC"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10,385世帯</w:t>
            </w:r>
          </w:p>
        </w:tc>
        <w:tc>
          <w:tcPr>
            <w:tcW w:w="1146" w:type="dxa"/>
            <w:noWrap/>
            <w:hideMark/>
          </w:tcPr>
          <w:p w14:paraId="694710A9"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11,720世帯</w:t>
            </w:r>
          </w:p>
        </w:tc>
        <w:tc>
          <w:tcPr>
            <w:tcW w:w="1145" w:type="dxa"/>
            <w:noWrap/>
            <w:hideMark/>
          </w:tcPr>
          <w:p w14:paraId="66571702"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13,301世帯</w:t>
            </w:r>
          </w:p>
        </w:tc>
        <w:tc>
          <w:tcPr>
            <w:tcW w:w="1146" w:type="dxa"/>
            <w:noWrap/>
            <w:hideMark/>
          </w:tcPr>
          <w:p w14:paraId="361A8BFB"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13,942世帯</w:t>
            </w:r>
          </w:p>
        </w:tc>
        <w:tc>
          <w:tcPr>
            <w:tcW w:w="1146" w:type="dxa"/>
            <w:noWrap/>
            <w:hideMark/>
          </w:tcPr>
          <w:p w14:paraId="3378F75F"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13,746世帯</w:t>
            </w:r>
          </w:p>
        </w:tc>
        <w:tc>
          <w:tcPr>
            <w:tcW w:w="1146" w:type="dxa"/>
          </w:tcPr>
          <w:p w14:paraId="1EA6EF67" w14:textId="4026C5C5"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12,749世帯</w:t>
            </w:r>
          </w:p>
        </w:tc>
      </w:tr>
      <w:tr w:rsidR="008945A7" w:rsidRPr="008945A7" w14:paraId="2544EBFA" w14:textId="053B1165" w:rsidTr="00970405">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ADD979D" w14:textId="77777777" w:rsidR="00970405" w:rsidRPr="008945A7" w:rsidRDefault="00970405" w:rsidP="00D30366">
            <w:pPr>
              <w:spacing w:after="38"/>
            </w:pPr>
            <w:r w:rsidRPr="008945A7">
              <w:rPr>
                <w:rFonts w:hint="eastAsia"/>
              </w:rPr>
              <w:t>父子世帯（ｂ）</w:t>
            </w:r>
          </w:p>
        </w:tc>
        <w:tc>
          <w:tcPr>
            <w:tcW w:w="1114" w:type="dxa"/>
            <w:noWrap/>
            <w:hideMark/>
          </w:tcPr>
          <w:p w14:paraId="220E5D5F"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1,975世帯</w:t>
            </w:r>
          </w:p>
        </w:tc>
        <w:tc>
          <w:tcPr>
            <w:tcW w:w="1145" w:type="dxa"/>
            <w:noWrap/>
            <w:hideMark/>
          </w:tcPr>
          <w:p w14:paraId="1C20B864"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1,825世帯</w:t>
            </w:r>
          </w:p>
        </w:tc>
        <w:tc>
          <w:tcPr>
            <w:tcW w:w="1146" w:type="dxa"/>
            <w:noWrap/>
            <w:hideMark/>
          </w:tcPr>
          <w:p w14:paraId="2E4E949E"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1,949世帯</w:t>
            </w:r>
          </w:p>
        </w:tc>
        <w:tc>
          <w:tcPr>
            <w:tcW w:w="1145" w:type="dxa"/>
            <w:noWrap/>
            <w:hideMark/>
          </w:tcPr>
          <w:p w14:paraId="17A84565"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1,950世帯</w:t>
            </w:r>
          </w:p>
        </w:tc>
        <w:tc>
          <w:tcPr>
            <w:tcW w:w="1146" w:type="dxa"/>
            <w:noWrap/>
            <w:hideMark/>
          </w:tcPr>
          <w:p w14:paraId="2D7AFEEC"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1,689世帯</w:t>
            </w:r>
          </w:p>
        </w:tc>
        <w:tc>
          <w:tcPr>
            <w:tcW w:w="1146" w:type="dxa"/>
            <w:noWrap/>
            <w:hideMark/>
          </w:tcPr>
          <w:p w14:paraId="6292654B"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1,641世帯</w:t>
            </w:r>
          </w:p>
        </w:tc>
        <w:tc>
          <w:tcPr>
            <w:tcW w:w="1146" w:type="dxa"/>
          </w:tcPr>
          <w:p w14:paraId="46171467" w14:textId="1646A123"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1,473世帯</w:t>
            </w:r>
          </w:p>
        </w:tc>
      </w:tr>
      <w:tr w:rsidR="008945A7" w:rsidRPr="008945A7" w14:paraId="3D3ADAA9" w14:textId="7E767C8B" w:rsidTr="00970405">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01DA7B7" w14:textId="77777777" w:rsidR="00970405" w:rsidRPr="008945A7" w:rsidRDefault="00970405" w:rsidP="00D30366">
            <w:pPr>
              <w:spacing w:after="38"/>
            </w:pPr>
            <w:r w:rsidRPr="008945A7">
              <w:rPr>
                <w:rFonts w:hint="eastAsia"/>
              </w:rPr>
              <w:t>計（ａ＋ｂ）</w:t>
            </w:r>
          </w:p>
        </w:tc>
        <w:tc>
          <w:tcPr>
            <w:tcW w:w="1114" w:type="dxa"/>
            <w:noWrap/>
            <w:hideMark/>
          </w:tcPr>
          <w:p w14:paraId="6CB805C6"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12,760世帯</w:t>
            </w:r>
          </w:p>
        </w:tc>
        <w:tc>
          <w:tcPr>
            <w:tcW w:w="1145" w:type="dxa"/>
            <w:noWrap/>
            <w:hideMark/>
          </w:tcPr>
          <w:p w14:paraId="6AC26527"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12,210世帯</w:t>
            </w:r>
          </w:p>
        </w:tc>
        <w:tc>
          <w:tcPr>
            <w:tcW w:w="1146" w:type="dxa"/>
            <w:noWrap/>
            <w:hideMark/>
          </w:tcPr>
          <w:p w14:paraId="3EAF7C7C"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13,669世帯</w:t>
            </w:r>
          </w:p>
        </w:tc>
        <w:tc>
          <w:tcPr>
            <w:tcW w:w="1145" w:type="dxa"/>
            <w:noWrap/>
            <w:hideMark/>
          </w:tcPr>
          <w:p w14:paraId="6D47696D"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15,251世帯</w:t>
            </w:r>
          </w:p>
        </w:tc>
        <w:tc>
          <w:tcPr>
            <w:tcW w:w="1146" w:type="dxa"/>
            <w:noWrap/>
            <w:hideMark/>
          </w:tcPr>
          <w:p w14:paraId="67A46644"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15,631世帯</w:t>
            </w:r>
          </w:p>
        </w:tc>
        <w:tc>
          <w:tcPr>
            <w:tcW w:w="1146" w:type="dxa"/>
            <w:noWrap/>
            <w:hideMark/>
          </w:tcPr>
          <w:p w14:paraId="28F43FA8" w14:textId="77777777"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15,387世帯</w:t>
            </w:r>
          </w:p>
        </w:tc>
        <w:tc>
          <w:tcPr>
            <w:tcW w:w="1146" w:type="dxa"/>
          </w:tcPr>
          <w:p w14:paraId="2294EB7D" w14:textId="3D6E1A88" w:rsidR="00970405" w:rsidRPr="008945A7" w:rsidRDefault="00970405" w:rsidP="00D30366">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14,222世帯</w:t>
            </w:r>
          </w:p>
        </w:tc>
      </w:tr>
    </w:tbl>
    <w:p w14:paraId="15E35BF1" w14:textId="46659416" w:rsidR="000E05BC" w:rsidRPr="008945A7" w:rsidRDefault="000E05BC" w:rsidP="00F80B14">
      <w:pPr>
        <w:pStyle w:val="a9"/>
      </w:pPr>
      <w:r w:rsidRPr="008945A7">
        <w:rPr>
          <w:rFonts w:hint="eastAsia"/>
        </w:rPr>
        <w:t>資料：</w:t>
      </w:r>
      <w:r w:rsidR="00E21817" w:rsidRPr="008945A7">
        <w:rPr>
          <w:rFonts w:hint="eastAsia"/>
        </w:rPr>
        <w:t>総務省「</w:t>
      </w:r>
      <w:r w:rsidRPr="008945A7">
        <w:rPr>
          <w:rFonts w:hint="eastAsia"/>
        </w:rPr>
        <w:t>国勢調査</w:t>
      </w:r>
      <w:r w:rsidR="00E21817" w:rsidRPr="008945A7">
        <w:rPr>
          <w:rFonts w:hint="eastAsia"/>
        </w:rPr>
        <w:t>」</w:t>
      </w:r>
    </w:p>
    <w:p w14:paraId="4E4AD829" w14:textId="77777777" w:rsidR="000E05BC" w:rsidRPr="008945A7" w:rsidRDefault="000E05BC" w:rsidP="00E0361C">
      <w:pPr>
        <w:pStyle w:val="a9"/>
      </w:pPr>
    </w:p>
    <w:p w14:paraId="28536BCC" w14:textId="792F0CAE" w:rsidR="000E05BC" w:rsidRPr="008945A7" w:rsidRDefault="000E05BC" w:rsidP="005C7D5D">
      <w:pPr>
        <w:pStyle w:val="4"/>
        <w:ind w:hanging="2013"/>
      </w:pPr>
      <w:bookmarkStart w:id="175" w:name="_Toc17376111"/>
      <w:r w:rsidRPr="008945A7">
        <w:rPr>
          <w:rFonts w:hint="eastAsia"/>
        </w:rPr>
        <w:t>ひとり親家庭の子どもの数</w:t>
      </w:r>
      <w:bookmarkEnd w:id="175"/>
    </w:p>
    <w:p w14:paraId="235B2EDA" w14:textId="2D23670A" w:rsidR="000E05BC" w:rsidRPr="008945A7" w:rsidRDefault="00513D81" w:rsidP="00DE1EE6">
      <w:pPr>
        <w:pStyle w:val="ae"/>
        <w:ind w:left="628" w:firstLine="209"/>
      </w:pPr>
      <w:r w:rsidRPr="008945A7">
        <w:rPr>
          <w:rFonts w:hint="eastAsia"/>
        </w:rPr>
        <w:t>本県のひとり親家庭の子どもの数（ひとり親家庭の人員数からひとり親家庭の世帯数を差し引いた推計値）は，2020（令和２）年で，23,646人となっており，前回調査時の2015（平成27）年と比較し，7.7％減少しています。</w:t>
      </w:r>
    </w:p>
    <w:p w14:paraId="7C212E71" w14:textId="08376243" w:rsidR="000E05BC" w:rsidRPr="008945A7" w:rsidRDefault="000E05BC" w:rsidP="00603158">
      <w:pPr>
        <w:pStyle w:val="af9"/>
        <w:spacing w:before="81"/>
        <w:ind w:left="1399" w:hanging="997"/>
      </w:pPr>
      <w:bookmarkStart w:id="176" w:name="_Ref17368533"/>
      <w:bookmarkStart w:id="177" w:name="_Toc19691321"/>
      <w:bookmarkStart w:id="178" w:name="_Toc21527682"/>
      <w:r w:rsidRPr="008945A7">
        <w:t xml:space="preserve">図表－ </w:t>
      </w:r>
      <w:fldSimple w:instr=" SEQ 図表－ \* ARABIC ">
        <w:r w:rsidR="00FE39CF" w:rsidRPr="008945A7">
          <w:rPr>
            <w:noProof/>
          </w:rPr>
          <w:t>60</w:t>
        </w:r>
      </w:fldSimple>
      <w:bookmarkEnd w:id="176"/>
      <w:r w:rsidRPr="008945A7">
        <w:rPr>
          <w:rFonts w:hint="eastAsia"/>
        </w:rPr>
        <w:t xml:space="preserve">　ひとり親家庭の子どもの数</w:t>
      </w:r>
      <w:bookmarkEnd w:id="177"/>
      <w:bookmarkEnd w:id="178"/>
      <w:r w:rsidR="00C3302E" w:rsidRPr="008945A7">
        <w:rPr>
          <w:rFonts w:hint="eastAsia"/>
        </w:rPr>
        <w:t>の推移</w:t>
      </w:r>
    </w:p>
    <w:tbl>
      <w:tblPr>
        <w:tblStyle w:val="afc"/>
        <w:tblW w:w="0" w:type="auto"/>
        <w:tblLook w:val="04A0" w:firstRow="1" w:lastRow="0" w:firstColumn="1" w:lastColumn="0" w:noHBand="0" w:noVBand="1"/>
      </w:tblPr>
      <w:tblGrid>
        <w:gridCol w:w="3647"/>
        <w:gridCol w:w="1150"/>
        <w:gridCol w:w="1151"/>
        <w:gridCol w:w="1151"/>
        <w:gridCol w:w="1151"/>
        <w:gridCol w:w="1151"/>
      </w:tblGrid>
      <w:tr w:rsidR="008945A7" w:rsidRPr="008945A7" w14:paraId="6A59B0E9" w14:textId="45917673" w:rsidTr="00A51F6B">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647" w:type="dxa"/>
            <w:hideMark/>
          </w:tcPr>
          <w:p w14:paraId="1FFFAFAC" w14:textId="77777777" w:rsidR="00A51F6B" w:rsidRPr="008945A7" w:rsidRDefault="00A51F6B" w:rsidP="005A17E6">
            <w:pPr>
              <w:jc w:val="center"/>
              <w:rPr>
                <w:b w:val="0"/>
              </w:rPr>
            </w:pPr>
          </w:p>
        </w:tc>
        <w:tc>
          <w:tcPr>
            <w:tcW w:w="1150" w:type="dxa"/>
            <w:hideMark/>
          </w:tcPr>
          <w:p w14:paraId="2F030E76" w14:textId="67D5E26E" w:rsidR="00A51F6B" w:rsidRPr="008945A7" w:rsidRDefault="00A51F6B" w:rsidP="00E42EB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平成12年</w:t>
            </w:r>
          </w:p>
        </w:tc>
        <w:tc>
          <w:tcPr>
            <w:tcW w:w="1151" w:type="dxa"/>
            <w:hideMark/>
          </w:tcPr>
          <w:p w14:paraId="234E8874" w14:textId="7561E486" w:rsidR="00A51F6B" w:rsidRPr="008945A7" w:rsidRDefault="00A51F6B" w:rsidP="005A17E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平成17年</w:t>
            </w:r>
          </w:p>
        </w:tc>
        <w:tc>
          <w:tcPr>
            <w:tcW w:w="1151" w:type="dxa"/>
            <w:hideMark/>
          </w:tcPr>
          <w:p w14:paraId="16D59DD7" w14:textId="07CB2508" w:rsidR="00A51F6B" w:rsidRPr="008945A7" w:rsidRDefault="00A51F6B" w:rsidP="005A17E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平成22年</w:t>
            </w:r>
          </w:p>
        </w:tc>
        <w:tc>
          <w:tcPr>
            <w:tcW w:w="1151" w:type="dxa"/>
            <w:hideMark/>
          </w:tcPr>
          <w:p w14:paraId="1C14F076" w14:textId="1E96B6D7" w:rsidR="00A51F6B" w:rsidRPr="008945A7" w:rsidRDefault="00A51F6B" w:rsidP="005A17E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平成27年</w:t>
            </w:r>
          </w:p>
        </w:tc>
        <w:tc>
          <w:tcPr>
            <w:tcW w:w="1151" w:type="dxa"/>
          </w:tcPr>
          <w:p w14:paraId="7879FCE8" w14:textId="26700FF1" w:rsidR="00A51F6B" w:rsidRPr="008945A7" w:rsidRDefault="00A51F6B" w:rsidP="005A17E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w:t>
            </w:r>
          </w:p>
        </w:tc>
      </w:tr>
      <w:tr w:rsidR="008945A7" w:rsidRPr="008945A7" w14:paraId="264411DC" w14:textId="7AE83608" w:rsidTr="00A51F6B">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3647" w:type="dxa"/>
            <w:noWrap/>
            <w:hideMark/>
          </w:tcPr>
          <w:p w14:paraId="0DE4D6E1" w14:textId="101FD1E7" w:rsidR="00A51F6B" w:rsidRPr="008945A7" w:rsidRDefault="00A51F6B" w:rsidP="005A17E6">
            <w:r w:rsidRPr="008945A7">
              <w:rPr>
                <w:rFonts w:hint="eastAsia"/>
              </w:rPr>
              <w:t>母子世帯の人員数(人，a）</w:t>
            </w:r>
          </w:p>
        </w:tc>
        <w:tc>
          <w:tcPr>
            <w:tcW w:w="1150" w:type="dxa"/>
            <w:noWrap/>
            <w:hideMark/>
          </w:tcPr>
          <w:p w14:paraId="1F142F5C"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31,703</w:t>
            </w:r>
          </w:p>
        </w:tc>
        <w:tc>
          <w:tcPr>
            <w:tcW w:w="1151" w:type="dxa"/>
            <w:noWrap/>
            <w:hideMark/>
          </w:tcPr>
          <w:p w14:paraId="6469AA0C"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36,071</w:t>
            </w:r>
          </w:p>
        </w:tc>
        <w:tc>
          <w:tcPr>
            <w:tcW w:w="1151" w:type="dxa"/>
            <w:noWrap/>
            <w:hideMark/>
          </w:tcPr>
          <w:p w14:paraId="44AD6F18"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37,336</w:t>
            </w:r>
          </w:p>
        </w:tc>
        <w:tc>
          <w:tcPr>
            <w:tcW w:w="1151" w:type="dxa"/>
            <w:noWrap/>
            <w:hideMark/>
          </w:tcPr>
          <w:p w14:paraId="4C8BB24D"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36,780</w:t>
            </w:r>
          </w:p>
        </w:tc>
        <w:tc>
          <w:tcPr>
            <w:tcW w:w="1151" w:type="dxa"/>
          </w:tcPr>
          <w:p w14:paraId="396DC485" w14:textId="1884E0FB"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34,097</w:t>
            </w:r>
          </w:p>
        </w:tc>
      </w:tr>
      <w:tr w:rsidR="008945A7" w:rsidRPr="008945A7" w14:paraId="1721E9E7" w14:textId="431906A5" w:rsidTr="00A51F6B">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3647" w:type="dxa"/>
            <w:noWrap/>
            <w:hideMark/>
          </w:tcPr>
          <w:p w14:paraId="1C6DEF41" w14:textId="77777777" w:rsidR="00A51F6B" w:rsidRPr="008945A7" w:rsidRDefault="00A51F6B" w:rsidP="005A17E6">
            <w:r w:rsidRPr="008945A7">
              <w:rPr>
                <w:rFonts w:hint="eastAsia"/>
              </w:rPr>
              <w:t>母子世帯数（世帯，ｂ）</w:t>
            </w:r>
          </w:p>
        </w:tc>
        <w:tc>
          <w:tcPr>
            <w:tcW w:w="1150" w:type="dxa"/>
            <w:noWrap/>
            <w:hideMark/>
          </w:tcPr>
          <w:p w14:paraId="40804B48"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11,720</w:t>
            </w:r>
          </w:p>
        </w:tc>
        <w:tc>
          <w:tcPr>
            <w:tcW w:w="1151" w:type="dxa"/>
            <w:noWrap/>
            <w:hideMark/>
          </w:tcPr>
          <w:p w14:paraId="14D4EB9D"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13,301</w:t>
            </w:r>
          </w:p>
        </w:tc>
        <w:tc>
          <w:tcPr>
            <w:tcW w:w="1151" w:type="dxa"/>
            <w:noWrap/>
            <w:hideMark/>
          </w:tcPr>
          <w:p w14:paraId="475FB370"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13,942</w:t>
            </w:r>
          </w:p>
        </w:tc>
        <w:tc>
          <w:tcPr>
            <w:tcW w:w="1151" w:type="dxa"/>
            <w:noWrap/>
            <w:hideMark/>
          </w:tcPr>
          <w:p w14:paraId="3D739B84"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13,746</w:t>
            </w:r>
          </w:p>
        </w:tc>
        <w:tc>
          <w:tcPr>
            <w:tcW w:w="1151" w:type="dxa"/>
          </w:tcPr>
          <w:p w14:paraId="3220CA19" w14:textId="07918A46"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12,749</w:t>
            </w:r>
          </w:p>
        </w:tc>
      </w:tr>
      <w:tr w:rsidR="008945A7" w:rsidRPr="008945A7" w14:paraId="23CA6DDD" w14:textId="2EF5F8F9" w:rsidTr="00A51F6B">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3647" w:type="dxa"/>
            <w:noWrap/>
            <w:hideMark/>
          </w:tcPr>
          <w:p w14:paraId="0B16F952" w14:textId="77777777" w:rsidR="00A51F6B" w:rsidRPr="008945A7" w:rsidRDefault="00A51F6B" w:rsidP="005A17E6">
            <w:r w:rsidRPr="008945A7">
              <w:rPr>
                <w:rFonts w:hint="eastAsia"/>
              </w:rPr>
              <w:t>母子世帯の子どもの数（人，ｃ＝ａ－ｂ）</w:t>
            </w:r>
          </w:p>
        </w:tc>
        <w:tc>
          <w:tcPr>
            <w:tcW w:w="1150" w:type="dxa"/>
            <w:noWrap/>
            <w:hideMark/>
          </w:tcPr>
          <w:p w14:paraId="0B676D53"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19,983</w:t>
            </w:r>
          </w:p>
        </w:tc>
        <w:tc>
          <w:tcPr>
            <w:tcW w:w="1151" w:type="dxa"/>
            <w:noWrap/>
            <w:hideMark/>
          </w:tcPr>
          <w:p w14:paraId="19D9B4EA"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22,770</w:t>
            </w:r>
          </w:p>
        </w:tc>
        <w:tc>
          <w:tcPr>
            <w:tcW w:w="1151" w:type="dxa"/>
            <w:noWrap/>
            <w:hideMark/>
          </w:tcPr>
          <w:p w14:paraId="4FFE2B7B"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23,394</w:t>
            </w:r>
          </w:p>
        </w:tc>
        <w:tc>
          <w:tcPr>
            <w:tcW w:w="1151" w:type="dxa"/>
            <w:noWrap/>
            <w:hideMark/>
          </w:tcPr>
          <w:p w14:paraId="64D6E98B"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23,034</w:t>
            </w:r>
          </w:p>
        </w:tc>
        <w:tc>
          <w:tcPr>
            <w:tcW w:w="1151" w:type="dxa"/>
          </w:tcPr>
          <w:p w14:paraId="2D5D44C5" w14:textId="0B9127BB"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21,348</w:t>
            </w:r>
          </w:p>
        </w:tc>
      </w:tr>
      <w:tr w:rsidR="008945A7" w:rsidRPr="008945A7" w14:paraId="14AAC253" w14:textId="6E240B03" w:rsidTr="00A51F6B">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3647" w:type="dxa"/>
            <w:noWrap/>
            <w:hideMark/>
          </w:tcPr>
          <w:p w14:paraId="27E56E22" w14:textId="77777777" w:rsidR="00A51F6B" w:rsidRPr="008945A7" w:rsidRDefault="00A51F6B" w:rsidP="005A17E6">
            <w:r w:rsidRPr="008945A7">
              <w:rPr>
                <w:rFonts w:hint="eastAsia"/>
              </w:rPr>
              <w:t>父子世帯の人員数(人，ｄ）</w:t>
            </w:r>
          </w:p>
        </w:tc>
        <w:tc>
          <w:tcPr>
            <w:tcW w:w="1150" w:type="dxa"/>
            <w:noWrap/>
            <w:hideMark/>
          </w:tcPr>
          <w:p w14:paraId="27BEE6B2"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5,112</w:t>
            </w:r>
          </w:p>
        </w:tc>
        <w:tc>
          <w:tcPr>
            <w:tcW w:w="1151" w:type="dxa"/>
            <w:noWrap/>
            <w:hideMark/>
          </w:tcPr>
          <w:p w14:paraId="61A4F40F"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5,145</w:t>
            </w:r>
          </w:p>
        </w:tc>
        <w:tc>
          <w:tcPr>
            <w:tcW w:w="1151" w:type="dxa"/>
            <w:noWrap/>
            <w:hideMark/>
          </w:tcPr>
          <w:p w14:paraId="1033C289"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4,393</w:t>
            </w:r>
          </w:p>
        </w:tc>
        <w:tc>
          <w:tcPr>
            <w:tcW w:w="1151" w:type="dxa"/>
            <w:noWrap/>
            <w:hideMark/>
          </w:tcPr>
          <w:p w14:paraId="2CBAC881"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4,230</w:t>
            </w:r>
          </w:p>
        </w:tc>
        <w:tc>
          <w:tcPr>
            <w:tcW w:w="1151" w:type="dxa"/>
          </w:tcPr>
          <w:p w14:paraId="77C75CEF" w14:textId="077DBCE6"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3,771</w:t>
            </w:r>
          </w:p>
        </w:tc>
      </w:tr>
      <w:tr w:rsidR="008945A7" w:rsidRPr="008945A7" w14:paraId="37B86604" w14:textId="36453DED" w:rsidTr="00A51F6B">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3647" w:type="dxa"/>
            <w:noWrap/>
            <w:hideMark/>
          </w:tcPr>
          <w:p w14:paraId="75EDAC3C" w14:textId="77777777" w:rsidR="00A51F6B" w:rsidRPr="008945A7" w:rsidRDefault="00A51F6B" w:rsidP="005A17E6">
            <w:r w:rsidRPr="008945A7">
              <w:rPr>
                <w:rFonts w:hint="eastAsia"/>
              </w:rPr>
              <w:t>父子世帯数（世帯，ｅ）</w:t>
            </w:r>
          </w:p>
        </w:tc>
        <w:tc>
          <w:tcPr>
            <w:tcW w:w="1150" w:type="dxa"/>
            <w:noWrap/>
            <w:hideMark/>
          </w:tcPr>
          <w:p w14:paraId="39F581F1"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1,949</w:t>
            </w:r>
          </w:p>
        </w:tc>
        <w:tc>
          <w:tcPr>
            <w:tcW w:w="1151" w:type="dxa"/>
            <w:noWrap/>
            <w:hideMark/>
          </w:tcPr>
          <w:p w14:paraId="1A86D60A"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1,950</w:t>
            </w:r>
          </w:p>
        </w:tc>
        <w:tc>
          <w:tcPr>
            <w:tcW w:w="1151" w:type="dxa"/>
            <w:noWrap/>
            <w:hideMark/>
          </w:tcPr>
          <w:p w14:paraId="41CE0F28"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1,689</w:t>
            </w:r>
          </w:p>
        </w:tc>
        <w:tc>
          <w:tcPr>
            <w:tcW w:w="1151" w:type="dxa"/>
            <w:noWrap/>
            <w:hideMark/>
          </w:tcPr>
          <w:p w14:paraId="19283CFD"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1,641</w:t>
            </w:r>
          </w:p>
        </w:tc>
        <w:tc>
          <w:tcPr>
            <w:tcW w:w="1151" w:type="dxa"/>
          </w:tcPr>
          <w:p w14:paraId="196585BE" w14:textId="7B3FEFAA"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1,473</w:t>
            </w:r>
          </w:p>
        </w:tc>
      </w:tr>
      <w:tr w:rsidR="008945A7" w:rsidRPr="008945A7" w14:paraId="7444BBB4" w14:textId="66C878ED" w:rsidTr="00A51F6B">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3647" w:type="dxa"/>
            <w:noWrap/>
            <w:hideMark/>
          </w:tcPr>
          <w:p w14:paraId="382E7275" w14:textId="77777777" w:rsidR="00A51F6B" w:rsidRPr="008945A7" w:rsidRDefault="00A51F6B" w:rsidP="005A17E6">
            <w:r w:rsidRPr="008945A7">
              <w:rPr>
                <w:rFonts w:hint="eastAsia"/>
              </w:rPr>
              <w:t>父子世帯の子どもの数（人，ｆ＝ｄ－ｅ）</w:t>
            </w:r>
          </w:p>
        </w:tc>
        <w:tc>
          <w:tcPr>
            <w:tcW w:w="1150" w:type="dxa"/>
            <w:noWrap/>
            <w:hideMark/>
          </w:tcPr>
          <w:p w14:paraId="68E9C586"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3,163</w:t>
            </w:r>
          </w:p>
        </w:tc>
        <w:tc>
          <w:tcPr>
            <w:tcW w:w="1151" w:type="dxa"/>
            <w:noWrap/>
            <w:hideMark/>
          </w:tcPr>
          <w:p w14:paraId="6B4B8968"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3,195</w:t>
            </w:r>
          </w:p>
        </w:tc>
        <w:tc>
          <w:tcPr>
            <w:tcW w:w="1151" w:type="dxa"/>
            <w:noWrap/>
            <w:hideMark/>
          </w:tcPr>
          <w:p w14:paraId="4BE351EB"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2,704</w:t>
            </w:r>
          </w:p>
        </w:tc>
        <w:tc>
          <w:tcPr>
            <w:tcW w:w="1151" w:type="dxa"/>
            <w:noWrap/>
            <w:hideMark/>
          </w:tcPr>
          <w:p w14:paraId="6ACA7704"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2,589</w:t>
            </w:r>
          </w:p>
        </w:tc>
        <w:tc>
          <w:tcPr>
            <w:tcW w:w="1151" w:type="dxa"/>
          </w:tcPr>
          <w:p w14:paraId="33D41110" w14:textId="007F7C2A"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2,298</w:t>
            </w:r>
          </w:p>
        </w:tc>
      </w:tr>
      <w:tr w:rsidR="008945A7" w:rsidRPr="008945A7" w14:paraId="28988A2F" w14:textId="699F5B0B" w:rsidTr="00A51F6B">
        <w:trPr>
          <w:cantSplit w:val="0"/>
          <w:trHeight w:hRule="exact" w:val="312"/>
        </w:trPr>
        <w:tc>
          <w:tcPr>
            <w:cnfStyle w:val="001000000000" w:firstRow="0" w:lastRow="0" w:firstColumn="1" w:lastColumn="0" w:oddVBand="0" w:evenVBand="0" w:oddHBand="0" w:evenHBand="0" w:firstRowFirstColumn="0" w:firstRowLastColumn="0" w:lastRowFirstColumn="0" w:lastRowLastColumn="0"/>
            <w:tcW w:w="3647" w:type="dxa"/>
            <w:noWrap/>
            <w:hideMark/>
          </w:tcPr>
          <w:p w14:paraId="0BE1CDEC" w14:textId="77777777" w:rsidR="00A51F6B" w:rsidRPr="008945A7" w:rsidRDefault="00A51F6B" w:rsidP="005A17E6">
            <w:r w:rsidRPr="008945A7">
              <w:rPr>
                <w:rFonts w:hint="eastAsia"/>
              </w:rPr>
              <w:t>ひとり親世帯の子どもの数（人，ｃ＋ｆ）</w:t>
            </w:r>
          </w:p>
        </w:tc>
        <w:tc>
          <w:tcPr>
            <w:tcW w:w="1150" w:type="dxa"/>
            <w:noWrap/>
            <w:hideMark/>
          </w:tcPr>
          <w:p w14:paraId="70A58F01"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23,146</w:t>
            </w:r>
          </w:p>
        </w:tc>
        <w:tc>
          <w:tcPr>
            <w:tcW w:w="1151" w:type="dxa"/>
            <w:noWrap/>
            <w:hideMark/>
          </w:tcPr>
          <w:p w14:paraId="1A6C0304"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25,965</w:t>
            </w:r>
          </w:p>
        </w:tc>
        <w:tc>
          <w:tcPr>
            <w:tcW w:w="1151" w:type="dxa"/>
            <w:noWrap/>
            <w:hideMark/>
          </w:tcPr>
          <w:p w14:paraId="3CBC686D"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26,098</w:t>
            </w:r>
          </w:p>
        </w:tc>
        <w:tc>
          <w:tcPr>
            <w:tcW w:w="1151" w:type="dxa"/>
            <w:noWrap/>
            <w:hideMark/>
          </w:tcPr>
          <w:p w14:paraId="22FEEB60" w14:textId="77777777"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25,623</w:t>
            </w:r>
          </w:p>
        </w:tc>
        <w:tc>
          <w:tcPr>
            <w:tcW w:w="1151" w:type="dxa"/>
          </w:tcPr>
          <w:p w14:paraId="217492BC" w14:textId="1BA2914B" w:rsidR="00A51F6B" w:rsidRPr="008945A7" w:rsidRDefault="00A51F6B" w:rsidP="005A17E6">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23,646</w:t>
            </w:r>
          </w:p>
        </w:tc>
      </w:tr>
    </w:tbl>
    <w:p w14:paraId="7EF9EB69" w14:textId="5484218A" w:rsidR="000E05BC" w:rsidRPr="008945A7" w:rsidRDefault="000E05BC" w:rsidP="00F80B14">
      <w:pPr>
        <w:pStyle w:val="a9"/>
      </w:pPr>
      <w:r w:rsidRPr="008945A7">
        <w:rPr>
          <w:rFonts w:hint="eastAsia"/>
        </w:rPr>
        <w:t>資料：</w:t>
      </w:r>
      <w:r w:rsidR="00E21817" w:rsidRPr="008945A7">
        <w:rPr>
          <w:rFonts w:hint="eastAsia"/>
        </w:rPr>
        <w:t>総務省「</w:t>
      </w:r>
      <w:r w:rsidRPr="008945A7">
        <w:rPr>
          <w:rFonts w:hint="eastAsia"/>
        </w:rPr>
        <w:t>国勢調査</w:t>
      </w:r>
      <w:r w:rsidR="00E21817" w:rsidRPr="008945A7">
        <w:rPr>
          <w:rFonts w:hint="eastAsia"/>
        </w:rPr>
        <w:t>」</w:t>
      </w:r>
    </w:p>
    <w:p w14:paraId="54C92024" w14:textId="77777777" w:rsidR="000E05BC" w:rsidRPr="008945A7" w:rsidRDefault="000E05BC" w:rsidP="00E0361C">
      <w:pPr>
        <w:pStyle w:val="a9"/>
      </w:pPr>
    </w:p>
    <w:p w14:paraId="42E2EECD" w14:textId="77777777" w:rsidR="000E05BC" w:rsidRPr="008945A7" w:rsidRDefault="000E05BC" w:rsidP="005C7D5D">
      <w:pPr>
        <w:pStyle w:val="4"/>
        <w:ind w:hanging="2013"/>
      </w:pPr>
      <w:bookmarkStart w:id="179" w:name="_Toc17376112"/>
      <w:r w:rsidRPr="008945A7">
        <w:rPr>
          <w:rFonts w:hint="eastAsia"/>
        </w:rPr>
        <w:t>ひとり親家庭の最年少の子どもの年齢</w:t>
      </w:r>
      <w:bookmarkEnd w:id="179"/>
    </w:p>
    <w:p w14:paraId="3959C335" w14:textId="7E1FD255" w:rsidR="007F6C54" w:rsidRPr="008945A7" w:rsidRDefault="00513D81" w:rsidP="00097442">
      <w:pPr>
        <w:pStyle w:val="ae"/>
        <w:ind w:left="628" w:firstLine="209"/>
      </w:pPr>
      <w:r w:rsidRPr="008945A7">
        <w:rPr>
          <w:rFonts w:hint="eastAsia"/>
        </w:rPr>
        <w:t>本県の2020（令和２）年のひとり親家庭の最年少の子どもを年齢別にみると，最年少の子どもが小学生・中学生の年齢に当たる６～</w:t>
      </w:r>
      <w:r w:rsidRPr="008945A7">
        <w:t>14歳の世帯が母子世帯で</w:t>
      </w:r>
      <w:r w:rsidRPr="008945A7">
        <w:rPr>
          <w:rFonts w:hint="eastAsia"/>
        </w:rPr>
        <w:t>54.4</w:t>
      </w:r>
      <w:r w:rsidRPr="008945A7">
        <w:t>％，父子世帯で</w:t>
      </w:r>
      <w:r w:rsidRPr="008945A7">
        <w:rPr>
          <w:rFonts w:hint="eastAsia"/>
        </w:rPr>
        <w:t>54.7</w:t>
      </w:r>
      <w:r w:rsidRPr="008945A7">
        <w:t>％，</w:t>
      </w:r>
      <w:r w:rsidRPr="008945A7">
        <w:rPr>
          <w:rFonts w:hint="eastAsia"/>
        </w:rPr>
        <w:t>６歳未満の幼児の世帯が，母子世帯で19.4％，父子世帯で</w:t>
      </w:r>
      <w:r w:rsidRPr="008945A7">
        <w:t>8.</w:t>
      </w:r>
      <w:r w:rsidRPr="008945A7">
        <w:rPr>
          <w:rFonts w:hint="eastAsia"/>
        </w:rPr>
        <w:t>2</w:t>
      </w:r>
      <w:r w:rsidRPr="008945A7">
        <w:t>％となっており，</w:t>
      </w:r>
      <w:r w:rsidRPr="008945A7">
        <w:rPr>
          <w:rFonts w:hint="eastAsia"/>
        </w:rPr>
        <w:t>母子世帯の7割以上，父子世帯の6割以上に中学生以下の子どもがいます。</w:t>
      </w:r>
    </w:p>
    <w:p w14:paraId="132DC336" w14:textId="5C12616C" w:rsidR="000E05BC" w:rsidRPr="008945A7" w:rsidRDefault="000E05BC" w:rsidP="00603158">
      <w:pPr>
        <w:pStyle w:val="af9"/>
        <w:spacing w:before="81"/>
        <w:ind w:left="1399" w:hanging="997"/>
      </w:pPr>
      <w:bookmarkStart w:id="180" w:name="_Ref17368535"/>
      <w:bookmarkStart w:id="181" w:name="_Toc19691322"/>
      <w:bookmarkStart w:id="182" w:name="_Toc21527683"/>
      <w:r w:rsidRPr="008945A7">
        <w:t xml:space="preserve">図表－ </w:t>
      </w:r>
      <w:fldSimple w:instr=" SEQ 図表－ \* ARABIC ">
        <w:r w:rsidR="00FE39CF" w:rsidRPr="008945A7">
          <w:rPr>
            <w:noProof/>
          </w:rPr>
          <w:t>61</w:t>
        </w:r>
      </w:fldSimple>
      <w:bookmarkEnd w:id="180"/>
      <w:r w:rsidRPr="008945A7">
        <w:rPr>
          <w:rFonts w:hint="eastAsia"/>
        </w:rPr>
        <w:t xml:space="preserve">　ひとり親家庭の最年少の子どもの年齢</w:t>
      </w:r>
      <w:bookmarkEnd w:id="181"/>
      <w:bookmarkEnd w:id="182"/>
    </w:p>
    <w:tbl>
      <w:tblPr>
        <w:tblStyle w:val="afc"/>
        <w:tblW w:w="0" w:type="auto"/>
        <w:tblLook w:val="04A0" w:firstRow="1" w:lastRow="0" w:firstColumn="1" w:lastColumn="0" w:noHBand="0" w:noVBand="1"/>
      </w:tblPr>
      <w:tblGrid>
        <w:gridCol w:w="2720"/>
        <w:gridCol w:w="1520"/>
        <w:gridCol w:w="1520"/>
        <w:gridCol w:w="1520"/>
        <w:gridCol w:w="1520"/>
      </w:tblGrid>
      <w:tr w:rsidR="008945A7" w:rsidRPr="008945A7" w14:paraId="0A5FDDF1" w14:textId="77777777" w:rsidTr="00E0361C">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2720" w:type="dxa"/>
            <w:vMerge w:val="restart"/>
            <w:hideMark/>
          </w:tcPr>
          <w:p w14:paraId="5DA6992D" w14:textId="77777777" w:rsidR="000E05BC" w:rsidRPr="008945A7" w:rsidRDefault="000E05BC" w:rsidP="00D30366">
            <w:pPr>
              <w:spacing w:after="38"/>
              <w:rPr>
                <w:b w:val="0"/>
              </w:rPr>
            </w:pPr>
          </w:p>
        </w:tc>
        <w:tc>
          <w:tcPr>
            <w:tcW w:w="3040" w:type="dxa"/>
            <w:gridSpan w:val="2"/>
            <w:hideMark/>
          </w:tcPr>
          <w:p w14:paraId="5B4F33C7" w14:textId="77777777" w:rsidR="000E05BC" w:rsidRPr="008945A7" w:rsidRDefault="000E05BC" w:rsidP="00D3036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実数（世帯）</w:t>
            </w:r>
          </w:p>
        </w:tc>
        <w:tc>
          <w:tcPr>
            <w:tcW w:w="3040" w:type="dxa"/>
            <w:gridSpan w:val="2"/>
            <w:hideMark/>
          </w:tcPr>
          <w:p w14:paraId="088250BB" w14:textId="77777777" w:rsidR="000E05BC" w:rsidRPr="008945A7" w:rsidRDefault="000E05BC" w:rsidP="00D30366">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割合（％）</w:t>
            </w:r>
          </w:p>
        </w:tc>
      </w:tr>
      <w:tr w:rsidR="008945A7" w:rsidRPr="008945A7" w14:paraId="0E95ADD3" w14:textId="77777777" w:rsidTr="00E42EB6">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720" w:type="dxa"/>
            <w:vMerge/>
            <w:hideMark/>
          </w:tcPr>
          <w:p w14:paraId="1AD22F62" w14:textId="77777777" w:rsidR="000E05BC" w:rsidRPr="008945A7" w:rsidRDefault="000E05BC" w:rsidP="00D30366">
            <w:pPr>
              <w:spacing w:after="38"/>
            </w:pPr>
          </w:p>
        </w:tc>
        <w:tc>
          <w:tcPr>
            <w:tcW w:w="1520" w:type="dxa"/>
            <w:noWrap/>
            <w:hideMark/>
          </w:tcPr>
          <w:p w14:paraId="0C708B5C" w14:textId="77777777" w:rsidR="000E05BC" w:rsidRPr="008945A7" w:rsidRDefault="000E05BC" w:rsidP="005A17E6">
            <w:pPr>
              <w:spacing w:after="38"/>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母子世帯</w:t>
            </w:r>
          </w:p>
        </w:tc>
        <w:tc>
          <w:tcPr>
            <w:tcW w:w="1520" w:type="dxa"/>
            <w:noWrap/>
            <w:hideMark/>
          </w:tcPr>
          <w:p w14:paraId="549F0A35" w14:textId="77777777" w:rsidR="000E05BC" w:rsidRPr="008945A7" w:rsidRDefault="000E05BC" w:rsidP="005A17E6">
            <w:pPr>
              <w:spacing w:after="38"/>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父子世帯</w:t>
            </w:r>
          </w:p>
        </w:tc>
        <w:tc>
          <w:tcPr>
            <w:tcW w:w="1520" w:type="dxa"/>
            <w:noWrap/>
            <w:hideMark/>
          </w:tcPr>
          <w:p w14:paraId="74577F86" w14:textId="77777777" w:rsidR="000E05BC" w:rsidRPr="008945A7" w:rsidRDefault="000E05BC" w:rsidP="005A17E6">
            <w:pPr>
              <w:spacing w:after="38"/>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母子世帯</w:t>
            </w:r>
          </w:p>
        </w:tc>
        <w:tc>
          <w:tcPr>
            <w:tcW w:w="1520" w:type="dxa"/>
            <w:noWrap/>
            <w:hideMark/>
          </w:tcPr>
          <w:p w14:paraId="5BC42393" w14:textId="77777777" w:rsidR="000E05BC" w:rsidRPr="008945A7" w:rsidRDefault="000E05BC" w:rsidP="005A17E6">
            <w:pPr>
              <w:spacing w:after="38"/>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父子世帯</w:t>
            </w:r>
          </w:p>
        </w:tc>
      </w:tr>
      <w:tr w:rsidR="008945A7" w:rsidRPr="008945A7" w14:paraId="1BAF72C9" w14:textId="77777777" w:rsidTr="00A51F6B">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1F3A2EF4" w14:textId="77777777" w:rsidR="000E05BC" w:rsidRPr="008945A7" w:rsidRDefault="000E05BC" w:rsidP="00D30366">
            <w:pPr>
              <w:spacing w:after="38"/>
            </w:pPr>
            <w:r w:rsidRPr="008945A7">
              <w:rPr>
                <w:rFonts w:hint="eastAsia"/>
              </w:rPr>
              <w:t>6歳未満</w:t>
            </w:r>
          </w:p>
        </w:tc>
        <w:tc>
          <w:tcPr>
            <w:tcW w:w="1520" w:type="dxa"/>
            <w:noWrap/>
          </w:tcPr>
          <w:p w14:paraId="1627FC11" w14:textId="66A5171D"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2,477</w:t>
            </w:r>
          </w:p>
        </w:tc>
        <w:tc>
          <w:tcPr>
            <w:tcW w:w="1520" w:type="dxa"/>
            <w:noWrap/>
          </w:tcPr>
          <w:p w14:paraId="16FDDF36" w14:textId="2B796B8B"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121</w:t>
            </w:r>
          </w:p>
        </w:tc>
        <w:tc>
          <w:tcPr>
            <w:tcW w:w="1520" w:type="dxa"/>
            <w:noWrap/>
          </w:tcPr>
          <w:p w14:paraId="2468D596" w14:textId="6A54CB5A"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19.4</w:t>
            </w:r>
          </w:p>
        </w:tc>
        <w:tc>
          <w:tcPr>
            <w:tcW w:w="1520" w:type="dxa"/>
            <w:noWrap/>
          </w:tcPr>
          <w:p w14:paraId="64D6B375" w14:textId="60E3A1E9"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　　　</w:t>
            </w:r>
            <w:r w:rsidRPr="008945A7">
              <w:t xml:space="preserve">8.2 </w:t>
            </w:r>
            <w:r w:rsidRPr="008945A7">
              <w:tab/>
            </w:r>
          </w:p>
        </w:tc>
      </w:tr>
      <w:tr w:rsidR="008945A7" w:rsidRPr="008945A7" w14:paraId="547D452C" w14:textId="77777777" w:rsidTr="00A51F6B">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4D35659" w14:textId="77777777" w:rsidR="000E05BC" w:rsidRPr="008945A7" w:rsidRDefault="000E05BC" w:rsidP="00D30366">
            <w:pPr>
              <w:spacing w:after="38"/>
            </w:pPr>
            <w:r w:rsidRPr="008945A7">
              <w:rPr>
                <w:rFonts w:hint="eastAsia"/>
              </w:rPr>
              <w:t>６～14歳</w:t>
            </w:r>
          </w:p>
        </w:tc>
        <w:tc>
          <w:tcPr>
            <w:tcW w:w="1520" w:type="dxa"/>
            <w:noWrap/>
          </w:tcPr>
          <w:p w14:paraId="2AA45931" w14:textId="50BF7963"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6,931</w:t>
            </w:r>
          </w:p>
        </w:tc>
        <w:tc>
          <w:tcPr>
            <w:tcW w:w="1520" w:type="dxa"/>
            <w:noWrap/>
          </w:tcPr>
          <w:p w14:paraId="7DFE83DD" w14:textId="6A14D088"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805</w:t>
            </w:r>
          </w:p>
        </w:tc>
        <w:tc>
          <w:tcPr>
            <w:tcW w:w="1520" w:type="dxa"/>
            <w:noWrap/>
          </w:tcPr>
          <w:p w14:paraId="2815B809" w14:textId="28B37046"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54.4</w:t>
            </w:r>
          </w:p>
        </w:tc>
        <w:tc>
          <w:tcPr>
            <w:tcW w:w="1520" w:type="dxa"/>
            <w:noWrap/>
          </w:tcPr>
          <w:p w14:paraId="644209C2" w14:textId="58F20F84"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54.7</w:t>
            </w:r>
          </w:p>
        </w:tc>
      </w:tr>
      <w:tr w:rsidR="008945A7" w:rsidRPr="008945A7" w14:paraId="37AE9216" w14:textId="77777777" w:rsidTr="00A51F6B">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64D37FD3" w14:textId="77777777" w:rsidR="000E05BC" w:rsidRPr="008945A7" w:rsidRDefault="000E05BC" w:rsidP="00D30366">
            <w:pPr>
              <w:spacing w:after="38"/>
            </w:pPr>
            <w:r w:rsidRPr="008945A7">
              <w:rPr>
                <w:rFonts w:hint="eastAsia"/>
              </w:rPr>
              <w:t>15～17歳</w:t>
            </w:r>
          </w:p>
        </w:tc>
        <w:tc>
          <w:tcPr>
            <w:tcW w:w="1520" w:type="dxa"/>
            <w:noWrap/>
          </w:tcPr>
          <w:p w14:paraId="20DBAF80" w14:textId="7CC55684"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2,294</w:t>
            </w:r>
          </w:p>
        </w:tc>
        <w:tc>
          <w:tcPr>
            <w:tcW w:w="1520" w:type="dxa"/>
            <w:noWrap/>
          </w:tcPr>
          <w:p w14:paraId="26E87FEB" w14:textId="609B1292"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373</w:t>
            </w:r>
          </w:p>
        </w:tc>
        <w:tc>
          <w:tcPr>
            <w:tcW w:w="1520" w:type="dxa"/>
            <w:noWrap/>
          </w:tcPr>
          <w:p w14:paraId="4080199C" w14:textId="3C60815B"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18</w:t>
            </w:r>
          </w:p>
        </w:tc>
        <w:tc>
          <w:tcPr>
            <w:tcW w:w="1520" w:type="dxa"/>
            <w:noWrap/>
          </w:tcPr>
          <w:p w14:paraId="0D635B34" w14:textId="529B6C6B"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25.3</w:t>
            </w:r>
          </w:p>
        </w:tc>
      </w:tr>
      <w:tr w:rsidR="008945A7" w:rsidRPr="008945A7" w14:paraId="12AC8029" w14:textId="77777777" w:rsidTr="00A51F6B">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F2738AC" w14:textId="77777777" w:rsidR="000E05BC" w:rsidRPr="008945A7" w:rsidRDefault="000E05BC" w:rsidP="00D30366">
            <w:pPr>
              <w:spacing w:after="38"/>
            </w:pPr>
            <w:r w:rsidRPr="008945A7">
              <w:rPr>
                <w:rFonts w:hint="eastAsia"/>
              </w:rPr>
              <w:t>18～19歳</w:t>
            </w:r>
          </w:p>
        </w:tc>
        <w:tc>
          <w:tcPr>
            <w:tcW w:w="1520" w:type="dxa"/>
            <w:noWrap/>
          </w:tcPr>
          <w:p w14:paraId="5EB600CA" w14:textId="74DB45D8"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1,047</w:t>
            </w:r>
          </w:p>
        </w:tc>
        <w:tc>
          <w:tcPr>
            <w:tcW w:w="1520" w:type="dxa"/>
            <w:noWrap/>
          </w:tcPr>
          <w:p w14:paraId="07492B37" w14:textId="17AAE379"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174</w:t>
            </w:r>
          </w:p>
        </w:tc>
        <w:tc>
          <w:tcPr>
            <w:tcW w:w="1520" w:type="dxa"/>
            <w:noWrap/>
          </w:tcPr>
          <w:p w14:paraId="1D0B8AB0" w14:textId="62B2297E"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8.2</w:t>
            </w:r>
          </w:p>
        </w:tc>
        <w:tc>
          <w:tcPr>
            <w:tcW w:w="1520" w:type="dxa"/>
            <w:noWrap/>
          </w:tcPr>
          <w:p w14:paraId="5ED45422" w14:textId="754F0739"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t>11.8</w:t>
            </w:r>
          </w:p>
        </w:tc>
      </w:tr>
      <w:tr w:rsidR="008945A7" w:rsidRPr="008945A7" w14:paraId="0A87D7FC" w14:textId="77777777" w:rsidTr="00E42EB6">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7EBD5645" w14:textId="77777777" w:rsidR="000E05BC" w:rsidRPr="008945A7" w:rsidRDefault="000E05BC" w:rsidP="00D30366">
            <w:pPr>
              <w:spacing w:after="38"/>
            </w:pPr>
            <w:r w:rsidRPr="008945A7">
              <w:rPr>
                <w:rFonts w:hint="eastAsia"/>
              </w:rPr>
              <w:lastRenderedPageBreak/>
              <w:t>合計</w:t>
            </w:r>
          </w:p>
        </w:tc>
        <w:tc>
          <w:tcPr>
            <w:tcW w:w="1520" w:type="dxa"/>
            <w:noWrap/>
            <w:hideMark/>
          </w:tcPr>
          <w:p w14:paraId="40A389CE" w14:textId="51D7C6A3" w:rsidR="000E05BC" w:rsidRPr="008945A7" w:rsidRDefault="00A51F6B" w:rsidP="00A51F6B">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12,749</w:t>
            </w:r>
            <w:r w:rsidR="000E05BC" w:rsidRPr="008945A7">
              <w:rPr>
                <w:rFonts w:hint="eastAsia"/>
              </w:rPr>
              <w:t xml:space="preserve"> </w:t>
            </w:r>
          </w:p>
        </w:tc>
        <w:tc>
          <w:tcPr>
            <w:tcW w:w="1520" w:type="dxa"/>
            <w:noWrap/>
            <w:hideMark/>
          </w:tcPr>
          <w:p w14:paraId="5CEA7DAC" w14:textId="01199EE9" w:rsidR="000E05BC" w:rsidRPr="008945A7" w:rsidRDefault="00A51F6B"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　　</w:t>
            </w:r>
            <w:r w:rsidRPr="008945A7">
              <w:t xml:space="preserve">1,473 </w:t>
            </w:r>
            <w:r w:rsidRPr="008945A7">
              <w:tab/>
            </w:r>
          </w:p>
        </w:tc>
        <w:tc>
          <w:tcPr>
            <w:tcW w:w="1520" w:type="dxa"/>
            <w:noWrap/>
            <w:hideMark/>
          </w:tcPr>
          <w:p w14:paraId="2AE42785" w14:textId="77777777" w:rsidR="000E05BC" w:rsidRPr="008945A7" w:rsidRDefault="000E05BC"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100.0 </w:t>
            </w:r>
          </w:p>
        </w:tc>
        <w:tc>
          <w:tcPr>
            <w:tcW w:w="1520" w:type="dxa"/>
            <w:noWrap/>
            <w:hideMark/>
          </w:tcPr>
          <w:p w14:paraId="0DCCF2B6" w14:textId="77777777" w:rsidR="000E05BC" w:rsidRPr="008945A7" w:rsidRDefault="000E05BC" w:rsidP="00F7019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100.0 </w:t>
            </w:r>
          </w:p>
        </w:tc>
      </w:tr>
    </w:tbl>
    <w:p w14:paraId="0D3CF719" w14:textId="2DEBEEAD" w:rsidR="00867824" w:rsidRPr="008945A7" w:rsidRDefault="000E05BC" w:rsidP="00E42EB6">
      <w:pPr>
        <w:pStyle w:val="a9"/>
      </w:pPr>
      <w:r w:rsidRPr="008945A7">
        <w:rPr>
          <w:rFonts w:hint="eastAsia"/>
        </w:rPr>
        <w:t>資料：</w:t>
      </w:r>
      <w:r w:rsidR="00E21817" w:rsidRPr="008945A7">
        <w:rPr>
          <w:rFonts w:hint="eastAsia"/>
        </w:rPr>
        <w:t>総務省「</w:t>
      </w:r>
      <w:r w:rsidRPr="008945A7">
        <w:rPr>
          <w:rFonts w:hint="eastAsia"/>
        </w:rPr>
        <w:t>国勢調査</w:t>
      </w:r>
      <w:r w:rsidR="00E21817" w:rsidRPr="008945A7">
        <w:rPr>
          <w:rFonts w:hint="eastAsia"/>
        </w:rPr>
        <w:t>」</w:t>
      </w:r>
    </w:p>
    <w:p w14:paraId="220A952E" w14:textId="66AE2763" w:rsidR="007328EA" w:rsidRPr="008945A7" w:rsidRDefault="00097442" w:rsidP="002B775E">
      <w:pPr>
        <w:pStyle w:val="4"/>
        <w:ind w:hanging="2013"/>
      </w:pPr>
      <w:r w:rsidRPr="008945A7">
        <w:rPr>
          <w:rFonts w:hint="eastAsia"/>
        </w:rPr>
        <w:t>公営住宅への入居の状況</w:t>
      </w:r>
    </w:p>
    <w:p w14:paraId="7A3BF1B9" w14:textId="3B32C825" w:rsidR="002E6577" w:rsidRPr="008945A7" w:rsidRDefault="002E6577" w:rsidP="00097442">
      <w:pPr>
        <w:pStyle w:val="ae"/>
        <w:ind w:left="628" w:firstLine="209"/>
      </w:pPr>
      <w:r w:rsidRPr="008945A7">
        <w:rPr>
          <w:rFonts w:hint="eastAsia"/>
        </w:rPr>
        <w:t>20</w:t>
      </w:r>
      <w:r w:rsidR="002B775E" w:rsidRPr="008945A7">
        <w:rPr>
          <w:rFonts w:hint="eastAsia"/>
        </w:rPr>
        <w:t>2</w:t>
      </w:r>
      <w:r w:rsidR="002B775E" w:rsidRPr="008945A7">
        <w:t>4</w:t>
      </w:r>
      <w:r w:rsidRPr="008945A7">
        <w:rPr>
          <w:rFonts w:hint="eastAsia"/>
        </w:rPr>
        <w:t>（</w:t>
      </w:r>
      <w:r w:rsidR="002B775E" w:rsidRPr="008945A7">
        <w:rPr>
          <w:rFonts w:hint="eastAsia"/>
        </w:rPr>
        <w:t>令和６</w:t>
      </w:r>
      <w:r w:rsidRPr="008945A7">
        <w:rPr>
          <w:rFonts w:hint="eastAsia"/>
        </w:rPr>
        <w:t>）</w:t>
      </w:r>
      <w:r w:rsidR="007328EA" w:rsidRPr="008945A7">
        <w:rPr>
          <w:rFonts w:hint="eastAsia"/>
        </w:rPr>
        <w:t>年</w:t>
      </w:r>
      <w:r w:rsidRPr="008945A7">
        <w:rPr>
          <w:rFonts w:hint="eastAsia"/>
        </w:rPr>
        <w:t>4月1日現在，県営住宅1,</w:t>
      </w:r>
      <w:r w:rsidR="002B775E" w:rsidRPr="008945A7">
        <w:t>994</w:t>
      </w:r>
      <w:r w:rsidRPr="008945A7">
        <w:rPr>
          <w:rFonts w:hint="eastAsia"/>
        </w:rPr>
        <w:t>戸，市町村営住宅</w:t>
      </w:r>
      <w:r w:rsidR="002B775E" w:rsidRPr="008945A7">
        <w:t>187</w:t>
      </w:r>
      <w:r w:rsidRPr="008945A7">
        <w:rPr>
          <w:rFonts w:hint="eastAsia"/>
        </w:rPr>
        <w:t>戸にひとり親世帯が入居しています。</w:t>
      </w:r>
    </w:p>
    <w:p w14:paraId="744F5E7C" w14:textId="74903CF6" w:rsidR="00097442" w:rsidRPr="008945A7" w:rsidRDefault="00097442" w:rsidP="00097442">
      <w:pPr>
        <w:pStyle w:val="af9"/>
        <w:spacing w:before="81"/>
        <w:ind w:left="1399" w:hanging="997"/>
      </w:pPr>
      <w:r w:rsidRPr="008945A7">
        <w:t xml:space="preserve">図表－ </w:t>
      </w:r>
      <w:fldSimple w:instr=" SEQ 図表－ \* ARABIC ">
        <w:r w:rsidR="00FE39CF" w:rsidRPr="008945A7">
          <w:rPr>
            <w:noProof/>
          </w:rPr>
          <w:t>62</w:t>
        </w:r>
      </w:fldSimple>
      <w:r w:rsidRPr="008945A7">
        <w:rPr>
          <w:rFonts w:hint="eastAsia"/>
        </w:rPr>
        <w:t xml:space="preserve">　ひとり親世帯の公営住宅への入居の状況</w:t>
      </w:r>
    </w:p>
    <w:tbl>
      <w:tblPr>
        <w:tblStyle w:val="afc"/>
        <w:tblW w:w="0" w:type="auto"/>
        <w:tblLayout w:type="fixed"/>
        <w:tblLook w:val="0000" w:firstRow="0" w:lastRow="0" w:firstColumn="0" w:lastColumn="0" w:noHBand="0" w:noVBand="0"/>
      </w:tblPr>
      <w:tblGrid>
        <w:gridCol w:w="242"/>
        <w:gridCol w:w="242"/>
        <w:gridCol w:w="2488"/>
        <w:gridCol w:w="1150"/>
        <w:gridCol w:w="1150"/>
        <w:gridCol w:w="1150"/>
        <w:gridCol w:w="1150"/>
        <w:gridCol w:w="1150"/>
      </w:tblGrid>
      <w:tr w:rsidR="008945A7" w:rsidRPr="008945A7" w14:paraId="19146958" w14:textId="77777777" w:rsidTr="00E0361C">
        <w:trPr>
          <w:trHeight w:hRule="exact" w:val="340"/>
        </w:trPr>
        <w:tc>
          <w:tcPr>
            <w:tcW w:w="2972" w:type="dxa"/>
            <w:gridSpan w:val="3"/>
          </w:tcPr>
          <w:p w14:paraId="6436AE75" w14:textId="77777777" w:rsidR="005E2339" w:rsidRPr="008945A7" w:rsidRDefault="005E2339" w:rsidP="005E2339"/>
        </w:tc>
        <w:tc>
          <w:tcPr>
            <w:tcW w:w="1150" w:type="dxa"/>
          </w:tcPr>
          <w:p w14:paraId="20CFAE13" w14:textId="75A6E040" w:rsidR="005E2339" w:rsidRPr="008945A7" w:rsidRDefault="005E2339" w:rsidP="005E2339">
            <w:r w:rsidRPr="008945A7">
              <w:rPr>
                <w:rFonts w:hint="eastAsia"/>
              </w:rPr>
              <w:t>令和２年度</w:t>
            </w:r>
          </w:p>
        </w:tc>
        <w:tc>
          <w:tcPr>
            <w:tcW w:w="1150" w:type="dxa"/>
          </w:tcPr>
          <w:p w14:paraId="5A55D423" w14:textId="7D6B4E2E" w:rsidR="005E2339" w:rsidRPr="008945A7" w:rsidRDefault="005E2339" w:rsidP="005E2339">
            <w:r w:rsidRPr="008945A7">
              <w:rPr>
                <w:rFonts w:hint="eastAsia"/>
              </w:rPr>
              <w:t>令和３年度</w:t>
            </w:r>
          </w:p>
        </w:tc>
        <w:tc>
          <w:tcPr>
            <w:tcW w:w="1150" w:type="dxa"/>
          </w:tcPr>
          <w:p w14:paraId="29B81643" w14:textId="4A0C49B0" w:rsidR="005E2339" w:rsidRPr="008945A7" w:rsidRDefault="005E2339" w:rsidP="005E2339">
            <w:r w:rsidRPr="008945A7">
              <w:rPr>
                <w:rFonts w:hint="eastAsia"/>
              </w:rPr>
              <w:t>令和４年度</w:t>
            </w:r>
          </w:p>
        </w:tc>
        <w:tc>
          <w:tcPr>
            <w:tcW w:w="1150" w:type="dxa"/>
          </w:tcPr>
          <w:p w14:paraId="163AD020" w14:textId="7698D367" w:rsidR="005E2339" w:rsidRPr="008945A7" w:rsidRDefault="005E2339" w:rsidP="005E2339">
            <w:r w:rsidRPr="008945A7">
              <w:rPr>
                <w:rFonts w:hint="eastAsia"/>
              </w:rPr>
              <w:t>令和５年度</w:t>
            </w:r>
          </w:p>
        </w:tc>
        <w:tc>
          <w:tcPr>
            <w:tcW w:w="1150" w:type="dxa"/>
          </w:tcPr>
          <w:p w14:paraId="694F0F8C" w14:textId="0ABD8EB0" w:rsidR="005E2339" w:rsidRPr="008945A7" w:rsidRDefault="005E2339" w:rsidP="005E2339">
            <w:r w:rsidRPr="008945A7">
              <w:rPr>
                <w:rFonts w:hint="eastAsia"/>
              </w:rPr>
              <w:t>令和６年度</w:t>
            </w:r>
          </w:p>
        </w:tc>
      </w:tr>
      <w:tr w:rsidR="008945A7" w:rsidRPr="008945A7" w14:paraId="55BB766F" w14:textId="77777777" w:rsidTr="004035D8">
        <w:trPr>
          <w:trHeight w:hRule="exact" w:val="340"/>
        </w:trPr>
        <w:tc>
          <w:tcPr>
            <w:tcW w:w="2972" w:type="dxa"/>
            <w:gridSpan w:val="3"/>
            <w:tcBorders>
              <w:bottom w:val="nil"/>
            </w:tcBorders>
          </w:tcPr>
          <w:p w14:paraId="3F1A15A2" w14:textId="77777777" w:rsidR="0012037B" w:rsidRPr="008945A7" w:rsidRDefault="0012037B" w:rsidP="0012037B">
            <w:r w:rsidRPr="008945A7">
              <w:rPr>
                <w:rFonts w:hint="eastAsia"/>
              </w:rPr>
              <w:t>県営住宅管理戸数</w:t>
            </w:r>
          </w:p>
        </w:tc>
        <w:tc>
          <w:tcPr>
            <w:tcW w:w="1150" w:type="dxa"/>
            <w:tcBorders>
              <w:bottom w:val="single" w:sz="4" w:space="0" w:color="auto"/>
            </w:tcBorders>
          </w:tcPr>
          <w:p w14:paraId="66BCB853" w14:textId="365BB79D" w:rsidR="0012037B" w:rsidRPr="008945A7" w:rsidRDefault="0012037B" w:rsidP="0012037B">
            <w:pPr>
              <w:jc w:val="right"/>
            </w:pPr>
            <w:r w:rsidRPr="008945A7">
              <w:t>11,9</w:t>
            </w:r>
            <w:r w:rsidRPr="008945A7">
              <w:rPr>
                <w:rFonts w:hint="eastAsia"/>
              </w:rPr>
              <w:t>91戸</w:t>
            </w:r>
          </w:p>
        </w:tc>
        <w:tc>
          <w:tcPr>
            <w:tcW w:w="1150" w:type="dxa"/>
            <w:tcBorders>
              <w:bottom w:val="single" w:sz="4" w:space="0" w:color="auto"/>
            </w:tcBorders>
          </w:tcPr>
          <w:p w14:paraId="70F82523" w14:textId="4B1EEDE8" w:rsidR="0012037B" w:rsidRPr="008945A7" w:rsidRDefault="0012037B" w:rsidP="0012037B">
            <w:pPr>
              <w:jc w:val="right"/>
            </w:pPr>
            <w:r w:rsidRPr="008945A7">
              <w:t>12,00</w:t>
            </w:r>
            <w:r w:rsidRPr="008945A7">
              <w:rPr>
                <w:rFonts w:hint="eastAsia"/>
              </w:rPr>
              <w:t>7戸</w:t>
            </w:r>
          </w:p>
        </w:tc>
        <w:tc>
          <w:tcPr>
            <w:tcW w:w="1150" w:type="dxa"/>
          </w:tcPr>
          <w:p w14:paraId="7AB59983" w14:textId="33434D35" w:rsidR="0012037B" w:rsidRPr="008945A7" w:rsidRDefault="0012037B" w:rsidP="0012037B">
            <w:pPr>
              <w:jc w:val="right"/>
            </w:pPr>
            <w:r w:rsidRPr="008945A7">
              <w:t>1</w:t>
            </w:r>
            <w:r w:rsidRPr="008945A7">
              <w:rPr>
                <w:rFonts w:hint="eastAsia"/>
              </w:rPr>
              <w:t>2,019戸</w:t>
            </w:r>
          </w:p>
        </w:tc>
        <w:tc>
          <w:tcPr>
            <w:tcW w:w="1150" w:type="dxa"/>
          </w:tcPr>
          <w:p w14:paraId="23CF22B7" w14:textId="6779C088" w:rsidR="0012037B" w:rsidRPr="008945A7" w:rsidRDefault="0012037B" w:rsidP="0012037B">
            <w:pPr>
              <w:jc w:val="right"/>
            </w:pPr>
            <w:r w:rsidRPr="008945A7">
              <w:t>12,0</w:t>
            </w:r>
            <w:r w:rsidRPr="008945A7">
              <w:rPr>
                <w:rFonts w:hint="eastAsia"/>
              </w:rPr>
              <w:t>71戸</w:t>
            </w:r>
          </w:p>
        </w:tc>
        <w:tc>
          <w:tcPr>
            <w:tcW w:w="1150" w:type="dxa"/>
          </w:tcPr>
          <w:p w14:paraId="5C737E27" w14:textId="48421A8A" w:rsidR="0012037B" w:rsidRPr="008945A7" w:rsidRDefault="0012037B" w:rsidP="0012037B">
            <w:pPr>
              <w:jc w:val="right"/>
            </w:pPr>
            <w:r w:rsidRPr="008945A7">
              <w:t>12,0</w:t>
            </w:r>
            <w:r w:rsidRPr="008945A7">
              <w:rPr>
                <w:rFonts w:hint="eastAsia"/>
              </w:rPr>
              <w:t>79戸</w:t>
            </w:r>
          </w:p>
        </w:tc>
      </w:tr>
      <w:tr w:rsidR="008945A7" w:rsidRPr="008945A7" w14:paraId="7D4613ED" w14:textId="77777777" w:rsidTr="004035D8">
        <w:trPr>
          <w:trHeight w:hRule="exact" w:val="340"/>
        </w:trPr>
        <w:tc>
          <w:tcPr>
            <w:tcW w:w="242" w:type="dxa"/>
            <w:tcBorders>
              <w:top w:val="nil"/>
            </w:tcBorders>
          </w:tcPr>
          <w:p w14:paraId="13BB591E" w14:textId="77777777" w:rsidR="0012037B" w:rsidRPr="008945A7" w:rsidRDefault="0012037B" w:rsidP="0012037B"/>
        </w:tc>
        <w:tc>
          <w:tcPr>
            <w:tcW w:w="2730" w:type="dxa"/>
            <w:gridSpan w:val="2"/>
          </w:tcPr>
          <w:p w14:paraId="155690BE" w14:textId="02ECB20B" w:rsidR="0012037B" w:rsidRPr="008945A7" w:rsidRDefault="0012037B" w:rsidP="0012037B">
            <w:r w:rsidRPr="008945A7">
              <w:rPr>
                <w:rFonts w:hint="eastAsia"/>
              </w:rPr>
              <w:t>うちひとり親世帯入居戸数</w:t>
            </w:r>
          </w:p>
        </w:tc>
        <w:tc>
          <w:tcPr>
            <w:tcW w:w="1150" w:type="dxa"/>
            <w:tcBorders>
              <w:tr2bl w:val="single" w:sz="4" w:space="0" w:color="auto"/>
            </w:tcBorders>
          </w:tcPr>
          <w:p w14:paraId="34FB8F62" w14:textId="6B17E715" w:rsidR="0012037B" w:rsidRPr="008945A7" w:rsidRDefault="0012037B" w:rsidP="0012037B">
            <w:pPr>
              <w:jc w:val="right"/>
            </w:pPr>
          </w:p>
        </w:tc>
        <w:tc>
          <w:tcPr>
            <w:tcW w:w="1150" w:type="dxa"/>
            <w:tcBorders>
              <w:tr2bl w:val="single" w:sz="4" w:space="0" w:color="auto"/>
            </w:tcBorders>
          </w:tcPr>
          <w:p w14:paraId="31B86B95" w14:textId="695244E2" w:rsidR="0012037B" w:rsidRPr="008945A7" w:rsidRDefault="0012037B" w:rsidP="0012037B">
            <w:pPr>
              <w:jc w:val="right"/>
            </w:pPr>
          </w:p>
        </w:tc>
        <w:tc>
          <w:tcPr>
            <w:tcW w:w="1150" w:type="dxa"/>
          </w:tcPr>
          <w:p w14:paraId="0B0409D3" w14:textId="324D4CE0" w:rsidR="0012037B" w:rsidRPr="008945A7" w:rsidRDefault="0012037B" w:rsidP="0012037B">
            <w:pPr>
              <w:jc w:val="right"/>
            </w:pPr>
            <w:r w:rsidRPr="008945A7">
              <w:rPr>
                <w:rFonts w:hint="eastAsia"/>
              </w:rPr>
              <w:t>2,368戸</w:t>
            </w:r>
          </w:p>
        </w:tc>
        <w:tc>
          <w:tcPr>
            <w:tcW w:w="1150" w:type="dxa"/>
          </w:tcPr>
          <w:p w14:paraId="34F99D33" w14:textId="23727137" w:rsidR="0012037B" w:rsidRPr="008945A7" w:rsidRDefault="0012037B" w:rsidP="0012037B">
            <w:pPr>
              <w:jc w:val="right"/>
            </w:pPr>
            <w:r w:rsidRPr="008945A7">
              <w:rPr>
                <w:rFonts w:hint="eastAsia"/>
              </w:rPr>
              <w:t>2,236戸</w:t>
            </w:r>
          </w:p>
        </w:tc>
        <w:tc>
          <w:tcPr>
            <w:tcW w:w="1150" w:type="dxa"/>
          </w:tcPr>
          <w:p w14:paraId="6710742F" w14:textId="2F9F367A" w:rsidR="0012037B" w:rsidRPr="008945A7" w:rsidRDefault="0012037B" w:rsidP="0012037B">
            <w:pPr>
              <w:jc w:val="right"/>
            </w:pPr>
            <w:r w:rsidRPr="008945A7">
              <w:rPr>
                <w:rFonts w:hint="eastAsia"/>
              </w:rPr>
              <w:t>1,994戸</w:t>
            </w:r>
          </w:p>
        </w:tc>
      </w:tr>
      <w:tr w:rsidR="008945A7" w:rsidRPr="008945A7" w14:paraId="0ED5AD35" w14:textId="77777777" w:rsidTr="00E0361C">
        <w:trPr>
          <w:trHeight w:hRule="exact" w:val="340"/>
        </w:trPr>
        <w:tc>
          <w:tcPr>
            <w:tcW w:w="2972" w:type="dxa"/>
            <w:gridSpan w:val="3"/>
            <w:tcBorders>
              <w:bottom w:val="nil"/>
            </w:tcBorders>
          </w:tcPr>
          <w:p w14:paraId="047757AC" w14:textId="77777777" w:rsidR="00BD0395" w:rsidRPr="008945A7" w:rsidRDefault="00BD0395" w:rsidP="00BD0395">
            <w:r w:rsidRPr="008945A7">
              <w:rPr>
                <w:rFonts w:hint="eastAsia"/>
              </w:rPr>
              <w:t>市町村営住宅戸数</w:t>
            </w:r>
          </w:p>
        </w:tc>
        <w:tc>
          <w:tcPr>
            <w:tcW w:w="1150" w:type="dxa"/>
          </w:tcPr>
          <w:p w14:paraId="716B1C9A" w14:textId="5501F07B" w:rsidR="00BD0395" w:rsidRPr="008945A7" w:rsidRDefault="00BD0395" w:rsidP="00BD0395">
            <w:pPr>
              <w:jc w:val="right"/>
            </w:pPr>
            <w:r w:rsidRPr="008945A7">
              <w:rPr>
                <w:rFonts w:hint="eastAsia"/>
              </w:rPr>
              <w:t>35,848戸</w:t>
            </w:r>
          </w:p>
        </w:tc>
        <w:tc>
          <w:tcPr>
            <w:tcW w:w="1150" w:type="dxa"/>
          </w:tcPr>
          <w:p w14:paraId="353525D9" w14:textId="59D77C56" w:rsidR="00BD0395" w:rsidRPr="008945A7" w:rsidRDefault="00BD0395" w:rsidP="00BD0395">
            <w:pPr>
              <w:jc w:val="right"/>
            </w:pPr>
            <w:r w:rsidRPr="008945A7">
              <w:rPr>
                <w:rFonts w:hint="eastAsia"/>
              </w:rPr>
              <w:t>35,670戸</w:t>
            </w:r>
          </w:p>
        </w:tc>
        <w:tc>
          <w:tcPr>
            <w:tcW w:w="1150" w:type="dxa"/>
          </w:tcPr>
          <w:p w14:paraId="52F9D0DE" w14:textId="6E6FAB8B" w:rsidR="00BD0395" w:rsidRPr="008945A7" w:rsidRDefault="00BD0395" w:rsidP="00BD0395">
            <w:pPr>
              <w:jc w:val="right"/>
            </w:pPr>
            <w:r w:rsidRPr="008945A7">
              <w:rPr>
                <w:rFonts w:hint="eastAsia"/>
              </w:rPr>
              <w:t>35,674戸</w:t>
            </w:r>
          </w:p>
        </w:tc>
        <w:tc>
          <w:tcPr>
            <w:tcW w:w="1150" w:type="dxa"/>
          </w:tcPr>
          <w:p w14:paraId="54CEC916" w14:textId="34E7AD9B" w:rsidR="00BD0395" w:rsidRPr="008945A7" w:rsidRDefault="00BD0395" w:rsidP="00BD0395">
            <w:pPr>
              <w:jc w:val="right"/>
            </w:pPr>
            <w:r w:rsidRPr="008945A7">
              <w:rPr>
                <w:rFonts w:hint="eastAsia"/>
              </w:rPr>
              <w:t>35,321戸</w:t>
            </w:r>
          </w:p>
        </w:tc>
        <w:tc>
          <w:tcPr>
            <w:tcW w:w="1150" w:type="dxa"/>
          </w:tcPr>
          <w:p w14:paraId="1C05352D" w14:textId="7641E4F4" w:rsidR="00BD0395" w:rsidRPr="008945A7" w:rsidRDefault="00BD0395" w:rsidP="00BD0395">
            <w:pPr>
              <w:jc w:val="right"/>
            </w:pPr>
            <w:r w:rsidRPr="008945A7">
              <w:rPr>
                <w:rFonts w:hint="eastAsia"/>
              </w:rPr>
              <w:t>35,006戸</w:t>
            </w:r>
          </w:p>
        </w:tc>
      </w:tr>
      <w:tr w:rsidR="008945A7" w:rsidRPr="008945A7" w14:paraId="2D19A787" w14:textId="77777777" w:rsidTr="00E0361C">
        <w:trPr>
          <w:trHeight w:hRule="exact" w:val="340"/>
        </w:trPr>
        <w:tc>
          <w:tcPr>
            <w:tcW w:w="242" w:type="dxa"/>
            <w:tcBorders>
              <w:top w:val="nil"/>
              <w:bottom w:val="nil"/>
            </w:tcBorders>
          </w:tcPr>
          <w:p w14:paraId="36628406" w14:textId="77777777" w:rsidR="00BD0395" w:rsidRPr="008945A7" w:rsidRDefault="00BD0395" w:rsidP="00BD0395"/>
        </w:tc>
        <w:tc>
          <w:tcPr>
            <w:tcW w:w="2730" w:type="dxa"/>
            <w:gridSpan w:val="2"/>
            <w:tcBorders>
              <w:top w:val="single" w:sz="4" w:space="0" w:color="000000" w:themeColor="text1"/>
            </w:tcBorders>
          </w:tcPr>
          <w:p w14:paraId="7C6FB5BD" w14:textId="5C2455EA" w:rsidR="00BD0395" w:rsidRPr="008945A7" w:rsidRDefault="00BD0395" w:rsidP="00BD0395">
            <w:r w:rsidRPr="008945A7">
              <w:rPr>
                <w:rFonts w:hint="eastAsia"/>
              </w:rPr>
              <w:t>うちひとり親世帯向け住宅戸数</w:t>
            </w:r>
          </w:p>
        </w:tc>
        <w:tc>
          <w:tcPr>
            <w:tcW w:w="1150" w:type="dxa"/>
          </w:tcPr>
          <w:p w14:paraId="649C1283" w14:textId="65BBE3AB" w:rsidR="00BD0395" w:rsidRPr="008945A7" w:rsidRDefault="00BD0395" w:rsidP="00BD0395">
            <w:pPr>
              <w:jc w:val="right"/>
            </w:pPr>
            <w:r w:rsidRPr="008945A7">
              <w:t>2</w:t>
            </w:r>
            <w:r w:rsidRPr="008945A7">
              <w:rPr>
                <w:rFonts w:hint="eastAsia"/>
              </w:rPr>
              <w:t>82戸</w:t>
            </w:r>
          </w:p>
        </w:tc>
        <w:tc>
          <w:tcPr>
            <w:tcW w:w="1150" w:type="dxa"/>
          </w:tcPr>
          <w:p w14:paraId="527F195C" w14:textId="24040A9C" w:rsidR="00BD0395" w:rsidRPr="008945A7" w:rsidRDefault="00BD0395" w:rsidP="00BD0395">
            <w:pPr>
              <w:jc w:val="right"/>
            </w:pPr>
            <w:r w:rsidRPr="008945A7">
              <w:t>282</w:t>
            </w:r>
            <w:r w:rsidRPr="008945A7">
              <w:rPr>
                <w:rFonts w:hint="eastAsia"/>
              </w:rPr>
              <w:t>戸</w:t>
            </w:r>
          </w:p>
        </w:tc>
        <w:tc>
          <w:tcPr>
            <w:tcW w:w="1150" w:type="dxa"/>
          </w:tcPr>
          <w:p w14:paraId="70FCBC3B" w14:textId="0ACAA072" w:rsidR="00BD0395" w:rsidRPr="008945A7" w:rsidRDefault="00BD0395" w:rsidP="00BD0395">
            <w:pPr>
              <w:jc w:val="right"/>
            </w:pPr>
            <w:r w:rsidRPr="008945A7">
              <w:t>282</w:t>
            </w:r>
            <w:r w:rsidRPr="008945A7">
              <w:rPr>
                <w:rFonts w:hint="eastAsia"/>
              </w:rPr>
              <w:t>戸</w:t>
            </w:r>
          </w:p>
        </w:tc>
        <w:tc>
          <w:tcPr>
            <w:tcW w:w="1150" w:type="dxa"/>
          </w:tcPr>
          <w:p w14:paraId="2ACE0D29" w14:textId="52A5FBF7" w:rsidR="00BD0395" w:rsidRPr="008945A7" w:rsidRDefault="00BD0395" w:rsidP="00BD0395">
            <w:pPr>
              <w:jc w:val="right"/>
            </w:pPr>
            <w:r w:rsidRPr="008945A7">
              <w:t>277</w:t>
            </w:r>
            <w:r w:rsidRPr="008945A7">
              <w:rPr>
                <w:rFonts w:hint="eastAsia"/>
              </w:rPr>
              <w:t>戸</w:t>
            </w:r>
          </w:p>
        </w:tc>
        <w:tc>
          <w:tcPr>
            <w:tcW w:w="1150" w:type="dxa"/>
          </w:tcPr>
          <w:p w14:paraId="3DDB9CC3" w14:textId="16199570" w:rsidR="00BD0395" w:rsidRPr="008945A7" w:rsidRDefault="00BD0395" w:rsidP="00BD0395">
            <w:pPr>
              <w:jc w:val="right"/>
            </w:pPr>
            <w:r w:rsidRPr="008945A7">
              <w:t>277</w:t>
            </w:r>
            <w:r w:rsidRPr="008945A7">
              <w:rPr>
                <w:rFonts w:hint="eastAsia"/>
              </w:rPr>
              <w:t>戸</w:t>
            </w:r>
          </w:p>
        </w:tc>
      </w:tr>
      <w:tr w:rsidR="008945A7" w:rsidRPr="008945A7" w14:paraId="787B2052" w14:textId="77777777" w:rsidTr="00E0361C">
        <w:trPr>
          <w:trHeight w:hRule="exact" w:val="340"/>
        </w:trPr>
        <w:tc>
          <w:tcPr>
            <w:tcW w:w="484" w:type="dxa"/>
            <w:gridSpan w:val="2"/>
            <w:tcBorders>
              <w:top w:val="nil"/>
            </w:tcBorders>
          </w:tcPr>
          <w:p w14:paraId="4C3CB2D8" w14:textId="77777777" w:rsidR="00BD0395" w:rsidRPr="008945A7" w:rsidRDefault="00BD0395" w:rsidP="00BD0395"/>
        </w:tc>
        <w:tc>
          <w:tcPr>
            <w:tcW w:w="2488" w:type="dxa"/>
          </w:tcPr>
          <w:p w14:paraId="4FA5E947" w14:textId="11308994" w:rsidR="00BD0395" w:rsidRPr="008945A7" w:rsidRDefault="00BD0395" w:rsidP="00BD0395">
            <w:r w:rsidRPr="008945A7">
              <w:rPr>
                <w:rFonts w:hint="eastAsia"/>
              </w:rPr>
              <w:t>うちひとり親世帯入居戸数</w:t>
            </w:r>
          </w:p>
        </w:tc>
        <w:tc>
          <w:tcPr>
            <w:tcW w:w="1150" w:type="dxa"/>
          </w:tcPr>
          <w:p w14:paraId="2AF31658" w14:textId="0689291C" w:rsidR="00BD0395" w:rsidRPr="008945A7" w:rsidRDefault="00BD0395" w:rsidP="00BD0395">
            <w:pPr>
              <w:jc w:val="right"/>
            </w:pPr>
            <w:r w:rsidRPr="008945A7">
              <w:t>235</w:t>
            </w:r>
            <w:r w:rsidRPr="008945A7">
              <w:rPr>
                <w:rFonts w:hint="eastAsia"/>
              </w:rPr>
              <w:t>戸</w:t>
            </w:r>
          </w:p>
        </w:tc>
        <w:tc>
          <w:tcPr>
            <w:tcW w:w="1150" w:type="dxa"/>
          </w:tcPr>
          <w:p w14:paraId="4AAD07BC" w14:textId="6E8AB07B" w:rsidR="00BD0395" w:rsidRPr="008945A7" w:rsidRDefault="00BD0395" w:rsidP="00BD0395">
            <w:pPr>
              <w:jc w:val="right"/>
            </w:pPr>
            <w:r w:rsidRPr="008945A7">
              <w:t>229</w:t>
            </w:r>
            <w:r w:rsidRPr="008945A7">
              <w:rPr>
                <w:rFonts w:hint="eastAsia"/>
              </w:rPr>
              <w:t>戸</w:t>
            </w:r>
          </w:p>
        </w:tc>
        <w:tc>
          <w:tcPr>
            <w:tcW w:w="1150" w:type="dxa"/>
          </w:tcPr>
          <w:p w14:paraId="6B0E8200" w14:textId="1F435652" w:rsidR="00BD0395" w:rsidRPr="008945A7" w:rsidRDefault="00BD0395" w:rsidP="00BD0395">
            <w:pPr>
              <w:jc w:val="right"/>
            </w:pPr>
            <w:r w:rsidRPr="008945A7">
              <w:t>221</w:t>
            </w:r>
            <w:r w:rsidRPr="008945A7">
              <w:rPr>
                <w:rFonts w:hint="eastAsia"/>
              </w:rPr>
              <w:t>戸</w:t>
            </w:r>
          </w:p>
        </w:tc>
        <w:tc>
          <w:tcPr>
            <w:tcW w:w="1150" w:type="dxa"/>
          </w:tcPr>
          <w:p w14:paraId="269E1783" w14:textId="15F88729" w:rsidR="00BD0395" w:rsidRPr="008945A7" w:rsidRDefault="00BD0395" w:rsidP="00BD0395">
            <w:pPr>
              <w:jc w:val="right"/>
            </w:pPr>
            <w:r w:rsidRPr="008945A7">
              <w:t>211</w:t>
            </w:r>
            <w:r w:rsidRPr="008945A7">
              <w:rPr>
                <w:rFonts w:hint="eastAsia"/>
              </w:rPr>
              <w:t>戸</w:t>
            </w:r>
          </w:p>
        </w:tc>
        <w:tc>
          <w:tcPr>
            <w:tcW w:w="1150" w:type="dxa"/>
          </w:tcPr>
          <w:p w14:paraId="19F8CA71" w14:textId="34B623D2" w:rsidR="00BD0395" w:rsidRPr="008945A7" w:rsidRDefault="00BD0395" w:rsidP="00BD0395">
            <w:pPr>
              <w:jc w:val="right"/>
            </w:pPr>
            <w:r w:rsidRPr="008945A7">
              <w:t>187</w:t>
            </w:r>
            <w:r w:rsidRPr="008945A7">
              <w:rPr>
                <w:rFonts w:hint="eastAsia"/>
              </w:rPr>
              <w:t>戸</w:t>
            </w:r>
          </w:p>
        </w:tc>
      </w:tr>
    </w:tbl>
    <w:p w14:paraId="0ED6500F" w14:textId="5FDA1015" w:rsidR="00097442" w:rsidRPr="008945A7" w:rsidRDefault="00097442" w:rsidP="00097442">
      <w:pPr>
        <w:pStyle w:val="a9"/>
      </w:pPr>
      <w:r w:rsidRPr="008945A7">
        <w:t>資料</w:t>
      </w:r>
      <w:r w:rsidRPr="008945A7">
        <w:rPr>
          <w:rFonts w:hint="eastAsia"/>
        </w:rPr>
        <w:t>：県</w:t>
      </w:r>
      <w:r w:rsidRPr="008945A7">
        <w:t>住宅政策室，子ども</w:t>
      </w:r>
      <w:r w:rsidR="00E36778" w:rsidRPr="008945A7">
        <w:rPr>
          <w:rFonts w:hint="eastAsia"/>
        </w:rPr>
        <w:t>福祉</w:t>
      </w:r>
      <w:r w:rsidRPr="008945A7">
        <w:t>課調べ</w:t>
      </w:r>
    </w:p>
    <w:p w14:paraId="4EC9F9DC" w14:textId="33F4C653" w:rsidR="00097442" w:rsidRPr="008945A7" w:rsidRDefault="00097442" w:rsidP="00097442">
      <w:pPr>
        <w:pStyle w:val="a9"/>
      </w:pPr>
      <w:r w:rsidRPr="008945A7">
        <w:t>※各年４月１日の</w:t>
      </w:r>
      <w:r w:rsidR="008B6B9A" w:rsidRPr="008945A7">
        <w:rPr>
          <w:rFonts w:hint="eastAsia"/>
        </w:rPr>
        <w:t>入居世帯の</w:t>
      </w:r>
      <w:r w:rsidRPr="008945A7">
        <w:t>状況</w:t>
      </w:r>
    </w:p>
    <w:p w14:paraId="35833F6B" w14:textId="49F08C7C" w:rsidR="00097442" w:rsidRPr="008945A7" w:rsidRDefault="00097442" w:rsidP="00097442">
      <w:pPr>
        <w:pStyle w:val="a9"/>
      </w:pPr>
      <w:r w:rsidRPr="008945A7">
        <w:t>※県営住宅は，</w:t>
      </w:r>
      <w:r w:rsidR="008B6B9A" w:rsidRPr="008945A7">
        <w:rPr>
          <w:rFonts w:hint="eastAsia"/>
        </w:rPr>
        <w:t>ひとり親世帯向けの専用住宅は設けていない。</w:t>
      </w:r>
    </w:p>
    <w:p w14:paraId="04F4EDA4" w14:textId="77777777" w:rsidR="008B6B9A" w:rsidRPr="008945A7" w:rsidRDefault="008B6B9A" w:rsidP="008B6B9A">
      <w:pPr>
        <w:pStyle w:val="a9"/>
      </w:pPr>
      <w:r w:rsidRPr="008945A7">
        <w:rPr>
          <w:rFonts w:hint="eastAsia"/>
        </w:rPr>
        <w:t>※県営住宅のひとり親世帯は，ひとり親控除を受けている世帯。</w:t>
      </w:r>
    </w:p>
    <w:p w14:paraId="2329B47B" w14:textId="434D67B2" w:rsidR="00867824" w:rsidRPr="008945A7" w:rsidRDefault="008B6B9A" w:rsidP="008B6B9A">
      <w:pPr>
        <w:pStyle w:val="a9"/>
      </w:pPr>
      <w:r w:rsidRPr="008945A7">
        <w:rPr>
          <w:rFonts w:hint="eastAsia"/>
        </w:rPr>
        <w:t>※令和２，３年度は，ひとり親控除制度がないため不明。</w:t>
      </w:r>
    </w:p>
    <w:p w14:paraId="262EA106" w14:textId="77777777" w:rsidR="00D24EF9" w:rsidRPr="008945A7" w:rsidRDefault="00D24EF9" w:rsidP="00D24EF9"/>
    <w:p w14:paraId="44FCCF05" w14:textId="4851CEEF" w:rsidR="00867824" w:rsidRPr="008945A7" w:rsidRDefault="004F48E9" w:rsidP="005C7D5D">
      <w:pPr>
        <w:pStyle w:val="4"/>
        <w:ind w:hanging="2013"/>
      </w:pPr>
      <w:r w:rsidRPr="008945A7">
        <w:rPr>
          <w:rFonts w:hint="eastAsia"/>
        </w:rPr>
        <w:t>保育所等の</w:t>
      </w:r>
      <w:r w:rsidR="00867824" w:rsidRPr="008945A7">
        <w:rPr>
          <w:rFonts w:hint="eastAsia"/>
        </w:rPr>
        <w:t>待機児童の状況</w:t>
      </w:r>
    </w:p>
    <w:p w14:paraId="614D48A6" w14:textId="7EF9A299" w:rsidR="00D24EF9" w:rsidRPr="008945A7" w:rsidRDefault="002E63E1" w:rsidP="00453699">
      <w:pPr>
        <w:pStyle w:val="ae"/>
        <w:ind w:left="628" w:firstLine="209"/>
      </w:pPr>
      <w:r w:rsidRPr="008945A7">
        <w:rPr>
          <w:rFonts w:hint="eastAsia"/>
        </w:rPr>
        <w:t>本県の</w:t>
      </w:r>
      <w:r w:rsidR="00453699" w:rsidRPr="008945A7">
        <w:rPr>
          <w:rFonts w:hint="eastAsia"/>
        </w:rPr>
        <w:t>20</w:t>
      </w:r>
      <w:r w:rsidR="00F27977" w:rsidRPr="008945A7">
        <w:t>24</w:t>
      </w:r>
      <w:r w:rsidR="00453699" w:rsidRPr="008945A7">
        <w:rPr>
          <w:rFonts w:hint="eastAsia"/>
        </w:rPr>
        <w:t>（</w:t>
      </w:r>
      <w:r w:rsidR="00D80512" w:rsidRPr="008945A7">
        <w:rPr>
          <w:rFonts w:hint="eastAsia"/>
        </w:rPr>
        <w:t>令和</w:t>
      </w:r>
      <w:r w:rsidR="00F27977" w:rsidRPr="008945A7">
        <w:rPr>
          <w:rFonts w:hint="eastAsia"/>
        </w:rPr>
        <w:t>６</w:t>
      </w:r>
      <w:r w:rsidRPr="008945A7">
        <w:rPr>
          <w:rFonts w:hint="eastAsia"/>
        </w:rPr>
        <w:t>）年度待機児童（</w:t>
      </w:r>
      <w:r w:rsidR="00F27977" w:rsidRPr="008945A7">
        <w:rPr>
          <w:rFonts w:hint="eastAsia"/>
        </w:rPr>
        <w:t>1</w:t>
      </w:r>
      <w:r w:rsidR="00F27977" w:rsidRPr="008945A7">
        <w:t>2</w:t>
      </w:r>
      <w:r w:rsidR="00453699" w:rsidRPr="008945A7">
        <w:rPr>
          <w:rFonts w:hint="eastAsia"/>
        </w:rPr>
        <w:t>人</w:t>
      </w:r>
      <w:r w:rsidRPr="008945A7">
        <w:rPr>
          <w:rFonts w:hint="eastAsia"/>
        </w:rPr>
        <w:t>）のうち，</w:t>
      </w:r>
      <w:r w:rsidR="00F27977" w:rsidRPr="008945A7">
        <w:rPr>
          <w:rFonts w:hint="eastAsia"/>
        </w:rPr>
        <w:t>ひとり親</w:t>
      </w:r>
      <w:r w:rsidRPr="008945A7">
        <w:rPr>
          <w:rFonts w:hint="eastAsia"/>
        </w:rPr>
        <w:t>家庭は</w:t>
      </w:r>
      <w:r w:rsidR="00F27977" w:rsidRPr="008945A7">
        <w:rPr>
          <w:rFonts w:hint="eastAsia"/>
        </w:rPr>
        <w:t>０</w:t>
      </w:r>
      <w:r w:rsidR="00453699" w:rsidRPr="008945A7">
        <w:rPr>
          <w:rFonts w:hint="eastAsia"/>
        </w:rPr>
        <w:t>人となっています。</w:t>
      </w:r>
    </w:p>
    <w:p w14:paraId="05EEBF48" w14:textId="27B68A23" w:rsidR="00D24EF9" w:rsidRPr="008945A7" w:rsidRDefault="00D24EF9" w:rsidP="00D24EF9">
      <w:pPr>
        <w:pStyle w:val="af9"/>
        <w:spacing w:before="81"/>
        <w:ind w:left="1399" w:hanging="997"/>
      </w:pPr>
      <w:r w:rsidRPr="008945A7">
        <w:t xml:space="preserve">図表－ </w:t>
      </w:r>
      <w:fldSimple w:instr=" SEQ 図表－ \* ARABIC ">
        <w:r w:rsidR="00FE39CF" w:rsidRPr="008945A7">
          <w:rPr>
            <w:noProof/>
          </w:rPr>
          <w:t>63</w:t>
        </w:r>
      </w:fldSimple>
      <w:r w:rsidRPr="008945A7">
        <w:rPr>
          <w:rFonts w:hint="eastAsia"/>
        </w:rPr>
        <w:t xml:space="preserve">　ひとり親家庭の待機児童の推移</w:t>
      </w:r>
    </w:p>
    <w:tbl>
      <w:tblPr>
        <w:tblStyle w:val="afc"/>
        <w:tblW w:w="0" w:type="auto"/>
        <w:tblLayout w:type="fixed"/>
        <w:tblLook w:val="04A0" w:firstRow="1" w:lastRow="0" w:firstColumn="1" w:lastColumn="0" w:noHBand="0" w:noVBand="1"/>
      </w:tblPr>
      <w:tblGrid>
        <w:gridCol w:w="279"/>
        <w:gridCol w:w="2126"/>
        <w:gridCol w:w="1157"/>
        <w:gridCol w:w="1158"/>
        <w:gridCol w:w="1158"/>
        <w:gridCol w:w="1157"/>
        <w:gridCol w:w="1158"/>
        <w:gridCol w:w="1158"/>
      </w:tblGrid>
      <w:tr w:rsidR="008945A7" w:rsidRPr="008945A7" w14:paraId="44D40532" w14:textId="77777777" w:rsidTr="00006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hideMark/>
          </w:tcPr>
          <w:p w14:paraId="32D4C27B" w14:textId="718E8562" w:rsidR="00E507AF" w:rsidRPr="008945A7" w:rsidRDefault="00E507AF" w:rsidP="00E507AF">
            <w:pPr>
              <w:rPr>
                <w:b w:val="0"/>
              </w:rPr>
            </w:pPr>
            <w:r w:rsidRPr="008945A7">
              <w:rPr>
                <w:rFonts w:hint="eastAsia"/>
                <w:b w:val="0"/>
              </w:rPr>
              <w:t xml:space="preserve">　</w:t>
            </w:r>
          </w:p>
        </w:tc>
        <w:tc>
          <w:tcPr>
            <w:tcW w:w="1157" w:type="dxa"/>
            <w:vAlign w:val="top"/>
          </w:tcPr>
          <w:p w14:paraId="2735B1F7" w14:textId="0103DFD5" w:rsidR="00E507AF" w:rsidRPr="008945A7" w:rsidRDefault="00E507AF" w:rsidP="00E507AF">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令和元年度</w:t>
            </w:r>
          </w:p>
        </w:tc>
        <w:tc>
          <w:tcPr>
            <w:tcW w:w="1158" w:type="dxa"/>
            <w:vAlign w:val="top"/>
          </w:tcPr>
          <w:p w14:paraId="51F91CEF" w14:textId="0CAEABE6" w:rsidR="00E507AF" w:rsidRPr="008945A7" w:rsidRDefault="00E507AF" w:rsidP="00E507AF">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令和２年度</w:t>
            </w:r>
          </w:p>
        </w:tc>
        <w:tc>
          <w:tcPr>
            <w:tcW w:w="1158" w:type="dxa"/>
            <w:vAlign w:val="top"/>
          </w:tcPr>
          <w:p w14:paraId="5CD7CC3F" w14:textId="24055A67" w:rsidR="00E507AF" w:rsidRPr="008945A7" w:rsidRDefault="00E507AF" w:rsidP="00E507AF">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令和３年度</w:t>
            </w:r>
          </w:p>
        </w:tc>
        <w:tc>
          <w:tcPr>
            <w:tcW w:w="1157" w:type="dxa"/>
            <w:vAlign w:val="top"/>
          </w:tcPr>
          <w:p w14:paraId="5DC37B68" w14:textId="7C69E353" w:rsidR="00E507AF" w:rsidRPr="008945A7" w:rsidRDefault="00E507AF" w:rsidP="00E507AF">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令和４年度</w:t>
            </w:r>
          </w:p>
        </w:tc>
        <w:tc>
          <w:tcPr>
            <w:tcW w:w="1158" w:type="dxa"/>
            <w:vAlign w:val="top"/>
          </w:tcPr>
          <w:p w14:paraId="2F621B8D" w14:textId="0542D9F2" w:rsidR="00E507AF" w:rsidRPr="008945A7" w:rsidRDefault="00E507AF" w:rsidP="00E507AF">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令和５年度</w:t>
            </w:r>
          </w:p>
        </w:tc>
        <w:tc>
          <w:tcPr>
            <w:tcW w:w="1158" w:type="dxa"/>
            <w:vAlign w:val="top"/>
          </w:tcPr>
          <w:p w14:paraId="61C7B0BC" w14:textId="70AFD6E1" w:rsidR="00E507AF" w:rsidRPr="008945A7" w:rsidRDefault="00E507AF" w:rsidP="00E507AF">
            <w:pPr>
              <w:jc w:val="center"/>
              <w:cnfStyle w:val="100000000000" w:firstRow="1" w:lastRow="0" w:firstColumn="0" w:lastColumn="0" w:oddVBand="0" w:evenVBand="0" w:oddHBand="0" w:evenHBand="0" w:firstRowFirstColumn="0" w:firstRowLastColumn="0" w:lastRowFirstColumn="0" w:lastRowLastColumn="0"/>
              <w:rPr>
                <w:rStyle w:val="affc"/>
                <w:b w:val="0"/>
              </w:rPr>
            </w:pPr>
            <w:r w:rsidRPr="008945A7">
              <w:rPr>
                <w:b w:val="0"/>
              </w:rPr>
              <w:t>令和６年度</w:t>
            </w:r>
          </w:p>
        </w:tc>
      </w:tr>
      <w:tr w:rsidR="008945A7" w:rsidRPr="008945A7" w14:paraId="6D67EFB0" w14:textId="77777777" w:rsidTr="00006AD5">
        <w:trPr>
          <w:cantSplit w:val="0"/>
        </w:trPr>
        <w:tc>
          <w:tcPr>
            <w:cnfStyle w:val="001000000000" w:firstRow="0" w:lastRow="0" w:firstColumn="1" w:lastColumn="0" w:oddVBand="0" w:evenVBand="0" w:oddHBand="0" w:evenHBand="0" w:firstRowFirstColumn="0" w:firstRowLastColumn="0" w:lastRowFirstColumn="0" w:lastRowLastColumn="0"/>
            <w:tcW w:w="2405" w:type="dxa"/>
            <w:gridSpan w:val="2"/>
            <w:tcBorders>
              <w:bottom w:val="nil"/>
            </w:tcBorders>
            <w:noWrap/>
            <w:hideMark/>
          </w:tcPr>
          <w:p w14:paraId="14D83465" w14:textId="13229A97" w:rsidR="00E507AF" w:rsidRPr="008945A7" w:rsidRDefault="00E507AF" w:rsidP="00E507AF">
            <w:r w:rsidRPr="008945A7">
              <w:rPr>
                <w:rFonts w:hint="eastAsia"/>
              </w:rPr>
              <w:t>待機児童数（Ａ)</w:t>
            </w:r>
          </w:p>
        </w:tc>
        <w:tc>
          <w:tcPr>
            <w:tcW w:w="1157" w:type="dxa"/>
            <w:noWrap/>
            <w:vAlign w:val="top"/>
          </w:tcPr>
          <w:p w14:paraId="455EC961" w14:textId="71CCA4F7"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349人</w:t>
            </w:r>
          </w:p>
        </w:tc>
        <w:tc>
          <w:tcPr>
            <w:tcW w:w="1158" w:type="dxa"/>
            <w:noWrap/>
            <w:vAlign w:val="top"/>
          </w:tcPr>
          <w:p w14:paraId="60605B0A" w14:textId="52E18C65"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322人</w:t>
            </w:r>
          </w:p>
        </w:tc>
        <w:tc>
          <w:tcPr>
            <w:tcW w:w="1158" w:type="dxa"/>
            <w:noWrap/>
            <w:vAlign w:val="top"/>
          </w:tcPr>
          <w:p w14:paraId="6B916F70" w14:textId="31D3D17D"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114人</w:t>
            </w:r>
          </w:p>
        </w:tc>
        <w:tc>
          <w:tcPr>
            <w:tcW w:w="1157" w:type="dxa"/>
            <w:noWrap/>
            <w:vAlign w:val="top"/>
          </w:tcPr>
          <w:p w14:paraId="456D0F9A" w14:textId="2618773D"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148人</w:t>
            </w:r>
          </w:p>
        </w:tc>
        <w:tc>
          <w:tcPr>
            <w:tcW w:w="1158" w:type="dxa"/>
            <w:noWrap/>
            <w:vAlign w:val="top"/>
          </w:tcPr>
          <w:p w14:paraId="03FC60CA" w14:textId="13A315F0"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61人</w:t>
            </w:r>
          </w:p>
        </w:tc>
        <w:tc>
          <w:tcPr>
            <w:tcW w:w="1158" w:type="dxa"/>
            <w:noWrap/>
            <w:vAlign w:val="top"/>
          </w:tcPr>
          <w:p w14:paraId="0419D0B2" w14:textId="728D4332"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12人</w:t>
            </w:r>
          </w:p>
        </w:tc>
      </w:tr>
      <w:tr w:rsidR="008945A7" w:rsidRPr="008945A7" w14:paraId="69D92B79" w14:textId="77777777" w:rsidTr="00006AD5">
        <w:trPr>
          <w:cantSplit w:val="0"/>
        </w:trPr>
        <w:tc>
          <w:tcPr>
            <w:cnfStyle w:val="001000000000" w:firstRow="0" w:lastRow="0" w:firstColumn="1" w:lastColumn="0" w:oddVBand="0" w:evenVBand="0" w:oddHBand="0" w:evenHBand="0" w:firstRowFirstColumn="0" w:firstRowLastColumn="0" w:lastRowFirstColumn="0" w:lastRowLastColumn="0"/>
            <w:tcW w:w="279" w:type="dxa"/>
            <w:vMerge w:val="restart"/>
            <w:tcBorders>
              <w:top w:val="nil"/>
            </w:tcBorders>
            <w:noWrap/>
            <w:hideMark/>
          </w:tcPr>
          <w:p w14:paraId="47632787" w14:textId="0ECF9D60" w:rsidR="00E507AF" w:rsidRPr="008945A7" w:rsidRDefault="00E507AF" w:rsidP="00E507AF"/>
        </w:tc>
        <w:tc>
          <w:tcPr>
            <w:tcW w:w="2126" w:type="dxa"/>
            <w:noWrap/>
            <w:hideMark/>
          </w:tcPr>
          <w:p w14:paraId="41F031CC" w14:textId="57D3AC28" w:rsidR="00E507AF" w:rsidRPr="008945A7" w:rsidRDefault="00E507AF" w:rsidP="00E507AF">
            <w:pPr>
              <w:cnfStyle w:val="000000000000" w:firstRow="0" w:lastRow="0" w:firstColumn="0" w:lastColumn="0" w:oddVBand="0" w:evenVBand="0" w:oddHBand="0" w:evenHBand="0" w:firstRowFirstColumn="0" w:firstRowLastColumn="0" w:lastRowFirstColumn="0" w:lastRowLastColumn="0"/>
            </w:pPr>
            <w:r w:rsidRPr="008945A7">
              <w:rPr>
                <w:rFonts w:hint="eastAsia"/>
              </w:rPr>
              <w:t>うち，母子家庭</w:t>
            </w:r>
          </w:p>
        </w:tc>
        <w:tc>
          <w:tcPr>
            <w:tcW w:w="1157" w:type="dxa"/>
            <w:noWrap/>
            <w:vAlign w:val="top"/>
          </w:tcPr>
          <w:p w14:paraId="36B32B16" w14:textId="0DB5F528"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8人</w:t>
            </w:r>
          </w:p>
        </w:tc>
        <w:tc>
          <w:tcPr>
            <w:tcW w:w="1158" w:type="dxa"/>
            <w:noWrap/>
            <w:vAlign w:val="top"/>
          </w:tcPr>
          <w:p w14:paraId="1288CBE1" w14:textId="188AA526"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10人</w:t>
            </w:r>
          </w:p>
        </w:tc>
        <w:tc>
          <w:tcPr>
            <w:tcW w:w="1158" w:type="dxa"/>
            <w:noWrap/>
            <w:vAlign w:val="top"/>
          </w:tcPr>
          <w:p w14:paraId="250224E5" w14:textId="19EE5D54"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2人</w:t>
            </w:r>
          </w:p>
        </w:tc>
        <w:tc>
          <w:tcPr>
            <w:tcW w:w="1157" w:type="dxa"/>
            <w:noWrap/>
            <w:vAlign w:val="top"/>
          </w:tcPr>
          <w:p w14:paraId="5E4E3AD5" w14:textId="687F0DAB"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c>
          <w:tcPr>
            <w:tcW w:w="1158" w:type="dxa"/>
            <w:noWrap/>
            <w:vAlign w:val="top"/>
          </w:tcPr>
          <w:p w14:paraId="7A33EED1" w14:textId="6D3C5520"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5人</w:t>
            </w:r>
          </w:p>
        </w:tc>
        <w:tc>
          <w:tcPr>
            <w:tcW w:w="1158" w:type="dxa"/>
            <w:noWrap/>
            <w:vAlign w:val="top"/>
          </w:tcPr>
          <w:p w14:paraId="355DC847" w14:textId="3E9A9E11"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r>
      <w:tr w:rsidR="008945A7" w:rsidRPr="008945A7" w14:paraId="21EC31DD" w14:textId="77777777" w:rsidTr="00006AD5">
        <w:trPr>
          <w:cantSplit w:val="0"/>
        </w:trPr>
        <w:tc>
          <w:tcPr>
            <w:cnfStyle w:val="001000000000" w:firstRow="0" w:lastRow="0" w:firstColumn="1" w:lastColumn="0" w:oddVBand="0" w:evenVBand="0" w:oddHBand="0" w:evenHBand="0" w:firstRowFirstColumn="0" w:firstRowLastColumn="0" w:lastRowFirstColumn="0" w:lastRowLastColumn="0"/>
            <w:tcW w:w="279" w:type="dxa"/>
            <w:vMerge/>
            <w:noWrap/>
            <w:hideMark/>
          </w:tcPr>
          <w:p w14:paraId="4B65BF70" w14:textId="6318E815" w:rsidR="00E507AF" w:rsidRPr="008945A7" w:rsidRDefault="00E507AF" w:rsidP="00E507AF"/>
        </w:tc>
        <w:tc>
          <w:tcPr>
            <w:tcW w:w="2126" w:type="dxa"/>
            <w:noWrap/>
            <w:hideMark/>
          </w:tcPr>
          <w:p w14:paraId="196DF68B" w14:textId="05A4D6BC" w:rsidR="00E507AF" w:rsidRPr="008945A7" w:rsidRDefault="00E507AF" w:rsidP="00E507AF">
            <w:pPr>
              <w:cnfStyle w:val="000000000000" w:firstRow="0" w:lastRow="0" w:firstColumn="0" w:lastColumn="0" w:oddVBand="0" w:evenVBand="0" w:oddHBand="0" w:evenHBand="0" w:firstRowFirstColumn="0" w:firstRowLastColumn="0" w:lastRowFirstColumn="0" w:lastRowLastColumn="0"/>
            </w:pPr>
            <w:r w:rsidRPr="008945A7">
              <w:rPr>
                <w:rFonts w:hint="eastAsia"/>
              </w:rPr>
              <w:t>うち，父子家庭</w:t>
            </w:r>
          </w:p>
        </w:tc>
        <w:tc>
          <w:tcPr>
            <w:tcW w:w="1157" w:type="dxa"/>
            <w:noWrap/>
            <w:vAlign w:val="top"/>
          </w:tcPr>
          <w:p w14:paraId="2A97F795" w14:textId="678ACD34"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c>
          <w:tcPr>
            <w:tcW w:w="1158" w:type="dxa"/>
            <w:noWrap/>
            <w:vAlign w:val="top"/>
          </w:tcPr>
          <w:p w14:paraId="2301D4BD" w14:textId="52EF273F"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1人</w:t>
            </w:r>
          </w:p>
        </w:tc>
        <w:tc>
          <w:tcPr>
            <w:tcW w:w="1158" w:type="dxa"/>
            <w:noWrap/>
            <w:vAlign w:val="top"/>
          </w:tcPr>
          <w:p w14:paraId="184B26B0" w14:textId="3BC1702E"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c>
          <w:tcPr>
            <w:tcW w:w="1157" w:type="dxa"/>
            <w:noWrap/>
            <w:vAlign w:val="top"/>
          </w:tcPr>
          <w:p w14:paraId="1617E11E" w14:textId="06F97BD1"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c>
          <w:tcPr>
            <w:tcW w:w="1158" w:type="dxa"/>
            <w:noWrap/>
            <w:vAlign w:val="top"/>
          </w:tcPr>
          <w:p w14:paraId="2D23F1B3" w14:textId="2C0FB201"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c>
          <w:tcPr>
            <w:tcW w:w="1158" w:type="dxa"/>
            <w:noWrap/>
            <w:vAlign w:val="top"/>
          </w:tcPr>
          <w:p w14:paraId="56FC2389" w14:textId="712CA93A"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r>
      <w:tr w:rsidR="008945A7" w:rsidRPr="008945A7" w14:paraId="573B853D" w14:textId="77777777" w:rsidTr="00006AD5">
        <w:trPr>
          <w:cantSplit w:val="0"/>
        </w:trPr>
        <w:tc>
          <w:tcPr>
            <w:cnfStyle w:val="001000000000" w:firstRow="0" w:lastRow="0" w:firstColumn="1" w:lastColumn="0" w:oddVBand="0" w:evenVBand="0" w:oddHBand="0" w:evenHBand="0" w:firstRowFirstColumn="0" w:firstRowLastColumn="0" w:lastRowFirstColumn="0" w:lastRowLastColumn="0"/>
            <w:tcW w:w="279" w:type="dxa"/>
            <w:vMerge/>
            <w:noWrap/>
            <w:hideMark/>
          </w:tcPr>
          <w:p w14:paraId="7D419EC2" w14:textId="09E69AF4" w:rsidR="00E507AF" w:rsidRPr="008945A7" w:rsidRDefault="00E507AF" w:rsidP="00E507AF"/>
        </w:tc>
        <w:tc>
          <w:tcPr>
            <w:tcW w:w="2126" w:type="dxa"/>
            <w:noWrap/>
            <w:hideMark/>
          </w:tcPr>
          <w:p w14:paraId="59747083" w14:textId="77777777" w:rsidR="00E507AF" w:rsidRPr="008945A7" w:rsidRDefault="00E507AF" w:rsidP="00E507AF">
            <w:pPr>
              <w:cnfStyle w:val="000000000000" w:firstRow="0" w:lastRow="0" w:firstColumn="0" w:lastColumn="0" w:oddVBand="0" w:evenVBand="0" w:oddHBand="0" w:evenHBand="0" w:firstRowFirstColumn="0" w:firstRowLastColumn="0" w:lastRowFirstColumn="0" w:lastRowLastColumn="0"/>
            </w:pPr>
            <w:r w:rsidRPr="008945A7">
              <w:rPr>
                <w:rFonts w:hint="eastAsia"/>
              </w:rPr>
              <w:t>計（Ｂ）</w:t>
            </w:r>
          </w:p>
        </w:tc>
        <w:tc>
          <w:tcPr>
            <w:tcW w:w="1157" w:type="dxa"/>
            <w:noWrap/>
            <w:vAlign w:val="top"/>
          </w:tcPr>
          <w:p w14:paraId="630D2B21" w14:textId="15BD6714"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8人</w:t>
            </w:r>
          </w:p>
        </w:tc>
        <w:tc>
          <w:tcPr>
            <w:tcW w:w="1158" w:type="dxa"/>
            <w:noWrap/>
            <w:vAlign w:val="top"/>
          </w:tcPr>
          <w:p w14:paraId="0B3C6D27" w14:textId="1E281AF9"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11人</w:t>
            </w:r>
          </w:p>
        </w:tc>
        <w:tc>
          <w:tcPr>
            <w:tcW w:w="1158" w:type="dxa"/>
            <w:noWrap/>
            <w:vAlign w:val="top"/>
          </w:tcPr>
          <w:p w14:paraId="283434AE" w14:textId="039F787C"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2人</w:t>
            </w:r>
          </w:p>
        </w:tc>
        <w:tc>
          <w:tcPr>
            <w:tcW w:w="1157" w:type="dxa"/>
            <w:noWrap/>
            <w:vAlign w:val="top"/>
          </w:tcPr>
          <w:p w14:paraId="75D5C3EF" w14:textId="17DDDF1A"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c>
          <w:tcPr>
            <w:tcW w:w="1158" w:type="dxa"/>
            <w:noWrap/>
            <w:vAlign w:val="top"/>
          </w:tcPr>
          <w:p w14:paraId="24CAA807" w14:textId="35C4A8CF"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5人</w:t>
            </w:r>
          </w:p>
        </w:tc>
        <w:tc>
          <w:tcPr>
            <w:tcW w:w="1158" w:type="dxa"/>
            <w:noWrap/>
            <w:vAlign w:val="top"/>
          </w:tcPr>
          <w:p w14:paraId="0D9CE64B" w14:textId="548CE829"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0人</w:t>
            </w:r>
          </w:p>
        </w:tc>
      </w:tr>
      <w:tr w:rsidR="008945A7" w:rsidRPr="008945A7" w14:paraId="76CE8A5E" w14:textId="77777777" w:rsidTr="00006AD5">
        <w:trPr>
          <w:cantSplit w:val="0"/>
        </w:trPr>
        <w:tc>
          <w:tcPr>
            <w:cnfStyle w:val="001000000000" w:firstRow="0" w:lastRow="0" w:firstColumn="1" w:lastColumn="0" w:oddVBand="0" w:evenVBand="0" w:oddHBand="0" w:evenHBand="0" w:firstRowFirstColumn="0" w:firstRowLastColumn="0" w:lastRowFirstColumn="0" w:lastRowLastColumn="0"/>
            <w:tcW w:w="279" w:type="dxa"/>
            <w:vMerge/>
            <w:noWrap/>
            <w:hideMark/>
          </w:tcPr>
          <w:p w14:paraId="217365A1" w14:textId="4091F922" w:rsidR="00E507AF" w:rsidRPr="008945A7" w:rsidRDefault="00E507AF" w:rsidP="00E507AF"/>
        </w:tc>
        <w:tc>
          <w:tcPr>
            <w:tcW w:w="2126" w:type="dxa"/>
            <w:noWrap/>
            <w:hideMark/>
          </w:tcPr>
          <w:p w14:paraId="630E9D9D" w14:textId="77777777" w:rsidR="00E507AF" w:rsidRPr="008945A7" w:rsidRDefault="00E507AF" w:rsidP="00E507AF">
            <w:pPr>
              <w:cnfStyle w:val="000000000000" w:firstRow="0" w:lastRow="0" w:firstColumn="0" w:lastColumn="0" w:oddVBand="0" w:evenVBand="0" w:oddHBand="0" w:evenHBand="0" w:firstRowFirstColumn="0" w:firstRowLastColumn="0" w:lastRowFirstColumn="0" w:lastRowLastColumn="0"/>
            </w:pPr>
            <w:r w:rsidRPr="008945A7">
              <w:rPr>
                <w:rFonts w:hint="eastAsia"/>
              </w:rPr>
              <w:t>割合（Ｂ／Ａ）</w:t>
            </w:r>
          </w:p>
        </w:tc>
        <w:tc>
          <w:tcPr>
            <w:tcW w:w="1157" w:type="dxa"/>
            <w:noWrap/>
            <w:vAlign w:val="top"/>
          </w:tcPr>
          <w:p w14:paraId="42C17EDB" w14:textId="605A816D"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2.3%</w:t>
            </w:r>
          </w:p>
        </w:tc>
        <w:tc>
          <w:tcPr>
            <w:tcW w:w="1158" w:type="dxa"/>
            <w:noWrap/>
            <w:vAlign w:val="top"/>
          </w:tcPr>
          <w:p w14:paraId="142C63D7" w14:textId="0B241608"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3.4%</w:t>
            </w:r>
          </w:p>
        </w:tc>
        <w:tc>
          <w:tcPr>
            <w:tcW w:w="1158" w:type="dxa"/>
            <w:noWrap/>
            <w:vAlign w:val="top"/>
          </w:tcPr>
          <w:p w14:paraId="05FEDF23" w14:textId="026DE5CF"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1.8%</w:t>
            </w:r>
          </w:p>
        </w:tc>
        <w:tc>
          <w:tcPr>
            <w:tcW w:w="1157" w:type="dxa"/>
            <w:noWrap/>
            <w:vAlign w:val="top"/>
          </w:tcPr>
          <w:p w14:paraId="1DC305C1" w14:textId="4D15F2D1"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0.0%</w:t>
            </w:r>
          </w:p>
        </w:tc>
        <w:tc>
          <w:tcPr>
            <w:tcW w:w="1158" w:type="dxa"/>
            <w:noWrap/>
            <w:vAlign w:val="top"/>
          </w:tcPr>
          <w:p w14:paraId="5DC06DE4" w14:textId="5E1113BE"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8.2%</w:t>
            </w:r>
          </w:p>
        </w:tc>
        <w:tc>
          <w:tcPr>
            <w:tcW w:w="1158" w:type="dxa"/>
            <w:noWrap/>
            <w:vAlign w:val="top"/>
          </w:tcPr>
          <w:p w14:paraId="3A44A72F" w14:textId="502F4C5E" w:rsidR="00E507AF" w:rsidRPr="008945A7" w:rsidRDefault="00E507AF" w:rsidP="00E507AF">
            <w:pPr>
              <w:jc w:val="right"/>
              <w:cnfStyle w:val="000000000000" w:firstRow="0" w:lastRow="0" w:firstColumn="0" w:lastColumn="0" w:oddVBand="0" w:evenVBand="0" w:oddHBand="0" w:evenHBand="0" w:firstRowFirstColumn="0" w:firstRowLastColumn="0" w:lastRowFirstColumn="0" w:lastRowLastColumn="0"/>
            </w:pPr>
            <w:r w:rsidRPr="008945A7">
              <w:t>0.0%</w:t>
            </w:r>
          </w:p>
        </w:tc>
      </w:tr>
    </w:tbl>
    <w:p w14:paraId="1D622DF5" w14:textId="70B7ECF2" w:rsidR="00453699" w:rsidRPr="008945A7" w:rsidRDefault="00453699" w:rsidP="00453699">
      <w:pPr>
        <w:pStyle w:val="a9"/>
      </w:pPr>
      <w:r w:rsidRPr="008945A7">
        <w:rPr>
          <w:rFonts w:hint="eastAsia"/>
        </w:rPr>
        <w:t>資料：県子育て支援課調べ。</w:t>
      </w:r>
      <w:r w:rsidR="002E63E1" w:rsidRPr="008945A7">
        <w:rPr>
          <w:rFonts w:hint="eastAsia"/>
        </w:rPr>
        <w:t>各</w:t>
      </w:r>
      <w:r w:rsidRPr="008945A7">
        <w:rPr>
          <w:rFonts w:hint="eastAsia"/>
        </w:rPr>
        <w:t>年度4月1日現在。</w:t>
      </w:r>
    </w:p>
    <w:p w14:paraId="4F5DBC1A" w14:textId="598CCAE6" w:rsidR="007F6C54" w:rsidRPr="008945A7" w:rsidRDefault="007F6C54">
      <w:pPr>
        <w:widowControl/>
        <w:snapToGrid/>
        <w:jc w:val="left"/>
        <w:rPr>
          <w:b/>
        </w:rPr>
      </w:pPr>
    </w:p>
    <w:p w14:paraId="24B49B3A" w14:textId="26F96C08" w:rsidR="0050271E" w:rsidRPr="008945A7" w:rsidRDefault="0050271E" w:rsidP="005C7D5D">
      <w:pPr>
        <w:pStyle w:val="3"/>
        <w:ind w:hanging="2977"/>
      </w:pPr>
      <w:bookmarkStart w:id="183" w:name="_Toc192258083"/>
      <w:r w:rsidRPr="008945A7">
        <w:rPr>
          <w:rFonts w:hint="eastAsia"/>
        </w:rPr>
        <w:t>寡婦世帯の状況</w:t>
      </w:r>
      <w:bookmarkEnd w:id="183"/>
    </w:p>
    <w:p w14:paraId="136492DA" w14:textId="2C17601C" w:rsidR="0050271E" w:rsidRPr="008945A7" w:rsidRDefault="0050271E" w:rsidP="005C7D5D">
      <w:pPr>
        <w:pStyle w:val="4"/>
        <w:ind w:hanging="2013"/>
        <w:rPr>
          <w:rFonts w:ascii="游ゴシック Medium" w:cs="Times New Roman"/>
        </w:rPr>
      </w:pPr>
      <w:r w:rsidRPr="008945A7">
        <w:rPr>
          <w:rFonts w:hint="eastAsia"/>
        </w:rPr>
        <w:t>寡婦世帯</w:t>
      </w:r>
    </w:p>
    <w:p w14:paraId="1E8A1DD5" w14:textId="4CBB5BCC" w:rsidR="0050271E" w:rsidRPr="008945A7" w:rsidRDefault="000E7791" w:rsidP="0050271E">
      <w:pPr>
        <w:pStyle w:val="ae"/>
        <w:ind w:left="628" w:firstLine="209"/>
        <w:rPr>
          <w:rFonts w:ascii="游ゴシック Medium" w:eastAsia="游ゴシック Medium" w:hAnsi="Times New Roman" w:cs="Times New Roman"/>
          <w:kern w:val="0"/>
          <w:sz w:val="24"/>
          <w:szCs w:val="24"/>
        </w:rPr>
      </w:pPr>
      <w:r w:rsidRPr="008945A7">
        <w:rPr>
          <w:rFonts w:hint="eastAsia"/>
        </w:rPr>
        <w:t>本県の寡婦（かつて母子家庭として</w:t>
      </w:r>
      <w:r w:rsidRPr="008945A7">
        <w:rPr>
          <w:rFonts w:ascii="游ゴシック Medium" w:hAnsi="游ゴシック Medium"/>
        </w:rPr>
        <w:t>20</w:t>
      </w:r>
      <w:r w:rsidRPr="008945A7">
        <w:rPr>
          <w:rFonts w:hint="eastAsia"/>
        </w:rPr>
        <w:t>歳未満の児童を扶養していた者）世帯は，</w:t>
      </w:r>
      <w:r w:rsidRPr="008945A7">
        <w:rPr>
          <w:rFonts w:ascii="游ゴシック Medium" w:hAnsi="游ゴシック Medium"/>
        </w:rPr>
        <w:t>20</w:t>
      </w:r>
      <w:r w:rsidRPr="008945A7">
        <w:rPr>
          <w:rFonts w:ascii="游ゴシック Medium" w:hAnsi="游ゴシック Medium" w:hint="eastAsia"/>
        </w:rPr>
        <w:t>23</w:t>
      </w:r>
      <w:r w:rsidRPr="008945A7">
        <w:rPr>
          <w:rFonts w:hint="eastAsia"/>
        </w:rPr>
        <w:t>（令和５）年で，</w:t>
      </w:r>
      <w:r w:rsidRPr="008945A7">
        <w:rPr>
          <w:rFonts w:ascii="游ゴシック Medium" w:hAnsi="游ゴシック Medium"/>
        </w:rPr>
        <w:t>9</w:t>
      </w:r>
      <w:r w:rsidRPr="008945A7">
        <w:rPr>
          <w:rFonts w:ascii="游ゴシック Medium" w:hAnsi="游ゴシック Medium" w:hint="eastAsia"/>
        </w:rPr>
        <w:t>1</w:t>
      </w:r>
      <w:r w:rsidRPr="008945A7">
        <w:rPr>
          <w:rFonts w:ascii="游ゴシック Medium" w:hAnsi="游ゴシック Medium"/>
        </w:rPr>
        <w:t>,</w:t>
      </w:r>
      <w:r w:rsidRPr="008945A7">
        <w:rPr>
          <w:rFonts w:ascii="游ゴシック Medium" w:hAnsi="游ゴシック Medium" w:hint="eastAsia"/>
        </w:rPr>
        <w:t>278</w:t>
      </w:r>
      <w:r w:rsidRPr="008945A7">
        <w:rPr>
          <w:rFonts w:hint="eastAsia"/>
        </w:rPr>
        <w:t>世帯であり，</w:t>
      </w:r>
      <w:r w:rsidRPr="008945A7">
        <w:rPr>
          <w:rFonts w:ascii="游ゴシック Medium" w:hAnsi="游ゴシック Medium"/>
        </w:rPr>
        <w:t>20</w:t>
      </w:r>
      <w:r w:rsidR="00934BFB" w:rsidRPr="008945A7">
        <w:rPr>
          <w:rFonts w:ascii="游ゴシック Medium" w:hAnsi="游ゴシック Medium" w:hint="eastAsia"/>
        </w:rPr>
        <w:t>20</w:t>
      </w:r>
      <w:r w:rsidRPr="008945A7">
        <w:rPr>
          <w:rFonts w:hint="eastAsia"/>
        </w:rPr>
        <w:t>（</w:t>
      </w:r>
      <w:r w:rsidR="00934BFB" w:rsidRPr="008945A7">
        <w:rPr>
          <w:rFonts w:hint="eastAsia"/>
        </w:rPr>
        <w:t>令和２</w:t>
      </w:r>
      <w:r w:rsidRPr="008945A7">
        <w:rPr>
          <w:rFonts w:hint="eastAsia"/>
        </w:rPr>
        <w:t>）年と比較し，0.</w:t>
      </w:r>
      <w:r w:rsidR="00934BFB" w:rsidRPr="008945A7">
        <w:rPr>
          <w:rFonts w:hint="eastAsia"/>
        </w:rPr>
        <w:t>2</w:t>
      </w:r>
      <w:r w:rsidRPr="008945A7">
        <w:rPr>
          <w:rFonts w:hint="eastAsia"/>
        </w:rPr>
        <w:t>％</w:t>
      </w:r>
      <w:r w:rsidR="00934BFB" w:rsidRPr="008945A7">
        <w:rPr>
          <w:rFonts w:hint="eastAsia"/>
        </w:rPr>
        <w:t>減少</w:t>
      </w:r>
      <w:r w:rsidRPr="008945A7">
        <w:rPr>
          <w:rFonts w:hint="eastAsia"/>
        </w:rPr>
        <w:t>し</w:t>
      </w:r>
      <w:r w:rsidRPr="008945A7">
        <w:rPr>
          <w:rFonts w:cs="游ゴシック Medium" w:hint="eastAsia"/>
          <w:kern w:val="0"/>
          <w:szCs w:val="24"/>
        </w:rPr>
        <w:t>ています。</w:t>
      </w:r>
    </w:p>
    <w:p w14:paraId="52F8C82A" w14:textId="5DF0A6FD" w:rsidR="00D07BDC" w:rsidRPr="008945A7" w:rsidRDefault="00D07BDC" w:rsidP="00D07BDC">
      <w:pPr>
        <w:pStyle w:val="af9"/>
        <w:spacing w:before="81"/>
        <w:ind w:left="1399" w:hanging="997"/>
      </w:pPr>
      <w:r w:rsidRPr="008945A7">
        <w:t xml:space="preserve">図表－ </w:t>
      </w:r>
      <w:fldSimple w:instr=" SEQ 図表－ \* ARABIC ">
        <w:r w:rsidR="00FE39CF" w:rsidRPr="008945A7">
          <w:rPr>
            <w:noProof/>
          </w:rPr>
          <w:t>64</w:t>
        </w:r>
      </w:fldSimple>
      <w:r w:rsidRPr="008945A7">
        <w:rPr>
          <w:rFonts w:hint="eastAsia"/>
        </w:rPr>
        <w:t xml:space="preserve">　寡婦世帯の推移</w:t>
      </w:r>
    </w:p>
    <w:tbl>
      <w:tblPr>
        <w:tblStyle w:val="afc"/>
        <w:tblW w:w="0" w:type="auto"/>
        <w:tblLayout w:type="fixed"/>
        <w:tblLook w:val="0000" w:firstRow="0" w:lastRow="0" w:firstColumn="0" w:lastColumn="0" w:noHBand="0" w:noVBand="0"/>
      </w:tblPr>
      <w:tblGrid>
        <w:gridCol w:w="1746"/>
        <w:gridCol w:w="1531"/>
        <w:gridCol w:w="1531"/>
        <w:gridCol w:w="1531"/>
        <w:gridCol w:w="1531"/>
        <w:gridCol w:w="1531"/>
      </w:tblGrid>
      <w:tr w:rsidR="008945A7" w:rsidRPr="008945A7" w14:paraId="0D6A0022" w14:textId="1E8FB493" w:rsidTr="00A51F6B">
        <w:tc>
          <w:tcPr>
            <w:tcW w:w="1746" w:type="dxa"/>
          </w:tcPr>
          <w:p w14:paraId="33A729F4" w14:textId="69F9546F" w:rsidR="00A51F6B" w:rsidRPr="008945A7" w:rsidRDefault="00A51F6B" w:rsidP="0050271E">
            <w:pPr>
              <w:jc w:val="left"/>
            </w:pPr>
          </w:p>
        </w:tc>
        <w:tc>
          <w:tcPr>
            <w:tcW w:w="1531" w:type="dxa"/>
          </w:tcPr>
          <w:p w14:paraId="2F014A9C" w14:textId="77777777" w:rsidR="00A51F6B" w:rsidRPr="008945A7" w:rsidRDefault="00A51F6B" w:rsidP="0050271E">
            <w:pPr>
              <w:jc w:val="center"/>
            </w:pPr>
            <w:r w:rsidRPr="008945A7">
              <w:rPr>
                <w:rFonts w:hint="eastAsia"/>
              </w:rPr>
              <w:t>平成</w:t>
            </w:r>
            <w:r w:rsidRPr="008945A7">
              <w:t>17</w:t>
            </w:r>
            <w:r w:rsidRPr="008945A7">
              <w:rPr>
                <w:rFonts w:hint="eastAsia"/>
              </w:rPr>
              <w:t>年度</w:t>
            </w:r>
          </w:p>
        </w:tc>
        <w:tc>
          <w:tcPr>
            <w:tcW w:w="1531" w:type="dxa"/>
          </w:tcPr>
          <w:p w14:paraId="5F981BC3" w14:textId="77777777" w:rsidR="00A51F6B" w:rsidRPr="008945A7" w:rsidRDefault="00A51F6B" w:rsidP="0050271E">
            <w:pPr>
              <w:jc w:val="center"/>
            </w:pPr>
            <w:r w:rsidRPr="008945A7">
              <w:rPr>
                <w:rFonts w:hint="eastAsia"/>
              </w:rPr>
              <w:t>平成</w:t>
            </w:r>
            <w:r w:rsidRPr="008945A7">
              <w:t>22</w:t>
            </w:r>
            <w:r w:rsidRPr="008945A7">
              <w:rPr>
                <w:rFonts w:hint="eastAsia"/>
              </w:rPr>
              <w:t>年度</w:t>
            </w:r>
          </w:p>
        </w:tc>
        <w:tc>
          <w:tcPr>
            <w:tcW w:w="1531" w:type="dxa"/>
          </w:tcPr>
          <w:p w14:paraId="696DE08E" w14:textId="77777777" w:rsidR="00A51F6B" w:rsidRPr="008945A7" w:rsidRDefault="00A51F6B" w:rsidP="0050271E">
            <w:pPr>
              <w:jc w:val="center"/>
            </w:pPr>
            <w:r w:rsidRPr="008945A7">
              <w:rPr>
                <w:rFonts w:hint="eastAsia"/>
              </w:rPr>
              <w:t>平成</w:t>
            </w:r>
            <w:r w:rsidRPr="008945A7">
              <w:t>27</w:t>
            </w:r>
            <w:r w:rsidRPr="008945A7">
              <w:rPr>
                <w:rFonts w:hint="eastAsia"/>
              </w:rPr>
              <w:t>年度</w:t>
            </w:r>
          </w:p>
        </w:tc>
        <w:tc>
          <w:tcPr>
            <w:tcW w:w="1531" w:type="dxa"/>
          </w:tcPr>
          <w:p w14:paraId="374C83D3" w14:textId="684253CC" w:rsidR="00A51F6B" w:rsidRPr="008945A7" w:rsidRDefault="00F0562F" w:rsidP="0050271E">
            <w:pPr>
              <w:jc w:val="center"/>
            </w:pPr>
            <w:r w:rsidRPr="008945A7">
              <w:rPr>
                <w:rFonts w:hint="eastAsia"/>
              </w:rPr>
              <w:t>令和２年度</w:t>
            </w:r>
          </w:p>
        </w:tc>
        <w:tc>
          <w:tcPr>
            <w:tcW w:w="1531" w:type="dxa"/>
          </w:tcPr>
          <w:p w14:paraId="0A0F3463" w14:textId="6A837FF7" w:rsidR="00A51F6B" w:rsidRPr="008945A7" w:rsidRDefault="00A51F6B" w:rsidP="0050271E">
            <w:pPr>
              <w:jc w:val="center"/>
            </w:pPr>
            <w:r w:rsidRPr="008945A7">
              <w:rPr>
                <w:rFonts w:hint="eastAsia"/>
              </w:rPr>
              <w:t>令和５年度</w:t>
            </w:r>
          </w:p>
        </w:tc>
      </w:tr>
      <w:tr w:rsidR="008945A7" w:rsidRPr="008945A7" w14:paraId="0CA2CBB5" w14:textId="04596A4C" w:rsidTr="00A51F6B">
        <w:tc>
          <w:tcPr>
            <w:tcW w:w="1746" w:type="dxa"/>
          </w:tcPr>
          <w:p w14:paraId="3693E0F5" w14:textId="3A8521E6" w:rsidR="00A51F6B" w:rsidRPr="008945A7" w:rsidRDefault="00A51F6B" w:rsidP="0050271E">
            <w:r w:rsidRPr="008945A7">
              <w:rPr>
                <w:rFonts w:hint="eastAsia"/>
              </w:rPr>
              <w:t>65歳未満</w:t>
            </w:r>
          </w:p>
        </w:tc>
        <w:tc>
          <w:tcPr>
            <w:tcW w:w="1531" w:type="dxa"/>
          </w:tcPr>
          <w:p w14:paraId="6229F137" w14:textId="26A3D656" w:rsidR="00A51F6B" w:rsidRPr="008945A7" w:rsidRDefault="00A51F6B" w:rsidP="0050271E">
            <w:pPr>
              <w:jc w:val="right"/>
            </w:pPr>
            <w:r w:rsidRPr="008945A7">
              <w:t>24,459</w:t>
            </w:r>
            <w:r w:rsidRPr="008945A7">
              <w:rPr>
                <w:rFonts w:hint="eastAsia"/>
              </w:rPr>
              <w:t>世帯</w:t>
            </w:r>
          </w:p>
        </w:tc>
        <w:tc>
          <w:tcPr>
            <w:tcW w:w="1531" w:type="dxa"/>
          </w:tcPr>
          <w:p w14:paraId="7E17BF7E" w14:textId="3610E03D" w:rsidR="00A51F6B" w:rsidRPr="008945A7" w:rsidRDefault="00A51F6B" w:rsidP="0050271E">
            <w:pPr>
              <w:jc w:val="right"/>
            </w:pPr>
            <w:r w:rsidRPr="008945A7">
              <w:t>31,487</w:t>
            </w:r>
            <w:r w:rsidRPr="008945A7">
              <w:rPr>
                <w:rFonts w:hint="eastAsia"/>
              </w:rPr>
              <w:t>世帯</w:t>
            </w:r>
          </w:p>
        </w:tc>
        <w:tc>
          <w:tcPr>
            <w:tcW w:w="1531" w:type="dxa"/>
          </w:tcPr>
          <w:p w14:paraId="701A2FEB" w14:textId="3F0A6FEA" w:rsidR="00A51F6B" w:rsidRPr="008945A7" w:rsidRDefault="00A51F6B" w:rsidP="0050271E">
            <w:pPr>
              <w:jc w:val="right"/>
            </w:pPr>
            <w:r w:rsidRPr="008945A7">
              <w:t>33,210</w:t>
            </w:r>
            <w:r w:rsidRPr="008945A7">
              <w:rPr>
                <w:rFonts w:hint="eastAsia"/>
              </w:rPr>
              <w:t>世帯</w:t>
            </w:r>
          </w:p>
        </w:tc>
        <w:tc>
          <w:tcPr>
            <w:tcW w:w="1531" w:type="dxa"/>
          </w:tcPr>
          <w:p w14:paraId="37AD40FC" w14:textId="4E089D2F" w:rsidR="00A51F6B" w:rsidRPr="008945A7" w:rsidRDefault="00F0562F" w:rsidP="0050271E">
            <w:pPr>
              <w:jc w:val="right"/>
            </w:pPr>
            <w:r w:rsidRPr="008945A7">
              <w:rPr>
                <w:rFonts w:hint="eastAsia"/>
              </w:rPr>
              <w:t>27,688世帯</w:t>
            </w:r>
          </w:p>
        </w:tc>
        <w:tc>
          <w:tcPr>
            <w:tcW w:w="1531" w:type="dxa"/>
          </w:tcPr>
          <w:p w14:paraId="754F9F27" w14:textId="4B55A77F" w:rsidR="00A51F6B" w:rsidRPr="008945A7" w:rsidRDefault="00A51F6B" w:rsidP="0050271E">
            <w:pPr>
              <w:jc w:val="right"/>
            </w:pPr>
            <w:r w:rsidRPr="008945A7">
              <w:rPr>
                <w:rFonts w:hint="eastAsia"/>
              </w:rPr>
              <w:t>27,052世帯</w:t>
            </w:r>
          </w:p>
        </w:tc>
      </w:tr>
      <w:tr w:rsidR="008945A7" w:rsidRPr="008945A7" w14:paraId="2CE8F277" w14:textId="0A998831" w:rsidTr="00A51F6B">
        <w:tc>
          <w:tcPr>
            <w:tcW w:w="1746" w:type="dxa"/>
          </w:tcPr>
          <w:p w14:paraId="5C6D8F28" w14:textId="1E2F494F" w:rsidR="00A51F6B" w:rsidRPr="008945A7" w:rsidRDefault="00A51F6B" w:rsidP="0050271E">
            <w:r w:rsidRPr="008945A7">
              <w:rPr>
                <w:rFonts w:hint="eastAsia"/>
              </w:rPr>
              <w:t>65歳以上</w:t>
            </w:r>
          </w:p>
        </w:tc>
        <w:tc>
          <w:tcPr>
            <w:tcW w:w="1531" w:type="dxa"/>
          </w:tcPr>
          <w:p w14:paraId="7219D868" w14:textId="1BDBB535" w:rsidR="00A51F6B" w:rsidRPr="008945A7" w:rsidRDefault="00A51F6B" w:rsidP="0050271E">
            <w:pPr>
              <w:jc w:val="right"/>
            </w:pPr>
            <w:r w:rsidRPr="008945A7">
              <w:t>52,943</w:t>
            </w:r>
            <w:r w:rsidRPr="008945A7">
              <w:rPr>
                <w:rFonts w:hint="eastAsia"/>
              </w:rPr>
              <w:t>世帯</w:t>
            </w:r>
          </w:p>
        </w:tc>
        <w:tc>
          <w:tcPr>
            <w:tcW w:w="1531" w:type="dxa"/>
          </w:tcPr>
          <w:p w14:paraId="648FF6AE" w14:textId="23F12847" w:rsidR="00A51F6B" w:rsidRPr="008945A7" w:rsidRDefault="00A51F6B" w:rsidP="0050271E">
            <w:pPr>
              <w:jc w:val="right"/>
            </w:pPr>
            <w:r w:rsidRPr="008945A7">
              <w:t>69,008</w:t>
            </w:r>
            <w:r w:rsidRPr="008945A7">
              <w:rPr>
                <w:rFonts w:hint="eastAsia"/>
              </w:rPr>
              <w:t>世帯</w:t>
            </w:r>
          </w:p>
        </w:tc>
        <w:tc>
          <w:tcPr>
            <w:tcW w:w="1531" w:type="dxa"/>
          </w:tcPr>
          <w:p w14:paraId="01F75671" w14:textId="051FA2F3" w:rsidR="00A51F6B" w:rsidRPr="008945A7" w:rsidRDefault="00A51F6B" w:rsidP="0050271E">
            <w:pPr>
              <w:jc w:val="right"/>
            </w:pPr>
            <w:r w:rsidRPr="008945A7">
              <w:t>69,236</w:t>
            </w:r>
            <w:r w:rsidRPr="008945A7">
              <w:rPr>
                <w:rFonts w:hint="eastAsia"/>
              </w:rPr>
              <w:t>世帯</w:t>
            </w:r>
          </w:p>
        </w:tc>
        <w:tc>
          <w:tcPr>
            <w:tcW w:w="1531" w:type="dxa"/>
          </w:tcPr>
          <w:p w14:paraId="08BBEFBE" w14:textId="011BD755" w:rsidR="00A51F6B" w:rsidRPr="008945A7" w:rsidRDefault="00F0562F" w:rsidP="0050271E">
            <w:pPr>
              <w:jc w:val="right"/>
            </w:pPr>
            <w:r w:rsidRPr="008945A7">
              <w:rPr>
                <w:rFonts w:hint="eastAsia"/>
              </w:rPr>
              <w:t>63,796世帯</w:t>
            </w:r>
          </w:p>
        </w:tc>
        <w:tc>
          <w:tcPr>
            <w:tcW w:w="1531" w:type="dxa"/>
          </w:tcPr>
          <w:p w14:paraId="3F0A7E5E" w14:textId="09980CD7" w:rsidR="00A51F6B" w:rsidRPr="008945A7" w:rsidRDefault="00A51F6B" w:rsidP="0050271E">
            <w:pPr>
              <w:jc w:val="right"/>
            </w:pPr>
            <w:r w:rsidRPr="008945A7">
              <w:rPr>
                <w:rFonts w:hint="eastAsia"/>
              </w:rPr>
              <w:t>64,226世帯</w:t>
            </w:r>
          </w:p>
        </w:tc>
      </w:tr>
      <w:tr w:rsidR="008945A7" w:rsidRPr="008945A7" w14:paraId="42ED6802" w14:textId="109EA954" w:rsidTr="00A51F6B">
        <w:tc>
          <w:tcPr>
            <w:tcW w:w="1746" w:type="dxa"/>
          </w:tcPr>
          <w:p w14:paraId="7FAA90AA" w14:textId="77777777" w:rsidR="00A51F6B" w:rsidRPr="008945A7" w:rsidRDefault="00A51F6B" w:rsidP="0050271E">
            <w:r w:rsidRPr="008945A7">
              <w:rPr>
                <w:rFonts w:hint="eastAsia"/>
              </w:rPr>
              <w:t>計</w:t>
            </w:r>
          </w:p>
        </w:tc>
        <w:tc>
          <w:tcPr>
            <w:tcW w:w="1531" w:type="dxa"/>
          </w:tcPr>
          <w:p w14:paraId="4D7CCBB8" w14:textId="68C3B9ED" w:rsidR="00A51F6B" w:rsidRPr="008945A7" w:rsidRDefault="00A51F6B" w:rsidP="0050271E">
            <w:pPr>
              <w:jc w:val="right"/>
            </w:pPr>
            <w:r w:rsidRPr="008945A7">
              <w:t>77,402</w:t>
            </w:r>
            <w:r w:rsidRPr="008945A7">
              <w:rPr>
                <w:rFonts w:hint="eastAsia"/>
              </w:rPr>
              <w:t>世帯</w:t>
            </w:r>
          </w:p>
        </w:tc>
        <w:tc>
          <w:tcPr>
            <w:tcW w:w="1531" w:type="dxa"/>
          </w:tcPr>
          <w:p w14:paraId="47A0411D" w14:textId="37C0B63B" w:rsidR="00A51F6B" w:rsidRPr="008945A7" w:rsidRDefault="00A51F6B" w:rsidP="0050271E">
            <w:pPr>
              <w:jc w:val="right"/>
            </w:pPr>
            <w:r w:rsidRPr="008945A7">
              <w:t>100,495</w:t>
            </w:r>
            <w:r w:rsidRPr="008945A7">
              <w:rPr>
                <w:rFonts w:hint="eastAsia"/>
              </w:rPr>
              <w:t>世帯</w:t>
            </w:r>
          </w:p>
        </w:tc>
        <w:tc>
          <w:tcPr>
            <w:tcW w:w="1531" w:type="dxa"/>
          </w:tcPr>
          <w:p w14:paraId="69EEC542" w14:textId="771BB5F2" w:rsidR="00A51F6B" w:rsidRPr="008945A7" w:rsidRDefault="00A51F6B" w:rsidP="0050271E">
            <w:pPr>
              <w:jc w:val="right"/>
            </w:pPr>
            <w:r w:rsidRPr="008945A7">
              <w:t>102,446</w:t>
            </w:r>
            <w:r w:rsidRPr="008945A7">
              <w:rPr>
                <w:rFonts w:hint="eastAsia"/>
              </w:rPr>
              <w:t>世帯</w:t>
            </w:r>
          </w:p>
        </w:tc>
        <w:tc>
          <w:tcPr>
            <w:tcW w:w="1531" w:type="dxa"/>
          </w:tcPr>
          <w:p w14:paraId="08125902" w14:textId="5C5DF91A" w:rsidR="00A51F6B" w:rsidRPr="008945A7" w:rsidRDefault="00F0562F" w:rsidP="0050271E">
            <w:pPr>
              <w:jc w:val="right"/>
            </w:pPr>
            <w:r w:rsidRPr="008945A7">
              <w:rPr>
                <w:rFonts w:hint="eastAsia"/>
              </w:rPr>
              <w:t>91,484</w:t>
            </w:r>
            <w:r w:rsidR="00F558BD" w:rsidRPr="008945A7">
              <w:rPr>
                <w:rFonts w:hint="eastAsia"/>
              </w:rPr>
              <w:t>世帯</w:t>
            </w:r>
          </w:p>
        </w:tc>
        <w:tc>
          <w:tcPr>
            <w:tcW w:w="1531" w:type="dxa"/>
          </w:tcPr>
          <w:p w14:paraId="31D2B270" w14:textId="7D030AE3" w:rsidR="00A51F6B" w:rsidRPr="008945A7" w:rsidRDefault="00A51F6B" w:rsidP="0050271E">
            <w:pPr>
              <w:jc w:val="right"/>
            </w:pPr>
            <w:r w:rsidRPr="008945A7">
              <w:rPr>
                <w:rFonts w:hint="eastAsia"/>
              </w:rPr>
              <w:t>91,278世帯</w:t>
            </w:r>
          </w:p>
        </w:tc>
      </w:tr>
    </w:tbl>
    <w:p w14:paraId="28BBFD1A" w14:textId="49E7C5A3" w:rsidR="0050271E" w:rsidRPr="008945A7" w:rsidRDefault="0050271E" w:rsidP="0050271E">
      <w:pPr>
        <w:pStyle w:val="a9"/>
      </w:pPr>
      <w:r w:rsidRPr="008945A7">
        <w:rPr>
          <w:rFonts w:hint="eastAsia"/>
        </w:rPr>
        <w:t>資料：</w:t>
      </w:r>
      <w:r w:rsidR="00966F31" w:rsidRPr="008945A7">
        <w:rPr>
          <w:rFonts w:hint="eastAsia"/>
        </w:rPr>
        <w:t>県子ども福祉課調</w:t>
      </w:r>
      <w:r w:rsidRPr="008945A7">
        <w:rPr>
          <w:rFonts w:hint="eastAsia"/>
        </w:rPr>
        <w:t>べ</w:t>
      </w:r>
    </w:p>
    <w:p w14:paraId="3E44305B" w14:textId="3EB3F942" w:rsidR="00E0361C" w:rsidRPr="008945A7" w:rsidRDefault="00E0361C" w:rsidP="007815C2">
      <w:pPr>
        <w:widowControl/>
        <w:snapToGrid/>
      </w:pPr>
    </w:p>
    <w:p w14:paraId="7A56AF5F" w14:textId="36ECF88C" w:rsidR="005672AD" w:rsidRPr="008945A7" w:rsidRDefault="005672AD" w:rsidP="005C7D5D">
      <w:pPr>
        <w:pStyle w:val="3"/>
        <w:ind w:hanging="2977"/>
      </w:pPr>
      <w:bookmarkStart w:id="184" w:name="_Toc192258084"/>
      <w:r w:rsidRPr="008945A7">
        <w:rPr>
          <w:rFonts w:hint="eastAsia"/>
        </w:rPr>
        <w:t>支援事業の実施状況</w:t>
      </w:r>
      <w:bookmarkEnd w:id="184"/>
    </w:p>
    <w:p w14:paraId="6A92B962" w14:textId="77777777" w:rsidR="005672AD" w:rsidRPr="008945A7" w:rsidRDefault="005672AD" w:rsidP="005C7D5D">
      <w:pPr>
        <w:pStyle w:val="4"/>
        <w:ind w:hanging="2013"/>
      </w:pPr>
      <w:r w:rsidRPr="008945A7">
        <w:t>母子父子寡婦福祉資金貸付事業</w:t>
      </w:r>
    </w:p>
    <w:p w14:paraId="19DED7C5" w14:textId="22984C10" w:rsidR="005672AD" w:rsidRPr="008945A7" w:rsidRDefault="00020FAD" w:rsidP="00DE1EE6">
      <w:pPr>
        <w:pStyle w:val="ae"/>
        <w:ind w:left="628" w:firstLine="209"/>
      </w:pPr>
      <w:r w:rsidRPr="008945A7">
        <w:t>母子父子寡婦の経済的自立の助成と生活意欲の助長を図り，併せてその扶養している児童の福祉を増進するため，必要な資金の貸付を</w:t>
      </w:r>
      <w:r w:rsidRPr="008945A7">
        <w:rPr>
          <w:rFonts w:hint="eastAsia"/>
        </w:rPr>
        <w:t>行っており，2023（令和５）年度の実績は102件（母子97件，父子４件，寡婦１件）となっています</w:t>
      </w:r>
      <w:r w:rsidRPr="008945A7">
        <w:t>。</w:t>
      </w:r>
    </w:p>
    <w:p w14:paraId="1ED6D87D" w14:textId="2AEB83B0" w:rsidR="005672AD" w:rsidRPr="008945A7" w:rsidRDefault="005672AD" w:rsidP="005672AD">
      <w:pPr>
        <w:pStyle w:val="af9"/>
        <w:spacing w:before="81"/>
        <w:ind w:left="1399" w:hanging="997"/>
      </w:pPr>
      <w:r w:rsidRPr="008945A7">
        <w:t xml:space="preserve">図表－ </w:t>
      </w:r>
      <w:fldSimple w:instr=" SEQ 図表－ \* ARABIC ">
        <w:r w:rsidR="00FE39CF" w:rsidRPr="008945A7">
          <w:rPr>
            <w:noProof/>
          </w:rPr>
          <w:t>65</w:t>
        </w:r>
      </w:fldSimple>
      <w:r w:rsidRPr="008945A7">
        <w:rPr>
          <w:rFonts w:hint="eastAsia"/>
        </w:rPr>
        <w:t xml:space="preserve">　母子父子寡婦福祉資金貸付事業実績の推移</w:t>
      </w:r>
    </w:p>
    <w:tbl>
      <w:tblPr>
        <w:tblStyle w:val="afc"/>
        <w:tblW w:w="0" w:type="auto"/>
        <w:tblLayout w:type="fixed"/>
        <w:tblLook w:val="0000" w:firstRow="0" w:lastRow="0" w:firstColumn="0" w:lastColumn="0" w:noHBand="0" w:noVBand="0"/>
      </w:tblPr>
      <w:tblGrid>
        <w:gridCol w:w="1746"/>
        <w:gridCol w:w="1531"/>
        <w:gridCol w:w="1531"/>
        <w:gridCol w:w="1531"/>
        <w:gridCol w:w="1531"/>
        <w:gridCol w:w="1531"/>
      </w:tblGrid>
      <w:tr w:rsidR="008945A7" w:rsidRPr="008945A7" w14:paraId="07F9D925" w14:textId="74626785" w:rsidTr="00A51F6B">
        <w:trPr>
          <w:trHeight w:hRule="exact" w:val="340"/>
        </w:trPr>
        <w:tc>
          <w:tcPr>
            <w:tcW w:w="1746" w:type="dxa"/>
          </w:tcPr>
          <w:p w14:paraId="15085B03" w14:textId="77777777" w:rsidR="00A51F6B" w:rsidRPr="008945A7" w:rsidRDefault="00A51F6B" w:rsidP="007F6C54"/>
        </w:tc>
        <w:tc>
          <w:tcPr>
            <w:tcW w:w="1531" w:type="dxa"/>
          </w:tcPr>
          <w:p w14:paraId="7C984FA3" w14:textId="7AE111DD" w:rsidR="00A51F6B" w:rsidRPr="008945A7" w:rsidRDefault="00A51F6B" w:rsidP="005672AD">
            <w:pPr>
              <w:jc w:val="center"/>
            </w:pPr>
            <w:r w:rsidRPr="008945A7">
              <w:rPr>
                <w:rFonts w:hint="eastAsia"/>
              </w:rPr>
              <w:t>令和元年度</w:t>
            </w:r>
          </w:p>
        </w:tc>
        <w:tc>
          <w:tcPr>
            <w:tcW w:w="1531" w:type="dxa"/>
          </w:tcPr>
          <w:p w14:paraId="7A342057" w14:textId="3C8A1BC9" w:rsidR="00A51F6B" w:rsidRPr="008945A7" w:rsidRDefault="00A51F6B" w:rsidP="005672AD">
            <w:pPr>
              <w:jc w:val="center"/>
            </w:pPr>
            <w:r w:rsidRPr="008945A7">
              <w:rPr>
                <w:rFonts w:hint="eastAsia"/>
              </w:rPr>
              <w:t>令和２年度</w:t>
            </w:r>
          </w:p>
        </w:tc>
        <w:tc>
          <w:tcPr>
            <w:tcW w:w="1531" w:type="dxa"/>
          </w:tcPr>
          <w:p w14:paraId="3CC99AD3" w14:textId="3A7639BE" w:rsidR="00A51F6B" w:rsidRPr="008945A7" w:rsidRDefault="00A51F6B" w:rsidP="005672AD">
            <w:pPr>
              <w:jc w:val="center"/>
            </w:pPr>
            <w:r w:rsidRPr="008945A7">
              <w:rPr>
                <w:rFonts w:hint="eastAsia"/>
              </w:rPr>
              <w:t>令和３年度</w:t>
            </w:r>
          </w:p>
        </w:tc>
        <w:tc>
          <w:tcPr>
            <w:tcW w:w="1531" w:type="dxa"/>
          </w:tcPr>
          <w:p w14:paraId="1D4555D0" w14:textId="1C7F8767" w:rsidR="00A51F6B" w:rsidRPr="008945A7" w:rsidRDefault="00A51F6B" w:rsidP="005672AD">
            <w:pPr>
              <w:jc w:val="center"/>
            </w:pPr>
            <w:r w:rsidRPr="008945A7">
              <w:rPr>
                <w:rFonts w:hint="eastAsia"/>
              </w:rPr>
              <w:t>令和４年度</w:t>
            </w:r>
          </w:p>
        </w:tc>
        <w:tc>
          <w:tcPr>
            <w:tcW w:w="1531" w:type="dxa"/>
          </w:tcPr>
          <w:p w14:paraId="7E2A5C4A" w14:textId="310BA81D" w:rsidR="00A51F6B" w:rsidRPr="008945A7" w:rsidRDefault="00A51F6B" w:rsidP="005672AD">
            <w:pPr>
              <w:jc w:val="center"/>
            </w:pPr>
            <w:r w:rsidRPr="008945A7">
              <w:rPr>
                <w:rFonts w:hint="eastAsia"/>
              </w:rPr>
              <w:t>令和５年度</w:t>
            </w:r>
          </w:p>
        </w:tc>
      </w:tr>
      <w:tr w:rsidR="008945A7" w:rsidRPr="008945A7" w14:paraId="2C985CF7" w14:textId="3A237034" w:rsidTr="00A51F6B">
        <w:trPr>
          <w:trHeight w:hRule="exact" w:val="340"/>
        </w:trPr>
        <w:tc>
          <w:tcPr>
            <w:tcW w:w="1746" w:type="dxa"/>
            <w:vMerge w:val="restart"/>
          </w:tcPr>
          <w:p w14:paraId="170C05FC" w14:textId="77777777" w:rsidR="00A51F6B" w:rsidRPr="008945A7" w:rsidRDefault="00A51F6B" w:rsidP="007F6C54">
            <w:r w:rsidRPr="008945A7">
              <w:rPr>
                <w:rFonts w:ascii="Times New Roman" w:cs="游ゴシック Medium" w:hint="eastAsia"/>
              </w:rPr>
              <w:t>母子福祉資金</w:t>
            </w:r>
          </w:p>
        </w:tc>
        <w:tc>
          <w:tcPr>
            <w:tcW w:w="1531" w:type="dxa"/>
          </w:tcPr>
          <w:p w14:paraId="434E4819" w14:textId="5DE030A0" w:rsidR="00A51F6B" w:rsidRPr="008945A7" w:rsidRDefault="00A51F6B" w:rsidP="005672AD">
            <w:pPr>
              <w:jc w:val="right"/>
            </w:pPr>
            <w:r w:rsidRPr="008945A7">
              <w:t>156件</w:t>
            </w:r>
          </w:p>
        </w:tc>
        <w:tc>
          <w:tcPr>
            <w:tcW w:w="1531" w:type="dxa"/>
          </w:tcPr>
          <w:p w14:paraId="2D30BFB9" w14:textId="110D3AB1" w:rsidR="00A51F6B" w:rsidRPr="008945A7" w:rsidRDefault="00A51F6B" w:rsidP="005672AD">
            <w:pPr>
              <w:jc w:val="right"/>
            </w:pPr>
            <w:r w:rsidRPr="008945A7">
              <w:t>118件</w:t>
            </w:r>
          </w:p>
        </w:tc>
        <w:tc>
          <w:tcPr>
            <w:tcW w:w="1531" w:type="dxa"/>
          </w:tcPr>
          <w:p w14:paraId="4237F17A" w14:textId="76049879" w:rsidR="00A51F6B" w:rsidRPr="008945A7" w:rsidRDefault="00A51F6B" w:rsidP="005672AD">
            <w:pPr>
              <w:jc w:val="right"/>
            </w:pPr>
            <w:r w:rsidRPr="008945A7">
              <w:t>112件</w:t>
            </w:r>
          </w:p>
        </w:tc>
        <w:tc>
          <w:tcPr>
            <w:tcW w:w="1531" w:type="dxa"/>
          </w:tcPr>
          <w:p w14:paraId="7737A3EB" w14:textId="4D3050F8" w:rsidR="00A51F6B" w:rsidRPr="008945A7" w:rsidRDefault="00A51F6B" w:rsidP="005672AD">
            <w:pPr>
              <w:jc w:val="right"/>
            </w:pPr>
            <w:r w:rsidRPr="008945A7">
              <w:t>90件</w:t>
            </w:r>
          </w:p>
        </w:tc>
        <w:tc>
          <w:tcPr>
            <w:tcW w:w="1531" w:type="dxa"/>
          </w:tcPr>
          <w:p w14:paraId="7C945553" w14:textId="7CF9D771" w:rsidR="00A51F6B" w:rsidRPr="008945A7" w:rsidRDefault="00A51F6B" w:rsidP="005672AD">
            <w:pPr>
              <w:jc w:val="right"/>
            </w:pPr>
            <w:r w:rsidRPr="008945A7">
              <w:t>97件</w:t>
            </w:r>
          </w:p>
        </w:tc>
      </w:tr>
      <w:tr w:rsidR="008945A7" w:rsidRPr="008945A7" w14:paraId="017880B7" w14:textId="619A5A92" w:rsidTr="00A51F6B">
        <w:trPr>
          <w:trHeight w:hRule="exact" w:val="340"/>
        </w:trPr>
        <w:tc>
          <w:tcPr>
            <w:tcW w:w="1746" w:type="dxa"/>
            <w:vMerge/>
          </w:tcPr>
          <w:p w14:paraId="6C334D77" w14:textId="77777777" w:rsidR="00A51F6B" w:rsidRPr="008945A7" w:rsidRDefault="00A51F6B" w:rsidP="007F6C54"/>
        </w:tc>
        <w:tc>
          <w:tcPr>
            <w:tcW w:w="1531" w:type="dxa"/>
          </w:tcPr>
          <w:p w14:paraId="072FB0FD" w14:textId="3A773FCB" w:rsidR="00A51F6B" w:rsidRPr="008945A7" w:rsidRDefault="00A51F6B" w:rsidP="005672AD">
            <w:pPr>
              <w:jc w:val="right"/>
            </w:pPr>
            <w:r w:rsidRPr="008945A7">
              <w:t>80,592千円</w:t>
            </w:r>
          </w:p>
        </w:tc>
        <w:tc>
          <w:tcPr>
            <w:tcW w:w="1531" w:type="dxa"/>
          </w:tcPr>
          <w:p w14:paraId="4BA59CF8" w14:textId="3B3633D0" w:rsidR="00A51F6B" w:rsidRPr="008945A7" w:rsidRDefault="00A51F6B" w:rsidP="005672AD">
            <w:pPr>
              <w:jc w:val="right"/>
            </w:pPr>
            <w:r w:rsidRPr="008945A7">
              <w:t>54,419千円</w:t>
            </w:r>
          </w:p>
        </w:tc>
        <w:tc>
          <w:tcPr>
            <w:tcW w:w="1531" w:type="dxa"/>
          </w:tcPr>
          <w:p w14:paraId="2B83C5BD" w14:textId="5D60A1DD" w:rsidR="00A51F6B" w:rsidRPr="008945A7" w:rsidRDefault="00A51F6B" w:rsidP="005672AD">
            <w:pPr>
              <w:jc w:val="right"/>
            </w:pPr>
            <w:r w:rsidRPr="008945A7">
              <w:t>55,065千円</w:t>
            </w:r>
          </w:p>
        </w:tc>
        <w:tc>
          <w:tcPr>
            <w:tcW w:w="1531" w:type="dxa"/>
          </w:tcPr>
          <w:p w14:paraId="7945AFDC" w14:textId="67D1F255" w:rsidR="00A51F6B" w:rsidRPr="008945A7" w:rsidRDefault="00A51F6B" w:rsidP="005672AD">
            <w:pPr>
              <w:jc w:val="right"/>
            </w:pPr>
            <w:r w:rsidRPr="008945A7">
              <w:t>43,115千円</w:t>
            </w:r>
          </w:p>
        </w:tc>
        <w:tc>
          <w:tcPr>
            <w:tcW w:w="1531" w:type="dxa"/>
          </w:tcPr>
          <w:p w14:paraId="799171F8" w14:textId="7B2FA6AE" w:rsidR="00A51F6B" w:rsidRPr="008945A7" w:rsidRDefault="00A51F6B" w:rsidP="005672AD">
            <w:pPr>
              <w:jc w:val="right"/>
            </w:pPr>
            <w:r w:rsidRPr="008945A7">
              <w:t>47,725千円</w:t>
            </w:r>
          </w:p>
        </w:tc>
      </w:tr>
      <w:tr w:rsidR="008945A7" w:rsidRPr="008945A7" w14:paraId="6F41CFF5" w14:textId="5BCE3C9D" w:rsidTr="00EB400A">
        <w:trPr>
          <w:trHeight w:hRule="exact" w:val="340"/>
        </w:trPr>
        <w:tc>
          <w:tcPr>
            <w:tcW w:w="1746" w:type="dxa"/>
            <w:vMerge w:val="restart"/>
          </w:tcPr>
          <w:p w14:paraId="06EE8E47" w14:textId="77777777" w:rsidR="00A51F6B" w:rsidRPr="008945A7" w:rsidRDefault="00A51F6B" w:rsidP="00A51F6B">
            <w:r w:rsidRPr="008945A7">
              <w:rPr>
                <w:rFonts w:ascii="Times New Roman" w:cs="游ゴシック Medium" w:hint="eastAsia"/>
              </w:rPr>
              <w:t>父子福祉資金</w:t>
            </w:r>
          </w:p>
        </w:tc>
        <w:tc>
          <w:tcPr>
            <w:tcW w:w="1531" w:type="dxa"/>
            <w:vAlign w:val="top"/>
          </w:tcPr>
          <w:p w14:paraId="08D4EA34" w14:textId="612F5273" w:rsidR="00A51F6B" w:rsidRPr="008945A7" w:rsidRDefault="00A51F6B" w:rsidP="00A51F6B">
            <w:pPr>
              <w:jc w:val="right"/>
            </w:pPr>
            <w:r w:rsidRPr="008945A7">
              <w:t>11件</w:t>
            </w:r>
          </w:p>
        </w:tc>
        <w:tc>
          <w:tcPr>
            <w:tcW w:w="1531" w:type="dxa"/>
            <w:vAlign w:val="top"/>
          </w:tcPr>
          <w:p w14:paraId="6B29728A" w14:textId="6F7AE6CF" w:rsidR="00A51F6B" w:rsidRPr="008945A7" w:rsidRDefault="00A51F6B" w:rsidP="00A51F6B">
            <w:pPr>
              <w:jc w:val="right"/>
            </w:pPr>
            <w:r w:rsidRPr="008945A7">
              <w:t>6件</w:t>
            </w:r>
          </w:p>
        </w:tc>
        <w:tc>
          <w:tcPr>
            <w:tcW w:w="1531" w:type="dxa"/>
            <w:vAlign w:val="top"/>
          </w:tcPr>
          <w:p w14:paraId="301C0FAF" w14:textId="58F575A7" w:rsidR="00A51F6B" w:rsidRPr="008945A7" w:rsidRDefault="00A51F6B" w:rsidP="00A51F6B">
            <w:pPr>
              <w:jc w:val="right"/>
            </w:pPr>
            <w:r w:rsidRPr="008945A7">
              <w:t>4件</w:t>
            </w:r>
          </w:p>
        </w:tc>
        <w:tc>
          <w:tcPr>
            <w:tcW w:w="1531" w:type="dxa"/>
            <w:vAlign w:val="top"/>
          </w:tcPr>
          <w:p w14:paraId="3F926BE4" w14:textId="5BAF7B95" w:rsidR="00A51F6B" w:rsidRPr="008945A7" w:rsidRDefault="00A51F6B" w:rsidP="00A51F6B">
            <w:pPr>
              <w:jc w:val="right"/>
            </w:pPr>
            <w:r w:rsidRPr="008945A7">
              <w:t>5件</w:t>
            </w:r>
          </w:p>
        </w:tc>
        <w:tc>
          <w:tcPr>
            <w:tcW w:w="1531" w:type="dxa"/>
            <w:vAlign w:val="top"/>
          </w:tcPr>
          <w:p w14:paraId="11F84741" w14:textId="7624DCE4" w:rsidR="00A51F6B" w:rsidRPr="008945A7" w:rsidRDefault="00A51F6B" w:rsidP="00A51F6B">
            <w:pPr>
              <w:jc w:val="right"/>
            </w:pPr>
            <w:r w:rsidRPr="008945A7">
              <w:t>4件</w:t>
            </w:r>
          </w:p>
        </w:tc>
      </w:tr>
      <w:tr w:rsidR="008945A7" w:rsidRPr="008945A7" w14:paraId="3263A2B1" w14:textId="7CD23185" w:rsidTr="00EB400A">
        <w:trPr>
          <w:trHeight w:hRule="exact" w:val="340"/>
        </w:trPr>
        <w:tc>
          <w:tcPr>
            <w:tcW w:w="1746" w:type="dxa"/>
            <w:vMerge/>
          </w:tcPr>
          <w:p w14:paraId="4AD3EACE" w14:textId="77777777" w:rsidR="00A51F6B" w:rsidRPr="008945A7" w:rsidRDefault="00A51F6B" w:rsidP="00A51F6B"/>
        </w:tc>
        <w:tc>
          <w:tcPr>
            <w:tcW w:w="1531" w:type="dxa"/>
            <w:vAlign w:val="top"/>
          </w:tcPr>
          <w:p w14:paraId="3EE3C3F7" w14:textId="7F3B07E4" w:rsidR="00A51F6B" w:rsidRPr="008945A7" w:rsidRDefault="00A51F6B" w:rsidP="00A51F6B">
            <w:pPr>
              <w:jc w:val="right"/>
            </w:pPr>
            <w:r w:rsidRPr="008945A7">
              <w:t>4,603千円</w:t>
            </w:r>
          </w:p>
        </w:tc>
        <w:tc>
          <w:tcPr>
            <w:tcW w:w="1531" w:type="dxa"/>
            <w:vAlign w:val="top"/>
          </w:tcPr>
          <w:p w14:paraId="42E1C07C" w14:textId="16AAB9C8" w:rsidR="00A51F6B" w:rsidRPr="008945A7" w:rsidRDefault="00A51F6B" w:rsidP="00A51F6B">
            <w:pPr>
              <w:jc w:val="right"/>
            </w:pPr>
            <w:r w:rsidRPr="008945A7">
              <w:t>3,096千円</w:t>
            </w:r>
          </w:p>
        </w:tc>
        <w:tc>
          <w:tcPr>
            <w:tcW w:w="1531" w:type="dxa"/>
            <w:vAlign w:val="top"/>
          </w:tcPr>
          <w:p w14:paraId="69A22225" w14:textId="2EA5DC30" w:rsidR="00A51F6B" w:rsidRPr="008945A7" w:rsidRDefault="00A51F6B" w:rsidP="00A51F6B">
            <w:pPr>
              <w:jc w:val="right"/>
            </w:pPr>
            <w:r w:rsidRPr="008945A7">
              <w:t>1,759千円</w:t>
            </w:r>
          </w:p>
        </w:tc>
        <w:tc>
          <w:tcPr>
            <w:tcW w:w="1531" w:type="dxa"/>
            <w:vAlign w:val="top"/>
          </w:tcPr>
          <w:p w14:paraId="0C04E220" w14:textId="2BFCEF8F" w:rsidR="00A51F6B" w:rsidRPr="008945A7" w:rsidRDefault="00A51F6B" w:rsidP="00A51F6B">
            <w:pPr>
              <w:jc w:val="right"/>
            </w:pPr>
            <w:r w:rsidRPr="008945A7">
              <w:t>2,200千円</w:t>
            </w:r>
          </w:p>
        </w:tc>
        <w:tc>
          <w:tcPr>
            <w:tcW w:w="1531" w:type="dxa"/>
            <w:vAlign w:val="top"/>
          </w:tcPr>
          <w:p w14:paraId="26C2C244" w14:textId="217F1DCA" w:rsidR="00A51F6B" w:rsidRPr="008945A7" w:rsidRDefault="00A51F6B" w:rsidP="00A51F6B">
            <w:pPr>
              <w:jc w:val="right"/>
            </w:pPr>
            <w:r w:rsidRPr="008945A7">
              <w:t>1,897千円</w:t>
            </w:r>
          </w:p>
        </w:tc>
      </w:tr>
      <w:tr w:rsidR="008945A7" w:rsidRPr="008945A7" w14:paraId="50D42F8E" w14:textId="18A3636D" w:rsidTr="00EB400A">
        <w:trPr>
          <w:trHeight w:hRule="exact" w:val="340"/>
        </w:trPr>
        <w:tc>
          <w:tcPr>
            <w:tcW w:w="1746" w:type="dxa"/>
            <w:vMerge w:val="restart"/>
          </w:tcPr>
          <w:p w14:paraId="33653B91" w14:textId="77777777" w:rsidR="00A51F6B" w:rsidRPr="008945A7" w:rsidRDefault="00A51F6B" w:rsidP="00A51F6B">
            <w:r w:rsidRPr="008945A7">
              <w:rPr>
                <w:rFonts w:ascii="Times New Roman" w:cs="游ゴシック Medium" w:hint="eastAsia"/>
              </w:rPr>
              <w:t>寡婦福祉資金</w:t>
            </w:r>
          </w:p>
        </w:tc>
        <w:tc>
          <w:tcPr>
            <w:tcW w:w="1531" w:type="dxa"/>
            <w:vAlign w:val="top"/>
          </w:tcPr>
          <w:p w14:paraId="4DAAE64B" w14:textId="24A683E2" w:rsidR="00A51F6B" w:rsidRPr="008945A7" w:rsidRDefault="00A51F6B" w:rsidP="00A51F6B">
            <w:pPr>
              <w:jc w:val="right"/>
            </w:pPr>
            <w:r w:rsidRPr="008945A7">
              <w:t>2件</w:t>
            </w:r>
          </w:p>
        </w:tc>
        <w:tc>
          <w:tcPr>
            <w:tcW w:w="1531" w:type="dxa"/>
            <w:vAlign w:val="top"/>
          </w:tcPr>
          <w:p w14:paraId="3051A310" w14:textId="231E431B" w:rsidR="00A51F6B" w:rsidRPr="008945A7" w:rsidRDefault="00A51F6B" w:rsidP="00A51F6B">
            <w:pPr>
              <w:jc w:val="right"/>
            </w:pPr>
            <w:r w:rsidRPr="008945A7">
              <w:t>3件</w:t>
            </w:r>
          </w:p>
        </w:tc>
        <w:tc>
          <w:tcPr>
            <w:tcW w:w="1531" w:type="dxa"/>
            <w:vAlign w:val="top"/>
          </w:tcPr>
          <w:p w14:paraId="46E97228" w14:textId="5B0119A8" w:rsidR="00A51F6B" w:rsidRPr="008945A7" w:rsidRDefault="00A51F6B" w:rsidP="00A51F6B">
            <w:pPr>
              <w:jc w:val="right"/>
            </w:pPr>
            <w:r w:rsidRPr="008945A7">
              <w:t>1件</w:t>
            </w:r>
          </w:p>
        </w:tc>
        <w:tc>
          <w:tcPr>
            <w:tcW w:w="1531" w:type="dxa"/>
            <w:vAlign w:val="top"/>
          </w:tcPr>
          <w:p w14:paraId="04CD3E1A" w14:textId="54421A5F" w:rsidR="00A51F6B" w:rsidRPr="008945A7" w:rsidRDefault="00A51F6B" w:rsidP="00A51F6B">
            <w:pPr>
              <w:jc w:val="right"/>
            </w:pPr>
            <w:r w:rsidRPr="008945A7">
              <w:t>2件</w:t>
            </w:r>
          </w:p>
        </w:tc>
        <w:tc>
          <w:tcPr>
            <w:tcW w:w="1531" w:type="dxa"/>
            <w:vAlign w:val="top"/>
          </w:tcPr>
          <w:p w14:paraId="4F2A1354" w14:textId="06FA8E46" w:rsidR="00A51F6B" w:rsidRPr="008945A7" w:rsidRDefault="00A51F6B" w:rsidP="00A51F6B">
            <w:pPr>
              <w:jc w:val="right"/>
            </w:pPr>
            <w:r w:rsidRPr="008945A7">
              <w:t>1件</w:t>
            </w:r>
          </w:p>
        </w:tc>
      </w:tr>
      <w:tr w:rsidR="008945A7" w:rsidRPr="008945A7" w14:paraId="4990BFC9" w14:textId="1C346957" w:rsidTr="00EB400A">
        <w:trPr>
          <w:trHeight w:hRule="exact" w:val="340"/>
        </w:trPr>
        <w:tc>
          <w:tcPr>
            <w:tcW w:w="1746" w:type="dxa"/>
            <w:vMerge/>
          </w:tcPr>
          <w:p w14:paraId="773138B1" w14:textId="77777777" w:rsidR="00A51F6B" w:rsidRPr="008945A7" w:rsidRDefault="00A51F6B" w:rsidP="00A51F6B"/>
        </w:tc>
        <w:tc>
          <w:tcPr>
            <w:tcW w:w="1531" w:type="dxa"/>
            <w:vAlign w:val="top"/>
          </w:tcPr>
          <w:p w14:paraId="3658E3E6" w14:textId="5530CC26" w:rsidR="00A51F6B" w:rsidRPr="008945A7" w:rsidRDefault="00A51F6B" w:rsidP="00A51F6B">
            <w:pPr>
              <w:jc w:val="right"/>
            </w:pPr>
            <w:r w:rsidRPr="008945A7">
              <w:t>1,340千円</w:t>
            </w:r>
          </w:p>
        </w:tc>
        <w:tc>
          <w:tcPr>
            <w:tcW w:w="1531" w:type="dxa"/>
            <w:vAlign w:val="top"/>
          </w:tcPr>
          <w:p w14:paraId="0B2BC34D" w14:textId="4C14BAE6" w:rsidR="00A51F6B" w:rsidRPr="008945A7" w:rsidRDefault="00A51F6B" w:rsidP="00A51F6B">
            <w:pPr>
              <w:jc w:val="right"/>
            </w:pPr>
            <w:r w:rsidRPr="008945A7">
              <w:t>900千円</w:t>
            </w:r>
          </w:p>
        </w:tc>
        <w:tc>
          <w:tcPr>
            <w:tcW w:w="1531" w:type="dxa"/>
            <w:vAlign w:val="top"/>
          </w:tcPr>
          <w:p w14:paraId="28F02529" w14:textId="5252F560" w:rsidR="00A51F6B" w:rsidRPr="008945A7" w:rsidRDefault="00A51F6B" w:rsidP="00A51F6B">
            <w:pPr>
              <w:jc w:val="right"/>
            </w:pPr>
            <w:r w:rsidRPr="008945A7">
              <w:t>261千円</w:t>
            </w:r>
          </w:p>
        </w:tc>
        <w:tc>
          <w:tcPr>
            <w:tcW w:w="1531" w:type="dxa"/>
            <w:vAlign w:val="top"/>
          </w:tcPr>
          <w:p w14:paraId="1FCE549D" w14:textId="539C4C53" w:rsidR="00A51F6B" w:rsidRPr="008945A7" w:rsidRDefault="00A51F6B" w:rsidP="00A51F6B">
            <w:pPr>
              <w:jc w:val="right"/>
            </w:pPr>
            <w:r w:rsidRPr="008945A7">
              <w:t>1,000千円</w:t>
            </w:r>
          </w:p>
        </w:tc>
        <w:tc>
          <w:tcPr>
            <w:tcW w:w="1531" w:type="dxa"/>
            <w:vAlign w:val="top"/>
          </w:tcPr>
          <w:p w14:paraId="21B9F0B2" w14:textId="2E28EDEF" w:rsidR="00A51F6B" w:rsidRPr="008945A7" w:rsidRDefault="00A51F6B" w:rsidP="00A51F6B">
            <w:pPr>
              <w:jc w:val="right"/>
            </w:pPr>
            <w:r w:rsidRPr="008945A7">
              <w:t>780千円</w:t>
            </w:r>
          </w:p>
        </w:tc>
      </w:tr>
      <w:tr w:rsidR="008945A7" w:rsidRPr="008945A7" w14:paraId="6E763F8D" w14:textId="75539814" w:rsidTr="00EB400A">
        <w:trPr>
          <w:trHeight w:hRule="exact" w:val="340"/>
        </w:trPr>
        <w:tc>
          <w:tcPr>
            <w:tcW w:w="1746" w:type="dxa"/>
            <w:vMerge w:val="restart"/>
          </w:tcPr>
          <w:p w14:paraId="511A5710" w14:textId="77777777" w:rsidR="00A51F6B" w:rsidRPr="008945A7" w:rsidRDefault="00A51F6B" w:rsidP="00A51F6B">
            <w:r w:rsidRPr="008945A7">
              <w:rPr>
                <w:rFonts w:ascii="Times New Roman" w:cs="游ゴシック Medium" w:hint="eastAsia"/>
              </w:rPr>
              <w:t>計</w:t>
            </w:r>
          </w:p>
        </w:tc>
        <w:tc>
          <w:tcPr>
            <w:tcW w:w="1531" w:type="dxa"/>
            <w:vAlign w:val="top"/>
          </w:tcPr>
          <w:p w14:paraId="7A8AE0DE" w14:textId="733CC53C" w:rsidR="00A51F6B" w:rsidRPr="008945A7" w:rsidRDefault="00A51F6B" w:rsidP="00A51F6B">
            <w:pPr>
              <w:jc w:val="right"/>
            </w:pPr>
            <w:r w:rsidRPr="008945A7">
              <w:t>169件</w:t>
            </w:r>
          </w:p>
        </w:tc>
        <w:tc>
          <w:tcPr>
            <w:tcW w:w="1531" w:type="dxa"/>
            <w:vAlign w:val="top"/>
          </w:tcPr>
          <w:p w14:paraId="3CE19F9B" w14:textId="7D677FB6" w:rsidR="00A51F6B" w:rsidRPr="008945A7" w:rsidRDefault="00A51F6B" w:rsidP="00A51F6B">
            <w:pPr>
              <w:jc w:val="right"/>
            </w:pPr>
            <w:r w:rsidRPr="008945A7">
              <w:t>127件</w:t>
            </w:r>
          </w:p>
        </w:tc>
        <w:tc>
          <w:tcPr>
            <w:tcW w:w="1531" w:type="dxa"/>
            <w:vAlign w:val="top"/>
          </w:tcPr>
          <w:p w14:paraId="36B4D9FF" w14:textId="069B5F22" w:rsidR="00A51F6B" w:rsidRPr="008945A7" w:rsidRDefault="00A51F6B" w:rsidP="00A51F6B">
            <w:pPr>
              <w:jc w:val="right"/>
            </w:pPr>
            <w:r w:rsidRPr="008945A7">
              <w:t>117件</w:t>
            </w:r>
          </w:p>
        </w:tc>
        <w:tc>
          <w:tcPr>
            <w:tcW w:w="1531" w:type="dxa"/>
            <w:vAlign w:val="top"/>
          </w:tcPr>
          <w:p w14:paraId="531BD990" w14:textId="119D5221" w:rsidR="00A51F6B" w:rsidRPr="008945A7" w:rsidRDefault="00A51F6B" w:rsidP="00A51F6B">
            <w:pPr>
              <w:jc w:val="right"/>
            </w:pPr>
            <w:r w:rsidRPr="008945A7">
              <w:t>97件</w:t>
            </w:r>
          </w:p>
        </w:tc>
        <w:tc>
          <w:tcPr>
            <w:tcW w:w="1531" w:type="dxa"/>
            <w:vAlign w:val="top"/>
          </w:tcPr>
          <w:p w14:paraId="22FE390B" w14:textId="5B6466FF" w:rsidR="00A51F6B" w:rsidRPr="008945A7" w:rsidRDefault="00A51F6B" w:rsidP="00A51F6B">
            <w:pPr>
              <w:jc w:val="right"/>
            </w:pPr>
            <w:r w:rsidRPr="008945A7">
              <w:t>102件</w:t>
            </w:r>
          </w:p>
        </w:tc>
      </w:tr>
      <w:tr w:rsidR="008945A7" w:rsidRPr="008945A7" w14:paraId="7C92CE3F" w14:textId="0DDF258E" w:rsidTr="00EB400A">
        <w:trPr>
          <w:trHeight w:hRule="exact" w:val="340"/>
        </w:trPr>
        <w:tc>
          <w:tcPr>
            <w:tcW w:w="1746" w:type="dxa"/>
            <w:vMerge/>
          </w:tcPr>
          <w:p w14:paraId="4971070C" w14:textId="77777777" w:rsidR="00A51F6B" w:rsidRPr="008945A7" w:rsidRDefault="00A51F6B" w:rsidP="00A51F6B"/>
        </w:tc>
        <w:tc>
          <w:tcPr>
            <w:tcW w:w="1531" w:type="dxa"/>
            <w:vAlign w:val="top"/>
          </w:tcPr>
          <w:p w14:paraId="102836E5" w14:textId="35D02884" w:rsidR="00A51F6B" w:rsidRPr="008945A7" w:rsidRDefault="00A51F6B" w:rsidP="00A51F6B">
            <w:pPr>
              <w:jc w:val="right"/>
            </w:pPr>
            <w:r w:rsidRPr="008945A7">
              <w:t>86,535千円</w:t>
            </w:r>
          </w:p>
        </w:tc>
        <w:tc>
          <w:tcPr>
            <w:tcW w:w="1531" w:type="dxa"/>
            <w:vAlign w:val="top"/>
          </w:tcPr>
          <w:p w14:paraId="71CEB95E" w14:textId="0DAF2EAA" w:rsidR="00A51F6B" w:rsidRPr="008945A7" w:rsidRDefault="00A51F6B" w:rsidP="00A51F6B">
            <w:pPr>
              <w:jc w:val="right"/>
            </w:pPr>
            <w:r w:rsidRPr="008945A7">
              <w:t>58,415千円</w:t>
            </w:r>
          </w:p>
        </w:tc>
        <w:tc>
          <w:tcPr>
            <w:tcW w:w="1531" w:type="dxa"/>
            <w:vAlign w:val="top"/>
          </w:tcPr>
          <w:p w14:paraId="22AA449C" w14:textId="149DFA04" w:rsidR="00A51F6B" w:rsidRPr="008945A7" w:rsidRDefault="00A51F6B" w:rsidP="00A51F6B">
            <w:pPr>
              <w:jc w:val="right"/>
            </w:pPr>
            <w:r w:rsidRPr="008945A7">
              <w:t>57,085千円</w:t>
            </w:r>
          </w:p>
        </w:tc>
        <w:tc>
          <w:tcPr>
            <w:tcW w:w="1531" w:type="dxa"/>
            <w:vAlign w:val="top"/>
          </w:tcPr>
          <w:p w14:paraId="7916D914" w14:textId="0B8D1F28" w:rsidR="00A51F6B" w:rsidRPr="008945A7" w:rsidRDefault="00A51F6B" w:rsidP="00A51F6B">
            <w:pPr>
              <w:jc w:val="right"/>
            </w:pPr>
            <w:r w:rsidRPr="008945A7">
              <w:t>46,315千円</w:t>
            </w:r>
          </w:p>
        </w:tc>
        <w:tc>
          <w:tcPr>
            <w:tcW w:w="1531" w:type="dxa"/>
            <w:vAlign w:val="top"/>
          </w:tcPr>
          <w:p w14:paraId="44B061CC" w14:textId="3FF101BF" w:rsidR="00A51F6B" w:rsidRPr="008945A7" w:rsidRDefault="00A51F6B" w:rsidP="00A51F6B">
            <w:pPr>
              <w:jc w:val="right"/>
            </w:pPr>
            <w:r w:rsidRPr="008945A7">
              <w:t>50,402千円</w:t>
            </w:r>
          </w:p>
        </w:tc>
      </w:tr>
    </w:tbl>
    <w:p w14:paraId="7F073171" w14:textId="79D05978" w:rsidR="005672AD" w:rsidRPr="008945A7" w:rsidRDefault="005672AD" w:rsidP="005672AD">
      <w:pPr>
        <w:pStyle w:val="a9"/>
        <w:rPr>
          <w:rFonts w:ascii="游ゴシック Medium" w:cs="Times New Roman"/>
        </w:rPr>
      </w:pPr>
      <w:r w:rsidRPr="008945A7">
        <w:rPr>
          <w:rFonts w:hint="eastAsia"/>
        </w:rPr>
        <w:t>資料：県子ども</w:t>
      </w:r>
      <w:r w:rsidR="00A51F6B" w:rsidRPr="008945A7">
        <w:rPr>
          <w:rFonts w:hint="eastAsia"/>
        </w:rPr>
        <w:t>福祉課</w:t>
      </w:r>
      <w:r w:rsidRPr="008945A7">
        <w:rPr>
          <w:rFonts w:hint="eastAsia"/>
        </w:rPr>
        <w:t>調べ</w:t>
      </w:r>
    </w:p>
    <w:p w14:paraId="26FF3C00" w14:textId="10779C41" w:rsidR="005672AD" w:rsidRPr="008945A7" w:rsidRDefault="005672AD" w:rsidP="005672AD"/>
    <w:p w14:paraId="712FD431" w14:textId="323ADCDD" w:rsidR="005672AD" w:rsidRPr="008945A7" w:rsidRDefault="005672AD" w:rsidP="005C7D5D">
      <w:pPr>
        <w:pStyle w:val="4"/>
        <w:ind w:hanging="2013"/>
      </w:pPr>
      <w:r w:rsidRPr="008945A7">
        <w:rPr>
          <w:rFonts w:hint="eastAsia"/>
        </w:rPr>
        <w:t>ひとり親家庭等就業・自立支援センター事業</w:t>
      </w:r>
    </w:p>
    <w:p w14:paraId="41064499" w14:textId="77777777" w:rsidR="00E63D36" w:rsidRPr="008945A7" w:rsidRDefault="005672AD" w:rsidP="005672AD">
      <w:pPr>
        <w:pStyle w:val="ae"/>
        <w:ind w:left="628" w:firstLine="209"/>
      </w:pPr>
      <w:r w:rsidRPr="008945A7">
        <w:rPr>
          <w:rFonts w:hint="eastAsia"/>
        </w:rPr>
        <w:t>ひとり親家庭等の個々の家庭の状況，職業適性，就業経験等に応じ，適切な助言を行う就業相談の実施や，就業に結びつきやすい就業支援講習会の実施等一貫した就業支援サービスを実施し</w:t>
      </w:r>
      <w:r w:rsidR="004743C7" w:rsidRPr="008945A7">
        <w:rPr>
          <w:rFonts w:hint="eastAsia"/>
        </w:rPr>
        <w:t>てい</w:t>
      </w:r>
      <w:r w:rsidRPr="008945A7">
        <w:rPr>
          <w:rFonts w:hint="eastAsia"/>
        </w:rPr>
        <w:t>ます。</w:t>
      </w:r>
    </w:p>
    <w:p w14:paraId="13492183" w14:textId="1318FF49" w:rsidR="00E0361C" w:rsidRPr="008945A7" w:rsidRDefault="005672AD" w:rsidP="005672AD">
      <w:pPr>
        <w:pStyle w:val="ae"/>
        <w:ind w:left="628" w:firstLine="209"/>
      </w:pPr>
      <w:r w:rsidRPr="008945A7">
        <w:rPr>
          <w:rFonts w:hint="eastAsia"/>
        </w:rPr>
        <w:t>また，生活の安定と児童の福祉の増進を図るため，養育費の取り決め等専門家による相談体制の整備等を総合的に</w:t>
      </w:r>
      <w:r w:rsidR="00E0361C" w:rsidRPr="008945A7">
        <w:rPr>
          <w:rFonts w:hint="eastAsia"/>
        </w:rPr>
        <w:t>行っています。</w:t>
      </w:r>
    </w:p>
    <w:p w14:paraId="551DDDB9" w14:textId="089595D5" w:rsidR="00E0361C" w:rsidRPr="008945A7" w:rsidRDefault="004C6170" w:rsidP="005672AD">
      <w:pPr>
        <w:pStyle w:val="ae"/>
        <w:ind w:left="628" w:firstLine="209"/>
      </w:pPr>
      <w:r w:rsidRPr="008945A7">
        <w:rPr>
          <w:rFonts w:hint="eastAsia"/>
        </w:rPr>
        <w:t>2023（令和５）年度の就業相談</w:t>
      </w:r>
      <w:r w:rsidR="00705873" w:rsidRPr="008945A7">
        <w:rPr>
          <w:rFonts w:hint="eastAsia"/>
        </w:rPr>
        <w:t>件</w:t>
      </w:r>
      <w:r w:rsidRPr="008945A7">
        <w:rPr>
          <w:rFonts w:hint="eastAsia"/>
        </w:rPr>
        <w:t>数は17件，就業支援講習会参加者数６人，専門家による特別相談件数14件となっています</w:t>
      </w:r>
      <w:r w:rsidRPr="008945A7">
        <w:t>。</w:t>
      </w:r>
    </w:p>
    <w:p w14:paraId="741E751F" w14:textId="4B143266" w:rsidR="005672AD" w:rsidRPr="008945A7" w:rsidRDefault="005672AD" w:rsidP="005672AD">
      <w:pPr>
        <w:pStyle w:val="af9"/>
        <w:spacing w:before="81"/>
        <w:ind w:left="1399" w:hanging="997"/>
      </w:pPr>
      <w:r w:rsidRPr="008945A7">
        <w:t xml:space="preserve">図表－ </w:t>
      </w:r>
      <w:fldSimple w:instr=" SEQ 図表－ \* ARABIC ">
        <w:r w:rsidR="00FE39CF" w:rsidRPr="008945A7">
          <w:rPr>
            <w:noProof/>
          </w:rPr>
          <w:t>66</w:t>
        </w:r>
      </w:fldSimple>
      <w:r w:rsidRPr="008945A7">
        <w:rPr>
          <w:rFonts w:hint="eastAsia"/>
        </w:rPr>
        <w:t xml:space="preserve">　ひとり親家庭等就業・自立支援センター事業実績の推移</w:t>
      </w:r>
    </w:p>
    <w:tbl>
      <w:tblPr>
        <w:tblStyle w:val="afc"/>
        <w:tblW w:w="0" w:type="auto"/>
        <w:tblLayout w:type="fixed"/>
        <w:tblLook w:val="0000" w:firstRow="0" w:lastRow="0" w:firstColumn="0" w:lastColumn="0" w:noHBand="0" w:noVBand="0"/>
      </w:tblPr>
      <w:tblGrid>
        <w:gridCol w:w="242"/>
        <w:gridCol w:w="3634"/>
        <w:gridCol w:w="1212"/>
        <w:gridCol w:w="1211"/>
        <w:gridCol w:w="1212"/>
        <w:gridCol w:w="1211"/>
      </w:tblGrid>
      <w:tr w:rsidR="008945A7" w:rsidRPr="008945A7" w14:paraId="1088903E" w14:textId="77777777" w:rsidTr="00D153C1">
        <w:trPr>
          <w:trHeight w:hRule="exact" w:val="340"/>
        </w:trPr>
        <w:tc>
          <w:tcPr>
            <w:tcW w:w="3876" w:type="dxa"/>
            <w:gridSpan w:val="2"/>
          </w:tcPr>
          <w:p w14:paraId="22472762" w14:textId="77777777" w:rsidR="00D153C1" w:rsidRPr="008945A7" w:rsidRDefault="00D153C1" w:rsidP="00D153C1">
            <w:pPr>
              <w:jc w:val="center"/>
            </w:pPr>
          </w:p>
        </w:tc>
        <w:tc>
          <w:tcPr>
            <w:tcW w:w="1212" w:type="dxa"/>
            <w:vAlign w:val="top"/>
          </w:tcPr>
          <w:p w14:paraId="1EBE9E1E" w14:textId="3705BBA3" w:rsidR="00D153C1" w:rsidRPr="008945A7" w:rsidRDefault="00D153C1" w:rsidP="00D153C1">
            <w:pPr>
              <w:jc w:val="center"/>
            </w:pPr>
            <w:r w:rsidRPr="008945A7">
              <w:rPr>
                <w:rFonts w:hint="eastAsia"/>
              </w:rPr>
              <w:t>令和２年度</w:t>
            </w:r>
          </w:p>
        </w:tc>
        <w:tc>
          <w:tcPr>
            <w:tcW w:w="1211" w:type="dxa"/>
            <w:vAlign w:val="top"/>
          </w:tcPr>
          <w:p w14:paraId="11C4A245" w14:textId="71FC2BC9" w:rsidR="00D153C1" w:rsidRPr="008945A7" w:rsidRDefault="00D153C1" w:rsidP="00D153C1">
            <w:pPr>
              <w:jc w:val="center"/>
            </w:pPr>
            <w:r w:rsidRPr="008945A7">
              <w:t>令和３年度</w:t>
            </w:r>
          </w:p>
        </w:tc>
        <w:tc>
          <w:tcPr>
            <w:tcW w:w="1212" w:type="dxa"/>
            <w:vAlign w:val="top"/>
          </w:tcPr>
          <w:p w14:paraId="3F91DB7A" w14:textId="7228BA79" w:rsidR="00D153C1" w:rsidRPr="008945A7" w:rsidRDefault="00D153C1" w:rsidP="00D153C1">
            <w:pPr>
              <w:jc w:val="center"/>
            </w:pPr>
            <w:r w:rsidRPr="008945A7">
              <w:t>令和４年度</w:t>
            </w:r>
          </w:p>
        </w:tc>
        <w:tc>
          <w:tcPr>
            <w:tcW w:w="1211" w:type="dxa"/>
            <w:vAlign w:val="top"/>
          </w:tcPr>
          <w:p w14:paraId="599DA9D1" w14:textId="1F86A8EC" w:rsidR="00D153C1" w:rsidRPr="008945A7" w:rsidRDefault="00D153C1" w:rsidP="00D153C1">
            <w:pPr>
              <w:jc w:val="center"/>
            </w:pPr>
            <w:r w:rsidRPr="008945A7">
              <w:t>令和５年度</w:t>
            </w:r>
          </w:p>
        </w:tc>
      </w:tr>
      <w:tr w:rsidR="008945A7" w:rsidRPr="008945A7" w14:paraId="35519432" w14:textId="77777777" w:rsidTr="00D153C1">
        <w:trPr>
          <w:trHeight w:hRule="exact" w:val="340"/>
        </w:trPr>
        <w:tc>
          <w:tcPr>
            <w:tcW w:w="3876" w:type="dxa"/>
            <w:gridSpan w:val="2"/>
          </w:tcPr>
          <w:p w14:paraId="621261C7" w14:textId="4A467C58" w:rsidR="00D153C1" w:rsidRPr="008945A7" w:rsidRDefault="00D153C1" w:rsidP="00D153C1">
            <w:r w:rsidRPr="008945A7">
              <w:rPr>
                <w:rFonts w:hint="eastAsia"/>
              </w:rPr>
              <w:t>就業相談件数</w:t>
            </w:r>
          </w:p>
        </w:tc>
        <w:tc>
          <w:tcPr>
            <w:tcW w:w="1212" w:type="dxa"/>
            <w:vAlign w:val="top"/>
          </w:tcPr>
          <w:p w14:paraId="763E0587" w14:textId="778F31E3" w:rsidR="00D153C1" w:rsidRPr="008945A7" w:rsidRDefault="00D153C1" w:rsidP="00D153C1">
            <w:pPr>
              <w:jc w:val="right"/>
            </w:pPr>
            <w:r w:rsidRPr="008945A7">
              <w:t>32件</w:t>
            </w:r>
          </w:p>
        </w:tc>
        <w:tc>
          <w:tcPr>
            <w:tcW w:w="1211" w:type="dxa"/>
            <w:vAlign w:val="top"/>
          </w:tcPr>
          <w:p w14:paraId="4466FE02" w14:textId="4B79C7DA" w:rsidR="00D153C1" w:rsidRPr="008945A7" w:rsidRDefault="00D153C1" w:rsidP="00D153C1">
            <w:pPr>
              <w:jc w:val="right"/>
            </w:pPr>
            <w:r w:rsidRPr="008945A7">
              <w:t>51件</w:t>
            </w:r>
          </w:p>
        </w:tc>
        <w:tc>
          <w:tcPr>
            <w:tcW w:w="1212" w:type="dxa"/>
            <w:vAlign w:val="top"/>
          </w:tcPr>
          <w:p w14:paraId="3E2B7735" w14:textId="19F4CFBD" w:rsidR="00D153C1" w:rsidRPr="008945A7" w:rsidRDefault="00D153C1" w:rsidP="00D153C1">
            <w:pPr>
              <w:jc w:val="right"/>
            </w:pPr>
            <w:r w:rsidRPr="008945A7">
              <w:t>38件</w:t>
            </w:r>
          </w:p>
        </w:tc>
        <w:tc>
          <w:tcPr>
            <w:tcW w:w="1211" w:type="dxa"/>
            <w:vAlign w:val="top"/>
          </w:tcPr>
          <w:p w14:paraId="2488F5FC" w14:textId="5FD23B75" w:rsidR="00D153C1" w:rsidRPr="008945A7" w:rsidRDefault="00D153C1" w:rsidP="00D153C1">
            <w:pPr>
              <w:jc w:val="right"/>
            </w:pPr>
            <w:r w:rsidRPr="008945A7">
              <w:t>17件</w:t>
            </w:r>
          </w:p>
        </w:tc>
      </w:tr>
      <w:tr w:rsidR="008945A7" w:rsidRPr="008945A7" w14:paraId="7BE4DAE7" w14:textId="77777777" w:rsidTr="00D153C1">
        <w:trPr>
          <w:trHeight w:hRule="exact" w:val="340"/>
        </w:trPr>
        <w:tc>
          <w:tcPr>
            <w:tcW w:w="3876" w:type="dxa"/>
            <w:gridSpan w:val="2"/>
            <w:tcBorders>
              <w:bottom w:val="nil"/>
            </w:tcBorders>
          </w:tcPr>
          <w:p w14:paraId="15AF1F3A" w14:textId="19BDA59D" w:rsidR="00D153C1" w:rsidRPr="008945A7" w:rsidRDefault="00D153C1" w:rsidP="00D153C1">
            <w:r w:rsidRPr="008945A7">
              <w:rPr>
                <w:rFonts w:hint="eastAsia"/>
              </w:rPr>
              <w:t>就業支援講習会参加者数（計）</w:t>
            </w:r>
          </w:p>
        </w:tc>
        <w:tc>
          <w:tcPr>
            <w:tcW w:w="1212" w:type="dxa"/>
            <w:vAlign w:val="top"/>
          </w:tcPr>
          <w:p w14:paraId="7A4DBE79" w14:textId="79F4EA68" w:rsidR="00D153C1" w:rsidRPr="008945A7" w:rsidRDefault="00D153C1" w:rsidP="00D153C1">
            <w:pPr>
              <w:jc w:val="right"/>
            </w:pPr>
            <w:r w:rsidRPr="008945A7">
              <w:t>16人</w:t>
            </w:r>
          </w:p>
        </w:tc>
        <w:tc>
          <w:tcPr>
            <w:tcW w:w="1211" w:type="dxa"/>
            <w:vAlign w:val="top"/>
          </w:tcPr>
          <w:p w14:paraId="13910FF6" w14:textId="43D182C7" w:rsidR="00D153C1" w:rsidRPr="008945A7" w:rsidRDefault="00D153C1" w:rsidP="00D153C1">
            <w:pPr>
              <w:jc w:val="right"/>
            </w:pPr>
            <w:r w:rsidRPr="008945A7">
              <w:t>15人</w:t>
            </w:r>
          </w:p>
        </w:tc>
        <w:tc>
          <w:tcPr>
            <w:tcW w:w="1212" w:type="dxa"/>
            <w:vAlign w:val="top"/>
          </w:tcPr>
          <w:p w14:paraId="3F1E0857" w14:textId="5792F4D1" w:rsidR="00D153C1" w:rsidRPr="008945A7" w:rsidRDefault="00D153C1" w:rsidP="00D153C1">
            <w:pPr>
              <w:jc w:val="right"/>
            </w:pPr>
            <w:r w:rsidRPr="008945A7">
              <w:t>16人</w:t>
            </w:r>
          </w:p>
        </w:tc>
        <w:tc>
          <w:tcPr>
            <w:tcW w:w="1211" w:type="dxa"/>
            <w:vAlign w:val="top"/>
          </w:tcPr>
          <w:p w14:paraId="7E32BF61" w14:textId="3BC6DEAD" w:rsidR="00D153C1" w:rsidRPr="008945A7" w:rsidRDefault="00D153C1" w:rsidP="00D153C1">
            <w:pPr>
              <w:jc w:val="right"/>
            </w:pPr>
            <w:r w:rsidRPr="008945A7">
              <w:t>6人</w:t>
            </w:r>
          </w:p>
        </w:tc>
      </w:tr>
      <w:tr w:rsidR="008945A7" w:rsidRPr="008945A7" w14:paraId="7CEB991C" w14:textId="77777777" w:rsidTr="00D153C1">
        <w:trPr>
          <w:trHeight w:hRule="exact" w:val="340"/>
        </w:trPr>
        <w:tc>
          <w:tcPr>
            <w:tcW w:w="242" w:type="dxa"/>
            <w:vMerge w:val="restart"/>
            <w:tcBorders>
              <w:top w:val="nil"/>
            </w:tcBorders>
          </w:tcPr>
          <w:p w14:paraId="2288ABB4" w14:textId="77777777" w:rsidR="00D153C1" w:rsidRPr="008945A7" w:rsidRDefault="00D153C1" w:rsidP="00D153C1"/>
        </w:tc>
        <w:tc>
          <w:tcPr>
            <w:tcW w:w="3634" w:type="dxa"/>
            <w:vAlign w:val="top"/>
          </w:tcPr>
          <w:p w14:paraId="702FD514" w14:textId="5C11C838" w:rsidR="00D153C1" w:rsidRPr="008945A7" w:rsidRDefault="00D153C1" w:rsidP="00D153C1">
            <w:r w:rsidRPr="008945A7">
              <w:rPr>
                <w:rFonts w:hint="eastAsia"/>
              </w:rPr>
              <w:t>パソコン講習会</w:t>
            </w:r>
          </w:p>
        </w:tc>
        <w:tc>
          <w:tcPr>
            <w:tcW w:w="1212" w:type="dxa"/>
            <w:vAlign w:val="top"/>
          </w:tcPr>
          <w:p w14:paraId="760E6569" w14:textId="7AE866B2" w:rsidR="00D153C1" w:rsidRPr="008945A7" w:rsidRDefault="00D153C1" w:rsidP="00D153C1">
            <w:pPr>
              <w:jc w:val="right"/>
            </w:pPr>
            <w:r w:rsidRPr="008945A7">
              <w:t>8人</w:t>
            </w:r>
          </w:p>
        </w:tc>
        <w:tc>
          <w:tcPr>
            <w:tcW w:w="1211" w:type="dxa"/>
            <w:vAlign w:val="top"/>
          </w:tcPr>
          <w:p w14:paraId="215564CF" w14:textId="40B8BCF7" w:rsidR="00D153C1" w:rsidRPr="008945A7" w:rsidRDefault="00D153C1" w:rsidP="00D153C1">
            <w:pPr>
              <w:jc w:val="right"/>
            </w:pPr>
            <w:r w:rsidRPr="008945A7">
              <w:t>－</w:t>
            </w:r>
          </w:p>
        </w:tc>
        <w:tc>
          <w:tcPr>
            <w:tcW w:w="1212" w:type="dxa"/>
            <w:vAlign w:val="top"/>
          </w:tcPr>
          <w:p w14:paraId="64090FD2" w14:textId="0A3624C7" w:rsidR="00D153C1" w:rsidRPr="008945A7" w:rsidRDefault="00D153C1" w:rsidP="00D153C1">
            <w:pPr>
              <w:jc w:val="right"/>
            </w:pPr>
            <w:r w:rsidRPr="008945A7">
              <w:t>10人</w:t>
            </w:r>
          </w:p>
        </w:tc>
        <w:tc>
          <w:tcPr>
            <w:tcW w:w="1211" w:type="dxa"/>
            <w:vAlign w:val="top"/>
          </w:tcPr>
          <w:p w14:paraId="4AB0D516" w14:textId="5A2D9FFD" w:rsidR="00D153C1" w:rsidRPr="008945A7" w:rsidRDefault="00D153C1" w:rsidP="00D153C1">
            <w:pPr>
              <w:jc w:val="right"/>
            </w:pPr>
            <w:r w:rsidRPr="008945A7">
              <w:t>－</w:t>
            </w:r>
          </w:p>
        </w:tc>
      </w:tr>
      <w:tr w:rsidR="008945A7" w:rsidRPr="008945A7" w14:paraId="71BC264B" w14:textId="77777777" w:rsidTr="00D153C1">
        <w:trPr>
          <w:trHeight w:hRule="exact" w:val="340"/>
        </w:trPr>
        <w:tc>
          <w:tcPr>
            <w:tcW w:w="242" w:type="dxa"/>
            <w:vMerge/>
            <w:tcBorders>
              <w:top w:val="nil"/>
            </w:tcBorders>
          </w:tcPr>
          <w:p w14:paraId="755DCB7E" w14:textId="77777777" w:rsidR="00D153C1" w:rsidRPr="008945A7" w:rsidRDefault="00D153C1" w:rsidP="00D153C1"/>
        </w:tc>
        <w:tc>
          <w:tcPr>
            <w:tcW w:w="3634" w:type="dxa"/>
            <w:vAlign w:val="top"/>
          </w:tcPr>
          <w:p w14:paraId="2A549896" w14:textId="313AFDDD" w:rsidR="00D153C1" w:rsidRPr="008945A7" w:rsidRDefault="00D153C1" w:rsidP="00D153C1">
            <w:r w:rsidRPr="008945A7">
              <w:rPr>
                <w:rFonts w:hint="eastAsia"/>
              </w:rPr>
              <w:t>医療事務講習会</w:t>
            </w:r>
          </w:p>
        </w:tc>
        <w:tc>
          <w:tcPr>
            <w:tcW w:w="1212" w:type="dxa"/>
            <w:vAlign w:val="top"/>
          </w:tcPr>
          <w:p w14:paraId="0A6E770E" w14:textId="21EF1A96" w:rsidR="00D153C1" w:rsidRPr="008945A7" w:rsidRDefault="00D153C1" w:rsidP="00D153C1">
            <w:pPr>
              <w:jc w:val="right"/>
            </w:pPr>
            <w:r w:rsidRPr="008945A7">
              <w:rPr>
                <w:rFonts w:hint="eastAsia"/>
              </w:rPr>
              <w:t>－</w:t>
            </w:r>
          </w:p>
        </w:tc>
        <w:tc>
          <w:tcPr>
            <w:tcW w:w="1211" w:type="dxa"/>
            <w:vAlign w:val="top"/>
          </w:tcPr>
          <w:p w14:paraId="4ADA0F47" w14:textId="6CDBA62F" w:rsidR="00D153C1" w:rsidRPr="008945A7" w:rsidRDefault="00D153C1" w:rsidP="00D153C1">
            <w:pPr>
              <w:jc w:val="right"/>
            </w:pPr>
            <w:r w:rsidRPr="008945A7">
              <w:t>7人</w:t>
            </w:r>
          </w:p>
        </w:tc>
        <w:tc>
          <w:tcPr>
            <w:tcW w:w="1212" w:type="dxa"/>
            <w:vAlign w:val="top"/>
          </w:tcPr>
          <w:p w14:paraId="2A8903AA" w14:textId="41835408" w:rsidR="00D153C1" w:rsidRPr="008945A7" w:rsidRDefault="00D153C1" w:rsidP="00D153C1">
            <w:pPr>
              <w:jc w:val="right"/>
            </w:pPr>
            <w:r w:rsidRPr="008945A7">
              <w:t>－</w:t>
            </w:r>
          </w:p>
        </w:tc>
        <w:tc>
          <w:tcPr>
            <w:tcW w:w="1211" w:type="dxa"/>
            <w:vAlign w:val="top"/>
          </w:tcPr>
          <w:p w14:paraId="655E67AC" w14:textId="663B9397" w:rsidR="00D153C1" w:rsidRPr="008945A7" w:rsidRDefault="00D153C1" w:rsidP="00D153C1">
            <w:pPr>
              <w:jc w:val="right"/>
            </w:pPr>
            <w:r w:rsidRPr="008945A7">
              <w:t>6人</w:t>
            </w:r>
          </w:p>
        </w:tc>
      </w:tr>
      <w:tr w:rsidR="008945A7" w:rsidRPr="008945A7" w14:paraId="49336A58" w14:textId="77777777" w:rsidTr="00D153C1">
        <w:trPr>
          <w:trHeight w:hRule="exact" w:val="340"/>
        </w:trPr>
        <w:tc>
          <w:tcPr>
            <w:tcW w:w="242" w:type="dxa"/>
            <w:vMerge/>
            <w:tcBorders>
              <w:top w:val="nil"/>
            </w:tcBorders>
          </w:tcPr>
          <w:p w14:paraId="5A161244" w14:textId="77777777" w:rsidR="00D153C1" w:rsidRPr="008945A7" w:rsidRDefault="00D153C1" w:rsidP="00D153C1"/>
        </w:tc>
        <w:tc>
          <w:tcPr>
            <w:tcW w:w="3634" w:type="dxa"/>
            <w:vAlign w:val="top"/>
          </w:tcPr>
          <w:p w14:paraId="1BC7A0D5" w14:textId="3F29C1E1" w:rsidR="00D153C1" w:rsidRPr="008945A7" w:rsidRDefault="00D153C1" w:rsidP="00D153C1">
            <w:r w:rsidRPr="008945A7">
              <w:rPr>
                <w:rFonts w:hint="eastAsia"/>
              </w:rPr>
              <w:t>簿記講習会</w:t>
            </w:r>
          </w:p>
        </w:tc>
        <w:tc>
          <w:tcPr>
            <w:tcW w:w="1212" w:type="dxa"/>
            <w:vAlign w:val="top"/>
          </w:tcPr>
          <w:p w14:paraId="5471D4F5" w14:textId="0262D7A0" w:rsidR="00D153C1" w:rsidRPr="008945A7" w:rsidRDefault="00D153C1" w:rsidP="00D153C1">
            <w:pPr>
              <w:jc w:val="right"/>
            </w:pPr>
            <w:r w:rsidRPr="008945A7">
              <w:t>8人</w:t>
            </w:r>
          </w:p>
        </w:tc>
        <w:tc>
          <w:tcPr>
            <w:tcW w:w="1211" w:type="dxa"/>
            <w:vAlign w:val="top"/>
          </w:tcPr>
          <w:p w14:paraId="2E03A315" w14:textId="24F6C528" w:rsidR="00D153C1" w:rsidRPr="008945A7" w:rsidRDefault="00D153C1" w:rsidP="00D153C1">
            <w:pPr>
              <w:jc w:val="right"/>
            </w:pPr>
            <w:r w:rsidRPr="008945A7">
              <w:t>－</w:t>
            </w:r>
          </w:p>
        </w:tc>
        <w:tc>
          <w:tcPr>
            <w:tcW w:w="1212" w:type="dxa"/>
            <w:vAlign w:val="top"/>
          </w:tcPr>
          <w:p w14:paraId="5C941B91" w14:textId="29F65392" w:rsidR="00D153C1" w:rsidRPr="008945A7" w:rsidRDefault="00D153C1" w:rsidP="00D153C1">
            <w:pPr>
              <w:jc w:val="right"/>
            </w:pPr>
            <w:r w:rsidRPr="008945A7">
              <w:t>－</w:t>
            </w:r>
          </w:p>
        </w:tc>
        <w:tc>
          <w:tcPr>
            <w:tcW w:w="1211" w:type="dxa"/>
            <w:vAlign w:val="top"/>
          </w:tcPr>
          <w:p w14:paraId="38F279B2" w14:textId="69F0CFD1" w:rsidR="00D153C1" w:rsidRPr="008945A7" w:rsidRDefault="00D153C1" w:rsidP="00D153C1">
            <w:pPr>
              <w:jc w:val="right"/>
            </w:pPr>
            <w:r w:rsidRPr="008945A7">
              <w:t>－</w:t>
            </w:r>
          </w:p>
        </w:tc>
      </w:tr>
      <w:tr w:rsidR="008945A7" w:rsidRPr="008945A7" w14:paraId="02C34E79" w14:textId="77777777" w:rsidTr="00D153C1">
        <w:trPr>
          <w:trHeight w:hRule="exact" w:val="340"/>
        </w:trPr>
        <w:tc>
          <w:tcPr>
            <w:tcW w:w="242" w:type="dxa"/>
            <w:vMerge/>
            <w:tcBorders>
              <w:top w:val="nil"/>
            </w:tcBorders>
          </w:tcPr>
          <w:p w14:paraId="54839326" w14:textId="77777777" w:rsidR="00D153C1" w:rsidRPr="008945A7" w:rsidRDefault="00D153C1" w:rsidP="00D153C1"/>
        </w:tc>
        <w:tc>
          <w:tcPr>
            <w:tcW w:w="3634" w:type="dxa"/>
            <w:vAlign w:val="top"/>
          </w:tcPr>
          <w:p w14:paraId="56B10932" w14:textId="3FFFB03A" w:rsidR="00D153C1" w:rsidRPr="008945A7" w:rsidRDefault="00D153C1" w:rsidP="00D153C1">
            <w:r w:rsidRPr="008945A7">
              <w:rPr>
                <w:rFonts w:hint="eastAsia"/>
              </w:rPr>
              <w:t>子育て支援員講習会</w:t>
            </w:r>
          </w:p>
        </w:tc>
        <w:tc>
          <w:tcPr>
            <w:tcW w:w="1212" w:type="dxa"/>
            <w:vAlign w:val="top"/>
          </w:tcPr>
          <w:p w14:paraId="60BAAEAF" w14:textId="4AAC8114" w:rsidR="00D153C1" w:rsidRPr="008945A7" w:rsidRDefault="00D153C1" w:rsidP="00D153C1">
            <w:pPr>
              <w:jc w:val="right"/>
            </w:pPr>
            <w:r w:rsidRPr="008945A7">
              <w:rPr>
                <w:rFonts w:hint="eastAsia"/>
              </w:rPr>
              <w:t>－</w:t>
            </w:r>
          </w:p>
        </w:tc>
        <w:tc>
          <w:tcPr>
            <w:tcW w:w="1211" w:type="dxa"/>
            <w:vAlign w:val="top"/>
          </w:tcPr>
          <w:p w14:paraId="74CC6283" w14:textId="56E0BC53" w:rsidR="00D153C1" w:rsidRPr="008945A7" w:rsidRDefault="00D153C1" w:rsidP="00D153C1">
            <w:pPr>
              <w:jc w:val="right"/>
            </w:pPr>
            <w:r w:rsidRPr="008945A7">
              <w:t>8人</w:t>
            </w:r>
          </w:p>
        </w:tc>
        <w:tc>
          <w:tcPr>
            <w:tcW w:w="1212" w:type="dxa"/>
            <w:vAlign w:val="top"/>
          </w:tcPr>
          <w:p w14:paraId="5FEC2DDB" w14:textId="06A590C0" w:rsidR="00D153C1" w:rsidRPr="008945A7" w:rsidRDefault="00D153C1" w:rsidP="00D153C1">
            <w:pPr>
              <w:jc w:val="right"/>
            </w:pPr>
            <w:r w:rsidRPr="008945A7">
              <w:t>6人</w:t>
            </w:r>
          </w:p>
        </w:tc>
        <w:tc>
          <w:tcPr>
            <w:tcW w:w="1211" w:type="dxa"/>
            <w:vAlign w:val="top"/>
          </w:tcPr>
          <w:p w14:paraId="02A8048D" w14:textId="18AECC00" w:rsidR="00D153C1" w:rsidRPr="008945A7" w:rsidRDefault="00D153C1" w:rsidP="00D153C1">
            <w:pPr>
              <w:jc w:val="right"/>
            </w:pPr>
            <w:r w:rsidRPr="008945A7">
              <w:t>－</w:t>
            </w:r>
          </w:p>
        </w:tc>
      </w:tr>
      <w:tr w:rsidR="008945A7" w:rsidRPr="008945A7" w14:paraId="34DFA37D" w14:textId="77777777" w:rsidTr="00D153C1">
        <w:trPr>
          <w:trHeight w:hRule="exact" w:val="340"/>
        </w:trPr>
        <w:tc>
          <w:tcPr>
            <w:tcW w:w="3876" w:type="dxa"/>
            <w:gridSpan w:val="2"/>
          </w:tcPr>
          <w:p w14:paraId="19A622BF" w14:textId="0DD431F8" w:rsidR="00D153C1" w:rsidRPr="008945A7" w:rsidRDefault="00D153C1" w:rsidP="00D153C1">
            <w:r w:rsidRPr="008945A7">
              <w:rPr>
                <w:rFonts w:hint="eastAsia"/>
              </w:rPr>
              <w:t>専門家による特別相談件数</w:t>
            </w:r>
          </w:p>
        </w:tc>
        <w:tc>
          <w:tcPr>
            <w:tcW w:w="1212" w:type="dxa"/>
            <w:vAlign w:val="top"/>
          </w:tcPr>
          <w:p w14:paraId="158FB900" w14:textId="60F841BB" w:rsidR="00D153C1" w:rsidRPr="008945A7" w:rsidRDefault="00D153C1" w:rsidP="00D153C1">
            <w:pPr>
              <w:jc w:val="right"/>
            </w:pPr>
            <w:r w:rsidRPr="008945A7">
              <w:t>9件</w:t>
            </w:r>
          </w:p>
        </w:tc>
        <w:tc>
          <w:tcPr>
            <w:tcW w:w="1211" w:type="dxa"/>
            <w:vAlign w:val="top"/>
          </w:tcPr>
          <w:p w14:paraId="45B8E905" w14:textId="2EFE961A" w:rsidR="00D153C1" w:rsidRPr="008945A7" w:rsidRDefault="00D153C1" w:rsidP="00D153C1">
            <w:pPr>
              <w:jc w:val="right"/>
            </w:pPr>
            <w:r w:rsidRPr="008945A7">
              <w:t>25件</w:t>
            </w:r>
          </w:p>
        </w:tc>
        <w:tc>
          <w:tcPr>
            <w:tcW w:w="1212" w:type="dxa"/>
            <w:vAlign w:val="top"/>
          </w:tcPr>
          <w:p w14:paraId="61D0390E" w14:textId="77D11DE3" w:rsidR="00D153C1" w:rsidRPr="008945A7" w:rsidRDefault="00D153C1" w:rsidP="00D153C1">
            <w:pPr>
              <w:jc w:val="right"/>
            </w:pPr>
            <w:r w:rsidRPr="008945A7">
              <w:t>23件</w:t>
            </w:r>
          </w:p>
        </w:tc>
        <w:tc>
          <w:tcPr>
            <w:tcW w:w="1211" w:type="dxa"/>
            <w:vAlign w:val="top"/>
          </w:tcPr>
          <w:p w14:paraId="0C29A65B" w14:textId="2C748161" w:rsidR="00D153C1" w:rsidRPr="008945A7" w:rsidRDefault="00D153C1" w:rsidP="00D153C1">
            <w:pPr>
              <w:jc w:val="right"/>
            </w:pPr>
            <w:r w:rsidRPr="008945A7">
              <w:t>14件</w:t>
            </w:r>
          </w:p>
        </w:tc>
      </w:tr>
    </w:tbl>
    <w:p w14:paraId="11C4336C" w14:textId="4EDE908F" w:rsidR="005672AD" w:rsidRPr="008945A7" w:rsidRDefault="005672AD" w:rsidP="005672AD">
      <w:pPr>
        <w:pStyle w:val="a9"/>
        <w:rPr>
          <w:rFonts w:ascii="游ゴシック Medium" w:cs="Times New Roman"/>
        </w:rPr>
      </w:pPr>
      <w:r w:rsidRPr="008945A7">
        <w:rPr>
          <w:rFonts w:hint="eastAsia"/>
        </w:rPr>
        <w:t>資料：県</w:t>
      </w:r>
      <w:r w:rsidR="00986B2A" w:rsidRPr="008945A7">
        <w:rPr>
          <w:rFonts w:hint="eastAsia"/>
        </w:rPr>
        <w:t>子ども福祉課</w:t>
      </w:r>
      <w:r w:rsidRPr="008945A7">
        <w:rPr>
          <w:rFonts w:hint="eastAsia"/>
        </w:rPr>
        <w:t>調べ</w:t>
      </w:r>
    </w:p>
    <w:p w14:paraId="028FAF42" w14:textId="06CA6964" w:rsidR="00E0361C" w:rsidRPr="008945A7" w:rsidRDefault="00E0361C">
      <w:pPr>
        <w:widowControl/>
        <w:snapToGrid/>
        <w:jc w:val="left"/>
        <w:rPr>
          <w:rFonts w:ascii="游ゴシック Medium" w:eastAsia="游ゴシック Medium" w:hAnsi="Times New Roman" w:cs="Times New Roman"/>
          <w:kern w:val="0"/>
          <w:sz w:val="24"/>
          <w:szCs w:val="24"/>
        </w:rPr>
      </w:pPr>
      <w:r w:rsidRPr="008945A7">
        <w:rPr>
          <w:rFonts w:ascii="游ゴシック Medium" w:eastAsia="游ゴシック Medium" w:hAnsi="Times New Roman" w:cs="Times New Roman"/>
          <w:kern w:val="0"/>
          <w:sz w:val="24"/>
          <w:szCs w:val="24"/>
        </w:rPr>
        <w:br w:type="page"/>
      </w:r>
    </w:p>
    <w:p w14:paraId="40D5DC92" w14:textId="39B12A0B" w:rsidR="009B2F96" w:rsidRPr="008945A7" w:rsidRDefault="009B2F96" w:rsidP="005C7D5D">
      <w:pPr>
        <w:pStyle w:val="4"/>
        <w:ind w:hanging="2013"/>
      </w:pPr>
      <w:r w:rsidRPr="008945A7">
        <w:rPr>
          <w:rFonts w:hint="eastAsia"/>
        </w:rPr>
        <w:lastRenderedPageBreak/>
        <w:t>ひとり親家庭自立支援給付金事業</w:t>
      </w:r>
    </w:p>
    <w:p w14:paraId="677BA30E" w14:textId="45CDD62D" w:rsidR="009B2F96" w:rsidRPr="008945A7" w:rsidRDefault="009B2F96" w:rsidP="005C7D5D">
      <w:pPr>
        <w:pStyle w:val="5"/>
        <w:ind w:hanging="3118"/>
      </w:pPr>
      <w:r w:rsidRPr="008945A7">
        <w:rPr>
          <w:rFonts w:hint="eastAsia"/>
        </w:rPr>
        <w:t>自立支援教育訓練給付金事業</w:t>
      </w:r>
    </w:p>
    <w:p w14:paraId="2217E329" w14:textId="5B642954" w:rsidR="005672AD" w:rsidRPr="008945A7" w:rsidRDefault="00286E96" w:rsidP="009B2F96">
      <w:pPr>
        <w:pStyle w:val="af"/>
        <w:ind w:left="838" w:firstLine="209"/>
      </w:pPr>
      <w:r w:rsidRPr="008945A7">
        <w:t>ひとり親家庭の親に対し，教育訓練講座を受講し，修了した場合にその経費</w:t>
      </w:r>
      <w:r w:rsidRPr="008945A7">
        <w:rPr>
          <w:rFonts w:hint="eastAsia"/>
        </w:rPr>
        <w:t>の一部を支給しており，2023（令和５）年度の給付件数は１件となっています</w:t>
      </w:r>
      <w:r w:rsidRPr="008945A7">
        <w:t>。</w:t>
      </w:r>
    </w:p>
    <w:p w14:paraId="517FEB65" w14:textId="32C376BA" w:rsidR="004629A8" w:rsidRPr="008945A7" w:rsidRDefault="004629A8" w:rsidP="004629A8">
      <w:pPr>
        <w:pStyle w:val="af9"/>
        <w:spacing w:before="81"/>
        <w:ind w:left="1399" w:hanging="997"/>
      </w:pPr>
      <w:r w:rsidRPr="008945A7">
        <w:t xml:space="preserve">図表－ </w:t>
      </w:r>
      <w:fldSimple w:instr=" SEQ 図表－ \* ARABIC ">
        <w:r w:rsidR="00FE39CF" w:rsidRPr="008945A7">
          <w:rPr>
            <w:noProof/>
          </w:rPr>
          <w:t>67</w:t>
        </w:r>
      </w:fldSimple>
      <w:r w:rsidRPr="008945A7">
        <w:rPr>
          <w:rFonts w:hint="eastAsia"/>
        </w:rPr>
        <w:t xml:space="preserve">　自立支援教育訓練給付金事業実績の推移</w:t>
      </w:r>
    </w:p>
    <w:tbl>
      <w:tblPr>
        <w:tblStyle w:val="afc"/>
        <w:tblW w:w="0" w:type="auto"/>
        <w:tblLayout w:type="fixed"/>
        <w:tblLook w:val="0000" w:firstRow="0" w:lastRow="0" w:firstColumn="0" w:lastColumn="0" w:noHBand="0" w:noVBand="0"/>
      </w:tblPr>
      <w:tblGrid>
        <w:gridCol w:w="1938"/>
        <w:gridCol w:w="1696"/>
        <w:gridCol w:w="1696"/>
        <w:gridCol w:w="1696"/>
        <w:gridCol w:w="1696"/>
      </w:tblGrid>
      <w:tr w:rsidR="008945A7" w:rsidRPr="008945A7" w14:paraId="3C47E5AF" w14:textId="77777777" w:rsidTr="00EB400A">
        <w:trPr>
          <w:trHeight w:hRule="exact" w:val="340"/>
        </w:trPr>
        <w:tc>
          <w:tcPr>
            <w:tcW w:w="1938" w:type="dxa"/>
          </w:tcPr>
          <w:p w14:paraId="131BEDCA" w14:textId="77777777" w:rsidR="00755023" w:rsidRPr="008945A7" w:rsidRDefault="00755023" w:rsidP="00755023">
            <w:pPr>
              <w:jc w:val="center"/>
            </w:pPr>
          </w:p>
        </w:tc>
        <w:tc>
          <w:tcPr>
            <w:tcW w:w="1696" w:type="dxa"/>
            <w:vAlign w:val="top"/>
          </w:tcPr>
          <w:p w14:paraId="317E19A7" w14:textId="67FB9AFE" w:rsidR="00755023" w:rsidRPr="008945A7" w:rsidRDefault="00755023" w:rsidP="00755023">
            <w:pPr>
              <w:jc w:val="center"/>
            </w:pPr>
            <w:r w:rsidRPr="008945A7">
              <w:rPr>
                <w:rFonts w:hint="eastAsia"/>
              </w:rPr>
              <w:t>令和２年度</w:t>
            </w:r>
          </w:p>
        </w:tc>
        <w:tc>
          <w:tcPr>
            <w:tcW w:w="1696" w:type="dxa"/>
            <w:vAlign w:val="top"/>
          </w:tcPr>
          <w:p w14:paraId="4DAAE925" w14:textId="3A75DF43" w:rsidR="00755023" w:rsidRPr="008945A7" w:rsidRDefault="00755023" w:rsidP="00755023">
            <w:pPr>
              <w:jc w:val="center"/>
            </w:pPr>
            <w:r w:rsidRPr="008945A7">
              <w:t>令和３年度</w:t>
            </w:r>
          </w:p>
        </w:tc>
        <w:tc>
          <w:tcPr>
            <w:tcW w:w="1696" w:type="dxa"/>
            <w:vAlign w:val="top"/>
          </w:tcPr>
          <w:p w14:paraId="30BF033D" w14:textId="5702D0C6" w:rsidR="00755023" w:rsidRPr="008945A7" w:rsidRDefault="00755023" w:rsidP="00755023">
            <w:pPr>
              <w:jc w:val="center"/>
            </w:pPr>
            <w:r w:rsidRPr="008945A7">
              <w:t>令和４年度</w:t>
            </w:r>
          </w:p>
        </w:tc>
        <w:tc>
          <w:tcPr>
            <w:tcW w:w="1696" w:type="dxa"/>
            <w:vAlign w:val="top"/>
          </w:tcPr>
          <w:p w14:paraId="2AEC09FD" w14:textId="2210280E" w:rsidR="00755023" w:rsidRPr="008945A7" w:rsidRDefault="00755023" w:rsidP="00755023">
            <w:pPr>
              <w:jc w:val="center"/>
            </w:pPr>
            <w:r w:rsidRPr="008945A7">
              <w:t>令和５年度</w:t>
            </w:r>
          </w:p>
        </w:tc>
      </w:tr>
      <w:tr w:rsidR="008945A7" w:rsidRPr="008945A7" w14:paraId="1FCB7A95" w14:textId="77777777" w:rsidTr="00EB400A">
        <w:trPr>
          <w:trHeight w:hRule="exact" w:val="340"/>
        </w:trPr>
        <w:tc>
          <w:tcPr>
            <w:tcW w:w="1938" w:type="dxa"/>
          </w:tcPr>
          <w:p w14:paraId="2D433BF3" w14:textId="7C7349D6" w:rsidR="00755023" w:rsidRPr="008945A7" w:rsidRDefault="00755023" w:rsidP="00755023">
            <w:r w:rsidRPr="008945A7">
              <w:rPr>
                <w:rFonts w:hint="eastAsia"/>
              </w:rPr>
              <w:t>給付件数</w:t>
            </w:r>
          </w:p>
        </w:tc>
        <w:tc>
          <w:tcPr>
            <w:tcW w:w="1696" w:type="dxa"/>
            <w:vAlign w:val="top"/>
          </w:tcPr>
          <w:p w14:paraId="075F96CC" w14:textId="60DD58AE" w:rsidR="00755023" w:rsidRPr="008945A7" w:rsidRDefault="00755023" w:rsidP="00755023">
            <w:pPr>
              <w:jc w:val="right"/>
            </w:pPr>
            <w:r w:rsidRPr="008945A7">
              <w:t>2件</w:t>
            </w:r>
          </w:p>
        </w:tc>
        <w:tc>
          <w:tcPr>
            <w:tcW w:w="1696" w:type="dxa"/>
            <w:vAlign w:val="top"/>
          </w:tcPr>
          <w:p w14:paraId="7928C874" w14:textId="63BB71D6" w:rsidR="00755023" w:rsidRPr="008945A7" w:rsidRDefault="00755023" w:rsidP="00755023">
            <w:pPr>
              <w:jc w:val="center"/>
            </w:pPr>
            <w:r w:rsidRPr="008945A7">
              <w:rPr>
                <w:rFonts w:hint="eastAsia"/>
              </w:rPr>
              <w:t xml:space="preserve">　　　　　　</w:t>
            </w:r>
            <w:r w:rsidRPr="008945A7">
              <w:t>1件</w:t>
            </w:r>
          </w:p>
        </w:tc>
        <w:tc>
          <w:tcPr>
            <w:tcW w:w="1696" w:type="dxa"/>
            <w:vAlign w:val="top"/>
          </w:tcPr>
          <w:p w14:paraId="2C9EFAC2" w14:textId="639B01EC" w:rsidR="00755023" w:rsidRPr="008945A7" w:rsidRDefault="00755023" w:rsidP="00755023">
            <w:pPr>
              <w:jc w:val="right"/>
            </w:pPr>
            <w:r w:rsidRPr="008945A7">
              <w:t>2件</w:t>
            </w:r>
          </w:p>
        </w:tc>
        <w:tc>
          <w:tcPr>
            <w:tcW w:w="1696" w:type="dxa"/>
            <w:vAlign w:val="top"/>
          </w:tcPr>
          <w:p w14:paraId="6A06BE9D" w14:textId="7AD1BA64" w:rsidR="00755023" w:rsidRPr="008945A7" w:rsidRDefault="00755023" w:rsidP="00755023">
            <w:pPr>
              <w:jc w:val="right"/>
            </w:pPr>
            <w:r w:rsidRPr="008945A7">
              <w:rPr>
                <w:rFonts w:hint="eastAsia"/>
              </w:rPr>
              <w:t xml:space="preserve">　　　　　</w:t>
            </w:r>
            <w:r w:rsidRPr="008945A7">
              <w:t>1件</w:t>
            </w:r>
          </w:p>
        </w:tc>
      </w:tr>
      <w:tr w:rsidR="008945A7" w:rsidRPr="008945A7" w14:paraId="6EF77CBE" w14:textId="77777777" w:rsidTr="00EB400A">
        <w:trPr>
          <w:trHeight w:hRule="exact" w:val="340"/>
        </w:trPr>
        <w:tc>
          <w:tcPr>
            <w:tcW w:w="1938" w:type="dxa"/>
          </w:tcPr>
          <w:p w14:paraId="5C2A6F08" w14:textId="067FAB0D" w:rsidR="00755023" w:rsidRPr="008945A7" w:rsidRDefault="00755023" w:rsidP="00755023">
            <w:r w:rsidRPr="008945A7">
              <w:rPr>
                <w:rFonts w:hint="eastAsia"/>
              </w:rPr>
              <w:t>給付額</w:t>
            </w:r>
          </w:p>
        </w:tc>
        <w:tc>
          <w:tcPr>
            <w:tcW w:w="1696" w:type="dxa"/>
            <w:vAlign w:val="top"/>
          </w:tcPr>
          <w:p w14:paraId="62F27BFE" w14:textId="49041A0B" w:rsidR="00755023" w:rsidRPr="008945A7" w:rsidRDefault="00755023" w:rsidP="00755023">
            <w:pPr>
              <w:jc w:val="right"/>
            </w:pPr>
            <w:r w:rsidRPr="008945A7">
              <w:rPr>
                <w:rFonts w:hint="eastAsia"/>
              </w:rPr>
              <w:t>143,041</w:t>
            </w:r>
            <w:r w:rsidRPr="008945A7">
              <w:t>円</w:t>
            </w:r>
          </w:p>
        </w:tc>
        <w:tc>
          <w:tcPr>
            <w:tcW w:w="1696" w:type="dxa"/>
            <w:vAlign w:val="top"/>
          </w:tcPr>
          <w:p w14:paraId="0B8BA34E" w14:textId="66C7FDE1" w:rsidR="00755023" w:rsidRPr="008945A7" w:rsidRDefault="00755023" w:rsidP="00755023">
            <w:pPr>
              <w:jc w:val="right"/>
            </w:pPr>
            <w:r w:rsidRPr="008945A7">
              <w:rPr>
                <w:rFonts w:hint="eastAsia"/>
              </w:rPr>
              <w:t>59,221</w:t>
            </w:r>
            <w:r w:rsidRPr="008945A7">
              <w:t>円</w:t>
            </w:r>
          </w:p>
        </w:tc>
        <w:tc>
          <w:tcPr>
            <w:tcW w:w="1696" w:type="dxa"/>
            <w:vAlign w:val="top"/>
          </w:tcPr>
          <w:p w14:paraId="0704AD9F" w14:textId="3400C4E6" w:rsidR="00755023" w:rsidRPr="008945A7" w:rsidRDefault="00755023" w:rsidP="00755023">
            <w:pPr>
              <w:jc w:val="right"/>
            </w:pPr>
            <w:r w:rsidRPr="008945A7">
              <w:rPr>
                <w:rFonts w:hint="eastAsia"/>
              </w:rPr>
              <w:t>65,450</w:t>
            </w:r>
            <w:r w:rsidRPr="008945A7">
              <w:t>円</w:t>
            </w:r>
          </w:p>
        </w:tc>
        <w:tc>
          <w:tcPr>
            <w:tcW w:w="1696" w:type="dxa"/>
            <w:vAlign w:val="top"/>
          </w:tcPr>
          <w:p w14:paraId="59856EC6" w14:textId="4E5BDA2F" w:rsidR="00755023" w:rsidRPr="008945A7" w:rsidRDefault="00755023" w:rsidP="00755023">
            <w:pPr>
              <w:jc w:val="right"/>
            </w:pPr>
            <w:r w:rsidRPr="008945A7">
              <w:rPr>
                <w:rFonts w:hint="eastAsia"/>
              </w:rPr>
              <w:t>56,150</w:t>
            </w:r>
            <w:r w:rsidRPr="008945A7">
              <w:t>円</w:t>
            </w:r>
          </w:p>
        </w:tc>
      </w:tr>
    </w:tbl>
    <w:p w14:paraId="64F2F093" w14:textId="337F10C8" w:rsidR="004629A8" w:rsidRPr="008945A7" w:rsidRDefault="004629A8" w:rsidP="004629A8">
      <w:pPr>
        <w:pStyle w:val="a9"/>
        <w:rPr>
          <w:rFonts w:ascii="游ゴシック Medium" w:cs="Times New Roman"/>
        </w:rPr>
      </w:pPr>
      <w:r w:rsidRPr="008945A7">
        <w:rPr>
          <w:rFonts w:hint="eastAsia"/>
        </w:rPr>
        <w:t>資料：県子ども</w:t>
      </w:r>
      <w:r w:rsidR="00755023" w:rsidRPr="008945A7">
        <w:rPr>
          <w:rFonts w:hint="eastAsia"/>
        </w:rPr>
        <w:t>福祉課</w:t>
      </w:r>
      <w:r w:rsidRPr="008945A7">
        <w:rPr>
          <w:rFonts w:hint="eastAsia"/>
        </w:rPr>
        <w:t>調べ</w:t>
      </w:r>
    </w:p>
    <w:p w14:paraId="4ED52836" w14:textId="7A42F5E0" w:rsidR="009B2F96" w:rsidRPr="008945A7" w:rsidRDefault="009B2F96" w:rsidP="009B2F96"/>
    <w:p w14:paraId="03FE5E92" w14:textId="73CA0CF4" w:rsidR="009B2F96" w:rsidRPr="008945A7" w:rsidRDefault="009B2F96" w:rsidP="005C7D5D">
      <w:pPr>
        <w:pStyle w:val="5"/>
        <w:ind w:hanging="3118"/>
      </w:pPr>
      <w:r w:rsidRPr="008945A7">
        <w:rPr>
          <w:rFonts w:hint="eastAsia"/>
        </w:rPr>
        <w:t>高等職業訓練促進給付金等事業</w:t>
      </w:r>
    </w:p>
    <w:p w14:paraId="75DF8CE1" w14:textId="4AD4CE50" w:rsidR="009B2F96" w:rsidRPr="008945A7" w:rsidRDefault="009B2F96" w:rsidP="009B2F96">
      <w:pPr>
        <w:pStyle w:val="af"/>
        <w:ind w:left="838" w:firstLine="209"/>
      </w:pPr>
      <w:r w:rsidRPr="008945A7">
        <w:t>ひとり親家庭の親の就職の際に有利であり，かつ生活の安定に資する資格の取得を促進するため，看護師等の資格取得のための養成機関で１年以上修業する際に高等職業訓練促進給付金を支給するとともに，養成機関への入学時における負担を考慮した高等職業訓練修了支援給付金を修了時に支給し</w:t>
      </w:r>
      <w:r w:rsidR="004743C7" w:rsidRPr="008945A7">
        <w:rPr>
          <w:rFonts w:hint="eastAsia"/>
        </w:rPr>
        <w:t>てい</w:t>
      </w:r>
      <w:r w:rsidRPr="008945A7">
        <w:t>ます。</w:t>
      </w:r>
    </w:p>
    <w:p w14:paraId="5BD3673C" w14:textId="39695FFD" w:rsidR="00DB2985" w:rsidRPr="008945A7" w:rsidRDefault="00E30C1E" w:rsidP="00DE1EE6">
      <w:pPr>
        <w:pStyle w:val="af"/>
        <w:ind w:left="838" w:firstLine="209"/>
      </w:pPr>
      <w:r w:rsidRPr="008945A7">
        <w:rPr>
          <w:rFonts w:hint="eastAsia"/>
        </w:rPr>
        <w:t>2023（令和５）年度の高等職業訓練促進給付金</w:t>
      </w:r>
      <w:r w:rsidR="009F3D1B" w:rsidRPr="008945A7">
        <w:rPr>
          <w:rFonts w:hint="eastAsia"/>
        </w:rPr>
        <w:t>受給</w:t>
      </w:r>
      <w:r w:rsidRPr="008945A7">
        <w:rPr>
          <w:rFonts w:hint="eastAsia"/>
        </w:rPr>
        <w:t>者数は10人，高等職業訓練修了支援給付金</w:t>
      </w:r>
      <w:r w:rsidR="009F3D1B" w:rsidRPr="008945A7">
        <w:rPr>
          <w:rFonts w:hint="eastAsia"/>
        </w:rPr>
        <w:t>受給</w:t>
      </w:r>
      <w:r w:rsidRPr="008945A7">
        <w:rPr>
          <w:rFonts w:hint="eastAsia"/>
        </w:rPr>
        <w:t>者数は２人となっています。</w:t>
      </w:r>
    </w:p>
    <w:p w14:paraId="25971B17" w14:textId="7F094C1D" w:rsidR="004629A8" w:rsidRPr="008945A7" w:rsidRDefault="004629A8" w:rsidP="004629A8">
      <w:pPr>
        <w:pStyle w:val="af9"/>
        <w:spacing w:before="81"/>
        <w:ind w:left="1399" w:hanging="997"/>
      </w:pPr>
      <w:r w:rsidRPr="008945A7">
        <w:t xml:space="preserve">図表－ </w:t>
      </w:r>
      <w:fldSimple w:instr=" SEQ 図表－ \* ARABIC ">
        <w:r w:rsidR="00FE39CF" w:rsidRPr="008945A7">
          <w:rPr>
            <w:noProof/>
          </w:rPr>
          <w:t>68</w:t>
        </w:r>
      </w:fldSimple>
      <w:r w:rsidRPr="008945A7">
        <w:rPr>
          <w:rFonts w:hint="eastAsia"/>
        </w:rPr>
        <w:t xml:space="preserve">　高等職業訓練促進給付金等事業実績の推移</w:t>
      </w:r>
    </w:p>
    <w:tbl>
      <w:tblPr>
        <w:tblStyle w:val="afc"/>
        <w:tblW w:w="0" w:type="auto"/>
        <w:tblLayout w:type="fixed"/>
        <w:tblLook w:val="0000" w:firstRow="0" w:lastRow="0" w:firstColumn="0" w:lastColumn="0" w:noHBand="0" w:noVBand="0"/>
      </w:tblPr>
      <w:tblGrid>
        <w:gridCol w:w="2689"/>
        <w:gridCol w:w="992"/>
        <w:gridCol w:w="1260"/>
        <w:gridCol w:w="1260"/>
        <w:gridCol w:w="1260"/>
        <w:gridCol w:w="1261"/>
      </w:tblGrid>
      <w:tr w:rsidR="008945A7" w:rsidRPr="008945A7" w14:paraId="13780D2F" w14:textId="77777777" w:rsidTr="00EB400A">
        <w:trPr>
          <w:trHeight w:hRule="exact" w:val="340"/>
        </w:trPr>
        <w:tc>
          <w:tcPr>
            <w:tcW w:w="2689" w:type="dxa"/>
            <w:tcBorders>
              <w:right w:val="single" w:sz="4" w:space="0" w:color="000000" w:themeColor="text1"/>
            </w:tcBorders>
          </w:tcPr>
          <w:p w14:paraId="6AECF1BE" w14:textId="77777777" w:rsidR="00755023" w:rsidRPr="008945A7" w:rsidRDefault="00755023" w:rsidP="00755023"/>
        </w:tc>
        <w:tc>
          <w:tcPr>
            <w:tcW w:w="992" w:type="dxa"/>
            <w:tcBorders>
              <w:left w:val="single" w:sz="4" w:space="0" w:color="000000" w:themeColor="text1"/>
            </w:tcBorders>
          </w:tcPr>
          <w:p w14:paraId="2D388BE3" w14:textId="77777777" w:rsidR="00755023" w:rsidRPr="008945A7" w:rsidRDefault="00755023" w:rsidP="00755023"/>
        </w:tc>
        <w:tc>
          <w:tcPr>
            <w:tcW w:w="1260" w:type="dxa"/>
            <w:vAlign w:val="top"/>
          </w:tcPr>
          <w:p w14:paraId="1F0304F4" w14:textId="20F64232" w:rsidR="00755023" w:rsidRPr="008945A7" w:rsidRDefault="00755023" w:rsidP="00755023">
            <w:pPr>
              <w:jc w:val="center"/>
            </w:pPr>
            <w:r w:rsidRPr="008945A7">
              <w:rPr>
                <w:rFonts w:hint="eastAsia"/>
              </w:rPr>
              <w:t>令和２年度</w:t>
            </w:r>
          </w:p>
        </w:tc>
        <w:tc>
          <w:tcPr>
            <w:tcW w:w="1260" w:type="dxa"/>
            <w:vAlign w:val="top"/>
          </w:tcPr>
          <w:p w14:paraId="51E1D317" w14:textId="22564C89" w:rsidR="00755023" w:rsidRPr="008945A7" w:rsidRDefault="00755023" w:rsidP="00755023">
            <w:pPr>
              <w:jc w:val="center"/>
            </w:pPr>
            <w:r w:rsidRPr="008945A7">
              <w:t>令和３年度</w:t>
            </w:r>
          </w:p>
        </w:tc>
        <w:tc>
          <w:tcPr>
            <w:tcW w:w="1260" w:type="dxa"/>
            <w:vAlign w:val="top"/>
          </w:tcPr>
          <w:p w14:paraId="5F6BFA03" w14:textId="63C2EB79" w:rsidR="00755023" w:rsidRPr="008945A7" w:rsidRDefault="00755023" w:rsidP="00755023">
            <w:pPr>
              <w:jc w:val="center"/>
            </w:pPr>
            <w:r w:rsidRPr="008945A7">
              <w:t>令和４年度</w:t>
            </w:r>
          </w:p>
        </w:tc>
        <w:tc>
          <w:tcPr>
            <w:tcW w:w="1261" w:type="dxa"/>
            <w:vAlign w:val="top"/>
          </w:tcPr>
          <w:p w14:paraId="4C632B11" w14:textId="47D07AA4" w:rsidR="00755023" w:rsidRPr="008945A7" w:rsidRDefault="00755023" w:rsidP="00755023">
            <w:pPr>
              <w:jc w:val="center"/>
            </w:pPr>
            <w:r w:rsidRPr="008945A7">
              <w:t>令和５年度</w:t>
            </w:r>
          </w:p>
        </w:tc>
      </w:tr>
      <w:tr w:rsidR="008945A7" w:rsidRPr="008945A7" w14:paraId="51DA7306" w14:textId="77777777" w:rsidTr="00EB400A">
        <w:trPr>
          <w:trHeight w:hRule="exact" w:val="340"/>
        </w:trPr>
        <w:tc>
          <w:tcPr>
            <w:tcW w:w="2689" w:type="dxa"/>
            <w:vMerge w:val="restart"/>
            <w:tcBorders>
              <w:right w:val="single" w:sz="4" w:space="0" w:color="000000" w:themeColor="text1"/>
            </w:tcBorders>
          </w:tcPr>
          <w:p w14:paraId="7F9E8E06" w14:textId="26E8DA16" w:rsidR="00755023" w:rsidRPr="008945A7" w:rsidRDefault="00755023" w:rsidP="00755023">
            <w:r w:rsidRPr="008945A7">
              <w:rPr>
                <w:rFonts w:hint="eastAsia"/>
              </w:rPr>
              <w:t>高等職業訓練促進給付金</w:t>
            </w:r>
          </w:p>
        </w:tc>
        <w:tc>
          <w:tcPr>
            <w:tcW w:w="992" w:type="dxa"/>
            <w:tcBorders>
              <w:left w:val="single" w:sz="4" w:space="0" w:color="000000" w:themeColor="text1"/>
            </w:tcBorders>
          </w:tcPr>
          <w:p w14:paraId="40232431" w14:textId="5DDAFA4F" w:rsidR="00755023" w:rsidRPr="008945A7" w:rsidRDefault="00CE50DE" w:rsidP="00755023">
            <w:r w:rsidRPr="008945A7">
              <w:rPr>
                <w:rFonts w:hint="eastAsia"/>
              </w:rPr>
              <w:t>受給</w:t>
            </w:r>
            <w:r w:rsidR="00755023" w:rsidRPr="008945A7">
              <w:rPr>
                <w:rFonts w:hint="eastAsia"/>
              </w:rPr>
              <w:t>者数</w:t>
            </w:r>
          </w:p>
        </w:tc>
        <w:tc>
          <w:tcPr>
            <w:tcW w:w="1260" w:type="dxa"/>
            <w:vAlign w:val="top"/>
          </w:tcPr>
          <w:p w14:paraId="00BB871A" w14:textId="23FDBED2" w:rsidR="00755023" w:rsidRPr="008945A7" w:rsidRDefault="00755023" w:rsidP="00755023">
            <w:pPr>
              <w:jc w:val="right"/>
            </w:pPr>
            <w:r w:rsidRPr="008945A7">
              <w:t>9人</w:t>
            </w:r>
          </w:p>
        </w:tc>
        <w:tc>
          <w:tcPr>
            <w:tcW w:w="1260" w:type="dxa"/>
            <w:vAlign w:val="top"/>
          </w:tcPr>
          <w:p w14:paraId="353A9AEE" w14:textId="588E3E94" w:rsidR="00755023" w:rsidRPr="008945A7" w:rsidRDefault="00755023" w:rsidP="00755023">
            <w:pPr>
              <w:jc w:val="right"/>
            </w:pPr>
            <w:r w:rsidRPr="008945A7">
              <w:t>11人</w:t>
            </w:r>
          </w:p>
        </w:tc>
        <w:tc>
          <w:tcPr>
            <w:tcW w:w="1260" w:type="dxa"/>
            <w:vAlign w:val="top"/>
          </w:tcPr>
          <w:p w14:paraId="245675EE" w14:textId="640387C2" w:rsidR="00755023" w:rsidRPr="008945A7" w:rsidRDefault="00755023" w:rsidP="00755023">
            <w:pPr>
              <w:jc w:val="right"/>
            </w:pPr>
            <w:r w:rsidRPr="008945A7">
              <w:t>8人</w:t>
            </w:r>
          </w:p>
        </w:tc>
        <w:tc>
          <w:tcPr>
            <w:tcW w:w="1261" w:type="dxa"/>
            <w:vAlign w:val="top"/>
          </w:tcPr>
          <w:p w14:paraId="23F6E5CB" w14:textId="767C0F11" w:rsidR="00755023" w:rsidRPr="008945A7" w:rsidRDefault="00755023" w:rsidP="00755023">
            <w:pPr>
              <w:jc w:val="right"/>
            </w:pPr>
            <w:r w:rsidRPr="008945A7">
              <w:t>10人</w:t>
            </w:r>
          </w:p>
        </w:tc>
      </w:tr>
      <w:tr w:rsidR="008945A7" w:rsidRPr="008945A7" w14:paraId="7B67413D" w14:textId="77777777" w:rsidTr="00EB400A">
        <w:trPr>
          <w:trHeight w:hRule="exact" w:val="340"/>
        </w:trPr>
        <w:tc>
          <w:tcPr>
            <w:tcW w:w="2689" w:type="dxa"/>
            <w:vMerge/>
            <w:tcBorders>
              <w:right w:val="single" w:sz="4" w:space="0" w:color="000000" w:themeColor="text1"/>
            </w:tcBorders>
          </w:tcPr>
          <w:p w14:paraId="447BA04F" w14:textId="0F3ECD6F" w:rsidR="00755023" w:rsidRPr="008945A7" w:rsidRDefault="00755023" w:rsidP="00755023"/>
        </w:tc>
        <w:tc>
          <w:tcPr>
            <w:tcW w:w="992" w:type="dxa"/>
            <w:tcBorders>
              <w:left w:val="single" w:sz="4" w:space="0" w:color="000000" w:themeColor="text1"/>
            </w:tcBorders>
          </w:tcPr>
          <w:p w14:paraId="2C550AD4" w14:textId="74E0A09A" w:rsidR="00755023" w:rsidRPr="008945A7" w:rsidRDefault="00755023" w:rsidP="00755023">
            <w:r w:rsidRPr="008945A7">
              <w:rPr>
                <w:rFonts w:hint="eastAsia"/>
              </w:rPr>
              <w:t>給付額</w:t>
            </w:r>
          </w:p>
        </w:tc>
        <w:tc>
          <w:tcPr>
            <w:tcW w:w="1260" w:type="dxa"/>
            <w:vAlign w:val="top"/>
          </w:tcPr>
          <w:p w14:paraId="55C1C0E1" w14:textId="0C01E396" w:rsidR="00755023" w:rsidRPr="008945A7" w:rsidRDefault="00755023" w:rsidP="00755023">
            <w:pPr>
              <w:jc w:val="right"/>
            </w:pPr>
            <w:r w:rsidRPr="008945A7">
              <w:rPr>
                <w:rFonts w:hint="eastAsia"/>
              </w:rPr>
              <w:t>9,578</w:t>
            </w:r>
            <w:r w:rsidRPr="008945A7">
              <w:t>千円</w:t>
            </w:r>
          </w:p>
        </w:tc>
        <w:tc>
          <w:tcPr>
            <w:tcW w:w="1260" w:type="dxa"/>
            <w:vAlign w:val="top"/>
          </w:tcPr>
          <w:p w14:paraId="05114AD6" w14:textId="3A44C25D" w:rsidR="00755023" w:rsidRPr="008945A7" w:rsidRDefault="00755023" w:rsidP="00755023">
            <w:pPr>
              <w:jc w:val="right"/>
            </w:pPr>
            <w:r w:rsidRPr="008945A7">
              <w:rPr>
                <w:rFonts w:hint="eastAsia"/>
              </w:rPr>
              <w:t>13,044</w:t>
            </w:r>
            <w:r w:rsidRPr="008945A7">
              <w:t>千円</w:t>
            </w:r>
          </w:p>
        </w:tc>
        <w:tc>
          <w:tcPr>
            <w:tcW w:w="1260" w:type="dxa"/>
            <w:vAlign w:val="top"/>
          </w:tcPr>
          <w:p w14:paraId="0370B815" w14:textId="4D90F1E8" w:rsidR="00755023" w:rsidRPr="008945A7" w:rsidRDefault="00755023" w:rsidP="00755023">
            <w:pPr>
              <w:jc w:val="right"/>
            </w:pPr>
            <w:r w:rsidRPr="008945A7">
              <w:rPr>
                <w:rFonts w:hint="eastAsia"/>
              </w:rPr>
              <w:t>7,121</w:t>
            </w:r>
            <w:r w:rsidRPr="008945A7">
              <w:t>千円</w:t>
            </w:r>
          </w:p>
        </w:tc>
        <w:tc>
          <w:tcPr>
            <w:tcW w:w="1261" w:type="dxa"/>
            <w:vAlign w:val="top"/>
          </w:tcPr>
          <w:p w14:paraId="1652A3EC" w14:textId="1EC8C6E1" w:rsidR="00755023" w:rsidRPr="008945A7" w:rsidRDefault="00755023" w:rsidP="00755023">
            <w:pPr>
              <w:jc w:val="right"/>
            </w:pPr>
            <w:r w:rsidRPr="008945A7">
              <w:rPr>
                <w:rFonts w:hint="eastAsia"/>
              </w:rPr>
              <w:t>9,720</w:t>
            </w:r>
            <w:r w:rsidRPr="008945A7">
              <w:t>千円</w:t>
            </w:r>
          </w:p>
        </w:tc>
      </w:tr>
      <w:tr w:rsidR="008945A7" w:rsidRPr="008945A7" w14:paraId="7FB9FE85" w14:textId="77777777" w:rsidTr="00EB400A">
        <w:trPr>
          <w:trHeight w:hRule="exact" w:val="340"/>
        </w:trPr>
        <w:tc>
          <w:tcPr>
            <w:tcW w:w="2689" w:type="dxa"/>
            <w:vMerge w:val="restart"/>
            <w:tcBorders>
              <w:right w:val="single" w:sz="4" w:space="0" w:color="000000" w:themeColor="text1"/>
            </w:tcBorders>
          </w:tcPr>
          <w:p w14:paraId="433EBD51" w14:textId="3CD955F7" w:rsidR="00755023" w:rsidRPr="008945A7" w:rsidRDefault="00755023" w:rsidP="00755023">
            <w:r w:rsidRPr="008945A7">
              <w:rPr>
                <w:rFonts w:hint="eastAsia"/>
              </w:rPr>
              <w:t>高等職業訓練修了支援給付金</w:t>
            </w:r>
          </w:p>
        </w:tc>
        <w:tc>
          <w:tcPr>
            <w:tcW w:w="992" w:type="dxa"/>
            <w:tcBorders>
              <w:left w:val="single" w:sz="4" w:space="0" w:color="000000" w:themeColor="text1"/>
            </w:tcBorders>
          </w:tcPr>
          <w:p w14:paraId="20200D8F" w14:textId="231FA071" w:rsidR="00755023" w:rsidRPr="008945A7" w:rsidRDefault="00CE50DE" w:rsidP="00755023">
            <w:r w:rsidRPr="008945A7">
              <w:rPr>
                <w:rFonts w:hint="eastAsia"/>
              </w:rPr>
              <w:t>受給</w:t>
            </w:r>
            <w:r w:rsidR="00755023" w:rsidRPr="008945A7">
              <w:rPr>
                <w:rFonts w:hint="eastAsia"/>
              </w:rPr>
              <w:t>者数</w:t>
            </w:r>
          </w:p>
        </w:tc>
        <w:tc>
          <w:tcPr>
            <w:tcW w:w="1260" w:type="dxa"/>
            <w:vAlign w:val="top"/>
          </w:tcPr>
          <w:p w14:paraId="58F1A584" w14:textId="6BBA9089" w:rsidR="00755023" w:rsidRPr="008945A7" w:rsidRDefault="00755023" w:rsidP="00755023">
            <w:pPr>
              <w:jc w:val="right"/>
            </w:pPr>
            <w:r w:rsidRPr="008945A7">
              <w:t>3人</w:t>
            </w:r>
          </w:p>
        </w:tc>
        <w:tc>
          <w:tcPr>
            <w:tcW w:w="1260" w:type="dxa"/>
            <w:vAlign w:val="top"/>
          </w:tcPr>
          <w:p w14:paraId="496791AB" w14:textId="6F47C77C" w:rsidR="00755023" w:rsidRPr="008945A7" w:rsidRDefault="00755023" w:rsidP="00755023">
            <w:pPr>
              <w:jc w:val="right"/>
            </w:pPr>
            <w:r w:rsidRPr="008945A7">
              <w:t>4人</w:t>
            </w:r>
          </w:p>
        </w:tc>
        <w:tc>
          <w:tcPr>
            <w:tcW w:w="1260" w:type="dxa"/>
            <w:vAlign w:val="top"/>
          </w:tcPr>
          <w:p w14:paraId="254C295C" w14:textId="2FBCD9A8" w:rsidR="00755023" w:rsidRPr="008945A7" w:rsidRDefault="00755023" w:rsidP="00755023">
            <w:pPr>
              <w:jc w:val="right"/>
            </w:pPr>
            <w:r w:rsidRPr="008945A7">
              <w:t>2人</w:t>
            </w:r>
          </w:p>
        </w:tc>
        <w:tc>
          <w:tcPr>
            <w:tcW w:w="1261" w:type="dxa"/>
            <w:vAlign w:val="top"/>
          </w:tcPr>
          <w:p w14:paraId="75DB78E6" w14:textId="714FEF5A" w:rsidR="00755023" w:rsidRPr="008945A7" w:rsidRDefault="00755023" w:rsidP="00755023">
            <w:pPr>
              <w:jc w:val="center"/>
            </w:pPr>
            <w:r w:rsidRPr="008945A7">
              <w:rPr>
                <w:rFonts w:hint="eastAsia"/>
              </w:rPr>
              <w:t xml:space="preserve">　　　　</w:t>
            </w:r>
            <w:r w:rsidRPr="008945A7">
              <w:t>2人</w:t>
            </w:r>
          </w:p>
        </w:tc>
      </w:tr>
      <w:tr w:rsidR="008945A7" w:rsidRPr="008945A7" w14:paraId="53F8A8F1" w14:textId="77777777" w:rsidTr="00EB400A">
        <w:trPr>
          <w:trHeight w:hRule="exact" w:val="340"/>
        </w:trPr>
        <w:tc>
          <w:tcPr>
            <w:tcW w:w="2689" w:type="dxa"/>
            <w:vMerge/>
            <w:tcBorders>
              <w:right w:val="single" w:sz="4" w:space="0" w:color="000000" w:themeColor="text1"/>
            </w:tcBorders>
          </w:tcPr>
          <w:p w14:paraId="1D6634F9" w14:textId="5423A988" w:rsidR="00755023" w:rsidRPr="008945A7" w:rsidRDefault="00755023" w:rsidP="00755023"/>
        </w:tc>
        <w:tc>
          <w:tcPr>
            <w:tcW w:w="992" w:type="dxa"/>
            <w:tcBorders>
              <w:left w:val="single" w:sz="4" w:space="0" w:color="000000" w:themeColor="text1"/>
            </w:tcBorders>
          </w:tcPr>
          <w:p w14:paraId="5357F876" w14:textId="0D9F670C" w:rsidR="00755023" w:rsidRPr="008945A7" w:rsidRDefault="00755023" w:rsidP="00755023">
            <w:r w:rsidRPr="008945A7">
              <w:rPr>
                <w:rFonts w:hint="eastAsia"/>
              </w:rPr>
              <w:t>給付額</w:t>
            </w:r>
          </w:p>
        </w:tc>
        <w:tc>
          <w:tcPr>
            <w:tcW w:w="1260" w:type="dxa"/>
            <w:vAlign w:val="top"/>
          </w:tcPr>
          <w:p w14:paraId="750AE349" w14:textId="6A3E589D" w:rsidR="00755023" w:rsidRPr="008945A7" w:rsidRDefault="00755023" w:rsidP="00755023">
            <w:pPr>
              <w:jc w:val="right"/>
            </w:pPr>
            <w:r w:rsidRPr="008945A7">
              <w:t>125千円</w:t>
            </w:r>
          </w:p>
        </w:tc>
        <w:tc>
          <w:tcPr>
            <w:tcW w:w="1260" w:type="dxa"/>
            <w:vAlign w:val="top"/>
          </w:tcPr>
          <w:p w14:paraId="3DBE5584" w14:textId="74DA750B" w:rsidR="00755023" w:rsidRPr="008945A7" w:rsidRDefault="00755023" w:rsidP="00755023">
            <w:pPr>
              <w:jc w:val="right"/>
            </w:pPr>
            <w:r w:rsidRPr="008945A7">
              <w:t>150千円</w:t>
            </w:r>
          </w:p>
        </w:tc>
        <w:tc>
          <w:tcPr>
            <w:tcW w:w="1260" w:type="dxa"/>
            <w:vAlign w:val="top"/>
          </w:tcPr>
          <w:p w14:paraId="49E3754E" w14:textId="7BC92A6B" w:rsidR="00755023" w:rsidRPr="008945A7" w:rsidRDefault="00755023" w:rsidP="00755023">
            <w:pPr>
              <w:jc w:val="right"/>
            </w:pPr>
            <w:r w:rsidRPr="008945A7">
              <w:t>50千円</w:t>
            </w:r>
          </w:p>
        </w:tc>
        <w:tc>
          <w:tcPr>
            <w:tcW w:w="1261" w:type="dxa"/>
            <w:vAlign w:val="top"/>
          </w:tcPr>
          <w:p w14:paraId="36180EB3" w14:textId="67D8112E" w:rsidR="00755023" w:rsidRPr="008945A7" w:rsidRDefault="00755023" w:rsidP="00755023">
            <w:pPr>
              <w:jc w:val="center"/>
            </w:pPr>
            <w:r w:rsidRPr="008945A7">
              <w:rPr>
                <w:rFonts w:hint="eastAsia"/>
              </w:rPr>
              <w:t xml:space="preserve">　　</w:t>
            </w:r>
            <w:r w:rsidRPr="008945A7">
              <w:t>100千円</w:t>
            </w:r>
          </w:p>
        </w:tc>
      </w:tr>
    </w:tbl>
    <w:p w14:paraId="3A52F60A" w14:textId="3DA26FFF" w:rsidR="004629A8" w:rsidRPr="008945A7" w:rsidRDefault="004629A8" w:rsidP="004629A8">
      <w:pPr>
        <w:pStyle w:val="a9"/>
        <w:rPr>
          <w:rFonts w:ascii="游ゴシック Medium" w:cs="Times New Roman"/>
        </w:rPr>
      </w:pPr>
      <w:r w:rsidRPr="008945A7">
        <w:rPr>
          <w:rFonts w:hint="eastAsia"/>
        </w:rPr>
        <w:t>資料：県子ども</w:t>
      </w:r>
      <w:r w:rsidR="00755023" w:rsidRPr="008945A7">
        <w:rPr>
          <w:rFonts w:hint="eastAsia"/>
        </w:rPr>
        <w:t>福祉課</w:t>
      </w:r>
      <w:r w:rsidRPr="008945A7">
        <w:rPr>
          <w:rFonts w:hint="eastAsia"/>
        </w:rPr>
        <w:t>調べ</w:t>
      </w:r>
    </w:p>
    <w:p w14:paraId="0C6C2D5B" w14:textId="584C82FD" w:rsidR="00E0361C" w:rsidRPr="008945A7" w:rsidRDefault="00E0361C">
      <w:pPr>
        <w:widowControl/>
        <w:snapToGrid/>
        <w:jc w:val="left"/>
      </w:pPr>
    </w:p>
    <w:p w14:paraId="48C66821" w14:textId="26ED69FD" w:rsidR="009B2F96" w:rsidRPr="008945A7" w:rsidRDefault="009B2F96" w:rsidP="005C7D5D">
      <w:pPr>
        <w:pStyle w:val="4"/>
        <w:ind w:hanging="2013"/>
      </w:pPr>
      <w:r w:rsidRPr="008945A7">
        <w:rPr>
          <w:rFonts w:hint="eastAsia"/>
        </w:rPr>
        <w:t>ひとり親日常生活支援事業</w:t>
      </w:r>
    </w:p>
    <w:p w14:paraId="195FCB41" w14:textId="0124D1A7" w:rsidR="00E664FE" w:rsidRPr="008945A7" w:rsidRDefault="009B2F96" w:rsidP="00E664FE">
      <w:pPr>
        <w:pStyle w:val="ae"/>
        <w:ind w:left="628" w:firstLine="209"/>
      </w:pPr>
      <w:r w:rsidRPr="008945A7">
        <w:t>ひとり親家庭の親等の修学等の自立促進に必要な事由や疾病等により一時的に生活援助や保育等のサービスが必要な場合</w:t>
      </w:r>
      <w:r w:rsidR="005814F7" w:rsidRPr="008945A7">
        <w:rPr>
          <w:rFonts w:hint="eastAsia"/>
        </w:rPr>
        <w:t>，</w:t>
      </w:r>
      <w:r w:rsidRPr="008945A7">
        <w:t>又は生活環境が激変し，日常生活を営むのに支障が生じている場合に，家庭生活支援員を派遣し</w:t>
      </w:r>
      <w:r w:rsidR="004743C7" w:rsidRPr="008945A7">
        <w:rPr>
          <w:rFonts w:hint="eastAsia"/>
        </w:rPr>
        <w:t>てい</w:t>
      </w:r>
      <w:r w:rsidRPr="008945A7">
        <w:t>ます。</w:t>
      </w:r>
    </w:p>
    <w:p w14:paraId="7F7CF625" w14:textId="5C78BB80" w:rsidR="002E6577" w:rsidRPr="008945A7" w:rsidRDefault="00E30C1E" w:rsidP="00E664FE">
      <w:pPr>
        <w:pStyle w:val="ae"/>
        <w:ind w:left="628" w:firstLine="209"/>
      </w:pPr>
      <w:r w:rsidRPr="008945A7">
        <w:rPr>
          <w:rFonts w:hint="eastAsia"/>
        </w:rPr>
        <w:t>2023（令和５）年度の延べ派遣回数は153件，時間にして511.5時間となっています。</w:t>
      </w:r>
    </w:p>
    <w:p w14:paraId="52DD898C" w14:textId="1DA34288" w:rsidR="004629A8" w:rsidRPr="008945A7" w:rsidRDefault="004629A8" w:rsidP="004629A8">
      <w:pPr>
        <w:pStyle w:val="af9"/>
        <w:spacing w:before="81"/>
        <w:ind w:left="1399" w:hanging="997"/>
      </w:pPr>
      <w:r w:rsidRPr="008945A7">
        <w:t xml:space="preserve">図表－ </w:t>
      </w:r>
      <w:fldSimple w:instr=" SEQ 図表－ \* ARABIC ">
        <w:r w:rsidR="00FE39CF" w:rsidRPr="008945A7">
          <w:rPr>
            <w:noProof/>
          </w:rPr>
          <w:t>69</w:t>
        </w:r>
      </w:fldSimple>
      <w:r w:rsidRPr="008945A7">
        <w:rPr>
          <w:rFonts w:hint="eastAsia"/>
        </w:rPr>
        <w:t xml:space="preserve">　ひとり親日常生活支援事業実績の推移</w:t>
      </w:r>
    </w:p>
    <w:tbl>
      <w:tblPr>
        <w:tblStyle w:val="afc"/>
        <w:tblW w:w="0" w:type="auto"/>
        <w:tblLayout w:type="fixed"/>
        <w:tblLook w:val="0000" w:firstRow="0" w:lastRow="0" w:firstColumn="0" w:lastColumn="0" w:noHBand="0" w:noVBand="0"/>
      </w:tblPr>
      <w:tblGrid>
        <w:gridCol w:w="1938"/>
        <w:gridCol w:w="1696"/>
        <w:gridCol w:w="1696"/>
        <w:gridCol w:w="1696"/>
        <w:gridCol w:w="1696"/>
      </w:tblGrid>
      <w:tr w:rsidR="008945A7" w:rsidRPr="008945A7" w14:paraId="503CB227" w14:textId="77777777" w:rsidTr="00EB400A">
        <w:tc>
          <w:tcPr>
            <w:tcW w:w="1938" w:type="dxa"/>
          </w:tcPr>
          <w:p w14:paraId="1730E7E3" w14:textId="77777777" w:rsidR="00755023" w:rsidRPr="008945A7" w:rsidRDefault="00755023" w:rsidP="00755023"/>
        </w:tc>
        <w:tc>
          <w:tcPr>
            <w:tcW w:w="1696" w:type="dxa"/>
            <w:vAlign w:val="top"/>
          </w:tcPr>
          <w:p w14:paraId="4A3CA51D" w14:textId="6B3AE1E2" w:rsidR="00755023" w:rsidRPr="008945A7" w:rsidRDefault="00755023" w:rsidP="00755023">
            <w:pPr>
              <w:jc w:val="center"/>
            </w:pPr>
            <w:r w:rsidRPr="008945A7">
              <w:rPr>
                <w:rFonts w:hint="eastAsia"/>
              </w:rPr>
              <w:t>令和２年度</w:t>
            </w:r>
          </w:p>
        </w:tc>
        <w:tc>
          <w:tcPr>
            <w:tcW w:w="1696" w:type="dxa"/>
            <w:vAlign w:val="top"/>
          </w:tcPr>
          <w:p w14:paraId="1397257A" w14:textId="4CF891DD" w:rsidR="00755023" w:rsidRPr="008945A7" w:rsidRDefault="00755023" w:rsidP="00755023">
            <w:pPr>
              <w:jc w:val="center"/>
            </w:pPr>
            <w:r w:rsidRPr="008945A7">
              <w:t>令和３年度</w:t>
            </w:r>
          </w:p>
        </w:tc>
        <w:tc>
          <w:tcPr>
            <w:tcW w:w="1696" w:type="dxa"/>
            <w:vAlign w:val="top"/>
          </w:tcPr>
          <w:p w14:paraId="288567ED" w14:textId="7700A160" w:rsidR="00755023" w:rsidRPr="008945A7" w:rsidRDefault="00755023" w:rsidP="00755023">
            <w:pPr>
              <w:jc w:val="center"/>
            </w:pPr>
            <w:r w:rsidRPr="008945A7">
              <w:t>令和４年度</w:t>
            </w:r>
          </w:p>
        </w:tc>
        <w:tc>
          <w:tcPr>
            <w:tcW w:w="1696" w:type="dxa"/>
            <w:vAlign w:val="top"/>
          </w:tcPr>
          <w:p w14:paraId="20F0C831" w14:textId="6E3BD4C3" w:rsidR="00755023" w:rsidRPr="008945A7" w:rsidRDefault="00755023" w:rsidP="00755023">
            <w:pPr>
              <w:jc w:val="center"/>
            </w:pPr>
            <w:r w:rsidRPr="008945A7">
              <w:t>令和５年度</w:t>
            </w:r>
          </w:p>
        </w:tc>
      </w:tr>
      <w:tr w:rsidR="008945A7" w:rsidRPr="008945A7" w14:paraId="5515F7DD" w14:textId="77777777" w:rsidTr="00EB400A">
        <w:tc>
          <w:tcPr>
            <w:tcW w:w="1938" w:type="dxa"/>
          </w:tcPr>
          <w:p w14:paraId="438B5E68" w14:textId="463C15FC" w:rsidR="00755023" w:rsidRPr="008945A7" w:rsidRDefault="00755023" w:rsidP="00755023">
            <w:r w:rsidRPr="008945A7">
              <w:rPr>
                <w:rFonts w:hint="eastAsia"/>
              </w:rPr>
              <w:t>派遣延べ回数</w:t>
            </w:r>
          </w:p>
        </w:tc>
        <w:tc>
          <w:tcPr>
            <w:tcW w:w="1696" w:type="dxa"/>
            <w:vAlign w:val="top"/>
          </w:tcPr>
          <w:p w14:paraId="54B18642" w14:textId="085E2478" w:rsidR="00755023" w:rsidRPr="008945A7" w:rsidRDefault="00755023" w:rsidP="00755023">
            <w:pPr>
              <w:jc w:val="right"/>
            </w:pPr>
            <w:r w:rsidRPr="008945A7">
              <w:t>324件</w:t>
            </w:r>
          </w:p>
        </w:tc>
        <w:tc>
          <w:tcPr>
            <w:tcW w:w="1696" w:type="dxa"/>
            <w:vAlign w:val="top"/>
          </w:tcPr>
          <w:p w14:paraId="397880F2" w14:textId="1EA9CB2A" w:rsidR="00755023" w:rsidRPr="008945A7" w:rsidRDefault="00755023" w:rsidP="00755023">
            <w:pPr>
              <w:jc w:val="right"/>
            </w:pPr>
            <w:r w:rsidRPr="008945A7">
              <w:t>355件</w:t>
            </w:r>
          </w:p>
        </w:tc>
        <w:tc>
          <w:tcPr>
            <w:tcW w:w="1696" w:type="dxa"/>
            <w:vAlign w:val="top"/>
          </w:tcPr>
          <w:p w14:paraId="5EF79E20" w14:textId="72E3CD3E" w:rsidR="00755023" w:rsidRPr="008945A7" w:rsidRDefault="00755023" w:rsidP="00755023">
            <w:pPr>
              <w:jc w:val="right"/>
            </w:pPr>
            <w:r w:rsidRPr="008945A7">
              <w:t>188件</w:t>
            </w:r>
          </w:p>
        </w:tc>
        <w:tc>
          <w:tcPr>
            <w:tcW w:w="1696" w:type="dxa"/>
            <w:vAlign w:val="top"/>
          </w:tcPr>
          <w:p w14:paraId="5C7A2623" w14:textId="2845AC33" w:rsidR="00755023" w:rsidRPr="008945A7" w:rsidRDefault="00755023" w:rsidP="00755023">
            <w:pPr>
              <w:jc w:val="right"/>
            </w:pPr>
            <w:r w:rsidRPr="008945A7">
              <w:t>153件</w:t>
            </w:r>
          </w:p>
        </w:tc>
      </w:tr>
      <w:tr w:rsidR="008945A7" w:rsidRPr="008945A7" w14:paraId="45C94FCB" w14:textId="77777777" w:rsidTr="00EB400A">
        <w:tc>
          <w:tcPr>
            <w:tcW w:w="1938" w:type="dxa"/>
          </w:tcPr>
          <w:p w14:paraId="46D2A962" w14:textId="77777777" w:rsidR="00755023" w:rsidRPr="008945A7" w:rsidRDefault="00755023" w:rsidP="00755023">
            <w:r w:rsidRPr="008945A7">
              <w:rPr>
                <w:rFonts w:hint="eastAsia"/>
              </w:rPr>
              <w:t>派遣延べ時間数</w:t>
            </w:r>
          </w:p>
        </w:tc>
        <w:tc>
          <w:tcPr>
            <w:tcW w:w="1696" w:type="dxa"/>
            <w:vAlign w:val="top"/>
          </w:tcPr>
          <w:p w14:paraId="1AB8F51D" w14:textId="13EBF0EE" w:rsidR="00755023" w:rsidRPr="008945A7" w:rsidRDefault="00755023" w:rsidP="00755023">
            <w:pPr>
              <w:jc w:val="right"/>
            </w:pPr>
            <w:r w:rsidRPr="008945A7">
              <w:t>582時間</w:t>
            </w:r>
          </w:p>
        </w:tc>
        <w:tc>
          <w:tcPr>
            <w:tcW w:w="1696" w:type="dxa"/>
            <w:vAlign w:val="top"/>
          </w:tcPr>
          <w:p w14:paraId="44A00B36" w14:textId="5D868A1D" w:rsidR="00755023" w:rsidRPr="008945A7" w:rsidRDefault="00755023" w:rsidP="00755023">
            <w:pPr>
              <w:jc w:val="right"/>
            </w:pPr>
            <w:r w:rsidRPr="008945A7">
              <w:t>585.5時間</w:t>
            </w:r>
          </w:p>
        </w:tc>
        <w:tc>
          <w:tcPr>
            <w:tcW w:w="1696" w:type="dxa"/>
            <w:vAlign w:val="top"/>
          </w:tcPr>
          <w:p w14:paraId="4ADB00DD" w14:textId="0D6D6875" w:rsidR="00755023" w:rsidRPr="008945A7" w:rsidRDefault="00755023" w:rsidP="00755023">
            <w:pPr>
              <w:jc w:val="right"/>
            </w:pPr>
            <w:r w:rsidRPr="008945A7">
              <w:t>643時間</w:t>
            </w:r>
          </w:p>
        </w:tc>
        <w:tc>
          <w:tcPr>
            <w:tcW w:w="1696" w:type="dxa"/>
            <w:vAlign w:val="top"/>
          </w:tcPr>
          <w:p w14:paraId="4EBD0DDA" w14:textId="394D15E3" w:rsidR="00755023" w:rsidRPr="008945A7" w:rsidRDefault="00755023" w:rsidP="00755023">
            <w:pPr>
              <w:jc w:val="right"/>
            </w:pPr>
            <w:r w:rsidRPr="008945A7">
              <w:t>511.5時間</w:t>
            </w:r>
          </w:p>
        </w:tc>
      </w:tr>
    </w:tbl>
    <w:p w14:paraId="37E642EA" w14:textId="7EA087ED" w:rsidR="004629A8" w:rsidRPr="008945A7" w:rsidRDefault="004629A8" w:rsidP="004629A8">
      <w:pPr>
        <w:pStyle w:val="a9"/>
        <w:rPr>
          <w:rFonts w:ascii="游ゴシック Medium" w:cs="Times New Roman"/>
        </w:rPr>
      </w:pPr>
      <w:r w:rsidRPr="008945A7">
        <w:rPr>
          <w:rFonts w:hint="eastAsia"/>
        </w:rPr>
        <w:t>資料：県子ども</w:t>
      </w:r>
      <w:r w:rsidR="00755023" w:rsidRPr="008945A7">
        <w:rPr>
          <w:rFonts w:hint="eastAsia"/>
        </w:rPr>
        <w:t>福祉課</w:t>
      </w:r>
      <w:r w:rsidRPr="008945A7">
        <w:rPr>
          <w:rFonts w:hint="eastAsia"/>
        </w:rPr>
        <w:t>調べ</w:t>
      </w:r>
    </w:p>
    <w:p w14:paraId="6F535A2A" w14:textId="4516D079" w:rsidR="000E05BC" w:rsidRPr="008945A7" w:rsidRDefault="000E05BC" w:rsidP="00867824">
      <w:r w:rsidRPr="008945A7">
        <w:br w:type="page"/>
      </w:r>
    </w:p>
    <w:p w14:paraId="6BB6DE23" w14:textId="20FF80E4" w:rsidR="000E05BC" w:rsidRPr="008945A7" w:rsidRDefault="000E05BC" w:rsidP="002557CF">
      <w:pPr>
        <w:pStyle w:val="2"/>
        <w:ind w:left="269" w:hanging="269"/>
      </w:pPr>
      <w:bookmarkStart w:id="185" w:name="_Toc17376113"/>
      <w:bookmarkStart w:id="186" w:name="_Toc192258085"/>
      <w:r w:rsidRPr="008945A7">
        <w:rPr>
          <w:rFonts w:hint="eastAsia"/>
        </w:rPr>
        <w:lastRenderedPageBreak/>
        <w:t>子どもの貧困</w:t>
      </w:r>
      <w:bookmarkEnd w:id="185"/>
      <w:r w:rsidR="00FA59EC" w:rsidRPr="008945A7">
        <w:rPr>
          <w:rFonts w:hint="eastAsia"/>
        </w:rPr>
        <w:t>の状況</w:t>
      </w:r>
      <w:bookmarkEnd w:id="186"/>
    </w:p>
    <w:p w14:paraId="6174DFAC" w14:textId="61435DDE" w:rsidR="000E05BC" w:rsidRPr="008945A7" w:rsidRDefault="000E05BC" w:rsidP="005C7D5D">
      <w:pPr>
        <w:pStyle w:val="3"/>
        <w:ind w:hanging="2977"/>
      </w:pPr>
      <w:bookmarkStart w:id="187" w:name="_Toc17376114"/>
      <w:bookmarkStart w:id="188" w:name="_Toc192258086"/>
      <w:r w:rsidRPr="008945A7">
        <w:rPr>
          <w:rFonts w:hint="eastAsia"/>
        </w:rPr>
        <w:t>全国の相対的貧困率等</w:t>
      </w:r>
      <w:bookmarkEnd w:id="187"/>
      <w:bookmarkEnd w:id="188"/>
    </w:p>
    <w:p w14:paraId="594E49CD" w14:textId="77777777" w:rsidR="00E76A4B" w:rsidRPr="008945A7" w:rsidRDefault="00E76A4B" w:rsidP="00E76A4B">
      <w:pPr>
        <w:pStyle w:val="ad"/>
        <w:ind w:left="419" w:firstLine="209"/>
      </w:pPr>
      <w:r w:rsidRPr="008945A7">
        <w:rPr>
          <w:rFonts w:hint="eastAsia"/>
        </w:rPr>
        <w:t>相対的貧困率及び子どもの貧困率ともにおおむね右肩あがりで上昇して，</w:t>
      </w:r>
      <w:r w:rsidRPr="008945A7">
        <w:t>2012（平成24）年に相対的貧困率は16.1%，子どもの貧困率は16.3%と最も高くなっています。それ以降は緩やかに下がってきており，直近の2021（令和３）年は，相対的貧困率は15.4％，子どもの貧困率は11.5％となっています。</w:t>
      </w:r>
    </w:p>
    <w:p w14:paraId="62B4B3E8" w14:textId="0CED6EE5" w:rsidR="000E05BC" w:rsidRPr="008945A7" w:rsidRDefault="00E76A4B" w:rsidP="00E76A4B">
      <w:pPr>
        <w:pStyle w:val="ad"/>
        <w:ind w:left="419" w:firstLine="209"/>
      </w:pPr>
      <w:r w:rsidRPr="008945A7">
        <w:rPr>
          <w:rFonts w:hint="eastAsia"/>
        </w:rPr>
        <w:t>子どもがいる現役世帯については，</w:t>
      </w:r>
      <w:r w:rsidRPr="008945A7">
        <w:t>10.6％となっており，そのうち，大人が一人の世帯では44.5％，大人が二人以上の世帯では，8.6％となっています。</w:t>
      </w:r>
    </w:p>
    <w:p w14:paraId="57BB5B1E" w14:textId="3AAA2F24" w:rsidR="00A31E7B" w:rsidRPr="008945A7" w:rsidRDefault="00A31E7B" w:rsidP="00A31E7B">
      <w:pPr>
        <w:pStyle w:val="af9"/>
        <w:spacing w:before="81"/>
        <w:ind w:left="1399" w:hanging="997"/>
      </w:pPr>
      <w:bookmarkStart w:id="189" w:name="_Toc21527684"/>
      <w:r w:rsidRPr="008945A7">
        <w:t xml:space="preserve">図表－ </w:t>
      </w:r>
      <w:fldSimple w:instr=" SEQ 図表－ \* ARABIC ">
        <w:r w:rsidR="00FE39CF" w:rsidRPr="008945A7">
          <w:rPr>
            <w:noProof/>
          </w:rPr>
          <w:t>70</w:t>
        </w:r>
      </w:fldSimple>
      <w:r w:rsidRPr="008945A7">
        <w:rPr>
          <w:rFonts w:hint="eastAsia"/>
        </w:rPr>
        <w:t xml:space="preserve">　貧困率等の年次推移</w:t>
      </w:r>
      <w:bookmarkEnd w:id="189"/>
    </w:p>
    <w:tbl>
      <w:tblPr>
        <w:tblStyle w:val="afc"/>
        <w:tblW w:w="9401" w:type="dxa"/>
        <w:tblLayout w:type="fixed"/>
        <w:tblLook w:val="04A0" w:firstRow="1" w:lastRow="0" w:firstColumn="1" w:lastColumn="0" w:noHBand="0" w:noVBand="1"/>
      </w:tblPr>
      <w:tblGrid>
        <w:gridCol w:w="155"/>
        <w:gridCol w:w="1859"/>
        <w:gridCol w:w="727"/>
        <w:gridCol w:w="556"/>
        <w:gridCol w:w="556"/>
        <w:gridCol w:w="555"/>
        <w:gridCol w:w="554"/>
        <w:gridCol w:w="555"/>
        <w:gridCol w:w="555"/>
        <w:gridCol w:w="554"/>
        <w:gridCol w:w="555"/>
        <w:gridCol w:w="555"/>
        <w:gridCol w:w="555"/>
        <w:gridCol w:w="555"/>
        <w:gridCol w:w="555"/>
      </w:tblGrid>
      <w:tr w:rsidR="008945A7" w:rsidRPr="008945A7" w14:paraId="67785BB1" w14:textId="3408852F" w:rsidTr="00AF323B">
        <w:trPr>
          <w:cnfStyle w:val="100000000000" w:firstRow="1" w:lastRow="0" w:firstColumn="0" w:lastColumn="0" w:oddVBand="0" w:evenVBand="0" w:oddHBand="0" w:evenHBand="0" w:firstRowFirstColumn="0" w:firstRowLastColumn="0" w:lastRowFirstColumn="0" w:lastRowLastColumn="0"/>
          <w:trHeight w:hRule="exact" w:val="628"/>
        </w:trPr>
        <w:tc>
          <w:tcPr>
            <w:cnfStyle w:val="001000000000" w:firstRow="0" w:lastRow="0" w:firstColumn="1" w:lastColumn="0" w:oddVBand="0" w:evenVBand="0" w:oddHBand="0" w:evenHBand="0" w:firstRowFirstColumn="0" w:firstRowLastColumn="0" w:lastRowFirstColumn="0" w:lastRowLastColumn="0"/>
            <w:tcW w:w="2014" w:type="dxa"/>
            <w:gridSpan w:val="2"/>
            <w:hideMark/>
          </w:tcPr>
          <w:p w14:paraId="7605C091" w14:textId="5CA26672" w:rsidR="00CA0314" w:rsidRPr="008945A7" w:rsidRDefault="00CA0314" w:rsidP="00A31E7B">
            <w:pPr>
              <w:jc w:val="center"/>
              <w:rPr>
                <w:b w:val="0"/>
              </w:rPr>
            </w:pPr>
          </w:p>
        </w:tc>
        <w:tc>
          <w:tcPr>
            <w:tcW w:w="727" w:type="dxa"/>
            <w:hideMark/>
          </w:tcPr>
          <w:p w14:paraId="55B97A34" w14:textId="53BA6540"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昭和60</w:t>
            </w:r>
            <w:r w:rsidR="00AF323B" w:rsidRPr="008945A7">
              <w:rPr>
                <w:rFonts w:hint="eastAsia"/>
                <w:b w:val="0"/>
              </w:rPr>
              <w:t>年</w:t>
            </w:r>
          </w:p>
        </w:tc>
        <w:tc>
          <w:tcPr>
            <w:tcW w:w="556" w:type="dxa"/>
            <w:hideMark/>
          </w:tcPr>
          <w:p w14:paraId="32081AB5" w14:textId="77777777" w:rsidR="00AF323B"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b w:val="0"/>
              </w:rPr>
              <w:t>63</w:t>
            </w:r>
          </w:p>
          <w:p w14:paraId="4791FCB9" w14:textId="34336074" w:rsidR="00CA0314" w:rsidRPr="008945A7" w:rsidRDefault="00AF323B"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年</w:t>
            </w:r>
          </w:p>
        </w:tc>
        <w:tc>
          <w:tcPr>
            <w:tcW w:w="556" w:type="dxa"/>
            <w:hideMark/>
          </w:tcPr>
          <w:p w14:paraId="46992B42" w14:textId="6B48E32B"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平成3</w:t>
            </w:r>
            <w:r w:rsidR="00AF323B" w:rsidRPr="008945A7">
              <w:rPr>
                <w:rFonts w:hint="eastAsia"/>
                <w:b w:val="0"/>
              </w:rPr>
              <w:t>年</w:t>
            </w:r>
          </w:p>
        </w:tc>
        <w:tc>
          <w:tcPr>
            <w:tcW w:w="555" w:type="dxa"/>
            <w:hideMark/>
          </w:tcPr>
          <w:p w14:paraId="7D1D6BF3" w14:textId="7D622D7C"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6</w:t>
            </w:r>
            <w:r w:rsidR="00AF323B" w:rsidRPr="008945A7">
              <w:rPr>
                <w:rFonts w:hint="eastAsia"/>
                <w:b w:val="0"/>
              </w:rPr>
              <w:t>年</w:t>
            </w:r>
          </w:p>
        </w:tc>
        <w:tc>
          <w:tcPr>
            <w:tcW w:w="554" w:type="dxa"/>
            <w:hideMark/>
          </w:tcPr>
          <w:p w14:paraId="6CC33579" w14:textId="0A9B0212"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9</w:t>
            </w:r>
            <w:r w:rsidR="00AF323B" w:rsidRPr="008945A7">
              <w:rPr>
                <w:rFonts w:hint="eastAsia"/>
                <w:b w:val="0"/>
              </w:rPr>
              <w:t>年</w:t>
            </w:r>
          </w:p>
        </w:tc>
        <w:tc>
          <w:tcPr>
            <w:tcW w:w="555" w:type="dxa"/>
            <w:hideMark/>
          </w:tcPr>
          <w:p w14:paraId="17E747E3" w14:textId="13F5BB09"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12</w:t>
            </w:r>
            <w:r w:rsidR="00AF323B" w:rsidRPr="008945A7">
              <w:rPr>
                <w:rFonts w:hint="eastAsia"/>
                <w:b w:val="0"/>
              </w:rPr>
              <w:t>年</w:t>
            </w:r>
          </w:p>
        </w:tc>
        <w:tc>
          <w:tcPr>
            <w:tcW w:w="555" w:type="dxa"/>
            <w:hideMark/>
          </w:tcPr>
          <w:p w14:paraId="1EBD9CB8" w14:textId="79F193C6"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15</w:t>
            </w:r>
            <w:r w:rsidR="00AF323B" w:rsidRPr="008945A7">
              <w:rPr>
                <w:rFonts w:hint="eastAsia"/>
                <w:b w:val="0"/>
              </w:rPr>
              <w:t>年</w:t>
            </w:r>
          </w:p>
        </w:tc>
        <w:tc>
          <w:tcPr>
            <w:tcW w:w="554" w:type="dxa"/>
            <w:hideMark/>
          </w:tcPr>
          <w:p w14:paraId="6B31FCBB" w14:textId="2416090B"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18</w:t>
            </w:r>
            <w:r w:rsidR="00AF323B" w:rsidRPr="008945A7">
              <w:rPr>
                <w:rFonts w:hint="eastAsia"/>
                <w:b w:val="0"/>
              </w:rPr>
              <w:t>年</w:t>
            </w:r>
          </w:p>
        </w:tc>
        <w:tc>
          <w:tcPr>
            <w:tcW w:w="555" w:type="dxa"/>
            <w:hideMark/>
          </w:tcPr>
          <w:p w14:paraId="77B9937B" w14:textId="57207A18"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21</w:t>
            </w:r>
            <w:r w:rsidR="00AF323B" w:rsidRPr="008945A7">
              <w:rPr>
                <w:rFonts w:hint="eastAsia"/>
                <w:b w:val="0"/>
              </w:rPr>
              <w:t>年</w:t>
            </w:r>
          </w:p>
        </w:tc>
        <w:tc>
          <w:tcPr>
            <w:tcW w:w="555" w:type="dxa"/>
            <w:hideMark/>
          </w:tcPr>
          <w:p w14:paraId="255BD823" w14:textId="0EEEEDF4"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24</w:t>
            </w:r>
            <w:r w:rsidR="00AF323B" w:rsidRPr="008945A7">
              <w:rPr>
                <w:rFonts w:hint="eastAsia"/>
                <w:b w:val="0"/>
              </w:rPr>
              <w:t>年</w:t>
            </w:r>
          </w:p>
        </w:tc>
        <w:tc>
          <w:tcPr>
            <w:tcW w:w="555" w:type="dxa"/>
            <w:hideMark/>
          </w:tcPr>
          <w:p w14:paraId="4F7F7355" w14:textId="28C4EF95" w:rsidR="00CA0314" w:rsidRPr="008945A7" w:rsidRDefault="00CA0314"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27</w:t>
            </w:r>
            <w:r w:rsidR="00AF323B" w:rsidRPr="008945A7">
              <w:rPr>
                <w:rFonts w:hint="eastAsia"/>
                <w:b w:val="0"/>
              </w:rPr>
              <w:t>年</w:t>
            </w:r>
          </w:p>
        </w:tc>
        <w:tc>
          <w:tcPr>
            <w:tcW w:w="555" w:type="dxa"/>
          </w:tcPr>
          <w:p w14:paraId="456D571D" w14:textId="64BAB506" w:rsidR="00CA0314" w:rsidRPr="008945A7" w:rsidRDefault="00C20DCE" w:rsidP="00A31E7B">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30</w:t>
            </w:r>
            <w:r w:rsidR="00AF323B" w:rsidRPr="008945A7">
              <w:rPr>
                <w:rFonts w:hint="eastAsia"/>
                <w:b w:val="0"/>
              </w:rPr>
              <w:t>年</w:t>
            </w:r>
          </w:p>
        </w:tc>
        <w:tc>
          <w:tcPr>
            <w:tcW w:w="555" w:type="dxa"/>
          </w:tcPr>
          <w:p w14:paraId="091128EB" w14:textId="53FF03B4" w:rsidR="00CA0314" w:rsidRPr="008945A7" w:rsidRDefault="00AF323B" w:rsidP="00AF323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b w:val="0"/>
              </w:rPr>
              <w:t>令和3年</w:t>
            </w:r>
          </w:p>
          <w:p w14:paraId="58D0801E" w14:textId="77777777" w:rsidR="00AF323B" w:rsidRPr="008945A7" w:rsidRDefault="00AF323B" w:rsidP="00A31E7B">
            <w:pPr>
              <w:jc w:val="center"/>
              <w:cnfStyle w:val="100000000000" w:firstRow="1" w:lastRow="0" w:firstColumn="0" w:lastColumn="0" w:oddVBand="0" w:evenVBand="0" w:oddHBand="0" w:evenHBand="0" w:firstRowFirstColumn="0" w:firstRowLastColumn="0" w:lastRowFirstColumn="0" w:lastRowLastColumn="0"/>
            </w:pPr>
          </w:p>
          <w:p w14:paraId="45EA2F3F" w14:textId="0CBA0EA5" w:rsidR="00AF323B" w:rsidRPr="008945A7" w:rsidRDefault="00AF323B" w:rsidP="00A31E7B">
            <w:pPr>
              <w:jc w:val="center"/>
              <w:cnfStyle w:val="100000000000" w:firstRow="1" w:lastRow="0" w:firstColumn="0" w:lastColumn="0" w:oddVBand="0" w:evenVBand="0" w:oddHBand="0" w:evenHBand="0" w:firstRowFirstColumn="0" w:firstRowLastColumn="0" w:lastRowFirstColumn="0" w:lastRowLastColumn="0"/>
              <w:rPr>
                <w:b w:val="0"/>
              </w:rPr>
            </w:pPr>
          </w:p>
        </w:tc>
      </w:tr>
      <w:tr w:rsidR="008945A7" w:rsidRPr="008945A7" w14:paraId="5C72D5AF" w14:textId="44234F31" w:rsidTr="00CA0314">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014" w:type="dxa"/>
            <w:gridSpan w:val="2"/>
            <w:noWrap/>
            <w:hideMark/>
          </w:tcPr>
          <w:p w14:paraId="54E4C9E0" w14:textId="5FB53FFB" w:rsidR="00CA0314" w:rsidRPr="008945A7" w:rsidRDefault="00CA0314" w:rsidP="00A31E7B">
            <w:r w:rsidRPr="008945A7">
              <w:rPr>
                <w:rFonts w:hint="eastAsia"/>
              </w:rPr>
              <w:t>相対的貧困率(%)</w:t>
            </w:r>
          </w:p>
        </w:tc>
        <w:tc>
          <w:tcPr>
            <w:tcW w:w="727" w:type="dxa"/>
            <w:noWrap/>
            <w:hideMark/>
          </w:tcPr>
          <w:p w14:paraId="68216B0B"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12.0 </w:t>
            </w:r>
          </w:p>
        </w:tc>
        <w:tc>
          <w:tcPr>
            <w:tcW w:w="556" w:type="dxa"/>
            <w:noWrap/>
            <w:hideMark/>
          </w:tcPr>
          <w:p w14:paraId="65146893"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13.2 </w:t>
            </w:r>
          </w:p>
        </w:tc>
        <w:tc>
          <w:tcPr>
            <w:tcW w:w="556" w:type="dxa"/>
            <w:noWrap/>
            <w:hideMark/>
          </w:tcPr>
          <w:p w14:paraId="5AFCB89A"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13.5 </w:t>
            </w:r>
          </w:p>
        </w:tc>
        <w:tc>
          <w:tcPr>
            <w:tcW w:w="555" w:type="dxa"/>
            <w:noWrap/>
            <w:hideMark/>
          </w:tcPr>
          <w:p w14:paraId="2C42C6AF"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13.8 </w:t>
            </w:r>
          </w:p>
        </w:tc>
        <w:tc>
          <w:tcPr>
            <w:tcW w:w="554" w:type="dxa"/>
            <w:noWrap/>
            <w:hideMark/>
          </w:tcPr>
          <w:p w14:paraId="18CD0024"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14.6 </w:t>
            </w:r>
          </w:p>
        </w:tc>
        <w:tc>
          <w:tcPr>
            <w:tcW w:w="555" w:type="dxa"/>
            <w:noWrap/>
            <w:hideMark/>
          </w:tcPr>
          <w:p w14:paraId="0B8B3362"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15.3 </w:t>
            </w:r>
          </w:p>
        </w:tc>
        <w:tc>
          <w:tcPr>
            <w:tcW w:w="555" w:type="dxa"/>
            <w:noWrap/>
            <w:hideMark/>
          </w:tcPr>
          <w:p w14:paraId="763EE2F5"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14.9 </w:t>
            </w:r>
          </w:p>
        </w:tc>
        <w:tc>
          <w:tcPr>
            <w:tcW w:w="554" w:type="dxa"/>
            <w:noWrap/>
            <w:hideMark/>
          </w:tcPr>
          <w:p w14:paraId="6595BF39"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15.7 </w:t>
            </w:r>
          </w:p>
        </w:tc>
        <w:tc>
          <w:tcPr>
            <w:tcW w:w="555" w:type="dxa"/>
            <w:noWrap/>
            <w:hideMark/>
          </w:tcPr>
          <w:p w14:paraId="3CD5CF0A"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16.0 </w:t>
            </w:r>
          </w:p>
        </w:tc>
        <w:tc>
          <w:tcPr>
            <w:tcW w:w="555" w:type="dxa"/>
            <w:noWrap/>
            <w:hideMark/>
          </w:tcPr>
          <w:p w14:paraId="71748A99"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16.1 </w:t>
            </w:r>
          </w:p>
        </w:tc>
        <w:tc>
          <w:tcPr>
            <w:tcW w:w="555" w:type="dxa"/>
            <w:noWrap/>
            <w:hideMark/>
          </w:tcPr>
          <w:p w14:paraId="1EF5F2DD" w14:textId="59B16895"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15.6 </w:t>
            </w:r>
          </w:p>
        </w:tc>
        <w:tc>
          <w:tcPr>
            <w:tcW w:w="555" w:type="dxa"/>
          </w:tcPr>
          <w:p w14:paraId="238FC567" w14:textId="6579FFE0" w:rsidR="00CA0314" w:rsidRPr="008945A7" w:rsidRDefault="00D51D98" w:rsidP="00A31E7B">
            <w:pPr>
              <w:jc w:val="right"/>
              <w:cnfStyle w:val="000000000000" w:firstRow="0" w:lastRow="0" w:firstColumn="0" w:lastColumn="0" w:oddVBand="0" w:evenVBand="0" w:oddHBand="0" w:evenHBand="0" w:firstRowFirstColumn="0" w:firstRowLastColumn="0" w:lastRowFirstColumn="0" w:lastRowLastColumn="0"/>
            </w:pPr>
            <w:r w:rsidRPr="008945A7">
              <w:t>15.7</w:t>
            </w:r>
          </w:p>
        </w:tc>
        <w:tc>
          <w:tcPr>
            <w:tcW w:w="555" w:type="dxa"/>
          </w:tcPr>
          <w:p w14:paraId="19A1D356" w14:textId="6ED1BE6E" w:rsidR="00CA0314" w:rsidRPr="008945A7" w:rsidRDefault="00D51D98" w:rsidP="00A31E7B">
            <w:pPr>
              <w:jc w:val="right"/>
              <w:cnfStyle w:val="000000000000" w:firstRow="0" w:lastRow="0" w:firstColumn="0" w:lastColumn="0" w:oddVBand="0" w:evenVBand="0" w:oddHBand="0" w:evenHBand="0" w:firstRowFirstColumn="0" w:firstRowLastColumn="0" w:lastRowFirstColumn="0" w:lastRowLastColumn="0"/>
            </w:pPr>
            <w:r w:rsidRPr="008945A7">
              <w:t>15.4</w:t>
            </w:r>
          </w:p>
        </w:tc>
      </w:tr>
      <w:tr w:rsidR="008945A7" w:rsidRPr="008945A7" w14:paraId="32D7C5D4" w14:textId="7035371F" w:rsidTr="00CA0314">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014" w:type="dxa"/>
            <w:gridSpan w:val="2"/>
            <w:noWrap/>
            <w:hideMark/>
          </w:tcPr>
          <w:p w14:paraId="3C7C8CC4" w14:textId="7C84122C" w:rsidR="00CA0314" w:rsidRPr="008945A7" w:rsidRDefault="00CA0314" w:rsidP="00A31E7B">
            <w:r w:rsidRPr="008945A7">
              <w:rPr>
                <w:rFonts w:hint="eastAsia"/>
              </w:rPr>
              <w:t>子どもの貧困率(%)</w:t>
            </w:r>
          </w:p>
        </w:tc>
        <w:tc>
          <w:tcPr>
            <w:tcW w:w="727" w:type="dxa"/>
            <w:noWrap/>
            <w:hideMark/>
          </w:tcPr>
          <w:p w14:paraId="11310E27"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10.9 </w:t>
            </w:r>
          </w:p>
        </w:tc>
        <w:tc>
          <w:tcPr>
            <w:tcW w:w="556" w:type="dxa"/>
            <w:noWrap/>
            <w:hideMark/>
          </w:tcPr>
          <w:p w14:paraId="21F8A491"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12.9 </w:t>
            </w:r>
          </w:p>
        </w:tc>
        <w:tc>
          <w:tcPr>
            <w:tcW w:w="556" w:type="dxa"/>
            <w:noWrap/>
            <w:hideMark/>
          </w:tcPr>
          <w:p w14:paraId="5ACE2391"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12.8 </w:t>
            </w:r>
          </w:p>
        </w:tc>
        <w:tc>
          <w:tcPr>
            <w:tcW w:w="555" w:type="dxa"/>
            <w:noWrap/>
            <w:hideMark/>
          </w:tcPr>
          <w:p w14:paraId="31376A29"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12.2 </w:t>
            </w:r>
          </w:p>
        </w:tc>
        <w:tc>
          <w:tcPr>
            <w:tcW w:w="554" w:type="dxa"/>
            <w:noWrap/>
            <w:hideMark/>
          </w:tcPr>
          <w:p w14:paraId="35F083BB"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13.4 </w:t>
            </w:r>
          </w:p>
        </w:tc>
        <w:tc>
          <w:tcPr>
            <w:tcW w:w="555" w:type="dxa"/>
            <w:noWrap/>
            <w:hideMark/>
          </w:tcPr>
          <w:p w14:paraId="66FA78CB"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14.4 </w:t>
            </w:r>
          </w:p>
        </w:tc>
        <w:tc>
          <w:tcPr>
            <w:tcW w:w="555" w:type="dxa"/>
            <w:noWrap/>
            <w:hideMark/>
          </w:tcPr>
          <w:p w14:paraId="31F8F81C"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13.7 </w:t>
            </w:r>
          </w:p>
        </w:tc>
        <w:tc>
          <w:tcPr>
            <w:tcW w:w="554" w:type="dxa"/>
            <w:noWrap/>
            <w:hideMark/>
          </w:tcPr>
          <w:p w14:paraId="37532762"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14.2 </w:t>
            </w:r>
          </w:p>
        </w:tc>
        <w:tc>
          <w:tcPr>
            <w:tcW w:w="555" w:type="dxa"/>
            <w:noWrap/>
            <w:hideMark/>
          </w:tcPr>
          <w:p w14:paraId="0C1AB2F2"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15.7 </w:t>
            </w:r>
          </w:p>
        </w:tc>
        <w:tc>
          <w:tcPr>
            <w:tcW w:w="555" w:type="dxa"/>
            <w:noWrap/>
            <w:hideMark/>
          </w:tcPr>
          <w:p w14:paraId="774FA74E"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16.3 </w:t>
            </w:r>
          </w:p>
        </w:tc>
        <w:tc>
          <w:tcPr>
            <w:tcW w:w="555" w:type="dxa"/>
            <w:noWrap/>
            <w:hideMark/>
          </w:tcPr>
          <w:p w14:paraId="45D260C8"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13.9 </w:t>
            </w:r>
          </w:p>
        </w:tc>
        <w:tc>
          <w:tcPr>
            <w:tcW w:w="555" w:type="dxa"/>
          </w:tcPr>
          <w:p w14:paraId="2E0AFB40" w14:textId="7A528B15" w:rsidR="00CA0314" w:rsidRPr="008945A7" w:rsidRDefault="00D51D98" w:rsidP="00A31E7B">
            <w:pPr>
              <w:jc w:val="right"/>
              <w:cnfStyle w:val="000000000000" w:firstRow="0" w:lastRow="0" w:firstColumn="0" w:lastColumn="0" w:oddVBand="0" w:evenVBand="0" w:oddHBand="0" w:evenHBand="0" w:firstRowFirstColumn="0" w:firstRowLastColumn="0" w:lastRowFirstColumn="0" w:lastRowLastColumn="0"/>
            </w:pPr>
            <w:r w:rsidRPr="008945A7">
              <w:t>14</w:t>
            </w:r>
            <w:r w:rsidR="00CF0F7E" w:rsidRPr="008945A7">
              <w:t>.0</w:t>
            </w:r>
          </w:p>
        </w:tc>
        <w:tc>
          <w:tcPr>
            <w:tcW w:w="555" w:type="dxa"/>
          </w:tcPr>
          <w:p w14:paraId="449098E5" w14:textId="588806EE"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11.5</w:t>
            </w:r>
          </w:p>
        </w:tc>
      </w:tr>
      <w:tr w:rsidR="008945A7" w:rsidRPr="008945A7" w14:paraId="3BE702B9" w14:textId="7A46741C" w:rsidTr="00CA0314">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014" w:type="dxa"/>
            <w:gridSpan w:val="2"/>
            <w:tcBorders>
              <w:bottom w:val="nil"/>
            </w:tcBorders>
            <w:hideMark/>
          </w:tcPr>
          <w:p w14:paraId="1ACD2272" w14:textId="5F6E6DFC" w:rsidR="00CA0314" w:rsidRPr="008945A7" w:rsidRDefault="00CA0314" w:rsidP="00A31E7B">
            <w:pPr>
              <w:rPr>
                <w:sz w:val="16"/>
                <w:szCs w:val="16"/>
              </w:rPr>
            </w:pPr>
            <w:r w:rsidRPr="008945A7">
              <w:rPr>
                <w:rFonts w:hint="eastAsia"/>
                <w:sz w:val="16"/>
                <w:szCs w:val="16"/>
              </w:rPr>
              <w:t>子どもがいる現役世帯(%)</w:t>
            </w:r>
          </w:p>
        </w:tc>
        <w:tc>
          <w:tcPr>
            <w:tcW w:w="727" w:type="dxa"/>
            <w:noWrap/>
            <w:hideMark/>
          </w:tcPr>
          <w:p w14:paraId="4AAF2D61"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10.3 </w:t>
            </w:r>
          </w:p>
        </w:tc>
        <w:tc>
          <w:tcPr>
            <w:tcW w:w="556" w:type="dxa"/>
            <w:noWrap/>
            <w:hideMark/>
          </w:tcPr>
          <w:p w14:paraId="3D6CC465"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11.9 </w:t>
            </w:r>
          </w:p>
        </w:tc>
        <w:tc>
          <w:tcPr>
            <w:tcW w:w="556" w:type="dxa"/>
            <w:noWrap/>
            <w:hideMark/>
          </w:tcPr>
          <w:p w14:paraId="10B72E96"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11.6 </w:t>
            </w:r>
          </w:p>
        </w:tc>
        <w:tc>
          <w:tcPr>
            <w:tcW w:w="555" w:type="dxa"/>
            <w:noWrap/>
            <w:hideMark/>
          </w:tcPr>
          <w:p w14:paraId="5E82E670"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11.3 </w:t>
            </w:r>
          </w:p>
        </w:tc>
        <w:tc>
          <w:tcPr>
            <w:tcW w:w="554" w:type="dxa"/>
            <w:noWrap/>
            <w:hideMark/>
          </w:tcPr>
          <w:p w14:paraId="5ECF4E7F"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12.2 </w:t>
            </w:r>
          </w:p>
        </w:tc>
        <w:tc>
          <w:tcPr>
            <w:tcW w:w="555" w:type="dxa"/>
            <w:noWrap/>
            <w:hideMark/>
          </w:tcPr>
          <w:p w14:paraId="520348FC"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13.0 </w:t>
            </w:r>
          </w:p>
        </w:tc>
        <w:tc>
          <w:tcPr>
            <w:tcW w:w="555" w:type="dxa"/>
            <w:noWrap/>
            <w:hideMark/>
          </w:tcPr>
          <w:p w14:paraId="6313C622"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12.5 </w:t>
            </w:r>
          </w:p>
        </w:tc>
        <w:tc>
          <w:tcPr>
            <w:tcW w:w="554" w:type="dxa"/>
            <w:noWrap/>
            <w:hideMark/>
          </w:tcPr>
          <w:p w14:paraId="08A4F759"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12.2 </w:t>
            </w:r>
          </w:p>
        </w:tc>
        <w:tc>
          <w:tcPr>
            <w:tcW w:w="555" w:type="dxa"/>
            <w:noWrap/>
            <w:hideMark/>
          </w:tcPr>
          <w:p w14:paraId="3BB1C183"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14.6 </w:t>
            </w:r>
          </w:p>
        </w:tc>
        <w:tc>
          <w:tcPr>
            <w:tcW w:w="555" w:type="dxa"/>
            <w:noWrap/>
            <w:hideMark/>
          </w:tcPr>
          <w:p w14:paraId="2D599090"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15.1 </w:t>
            </w:r>
          </w:p>
        </w:tc>
        <w:tc>
          <w:tcPr>
            <w:tcW w:w="555" w:type="dxa"/>
            <w:noWrap/>
            <w:hideMark/>
          </w:tcPr>
          <w:p w14:paraId="600BB336"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12.9 </w:t>
            </w:r>
          </w:p>
        </w:tc>
        <w:tc>
          <w:tcPr>
            <w:tcW w:w="555" w:type="dxa"/>
          </w:tcPr>
          <w:p w14:paraId="4D0E0DFC" w14:textId="2CB8BED7"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13.1</w:t>
            </w:r>
          </w:p>
        </w:tc>
        <w:tc>
          <w:tcPr>
            <w:tcW w:w="555" w:type="dxa"/>
          </w:tcPr>
          <w:p w14:paraId="7BE15E17" w14:textId="7D21872E"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10.6</w:t>
            </w:r>
          </w:p>
        </w:tc>
      </w:tr>
      <w:tr w:rsidR="008945A7" w:rsidRPr="008945A7" w14:paraId="781E11C4" w14:textId="0FE38561" w:rsidTr="00CA0314">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 w:type="dxa"/>
            <w:vMerge w:val="restart"/>
            <w:tcBorders>
              <w:top w:val="nil"/>
            </w:tcBorders>
            <w:noWrap/>
            <w:hideMark/>
          </w:tcPr>
          <w:p w14:paraId="28604076" w14:textId="5296C3A0" w:rsidR="00CA0314" w:rsidRPr="008945A7" w:rsidRDefault="00CA0314" w:rsidP="00A31E7B">
            <w:r w:rsidRPr="008945A7">
              <w:rPr>
                <w:rFonts w:hint="eastAsia"/>
              </w:rPr>
              <w:t xml:space="preserve">　</w:t>
            </w:r>
          </w:p>
        </w:tc>
        <w:tc>
          <w:tcPr>
            <w:tcW w:w="1859" w:type="dxa"/>
            <w:noWrap/>
            <w:hideMark/>
          </w:tcPr>
          <w:p w14:paraId="0F95ACC3" w14:textId="05F99EE6" w:rsidR="00CA0314" w:rsidRPr="008945A7" w:rsidRDefault="00CA0314" w:rsidP="00A31E7B">
            <w:pPr>
              <w:cnfStyle w:val="000000000000" w:firstRow="0" w:lastRow="0" w:firstColumn="0" w:lastColumn="0" w:oddVBand="0" w:evenVBand="0" w:oddHBand="0" w:evenHBand="0" w:firstRowFirstColumn="0" w:firstRowLastColumn="0" w:lastRowFirstColumn="0" w:lastRowLastColumn="0"/>
            </w:pPr>
            <w:r w:rsidRPr="008945A7">
              <w:rPr>
                <w:rFonts w:hint="eastAsia"/>
              </w:rPr>
              <w:t>大人が一人</w:t>
            </w:r>
            <w:r w:rsidR="00C20DCE" w:rsidRPr="008945A7">
              <w:rPr>
                <w:rFonts w:hint="eastAsia"/>
              </w:rPr>
              <w:t>(%)</w:t>
            </w:r>
          </w:p>
        </w:tc>
        <w:tc>
          <w:tcPr>
            <w:tcW w:w="727" w:type="dxa"/>
            <w:noWrap/>
            <w:hideMark/>
          </w:tcPr>
          <w:p w14:paraId="7C1169A9"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54.5 </w:t>
            </w:r>
          </w:p>
        </w:tc>
        <w:tc>
          <w:tcPr>
            <w:tcW w:w="556" w:type="dxa"/>
            <w:noWrap/>
            <w:hideMark/>
          </w:tcPr>
          <w:p w14:paraId="430F7AC5"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51.4 </w:t>
            </w:r>
          </w:p>
        </w:tc>
        <w:tc>
          <w:tcPr>
            <w:tcW w:w="556" w:type="dxa"/>
            <w:noWrap/>
            <w:hideMark/>
          </w:tcPr>
          <w:p w14:paraId="43E5B381"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50.1 </w:t>
            </w:r>
          </w:p>
        </w:tc>
        <w:tc>
          <w:tcPr>
            <w:tcW w:w="555" w:type="dxa"/>
            <w:noWrap/>
            <w:hideMark/>
          </w:tcPr>
          <w:p w14:paraId="5E2430D5"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53.5 </w:t>
            </w:r>
          </w:p>
        </w:tc>
        <w:tc>
          <w:tcPr>
            <w:tcW w:w="554" w:type="dxa"/>
            <w:noWrap/>
            <w:hideMark/>
          </w:tcPr>
          <w:p w14:paraId="2D723478"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63.1 </w:t>
            </w:r>
          </w:p>
        </w:tc>
        <w:tc>
          <w:tcPr>
            <w:tcW w:w="555" w:type="dxa"/>
            <w:noWrap/>
            <w:hideMark/>
          </w:tcPr>
          <w:p w14:paraId="1153B850"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58.2 </w:t>
            </w:r>
          </w:p>
        </w:tc>
        <w:tc>
          <w:tcPr>
            <w:tcW w:w="555" w:type="dxa"/>
            <w:noWrap/>
            <w:hideMark/>
          </w:tcPr>
          <w:p w14:paraId="53D28AEF"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58.7 </w:t>
            </w:r>
          </w:p>
        </w:tc>
        <w:tc>
          <w:tcPr>
            <w:tcW w:w="554" w:type="dxa"/>
            <w:noWrap/>
            <w:hideMark/>
          </w:tcPr>
          <w:p w14:paraId="4F28E3AA"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54.3 </w:t>
            </w:r>
          </w:p>
        </w:tc>
        <w:tc>
          <w:tcPr>
            <w:tcW w:w="555" w:type="dxa"/>
            <w:noWrap/>
            <w:hideMark/>
          </w:tcPr>
          <w:p w14:paraId="6EB2DFB9"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50.8 </w:t>
            </w:r>
          </w:p>
        </w:tc>
        <w:tc>
          <w:tcPr>
            <w:tcW w:w="555" w:type="dxa"/>
            <w:noWrap/>
            <w:hideMark/>
          </w:tcPr>
          <w:p w14:paraId="5F3DBCC8"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54.6 </w:t>
            </w:r>
          </w:p>
        </w:tc>
        <w:tc>
          <w:tcPr>
            <w:tcW w:w="555" w:type="dxa"/>
            <w:noWrap/>
            <w:hideMark/>
          </w:tcPr>
          <w:p w14:paraId="5E80392B"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50.8 </w:t>
            </w:r>
          </w:p>
        </w:tc>
        <w:tc>
          <w:tcPr>
            <w:tcW w:w="555" w:type="dxa"/>
          </w:tcPr>
          <w:p w14:paraId="13EF144F" w14:textId="26CA503D"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48.3</w:t>
            </w:r>
          </w:p>
        </w:tc>
        <w:tc>
          <w:tcPr>
            <w:tcW w:w="555" w:type="dxa"/>
          </w:tcPr>
          <w:p w14:paraId="268098CE" w14:textId="7C2FEAD0"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44.5</w:t>
            </w:r>
          </w:p>
        </w:tc>
      </w:tr>
      <w:tr w:rsidR="008945A7" w:rsidRPr="008945A7" w14:paraId="1DFBB516" w14:textId="2E72E403" w:rsidTr="00CA0314">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55" w:type="dxa"/>
            <w:vMerge/>
            <w:noWrap/>
            <w:hideMark/>
          </w:tcPr>
          <w:p w14:paraId="349C82AA" w14:textId="6C8C0488" w:rsidR="00CA0314" w:rsidRPr="008945A7" w:rsidRDefault="00CA0314" w:rsidP="00A31E7B"/>
        </w:tc>
        <w:tc>
          <w:tcPr>
            <w:tcW w:w="1859" w:type="dxa"/>
            <w:noWrap/>
            <w:hideMark/>
          </w:tcPr>
          <w:p w14:paraId="734D9456" w14:textId="028C79A1" w:rsidR="00CA0314" w:rsidRPr="008945A7" w:rsidRDefault="00CA0314" w:rsidP="00A31E7B">
            <w:pPr>
              <w:cnfStyle w:val="000000000000" w:firstRow="0" w:lastRow="0" w:firstColumn="0" w:lastColumn="0" w:oddVBand="0" w:evenVBand="0" w:oddHBand="0" w:evenHBand="0" w:firstRowFirstColumn="0" w:firstRowLastColumn="0" w:lastRowFirstColumn="0" w:lastRowLastColumn="0"/>
            </w:pPr>
            <w:r w:rsidRPr="008945A7">
              <w:rPr>
                <w:rFonts w:hint="eastAsia"/>
              </w:rPr>
              <w:t>大人が二人以上</w:t>
            </w:r>
            <w:r w:rsidR="00C20DCE" w:rsidRPr="008945A7">
              <w:rPr>
                <w:rFonts w:hint="eastAsia"/>
              </w:rPr>
              <w:t>(%)</w:t>
            </w:r>
          </w:p>
        </w:tc>
        <w:tc>
          <w:tcPr>
            <w:tcW w:w="727" w:type="dxa"/>
            <w:noWrap/>
            <w:hideMark/>
          </w:tcPr>
          <w:p w14:paraId="0240AC9E"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9.6 </w:t>
            </w:r>
          </w:p>
        </w:tc>
        <w:tc>
          <w:tcPr>
            <w:tcW w:w="556" w:type="dxa"/>
            <w:noWrap/>
            <w:hideMark/>
          </w:tcPr>
          <w:p w14:paraId="062AE92B"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11.1 </w:t>
            </w:r>
          </w:p>
        </w:tc>
        <w:tc>
          <w:tcPr>
            <w:tcW w:w="556" w:type="dxa"/>
            <w:noWrap/>
            <w:hideMark/>
          </w:tcPr>
          <w:p w14:paraId="373FB9D7"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10.7 </w:t>
            </w:r>
          </w:p>
        </w:tc>
        <w:tc>
          <w:tcPr>
            <w:tcW w:w="555" w:type="dxa"/>
            <w:noWrap/>
            <w:hideMark/>
          </w:tcPr>
          <w:p w14:paraId="22C945D0"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10.2 </w:t>
            </w:r>
          </w:p>
        </w:tc>
        <w:tc>
          <w:tcPr>
            <w:tcW w:w="554" w:type="dxa"/>
            <w:noWrap/>
            <w:hideMark/>
          </w:tcPr>
          <w:p w14:paraId="1E880984"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10.8 </w:t>
            </w:r>
          </w:p>
        </w:tc>
        <w:tc>
          <w:tcPr>
            <w:tcW w:w="555" w:type="dxa"/>
            <w:noWrap/>
            <w:hideMark/>
          </w:tcPr>
          <w:p w14:paraId="63E1D555"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11.5 </w:t>
            </w:r>
          </w:p>
        </w:tc>
        <w:tc>
          <w:tcPr>
            <w:tcW w:w="555" w:type="dxa"/>
            <w:noWrap/>
            <w:hideMark/>
          </w:tcPr>
          <w:p w14:paraId="69C2098C"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10.5 </w:t>
            </w:r>
          </w:p>
        </w:tc>
        <w:tc>
          <w:tcPr>
            <w:tcW w:w="554" w:type="dxa"/>
            <w:noWrap/>
            <w:hideMark/>
          </w:tcPr>
          <w:p w14:paraId="53F540BC"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10.2 </w:t>
            </w:r>
          </w:p>
        </w:tc>
        <w:tc>
          <w:tcPr>
            <w:tcW w:w="555" w:type="dxa"/>
            <w:noWrap/>
            <w:hideMark/>
          </w:tcPr>
          <w:p w14:paraId="02C15653"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12.7 </w:t>
            </w:r>
          </w:p>
        </w:tc>
        <w:tc>
          <w:tcPr>
            <w:tcW w:w="555" w:type="dxa"/>
            <w:noWrap/>
            <w:hideMark/>
          </w:tcPr>
          <w:p w14:paraId="4E196274"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12.4 </w:t>
            </w:r>
          </w:p>
        </w:tc>
        <w:tc>
          <w:tcPr>
            <w:tcW w:w="555" w:type="dxa"/>
            <w:noWrap/>
            <w:hideMark/>
          </w:tcPr>
          <w:p w14:paraId="3EE2CDBE"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10.7 </w:t>
            </w:r>
          </w:p>
        </w:tc>
        <w:tc>
          <w:tcPr>
            <w:tcW w:w="555" w:type="dxa"/>
          </w:tcPr>
          <w:p w14:paraId="2F5E3EB5" w14:textId="7B6B4679"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11.2</w:t>
            </w:r>
          </w:p>
        </w:tc>
        <w:tc>
          <w:tcPr>
            <w:tcW w:w="555" w:type="dxa"/>
          </w:tcPr>
          <w:p w14:paraId="08A22461" w14:textId="54994FF6"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8.6</w:t>
            </w:r>
          </w:p>
        </w:tc>
      </w:tr>
      <w:tr w:rsidR="008945A7" w:rsidRPr="008945A7" w14:paraId="204FFDC8" w14:textId="4F5A562F" w:rsidTr="00CA0314">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014" w:type="dxa"/>
            <w:gridSpan w:val="2"/>
            <w:noWrap/>
            <w:hideMark/>
          </w:tcPr>
          <w:p w14:paraId="1BFBB857" w14:textId="4FD63D81" w:rsidR="00CA0314" w:rsidRPr="008945A7" w:rsidRDefault="00CA0314" w:rsidP="00A31E7B">
            <w:r w:rsidRPr="008945A7">
              <w:rPr>
                <w:rFonts w:hint="eastAsia"/>
              </w:rPr>
              <w:t>中央値（万円）( a )</w:t>
            </w:r>
          </w:p>
        </w:tc>
        <w:tc>
          <w:tcPr>
            <w:tcW w:w="727" w:type="dxa"/>
            <w:noWrap/>
            <w:hideMark/>
          </w:tcPr>
          <w:p w14:paraId="22DBB17B"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216 </w:t>
            </w:r>
          </w:p>
        </w:tc>
        <w:tc>
          <w:tcPr>
            <w:tcW w:w="556" w:type="dxa"/>
            <w:noWrap/>
            <w:hideMark/>
          </w:tcPr>
          <w:p w14:paraId="61348749"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227 </w:t>
            </w:r>
          </w:p>
        </w:tc>
        <w:tc>
          <w:tcPr>
            <w:tcW w:w="556" w:type="dxa"/>
            <w:noWrap/>
            <w:hideMark/>
          </w:tcPr>
          <w:p w14:paraId="3736DFED"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270 </w:t>
            </w:r>
          </w:p>
        </w:tc>
        <w:tc>
          <w:tcPr>
            <w:tcW w:w="555" w:type="dxa"/>
            <w:noWrap/>
            <w:hideMark/>
          </w:tcPr>
          <w:p w14:paraId="4F3949DC"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289 </w:t>
            </w:r>
          </w:p>
        </w:tc>
        <w:tc>
          <w:tcPr>
            <w:tcW w:w="554" w:type="dxa"/>
            <w:noWrap/>
            <w:hideMark/>
          </w:tcPr>
          <w:p w14:paraId="63D350B1"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297 </w:t>
            </w:r>
          </w:p>
        </w:tc>
        <w:tc>
          <w:tcPr>
            <w:tcW w:w="555" w:type="dxa"/>
            <w:noWrap/>
            <w:hideMark/>
          </w:tcPr>
          <w:p w14:paraId="3CCB72FD"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274 </w:t>
            </w:r>
          </w:p>
        </w:tc>
        <w:tc>
          <w:tcPr>
            <w:tcW w:w="555" w:type="dxa"/>
            <w:noWrap/>
            <w:hideMark/>
          </w:tcPr>
          <w:p w14:paraId="640721D5"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260 </w:t>
            </w:r>
          </w:p>
        </w:tc>
        <w:tc>
          <w:tcPr>
            <w:tcW w:w="554" w:type="dxa"/>
            <w:noWrap/>
            <w:hideMark/>
          </w:tcPr>
          <w:p w14:paraId="00A9E4FD"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254 </w:t>
            </w:r>
          </w:p>
        </w:tc>
        <w:tc>
          <w:tcPr>
            <w:tcW w:w="555" w:type="dxa"/>
            <w:noWrap/>
            <w:hideMark/>
          </w:tcPr>
          <w:p w14:paraId="10C27403"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250 </w:t>
            </w:r>
          </w:p>
        </w:tc>
        <w:tc>
          <w:tcPr>
            <w:tcW w:w="555" w:type="dxa"/>
            <w:noWrap/>
            <w:hideMark/>
          </w:tcPr>
          <w:p w14:paraId="0EE9501D"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244 </w:t>
            </w:r>
          </w:p>
        </w:tc>
        <w:tc>
          <w:tcPr>
            <w:tcW w:w="555" w:type="dxa"/>
            <w:noWrap/>
            <w:hideMark/>
          </w:tcPr>
          <w:p w14:paraId="27B33048" w14:textId="4BE13DCA"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245 </w:t>
            </w:r>
          </w:p>
        </w:tc>
        <w:tc>
          <w:tcPr>
            <w:tcW w:w="555" w:type="dxa"/>
          </w:tcPr>
          <w:p w14:paraId="6A8CA81E" w14:textId="1C2CFB90"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248</w:t>
            </w:r>
          </w:p>
        </w:tc>
        <w:tc>
          <w:tcPr>
            <w:tcW w:w="555" w:type="dxa"/>
          </w:tcPr>
          <w:p w14:paraId="57A924B6" w14:textId="42E82E41"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254</w:t>
            </w:r>
          </w:p>
        </w:tc>
      </w:tr>
      <w:tr w:rsidR="008945A7" w:rsidRPr="008945A7" w14:paraId="4874EE96" w14:textId="0EF23994" w:rsidTr="00CA0314">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014" w:type="dxa"/>
            <w:gridSpan w:val="2"/>
            <w:noWrap/>
            <w:hideMark/>
          </w:tcPr>
          <w:p w14:paraId="37C7A5A8" w14:textId="2B5468A1" w:rsidR="00CA0314" w:rsidRPr="008945A7" w:rsidRDefault="00CA0314" w:rsidP="00A31E7B">
            <w:r w:rsidRPr="008945A7">
              <w:rPr>
                <w:rFonts w:hint="eastAsia"/>
              </w:rPr>
              <w:t>貧困線（万円）( a/2 )</w:t>
            </w:r>
          </w:p>
        </w:tc>
        <w:tc>
          <w:tcPr>
            <w:tcW w:w="727" w:type="dxa"/>
            <w:noWrap/>
            <w:hideMark/>
          </w:tcPr>
          <w:p w14:paraId="012ADE83"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108 </w:t>
            </w:r>
          </w:p>
        </w:tc>
        <w:tc>
          <w:tcPr>
            <w:tcW w:w="556" w:type="dxa"/>
            <w:noWrap/>
            <w:hideMark/>
          </w:tcPr>
          <w:p w14:paraId="64A6F37F"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114 </w:t>
            </w:r>
          </w:p>
        </w:tc>
        <w:tc>
          <w:tcPr>
            <w:tcW w:w="556" w:type="dxa"/>
            <w:noWrap/>
            <w:hideMark/>
          </w:tcPr>
          <w:p w14:paraId="73D839E8"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135 </w:t>
            </w:r>
          </w:p>
        </w:tc>
        <w:tc>
          <w:tcPr>
            <w:tcW w:w="555" w:type="dxa"/>
            <w:noWrap/>
            <w:hideMark/>
          </w:tcPr>
          <w:p w14:paraId="49327EBA" w14:textId="07FC4972"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144 </w:t>
            </w:r>
          </w:p>
        </w:tc>
        <w:tc>
          <w:tcPr>
            <w:tcW w:w="554" w:type="dxa"/>
            <w:noWrap/>
            <w:hideMark/>
          </w:tcPr>
          <w:p w14:paraId="313492BE"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149 </w:t>
            </w:r>
          </w:p>
        </w:tc>
        <w:tc>
          <w:tcPr>
            <w:tcW w:w="555" w:type="dxa"/>
            <w:noWrap/>
            <w:hideMark/>
          </w:tcPr>
          <w:p w14:paraId="48EE4F73"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137 </w:t>
            </w:r>
          </w:p>
        </w:tc>
        <w:tc>
          <w:tcPr>
            <w:tcW w:w="555" w:type="dxa"/>
            <w:noWrap/>
            <w:hideMark/>
          </w:tcPr>
          <w:p w14:paraId="796AD31A"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130 </w:t>
            </w:r>
          </w:p>
        </w:tc>
        <w:tc>
          <w:tcPr>
            <w:tcW w:w="554" w:type="dxa"/>
            <w:noWrap/>
            <w:hideMark/>
          </w:tcPr>
          <w:p w14:paraId="123194F8"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127 </w:t>
            </w:r>
          </w:p>
        </w:tc>
        <w:tc>
          <w:tcPr>
            <w:tcW w:w="555" w:type="dxa"/>
            <w:noWrap/>
            <w:hideMark/>
          </w:tcPr>
          <w:p w14:paraId="132C9FC6"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125 </w:t>
            </w:r>
          </w:p>
        </w:tc>
        <w:tc>
          <w:tcPr>
            <w:tcW w:w="555" w:type="dxa"/>
            <w:noWrap/>
            <w:hideMark/>
          </w:tcPr>
          <w:p w14:paraId="31FA32D1"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122 </w:t>
            </w:r>
          </w:p>
        </w:tc>
        <w:tc>
          <w:tcPr>
            <w:tcW w:w="555" w:type="dxa"/>
            <w:noWrap/>
            <w:hideMark/>
          </w:tcPr>
          <w:p w14:paraId="667C4521" w14:textId="77777777" w:rsidR="00CA0314" w:rsidRPr="008945A7" w:rsidRDefault="00CA0314" w:rsidP="00A31E7B">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122 </w:t>
            </w:r>
          </w:p>
        </w:tc>
        <w:tc>
          <w:tcPr>
            <w:tcW w:w="555" w:type="dxa"/>
          </w:tcPr>
          <w:p w14:paraId="602B5439" w14:textId="615BB0D8"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124</w:t>
            </w:r>
          </w:p>
        </w:tc>
        <w:tc>
          <w:tcPr>
            <w:tcW w:w="555" w:type="dxa"/>
          </w:tcPr>
          <w:p w14:paraId="7D97A5F9" w14:textId="39E7D65B" w:rsidR="00CA0314" w:rsidRPr="008945A7" w:rsidRDefault="00CF0F7E" w:rsidP="00A31E7B">
            <w:pPr>
              <w:jc w:val="right"/>
              <w:cnfStyle w:val="000000000000" w:firstRow="0" w:lastRow="0" w:firstColumn="0" w:lastColumn="0" w:oddVBand="0" w:evenVBand="0" w:oddHBand="0" w:evenHBand="0" w:firstRowFirstColumn="0" w:firstRowLastColumn="0" w:lastRowFirstColumn="0" w:lastRowLastColumn="0"/>
            </w:pPr>
            <w:r w:rsidRPr="008945A7">
              <w:t>127</w:t>
            </w:r>
          </w:p>
        </w:tc>
      </w:tr>
    </w:tbl>
    <w:p w14:paraId="04F90DBC" w14:textId="5D0DCE03" w:rsidR="00C440B6" w:rsidRPr="008945A7" w:rsidRDefault="00C440B6" w:rsidP="00F80B14">
      <w:pPr>
        <w:pStyle w:val="a9"/>
      </w:pPr>
      <w:r w:rsidRPr="008945A7">
        <w:rPr>
          <w:rFonts w:hint="eastAsia"/>
        </w:rPr>
        <w:t>資料：</w:t>
      </w:r>
      <w:r w:rsidR="00E21817" w:rsidRPr="008945A7">
        <w:rPr>
          <w:rFonts w:hint="eastAsia"/>
        </w:rPr>
        <w:t>厚生労働省「</w:t>
      </w:r>
      <w:r w:rsidR="000D1B63" w:rsidRPr="008945A7">
        <w:rPr>
          <w:rFonts w:hint="eastAsia"/>
        </w:rPr>
        <w:t>2022</w:t>
      </w:r>
      <w:r w:rsidR="00935352" w:rsidRPr="008945A7">
        <w:rPr>
          <w:rFonts w:hint="eastAsia"/>
        </w:rPr>
        <w:t>（令和４）</w:t>
      </w:r>
      <w:r w:rsidR="00E21817" w:rsidRPr="008945A7">
        <w:rPr>
          <w:rFonts w:hint="eastAsia"/>
        </w:rPr>
        <w:t>年</w:t>
      </w:r>
      <w:r w:rsidRPr="008945A7">
        <w:rPr>
          <w:rFonts w:hint="eastAsia"/>
        </w:rPr>
        <w:t>国民生活基礎調査</w:t>
      </w:r>
      <w:r w:rsidR="00E21817" w:rsidRPr="008945A7">
        <w:rPr>
          <w:rFonts w:hint="eastAsia"/>
        </w:rPr>
        <w:t>」</w:t>
      </w:r>
    </w:p>
    <w:p w14:paraId="6AD92136" w14:textId="797669CC" w:rsidR="00CE009F" w:rsidRPr="008945A7" w:rsidRDefault="00CE009F" w:rsidP="005A17E6">
      <w:pPr>
        <w:pStyle w:val="ad"/>
        <w:ind w:left="419" w:firstLine="209"/>
      </w:pPr>
    </w:p>
    <w:p w14:paraId="4966C7E3" w14:textId="12915038" w:rsidR="000E05BC" w:rsidRPr="008945A7" w:rsidRDefault="000E05BC" w:rsidP="00603158">
      <w:pPr>
        <w:pStyle w:val="af9"/>
        <w:spacing w:before="81"/>
        <w:ind w:left="1399" w:hanging="997"/>
      </w:pPr>
      <w:bookmarkStart w:id="190" w:name="_Toc19691323"/>
      <w:bookmarkStart w:id="191" w:name="_Toc21527685"/>
      <w:r w:rsidRPr="008945A7">
        <w:t xml:space="preserve">図表－ </w:t>
      </w:r>
      <w:fldSimple w:instr=" SEQ 図表－ \* ARABIC ">
        <w:r w:rsidR="00FE39CF" w:rsidRPr="008945A7">
          <w:rPr>
            <w:noProof/>
          </w:rPr>
          <w:t>71</w:t>
        </w:r>
      </w:fldSimple>
      <w:r w:rsidR="00D34048" w:rsidRPr="008945A7">
        <w:rPr>
          <w:rFonts w:hint="eastAsia"/>
        </w:rPr>
        <w:t xml:space="preserve">　</w:t>
      </w:r>
      <w:r w:rsidRPr="008945A7">
        <w:rPr>
          <w:rFonts w:hint="eastAsia"/>
        </w:rPr>
        <w:t>相対的貧困率及び子どもの貧困率</w:t>
      </w:r>
      <w:bookmarkEnd w:id="190"/>
      <w:bookmarkEnd w:id="191"/>
    </w:p>
    <w:p w14:paraId="070F2BEE" w14:textId="000F7254" w:rsidR="000E05BC" w:rsidRPr="008945A7" w:rsidRDefault="00944A44" w:rsidP="007C5F36">
      <w:pPr>
        <w:jc w:val="center"/>
      </w:pPr>
      <w:r w:rsidRPr="008945A7">
        <w:rPr>
          <w:noProof/>
        </w:rPr>
        <w:drawing>
          <wp:inline distT="0" distB="0" distL="0" distR="0" wp14:anchorId="6BA1A467" wp14:editId="22A567ED">
            <wp:extent cx="6336030" cy="3054649"/>
            <wp:effectExtent l="0" t="0" r="7620" b="12700"/>
            <wp:docPr id="232" name="グラフ 232">
              <a:extLst xmlns:a="http://schemas.openxmlformats.org/drawingml/2006/main">
                <a:ext uri="{FF2B5EF4-FFF2-40B4-BE49-F238E27FC236}">
                  <a16:creationId xmlns:a16="http://schemas.microsoft.com/office/drawing/2014/main" id="{821B4770-801E-4556-8781-A24997A4D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4CF0042" w14:textId="36466FA0" w:rsidR="00E21817" w:rsidRPr="008945A7" w:rsidRDefault="00E21817" w:rsidP="00E21817">
      <w:pPr>
        <w:pStyle w:val="a9"/>
      </w:pPr>
      <w:r w:rsidRPr="008945A7">
        <w:rPr>
          <w:rFonts w:hint="eastAsia"/>
        </w:rPr>
        <w:t>資料：厚生労働省「</w:t>
      </w:r>
      <w:r w:rsidR="004D03A2" w:rsidRPr="008945A7">
        <w:t>2022</w:t>
      </w:r>
      <w:r w:rsidR="00935352" w:rsidRPr="008945A7">
        <w:rPr>
          <w:rFonts w:hint="eastAsia"/>
        </w:rPr>
        <w:t>（令和４）</w:t>
      </w:r>
      <w:r w:rsidR="004D03A2" w:rsidRPr="008945A7">
        <w:t>年</w:t>
      </w:r>
      <w:r w:rsidRPr="008945A7">
        <w:rPr>
          <w:rFonts w:hint="eastAsia"/>
        </w:rPr>
        <w:t>国民生活基礎調査」</w:t>
      </w:r>
    </w:p>
    <w:p w14:paraId="43E6AC5C" w14:textId="19DFF695" w:rsidR="004C5DDC" w:rsidRPr="008945A7" w:rsidRDefault="004C5DDC">
      <w:pPr>
        <w:widowControl/>
        <w:snapToGrid/>
        <w:jc w:val="left"/>
      </w:pPr>
      <w:r w:rsidRPr="008945A7">
        <w:br w:type="page"/>
      </w:r>
    </w:p>
    <w:p w14:paraId="70F53165" w14:textId="6972D8EF" w:rsidR="00420F3E" w:rsidRPr="008945A7" w:rsidRDefault="00420F3E" w:rsidP="002F2FEE">
      <w:pPr>
        <w:ind w:leftChars="100" w:left="995" w:hangingChars="375" w:hanging="786"/>
      </w:pPr>
      <w:r w:rsidRPr="008945A7">
        <w:rPr>
          <w:rFonts w:hint="eastAsia"/>
        </w:rPr>
        <w:lastRenderedPageBreak/>
        <w:t>（参考）相対的貧困率</w:t>
      </w:r>
    </w:p>
    <w:p w14:paraId="0E64FF56" w14:textId="6CCB9E14" w:rsidR="00A31E7B" w:rsidRPr="008945A7" w:rsidRDefault="00A31E7B" w:rsidP="00420F3E">
      <w:pPr>
        <w:ind w:leftChars="400" w:left="995" w:hangingChars="75" w:hanging="157"/>
      </w:pPr>
      <w:r w:rsidRPr="008945A7">
        <w:rPr>
          <w:rFonts w:hint="eastAsia"/>
        </w:rPr>
        <w:t>所得中央値の一定割合（50％が一般的。いわゆる「貧困線」を下回る所得しか</w:t>
      </w:r>
      <w:r w:rsidR="002F2FEE" w:rsidRPr="008945A7">
        <w:rPr>
          <w:rFonts w:hint="eastAsia"/>
        </w:rPr>
        <w:t>得ていない者の割合。</w:t>
      </w:r>
      <w:r w:rsidRPr="008945A7">
        <w:rPr>
          <w:rFonts w:hint="eastAsia"/>
        </w:rPr>
        <w:t>）</w:t>
      </w:r>
    </w:p>
    <w:p w14:paraId="7E5D804E" w14:textId="300205C6" w:rsidR="00A31E7B" w:rsidRPr="008945A7" w:rsidRDefault="00740A1D" w:rsidP="00C440B6">
      <w:pPr>
        <w:jc w:val="center"/>
      </w:pPr>
      <w:r>
        <w:rPr>
          <w:noProof/>
        </w:rPr>
        <w:pict w14:anchorId="73097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282pt">
            <v:imagedata r:id="rId58" o:title="子どもの貧困率"/>
          </v:shape>
        </w:pict>
      </w:r>
    </w:p>
    <w:p w14:paraId="78F6A0AC" w14:textId="2FE499B2" w:rsidR="00C440B6" w:rsidRPr="008945A7" w:rsidRDefault="00C440B6" w:rsidP="00603158"/>
    <w:p w14:paraId="42951625" w14:textId="7D4B6A8E" w:rsidR="00C440B6" w:rsidRPr="008945A7" w:rsidRDefault="00740A1D" w:rsidP="00C440B6">
      <w:pPr>
        <w:jc w:val="center"/>
      </w:pPr>
      <w:r>
        <w:pict w14:anchorId="44DE137A">
          <v:shape id="_x0000_i1026" type="#_x0000_t75" style="width:454.05pt;height:338pt">
            <v:imagedata r:id="rId59" o:title="子どもの貧困率"/>
          </v:shape>
        </w:pict>
      </w:r>
    </w:p>
    <w:p w14:paraId="152704E9" w14:textId="336DCCEC" w:rsidR="00E21817" w:rsidRPr="008945A7" w:rsidRDefault="00E21817" w:rsidP="00E21817">
      <w:pPr>
        <w:pStyle w:val="a9"/>
      </w:pPr>
      <w:r w:rsidRPr="008945A7">
        <w:rPr>
          <w:rFonts w:hint="eastAsia"/>
        </w:rPr>
        <w:t>資料：厚生労働省「国民生活基礎調査」</w:t>
      </w:r>
    </w:p>
    <w:p w14:paraId="126582A8" w14:textId="52D5E5D2" w:rsidR="009B6377" w:rsidRPr="008945A7" w:rsidRDefault="009B6377">
      <w:pPr>
        <w:widowControl/>
        <w:snapToGrid/>
        <w:jc w:val="left"/>
      </w:pPr>
      <w:r w:rsidRPr="008945A7">
        <w:br w:type="page"/>
      </w:r>
    </w:p>
    <w:p w14:paraId="7876F138" w14:textId="399FB514" w:rsidR="000E05BC" w:rsidRPr="008945A7" w:rsidRDefault="000E05BC" w:rsidP="00F9432D">
      <w:pPr>
        <w:pStyle w:val="3"/>
        <w:ind w:hanging="2977"/>
      </w:pPr>
      <w:bookmarkStart w:id="192" w:name="_Toc17376115"/>
      <w:bookmarkStart w:id="193" w:name="_Toc192258087"/>
      <w:r w:rsidRPr="008945A7">
        <w:rPr>
          <w:rFonts w:hint="eastAsia"/>
        </w:rPr>
        <w:lastRenderedPageBreak/>
        <w:t>生活保護受給世帯</w:t>
      </w:r>
      <w:bookmarkEnd w:id="192"/>
      <w:r w:rsidR="00427CD1" w:rsidRPr="008945A7">
        <w:rPr>
          <w:rFonts w:hint="eastAsia"/>
        </w:rPr>
        <w:t>等</w:t>
      </w:r>
      <w:bookmarkEnd w:id="193"/>
    </w:p>
    <w:p w14:paraId="0610DB5F" w14:textId="0CBF2627" w:rsidR="000E05BC" w:rsidRPr="008945A7" w:rsidRDefault="000E05BC" w:rsidP="00F9432D">
      <w:pPr>
        <w:pStyle w:val="4"/>
        <w:ind w:hanging="2013"/>
      </w:pPr>
      <w:bookmarkStart w:id="194" w:name="_Toc17376116"/>
      <w:r w:rsidRPr="008945A7">
        <w:rPr>
          <w:rFonts w:hint="eastAsia"/>
        </w:rPr>
        <w:t>生活保護世帯</w:t>
      </w:r>
      <w:r w:rsidR="00427CD1" w:rsidRPr="008945A7">
        <w:rPr>
          <w:rFonts w:hint="eastAsia"/>
        </w:rPr>
        <w:t>数及び</w:t>
      </w:r>
      <w:bookmarkEnd w:id="194"/>
      <w:r w:rsidR="00427CD1" w:rsidRPr="008945A7">
        <w:rPr>
          <w:rFonts w:hint="eastAsia"/>
        </w:rPr>
        <w:t>保護率</w:t>
      </w:r>
    </w:p>
    <w:p w14:paraId="4FBC7FE3" w14:textId="5BF0F358" w:rsidR="000E05BC" w:rsidRPr="008945A7" w:rsidRDefault="00E30F95" w:rsidP="00760C77">
      <w:pPr>
        <w:pStyle w:val="ae"/>
        <w:ind w:left="628" w:firstLine="209"/>
      </w:pPr>
      <w:r w:rsidRPr="008945A7">
        <w:rPr>
          <w:rFonts w:hint="eastAsia"/>
        </w:rPr>
        <w:t>本県の生活保護世帯数及び保護率は，おおむね横ばいで推移しており，2022（令和４）年度の生活保護世帯数は23,216世帯，保護率は18.5‰となっており，全国の16.2‰よりも2.3ポイント高くなっています。</w:t>
      </w:r>
    </w:p>
    <w:p w14:paraId="0D830009" w14:textId="1D361175" w:rsidR="000E05BC" w:rsidRPr="008945A7" w:rsidRDefault="000E05BC" w:rsidP="00603158">
      <w:pPr>
        <w:pStyle w:val="af9"/>
        <w:spacing w:before="81"/>
        <w:ind w:left="1399" w:hanging="997"/>
      </w:pPr>
      <w:bookmarkStart w:id="195" w:name="_Toc19691324"/>
      <w:bookmarkStart w:id="196" w:name="_Toc21527686"/>
      <w:r w:rsidRPr="008945A7">
        <w:t xml:space="preserve">図表－ </w:t>
      </w:r>
      <w:fldSimple w:instr=" SEQ 図表－ \* ARABIC ">
        <w:r w:rsidR="00FE39CF" w:rsidRPr="008945A7">
          <w:rPr>
            <w:noProof/>
          </w:rPr>
          <w:t>72</w:t>
        </w:r>
      </w:fldSimple>
      <w:r w:rsidRPr="008945A7">
        <w:rPr>
          <w:rFonts w:hint="eastAsia"/>
        </w:rPr>
        <w:t xml:space="preserve">　生活保護世帯の推移</w:t>
      </w:r>
      <w:bookmarkEnd w:id="195"/>
      <w:bookmarkEnd w:id="196"/>
    </w:p>
    <w:p w14:paraId="75A50134" w14:textId="150E308A" w:rsidR="000E05BC" w:rsidRPr="008945A7" w:rsidRDefault="00CF7AA7" w:rsidP="00A945A4">
      <w:pPr>
        <w:jc w:val="center"/>
      </w:pPr>
      <w:r w:rsidRPr="008945A7">
        <w:rPr>
          <w:noProof/>
        </w:rPr>
        <w:drawing>
          <wp:inline distT="0" distB="0" distL="0" distR="0" wp14:anchorId="024E0C1F" wp14:editId="34E0C376">
            <wp:extent cx="4888843" cy="2464903"/>
            <wp:effectExtent l="0" t="0" r="7620" b="0"/>
            <wp:docPr id="312" name="グラフ 312">
              <a:extLst xmlns:a="http://schemas.openxmlformats.org/drawingml/2006/main">
                <a:ext uri="{FF2B5EF4-FFF2-40B4-BE49-F238E27FC236}">
                  <a16:creationId xmlns:a16="http://schemas.microsoft.com/office/drawing/2014/main" id="{057AE456-BC34-4C1F-8BF0-35EB181D9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2C20F9" w14:textId="224F374D" w:rsidR="000E05BC" w:rsidRPr="008945A7" w:rsidRDefault="000E05BC" w:rsidP="00F80B14">
      <w:pPr>
        <w:pStyle w:val="a9"/>
      </w:pPr>
      <w:r w:rsidRPr="008945A7">
        <w:rPr>
          <w:rFonts w:hint="eastAsia"/>
        </w:rPr>
        <w:t>資料：</w:t>
      </w:r>
      <w:r w:rsidR="00C56A11" w:rsidRPr="008945A7">
        <w:t>厚生労働省</w:t>
      </w:r>
      <w:r w:rsidRPr="008945A7">
        <w:rPr>
          <w:rFonts w:hint="eastAsia"/>
        </w:rPr>
        <w:t>「</w:t>
      </w:r>
      <w:r w:rsidR="00C56A11" w:rsidRPr="008945A7">
        <w:t>被保護者調査」</w:t>
      </w:r>
    </w:p>
    <w:p w14:paraId="69AC2059" w14:textId="613509D6" w:rsidR="00760C77" w:rsidRPr="008945A7" w:rsidRDefault="00760C77" w:rsidP="00760C77">
      <w:bookmarkStart w:id="197" w:name="_Toc17376117"/>
    </w:p>
    <w:p w14:paraId="0DE0741C" w14:textId="75982ABA" w:rsidR="000E05BC" w:rsidRPr="008945A7" w:rsidRDefault="000E05BC" w:rsidP="00F9432D">
      <w:pPr>
        <w:pStyle w:val="4"/>
        <w:ind w:hanging="2013"/>
        <w:jc w:val="left"/>
      </w:pPr>
      <w:r w:rsidRPr="008945A7">
        <w:rPr>
          <w:rFonts w:hint="eastAsia"/>
        </w:rPr>
        <w:t>生活保護世帯の子どもの数</w:t>
      </w:r>
      <w:bookmarkEnd w:id="197"/>
    </w:p>
    <w:p w14:paraId="76D300F4" w14:textId="2B6DE99F" w:rsidR="000E05BC" w:rsidRPr="008945A7" w:rsidRDefault="00AD5C5E" w:rsidP="005A17E6">
      <w:pPr>
        <w:pStyle w:val="ae"/>
        <w:ind w:left="628" w:firstLine="209"/>
      </w:pPr>
      <w:r w:rsidRPr="008945A7">
        <w:rPr>
          <w:rFonts w:hint="eastAsia"/>
        </w:rPr>
        <w:t>本県の生活保護世帯の子ども（19歳以下の者）の数は，毎年減少しているものの，2022（令和４）年は2,</w:t>
      </w:r>
      <w:r w:rsidR="003C3CD5" w:rsidRPr="008945A7">
        <w:rPr>
          <w:rFonts w:hint="eastAsia"/>
        </w:rPr>
        <w:t>777</w:t>
      </w:r>
      <w:r w:rsidRPr="008945A7">
        <w:rPr>
          <w:rFonts w:hint="eastAsia"/>
        </w:rPr>
        <w:t>人となっており，被保護人員全体の約1割を占めます。</w:t>
      </w:r>
    </w:p>
    <w:p w14:paraId="17D885FB" w14:textId="5F85E2E7" w:rsidR="000E05BC" w:rsidRPr="008945A7" w:rsidRDefault="000E05BC" w:rsidP="00603158">
      <w:pPr>
        <w:pStyle w:val="af9"/>
        <w:spacing w:before="81"/>
        <w:ind w:left="1399" w:hanging="997"/>
      </w:pPr>
      <w:bookmarkStart w:id="198" w:name="_Ref19609501"/>
      <w:bookmarkStart w:id="199" w:name="_Toc19691325"/>
      <w:bookmarkStart w:id="200" w:name="_Toc21527688"/>
      <w:r w:rsidRPr="008945A7">
        <w:t xml:space="preserve">図表－ </w:t>
      </w:r>
      <w:fldSimple w:instr=" SEQ 図表－ \* ARABIC ">
        <w:r w:rsidR="00FE39CF" w:rsidRPr="008945A7">
          <w:rPr>
            <w:noProof/>
          </w:rPr>
          <w:t>73</w:t>
        </w:r>
      </w:fldSimple>
      <w:bookmarkEnd w:id="198"/>
      <w:r w:rsidRPr="008945A7">
        <w:rPr>
          <w:rFonts w:hint="eastAsia"/>
        </w:rPr>
        <w:t xml:space="preserve">　生活保護世帯の子どもの数の推移</w:t>
      </w:r>
      <w:bookmarkEnd w:id="199"/>
      <w:bookmarkEnd w:id="200"/>
    </w:p>
    <w:tbl>
      <w:tblPr>
        <w:tblStyle w:val="afc"/>
        <w:tblW w:w="0" w:type="auto"/>
        <w:tblLayout w:type="fixed"/>
        <w:tblLook w:val="0020" w:firstRow="1" w:lastRow="0" w:firstColumn="0" w:lastColumn="0" w:noHBand="0" w:noVBand="0"/>
      </w:tblPr>
      <w:tblGrid>
        <w:gridCol w:w="994"/>
        <w:gridCol w:w="1987"/>
        <w:gridCol w:w="1245"/>
        <w:gridCol w:w="1246"/>
        <w:gridCol w:w="1245"/>
        <w:gridCol w:w="1246"/>
        <w:gridCol w:w="1246"/>
      </w:tblGrid>
      <w:tr w:rsidR="008945A7" w:rsidRPr="008945A7" w14:paraId="19AF4596" w14:textId="1AD86DCB" w:rsidTr="005453E9">
        <w:trPr>
          <w:cnfStyle w:val="100000000000" w:firstRow="1" w:lastRow="0" w:firstColumn="0" w:lastColumn="0" w:oddVBand="0" w:evenVBand="0" w:oddHBand="0" w:evenHBand="0" w:firstRowFirstColumn="0" w:firstRowLastColumn="0" w:lastRowFirstColumn="0" w:lastRowLastColumn="0"/>
          <w:trHeight w:hRule="exact" w:val="340"/>
        </w:trPr>
        <w:tc>
          <w:tcPr>
            <w:tcW w:w="2981" w:type="dxa"/>
            <w:gridSpan w:val="2"/>
          </w:tcPr>
          <w:p w14:paraId="6898B30A" w14:textId="77777777" w:rsidR="00EA6E7B" w:rsidRPr="008945A7" w:rsidRDefault="00EA6E7B" w:rsidP="00D30366">
            <w:pPr>
              <w:spacing w:after="38"/>
              <w:jc w:val="center"/>
              <w:rPr>
                <w:b w:val="0"/>
              </w:rPr>
            </w:pPr>
          </w:p>
        </w:tc>
        <w:tc>
          <w:tcPr>
            <w:tcW w:w="1245" w:type="dxa"/>
          </w:tcPr>
          <w:p w14:paraId="45198410" w14:textId="690EFF98" w:rsidR="00EA6E7B" w:rsidRPr="008945A7" w:rsidRDefault="0007412B" w:rsidP="00D30366">
            <w:pPr>
              <w:spacing w:after="38"/>
              <w:jc w:val="center"/>
              <w:rPr>
                <w:b w:val="0"/>
              </w:rPr>
            </w:pPr>
            <w:r w:rsidRPr="008945A7">
              <w:rPr>
                <w:rFonts w:hint="eastAsia"/>
                <w:b w:val="0"/>
              </w:rPr>
              <w:t>平成30年</w:t>
            </w:r>
          </w:p>
        </w:tc>
        <w:tc>
          <w:tcPr>
            <w:tcW w:w="1246" w:type="dxa"/>
          </w:tcPr>
          <w:p w14:paraId="7EEC3632" w14:textId="4C3F30EE" w:rsidR="00EA6E7B" w:rsidRPr="008945A7" w:rsidRDefault="0007412B" w:rsidP="00D30366">
            <w:pPr>
              <w:spacing w:after="38"/>
              <w:jc w:val="center"/>
              <w:rPr>
                <w:b w:val="0"/>
              </w:rPr>
            </w:pPr>
            <w:r w:rsidRPr="008945A7">
              <w:rPr>
                <w:rFonts w:hint="eastAsia"/>
                <w:b w:val="0"/>
              </w:rPr>
              <w:t>令和元年</w:t>
            </w:r>
          </w:p>
        </w:tc>
        <w:tc>
          <w:tcPr>
            <w:tcW w:w="1245" w:type="dxa"/>
          </w:tcPr>
          <w:p w14:paraId="46E81AF1" w14:textId="3222F09C" w:rsidR="00EA6E7B" w:rsidRPr="008945A7" w:rsidRDefault="0007412B" w:rsidP="00D30366">
            <w:pPr>
              <w:spacing w:after="38"/>
              <w:jc w:val="center"/>
              <w:rPr>
                <w:b w:val="0"/>
              </w:rPr>
            </w:pPr>
            <w:r w:rsidRPr="008945A7">
              <w:rPr>
                <w:rFonts w:hint="eastAsia"/>
                <w:b w:val="0"/>
              </w:rPr>
              <w:t>令和２年</w:t>
            </w:r>
          </w:p>
        </w:tc>
        <w:tc>
          <w:tcPr>
            <w:tcW w:w="1246" w:type="dxa"/>
          </w:tcPr>
          <w:p w14:paraId="515E7647" w14:textId="128BF570" w:rsidR="00EA6E7B" w:rsidRPr="008945A7" w:rsidRDefault="0007412B" w:rsidP="00D30366">
            <w:pPr>
              <w:spacing w:after="38"/>
              <w:jc w:val="center"/>
              <w:rPr>
                <w:b w:val="0"/>
              </w:rPr>
            </w:pPr>
            <w:r w:rsidRPr="008945A7">
              <w:rPr>
                <w:rFonts w:hint="eastAsia"/>
                <w:b w:val="0"/>
              </w:rPr>
              <w:t>令和３年</w:t>
            </w:r>
          </w:p>
        </w:tc>
        <w:tc>
          <w:tcPr>
            <w:tcW w:w="1246" w:type="dxa"/>
          </w:tcPr>
          <w:p w14:paraId="7BF8BF90" w14:textId="6BBB97FD" w:rsidR="00EA6E7B" w:rsidRPr="008945A7" w:rsidRDefault="0007412B" w:rsidP="00D30366">
            <w:pPr>
              <w:spacing w:after="38"/>
              <w:jc w:val="center"/>
              <w:rPr>
                <w:b w:val="0"/>
              </w:rPr>
            </w:pPr>
            <w:r w:rsidRPr="008945A7">
              <w:rPr>
                <w:rFonts w:hint="eastAsia"/>
                <w:b w:val="0"/>
              </w:rPr>
              <w:t>令和４年</w:t>
            </w:r>
          </w:p>
        </w:tc>
      </w:tr>
      <w:tr w:rsidR="008945A7" w:rsidRPr="008945A7" w14:paraId="76F2EAB4" w14:textId="10D9E7B5" w:rsidTr="008A2416">
        <w:trPr>
          <w:cantSplit w:val="0"/>
          <w:trHeight w:hRule="exact" w:val="340"/>
        </w:trPr>
        <w:tc>
          <w:tcPr>
            <w:tcW w:w="994" w:type="dxa"/>
            <w:vMerge w:val="restart"/>
          </w:tcPr>
          <w:p w14:paraId="740D4D6D" w14:textId="77777777" w:rsidR="007D3578" w:rsidRPr="008945A7" w:rsidRDefault="007D3578" w:rsidP="007D3578">
            <w:pPr>
              <w:spacing w:after="38"/>
            </w:pPr>
            <w:r w:rsidRPr="008945A7">
              <w:t>0</w:t>
            </w:r>
            <w:r w:rsidRPr="008945A7">
              <w:rPr>
                <w:rFonts w:hint="eastAsia"/>
              </w:rPr>
              <w:t>～</w:t>
            </w:r>
            <w:r w:rsidRPr="008945A7">
              <w:t>19</w:t>
            </w:r>
            <w:r w:rsidRPr="008945A7">
              <w:rPr>
                <w:rFonts w:hint="eastAsia"/>
              </w:rPr>
              <w:t>歳</w:t>
            </w:r>
          </w:p>
        </w:tc>
        <w:tc>
          <w:tcPr>
            <w:tcW w:w="1987" w:type="dxa"/>
          </w:tcPr>
          <w:p w14:paraId="3D6048CE" w14:textId="77777777" w:rsidR="007D3578" w:rsidRPr="008945A7" w:rsidRDefault="007D3578" w:rsidP="007D3578">
            <w:pPr>
              <w:spacing w:after="38"/>
            </w:pPr>
            <w:r w:rsidRPr="008945A7">
              <w:rPr>
                <w:rFonts w:hint="eastAsia"/>
              </w:rPr>
              <w:t>被保護人員</w:t>
            </w:r>
            <w:r w:rsidRPr="008945A7">
              <w:t>(a)</w:t>
            </w:r>
          </w:p>
        </w:tc>
        <w:tc>
          <w:tcPr>
            <w:tcW w:w="1245" w:type="dxa"/>
            <w:vAlign w:val="top"/>
          </w:tcPr>
          <w:p w14:paraId="31D5EA91" w14:textId="01E5C9F9" w:rsidR="007D3578" w:rsidRPr="008945A7" w:rsidRDefault="007D3578" w:rsidP="007D3578">
            <w:pPr>
              <w:spacing w:after="38"/>
              <w:jc w:val="right"/>
              <w:rPr>
                <w:rStyle w:val="affc"/>
                <w:sz w:val="14"/>
              </w:rPr>
            </w:pPr>
            <w:r w:rsidRPr="008945A7">
              <w:t>3,350人</w:t>
            </w:r>
          </w:p>
        </w:tc>
        <w:tc>
          <w:tcPr>
            <w:tcW w:w="1246" w:type="dxa"/>
            <w:vAlign w:val="top"/>
          </w:tcPr>
          <w:p w14:paraId="76948D72" w14:textId="0380A049" w:rsidR="007D3578" w:rsidRPr="008945A7" w:rsidRDefault="007D3578" w:rsidP="007D3578">
            <w:pPr>
              <w:spacing w:after="38"/>
              <w:jc w:val="right"/>
              <w:rPr>
                <w:rStyle w:val="affc"/>
                <w:sz w:val="14"/>
              </w:rPr>
            </w:pPr>
            <w:r w:rsidRPr="008945A7">
              <w:t>3,223人</w:t>
            </w:r>
          </w:p>
        </w:tc>
        <w:tc>
          <w:tcPr>
            <w:tcW w:w="1245" w:type="dxa"/>
            <w:vAlign w:val="top"/>
          </w:tcPr>
          <w:p w14:paraId="3C034746" w14:textId="0BAE5896" w:rsidR="007D3578" w:rsidRPr="008945A7" w:rsidRDefault="007D3578" w:rsidP="007D3578">
            <w:pPr>
              <w:spacing w:after="38"/>
              <w:jc w:val="right"/>
              <w:rPr>
                <w:rStyle w:val="affc"/>
                <w:sz w:val="14"/>
              </w:rPr>
            </w:pPr>
            <w:r w:rsidRPr="008945A7">
              <w:t>3,073人</w:t>
            </w:r>
          </w:p>
        </w:tc>
        <w:tc>
          <w:tcPr>
            <w:tcW w:w="1246" w:type="dxa"/>
            <w:vAlign w:val="top"/>
          </w:tcPr>
          <w:p w14:paraId="64D221D1" w14:textId="3CD851DE" w:rsidR="007D3578" w:rsidRPr="008945A7" w:rsidRDefault="007D3578" w:rsidP="007D3578">
            <w:pPr>
              <w:spacing w:after="38"/>
              <w:jc w:val="right"/>
              <w:rPr>
                <w:rStyle w:val="affc"/>
                <w:sz w:val="14"/>
              </w:rPr>
            </w:pPr>
            <w:r w:rsidRPr="008945A7">
              <w:t>2,900人</w:t>
            </w:r>
          </w:p>
        </w:tc>
        <w:tc>
          <w:tcPr>
            <w:tcW w:w="1246" w:type="dxa"/>
            <w:vAlign w:val="top"/>
          </w:tcPr>
          <w:p w14:paraId="129ACFEA" w14:textId="39EDE39F" w:rsidR="007D3578" w:rsidRPr="008945A7" w:rsidRDefault="007D3578" w:rsidP="007D3578">
            <w:pPr>
              <w:spacing w:after="38"/>
              <w:jc w:val="right"/>
              <w:rPr>
                <w:rStyle w:val="affc"/>
                <w:sz w:val="14"/>
              </w:rPr>
            </w:pPr>
            <w:r w:rsidRPr="008945A7">
              <w:t>2,777人</w:t>
            </w:r>
          </w:p>
        </w:tc>
      </w:tr>
      <w:tr w:rsidR="008945A7" w:rsidRPr="008945A7" w14:paraId="34460F0D" w14:textId="58271095" w:rsidTr="005453E9">
        <w:trPr>
          <w:cantSplit w:val="0"/>
          <w:trHeight w:hRule="exact" w:val="340"/>
        </w:trPr>
        <w:tc>
          <w:tcPr>
            <w:tcW w:w="994" w:type="dxa"/>
            <w:vMerge/>
          </w:tcPr>
          <w:p w14:paraId="6022EDCE" w14:textId="77777777" w:rsidR="00EA6E7B" w:rsidRPr="008945A7" w:rsidRDefault="00EA6E7B" w:rsidP="00D30366">
            <w:pPr>
              <w:spacing w:after="38"/>
            </w:pPr>
          </w:p>
        </w:tc>
        <w:tc>
          <w:tcPr>
            <w:tcW w:w="1987" w:type="dxa"/>
          </w:tcPr>
          <w:p w14:paraId="3709DFC3" w14:textId="77777777" w:rsidR="00EA6E7B" w:rsidRPr="008945A7" w:rsidRDefault="00EA6E7B" w:rsidP="00D30366">
            <w:pPr>
              <w:spacing w:after="38"/>
            </w:pPr>
            <w:r w:rsidRPr="008945A7">
              <w:rPr>
                <w:rFonts w:hint="eastAsia"/>
              </w:rPr>
              <w:t>対前年増減</w:t>
            </w:r>
          </w:p>
        </w:tc>
        <w:tc>
          <w:tcPr>
            <w:tcW w:w="1245" w:type="dxa"/>
          </w:tcPr>
          <w:p w14:paraId="10DA1336" w14:textId="06597F15" w:rsidR="00EA6E7B" w:rsidRPr="008945A7" w:rsidRDefault="007D3578" w:rsidP="0046664D">
            <w:pPr>
              <w:spacing w:after="38"/>
              <w:jc w:val="right"/>
              <w:rPr>
                <w:rStyle w:val="affc"/>
              </w:rPr>
            </w:pPr>
            <w:r w:rsidRPr="008945A7">
              <w:rPr>
                <w:rStyle w:val="affc"/>
                <w:rFonts w:hint="eastAsia"/>
              </w:rPr>
              <w:t>▲</w:t>
            </w:r>
            <w:r w:rsidRPr="008945A7">
              <w:rPr>
                <w:rStyle w:val="affc"/>
              </w:rPr>
              <w:t>5.3</w:t>
            </w:r>
            <w:r w:rsidRPr="008945A7">
              <w:rPr>
                <w:rStyle w:val="affc"/>
                <w:rFonts w:hint="eastAsia"/>
              </w:rPr>
              <w:t>％</w:t>
            </w:r>
          </w:p>
        </w:tc>
        <w:tc>
          <w:tcPr>
            <w:tcW w:w="1246" w:type="dxa"/>
          </w:tcPr>
          <w:p w14:paraId="191FAA27" w14:textId="0D2C7070" w:rsidR="00EA6E7B" w:rsidRPr="008945A7" w:rsidRDefault="007D3578" w:rsidP="0046664D">
            <w:pPr>
              <w:spacing w:after="38"/>
              <w:jc w:val="right"/>
              <w:rPr>
                <w:rStyle w:val="affc"/>
                <w:szCs w:val="19"/>
              </w:rPr>
            </w:pPr>
            <w:r w:rsidRPr="008945A7">
              <w:rPr>
                <w:rStyle w:val="affc"/>
                <w:rFonts w:hint="eastAsia"/>
                <w:szCs w:val="19"/>
              </w:rPr>
              <w:t>▲3</w:t>
            </w:r>
            <w:r w:rsidRPr="008945A7">
              <w:rPr>
                <w:rStyle w:val="affc"/>
                <w:szCs w:val="19"/>
              </w:rPr>
              <w:t>.8</w:t>
            </w:r>
            <w:r w:rsidRPr="008945A7">
              <w:rPr>
                <w:rStyle w:val="affc"/>
                <w:rFonts w:hint="eastAsia"/>
                <w:szCs w:val="19"/>
              </w:rPr>
              <w:t>％</w:t>
            </w:r>
          </w:p>
        </w:tc>
        <w:tc>
          <w:tcPr>
            <w:tcW w:w="1245" w:type="dxa"/>
          </w:tcPr>
          <w:p w14:paraId="6ECF6219" w14:textId="0BD1B472" w:rsidR="00EA6E7B" w:rsidRPr="008945A7" w:rsidRDefault="007D3578" w:rsidP="0046664D">
            <w:pPr>
              <w:spacing w:after="38"/>
              <w:jc w:val="right"/>
              <w:rPr>
                <w:rStyle w:val="affc"/>
                <w:sz w:val="14"/>
              </w:rPr>
            </w:pPr>
            <w:r w:rsidRPr="008945A7">
              <w:rPr>
                <w:rStyle w:val="affc"/>
                <w:rFonts w:hint="eastAsia"/>
                <w:szCs w:val="19"/>
              </w:rPr>
              <w:t>▲</w:t>
            </w:r>
            <w:r w:rsidRPr="008945A7">
              <w:rPr>
                <w:rStyle w:val="affc"/>
                <w:szCs w:val="19"/>
              </w:rPr>
              <w:t>4.7</w:t>
            </w:r>
            <w:r w:rsidRPr="008945A7">
              <w:rPr>
                <w:rStyle w:val="affc"/>
                <w:rFonts w:hint="eastAsia"/>
                <w:szCs w:val="19"/>
              </w:rPr>
              <w:t>％</w:t>
            </w:r>
          </w:p>
        </w:tc>
        <w:tc>
          <w:tcPr>
            <w:tcW w:w="1246" w:type="dxa"/>
          </w:tcPr>
          <w:p w14:paraId="24F3414F" w14:textId="603F9D4E" w:rsidR="00EA6E7B" w:rsidRPr="008945A7" w:rsidRDefault="007D3578" w:rsidP="0046664D">
            <w:pPr>
              <w:spacing w:after="38"/>
              <w:jc w:val="right"/>
              <w:rPr>
                <w:rStyle w:val="affc"/>
                <w:szCs w:val="19"/>
              </w:rPr>
            </w:pPr>
            <w:r w:rsidRPr="008945A7">
              <w:rPr>
                <w:rStyle w:val="affc"/>
                <w:rFonts w:hint="eastAsia"/>
                <w:szCs w:val="19"/>
              </w:rPr>
              <w:t>▲</w:t>
            </w:r>
            <w:r w:rsidRPr="008945A7">
              <w:rPr>
                <w:rStyle w:val="affc"/>
                <w:szCs w:val="19"/>
              </w:rPr>
              <w:t>5.6％</w:t>
            </w:r>
          </w:p>
        </w:tc>
        <w:tc>
          <w:tcPr>
            <w:tcW w:w="1246" w:type="dxa"/>
          </w:tcPr>
          <w:p w14:paraId="6DB41664" w14:textId="4F9AF2DD" w:rsidR="00EA6E7B" w:rsidRPr="008945A7" w:rsidRDefault="007D3578" w:rsidP="0046664D">
            <w:pPr>
              <w:spacing w:after="38"/>
              <w:jc w:val="right"/>
              <w:rPr>
                <w:rStyle w:val="affc"/>
                <w:sz w:val="14"/>
              </w:rPr>
            </w:pPr>
            <w:r w:rsidRPr="008945A7">
              <w:rPr>
                <w:rStyle w:val="affc"/>
                <w:rFonts w:hint="eastAsia"/>
                <w:szCs w:val="19"/>
              </w:rPr>
              <w:t>▲4</w:t>
            </w:r>
            <w:r w:rsidRPr="008945A7">
              <w:rPr>
                <w:rStyle w:val="affc"/>
                <w:szCs w:val="19"/>
              </w:rPr>
              <w:t>.2</w:t>
            </w:r>
            <w:r w:rsidRPr="008945A7">
              <w:rPr>
                <w:rStyle w:val="affc"/>
                <w:rFonts w:hint="eastAsia"/>
                <w:szCs w:val="19"/>
              </w:rPr>
              <w:t>％</w:t>
            </w:r>
          </w:p>
        </w:tc>
      </w:tr>
      <w:tr w:rsidR="008945A7" w:rsidRPr="008945A7" w14:paraId="4681090D" w14:textId="30CBFA9B" w:rsidTr="002D715D">
        <w:trPr>
          <w:cantSplit w:val="0"/>
          <w:trHeight w:hRule="exact" w:val="340"/>
        </w:trPr>
        <w:tc>
          <w:tcPr>
            <w:tcW w:w="994" w:type="dxa"/>
            <w:vMerge w:val="restart"/>
          </w:tcPr>
          <w:p w14:paraId="7EBC2B07" w14:textId="77777777" w:rsidR="0007412B" w:rsidRPr="008945A7" w:rsidRDefault="0007412B" w:rsidP="0007412B">
            <w:pPr>
              <w:spacing w:after="38"/>
            </w:pPr>
            <w:r w:rsidRPr="008945A7">
              <w:rPr>
                <w:rFonts w:hint="eastAsia"/>
              </w:rPr>
              <w:t>総数</w:t>
            </w:r>
          </w:p>
        </w:tc>
        <w:tc>
          <w:tcPr>
            <w:tcW w:w="1987" w:type="dxa"/>
          </w:tcPr>
          <w:p w14:paraId="13CBAC6C" w14:textId="77777777" w:rsidR="0007412B" w:rsidRPr="008945A7" w:rsidRDefault="0007412B" w:rsidP="0007412B">
            <w:pPr>
              <w:spacing w:after="38"/>
            </w:pPr>
            <w:r w:rsidRPr="008945A7">
              <w:rPr>
                <w:rFonts w:hint="eastAsia"/>
              </w:rPr>
              <w:t>被保護人員</w:t>
            </w:r>
            <w:r w:rsidRPr="008945A7">
              <w:t>(b)</w:t>
            </w:r>
          </w:p>
        </w:tc>
        <w:tc>
          <w:tcPr>
            <w:tcW w:w="1245" w:type="dxa"/>
            <w:vAlign w:val="top"/>
          </w:tcPr>
          <w:p w14:paraId="07A26EE6" w14:textId="38D21163" w:rsidR="0007412B" w:rsidRPr="008945A7" w:rsidRDefault="007D3578" w:rsidP="0007412B">
            <w:pPr>
              <w:spacing w:after="38"/>
              <w:jc w:val="right"/>
              <w:rPr>
                <w:rStyle w:val="affc"/>
                <w:szCs w:val="19"/>
              </w:rPr>
            </w:pPr>
            <w:r w:rsidRPr="008945A7">
              <w:rPr>
                <w:rStyle w:val="affc"/>
                <w:rFonts w:hint="eastAsia"/>
                <w:szCs w:val="19"/>
              </w:rPr>
              <w:t>30,094人</w:t>
            </w:r>
          </w:p>
        </w:tc>
        <w:tc>
          <w:tcPr>
            <w:tcW w:w="1246" w:type="dxa"/>
            <w:vAlign w:val="top"/>
          </w:tcPr>
          <w:p w14:paraId="7D8521DA" w14:textId="193C32F0" w:rsidR="0007412B" w:rsidRPr="008945A7" w:rsidRDefault="007D3578" w:rsidP="0007412B">
            <w:pPr>
              <w:spacing w:after="38"/>
              <w:jc w:val="right"/>
              <w:rPr>
                <w:rStyle w:val="affc"/>
                <w:szCs w:val="19"/>
              </w:rPr>
            </w:pPr>
            <w:r w:rsidRPr="008945A7">
              <w:rPr>
                <w:rStyle w:val="affc"/>
                <w:rFonts w:hint="eastAsia"/>
                <w:szCs w:val="19"/>
              </w:rPr>
              <w:t>29,769人</w:t>
            </w:r>
          </w:p>
        </w:tc>
        <w:tc>
          <w:tcPr>
            <w:tcW w:w="1245" w:type="dxa"/>
            <w:vAlign w:val="top"/>
          </w:tcPr>
          <w:p w14:paraId="7770A027" w14:textId="79CE75BC" w:rsidR="0007412B" w:rsidRPr="008945A7" w:rsidRDefault="007D3578" w:rsidP="0007412B">
            <w:pPr>
              <w:spacing w:after="38"/>
              <w:jc w:val="right"/>
              <w:rPr>
                <w:rStyle w:val="affc"/>
                <w:szCs w:val="19"/>
              </w:rPr>
            </w:pPr>
            <w:r w:rsidRPr="008945A7">
              <w:rPr>
                <w:rStyle w:val="affc"/>
                <w:rFonts w:hint="eastAsia"/>
                <w:szCs w:val="19"/>
              </w:rPr>
              <w:t>29,315人</w:t>
            </w:r>
          </w:p>
        </w:tc>
        <w:tc>
          <w:tcPr>
            <w:tcW w:w="1246" w:type="dxa"/>
            <w:vAlign w:val="top"/>
          </w:tcPr>
          <w:p w14:paraId="36BCF107" w14:textId="0DBE9820" w:rsidR="0007412B" w:rsidRPr="008945A7" w:rsidRDefault="007D3578" w:rsidP="0007412B">
            <w:pPr>
              <w:spacing w:after="38"/>
              <w:jc w:val="right"/>
              <w:rPr>
                <w:rStyle w:val="affc"/>
                <w:szCs w:val="19"/>
              </w:rPr>
            </w:pPr>
            <w:r w:rsidRPr="008945A7">
              <w:rPr>
                <w:rStyle w:val="affc"/>
                <w:rFonts w:hint="eastAsia"/>
                <w:szCs w:val="19"/>
              </w:rPr>
              <w:t>28,848人</w:t>
            </w:r>
          </w:p>
        </w:tc>
        <w:tc>
          <w:tcPr>
            <w:tcW w:w="1246" w:type="dxa"/>
            <w:vAlign w:val="top"/>
          </w:tcPr>
          <w:p w14:paraId="1C59E4F4" w14:textId="3D4C1E4D" w:rsidR="0007412B" w:rsidRPr="008945A7" w:rsidRDefault="007D3578" w:rsidP="0007412B">
            <w:pPr>
              <w:spacing w:after="38"/>
              <w:jc w:val="right"/>
              <w:rPr>
                <w:rStyle w:val="affc"/>
                <w:szCs w:val="19"/>
              </w:rPr>
            </w:pPr>
            <w:r w:rsidRPr="008945A7">
              <w:rPr>
                <w:rStyle w:val="affc"/>
                <w:rFonts w:hint="eastAsia"/>
                <w:szCs w:val="19"/>
              </w:rPr>
              <w:t>28,478人</w:t>
            </w:r>
          </w:p>
        </w:tc>
      </w:tr>
      <w:tr w:rsidR="008945A7" w:rsidRPr="008945A7" w14:paraId="3A23E80B" w14:textId="3FB1138C" w:rsidTr="005453E9">
        <w:trPr>
          <w:cantSplit w:val="0"/>
          <w:trHeight w:hRule="exact" w:val="340"/>
        </w:trPr>
        <w:tc>
          <w:tcPr>
            <w:tcW w:w="994" w:type="dxa"/>
            <w:vMerge/>
          </w:tcPr>
          <w:p w14:paraId="5F450379" w14:textId="77777777" w:rsidR="00EA6E7B" w:rsidRPr="008945A7" w:rsidRDefault="00EA6E7B" w:rsidP="00D30366">
            <w:pPr>
              <w:spacing w:after="38"/>
            </w:pPr>
          </w:p>
        </w:tc>
        <w:tc>
          <w:tcPr>
            <w:tcW w:w="1987" w:type="dxa"/>
          </w:tcPr>
          <w:p w14:paraId="75A32B4B" w14:textId="77777777" w:rsidR="00EA6E7B" w:rsidRPr="008945A7" w:rsidRDefault="00EA6E7B" w:rsidP="00D30366">
            <w:pPr>
              <w:spacing w:after="38"/>
            </w:pPr>
            <w:r w:rsidRPr="008945A7">
              <w:rPr>
                <w:rFonts w:hint="eastAsia"/>
              </w:rPr>
              <w:t>対前年増減比</w:t>
            </w:r>
          </w:p>
        </w:tc>
        <w:tc>
          <w:tcPr>
            <w:tcW w:w="1245" w:type="dxa"/>
          </w:tcPr>
          <w:p w14:paraId="0FC0E37F" w14:textId="5FF3B91A" w:rsidR="00EA6E7B" w:rsidRPr="008945A7" w:rsidRDefault="007D3578" w:rsidP="00565C24">
            <w:pPr>
              <w:spacing w:after="38"/>
              <w:jc w:val="right"/>
              <w:rPr>
                <w:rStyle w:val="affc"/>
              </w:rPr>
            </w:pPr>
            <w:r w:rsidRPr="008945A7">
              <w:rPr>
                <w:rStyle w:val="affc"/>
                <w:rFonts w:hint="eastAsia"/>
              </w:rPr>
              <w:t>▲2</w:t>
            </w:r>
            <w:r w:rsidRPr="008945A7">
              <w:rPr>
                <w:rStyle w:val="affc"/>
              </w:rPr>
              <w:t>.2％</w:t>
            </w:r>
          </w:p>
        </w:tc>
        <w:tc>
          <w:tcPr>
            <w:tcW w:w="1246" w:type="dxa"/>
          </w:tcPr>
          <w:p w14:paraId="75E42D5D" w14:textId="2F989BC6" w:rsidR="00EA6E7B" w:rsidRPr="008945A7" w:rsidRDefault="007D3578" w:rsidP="0046664D">
            <w:pPr>
              <w:spacing w:after="38"/>
              <w:jc w:val="right"/>
              <w:rPr>
                <w:rStyle w:val="affc"/>
                <w:sz w:val="14"/>
              </w:rPr>
            </w:pPr>
            <w:r w:rsidRPr="008945A7">
              <w:rPr>
                <w:rStyle w:val="affc"/>
                <w:rFonts w:hint="eastAsia"/>
              </w:rPr>
              <w:t>▲</w:t>
            </w:r>
            <w:r w:rsidRPr="008945A7">
              <w:rPr>
                <w:rStyle w:val="affc"/>
              </w:rPr>
              <w:t>1.1</w:t>
            </w:r>
            <w:r w:rsidRPr="008945A7">
              <w:rPr>
                <w:rStyle w:val="affc"/>
                <w:rFonts w:hint="eastAsia"/>
              </w:rPr>
              <w:t>％</w:t>
            </w:r>
          </w:p>
        </w:tc>
        <w:tc>
          <w:tcPr>
            <w:tcW w:w="1245" w:type="dxa"/>
          </w:tcPr>
          <w:p w14:paraId="4DAD4BC2" w14:textId="144A1269" w:rsidR="00EA6E7B" w:rsidRPr="008945A7" w:rsidRDefault="007D3578" w:rsidP="0046664D">
            <w:pPr>
              <w:spacing w:after="38"/>
              <w:jc w:val="right"/>
              <w:rPr>
                <w:rStyle w:val="affc"/>
                <w:sz w:val="14"/>
              </w:rPr>
            </w:pPr>
            <w:r w:rsidRPr="008945A7">
              <w:rPr>
                <w:rStyle w:val="affc"/>
                <w:rFonts w:hint="eastAsia"/>
              </w:rPr>
              <w:t>▲</w:t>
            </w:r>
            <w:r w:rsidRPr="008945A7">
              <w:rPr>
                <w:rStyle w:val="affc"/>
              </w:rPr>
              <w:t>1.5</w:t>
            </w:r>
            <w:r w:rsidRPr="008945A7">
              <w:rPr>
                <w:rStyle w:val="affc"/>
                <w:rFonts w:hint="eastAsia"/>
              </w:rPr>
              <w:t>％</w:t>
            </w:r>
          </w:p>
        </w:tc>
        <w:tc>
          <w:tcPr>
            <w:tcW w:w="1246" w:type="dxa"/>
          </w:tcPr>
          <w:p w14:paraId="0C403ECD" w14:textId="02F4BBE4" w:rsidR="00EA6E7B" w:rsidRPr="008945A7" w:rsidRDefault="007D3578" w:rsidP="0046664D">
            <w:pPr>
              <w:spacing w:after="38"/>
              <w:jc w:val="right"/>
              <w:rPr>
                <w:rStyle w:val="affc"/>
                <w:sz w:val="14"/>
              </w:rPr>
            </w:pPr>
            <w:r w:rsidRPr="008945A7">
              <w:rPr>
                <w:rStyle w:val="affc"/>
                <w:rFonts w:hint="eastAsia"/>
              </w:rPr>
              <w:t>▲</w:t>
            </w:r>
            <w:r w:rsidRPr="008945A7">
              <w:rPr>
                <w:rStyle w:val="affc"/>
              </w:rPr>
              <w:t>1.6</w:t>
            </w:r>
            <w:r w:rsidRPr="008945A7">
              <w:rPr>
                <w:rStyle w:val="affc"/>
                <w:rFonts w:hint="eastAsia"/>
              </w:rPr>
              <w:t>％</w:t>
            </w:r>
          </w:p>
        </w:tc>
        <w:tc>
          <w:tcPr>
            <w:tcW w:w="1246" w:type="dxa"/>
          </w:tcPr>
          <w:p w14:paraId="0747B077" w14:textId="72BF8792" w:rsidR="00EA6E7B" w:rsidRPr="008945A7" w:rsidRDefault="007D3578" w:rsidP="0046664D">
            <w:pPr>
              <w:spacing w:after="38"/>
              <w:jc w:val="right"/>
              <w:rPr>
                <w:rStyle w:val="affc"/>
              </w:rPr>
            </w:pPr>
            <w:r w:rsidRPr="008945A7">
              <w:rPr>
                <w:rStyle w:val="affc"/>
                <w:rFonts w:hint="eastAsia"/>
              </w:rPr>
              <w:t>▲</w:t>
            </w:r>
            <w:r w:rsidRPr="008945A7">
              <w:rPr>
                <w:rStyle w:val="affc"/>
              </w:rPr>
              <w:t>1.3</w:t>
            </w:r>
            <w:r w:rsidRPr="008945A7">
              <w:rPr>
                <w:rStyle w:val="affc"/>
                <w:rFonts w:hint="eastAsia"/>
              </w:rPr>
              <w:t>％</w:t>
            </w:r>
          </w:p>
        </w:tc>
      </w:tr>
      <w:tr w:rsidR="008945A7" w:rsidRPr="008945A7" w14:paraId="10A23ED6" w14:textId="64496719" w:rsidTr="002D715D">
        <w:trPr>
          <w:cantSplit w:val="0"/>
          <w:trHeight w:hRule="exact" w:val="340"/>
        </w:trPr>
        <w:tc>
          <w:tcPr>
            <w:tcW w:w="2981" w:type="dxa"/>
            <w:gridSpan w:val="2"/>
          </w:tcPr>
          <w:p w14:paraId="0E89D0E8" w14:textId="77777777" w:rsidR="0007412B" w:rsidRPr="008945A7" w:rsidRDefault="0007412B" w:rsidP="0007412B">
            <w:pPr>
              <w:spacing w:after="38"/>
            </w:pPr>
            <w:r w:rsidRPr="008945A7">
              <w:t>19</w:t>
            </w:r>
            <w:r w:rsidRPr="008945A7">
              <w:rPr>
                <w:rFonts w:hint="eastAsia"/>
              </w:rPr>
              <w:t>歳以下の構成比</w:t>
            </w:r>
            <w:r w:rsidRPr="008945A7">
              <w:t>(a/b)</w:t>
            </w:r>
          </w:p>
        </w:tc>
        <w:tc>
          <w:tcPr>
            <w:tcW w:w="1245" w:type="dxa"/>
            <w:vAlign w:val="top"/>
          </w:tcPr>
          <w:p w14:paraId="581FFEC4" w14:textId="307A9B8E" w:rsidR="0007412B" w:rsidRPr="008945A7" w:rsidRDefault="007D3578" w:rsidP="0007412B">
            <w:pPr>
              <w:spacing w:after="38"/>
              <w:jc w:val="right"/>
              <w:rPr>
                <w:rStyle w:val="affc"/>
                <w:szCs w:val="19"/>
              </w:rPr>
            </w:pPr>
            <w:r w:rsidRPr="008945A7">
              <w:rPr>
                <w:rStyle w:val="affc"/>
                <w:szCs w:val="19"/>
              </w:rPr>
              <w:t>11.1%</w:t>
            </w:r>
          </w:p>
        </w:tc>
        <w:tc>
          <w:tcPr>
            <w:tcW w:w="1246" w:type="dxa"/>
            <w:vAlign w:val="top"/>
          </w:tcPr>
          <w:p w14:paraId="5E7D7EAA" w14:textId="23A1215E" w:rsidR="0007412B" w:rsidRPr="008945A7" w:rsidRDefault="007D3578" w:rsidP="0007412B">
            <w:pPr>
              <w:spacing w:after="38"/>
              <w:jc w:val="right"/>
              <w:rPr>
                <w:rStyle w:val="affc"/>
                <w:szCs w:val="19"/>
              </w:rPr>
            </w:pPr>
            <w:r w:rsidRPr="008945A7">
              <w:rPr>
                <w:rStyle w:val="affc"/>
                <w:szCs w:val="19"/>
              </w:rPr>
              <w:t>10.8%</w:t>
            </w:r>
          </w:p>
        </w:tc>
        <w:tc>
          <w:tcPr>
            <w:tcW w:w="1245" w:type="dxa"/>
            <w:vAlign w:val="top"/>
          </w:tcPr>
          <w:p w14:paraId="0F713B51" w14:textId="6BB691E7" w:rsidR="0007412B" w:rsidRPr="008945A7" w:rsidRDefault="007D3578" w:rsidP="0007412B">
            <w:pPr>
              <w:spacing w:after="38"/>
              <w:jc w:val="right"/>
              <w:rPr>
                <w:rStyle w:val="affc"/>
                <w:szCs w:val="19"/>
              </w:rPr>
            </w:pPr>
            <w:r w:rsidRPr="008945A7">
              <w:rPr>
                <w:rStyle w:val="affc"/>
                <w:szCs w:val="19"/>
              </w:rPr>
              <w:t>10.5%</w:t>
            </w:r>
          </w:p>
        </w:tc>
        <w:tc>
          <w:tcPr>
            <w:tcW w:w="1246" w:type="dxa"/>
            <w:vAlign w:val="top"/>
          </w:tcPr>
          <w:p w14:paraId="05FD5A10" w14:textId="446EB100" w:rsidR="0007412B" w:rsidRPr="008945A7" w:rsidRDefault="007D3578" w:rsidP="0007412B">
            <w:pPr>
              <w:spacing w:after="38"/>
              <w:jc w:val="right"/>
              <w:rPr>
                <w:rStyle w:val="affc"/>
                <w:szCs w:val="19"/>
              </w:rPr>
            </w:pPr>
            <w:r w:rsidRPr="008945A7">
              <w:rPr>
                <w:rStyle w:val="affc"/>
                <w:szCs w:val="19"/>
              </w:rPr>
              <w:t>10.1%</w:t>
            </w:r>
          </w:p>
        </w:tc>
        <w:tc>
          <w:tcPr>
            <w:tcW w:w="1246" w:type="dxa"/>
            <w:vAlign w:val="top"/>
          </w:tcPr>
          <w:p w14:paraId="6F0507D1" w14:textId="1253F3B8" w:rsidR="0007412B" w:rsidRPr="008945A7" w:rsidRDefault="007D3578" w:rsidP="0007412B">
            <w:pPr>
              <w:spacing w:after="38"/>
              <w:jc w:val="right"/>
              <w:rPr>
                <w:rStyle w:val="affc"/>
                <w:szCs w:val="19"/>
              </w:rPr>
            </w:pPr>
            <w:r w:rsidRPr="008945A7">
              <w:rPr>
                <w:rStyle w:val="affc"/>
                <w:szCs w:val="19"/>
              </w:rPr>
              <w:t>9.8%</w:t>
            </w:r>
          </w:p>
        </w:tc>
      </w:tr>
    </w:tbl>
    <w:p w14:paraId="3B5157A8" w14:textId="6B30CC60" w:rsidR="000E05BC" w:rsidRPr="008945A7" w:rsidRDefault="000E05BC" w:rsidP="00F80B14">
      <w:pPr>
        <w:pStyle w:val="a9"/>
      </w:pPr>
      <w:r w:rsidRPr="008945A7">
        <w:rPr>
          <w:rFonts w:hint="eastAsia"/>
        </w:rPr>
        <w:t>※各年７月</w:t>
      </w:r>
      <w:r w:rsidR="002258CF" w:rsidRPr="008945A7">
        <w:rPr>
          <w:rFonts w:hint="eastAsia"/>
        </w:rPr>
        <w:t>31</w:t>
      </w:r>
      <w:r w:rsidRPr="008945A7">
        <w:rPr>
          <w:rFonts w:hint="eastAsia"/>
        </w:rPr>
        <w:t>日現在の人員</w:t>
      </w:r>
    </w:p>
    <w:p w14:paraId="6F4B3100" w14:textId="4C6A4DE2" w:rsidR="004D0517" w:rsidRPr="008945A7" w:rsidRDefault="000E05BC" w:rsidP="00F80B14">
      <w:pPr>
        <w:pStyle w:val="a9"/>
      </w:pPr>
      <w:r w:rsidRPr="008945A7">
        <w:rPr>
          <w:rFonts w:hint="eastAsia"/>
        </w:rPr>
        <w:t>資料：</w:t>
      </w:r>
      <w:r w:rsidR="00C56A11" w:rsidRPr="008945A7">
        <w:t>厚生労働省</w:t>
      </w:r>
      <w:r w:rsidRPr="008945A7">
        <w:rPr>
          <w:rFonts w:hint="eastAsia"/>
        </w:rPr>
        <w:t>「</w:t>
      </w:r>
      <w:r w:rsidRPr="008945A7">
        <w:t>被保護者調査」</w:t>
      </w:r>
    </w:p>
    <w:p w14:paraId="7563E16E" w14:textId="1C76873A" w:rsidR="00760C77" w:rsidRPr="008945A7" w:rsidRDefault="00760C77" w:rsidP="004D0517">
      <w:r w:rsidRPr="008945A7">
        <w:br w:type="page"/>
      </w:r>
    </w:p>
    <w:p w14:paraId="442B755A" w14:textId="1C146EA4" w:rsidR="000E05BC" w:rsidRPr="008945A7" w:rsidRDefault="000E05BC" w:rsidP="00F9432D">
      <w:pPr>
        <w:pStyle w:val="3"/>
        <w:ind w:hanging="2977"/>
      </w:pPr>
      <w:bookmarkStart w:id="201" w:name="_Toc17376118"/>
      <w:bookmarkStart w:id="202" w:name="_Toc192258088"/>
      <w:r w:rsidRPr="008945A7">
        <w:rPr>
          <w:rFonts w:hint="eastAsia"/>
        </w:rPr>
        <w:lastRenderedPageBreak/>
        <w:t>進学率，就職率</w:t>
      </w:r>
      <w:bookmarkEnd w:id="201"/>
      <w:bookmarkEnd w:id="202"/>
    </w:p>
    <w:p w14:paraId="5241E6AB" w14:textId="77777777" w:rsidR="000E05BC" w:rsidRPr="008945A7" w:rsidRDefault="000E05BC" w:rsidP="00F9432D">
      <w:pPr>
        <w:pStyle w:val="4"/>
        <w:ind w:hanging="2013"/>
      </w:pPr>
      <w:bookmarkStart w:id="203" w:name="_Toc17376119"/>
      <w:r w:rsidRPr="008945A7">
        <w:rPr>
          <w:rFonts w:hint="eastAsia"/>
        </w:rPr>
        <w:t>生活保護世帯の進学率，就職率</w:t>
      </w:r>
      <w:bookmarkEnd w:id="203"/>
    </w:p>
    <w:p w14:paraId="453B1A51" w14:textId="30B64C41" w:rsidR="000E05BC" w:rsidRPr="008945A7" w:rsidRDefault="00760C77" w:rsidP="005A17E6">
      <w:pPr>
        <w:pStyle w:val="ae"/>
        <w:ind w:left="628" w:firstLine="209"/>
      </w:pPr>
      <w:r w:rsidRPr="008945A7">
        <w:rPr>
          <w:rFonts w:hint="eastAsia"/>
        </w:rPr>
        <w:t>本県の</w:t>
      </w:r>
      <w:r w:rsidR="000E05BC" w:rsidRPr="008945A7">
        <w:rPr>
          <w:rFonts w:hint="eastAsia"/>
        </w:rPr>
        <w:t>生活保護世帯の子どもの中学校卒業後の進学率は，20</w:t>
      </w:r>
      <w:r w:rsidR="003F22BB" w:rsidRPr="008945A7">
        <w:rPr>
          <w:rFonts w:hint="eastAsia"/>
        </w:rPr>
        <w:t>23</w:t>
      </w:r>
      <w:r w:rsidR="000E05BC" w:rsidRPr="008945A7">
        <w:rPr>
          <w:rFonts w:hint="eastAsia"/>
        </w:rPr>
        <w:t>（</w:t>
      </w:r>
      <w:r w:rsidR="003F22BB" w:rsidRPr="008945A7">
        <w:rPr>
          <w:rFonts w:hint="eastAsia"/>
        </w:rPr>
        <w:t>令和５</w:t>
      </w:r>
      <w:r w:rsidR="000E05BC" w:rsidRPr="008945A7">
        <w:rPr>
          <w:rFonts w:hint="eastAsia"/>
        </w:rPr>
        <w:t>）</w:t>
      </w:r>
      <w:r w:rsidR="005A38AA" w:rsidRPr="008945A7">
        <w:rPr>
          <w:rFonts w:hint="eastAsia"/>
        </w:rPr>
        <w:t>年</w:t>
      </w:r>
      <w:r w:rsidR="000E05BC" w:rsidRPr="008945A7">
        <w:rPr>
          <w:rFonts w:hint="eastAsia"/>
        </w:rPr>
        <w:t>で，</w:t>
      </w:r>
      <w:r w:rsidR="002258CF" w:rsidRPr="008945A7">
        <w:rPr>
          <w:rFonts w:hint="eastAsia"/>
        </w:rPr>
        <w:t>9</w:t>
      </w:r>
      <w:r w:rsidR="003F22BB" w:rsidRPr="008945A7">
        <w:rPr>
          <w:rFonts w:hint="eastAsia"/>
        </w:rPr>
        <w:t>5</w:t>
      </w:r>
      <w:r w:rsidR="00BE1764" w:rsidRPr="008945A7">
        <w:rPr>
          <w:rFonts w:hint="eastAsia"/>
        </w:rPr>
        <w:t>.0</w:t>
      </w:r>
      <w:r w:rsidR="000E05BC" w:rsidRPr="008945A7">
        <w:rPr>
          <w:rFonts w:hint="eastAsia"/>
        </w:rPr>
        <w:t>％となっており，県全体の進学率9</w:t>
      </w:r>
      <w:r w:rsidR="003F22BB" w:rsidRPr="008945A7">
        <w:rPr>
          <w:rFonts w:hint="eastAsia"/>
        </w:rPr>
        <w:t>8</w:t>
      </w:r>
      <w:r w:rsidR="002258CF" w:rsidRPr="008945A7">
        <w:rPr>
          <w:rFonts w:hint="eastAsia"/>
        </w:rPr>
        <w:t>.</w:t>
      </w:r>
      <w:r w:rsidR="003F22BB" w:rsidRPr="008945A7">
        <w:rPr>
          <w:rFonts w:hint="eastAsia"/>
        </w:rPr>
        <w:t>9</w:t>
      </w:r>
      <w:r w:rsidR="000E05BC" w:rsidRPr="008945A7">
        <w:rPr>
          <w:rFonts w:hint="eastAsia"/>
        </w:rPr>
        <w:t>％に比べ，</w:t>
      </w:r>
      <w:r w:rsidR="003F22BB" w:rsidRPr="008945A7">
        <w:rPr>
          <w:rFonts w:hint="eastAsia"/>
        </w:rPr>
        <w:t>3</w:t>
      </w:r>
      <w:r w:rsidR="002258CF" w:rsidRPr="008945A7">
        <w:rPr>
          <w:rFonts w:hint="eastAsia"/>
        </w:rPr>
        <w:t>.</w:t>
      </w:r>
      <w:r w:rsidR="003F22BB" w:rsidRPr="008945A7">
        <w:rPr>
          <w:rFonts w:hint="eastAsia"/>
        </w:rPr>
        <w:t>9</w:t>
      </w:r>
      <w:r w:rsidR="000E05BC" w:rsidRPr="008945A7">
        <w:rPr>
          <w:rFonts w:hint="eastAsia"/>
        </w:rPr>
        <w:t>ポイント低くなっています。高等学校</w:t>
      </w:r>
      <w:r w:rsidR="00A705C8" w:rsidRPr="008945A7">
        <w:rPr>
          <w:rFonts w:hint="eastAsia"/>
        </w:rPr>
        <w:t>等</w:t>
      </w:r>
      <w:r w:rsidR="000E05BC" w:rsidRPr="008945A7">
        <w:rPr>
          <w:rFonts w:hint="eastAsia"/>
        </w:rPr>
        <w:t>卒業後の進学率も</w:t>
      </w:r>
      <w:r w:rsidR="003F22BB" w:rsidRPr="008945A7">
        <w:rPr>
          <w:rFonts w:hint="eastAsia"/>
        </w:rPr>
        <w:t>37</w:t>
      </w:r>
      <w:r w:rsidR="0005559F" w:rsidRPr="008945A7">
        <w:rPr>
          <w:rFonts w:hint="eastAsia"/>
        </w:rPr>
        <w:t>.</w:t>
      </w:r>
      <w:r w:rsidR="003F22BB" w:rsidRPr="008945A7">
        <w:rPr>
          <w:rFonts w:hint="eastAsia"/>
        </w:rPr>
        <w:t>2</w:t>
      </w:r>
      <w:r w:rsidR="000E05BC" w:rsidRPr="008945A7">
        <w:rPr>
          <w:rFonts w:hint="eastAsia"/>
        </w:rPr>
        <w:t>％と県全体の進学率</w:t>
      </w:r>
      <w:r w:rsidR="003F22BB" w:rsidRPr="008945A7">
        <w:rPr>
          <w:rFonts w:hint="eastAsia"/>
        </w:rPr>
        <w:t>72</w:t>
      </w:r>
      <w:r w:rsidR="0005559F" w:rsidRPr="008945A7">
        <w:rPr>
          <w:rFonts w:hint="eastAsia"/>
        </w:rPr>
        <w:t>.</w:t>
      </w:r>
      <w:r w:rsidR="003F22BB" w:rsidRPr="008945A7">
        <w:rPr>
          <w:rFonts w:hint="eastAsia"/>
        </w:rPr>
        <w:t>9</w:t>
      </w:r>
      <w:r w:rsidR="000E05BC" w:rsidRPr="008945A7">
        <w:rPr>
          <w:rFonts w:hint="eastAsia"/>
        </w:rPr>
        <w:t>％に比べ，</w:t>
      </w:r>
      <w:r w:rsidR="003F22BB" w:rsidRPr="008945A7">
        <w:rPr>
          <w:rFonts w:hint="eastAsia"/>
        </w:rPr>
        <w:t>35</w:t>
      </w:r>
      <w:r w:rsidR="0005559F" w:rsidRPr="008945A7">
        <w:rPr>
          <w:rFonts w:hint="eastAsia"/>
        </w:rPr>
        <w:t>.</w:t>
      </w:r>
      <w:r w:rsidR="00BA4460" w:rsidRPr="008945A7">
        <w:rPr>
          <w:rFonts w:hint="eastAsia"/>
        </w:rPr>
        <w:t>7</w:t>
      </w:r>
      <w:r w:rsidR="000E05BC" w:rsidRPr="008945A7">
        <w:rPr>
          <w:rFonts w:hint="eastAsia"/>
        </w:rPr>
        <w:t>ポイント低くなっています。</w:t>
      </w:r>
    </w:p>
    <w:p w14:paraId="076D7A5C" w14:textId="134DC467" w:rsidR="000E05BC" w:rsidRPr="008945A7" w:rsidRDefault="000E05BC" w:rsidP="005A17E6">
      <w:pPr>
        <w:pStyle w:val="ae"/>
        <w:ind w:left="628" w:firstLine="209"/>
      </w:pPr>
      <w:r w:rsidRPr="008945A7">
        <w:rPr>
          <w:rFonts w:hint="eastAsia"/>
        </w:rPr>
        <w:t>生活保護世帯の子どもの中学校卒業後の就職率は，</w:t>
      </w:r>
      <w:r w:rsidR="003F22BB" w:rsidRPr="008945A7">
        <w:rPr>
          <w:rFonts w:hint="eastAsia"/>
        </w:rPr>
        <w:t>2023（令和５）年</w:t>
      </w:r>
      <w:r w:rsidRPr="008945A7">
        <w:rPr>
          <w:rFonts w:hint="eastAsia"/>
        </w:rPr>
        <w:t>で，0.</w:t>
      </w:r>
      <w:r w:rsidR="003F22BB" w:rsidRPr="008945A7">
        <w:rPr>
          <w:rFonts w:hint="eastAsia"/>
        </w:rPr>
        <w:t>5</w:t>
      </w:r>
      <w:r w:rsidRPr="008945A7">
        <w:rPr>
          <w:rFonts w:hint="eastAsia"/>
        </w:rPr>
        <w:t>％となっており，高等学校</w:t>
      </w:r>
      <w:r w:rsidR="00A705C8" w:rsidRPr="008945A7">
        <w:rPr>
          <w:rFonts w:hint="eastAsia"/>
        </w:rPr>
        <w:t>等</w:t>
      </w:r>
      <w:r w:rsidRPr="008945A7">
        <w:rPr>
          <w:rFonts w:hint="eastAsia"/>
        </w:rPr>
        <w:t>卒業後の就職率は，</w:t>
      </w:r>
      <w:r w:rsidR="003F22BB" w:rsidRPr="008945A7">
        <w:rPr>
          <w:rFonts w:hint="eastAsia"/>
        </w:rPr>
        <w:t>49</w:t>
      </w:r>
      <w:r w:rsidR="0005559F" w:rsidRPr="008945A7">
        <w:rPr>
          <w:rFonts w:hint="eastAsia"/>
        </w:rPr>
        <w:t>.0</w:t>
      </w:r>
      <w:r w:rsidRPr="008945A7">
        <w:rPr>
          <w:rFonts w:hint="eastAsia"/>
        </w:rPr>
        <w:t>％となっています。</w:t>
      </w:r>
    </w:p>
    <w:p w14:paraId="1086AD29" w14:textId="096CC991" w:rsidR="009B1D21" w:rsidRPr="008945A7" w:rsidRDefault="009B1D21" w:rsidP="009B1D21">
      <w:pPr>
        <w:pStyle w:val="ae"/>
        <w:ind w:left="628" w:firstLine="209"/>
      </w:pPr>
      <w:r w:rsidRPr="008945A7">
        <w:rPr>
          <w:rFonts w:hint="eastAsia"/>
        </w:rPr>
        <w:t>生活保護世帯の子どもの高等学校等中退率は，</w:t>
      </w:r>
      <w:r w:rsidR="003F22BB" w:rsidRPr="008945A7">
        <w:rPr>
          <w:rFonts w:hint="eastAsia"/>
        </w:rPr>
        <w:t>2023（令和５）年</w:t>
      </w:r>
      <w:r w:rsidRPr="008945A7">
        <w:rPr>
          <w:rFonts w:hint="eastAsia"/>
        </w:rPr>
        <w:t>で</w:t>
      </w:r>
      <w:r w:rsidR="003F22BB" w:rsidRPr="008945A7">
        <w:rPr>
          <w:rFonts w:hint="eastAsia"/>
        </w:rPr>
        <w:t>2</w:t>
      </w:r>
      <w:r w:rsidR="00A705C8" w:rsidRPr="008945A7">
        <w:rPr>
          <w:rFonts w:hint="eastAsia"/>
        </w:rPr>
        <w:t>.</w:t>
      </w:r>
      <w:r w:rsidR="003F22BB" w:rsidRPr="008945A7">
        <w:rPr>
          <w:rFonts w:hint="eastAsia"/>
        </w:rPr>
        <w:t>5</w:t>
      </w:r>
      <w:r w:rsidRPr="008945A7">
        <w:rPr>
          <w:rFonts w:hint="eastAsia"/>
        </w:rPr>
        <w:t>％となっており，県全体の中退率</w:t>
      </w:r>
      <w:r w:rsidR="006D3BF6" w:rsidRPr="008945A7">
        <w:rPr>
          <w:rFonts w:hint="eastAsia"/>
        </w:rPr>
        <w:t>1</w:t>
      </w:r>
      <w:r w:rsidR="00A705C8" w:rsidRPr="008945A7">
        <w:rPr>
          <w:rFonts w:hint="eastAsia"/>
        </w:rPr>
        <w:t>.</w:t>
      </w:r>
      <w:r w:rsidR="006D3BF6" w:rsidRPr="008945A7">
        <w:t>6</w:t>
      </w:r>
      <w:r w:rsidRPr="008945A7">
        <w:rPr>
          <w:rFonts w:hint="eastAsia"/>
        </w:rPr>
        <w:t>％を</w:t>
      </w:r>
      <w:r w:rsidR="006D3BF6" w:rsidRPr="008945A7">
        <w:rPr>
          <w:rFonts w:hint="eastAsia"/>
        </w:rPr>
        <w:t>0</w:t>
      </w:r>
      <w:r w:rsidR="006D3BF6" w:rsidRPr="008945A7">
        <w:t>.9</w:t>
      </w:r>
      <w:r w:rsidR="00A705C8" w:rsidRPr="008945A7">
        <w:rPr>
          <w:rFonts w:hint="eastAsia"/>
        </w:rPr>
        <w:t>ポイント</w:t>
      </w:r>
      <w:r w:rsidRPr="008945A7">
        <w:rPr>
          <w:rFonts w:hint="eastAsia"/>
        </w:rPr>
        <w:t>上回っています。</w:t>
      </w:r>
    </w:p>
    <w:p w14:paraId="0E575516" w14:textId="72E4B2E2" w:rsidR="000E05BC" w:rsidRPr="008945A7" w:rsidRDefault="000E05BC" w:rsidP="00603158">
      <w:pPr>
        <w:pStyle w:val="af9"/>
        <w:spacing w:before="81"/>
        <w:ind w:left="1399" w:hanging="997"/>
      </w:pPr>
      <w:bookmarkStart w:id="204" w:name="_Ref19609385"/>
      <w:bookmarkStart w:id="205" w:name="_Toc19691326"/>
      <w:bookmarkStart w:id="206" w:name="_Toc21527689"/>
      <w:r w:rsidRPr="008945A7">
        <w:t xml:space="preserve">図表－ </w:t>
      </w:r>
      <w:fldSimple w:instr=" SEQ 図表－ \* ARABIC ">
        <w:r w:rsidR="00FE39CF" w:rsidRPr="008945A7">
          <w:rPr>
            <w:noProof/>
          </w:rPr>
          <w:t>74</w:t>
        </w:r>
      </w:fldSimple>
      <w:bookmarkEnd w:id="204"/>
      <w:r w:rsidRPr="008945A7">
        <w:rPr>
          <w:rFonts w:hint="eastAsia"/>
        </w:rPr>
        <w:t xml:space="preserve">　生活保護世帯の子どもの進学率，就職率</w:t>
      </w:r>
      <w:bookmarkEnd w:id="205"/>
      <w:bookmarkEnd w:id="206"/>
    </w:p>
    <w:tbl>
      <w:tblPr>
        <w:tblStyle w:val="afc"/>
        <w:tblW w:w="9209" w:type="dxa"/>
        <w:tblLayout w:type="fixed"/>
        <w:tblLook w:val="0000" w:firstRow="0" w:lastRow="0" w:firstColumn="0" w:lastColumn="0" w:noHBand="0" w:noVBand="0"/>
      </w:tblPr>
      <w:tblGrid>
        <w:gridCol w:w="1271"/>
        <w:gridCol w:w="851"/>
        <w:gridCol w:w="1417"/>
        <w:gridCol w:w="1134"/>
        <w:gridCol w:w="1134"/>
        <w:gridCol w:w="1134"/>
        <w:gridCol w:w="1134"/>
        <w:gridCol w:w="1134"/>
      </w:tblGrid>
      <w:tr w:rsidR="008945A7" w:rsidRPr="008945A7" w14:paraId="693A9F62" w14:textId="42E848A6" w:rsidTr="00BE1764">
        <w:trPr>
          <w:trHeight w:hRule="exact" w:val="340"/>
          <w:tblHeader/>
        </w:trPr>
        <w:tc>
          <w:tcPr>
            <w:tcW w:w="3539" w:type="dxa"/>
            <w:gridSpan w:val="3"/>
          </w:tcPr>
          <w:p w14:paraId="4767E5F0" w14:textId="77777777" w:rsidR="00BE1764" w:rsidRPr="008945A7" w:rsidRDefault="00BE1764" w:rsidP="00D30366">
            <w:pPr>
              <w:spacing w:after="38"/>
            </w:pPr>
          </w:p>
        </w:tc>
        <w:tc>
          <w:tcPr>
            <w:tcW w:w="1134" w:type="dxa"/>
          </w:tcPr>
          <w:p w14:paraId="77ED03D2" w14:textId="33284903" w:rsidR="00BE1764" w:rsidRPr="008945A7" w:rsidRDefault="001B411B" w:rsidP="00D30366">
            <w:pPr>
              <w:spacing w:after="38"/>
              <w:jc w:val="center"/>
            </w:pPr>
            <w:r w:rsidRPr="008945A7">
              <w:rPr>
                <w:rFonts w:hint="eastAsia"/>
              </w:rPr>
              <w:t>令和元年</w:t>
            </w:r>
          </w:p>
        </w:tc>
        <w:tc>
          <w:tcPr>
            <w:tcW w:w="1134" w:type="dxa"/>
          </w:tcPr>
          <w:p w14:paraId="5AB8951C" w14:textId="4D68E806" w:rsidR="00BE1764" w:rsidRPr="008945A7" w:rsidRDefault="001B411B" w:rsidP="00D30366">
            <w:pPr>
              <w:spacing w:after="38"/>
              <w:jc w:val="center"/>
            </w:pPr>
            <w:r w:rsidRPr="008945A7">
              <w:rPr>
                <w:rFonts w:hint="eastAsia"/>
              </w:rPr>
              <w:t>令和２年</w:t>
            </w:r>
          </w:p>
        </w:tc>
        <w:tc>
          <w:tcPr>
            <w:tcW w:w="1134" w:type="dxa"/>
          </w:tcPr>
          <w:p w14:paraId="763D3CE5" w14:textId="4D54A093" w:rsidR="00BE1764" w:rsidRPr="008945A7" w:rsidRDefault="001B411B" w:rsidP="00D30366">
            <w:pPr>
              <w:spacing w:after="38"/>
              <w:jc w:val="center"/>
            </w:pPr>
            <w:r w:rsidRPr="008945A7">
              <w:rPr>
                <w:rFonts w:hint="eastAsia"/>
              </w:rPr>
              <w:t>令和３年</w:t>
            </w:r>
          </w:p>
        </w:tc>
        <w:tc>
          <w:tcPr>
            <w:tcW w:w="1134" w:type="dxa"/>
          </w:tcPr>
          <w:p w14:paraId="26560259" w14:textId="2C4D1522" w:rsidR="00BE1764" w:rsidRPr="008945A7" w:rsidRDefault="001B411B" w:rsidP="00D30366">
            <w:pPr>
              <w:spacing w:after="38"/>
              <w:jc w:val="center"/>
            </w:pPr>
            <w:r w:rsidRPr="008945A7">
              <w:rPr>
                <w:rFonts w:hint="eastAsia"/>
              </w:rPr>
              <w:t>令和４年</w:t>
            </w:r>
          </w:p>
        </w:tc>
        <w:tc>
          <w:tcPr>
            <w:tcW w:w="1134" w:type="dxa"/>
          </w:tcPr>
          <w:p w14:paraId="6437E583" w14:textId="0DBCA745" w:rsidR="00BE1764" w:rsidRPr="008945A7" w:rsidRDefault="001B411B" w:rsidP="00D30366">
            <w:pPr>
              <w:spacing w:after="38"/>
              <w:jc w:val="center"/>
            </w:pPr>
            <w:r w:rsidRPr="008945A7">
              <w:rPr>
                <w:rFonts w:hint="eastAsia"/>
              </w:rPr>
              <w:t>令和５年</w:t>
            </w:r>
          </w:p>
        </w:tc>
      </w:tr>
      <w:tr w:rsidR="008945A7" w:rsidRPr="008945A7" w14:paraId="14740894" w14:textId="4F6CD14B" w:rsidTr="008A2416">
        <w:trPr>
          <w:trHeight w:hRule="exact" w:val="340"/>
        </w:trPr>
        <w:tc>
          <w:tcPr>
            <w:tcW w:w="1271" w:type="dxa"/>
            <w:vMerge w:val="restart"/>
          </w:tcPr>
          <w:p w14:paraId="09017129" w14:textId="5958AFDF" w:rsidR="001B411B" w:rsidRPr="008945A7" w:rsidRDefault="001B411B" w:rsidP="001B411B">
            <w:pPr>
              <w:spacing w:after="38"/>
              <w:jc w:val="center"/>
            </w:pPr>
            <w:r w:rsidRPr="008945A7">
              <w:rPr>
                <w:rFonts w:hint="eastAsia"/>
              </w:rPr>
              <w:t>中学校卒業後</w:t>
            </w:r>
          </w:p>
        </w:tc>
        <w:tc>
          <w:tcPr>
            <w:tcW w:w="851" w:type="dxa"/>
            <w:vMerge w:val="restart"/>
          </w:tcPr>
          <w:p w14:paraId="175EDD5B" w14:textId="77777777" w:rsidR="001B411B" w:rsidRPr="008945A7" w:rsidRDefault="001B411B" w:rsidP="001B411B">
            <w:pPr>
              <w:spacing w:after="38"/>
              <w:jc w:val="center"/>
            </w:pPr>
            <w:r w:rsidRPr="008945A7">
              <w:rPr>
                <w:rFonts w:hint="eastAsia"/>
              </w:rPr>
              <w:t>進学</w:t>
            </w:r>
          </w:p>
        </w:tc>
        <w:tc>
          <w:tcPr>
            <w:tcW w:w="1417" w:type="dxa"/>
          </w:tcPr>
          <w:p w14:paraId="2D5EAD06" w14:textId="77777777" w:rsidR="001B411B" w:rsidRPr="008945A7" w:rsidRDefault="001B411B" w:rsidP="001B411B">
            <w:pPr>
              <w:spacing w:after="38"/>
              <w:jc w:val="center"/>
            </w:pPr>
            <w:r w:rsidRPr="008945A7">
              <w:rPr>
                <w:rFonts w:hint="eastAsia"/>
              </w:rPr>
              <w:t>生活保護世帯</w:t>
            </w:r>
          </w:p>
        </w:tc>
        <w:tc>
          <w:tcPr>
            <w:tcW w:w="1134" w:type="dxa"/>
          </w:tcPr>
          <w:p w14:paraId="2420852A" w14:textId="117A33B6" w:rsidR="001B411B" w:rsidRPr="008945A7" w:rsidRDefault="001B411B" w:rsidP="001B411B">
            <w:pPr>
              <w:spacing w:after="38"/>
              <w:jc w:val="right"/>
            </w:pPr>
            <w:r w:rsidRPr="008945A7">
              <w:t>94.8%</w:t>
            </w:r>
          </w:p>
        </w:tc>
        <w:tc>
          <w:tcPr>
            <w:tcW w:w="1134" w:type="dxa"/>
            <w:vAlign w:val="top"/>
          </w:tcPr>
          <w:p w14:paraId="0EA168C3" w14:textId="6BA2FB49" w:rsidR="001B411B" w:rsidRPr="008945A7" w:rsidRDefault="001B411B" w:rsidP="001B411B">
            <w:pPr>
              <w:spacing w:after="38"/>
              <w:jc w:val="right"/>
            </w:pPr>
            <w:r w:rsidRPr="008945A7">
              <w:t>94.1%</w:t>
            </w:r>
          </w:p>
        </w:tc>
        <w:tc>
          <w:tcPr>
            <w:tcW w:w="1134" w:type="dxa"/>
            <w:vAlign w:val="top"/>
          </w:tcPr>
          <w:p w14:paraId="613CC5C6" w14:textId="7B59FA91" w:rsidR="001B411B" w:rsidRPr="008945A7" w:rsidRDefault="001B411B" w:rsidP="001B411B">
            <w:pPr>
              <w:spacing w:after="38"/>
              <w:jc w:val="right"/>
            </w:pPr>
            <w:r w:rsidRPr="008945A7">
              <w:t>94.9%</w:t>
            </w:r>
          </w:p>
        </w:tc>
        <w:tc>
          <w:tcPr>
            <w:tcW w:w="1134" w:type="dxa"/>
            <w:vAlign w:val="top"/>
          </w:tcPr>
          <w:p w14:paraId="737C1AF6" w14:textId="6CA1AAFB" w:rsidR="001B411B" w:rsidRPr="008945A7" w:rsidRDefault="001B411B" w:rsidP="001B411B">
            <w:pPr>
              <w:spacing w:after="38"/>
              <w:jc w:val="right"/>
            </w:pPr>
            <w:r w:rsidRPr="008945A7">
              <w:t>92.6%</w:t>
            </w:r>
          </w:p>
        </w:tc>
        <w:tc>
          <w:tcPr>
            <w:tcW w:w="1134" w:type="dxa"/>
            <w:vAlign w:val="top"/>
          </w:tcPr>
          <w:p w14:paraId="1CA60A02" w14:textId="66D1DF10" w:rsidR="001B411B" w:rsidRPr="008945A7" w:rsidRDefault="001B411B" w:rsidP="001B411B">
            <w:pPr>
              <w:spacing w:after="38"/>
              <w:jc w:val="right"/>
            </w:pPr>
            <w:r w:rsidRPr="008945A7">
              <w:t>95.0%</w:t>
            </w:r>
          </w:p>
        </w:tc>
      </w:tr>
      <w:tr w:rsidR="008945A7" w:rsidRPr="008945A7" w14:paraId="2834B557" w14:textId="28DAA773" w:rsidTr="008A2416">
        <w:trPr>
          <w:trHeight w:hRule="exact" w:val="340"/>
        </w:trPr>
        <w:tc>
          <w:tcPr>
            <w:tcW w:w="1271" w:type="dxa"/>
            <w:vMerge/>
          </w:tcPr>
          <w:p w14:paraId="4279E09F" w14:textId="77777777" w:rsidR="001B411B" w:rsidRPr="008945A7" w:rsidRDefault="001B411B" w:rsidP="001B411B">
            <w:pPr>
              <w:spacing w:after="38"/>
              <w:jc w:val="center"/>
            </w:pPr>
          </w:p>
        </w:tc>
        <w:tc>
          <w:tcPr>
            <w:tcW w:w="851" w:type="dxa"/>
            <w:vMerge/>
          </w:tcPr>
          <w:p w14:paraId="58AAF8D8" w14:textId="77777777" w:rsidR="001B411B" w:rsidRPr="008945A7" w:rsidRDefault="001B411B" w:rsidP="001B411B">
            <w:pPr>
              <w:spacing w:after="38"/>
              <w:jc w:val="center"/>
            </w:pPr>
          </w:p>
        </w:tc>
        <w:tc>
          <w:tcPr>
            <w:tcW w:w="1417" w:type="dxa"/>
          </w:tcPr>
          <w:p w14:paraId="32196271" w14:textId="4217E7C4" w:rsidR="001B411B" w:rsidRPr="008945A7" w:rsidRDefault="001B411B" w:rsidP="001B411B">
            <w:pPr>
              <w:spacing w:after="38"/>
              <w:jc w:val="center"/>
            </w:pPr>
            <w:r w:rsidRPr="008945A7">
              <w:rPr>
                <w:rFonts w:hint="eastAsia"/>
              </w:rPr>
              <w:t>県　全　体</w:t>
            </w:r>
          </w:p>
        </w:tc>
        <w:tc>
          <w:tcPr>
            <w:tcW w:w="1134" w:type="dxa"/>
            <w:vAlign w:val="top"/>
          </w:tcPr>
          <w:p w14:paraId="12E25914" w14:textId="21413E59" w:rsidR="001B411B" w:rsidRPr="008945A7" w:rsidRDefault="001B411B" w:rsidP="001B411B">
            <w:pPr>
              <w:spacing w:after="38"/>
              <w:jc w:val="right"/>
            </w:pPr>
            <w:r w:rsidRPr="008945A7">
              <w:t>98.9%</w:t>
            </w:r>
          </w:p>
        </w:tc>
        <w:tc>
          <w:tcPr>
            <w:tcW w:w="1134" w:type="dxa"/>
            <w:vAlign w:val="top"/>
          </w:tcPr>
          <w:p w14:paraId="10800772" w14:textId="668F0532" w:rsidR="001B411B" w:rsidRPr="008945A7" w:rsidRDefault="001B411B" w:rsidP="001B411B">
            <w:pPr>
              <w:spacing w:after="38"/>
              <w:jc w:val="right"/>
            </w:pPr>
            <w:r w:rsidRPr="008945A7">
              <w:t>99.0%</w:t>
            </w:r>
          </w:p>
        </w:tc>
        <w:tc>
          <w:tcPr>
            <w:tcW w:w="1134" w:type="dxa"/>
            <w:vAlign w:val="top"/>
          </w:tcPr>
          <w:p w14:paraId="1AAA5637" w14:textId="45EE8A68" w:rsidR="001B411B" w:rsidRPr="008945A7" w:rsidRDefault="001B411B" w:rsidP="001B411B">
            <w:pPr>
              <w:spacing w:after="38"/>
              <w:jc w:val="right"/>
            </w:pPr>
            <w:r w:rsidRPr="008945A7">
              <w:t>99.0%</w:t>
            </w:r>
          </w:p>
        </w:tc>
        <w:tc>
          <w:tcPr>
            <w:tcW w:w="1134" w:type="dxa"/>
            <w:vAlign w:val="top"/>
          </w:tcPr>
          <w:p w14:paraId="13BA3F7E" w14:textId="1129477D" w:rsidR="001B411B" w:rsidRPr="008945A7" w:rsidRDefault="001B411B" w:rsidP="001B411B">
            <w:pPr>
              <w:spacing w:after="38"/>
              <w:jc w:val="right"/>
            </w:pPr>
            <w:r w:rsidRPr="008945A7">
              <w:t>99.1%</w:t>
            </w:r>
          </w:p>
        </w:tc>
        <w:tc>
          <w:tcPr>
            <w:tcW w:w="1134" w:type="dxa"/>
            <w:vAlign w:val="top"/>
          </w:tcPr>
          <w:p w14:paraId="6756AD82" w14:textId="1C674CC5" w:rsidR="001B411B" w:rsidRPr="008945A7" w:rsidRDefault="001B411B" w:rsidP="001B411B">
            <w:pPr>
              <w:spacing w:after="38"/>
              <w:jc w:val="right"/>
            </w:pPr>
            <w:r w:rsidRPr="008945A7">
              <w:t>98.9%</w:t>
            </w:r>
          </w:p>
        </w:tc>
      </w:tr>
      <w:tr w:rsidR="008945A7" w:rsidRPr="008945A7" w14:paraId="5EE06DF4" w14:textId="034B400D" w:rsidTr="008A2416">
        <w:trPr>
          <w:trHeight w:hRule="exact" w:val="340"/>
        </w:trPr>
        <w:tc>
          <w:tcPr>
            <w:tcW w:w="1271" w:type="dxa"/>
            <w:vMerge/>
          </w:tcPr>
          <w:p w14:paraId="091D9C5B" w14:textId="77777777" w:rsidR="001B411B" w:rsidRPr="008945A7" w:rsidRDefault="001B411B" w:rsidP="001B411B">
            <w:pPr>
              <w:spacing w:after="38"/>
              <w:jc w:val="center"/>
            </w:pPr>
          </w:p>
        </w:tc>
        <w:tc>
          <w:tcPr>
            <w:tcW w:w="851" w:type="dxa"/>
            <w:vMerge w:val="restart"/>
          </w:tcPr>
          <w:p w14:paraId="5004090D" w14:textId="77777777" w:rsidR="001B411B" w:rsidRPr="008945A7" w:rsidRDefault="001B411B" w:rsidP="001B411B">
            <w:pPr>
              <w:spacing w:after="38"/>
              <w:jc w:val="center"/>
            </w:pPr>
            <w:r w:rsidRPr="008945A7">
              <w:rPr>
                <w:rFonts w:hint="eastAsia"/>
              </w:rPr>
              <w:t>就職</w:t>
            </w:r>
          </w:p>
        </w:tc>
        <w:tc>
          <w:tcPr>
            <w:tcW w:w="1417" w:type="dxa"/>
          </w:tcPr>
          <w:p w14:paraId="45DC2831" w14:textId="77777777" w:rsidR="001B411B" w:rsidRPr="008945A7" w:rsidRDefault="001B411B" w:rsidP="001B411B">
            <w:pPr>
              <w:spacing w:after="38"/>
              <w:jc w:val="center"/>
            </w:pPr>
            <w:r w:rsidRPr="008945A7">
              <w:rPr>
                <w:rFonts w:hint="eastAsia"/>
              </w:rPr>
              <w:t>生活保護世帯</w:t>
            </w:r>
          </w:p>
        </w:tc>
        <w:tc>
          <w:tcPr>
            <w:tcW w:w="1134" w:type="dxa"/>
            <w:vAlign w:val="top"/>
          </w:tcPr>
          <w:p w14:paraId="29FEABEE" w14:textId="5F01A922" w:rsidR="001B411B" w:rsidRPr="008945A7" w:rsidRDefault="001B411B" w:rsidP="001B411B">
            <w:pPr>
              <w:spacing w:after="38"/>
              <w:jc w:val="right"/>
            </w:pPr>
            <w:r w:rsidRPr="008945A7">
              <w:t>0.9%</w:t>
            </w:r>
          </w:p>
        </w:tc>
        <w:tc>
          <w:tcPr>
            <w:tcW w:w="1134" w:type="dxa"/>
            <w:vAlign w:val="top"/>
          </w:tcPr>
          <w:p w14:paraId="2A1691EB" w14:textId="17C73BBD" w:rsidR="001B411B" w:rsidRPr="008945A7" w:rsidRDefault="001B411B" w:rsidP="001B411B">
            <w:pPr>
              <w:spacing w:after="38"/>
              <w:jc w:val="right"/>
            </w:pPr>
            <w:r w:rsidRPr="008945A7">
              <w:t>0.5%</w:t>
            </w:r>
          </w:p>
        </w:tc>
        <w:tc>
          <w:tcPr>
            <w:tcW w:w="1134" w:type="dxa"/>
            <w:vAlign w:val="top"/>
          </w:tcPr>
          <w:p w14:paraId="3EE8B0A6" w14:textId="6B4089D3" w:rsidR="001B411B" w:rsidRPr="008945A7" w:rsidRDefault="001B411B" w:rsidP="001B411B">
            <w:pPr>
              <w:spacing w:after="38"/>
              <w:jc w:val="right"/>
            </w:pPr>
            <w:r w:rsidRPr="008945A7">
              <w:t>1.0%</w:t>
            </w:r>
          </w:p>
        </w:tc>
        <w:tc>
          <w:tcPr>
            <w:tcW w:w="1134" w:type="dxa"/>
            <w:vAlign w:val="top"/>
          </w:tcPr>
          <w:p w14:paraId="7FCDA6B2" w14:textId="77A833E3" w:rsidR="001B411B" w:rsidRPr="008945A7" w:rsidRDefault="001B411B" w:rsidP="001B411B">
            <w:pPr>
              <w:spacing w:after="38"/>
              <w:jc w:val="right"/>
            </w:pPr>
            <w:r w:rsidRPr="008945A7">
              <w:t>0.9%</w:t>
            </w:r>
          </w:p>
        </w:tc>
        <w:tc>
          <w:tcPr>
            <w:tcW w:w="1134" w:type="dxa"/>
            <w:vAlign w:val="top"/>
          </w:tcPr>
          <w:p w14:paraId="78E4F4CE" w14:textId="41F8E0E2" w:rsidR="001B411B" w:rsidRPr="008945A7" w:rsidRDefault="001B411B" w:rsidP="001B411B">
            <w:pPr>
              <w:spacing w:after="38"/>
              <w:jc w:val="right"/>
            </w:pPr>
            <w:r w:rsidRPr="008945A7">
              <w:t>0.5%</w:t>
            </w:r>
          </w:p>
        </w:tc>
      </w:tr>
      <w:tr w:rsidR="008945A7" w:rsidRPr="008945A7" w14:paraId="3D1CBD1B" w14:textId="02908AFD" w:rsidTr="008A2416">
        <w:trPr>
          <w:trHeight w:hRule="exact" w:val="340"/>
        </w:trPr>
        <w:tc>
          <w:tcPr>
            <w:tcW w:w="1271" w:type="dxa"/>
            <w:vMerge/>
          </w:tcPr>
          <w:p w14:paraId="62E70CFE" w14:textId="77777777" w:rsidR="001B411B" w:rsidRPr="008945A7" w:rsidRDefault="001B411B" w:rsidP="001B411B">
            <w:pPr>
              <w:spacing w:after="38"/>
              <w:jc w:val="center"/>
            </w:pPr>
          </w:p>
        </w:tc>
        <w:tc>
          <w:tcPr>
            <w:tcW w:w="851" w:type="dxa"/>
            <w:vMerge/>
          </w:tcPr>
          <w:p w14:paraId="54EA66EE" w14:textId="77777777" w:rsidR="001B411B" w:rsidRPr="008945A7" w:rsidRDefault="001B411B" w:rsidP="001B411B">
            <w:pPr>
              <w:spacing w:after="38"/>
              <w:jc w:val="center"/>
            </w:pPr>
          </w:p>
        </w:tc>
        <w:tc>
          <w:tcPr>
            <w:tcW w:w="1417" w:type="dxa"/>
          </w:tcPr>
          <w:p w14:paraId="3F7B9F90" w14:textId="5C7B9D2C" w:rsidR="001B411B" w:rsidRPr="008945A7" w:rsidRDefault="001B411B" w:rsidP="001B411B">
            <w:pPr>
              <w:spacing w:after="38"/>
              <w:jc w:val="center"/>
            </w:pPr>
            <w:r w:rsidRPr="008945A7">
              <w:rPr>
                <w:rFonts w:hint="eastAsia"/>
              </w:rPr>
              <w:t>県　全　体</w:t>
            </w:r>
          </w:p>
        </w:tc>
        <w:tc>
          <w:tcPr>
            <w:tcW w:w="1134" w:type="dxa"/>
            <w:vAlign w:val="top"/>
          </w:tcPr>
          <w:p w14:paraId="04A52EC2" w14:textId="5DC25E28" w:rsidR="001B411B" w:rsidRPr="008945A7" w:rsidRDefault="001B411B" w:rsidP="001B411B">
            <w:pPr>
              <w:spacing w:after="38"/>
              <w:jc w:val="right"/>
            </w:pPr>
            <w:r w:rsidRPr="008945A7">
              <w:t>0.3%</w:t>
            </w:r>
          </w:p>
        </w:tc>
        <w:tc>
          <w:tcPr>
            <w:tcW w:w="1134" w:type="dxa"/>
            <w:vAlign w:val="top"/>
          </w:tcPr>
          <w:p w14:paraId="4FFF7AFA" w14:textId="514B7CB4" w:rsidR="001B411B" w:rsidRPr="008945A7" w:rsidRDefault="001B411B" w:rsidP="001B411B">
            <w:pPr>
              <w:spacing w:after="38"/>
              <w:jc w:val="right"/>
            </w:pPr>
            <w:r w:rsidRPr="008945A7">
              <w:t>0.3%</w:t>
            </w:r>
          </w:p>
        </w:tc>
        <w:tc>
          <w:tcPr>
            <w:tcW w:w="1134" w:type="dxa"/>
            <w:vAlign w:val="top"/>
          </w:tcPr>
          <w:p w14:paraId="171DB2FF" w14:textId="25F45FE3" w:rsidR="001B411B" w:rsidRPr="008945A7" w:rsidRDefault="001B411B" w:rsidP="001B411B">
            <w:pPr>
              <w:spacing w:after="38"/>
              <w:jc w:val="right"/>
            </w:pPr>
            <w:r w:rsidRPr="008945A7">
              <w:t>0.2%</w:t>
            </w:r>
          </w:p>
        </w:tc>
        <w:tc>
          <w:tcPr>
            <w:tcW w:w="1134" w:type="dxa"/>
            <w:vAlign w:val="top"/>
          </w:tcPr>
          <w:p w14:paraId="6968A2DF" w14:textId="0ADB957D" w:rsidR="001B411B" w:rsidRPr="008945A7" w:rsidRDefault="001B411B" w:rsidP="001B411B">
            <w:pPr>
              <w:spacing w:after="38"/>
              <w:jc w:val="right"/>
            </w:pPr>
            <w:r w:rsidRPr="008945A7">
              <w:t>0.3%</w:t>
            </w:r>
          </w:p>
        </w:tc>
        <w:tc>
          <w:tcPr>
            <w:tcW w:w="1134" w:type="dxa"/>
            <w:vAlign w:val="top"/>
          </w:tcPr>
          <w:p w14:paraId="7E30B198" w14:textId="03D8043D" w:rsidR="001B411B" w:rsidRPr="008945A7" w:rsidRDefault="001B411B" w:rsidP="001B411B">
            <w:pPr>
              <w:spacing w:after="38"/>
              <w:jc w:val="right"/>
            </w:pPr>
            <w:r w:rsidRPr="008945A7">
              <w:t>0.4%</w:t>
            </w:r>
          </w:p>
        </w:tc>
      </w:tr>
      <w:tr w:rsidR="008945A7" w:rsidRPr="008945A7" w14:paraId="26B931A4" w14:textId="2D1A2270" w:rsidTr="008A2416">
        <w:trPr>
          <w:trHeight w:hRule="exact" w:val="340"/>
        </w:trPr>
        <w:tc>
          <w:tcPr>
            <w:tcW w:w="1271" w:type="dxa"/>
            <w:vMerge w:val="restart"/>
          </w:tcPr>
          <w:p w14:paraId="128F8044" w14:textId="71A8D103" w:rsidR="001B411B" w:rsidRPr="008945A7" w:rsidRDefault="001B411B" w:rsidP="001B411B">
            <w:pPr>
              <w:spacing w:after="38"/>
              <w:jc w:val="left"/>
            </w:pPr>
            <w:r w:rsidRPr="008945A7">
              <w:rPr>
                <w:rFonts w:hint="eastAsia"/>
              </w:rPr>
              <w:t>高等学校等卒業後</w:t>
            </w:r>
          </w:p>
        </w:tc>
        <w:tc>
          <w:tcPr>
            <w:tcW w:w="851" w:type="dxa"/>
            <w:vMerge w:val="restart"/>
          </w:tcPr>
          <w:p w14:paraId="263860CF" w14:textId="77777777" w:rsidR="001B411B" w:rsidRPr="008945A7" w:rsidRDefault="001B411B" w:rsidP="001B411B">
            <w:pPr>
              <w:spacing w:after="38"/>
              <w:jc w:val="center"/>
            </w:pPr>
            <w:r w:rsidRPr="008945A7">
              <w:rPr>
                <w:rFonts w:hint="eastAsia"/>
              </w:rPr>
              <w:t>進学</w:t>
            </w:r>
          </w:p>
        </w:tc>
        <w:tc>
          <w:tcPr>
            <w:tcW w:w="1417" w:type="dxa"/>
          </w:tcPr>
          <w:p w14:paraId="5BE6B033" w14:textId="77777777" w:rsidR="001B411B" w:rsidRPr="008945A7" w:rsidRDefault="001B411B" w:rsidP="001B411B">
            <w:pPr>
              <w:spacing w:after="38"/>
              <w:jc w:val="center"/>
            </w:pPr>
            <w:r w:rsidRPr="008945A7">
              <w:rPr>
                <w:rFonts w:hint="eastAsia"/>
              </w:rPr>
              <w:t>生活保護世帯</w:t>
            </w:r>
          </w:p>
        </w:tc>
        <w:tc>
          <w:tcPr>
            <w:tcW w:w="1134" w:type="dxa"/>
            <w:vAlign w:val="top"/>
          </w:tcPr>
          <w:p w14:paraId="3C028DE9" w14:textId="04A31873" w:rsidR="001B411B" w:rsidRPr="008945A7" w:rsidRDefault="001B411B" w:rsidP="001B411B">
            <w:pPr>
              <w:spacing w:after="38"/>
              <w:jc w:val="right"/>
            </w:pPr>
            <w:r w:rsidRPr="008945A7">
              <w:t>28.5%</w:t>
            </w:r>
          </w:p>
        </w:tc>
        <w:tc>
          <w:tcPr>
            <w:tcW w:w="1134" w:type="dxa"/>
            <w:vAlign w:val="top"/>
          </w:tcPr>
          <w:p w14:paraId="490B0760" w14:textId="57FBE453" w:rsidR="001B411B" w:rsidRPr="008945A7" w:rsidRDefault="001B411B" w:rsidP="001B411B">
            <w:pPr>
              <w:spacing w:after="38"/>
              <w:jc w:val="right"/>
            </w:pPr>
            <w:r w:rsidRPr="008945A7">
              <w:t>32.6%</w:t>
            </w:r>
          </w:p>
        </w:tc>
        <w:tc>
          <w:tcPr>
            <w:tcW w:w="1134" w:type="dxa"/>
            <w:vAlign w:val="top"/>
          </w:tcPr>
          <w:p w14:paraId="4726BEA6" w14:textId="2B0F413C" w:rsidR="001B411B" w:rsidRPr="008945A7" w:rsidRDefault="001B411B" w:rsidP="001B411B">
            <w:pPr>
              <w:spacing w:after="38"/>
              <w:jc w:val="right"/>
            </w:pPr>
            <w:r w:rsidRPr="008945A7">
              <w:t>35.5%</w:t>
            </w:r>
          </w:p>
        </w:tc>
        <w:tc>
          <w:tcPr>
            <w:tcW w:w="1134" w:type="dxa"/>
            <w:vAlign w:val="top"/>
          </w:tcPr>
          <w:p w14:paraId="346CB8CD" w14:textId="25028001" w:rsidR="001B411B" w:rsidRPr="008945A7" w:rsidRDefault="001B411B" w:rsidP="001B411B">
            <w:pPr>
              <w:spacing w:after="38"/>
              <w:jc w:val="right"/>
            </w:pPr>
            <w:r w:rsidRPr="008945A7">
              <w:t>33.3%</w:t>
            </w:r>
          </w:p>
        </w:tc>
        <w:tc>
          <w:tcPr>
            <w:tcW w:w="1134" w:type="dxa"/>
            <w:vAlign w:val="top"/>
          </w:tcPr>
          <w:p w14:paraId="5EA7E3CC" w14:textId="11274C3D" w:rsidR="001B411B" w:rsidRPr="008945A7" w:rsidRDefault="001B411B" w:rsidP="001B411B">
            <w:pPr>
              <w:spacing w:after="38"/>
              <w:jc w:val="right"/>
            </w:pPr>
            <w:r w:rsidRPr="008945A7">
              <w:t>37.2%</w:t>
            </w:r>
          </w:p>
        </w:tc>
      </w:tr>
      <w:tr w:rsidR="008945A7" w:rsidRPr="008945A7" w14:paraId="12A1D080" w14:textId="69DB0364" w:rsidTr="008A2416">
        <w:trPr>
          <w:trHeight w:hRule="exact" w:val="340"/>
        </w:trPr>
        <w:tc>
          <w:tcPr>
            <w:tcW w:w="1271" w:type="dxa"/>
            <w:vMerge/>
          </w:tcPr>
          <w:p w14:paraId="29B23074" w14:textId="77777777" w:rsidR="001B411B" w:rsidRPr="008945A7" w:rsidRDefault="001B411B" w:rsidP="001B411B">
            <w:pPr>
              <w:spacing w:after="38"/>
            </w:pPr>
          </w:p>
        </w:tc>
        <w:tc>
          <w:tcPr>
            <w:tcW w:w="851" w:type="dxa"/>
            <w:vMerge/>
          </w:tcPr>
          <w:p w14:paraId="33F99DBF" w14:textId="77777777" w:rsidR="001B411B" w:rsidRPr="008945A7" w:rsidRDefault="001B411B" w:rsidP="001B411B">
            <w:pPr>
              <w:spacing w:after="38"/>
              <w:jc w:val="center"/>
            </w:pPr>
          </w:p>
        </w:tc>
        <w:tc>
          <w:tcPr>
            <w:tcW w:w="1417" w:type="dxa"/>
          </w:tcPr>
          <w:p w14:paraId="0A25666E" w14:textId="78B78CDE" w:rsidR="001B411B" w:rsidRPr="008945A7" w:rsidRDefault="001B411B" w:rsidP="001B411B">
            <w:pPr>
              <w:spacing w:after="38"/>
              <w:jc w:val="center"/>
            </w:pPr>
            <w:r w:rsidRPr="008945A7">
              <w:rPr>
                <w:rFonts w:hint="eastAsia"/>
              </w:rPr>
              <w:t>県　全　体</w:t>
            </w:r>
          </w:p>
        </w:tc>
        <w:tc>
          <w:tcPr>
            <w:tcW w:w="1134" w:type="dxa"/>
            <w:vAlign w:val="top"/>
          </w:tcPr>
          <w:p w14:paraId="57D74CB9" w14:textId="7FEDA72D" w:rsidR="001B411B" w:rsidRPr="008945A7" w:rsidRDefault="001B411B" w:rsidP="001B411B">
            <w:pPr>
              <w:spacing w:after="38"/>
              <w:jc w:val="right"/>
            </w:pPr>
            <w:r w:rsidRPr="008945A7">
              <w:t>69.4%</w:t>
            </w:r>
          </w:p>
        </w:tc>
        <w:tc>
          <w:tcPr>
            <w:tcW w:w="1134" w:type="dxa"/>
            <w:vAlign w:val="top"/>
          </w:tcPr>
          <w:p w14:paraId="79A728F9" w14:textId="7573234F" w:rsidR="001B411B" w:rsidRPr="008945A7" w:rsidRDefault="001B411B" w:rsidP="001B411B">
            <w:pPr>
              <w:spacing w:after="38"/>
              <w:jc w:val="right"/>
            </w:pPr>
            <w:r w:rsidRPr="008945A7">
              <w:t>69.5%</w:t>
            </w:r>
          </w:p>
        </w:tc>
        <w:tc>
          <w:tcPr>
            <w:tcW w:w="1134" w:type="dxa"/>
            <w:vAlign w:val="top"/>
          </w:tcPr>
          <w:p w14:paraId="1CDBDB82" w14:textId="0346765D" w:rsidR="001B411B" w:rsidRPr="008945A7" w:rsidRDefault="001B411B" w:rsidP="001B411B">
            <w:pPr>
              <w:spacing w:after="38"/>
              <w:jc w:val="right"/>
            </w:pPr>
            <w:r w:rsidRPr="008945A7">
              <w:t>73.0%</w:t>
            </w:r>
          </w:p>
        </w:tc>
        <w:tc>
          <w:tcPr>
            <w:tcW w:w="1134" w:type="dxa"/>
            <w:vAlign w:val="top"/>
          </w:tcPr>
          <w:p w14:paraId="3980D83A" w14:textId="6BF5648D" w:rsidR="001B411B" w:rsidRPr="008945A7" w:rsidRDefault="001B411B" w:rsidP="001B411B">
            <w:pPr>
              <w:spacing w:after="38"/>
              <w:jc w:val="right"/>
            </w:pPr>
            <w:r w:rsidRPr="008945A7">
              <w:t>73.7%</w:t>
            </w:r>
          </w:p>
        </w:tc>
        <w:tc>
          <w:tcPr>
            <w:tcW w:w="1134" w:type="dxa"/>
            <w:vAlign w:val="top"/>
          </w:tcPr>
          <w:p w14:paraId="121DFDF4" w14:textId="2BA47CDB" w:rsidR="001B411B" w:rsidRPr="008945A7" w:rsidRDefault="001B411B" w:rsidP="001B411B">
            <w:pPr>
              <w:spacing w:after="38"/>
              <w:jc w:val="right"/>
            </w:pPr>
            <w:r w:rsidRPr="008945A7">
              <w:t>72.9%</w:t>
            </w:r>
          </w:p>
        </w:tc>
      </w:tr>
      <w:tr w:rsidR="008945A7" w:rsidRPr="008945A7" w14:paraId="5ADA4CAE" w14:textId="23A43F53" w:rsidTr="008A2416">
        <w:trPr>
          <w:trHeight w:hRule="exact" w:val="340"/>
        </w:trPr>
        <w:tc>
          <w:tcPr>
            <w:tcW w:w="1271" w:type="dxa"/>
            <w:vMerge/>
          </w:tcPr>
          <w:p w14:paraId="64C877E5" w14:textId="77777777" w:rsidR="001B411B" w:rsidRPr="008945A7" w:rsidRDefault="001B411B" w:rsidP="001B411B">
            <w:pPr>
              <w:spacing w:after="38"/>
            </w:pPr>
          </w:p>
        </w:tc>
        <w:tc>
          <w:tcPr>
            <w:tcW w:w="851" w:type="dxa"/>
            <w:vMerge w:val="restart"/>
          </w:tcPr>
          <w:p w14:paraId="79AC6B46" w14:textId="77777777" w:rsidR="001B411B" w:rsidRPr="008945A7" w:rsidRDefault="001B411B" w:rsidP="001B411B">
            <w:pPr>
              <w:spacing w:after="38"/>
              <w:jc w:val="center"/>
            </w:pPr>
            <w:r w:rsidRPr="008945A7">
              <w:rPr>
                <w:rFonts w:hint="eastAsia"/>
              </w:rPr>
              <w:t>就職</w:t>
            </w:r>
          </w:p>
        </w:tc>
        <w:tc>
          <w:tcPr>
            <w:tcW w:w="1417" w:type="dxa"/>
          </w:tcPr>
          <w:p w14:paraId="669C4986" w14:textId="77777777" w:rsidR="001B411B" w:rsidRPr="008945A7" w:rsidRDefault="001B411B" w:rsidP="001B411B">
            <w:pPr>
              <w:spacing w:after="38"/>
              <w:jc w:val="center"/>
            </w:pPr>
            <w:r w:rsidRPr="008945A7">
              <w:rPr>
                <w:rFonts w:hint="eastAsia"/>
              </w:rPr>
              <w:t>生活保護世帯</w:t>
            </w:r>
          </w:p>
        </w:tc>
        <w:tc>
          <w:tcPr>
            <w:tcW w:w="1134" w:type="dxa"/>
            <w:vAlign w:val="top"/>
          </w:tcPr>
          <w:p w14:paraId="14BD8581" w14:textId="5B335A6A" w:rsidR="001B411B" w:rsidRPr="008945A7" w:rsidRDefault="001B411B" w:rsidP="001B411B">
            <w:pPr>
              <w:spacing w:after="38"/>
              <w:jc w:val="right"/>
            </w:pPr>
            <w:r w:rsidRPr="008945A7">
              <w:t>54.7%</w:t>
            </w:r>
          </w:p>
        </w:tc>
        <w:tc>
          <w:tcPr>
            <w:tcW w:w="1134" w:type="dxa"/>
            <w:vAlign w:val="top"/>
          </w:tcPr>
          <w:p w14:paraId="45B767F3" w14:textId="5D1E81C3" w:rsidR="001B411B" w:rsidRPr="008945A7" w:rsidRDefault="001B411B" w:rsidP="001B411B">
            <w:pPr>
              <w:spacing w:after="38"/>
              <w:jc w:val="right"/>
            </w:pPr>
            <w:r w:rsidRPr="008945A7">
              <w:t>54.7%</w:t>
            </w:r>
          </w:p>
        </w:tc>
        <w:tc>
          <w:tcPr>
            <w:tcW w:w="1134" w:type="dxa"/>
            <w:vAlign w:val="top"/>
          </w:tcPr>
          <w:p w14:paraId="281BB710" w14:textId="41377FEA" w:rsidR="001B411B" w:rsidRPr="008945A7" w:rsidRDefault="001B411B" w:rsidP="001B411B">
            <w:pPr>
              <w:spacing w:after="38"/>
              <w:jc w:val="right"/>
            </w:pPr>
            <w:r w:rsidRPr="008945A7">
              <w:t>50.3%</w:t>
            </w:r>
          </w:p>
        </w:tc>
        <w:tc>
          <w:tcPr>
            <w:tcW w:w="1134" w:type="dxa"/>
            <w:vAlign w:val="top"/>
          </w:tcPr>
          <w:p w14:paraId="4A4A95DD" w14:textId="401F6C49" w:rsidR="001B411B" w:rsidRPr="008945A7" w:rsidRDefault="001B411B" w:rsidP="001B411B">
            <w:pPr>
              <w:spacing w:after="38"/>
              <w:jc w:val="right"/>
            </w:pPr>
            <w:r w:rsidRPr="008945A7">
              <w:t>47.4%</w:t>
            </w:r>
          </w:p>
        </w:tc>
        <w:tc>
          <w:tcPr>
            <w:tcW w:w="1134" w:type="dxa"/>
            <w:vAlign w:val="top"/>
          </w:tcPr>
          <w:p w14:paraId="6F1E2A24" w14:textId="605695FA" w:rsidR="001B411B" w:rsidRPr="008945A7" w:rsidRDefault="001B411B" w:rsidP="001B411B">
            <w:pPr>
              <w:spacing w:after="38"/>
              <w:jc w:val="right"/>
            </w:pPr>
            <w:r w:rsidRPr="008945A7">
              <w:t>49.0%</w:t>
            </w:r>
          </w:p>
        </w:tc>
      </w:tr>
      <w:tr w:rsidR="008945A7" w:rsidRPr="008945A7" w14:paraId="20A725FC" w14:textId="7343A2DB" w:rsidTr="008A2416">
        <w:trPr>
          <w:trHeight w:hRule="exact" w:val="340"/>
        </w:trPr>
        <w:tc>
          <w:tcPr>
            <w:tcW w:w="1271" w:type="dxa"/>
            <w:vMerge/>
          </w:tcPr>
          <w:p w14:paraId="03BC854F" w14:textId="77777777" w:rsidR="001B411B" w:rsidRPr="008945A7" w:rsidRDefault="001B411B" w:rsidP="001B411B">
            <w:pPr>
              <w:spacing w:after="38"/>
            </w:pPr>
          </w:p>
        </w:tc>
        <w:tc>
          <w:tcPr>
            <w:tcW w:w="851" w:type="dxa"/>
            <w:vMerge/>
          </w:tcPr>
          <w:p w14:paraId="7252CFDC" w14:textId="77777777" w:rsidR="001B411B" w:rsidRPr="008945A7" w:rsidRDefault="001B411B" w:rsidP="001B411B">
            <w:pPr>
              <w:spacing w:after="38"/>
            </w:pPr>
          </w:p>
        </w:tc>
        <w:tc>
          <w:tcPr>
            <w:tcW w:w="1417" w:type="dxa"/>
          </w:tcPr>
          <w:p w14:paraId="6DFD128C" w14:textId="30B3DABE" w:rsidR="001B411B" w:rsidRPr="008945A7" w:rsidRDefault="001B411B" w:rsidP="001B411B">
            <w:pPr>
              <w:spacing w:after="38"/>
              <w:jc w:val="center"/>
            </w:pPr>
            <w:r w:rsidRPr="008945A7">
              <w:rPr>
                <w:rFonts w:hint="eastAsia"/>
              </w:rPr>
              <w:t>県　全　体</w:t>
            </w:r>
          </w:p>
        </w:tc>
        <w:tc>
          <w:tcPr>
            <w:tcW w:w="1134" w:type="dxa"/>
            <w:vAlign w:val="top"/>
          </w:tcPr>
          <w:p w14:paraId="20BD66CB" w14:textId="5C207218" w:rsidR="001B411B" w:rsidRPr="008945A7" w:rsidRDefault="001B411B" w:rsidP="001B411B">
            <w:pPr>
              <w:spacing w:after="38"/>
              <w:jc w:val="right"/>
            </w:pPr>
            <w:r w:rsidRPr="008945A7">
              <w:t>27.6%</w:t>
            </w:r>
          </w:p>
        </w:tc>
        <w:tc>
          <w:tcPr>
            <w:tcW w:w="1134" w:type="dxa"/>
            <w:vAlign w:val="top"/>
          </w:tcPr>
          <w:p w14:paraId="1D1D3CCF" w14:textId="7664FD9D" w:rsidR="001B411B" w:rsidRPr="008945A7" w:rsidRDefault="001B411B" w:rsidP="001B411B">
            <w:pPr>
              <w:spacing w:after="38"/>
              <w:jc w:val="right"/>
            </w:pPr>
            <w:r w:rsidRPr="008945A7">
              <w:t>27.5%</w:t>
            </w:r>
          </w:p>
        </w:tc>
        <w:tc>
          <w:tcPr>
            <w:tcW w:w="1134" w:type="dxa"/>
            <w:vAlign w:val="top"/>
          </w:tcPr>
          <w:p w14:paraId="05B29A7C" w14:textId="0932FB58" w:rsidR="001B411B" w:rsidRPr="008945A7" w:rsidRDefault="001B411B" w:rsidP="001B411B">
            <w:pPr>
              <w:spacing w:after="38"/>
              <w:jc w:val="right"/>
            </w:pPr>
            <w:r w:rsidRPr="008945A7">
              <w:t>24.6%</w:t>
            </w:r>
          </w:p>
        </w:tc>
        <w:tc>
          <w:tcPr>
            <w:tcW w:w="1134" w:type="dxa"/>
            <w:vAlign w:val="top"/>
          </w:tcPr>
          <w:p w14:paraId="2FDD2CE3" w14:textId="1089F820" w:rsidR="001B411B" w:rsidRPr="008945A7" w:rsidRDefault="001B411B" w:rsidP="001B411B">
            <w:pPr>
              <w:spacing w:after="38"/>
              <w:jc w:val="right"/>
            </w:pPr>
            <w:r w:rsidRPr="008945A7">
              <w:t>23.2%</w:t>
            </w:r>
          </w:p>
        </w:tc>
        <w:tc>
          <w:tcPr>
            <w:tcW w:w="1134" w:type="dxa"/>
            <w:vAlign w:val="top"/>
          </w:tcPr>
          <w:p w14:paraId="04CBAE76" w14:textId="74C48F67" w:rsidR="001B411B" w:rsidRPr="008945A7" w:rsidRDefault="001B411B" w:rsidP="001B411B">
            <w:pPr>
              <w:spacing w:after="38"/>
              <w:jc w:val="right"/>
            </w:pPr>
            <w:r w:rsidRPr="008945A7">
              <w:t>23.7%</w:t>
            </w:r>
          </w:p>
        </w:tc>
      </w:tr>
    </w:tbl>
    <w:p w14:paraId="47690B50" w14:textId="6295B31D" w:rsidR="000E05BC" w:rsidRPr="008945A7" w:rsidRDefault="000E05BC" w:rsidP="00F80B14">
      <w:pPr>
        <w:pStyle w:val="a9"/>
      </w:pPr>
      <w:r w:rsidRPr="008945A7">
        <w:rPr>
          <w:rFonts w:hint="eastAsia"/>
        </w:rPr>
        <w:t>資料：</w:t>
      </w:r>
      <w:r w:rsidR="00760C77" w:rsidRPr="008945A7">
        <w:rPr>
          <w:rFonts w:hint="eastAsia"/>
        </w:rPr>
        <w:t>生活保護世帯</w:t>
      </w:r>
      <w:r w:rsidR="00A705C8" w:rsidRPr="008945A7">
        <w:rPr>
          <w:rFonts w:hint="eastAsia"/>
        </w:rPr>
        <w:t>について</w:t>
      </w:r>
      <w:r w:rsidR="00760C77" w:rsidRPr="008945A7">
        <w:rPr>
          <w:rFonts w:hint="eastAsia"/>
        </w:rPr>
        <w:t>は厚生労働省社会・援護局保護課調べ，県全体</w:t>
      </w:r>
      <w:r w:rsidR="00A705C8" w:rsidRPr="008945A7">
        <w:rPr>
          <w:rFonts w:hint="eastAsia"/>
        </w:rPr>
        <w:t>について</w:t>
      </w:r>
      <w:r w:rsidR="00760C77" w:rsidRPr="008945A7">
        <w:rPr>
          <w:rFonts w:hint="eastAsia"/>
        </w:rPr>
        <w:t>は</w:t>
      </w:r>
      <w:r w:rsidR="00AB5A03" w:rsidRPr="008945A7">
        <w:rPr>
          <w:rFonts w:hint="eastAsia"/>
        </w:rPr>
        <w:t>文部科学省</w:t>
      </w:r>
      <w:r w:rsidR="00A705C8" w:rsidRPr="008945A7">
        <w:rPr>
          <w:rFonts w:hint="eastAsia"/>
        </w:rPr>
        <w:t>「</w:t>
      </w:r>
      <w:r w:rsidRPr="008945A7">
        <w:rPr>
          <w:rFonts w:hint="eastAsia"/>
        </w:rPr>
        <w:t>学校基本調査</w:t>
      </w:r>
      <w:r w:rsidR="0005559F" w:rsidRPr="008945A7">
        <w:rPr>
          <w:rFonts w:hint="eastAsia"/>
        </w:rPr>
        <w:t>速報値</w:t>
      </w:r>
      <w:r w:rsidR="00A705C8" w:rsidRPr="008945A7">
        <w:rPr>
          <w:rFonts w:hint="eastAsia"/>
        </w:rPr>
        <w:t>」</w:t>
      </w:r>
      <w:r w:rsidR="00AF1DC4" w:rsidRPr="008945A7">
        <w:rPr>
          <w:rFonts w:hint="eastAsia"/>
        </w:rPr>
        <w:t>を元に算出</w:t>
      </w:r>
    </w:p>
    <w:p w14:paraId="3E9885B8" w14:textId="77DC6224" w:rsidR="0005559F" w:rsidRPr="008945A7" w:rsidRDefault="0005559F" w:rsidP="00F80B14">
      <w:pPr>
        <w:pStyle w:val="a9"/>
      </w:pPr>
      <w:r w:rsidRPr="008945A7">
        <w:rPr>
          <w:rFonts w:hint="eastAsia"/>
        </w:rPr>
        <w:t>※進学は，専修学校，各種学校，公共職業能力開発施設等</w:t>
      </w:r>
      <w:r w:rsidR="00A705C8" w:rsidRPr="008945A7">
        <w:rPr>
          <w:rFonts w:hint="eastAsia"/>
        </w:rPr>
        <w:t>へ進学したもの</w:t>
      </w:r>
      <w:r w:rsidRPr="008945A7">
        <w:rPr>
          <w:rFonts w:hint="eastAsia"/>
        </w:rPr>
        <w:t>を含む</w:t>
      </w:r>
      <w:r w:rsidR="00AB5A03" w:rsidRPr="008945A7">
        <w:rPr>
          <w:rFonts w:hint="eastAsia"/>
        </w:rPr>
        <w:t>。</w:t>
      </w:r>
    </w:p>
    <w:p w14:paraId="6CAE9713" w14:textId="4C2EDB46" w:rsidR="009B6377" w:rsidRPr="008945A7" w:rsidRDefault="009B6377">
      <w:pPr>
        <w:widowControl/>
        <w:snapToGrid/>
        <w:jc w:val="left"/>
      </w:pPr>
    </w:p>
    <w:p w14:paraId="7885FA15" w14:textId="5D70A591" w:rsidR="000E05BC" w:rsidRPr="008945A7" w:rsidRDefault="000E05BC" w:rsidP="00603158">
      <w:pPr>
        <w:pStyle w:val="af9"/>
        <w:spacing w:before="81"/>
        <w:ind w:left="1399" w:hanging="997"/>
      </w:pPr>
      <w:bookmarkStart w:id="207" w:name="_Ref19609389"/>
      <w:bookmarkStart w:id="208" w:name="_Toc19691327"/>
      <w:bookmarkStart w:id="209" w:name="_Toc21527690"/>
      <w:r w:rsidRPr="008945A7">
        <w:t xml:space="preserve">図表－ </w:t>
      </w:r>
      <w:fldSimple w:instr=" SEQ 図表－ \* ARABIC ">
        <w:r w:rsidR="00FE39CF" w:rsidRPr="008945A7">
          <w:rPr>
            <w:noProof/>
          </w:rPr>
          <w:t>75</w:t>
        </w:r>
      </w:fldSimple>
      <w:bookmarkEnd w:id="207"/>
      <w:r w:rsidRPr="008945A7">
        <w:rPr>
          <w:rFonts w:hint="eastAsia"/>
        </w:rPr>
        <w:t xml:space="preserve">　生活保護世帯の子どもの高等学校等中退率</w:t>
      </w:r>
      <w:bookmarkEnd w:id="208"/>
      <w:bookmarkEnd w:id="209"/>
    </w:p>
    <w:tbl>
      <w:tblPr>
        <w:tblStyle w:val="afc"/>
        <w:tblW w:w="7229" w:type="dxa"/>
        <w:tblLayout w:type="fixed"/>
        <w:tblLook w:val="0000" w:firstRow="0" w:lastRow="0" w:firstColumn="0" w:lastColumn="0" w:noHBand="0" w:noVBand="0"/>
      </w:tblPr>
      <w:tblGrid>
        <w:gridCol w:w="1559"/>
        <w:gridCol w:w="1134"/>
        <w:gridCol w:w="1134"/>
        <w:gridCol w:w="1134"/>
        <w:gridCol w:w="1134"/>
        <w:gridCol w:w="1134"/>
      </w:tblGrid>
      <w:tr w:rsidR="008945A7" w:rsidRPr="008945A7" w14:paraId="186E4238" w14:textId="63001959" w:rsidTr="008A2416">
        <w:trPr>
          <w:trHeight w:hRule="exact" w:val="340"/>
        </w:trPr>
        <w:tc>
          <w:tcPr>
            <w:tcW w:w="1559" w:type="dxa"/>
          </w:tcPr>
          <w:p w14:paraId="46D80338" w14:textId="77777777" w:rsidR="00AE0774" w:rsidRPr="008945A7" w:rsidRDefault="00AE0774" w:rsidP="00AE0774">
            <w:pPr>
              <w:spacing w:after="38"/>
            </w:pPr>
          </w:p>
        </w:tc>
        <w:tc>
          <w:tcPr>
            <w:tcW w:w="1134" w:type="dxa"/>
            <w:vAlign w:val="top"/>
          </w:tcPr>
          <w:p w14:paraId="68006477" w14:textId="5D0501D4" w:rsidR="00AE0774" w:rsidRPr="008945A7" w:rsidRDefault="00AE0774" w:rsidP="00AE0774">
            <w:pPr>
              <w:spacing w:after="38"/>
              <w:jc w:val="center"/>
            </w:pPr>
            <w:r w:rsidRPr="008945A7">
              <w:rPr>
                <w:rFonts w:hint="eastAsia"/>
              </w:rPr>
              <w:t>令和元年</w:t>
            </w:r>
          </w:p>
        </w:tc>
        <w:tc>
          <w:tcPr>
            <w:tcW w:w="1134" w:type="dxa"/>
            <w:vAlign w:val="top"/>
          </w:tcPr>
          <w:p w14:paraId="721B235C" w14:textId="257FDAB2" w:rsidR="00AE0774" w:rsidRPr="008945A7" w:rsidRDefault="00AE0774" w:rsidP="00AE0774">
            <w:pPr>
              <w:spacing w:after="38"/>
              <w:jc w:val="center"/>
            </w:pPr>
            <w:r w:rsidRPr="008945A7">
              <w:rPr>
                <w:rFonts w:hint="eastAsia"/>
              </w:rPr>
              <w:t>令和２年</w:t>
            </w:r>
          </w:p>
        </w:tc>
        <w:tc>
          <w:tcPr>
            <w:tcW w:w="1134" w:type="dxa"/>
            <w:vAlign w:val="top"/>
          </w:tcPr>
          <w:p w14:paraId="16288379" w14:textId="60BB3310" w:rsidR="00AE0774" w:rsidRPr="008945A7" w:rsidRDefault="00AE0774" w:rsidP="00AE0774">
            <w:pPr>
              <w:spacing w:after="38"/>
              <w:jc w:val="center"/>
            </w:pPr>
            <w:r w:rsidRPr="008945A7">
              <w:rPr>
                <w:rFonts w:hint="eastAsia"/>
              </w:rPr>
              <w:t>令和３年</w:t>
            </w:r>
          </w:p>
        </w:tc>
        <w:tc>
          <w:tcPr>
            <w:tcW w:w="1134" w:type="dxa"/>
            <w:vAlign w:val="top"/>
          </w:tcPr>
          <w:p w14:paraId="59C32824" w14:textId="51F93BB5" w:rsidR="00AE0774" w:rsidRPr="008945A7" w:rsidRDefault="00AE0774" w:rsidP="00AE0774">
            <w:pPr>
              <w:spacing w:after="38"/>
              <w:jc w:val="center"/>
            </w:pPr>
            <w:r w:rsidRPr="008945A7">
              <w:rPr>
                <w:rFonts w:hint="eastAsia"/>
              </w:rPr>
              <w:t>令和４年</w:t>
            </w:r>
          </w:p>
        </w:tc>
        <w:tc>
          <w:tcPr>
            <w:tcW w:w="1134" w:type="dxa"/>
            <w:vAlign w:val="top"/>
          </w:tcPr>
          <w:p w14:paraId="15D95270" w14:textId="1A3519C6" w:rsidR="00AE0774" w:rsidRPr="008945A7" w:rsidRDefault="00AE0774" w:rsidP="00AE0774">
            <w:pPr>
              <w:spacing w:after="38"/>
              <w:jc w:val="center"/>
            </w:pPr>
            <w:r w:rsidRPr="008945A7">
              <w:rPr>
                <w:rFonts w:hint="eastAsia"/>
              </w:rPr>
              <w:t>令和５年</w:t>
            </w:r>
          </w:p>
        </w:tc>
      </w:tr>
      <w:tr w:rsidR="008945A7" w:rsidRPr="008945A7" w14:paraId="0A84724B" w14:textId="4D3C43C4" w:rsidTr="008A2416">
        <w:trPr>
          <w:trHeight w:hRule="exact" w:val="340"/>
        </w:trPr>
        <w:tc>
          <w:tcPr>
            <w:tcW w:w="1559" w:type="dxa"/>
          </w:tcPr>
          <w:p w14:paraId="58EF1052" w14:textId="77777777" w:rsidR="00AE0774" w:rsidRPr="008945A7" w:rsidRDefault="00AE0774" w:rsidP="00AE0774">
            <w:pPr>
              <w:spacing w:after="38"/>
            </w:pPr>
            <w:r w:rsidRPr="008945A7">
              <w:rPr>
                <w:rFonts w:hint="eastAsia"/>
              </w:rPr>
              <w:t>生活保護世帯</w:t>
            </w:r>
          </w:p>
        </w:tc>
        <w:tc>
          <w:tcPr>
            <w:tcW w:w="1134" w:type="dxa"/>
            <w:vAlign w:val="top"/>
          </w:tcPr>
          <w:p w14:paraId="6651F98C" w14:textId="24240765" w:rsidR="00AE0774" w:rsidRPr="008945A7" w:rsidRDefault="00AE0774" w:rsidP="00AE0774">
            <w:pPr>
              <w:spacing w:after="38"/>
              <w:jc w:val="right"/>
            </w:pPr>
            <w:r w:rsidRPr="008945A7">
              <w:t>4.7%</w:t>
            </w:r>
          </w:p>
        </w:tc>
        <w:tc>
          <w:tcPr>
            <w:tcW w:w="1134" w:type="dxa"/>
            <w:vAlign w:val="top"/>
          </w:tcPr>
          <w:p w14:paraId="71DF4EF1" w14:textId="34F5AF23" w:rsidR="00AE0774" w:rsidRPr="008945A7" w:rsidRDefault="00AE0774" w:rsidP="00AE0774">
            <w:pPr>
              <w:spacing w:after="38"/>
              <w:jc w:val="right"/>
            </w:pPr>
            <w:r w:rsidRPr="008945A7">
              <w:t>3.6%</w:t>
            </w:r>
          </w:p>
        </w:tc>
        <w:tc>
          <w:tcPr>
            <w:tcW w:w="1134" w:type="dxa"/>
            <w:vAlign w:val="top"/>
          </w:tcPr>
          <w:p w14:paraId="1EE460A6" w14:textId="08A2D1E5" w:rsidR="00AE0774" w:rsidRPr="008945A7" w:rsidRDefault="00AE0774" w:rsidP="00AE0774">
            <w:pPr>
              <w:spacing w:after="38"/>
              <w:jc w:val="right"/>
            </w:pPr>
            <w:r w:rsidRPr="008945A7">
              <w:t>2.4%</w:t>
            </w:r>
          </w:p>
        </w:tc>
        <w:tc>
          <w:tcPr>
            <w:tcW w:w="1134" w:type="dxa"/>
            <w:vAlign w:val="top"/>
          </w:tcPr>
          <w:p w14:paraId="0D343222" w14:textId="617461D9" w:rsidR="00AE0774" w:rsidRPr="008945A7" w:rsidRDefault="00AE0774" w:rsidP="00AE0774">
            <w:pPr>
              <w:spacing w:after="38"/>
              <w:jc w:val="right"/>
            </w:pPr>
            <w:r w:rsidRPr="008945A7">
              <w:t>3.8%</w:t>
            </w:r>
          </w:p>
        </w:tc>
        <w:tc>
          <w:tcPr>
            <w:tcW w:w="1134" w:type="dxa"/>
            <w:vAlign w:val="top"/>
          </w:tcPr>
          <w:p w14:paraId="1C008F12" w14:textId="022A7EF9" w:rsidR="00AE0774" w:rsidRPr="008945A7" w:rsidRDefault="00AE0774" w:rsidP="00AE0774">
            <w:pPr>
              <w:spacing w:after="38"/>
              <w:jc w:val="right"/>
            </w:pPr>
            <w:r w:rsidRPr="008945A7">
              <w:t>2.5%</w:t>
            </w:r>
          </w:p>
        </w:tc>
      </w:tr>
      <w:tr w:rsidR="008945A7" w:rsidRPr="008945A7" w14:paraId="75F2825B" w14:textId="5C7D6959" w:rsidTr="008A2416">
        <w:trPr>
          <w:trHeight w:hRule="exact" w:val="340"/>
        </w:trPr>
        <w:tc>
          <w:tcPr>
            <w:tcW w:w="1559" w:type="dxa"/>
          </w:tcPr>
          <w:p w14:paraId="35EDE794" w14:textId="77777777" w:rsidR="00AE0774" w:rsidRPr="008945A7" w:rsidRDefault="00AE0774" w:rsidP="00AE0774">
            <w:pPr>
              <w:spacing w:after="38"/>
            </w:pPr>
            <w:r w:rsidRPr="008945A7">
              <w:rPr>
                <w:rFonts w:hint="eastAsia"/>
              </w:rPr>
              <w:t>県</w:t>
            </w:r>
          </w:p>
          <w:tbl>
            <w:tblPr>
              <w:tblStyle w:val="afc"/>
              <w:tblW w:w="6095" w:type="dxa"/>
              <w:tblLayout w:type="fixed"/>
              <w:tblLook w:val="0000" w:firstRow="0" w:lastRow="0" w:firstColumn="0" w:lastColumn="0" w:noHBand="0" w:noVBand="0"/>
            </w:tblPr>
            <w:tblGrid>
              <w:gridCol w:w="1559"/>
              <w:gridCol w:w="1134"/>
              <w:gridCol w:w="1134"/>
              <w:gridCol w:w="1134"/>
              <w:gridCol w:w="1134"/>
            </w:tblGrid>
            <w:tr w:rsidR="008945A7" w:rsidRPr="008945A7" w14:paraId="44EF69AC" w14:textId="77777777" w:rsidTr="007C5350">
              <w:trPr>
                <w:trHeight w:hRule="exact" w:val="340"/>
              </w:trPr>
              <w:tc>
                <w:tcPr>
                  <w:tcW w:w="1559" w:type="dxa"/>
                </w:tcPr>
                <w:p w14:paraId="02D9DAB5" w14:textId="77777777" w:rsidR="00AE0774" w:rsidRPr="008945A7" w:rsidRDefault="00AE0774" w:rsidP="00AE0774">
                  <w:pPr>
                    <w:spacing w:after="38"/>
                  </w:pPr>
                  <w:r w:rsidRPr="008945A7">
                    <w:rPr>
                      <w:rFonts w:hint="eastAsia"/>
                    </w:rPr>
                    <w:t>生活保護世帯</w:t>
                  </w:r>
                </w:p>
              </w:tc>
              <w:tc>
                <w:tcPr>
                  <w:tcW w:w="1134" w:type="dxa"/>
                </w:tcPr>
                <w:p w14:paraId="7AA7FF3B" w14:textId="77777777" w:rsidR="00AE0774" w:rsidRPr="008945A7" w:rsidRDefault="00AE0774" w:rsidP="00AE0774">
                  <w:pPr>
                    <w:spacing w:after="38"/>
                    <w:jc w:val="right"/>
                  </w:pPr>
                  <w:r w:rsidRPr="008945A7">
                    <w:rPr>
                      <w:rFonts w:hint="eastAsia"/>
                    </w:rPr>
                    <w:t>7.0%</w:t>
                  </w:r>
                </w:p>
              </w:tc>
              <w:tc>
                <w:tcPr>
                  <w:tcW w:w="1134" w:type="dxa"/>
                </w:tcPr>
                <w:p w14:paraId="19F78475" w14:textId="77777777" w:rsidR="00AE0774" w:rsidRPr="008945A7" w:rsidRDefault="00AE0774" w:rsidP="00AE0774">
                  <w:pPr>
                    <w:spacing w:after="38"/>
                    <w:jc w:val="right"/>
                  </w:pPr>
                  <w:r w:rsidRPr="008945A7">
                    <w:rPr>
                      <w:rFonts w:hint="eastAsia"/>
                    </w:rPr>
                    <w:t>6.0%</w:t>
                  </w:r>
                </w:p>
              </w:tc>
              <w:tc>
                <w:tcPr>
                  <w:tcW w:w="1134" w:type="dxa"/>
                </w:tcPr>
                <w:p w14:paraId="47A13706" w14:textId="77777777" w:rsidR="00AE0774" w:rsidRPr="008945A7" w:rsidRDefault="00AE0774" w:rsidP="00AE0774">
                  <w:pPr>
                    <w:spacing w:after="38"/>
                    <w:jc w:val="right"/>
                  </w:pPr>
                  <w:r w:rsidRPr="008945A7">
                    <w:rPr>
                      <w:rFonts w:hint="eastAsia"/>
                    </w:rPr>
                    <w:t>4.9%</w:t>
                  </w:r>
                </w:p>
              </w:tc>
              <w:tc>
                <w:tcPr>
                  <w:tcW w:w="1134" w:type="dxa"/>
                </w:tcPr>
                <w:p w14:paraId="0EC8B5B4" w14:textId="77777777" w:rsidR="00AE0774" w:rsidRPr="008945A7" w:rsidRDefault="00AE0774" w:rsidP="00AE0774">
                  <w:pPr>
                    <w:spacing w:after="38"/>
                    <w:jc w:val="right"/>
                  </w:pPr>
                </w:p>
              </w:tc>
            </w:tr>
          </w:tbl>
          <w:p w14:paraId="162162AB" w14:textId="03F3AAD9" w:rsidR="00AE0774" w:rsidRPr="008945A7" w:rsidRDefault="00AE0774" w:rsidP="00AE0774">
            <w:pPr>
              <w:spacing w:after="38"/>
            </w:pPr>
            <w:r w:rsidRPr="008945A7">
              <w:rPr>
                <w:rFonts w:hint="eastAsia"/>
              </w:rPr>
              <w:t>全体</w:t>
            </w:r>
          </w:p>
        </w:tc>
        <w:tc>
          <w:tcPr>
            <w:tcW w:w="1134" w:type="dxa"/>
            <w:vAlign w:val="top"/>
          </w:tcPr>
          <w:p w14:paraId="19D2EF2C" w14:textId="153C7E51" w:rsidR="00AE0774" w:rsidRPr="008945A7" w:rsidRDefault="00AE0774" w:rsidP="00AE0774">
            <w:pPr>
              <w:spacing w:after="38"/>
              <w:jc w:val="right"/>
            </w:pPr>
            <w:r w:rsidRPr="008945A7">
              <w:t>2.1%</w:t>
            </w:r>
          </w:p>
        </w:tc>
        <w:tc>
          <w:tcPr>
            <w:tcW w:w="1134" w:type="dxa"/>
            <w:vAlign w:val="top"/>
          </w:tcPr>
          <w:p w14:paraId="4C2E358A" w14:textId="504CAEB3" w:rsidR="00AE0774" w:rsidRPr="008945A7" w:rsidRDefault="00AE0774" w:rsidP="00AE0774">
            <w:pPr>
              <w:spacing w:after="38"/>
              <w:jc w:val="right"/>
            </w:pPr>
            <w:r w:rsidRPr="008945A7">
              <w:t>1.5%</w:t>
            </w:r>
          </w:p>
        </w:tc>
        <w:tc>
          <w:tcPr>
            <w:tcW w:w="1134" w:type="dxa"/>
            <w:vAlign w:val="top"/>
          </w:tcPr>
          <w:p w14:paraId="23C8BEB5" w14:textId="695AF2F0" w:rsidR="00AE0774" w:rsidRPr="008945A7" w:rsidRDefault="00AE0774" w:rsidP="00AE0774">
            <w:pPr>
              <w:spacing w:after="38"/>
              <w:jc w:val="right"/>
            </w:pPr>
            <w:r w:rsidRPr="008945A7">
              <w:t>1.5%</w:t>
            </w:r>
          </w:p>
        </w:tc>
        <w:tc>
          <w:tcPr>
            <w:tcW w:w="1134" w:type="dxa"/>
            <w:vAlign w:val="top"/>
          </w:tcPr>
          <w:p w14:paraId="49209DE5" w14:textId="48DAAC88" w:rsidR="00AE0774" w:rsidRPr="008945A7" w:rsidRDefault="00AE0774" w:rsidP="00AE0774">
            <w:pPr>
              <w:spacing w:after="38"/>
              <w:jc w:val="right"/>
            </w:pPr>
            <w:r w:rsidRPr="008945A7">
              <w:t>1.6%</w:t>
            </w:r>
          </w:p>
        </w:tc>
        <w:tc>
          <w:tcPr>
            <w:tcW w:w="1134" w:type="dxa"/>
            <w:vAlign w:val="top"/>
          </w:tcPr>
          <w:p w14:paraId="523F63EE" w14:textId="3A28B4B6" w:rsidR="00AE0774" w:rsidRPr="008945A7" w:rsidRDefault="00C75D50" w:rsidP="00AE0774">
            <w:pPr>
              <w:spacing w:after="38"/>
              <w:jc w:val="right"/>
              <w:rPr>
                <w:szCs w:val="19"/>
              </w:rPr>
            </w:pPr>
            <w:r w:rsidRPr="008945A7">
              <w:rPr>
                <w:szCs w:val="19"/>
              </w:rPr>
              <w:t>1.6%</w:t>
            </w:r>
          </w:p>
        </w:tc>
      </w:tr>
    </w:tbl>
    <w:p w14:paraId="6BF01ED1" w14:textId="39EAB8C6" w:rsidR="004D0517" w:rsidRPr="008945A7" w:rsidRDefault="00E65395" w:rsidP="004D0517">
      <w:pPr>
        <w:pStyle w:val="a9"/>
      </w:pPr>
      <w:r w:rsidRPr="008945A7">
        <w:rPr>
          <w:rFonts w:hint="eastAsia"/>
        </w:rPr>
        <w:t>資料：生活保護世帯</w:t>
      </w:r>
      <w:r w:rsidR="00A705C8" w:rsidRPr="008945A7">
        <w:rPr>
          <w:rFonts w:hint="eastAsia"/>
        </w:rPr>
        <w:t>については厚生労働省社会・援護局保護課調べ，</w:t>
      </w:r>
      <w:r w:rsidR="00F80B14" w:rsidRPr="008945A7">
        <w:rPr>
          <w:rFonts w:hint="eastAsia"/>
        </w:rPr>
        <w:t>県全体</w:t>
      </w:r>
      <w:r w:rsidR="00A705C8" w:rsidRPr="008945A7">
        <w:rPr>
          <w:rFonts w:hint="eastAsia"/>
        </w:rPr>
        <w:t>について</w:t>
      </w:r>
      <w:r w:rsidR="00F80B14" w:rsidRPr="008945A7">
        <w:rPr>
          <w:rFonts w:hint="eastAsia"/>
        </w:rPr>
        <w:t>は，</w:t>
      </w:r>
      <w:r w:rsidR="00A705C8" w:rsidRPr="008945A7">
        <w:rPr>
          <w:rFonts w:hint="eastAsia"/>
        </w:rPr>
        <w:t>文部科学省</w:t>
      </w:r>
      <w:r w:rsidR="004D0517" w:rsidRPr="008945A7">
        <w:t>「児童生徒の問題行動・不登校等生徒指導上の諸課題に関する調査</w:t>
      </w:r>
      <w:r w:rsidR="00AB5A03" w:rsidRPr="008945A7">
        <w:rPr>
          <w:rFonts w:hint="eastAsia"/>
        </w:rPr>
        <w:t>」</w:t>
      </w:r>
    </w:p>
    <w:p w14:paraId="540BCC75" w14:textId="768F4FDF" w:rsidR="007C5350" w:rsidRPr="008945A7" w:rsidRDefault="007C5350" w:rsidP="004D0517"/>
    <w:p w14:paraId="3821F8E9" w14:textId="7E81CBB7" w:rsidR="004D0517" w:rsidRPr="008945A7" w:rsidRDefault="004D0517" w:rsidP="004D0517">
      <w:pPr>
        <w:pStyle w:val="4"/>
        <w:ind w:left="1021"/>
      </w:pPr>
      <w:bookmarkStart w:id="210" w:name="_Toc17376120"/>
      <w:r w:rsidRPr="008945A7">
        <w:rPr>
          <w:rFonts w:hint="eastAsia"/>
        </w:rPr>
        <w:t>児童養護施設入所児童の進学率，就職率</w:t>
      </w:r>
      <w:bookmarkEnd w:id="210"/>
    </w:p>
    <w:p w14:paraId="0A56C5EF" w14:textId="2A4BF679" w:rsidR="004D0517" w:rsidRPr="008945A7" w:rsidRDefault="004D0517" w:rsidP="004D0517">
      <w:pPr>
        <w:pStyle w:val="ae"/>
        <w:ind w:left="628" w:firstLine="209"/>
      </w:pPr>
      <w:r w:rsidRPr="008945A7">
        <w:rPr>
          <w:rFonts w:hint="eastAsia"/>
        </w:rPr>
        <w:t>本県の児童養護施設</w:t>
      </w:r>
      <w:r w:rsidRPr="008945A7">
        <w:rPr>
          <w:rStyle w:val="af6"/>
        </w:rPr>
        <w:t>（注</w:t>
      </w:r>
      <w:r w:rsidRPr="008945A7">
        <w:rPr>
          <w:rStyle w:val="af6"/>
        </w:rPr>
        <w:footnoteReference w:id="7"/>
      </w:r>
      <w:r w:rsidRPr="008945A7">
        <w:rPr>
          <w:rStyle w:val="af6"/>
        </w:rPr>
        <w:t>）</w:t>
      </w:r>
      <w:r w:rsidRPr="008945A7">
        <w:rPr>
          <w:rFonts w:hint="eastAsia"/>
        </w:rPr>
        <w:t>入所児童の中学校卒業後の進学率は，</w:t>
      </w:r>
      <w:r w:rsidR="00CC396A" w:rsidRPr="008945A7">
        <w:rPr>
          <w:rFonts w:hint="eastAsia"/>
        </w:rPr>
        <w:t>2023（令和５）年</w:t>
      </w:r>
      <w:r w:rsidRPr="008945A7">
        <w:rPr>
          <w:rFonts w:hint="eastAsia"/>
        </w:rPr>
        <w:t>で</w:t>
      </w:r>
      <w:r w:rsidR="00CC396A" w:rsidRPr="008945A7">
        <w:rPr>
          <w:rFonts w:hint="eastAsia"/>
        </w:rPr>
        <w:t>100</w:t>
      </w:r>
      <w:r w:rsidRPr="008945A7">
        <w:rPr>
          <w:rFonts w:hint="eastAsia"/>
        </w:rPr>
        <w:t>.</w:t>
      </w:r>
      <w:r w:rsidR="00CC396A" w:rsidRPr="008945A7">
        <w:rPr>
          <w:rFonts w:hint="eastAsia"/>
        </w:rPr>
        <w:t>0</w:t>
      </w:r>
      <w:r w:rsidRPr="008945A7">
        <w:rPr>
          <w:rFonts w:hint="eastAsia"/>
        </w:rPr>
        <w:t>％となっており，県全体の進学率の9</w:t>
      </w:r>
      <w:r w:rsidR="00CC396A" w:rsidRPr="008945A7">
        <w:rPr>
          <w:rFonts w:hint="eastAsia"/>
        </w:rPr>
        <w:t>8</w:t>
      </w:r>
      <w:r w:rsidR="004743C7" w:rsidRPr="008945A7">
        <w:rPr>
          <w:rFonts w:hint="eastAsia"/>
        </w:rPr>
        <w:t>.</w:t>
      </w:r>
      <w:r w:rsidR="00CC396A" w:rsidRPr="008945A7">
        <w:rPr>
          <w:rFonts w:hint="eastAsia"/>
        </w:rPr>
        <w:t>9</w:t>
      </w:r>
      <w:r w:rsidRPr="008945A7">
        <w:rPr>
          <w:rFonts w:hint="eastAsia"/>
        </w:rPr>
        <w:t>％に比べ</w:t>
      </w:r>
      <w:r w:rsidR="00CC396A" w:rsidRPr="008945A7">
        <w:rPr>
          <w:rFonts w:hint="eastAsia"/>
        </w:rPr>
        <w:t>1</w:t>
      </w:r>
      <w:r w:rsidR="004743C7" w:rsidRPr="008945A7">
        <w:rPr>
          <w:rFonts w:hint="eastAsia"/>
        </w:rPr>
        <w:t>.</w:t>
      </w:r>
      <w:r w:rsidR="00CC396A" w:rsidRPr="008945A7">
        <w:rPr>
          <w:rFonts w:hint="eastAsia"/>
        </w:rPr>
        <w:t>1</w:t>
      </w:r>
      <w:r w:rsidRPr="008945A7">
        <w:rPr>
          <w:rFonts w:hint="eastAsia"/>
        </w:rPr>
        <w:t>ポイント</w:t>
      </w:r>
      <w:r w:rsidR="00CC396A" w:rsidRPr="008945A7">
        <w:rPr>
          <w:rFonts w:hint="eastAsia"/>
        </w:rPr>
        <w:t>高</w:t>
      </w:r>
      <w:r w:rsidRPr="008945A7">
        <w:rPr>
          <w:rFonts w:hint="eastAsia"/>
        </w:rPr>
        <w:t>くなっています。</w:t>
      </w:r>
    </w:p>
    <w:p w14:paraId="3DF419A5" w14:textId="3A953D4D" w:rsidR="004D0517" w:rsidRPr="008945A7" w:rsidRDefault="004D0517" w:rsidP="004D0517">
      <w:pPr>
        <w:pStyle w:val="ae"/>
        <w:ind w:left="628" w:firstLine="209"/>
      </w:pPr>
      <w:r w:rsidRPr="008945A7">
        <w:rPr>
          <w:rFonts w:hint="eastAsia"/>
        </w:rPr>
        <w:t>また，高等学校卒業後の進学率は</w:t>
      </w:r>
      <w:r w:rsidR="00CC396A" w:rsidRPr="008945A7">
        <w:rPr>
          <w:rFonts w:hint="eastAsia"/>
        </w:rPr>
        <w:t>40</w:t>
      </w:r>
      <w:r w:rsidRPr="008945A7">
        <w:rPr>
          <w:rFonts w:hint="eastAsia"/>
        </w:rPr>
        <w:t>.</w:t>
      </w:r>
      <w:r w:rsidR="00CC396A" w:rsidRPr="008945A7">
        <w:rPr>
          <w:rFonts w:hint="eastAsia"/>
        </w:rPr>
        <w:t>0</w:t>
      </w:r>
      <w:r w:rsidRPr="008945A7">
        <w:rPr>
          <w:rFonts w:hint="eastAsia"/>
        </w:rPr>
        <w:t>％と，県全体の進学率の</w:t>
      </w:r>
      <w:r w:rsidR="00CC396A" w:rsidRPr="008945A7">
        <w:rPr>
          <w:rFonts w:hint="eastAsia"/>
        </w:rPr>
        <w:t>72</w:t>
      </w:r>
      <w:r w:rsidR="004743C7" w:rsidRPr="008945A7">
        <w:rPr>
          <w:rFonts w:hint="eastAsia"/>
        </w:rPr>
        <w:t>.</w:t>
      </w:r>
      <w:r w:rsidR="00CC396A" w:rsidRPr="008945A7">
        <w:rPr>
          <w:rFonts w:hint="eastAsia"/>
        </w:rPr>
        <w:t>9</w:t>
      </w:r>
      <w:r w:rsidRPr="008945A7">
        <w:rPr>
          <w:rFonts w:hint="eastAsia"/>
        </w:rPr>
        <w:t>％に比べ</w:t>
      </w:r>
      <w:r w:rsidR="00CC396A" w:rsidRPr="008945A7">
        <w:rPr>
          <w:rFonts w:hint="eastAsia"/>
        </w:rPr>
        <w:t>32</w:t>
      </w:r>
      <w:r w:rsidR="004743C7" w:rsidRPr="008945A7">
        <w:rPr>
          <w:rFonts w:hint="eastAsia"/>
        </w:rPr>
        <w:t>.</w:t>
      </w:r>
      <w:r w:rsidR="00CC396A" w:rsidRPr="008945A7">
        <w:rPr>
          <w:rFonts w:hint="eastAsia"/>
        </w:rPr>
        <w:t>9</w:t>
      </w:r>
      <w:r w:rsidRPr="008945A7">
        <w:rPr>
          <w:rFonts w:hint="eastAsia"/>
        </w:rPr>
        <w:t>ポイント低くなっています。</w:t>
      </w:r>
    </w:p>
    <w:p w14:paraId="5888B524" w14:textId="2993FD74" w:rsidR="004D0517" w:rsidRPr="008945A7" w:rsidRDefault="004D0517" w:rsidP="004D0517">
      <w:pPr>
        <w:pStyle w:val="ae"/>
        <w:ind w:left="628" w:firstLine="209"/>
      </w:pPr>
      <w:r w:rsidRPr="008945A7">
        <w:rPr>
          <w:rFonts w:hint="eastAsia"/>
        </w:rPr>
        <w:t>児童養護施設入所児童の中学校卒業後の就職率は，</w:t>
      </w:r>
      <w:r w:rsidR="00CC396A" w:rsidRPr="008945A7">
        <w:rPr>
          <w:rFonts w:hint="eastAsia"/>
        </w:rPr>
        <w:t>2023（令和５）年</w:t>
      </w:r>
      <w:r w:rsidRPr="008945A7">
        <w:rPr>
          <w:rFonts w:hint="eastAsia"/>
        </w:rPr>
        <w:t>は</w:t>
      </w:r>
      <w:r w:rsidR="00CC396A" w:rsidRPr="008945A7">
        <w:rPr>
          <w:rFonts w:hint="eastAsia"/>
        </w:rPr>
        <w:t>0</w:t>
      </w:r>
      <w:r w:rsidRPr="008945A7">
        <w:rPr>
          <w:rFonts w:hint="eastAsia"/>
        </w:rPr>
        <w:t>.</w:t>
      </w:r>
      <w:r w:rsidR="00CC396A" w:rsidRPr="008945A7">
        <w:rPr>
          <w:rFonts w:hint="eastAsia"/>
        </w:rPr>
        <w:t>0</w:t>
      </w:r>
      <w:r w:rsidRPr="008945A7">
        <w:rPr>
          <w:rFonts w:hint="eastAsia"/>
        </w:rPr>
        <w:t>％，高等学校卒業後の就職率は</w:t>
      </w:r>
      <w:r w:rsidR="00CC396A" w:rsidRPr="008945A7">
        <w:rPr>
          <w:rFonts w:hint="eastAsia"/>
        </w:rPr>
        <w:t>60</w:t>
      </w:r>
      <w:r w:rsidRPr="008945A7">
        <w:rPr>
          <w:rFonts w:hint="eastAsia"/>
        </w:rPr>
        <w:t>.</w:t>
      </w:r>
      <w:r w:rsidR="00CC396A" w:rsidRPr="008945A7">
        <w:rPr>
          <w:rFonts w:hint="eastAsia"/>
        </w:rPr>
        <w:t>0</w:t>
      </w:r>
      <w:r w:rsidRPr="008945A7">
        <w:rPr>
          <w:rFonts w:hint="eastAsia"/>
        </w:rPr>
        <w:t>％となっています。</w:t>
      </w:r>
    </w:p>
    <w:p w14:paraId="0F9A1CFE" w14:textId="595E23AA" w:rsidR="004D0517" w:rsidRPr="008945A7" w:rsidRDefault="004D0517" w:rsidP="004D0517">
      <w:pPr>
        <w:pStyle w:val="af9"/>
        <w:spacing w:before="81"/>
        <w:ind w:left="1399" w:hanging="997"/>
      </w:pPr>
      <w:bookmarkStart w:id="211" w:name="_Toc19691328"/>
      <w:bookmarkStart w:id="212" w:name="_Toc21527691"/>
      <w:r w:rsidRPr="008945A7">
        <w:lastRenderedPageBreak/>
        <w:t xml:space="preserve">図表－ </w:t>
      </w:r>
      <w:fldSimple w:instr=" SEQ 図表－ \* ARABIC ">
        <w:r w:rsidR="00FE39CF" w:rsidRPr="008945A7">
          <w:rPr>
            <w:noProof/>
          </w:rPr>
          <w:t>76</w:t>
        </w:r>
      </w:fldSimple>
      <w:r w:rsidRPr="008945A7">
        <w:rPr>
          <w:rFonts w:hint="eastAsia"/>
        </w:rPr>
        <w:t xml:space="preserve">　児童養護施設入所児童の進学率，就職率</w:t>
      </w:r>
      <w:bookmarkEnd w:id="211"/>
      <w:bookmarkEnd w:id="212"/>
    </w:p>
    <w:tbl>
      <w:tblPr>
        <w:tblStyle w:val="afc"/>
        <w:tblW w:w="9209" w:type="dxa"/>
        <w:tblLayout w:type="fixed"/>
        <w:tblLook w:val="0000" w:firstRow="0" w:lastRow="0" w:firstColumn="0" w:lastColumn="0" w:noHBand="0" w:noVBand="0"/>
      </w:tblPr>
      <w:tblGrid>
        <w:gridCol w:w="1271"/>
        <w:gridCol w:w="851"/>
        <w:gridCol w:w="1417"/>
        <w:gridCol w:w="1134"/>
        <w:gridCol w:w="1134"/>
        <w:gridCol w:w="1134"/>
        <w:gridCol w:w="1134"/>
        <w:gridCol w:w="1134"/>
      </w:tblGrid>
      <w:tr w:rsidR="008945A7" w:rsidRPr="008945A7" w14:paraId="03CDC6DA" w14:textId="77777777" w:rsidTr="008A2416">
        <w:trPr>
          <w:trHeight w:hRule="exact" w:val="340"/>
          <w:tblHeader/>
        </w:trPr>
        <w:tc>
          <w:tcPr>
            <w:tcW w:w="3539" w:type="dxa"/>
            <w:gridSpan w:val="3"/>
          </w:tcPr>
          <w:p w14:paraId="2656F9DE" w14:textId="2C7819FF" w:rsidR="00FC7D6E" w:rsidRPr="008945A7" w:rsidRDefault="00FC7D6E" w:rsidP="00FC7D6E">
            <w:pPr>
              <w:spacing w:after="38"/>
            </w:pPr>
          </w:p>
        </w:tc>
        <w:tc>
          <w:tcPr>
            <w:tcW w:w="1134" w:type="dxa"/>
          </w:tcPr>
          <w:p w14:paraId="71BC78F6" w14:textId="05FE93D7" w:rsidR="00FC7D6E" w:rsidRPr="008945A7" w:rsidRDefault="00FC7D6E" w:rsidP="00FC7D6E">
            <w:pPr>
              <w:spacing w:after="38"/>
              <w:jc w:val="center"/>
            </w:pPr>
            <w:r w:rsidRPr="008945A7">
              <w:rPr>
                <w:rFonts w:hint="eastAsia"/>
              </w:rPr>
              <w:t>令和元年</w:t>
            </w:r>
          </w:p>
        </w:tc>
        <w:tc>
          <w:tcPr>
            <w:tcW w:w="1134" w:type="dxa"/>
          </w:tcPr>
          <w:p w14:paraId="667961DD" w14:textId="57491DC2" w:rsidR="00FC7D6E" w:rsidRPr="008945A7" w:rsidRDefault="00FC7D6E" w:rsidP="00FC7D6E">
            <w:pPr>
              <w:spacing w:after="38"/>
              <w:jc w:val="center"/>
            </w:pPr>
            <w:r w:rsidRPr="008945A7">
              <w:rPr>
                <w:rFonts w:hint="eastAsia"/>
              </w:rPr>
              <w:t>令和２年</w:t>
            </w:r>
          </w:p>
        </w:tc>
        <w:tc>
          <w:tcPr>
            <w:tcW w:w="1134" w:type="dxa"/>
            <w:vAlign w:val="top"/>
          </w:tcPr>
          <w:p w14:paraId="59AC35B9" w14:textId="2D910011" w:rsidR="00FC7D6E" w:rsidRPr="008945A7" w:rsidRDefault="00FC7D6E" w:rsidP="00FC7D6E">
            <w:pPr>
              <w:spacing w:after="38"/>
              <w:jc w:val="center"/>
            </w:pPr>
            <w:r w:rsidRPr="008945A7">
              <w:rPr>
                <w:rFonts w:hint="eastAsia"/>
              </w:rPr>
              <w:t>令和３年</w:t>
            </w:r>
          </w:p>
        </w:tc>
        <w:tc>
          <w:tcPr>
            <w:tcW w:w="1134" w:type="dxa"/>
            <w:vAlign w:val="top"/>
          </w:tcPr>
          <w:p w14:paraId="3E95DD43" w14:textId="2EBC65B7" w:rsidR="00FC7D6E" w:rsidRPr="008945A7" w:rsidRDefault="00FC7D6E" w:rsidP="00FC7D6E">
            <w:pPr>
              <w:spacing w:after="38"/>
              <w:jc w:val="center"/>
            </w:pPr>
            <w:r w:rsidRPr="008945A7">
              <w:t>令和４年</w:t>
            </w:r>
          </w:p>
        </w:tc>
        <w:tc>
          <w:tcPr>
            <w:tcW w:w="1134" w:type="dxa"/>
            <w:vAlign w:val="top"/>
          </w:tcPr>
          <w:p w14:paraId="16563221" w14:textId="0C96F9A5" w:rsidR="00FC7D6E" w:rsidRPr="008945A7" w:rsidRDefault="00FC7D6E" w:rsidP="00FC7D6E">
            <w:pPr>
              <w:spacing w:after="38"/>
              <w:jc w:val="center"/>
            </w:pPr>
            <w:r w:rsidRPr="008945A7">
              <w:t>令和５年</w:t>
            </w:r>
          </w:p>
        </w:tc>
      </w:tr>
      <w:tr w:rsidR="008945A7" w:rsidRPr="008945A7" w14:paraId="236B6F1C" w14:textId="77777777" w:rsidTr="008A2416">
        <w:trPr>
          <w:trHeight w:hRule="exact" w:val="340"/>
        </w:trPr>
        <w:tc>
          <w:tcPr>
            <w:tcW w:w="1271" w:type="dxa"/>
            <w:vMerge w:val="restart"/>
          </w:tcPr>
          <w:p w14:paraId="085248C7" w14:textId="2137B755" w:rsidR="00FC7D6E" w:rsidRPr="008945A7" w:rsidRDefault="00FC7D6E" w:rsidP="00FC7D6E">
            <w:pPr>
              <w:spacing w:after="38"/>
            </w:pPr>
            <w:r w:rsidRPr="008945A7">
              <w:rPr>
                <w:rFonts w:hint="eastAsia"/>
              </w:rPr>
              <w:t>中学校卒業後</w:t>
            </w:r>
          </w:p>
        </w:tc>
        <w:tc>
          <w:tcPr>
            <w:tcW w:w="851" w:type="dxa"/>
            <w:vMerge w:val="restart"/>
          </w:tcPr>
          <w:p w14:paraId="57BEBAE1" w14:textId="77777777" w:rsidR="00FC7D6E" w:rsidRPr="008945A7" w:rsidRDefault="00FC7D6E" w:rsidP="00FC7D6E">
            <w:pPr>
              <w:spacing w:after="38"/>
              <w:jc w:val="center"/>
            </w:pPr>
            <w:r w:rsidRPr="008945A7">
              <w:rPr>
                <w:rFonts w:hint="eastAsia"/>
              </w:rPr>
              <w:t>進学</w:t>
            </w:r>
          </w:p>
        </w:tc>
        <w:tc>
          <w:tcPr>
            <w:tcW w:w="1417" w:type="dxa"/>
          </w:tcPr>
          <w:p w14:paraId="4B14399B" w14:textId="46076534" w:rsidR="00FC7D6E" w:rsidRPr="008945A7" w:rsidRDefault="00FC7D6E" w:rsidP="00FC7D6E">
            <w:pPr>
              <w:spacing w:after="38"/>
              <w:jc w:val="center"/>
            </w:pPr>
            <w:r w:rsidRPr="008945A7">
              <w:rPr>
                <w:rFonts w:hint="eastAsia"/>
              </w:rPr>
              <w:t>施設入所児童</w:t>
            </w:r>
          </w:p>
        </w:tc>
        <w:tc>
          <w:tcPr>
            <w:tcW w:w="1134" w:type="dxa"/>
            <w:vAlign w:val="top"/>
          </w:tcPr>
          <w:p w14:paraId="61F2D06A" w14:textId="63FD8998" w:rsidR="00FC7D6E" w:rsidRPr="008945A7" w:rsidRDefault="00FC7D6E" w:rsidP="00FC7D6E">
            <w:pPr>
              <w:spacing w:after="38"/>
              <w:jc w:val="right"/>
            </w:pPr>
            <w:r w:rsidRPr="008945A7">
              <w:t>100.0%</w:t>
            </w:r>
          </w:p>
        </w:tc>
        <w:tc>
          <w:tcPr>
            <w:tcW w:w="1134" w:type="dxa"/>
            <w:vAlign w:val="top"/>
          </w:tcPr>
          <w:p w14:paraId="3B325BEF" w14:textId="1094720D" w:rsidR="00FC7D6E" w:rsidRPr="008945A7" w:rsidRDefault="00FC7D6E" w:rsidP="00FC7D6E">
            <w:pPr>
              <w:spacing w:after="38"/>
              <w:jc w:val="right"/>
            </w:pPr>
            <w:r w:rsidRPr="008945A7">
              <w:t>100.0%</w:t>
            </w:r>
          </w:p>
        </w:tc>
        <w:tc>
          <w:tcPr>
            <w:tcW w:w="1134" w:type="dxa"/>
            <w:vAlign w:val="top"/>
          </w:tcPr>
          <w:p w14:paraId="15FDA91B" w14:textId="29E80A6E" w:rsidR="00FC7D6E" w:rsidRPr="008945A7" w:rsidRDefault="00FC7D6E" w:rsidP="00FC7D6E">
            <w:pPr>
              <w:spacing w:after="38"/>
              <w:jc w:val="right"/>
            </w:pPr>
            <w:r w:rsidRPr="008945A7">
              <w:t>100.0%</w:t>
            </w:r>
          </w:p>
        </w:tc>
        <w:tc>
          <w:tcPr>
            <w:tcW w:w="1134" w:type="dxa"/>
            <w:vAlign w:val="top"/>
          </w:tcPr>
          <w:p w14:paraId="3F4D3D03" w14:textId="45E4F028" w:rsidR="00FC7D6E" w:rsidRPr="008945A7" w:rsidRDefault="00FC7D6E" w:rsidP="00FC7D6E">
            <w:pPr>
              <w:spacing w:after="38"/>
              <w:jc w:val="right"/>
            </w:pPr>
            <w:r w:rsidRPr="008945A7">
              <w:t>100.0%</w:t>
            </w:r>
          </w:p>
        </w:tc>
        <w:tc>
          <w:tcPr>
            <w:tcW w:w="1134" w:type="dxa"/>
            <w:vAlign w:val="top"/>
          </w:tcPr>
          <w:p w14:paraId="112A6B84" w14:textId="7ADE1255" w:rsidR="00FC7D6E" w:rsidRPr="008945A7" w:rsidRDefault="00FC7D6E" w:rsidP="00FC7D6E">
            <w:pPr>
              <w:spacing w:after="38"/>
              <w:jc w:val="right"/>
            </w:pPr>
            <w:r w:rsidRPr="008945A7">
              <w:t>100.0%</w:t>
            </w:r>
          </w:p>
        </w:tc>
      </w:tr>
      <w:tr w:rsidR="008945A7" w:rsidRPr="008945A7" w14:paraId="0E81FFC2" w14:textId="77777777" w:rsidTr="008A2416">
        <w:trPr>
          <w:trHeight w:hRule="exact" w:val="340"/>
        </w:trPr>
        <w:tc>
          <w:tcPr>
            <w:tcW w:w="1271" w:type="dxa"/>
            <w:vMerge/>
          </w:tcPr>
          <w:p w14:paraId="6B925BF0" w14:textId="77777777" w:rsidR="00FC7D6E" w:rsidRPr="008945A7" w:rsidRDefault="00FC7D6E" w:rsidP="00FC7D6E">
            <w:pPr>
              <w:spacing w:after="38"/>
            </w:pPr>
          </w:p>
        </w:tc>
        <w:tc>
          <w:tcPr>
            <w:tcW w:w="851" w:type="dxa"/>
            <w:vMerge/>
          </w:tcPr>
          <w:p w14:paraId="68DDED10" w14:textId="77777777" w:rsidR="00FC7D6E" w:rsidRPr="008945A7" w:rsidRDefault="00FC7D6E" w:rsidP="00FC7D6E">
            <w:pPr>
              <w:spacing w:after="38"/>
              <w:jc w:val="center"/>
            </w:pPr>
          </w:p>
        </w:tc>
        <w:tc>
          <w:tcPr>
            <w:tcW w:w="1417" w:type="dxa"/>
          </w:tcPr>
          <w:p w14:paraId="24DC67CA" w14:textId="50348055" w:rsidR="00FC7D6E" w:rsidRPr="008945A7" w:rsidRDefault="00FC7D6E" w:rsidP="00FC7D6E">
            <w:pPr>
              <w:spacing w:after="38"/>
              <w:jc w:val="center"/>
            </w:pPr>
            <w:r w:rsidRPr="008945A7">
              <w:rPr>
                <w:rFonts w:hint="eastAsia"/>
              </w:rPr>
              <w:t>県　全　体</w:t>
            </w:r>
          </w:p>
        </w:tc>
        <w:tc>
          <w:tcPr>
            <w:tcW w:w="1134" w:type="dxa"/>
            <w:vAlign w:val="top"/>
          </w:tcPr>
          <w:p w14:paraId="36867638" w14:textId="14DCDDE1" w:rsidR="00FC7D6E" w:rsidRPr="008945A7" w:rsidRDefault="00FC7D6E" w:rsidP="00FC7D6E">
            <w:pPr>
              <w:spacing w:after="38"/>
              <w:jc w:val="right"/>
            </w:pPr>
            <w:r w:rsidRPr="008945A7">
              <w:t>98.9%</w:t>
            </w:r>
          </w:p>
        </w:tc>
        <w:tc>
          <w:tcPr>
            <w:tcW w:w="1134" w:type="dxa"/>
            <w:vAlign w:val="top"/>
          </w:tcPr>
          <w:p w14:paraId="5F7200E8" w14:textId="7838B171" w:rsidR="00FC7D6E" w:rsidRPr="008945A7" w:rsidRDefault="00FC7D6E" w:rsidP="00FC7D6E">
            <w:pPr>
              <w:spacing w:after="38"/>
              <w:jc w:val="right"/>
            </w:pPr>
            <w:r w:rsidRPr="008945A7">
              <w:t>99.0%</w:t>
            </w:r>
          </w:p>
        </w:tc>
        <w:tc>
          <w:tcPr>
            <w:tcW w:w="1134" w:type="dxa"/>
            <w:vAlign w:val="top"/>
          </w:tcPr>
          <w:p w14:paraId="3399B7D2" w14:textId="31FC2F71" w:rsidR="00FC7D6E" w:rsidRPr="008945A7" w:rsidRDefault="00FC7D6E" w:rsidP="00FC7D6E">
            <w:pPr>
              <w:spacing w:after="38"/>
              <w:jc w:val="right"/>
            </w:pPr>
            <w:r w:rsidRPr="008945A7">
              <w:t>99.0%</w:t>
            </w:r>
          </w:p>
        </w:tc>
        <w:tc>
          <w:tcPr>
            <w:tcW w:w="1134" w:type="dxa"/>
            <w:vAlign w:val="top"/>
          </w:tcPr>
          <w:p w14:paraId="2B2DD094" w14:textId="32B4D167" w:rsidR="00FC7D6E" w:rsidRPr="008945A7" w:rsidRDefault="00FC7D6E" w:rsidP="00FC7D6E">
            <w:pPr>
              <w:spacing w:after="38"/>
              <w:jc w:val="right"/>
            </w:pPr>
            <w:r w:rsidRPr="008945A7">
              <w:t>99.1%</w:t>
            </w:r>
          </w:p>
        </w:tc>
        <w:tc>
          <w:tcPr>
            <w:tcW w:w="1134" w:type="dxa"/>
            <w:vAlign w:val="top"/>
          </w:tcPr>
          <w:p w14:paraId="17A776B7" w14:textId="5DD21D9B" w:rsidR="00FC7D6E" w:rsidRPr="008945A7" w:rsidRDefault="00FC7D6E" w:rsidP="00FC7D6E">
            <w:pPr>
              <w:spacing w:after="38"/>
              <w:jc w:val="right"/>
            </w:pPr>
            <w:r w:rsidRPr="008945A7">
              <w:t>98.9%</w:t>
            </w:r>
          </w:p>
        </w:tc>
      </w:tr>
      <w:tr w:rsidR="008945A7" w:rsidRPr="008945A7" w14:paraId="3D42F8B7" w14:textId="77777777" w:rsidTr="008A2416">
        <w:trPr>
          <w:trHeight w:hRule="exact" w:val="340"/>
        </w:trPr>
        <w:tc>
          <w:tcPr>
            <w:tcW w:w="1271" w:type="dxa"/>
            <w:vMerge/>
          </w:tcPr>
          <w:p w14:paraId="2C3D6E93" w14:textId="77777777" w:rsidR="00FC7D6E" w:rsidRPr="008945A7" w:rsidRDefault="00FC7D6E" w:rsidP="00FC7D6E">
            <w:pPr>
              <w:spacing w:after="38"/>
            </w:pPr>
          </w:p>
        </w:tc>
        <w:tc>
          <w:tcPr>
            <w:tcW w:w="851" w:type="dxa"/>
            <w:vMerge w:val="restart"/>
          </w:tcPr>
          <w:p w14:paraId="4BC7C09D" w14:textId="77777777" w:rsidR="00FC7D6E" w:rsidRPr="008945A7" w:rsidRDefault="00FC7D6E" w:rsidP="00FC7D6E">
            <w:pPr>
              <w:spacing w:after="38"/>
              <w:jc w:val="center"/>
            </w:pPr>
            <w:r w:rsidRPr="008945A7">
              <w:rPr>
                <w:rFonts w:hint="eastAsia"/>
              </w:rPr>
              <w:t>就職</w:t>
            </w:r>
          </w:p>
        </w:tc>
        <w:tc>
          <w:tcPr>
            <w:tcW w:w="1417" w:type="dxa"/>
          </w:tcPr>
          <w:p w14:paraId="49351E40" w14:textId="77777777" w:rsidR="00FC7D6E" w:rsidRPr="008945A7" w:rsidRDefault="00FC7D6E" w:rsidP="00FC7D6E">
            <w:pPr>
              <w:spacing w:after="38"/>
              <w:jc w:val="center"/>
            </w:pPr>
            <w:r w:rsidRPr="008945A7">
              <w:rPr>
                <w:rFonts w:hint="eastAsia"/>
              </w:rPr>
              <w:t>施設入所児童</w:t>
            </w:r>
          </w:p>
        </w:tc>
        <w:tc>
          <w:tcPr>
            <w:tcW w:w="1134" w:type="dxa"/>
            <w:vAlign w:val="top"/>
          </w:tcPr>
          <w:p w14:paraId="15D66793" w14:textId="40806DF9" w:rsidR="00FC7D6E" w:rsidRPr="008945A7" w:rsidRDefault="00FC7D6E" w:rsidP="00FC7D6E">
            <w:pPr>
              <w:spacing w:after="38"/>
              <w:jc w:val="right"/>
            </w:pPr>
            <w:r w:rsidRPr="008945A7">
              <w:t>0.0%</w:t>
            </w:r>
          </w:p>
        </w:tc>
        <w:tc>
          <w:tcPr>
            <w:tcW w:w="1134" w:type="dxa"/>
            <w:vAlign w:val="top"/>
          </w:tcPr>
          <w:p w14:paraId="5D504293" w14:textId="1A07BA75" w:rsidR="00FC7D6E" w:rsidRPr="008945A7" w:rsidRDefault="00FC7D6E" w:rsidP="00FC7D6E">
            <w:pPr>
              <w:spacing w:after="38"/>
              <w:jc w:val="right"/>
            </w:pPr>
            <w:r w:rsidRPr="008945A7">
              <w:t>0.0%</w:t>
            </w:r>
          </w:p>
        </w:tc>
        <w:tc>
          <w:tcPr>
            <w:tcW w:w="1134" w:type="dxa"/>
            <w:vAlign w:val="top"/>
          </w:tcPr>
          <w:p w14:paraId="6B16E8E0" w14:textId="3588DB8B" w:rsidR="00FC7D6E" w:rsidRPr="008945A7" w:rsidRDefault="00FC7D6E" w:rsidP="00FC7D6E">
            <w:pPr>
              <w:spacing w:after="38"/>
              <w:jc w:val="right"/>
            </w:pPr>
            <w:r w:rsidRPr="008945A7">
              <w:t>0.0%</w:t>
            </w:r>
          </w:p>
        </w:tc>
        <w:tc>
          <w:tcPr>
            <w:tcW w:w="1134" w:type="dxa"/>
            <w:vAlign w:val="top"/>
          </w:tcPr>
          <w:p w14:paraId="68F0D3A8" w14:textId="5E5B3072" w:rsidR="00FC7D6E" w:rsidRPr="008945A7" w:rsidRDefault="00FC7D6E" w:rsidP="00FC7D6E">
            <w:pPr>
              <w:spacing w:after="38"/>
              <w:jc w:val="right"/>
            </w:pPr>
            <w:r w:rsidRPr="008945A7">
              <w:t>0.0%</w:t>
            </w:r>
          </w:p>
        </w:tc>
        <w:tc>
          <w:tcPr>
            <w:tcW w:w="1134" w:type="dxa"/>
            <w:vAlign w:val="top"/>
          </w:tcPr>
          <w:p w14:paraId="79F4BEA7" w14:textId="6B5E7428" w:rsidR="00FC7D6E" w:rsidRPr="008945A7" w:rsidRDefault="00FC7D6E" w:rsidP="00FC7D6E">
            <w:pPr>
              <w:spacing w:after="38"/>
              <w:jc w:val="right"/>
            </w:pPr>
            <w:r w:rsidRPr="008945A7">
              <w:t>0.0%</w:t>
            </w:r>
          </w:p>
        </w:tc>
      </w:tr>
      <w:tr w:rsidR="008945A7" w:rsidRPr="008945A7" w14:paraId="4618F546" w14:textId="77777777" w:rsidTr="008A2416">
        <w:trPr>
          <w:trHeight w:hRule="exact" w:val="340"/>
        </w:trPr>
        <w:tc>
          <w:tcPr>
            <w:tcW w:w="1271" w:type="dxa"/>
            <w:vMerge/>
          </w:tcPr>
          <w:p w14:paraId="4D4C5B9F" w14:textId="77777777" w:rsidR="00FC7D6E" w:rsidRPr="008945A7" w:rsidRDefault="00FC7D6E" w:rsidP="00FC7D6E">
            <w:pPr>
              <w:spacing w:after="38"/>
            </w:pPr>
          </w:p>
        </w:tc>
        <w:tc>
          <w:tcPr>
            <w:tcW w:w="851" w:type="dxa"/>
            <w:vMerge/>
          </w:tcPr>
          <w:p w14:paraId="0563C61F" w14:textId="77777777" w:rsidR="00FC7D6E" w:rsidRPr="008945A7" w:rsidRDefault="00FC7D6E" w:rsidP="00FC7D6E">
            <w:pPr>
              <w:spacing w:after="38"/>
              <w:jc w:val="center"/>
            </w:pPr>
          </w:p>
        </w:tc>
        <w:tc>
          <w:tcPr>
            <w:tcW w:w="1417" w:type="dxa"/>
          </w:tcPr>
          <w:p w14:paraId="5FB44131" w14:textId="77777777" w:rsidR="00FC7D6E" w:rsidRPr="008945A7" w:rsidRDefault="00FC7D6E" w:rsidP="00FC7D6E">
            <w:pPr>
              <w:spacing w:after="38"/>
              <w:jc w:val="center"/>
            </w:pPr>
            <w:r w:rsidRPr="008945A7">
              <w:rPr>
                <w:rFonts w:hint="eastAsia"/>
              </w:rPr>
              <w:t>県　全　体</w:t>
            </w:r>
          </w:p>
        </w:tc>
        <w:tc>
          <w:tcPr>
            <w:tcW w:w="1134" w:type="dxa"/>
            <w:vAlign w:val="top"/>
          </w:tcPr>
          <w:p w14:paraId="2135DBE8" w14:textId="4BFA7993" w:rsidR="00FC7D6E" w:rsidRPr="008945A7" w:rsidRDefault="00FC7D6E" w:rsidP="00FC7D6E">
            <w:pPr>
              <w:spacing w:after="38"/>
              <w:jc w:val="right"/>
            </w:pPr>
            <w:r w:rsidRPr="008945A7">
              <w:t>0.3%</w:t>
            </w:r>
          </w:p>
        </w:tc>
        <w:tc>
          <w:tcPr>
            <w:tcW w:w="1134" w:type="dxa"/>
            <w:vAlign w:val="top"/>
          </w:tcPr>
          <w:p w14:paraId="2A42045C" w14:textId="6316C7EE" w:rsidR="00FC7D6E" w:rsidRPr="008945A7" w:rsidRDefault="00FC7D6E" w:rsidP="00FC7D6E">
            <w:pPr>
              <w:spacing w:after="38"/>
              <w:jc w:val="right"/>
            </w:pPr>
            <w:r w:rsidRPr="008945A7">
              <w:t>0.3%</w:t>
            </w:r>
          </w:p>
        </w:tc>
        <w:tc>
          <w:tcPr>
            <w:tcW w:w="1134" w:type="dxa"/>
            <w:vAlign w:val="top"/>
          </w:tcPr>
          <w:p w14:paraId="41AE1649" w14:textId="7C00D2E5" w:rsidR="00FC7D6E" w:rsidRPr="008945A7" w:rsidRDefault="00FC7D6E" w:rsidP="00FC7D6E">
            <w:pPr>
              <w:spacing w:after="38"/>
              <w:jc w:val="right"/>
            </w:pPr>
            <w:r w:rsidRPr="008945A7">
              <w:t>0.2%</w:t>
            </w:r>
          </w:p>
        </w:tc>
        <w:tc>
          <w:tcPr>
            <w:tcW w:w="1134" w:type="dxa"/>
            <w:vAlign w:val="top"/>
          </w:tcPr>
          <w:p w14:paraId="4E99D8B1" w14:textId="46A78870" w:rsidR="00FC7D6E" w:rsidRPr="008945A7" w:rsidRDefault="00FC7D6E" w:rsidP="00FC7D6E">
            <w:pPr>
              <w:spacing w:after="38"/>
              <w:jc w:val="right"/>
            </w:pPr>
            <w:r w:rsidRPr="008945A7">
              <w:t>0.3%</w:t>
            </w:r>
          </w:p>
        </w:tc>
        <w:tc>
          <w:tcPr>
            <w:tcW w:w="1134" w:type="dxa"/>
            <w:vAlign w:val="top"/>
          </w:tcPr>
          <w:p w14:paraId="7F1AE6E6" w14:textId="242A043C" w:rsidR="00FC7D6E" w:rsidRPr="008945A7" w:rsidRDefault="00FC7D6E" w:rsidP="00FC7D6E">
            <w:pPr>
              <w:spacing w:after="38"/>
              <w:jc w:val="right"/>
            </w:pPr>
            <w:r w:rsidRPr="008945A7">
              <w:t>0.4%</w:t>
            </w:r>
          </w:p>
        </w:tc>
      </w:tr>
      <w:tr w:rsidR="008945A7" w:rsidRPr="008945A7" w14:paraId="4E13617B" w14:textId="77777777" w:rsidTr="008A2416">
        <w:trPr>
          <w:trHeight w:hRule="exact" w:val="340"/>
        </w:trPr>
        <w:tc>
          <w:tcPr>
            <w:tcW w:w="1271" w:type="dxa"/>
            <w:vMerge w:val="restart"/>
          </w:tcPr>
          <w:p w14:paraId="468651AD" w14:textId="77DCBEBE" w:rsidR="00FC7D6E" w:rsidRPr="008945A7" w:rsidRDefault="00FC7D6E" w:rsidP="00FC7D6E">
            <w:pPr>
              <w:spacing w:after="38"/>
            </w:pPr>
            <w:r w:rsidRPr="008945A7">
              <w:rPr>
                <w:rFonts w:hint="eastAsia"/>
              </w:rPr>
              <w:t>高等学校等卒業後</w:t>
            </w:r>
          </w:p>
        </w:tc>
        <w:tc>
          <w:tcPr>
            <w:tcW w:w="851" w:type="dxa"/>
            <w:vMerge w:val="restart"/>
          </w:tcPr>
          <w:p w14:paraId="29F82C1F" w14:textId="77777777" w:rsidR="00FC7D6E" w:rsidRPr="008945A7" w:rsidRDefault="00FC7D6E" w:rsidP="00FC7D6E">
            <w:pPr>
              <w:spacing w:after="38"/>
              <w:jc w:val="center"/>
            </w:pPr>
            <w:r w:rsidRPr="008945A7">
              <w:rPr>
                <w:rFonts w:hint="eastAsia"/>
              </w:rPr>
              <w:t>進学</w:t>
            </w:r>
          </w:p>
        </w:tc>
        <w:tc>
          <w:tcPr>
            <w:tcW w:w="1417" w:type="dxa"/>
          </w:tcPr>
          <w:p w14:paraId="30C165AC" w14:textId="0771C9F3" w:rsidR="00FC7D6E" w:rsidRPr="008945A7" w:rsidRDefault="00FC7D6E" w:rsidP="00FC7D6E">
            <w:pPr>
              <w:spacing w:after="38"/>
              <w:jc w:val="center"/>
            </w:pPr>
            <w:r w:rsidRPr="008945A7">
              <w:rPr>
                <w:rFonts w:hint="eastAsia"/>
              </w:rPr>
              <w:t>施設入所児童</w:t>
            </w:r>
          </w:p>
        </w:tc>
        <w:tc>
          <w:tcPr>
            <w:tcW w:w="1134" w:type="dxa"/>
            <w:vAlign w:val="top"/>
          </w:tcPr>
          <w:p w14:paraId="06664B1C" w14:textId="5553E8C9" w:rsidR="00FC7D6E" w:rsidRPr="008945A7" w:rsidRDefault="00FC7D6E" w:rsidP="00FC7D6E">
            <w:pPr>
              <w:spacing w:after="38"/>
              <w:jc w:val="right"/>
            </w:pPr>
            <w:r w:rsidRPr="008945A7">
              <w:t>34.2%</w:t>
            </w:r>
          </w:p>
        </w:tc>
        <w:tc>
          <w:tcPr>
            <w:tcW w:w="1134" w:type="dxa"/>
            <w:vAlign w:val="top"/>
          </w:tcPr>
          <w:p w14:paraId="1D5C1990" w14:textId="0F1658FD" w:rsidR="00FC7D6E" w:rsidRPr="008945A7" w:rsidRDefault="00FC7D6E" w:rsidP="00FC7D6E">
            <w:pPr>
              <w:spacing w:after="38"/>
              <w:jc w:val="right"/>
            </w:pPr>
            <w:r w:rsidRPr="008945A7">
              <w:t>21.1%</w:t>
            </w:r>
          </w:p>
        </w:tc>
        <w:tc>
          <w:tcPr>
            <w:tcW w:w="1134" w:type="dxa"/>
            <w:vAlign w:val="top"/>
          </w:tcPr>
          <w:p w14:paraId="714D591D" w14:textId="67609FF3" w:rsidR="00FC7D6E" w:rsidRPr="008945A7" w:rsidRDefault="00FC7D6E" w:rsidP="00FC7D6E">
            <w:pPr>
              <w:spacing w:after="38"/>
              <w:jc w:val="right"/>
            </w:pPr>
            <w:r w:rsidRPr="008945A7">
              <w:t>31.7%</w:t>
            </w:r>
          </w:p>
        </w:tc>
        <w:tc>
          <w:tcPr>
            <w:tcW w:w="1134" w:type="dxa"/>
            <w:vAlign w:val="top"/>
          </w:tcPr>
          <w:p w14:paraId="3F60A964" w14:textId="00E51668" w:rsidR="00FC7D6E" w:rsidRPr="008945A7" w:rsidRDefault="00FC7D6E" w:rsidP="00FC7D6E">
            <w:pPr>
              <w:spacing w:after="38"/>
              <w:jc w:val="right"/>
            </w:pPr>
            <w:r w:rsidRPr="008945A7">
              <w:t>22.9%</w:t>
            </w:r>
          </w:p>
        </w:tc>
        <w:tc>
          <w:tcPr>
            <w:tcW w:w="1134" w:type="dxa"/>
            <w:vAlign w:val="top"/>
          </w:tcPr>
          <w:p w14:paraId="7A4F44E8" w14:textId="6F99412F" w:rsidR="00FC7D6E" w:rsidRPr="008945A7" w:rsidRDefault="00FC7D6E" w:rsidP="00FC7D6E">
            <w:pPr>
              <w:spacing w:after="38"/>
              <w:jc w:val="right"/>
            </w:pPr>
            <w:r w:rsidRPr="008945A7">
              <w:t>40.0%</w:t>
            </w:r>
          </w:p>
        </w:tc>
      </w:tr>
      <w:tr w:rsidR="008945A7" w:rsidRPr="008945A7" w14:paraId="5F7746EC" w14:textId="77777777" w:rsidTr="008A2416">
        <w:trPr>
          <w:trHeight w:hRule="exact" w:val="340"/>
        </w:trPr>
        <w:tc>
          <w:tcPr>
            <w:tcW w:w="1271" w:type="dxa"/>
            <w:vMerge/>
          </w:tcPr>
          <w:p w14:paraId="588F866C" w14:textId="77777777" w:rsidR="00FC7D6E" w:rsidRPr="008945A7" w:rsidRDefault="00FC7D6E" w:rsidP="00FC7D6E">
            <w:pPr>
              <w:spacing w:after="38"/>
            </w:pPr>
          </w:p>
        </w:tc>
        <w:tc>
          <w:tcPr>
            <w:tcW w:w="851" w:type="dxa"/>
            <w:vMerge/>
          </w:tcPr>
          <w:p w14:paraId="1524B5CD" w14:textId="77777777" w:rsidR="00FC7D6E" w:rsidRPr="008945A7" w:rsidRDefault="00FC7D6E" w:rsidP="00FC7D6E">
            <w:pPr>
              <w:spacing w:after="38"/>
              <w:jc w:val="center"/>
            </w:pPr>
          </w:p>
        </w:tc>
        <w:tc>
          <w:tcPr>
            <w:tcW w:w="1417" w:type="dxa"/>
          </w:tcPr>
          <w:p w14:paraId="3C5F47C6" w14:textId="77777777" w:rsidR="00FC7D6E" w:rsidRPr="008945A7" w:rsidRDefault="00FC7D6E" w:rsidP="00FC7D6E">
            <w:pPr>
              <w:spacing w:after="38"/>
              <w:jc w:val="center"/>
            </w:pPr>
            <w:r w:rsidRPr="008945A7">
              <w:rPr>
                <w:rFonts w:hint="eastAsia"/>
              </w:rPr>
              <w:t>県　全　体</w:t>
            </w:r>
          </w:p>
        </w:tc>
        <w:tc>
          <w:tcPr>
            <w:tcW w:w="1134" w:type="dxa"/>
            <w:vAlign w:val="top"/>
          </w:tcPr>
          <w:p w14:paraId="2E5149A7" w14:textId="6688BB1E" w:rsidR="00FC7D6E" w:rsidRPr="008945A7" w:rsidRDefault="00FC7D6E" w:rsidP="00FC7D6E">
            <w:pPr>
              <w:spacing w:after="38"/>
              <w:jc w:val="right"/>
            </w:pPr>
            <w:r w:rsidRPr="008945A7">
              <w:t>69.4%</w:t>
            </w:r>
          </w:p>
        </w:tc>
        <w:tc>
          <w:tcPr>
            <w:tcW w:w="1134" w:type="dxa"/>
            <w:vAlign w:val="top"/>
          </w:tcPr>
          <w:p w14:paraId="7F835385" w14:textId="267F6D21" w:rsidR="00FC7D6E" w:rsidRPr="008945A7" w:rsidRDefault="00FC7D6E" w:rsidP="00FC7D6E">
            <w:pPr>
              <w:spacing w:after="38"/>
              <w:jc w:val="right"/>
            </w:pPr>
            <w:r w:rsidRPr="008945A7">
              <w:t>69.5%</w:t>
            </w:r>
          </w:p>
        </w:tc>
        <w:tc>
          <w:tcPr>
            <w:tcW w:w="1134" w:type="dxa"/>
            <w:vAlign w:val="top"/>
          </w:tcPr>
          <w:p w14:paraId="6C281CEF" w14:textId="018A4ECD" w:rsidR="00FC7D6E" w:rsidRPr="008945A7" w:rsidRDefault="00FC7D6E" w:rsidP="00FC7D6E">
            <w:pPr>
              <w:spacing w:after="38"/>
              <w:jc w:val="right"/>
            </w:pPr>
            <w:r w:rsidRPr="008945A7">
              <w:t>73.0%</w:t>
            </w:r>
          </w:p>
        </w:tc>
        <w:tc>
          <w:tcPr>
            <w:tcW w:w="1134" w:type="dxa"/>
            <w:vAlign w:val="top"/>
          </w:tcPr>
          <w:p w14:paraId="59EAF455" w14:textId="31FDD0B6" w:rsidR="00FC7D6E" w:rsidRPr="008945A7" w:rsidRDefault="00FC7D6E" w:rsidP="00FC7D6E">
            <w:pPr>
              <w:spacing w:after="38"/>
              <w:jc w:val="right"/>
            </w:pPr>
            <w:r w:rsidRPr="008945A7">
              <w:t>73.7%</w:t>
            </w:r>
          </w:p>
        </w:tc>
        <w:tc>
          <w:tcPr>
            <w:tcW w:w="1134" w:type="dxa"/>
            <w:vAlign w:val="top"/>
          </w:tcPr>
          <w:p w14:paraId="25AC564B" w14:textId="713C9F78" w:rsidR="00FC7D6E" w:rsidRPr="008945A7" w:rsidRDefault="00FC7D6E" w:rsidP="00FC7D6E">
            <w:pPr>
              <w:spacing w:after="38"/>
              <w:jc w:val="right"/>
            </w:pPr>
            <w:r w:rsidRPr="008945A7">
              <w:t>72.9%</w:t>
            </w:r>
          </w:p>
        </w:tc>
      </w:tr>
      <w:tr w:rsidR="008945A7" w:rsidRPr="008945A7" w14:paraId="0E604AC6" w14:textId="77777777" w:rsidTr="008A2416">
        <w:trPr>
          <w:trHeight w:hRule="exact" w:val="340"/>
        </w:trPr>
        <w:tc>
          <w:tcPr>
            <w:tcW w:w="1271" w:type="dxa"/>
            <w:vMerge/>
          </w:tcPr>
          <w:p w14:paraId="7DE8B71A" w14:textId="77777777" w:rsidR="00FC7D6E" w:rsidRPr="008945A7" w:rsidRDefault="00FC7D6E" w:rsidP="00FC7D6E">
            <w:pPr>
              <w:spacing w:after="38"/>
            </w:pPr>
          </w:p>
        </w:tc>
        <w:tc>
          <w:tcPr>
            <w:tcW w:w="851" w:type="dxa"/>
            <w:vMerge w:val="restart"/>
          </w:tcPr>
          <w:p w14:paraId="63C56BCF" w14:textId="77777777" w:rsidR="00FC7D6E" w:rsidRPr="008945A7" w:rsidRDefault="00FC7D6E" w:rsidP="00FC7D6E">
            <w:pPr>
              <w:spacing w:after="38"/>
              <w:jc w:val="center"/>
            </w:pPr>
            <w:r w:rsidRPr="008945A7">
              <w:rPr>
                <w:rFonts w:hint="eastAsia"/>
              </w:rPr>
              <w:t>就職</w:t>
            </w:r>
          </w:p>
        </w:tc>
        <w:tc>
          <w:tcPr>
            <w:tcW w:w="1417" w:type="dxa"/>
          </w:tcPr>
          <w:p w14:paraId="27C5DEB5" w14:textId="77777777" w:rsidR="00FC7D6E" w:rsidRPr="008945A7" w:rsidRDefault="00FC7D6E" w:rsidP="00FC7D6E">
            <w:pPr>
              <w:spacing w:after="38"/>
              <w:jc w:val="center"/>
            </w:pPr>
            <w:r w:rsidRPr="008945A7">
              <w:rPr>
                <w:rFonts w:hint="eastAsia"/>
              </w:rPr>
              <w:t>施設入所児童</w:t>
            </w:r>
          </w:p>
        </w:tc>
        <w:tc>
          <w:tcPr>
            <w:tcW w:w="1134" w:type="dxa"/>
            <w:vAlign w:val="top"/>
          </w:tcPr>
          <w:p w14:paraId="6CFD9EEB" w14:textId="6A652B2B" w:rsidR="00FC7D6E" w:rsidRPr="008945A7" w:rsidRDefault="00FC7D6E" w:rsidP="00FC7D6E">
            <w:pPr>
              <w:spacing w:after="38"/>
              <w:jc w:val="right"/>
            </w:pPr>
            <w:r w:rsidRPr="008945A7">
              <w:t>65.8%</w:t>
            </w:r>
          </w:p>
        </w:tc>
        <w:tc>
          <w:tcPr>
            <w:tcW w:w="1134" w:type="dxa"/>
            <w:vAlign w:val="top"/>
          </w:tcPr>
          <w:p w14:paraId="58C67D0E" w14:textId="46360908" w:rsidR="00FC7D6E" w:rsidRPr="008945A7" w:rsidRDefault="00FC7D6E" w:rsidP="00FC7D6E">
            <w:pPr>
              <w:spacing w:after="38"/>
              <w:jc w:val="right"/>
            </w:pPr>
            <w:r w:rsidRPr="008945A7">
              <w:t>78.9%</w:t>
            </w:r>
          </w:p>
        </w:tc>
        <w:tc>
          <w:tcPr>
            <w:tcW w:w="1134" w:type="dxa"/>
            <w:vAlign w:val="top"/>
          </w:tcPr>
          <w:p w14:paraId="51B85A47" w14:textId="22054DC7" w:rsidR="00FC7D6E" w:rsidRPr="008945A7" w:rsidRDefault="00FC7D6E" w:rsidP="00FC7D6E">
            <w:pPr>
              <w:spacing w:after="38"/>
              <w:jc w:val="right"/>
            </w:pPr>
            <w:r w:rsidRPr="008945A7">
              <w:t>65.9%</w:t>
            </w:r>
          </w:p>
        </w:tc>
        <w:tc>
          <w:tcPr>
            <w:tcW w:w="1134" w:type="dxa"/>
            <w:vAlign w:val="top"/>
          </w:tcPr>
          <w:p w14:paraId="286C279E" w14:textId="408584EA" w:rsidR="00FC7D6E" w:rsidRPr="008945A7" w:rsidRDefault="00FC7D6E" w:rsidP="00FC7D6E">
            <w:pPr>
              <w:spacing w:after="38"/>
              <w:jc w:val="right"/>
            </w:pPr>
            <w:r w:rsidRPr="008945A7">
              <w:t>77.1%</w:t>
            </w:r>
          </w:p>
        </w:tc>
        <w:tc>
          <w:tcPr>
            <w:tcW w:w="1134" w:type="dxa"/>
            <w:vAlign w:val="top"/>
          </w:tcPr>
          <w:p w14:paraId="5838995C" w14:textId="5D48D2A2" w:rsidR="00FC7D6E" w:rsidRPr="008945A7" w:rsidRDefault="00FC7D6E" w:rsidP="00FC7D6E">
            <w:pPr>
              <w:spacing w:after="38"/>
              <w:jc w:val="right"/>
            </w:pPr>
            <w:r w:rsidRPr="008945A7">
              <w:t>60.0%</w:t>
            </w:r>
          </w:p>
        </w:tc>
      </w:tr>
      <w:tr w:rsidR="008945A7" w:rsidRPr="008945A7" w14:paraId="5F836156" w14:textId="77777777" w:rsidTr="008A2416">
        <w:trPr>
          <w:trHeight w:hRule="exact" w:val="340"/>
        </w:trPr>
        <w:tc>
          <w:tcPr>
            <w:tcW w:w="1271" w:type="dxa"/>
            <w:vMerge/>
          </w:tcPr>
          <w:p w14:paraId="1F213412" w14:textId="77777777" w:rsidR="00FC7D6E" w:rsidRPr="008945A7" w:rsidRDefault="00FC7D6E" w:rsidP="00FC7D6E">
            <w:pPr>
              <w:spacing w:after="38"/>
            </w:pPr>
          </w:p>
        </w:tc>
        <w:tc>
          <w:tcPr>
            <w:tcW w:w="851" w:type="dxa"/>
            <w:vMerge/>
          </w:tcPr>
          <w:p w14:paraId="57D75B79" w14:textId="77777777" w:rsidR="00FC7D6E" w:rsidRPr="008945A7" w:rsidRDefault="00FC7D6E" w:rsidP="00FC7D6E">
            <w:pPr>
              <w:spacing w:after="38"/>
            </w:pPr>
          </w:p>
        </w:tc>
        <w:tc>
          <w:tcPr>
            <w:tcW w:w="1417" w:type="dxa"/>
          </w:tcPr>
          <w:p w14:paraId="7BDD0EFD" w14:textId="77777777" w:rsidR="00FC7D6E" w:rsidRPr="008945A7" w:rsidRDefault="00FC7D6E" w:rsidP="00FC7D6E">
            <w:pPr>
              <w:spacing w:after="38"/>
              <w:jc w:val="center"/>
            </w:pPr>
            <w:r w:rsidRPr="008945A7">
              <w:rPr>
                <w:rFonts w:hint="eastAsia"/>
              </w:rPr>
              <w:t>県　全　体</w:t>
            </w:r>
          </w:p>
        </w:tc>
        <w:tc>
          <w:tcPr>
            <w:tcW w:w="1134" w:type="dxa"/>
            <w:vAlign w:val="top"/>
          </w:tcPr>
          <w:p w14:paraId="6A94FE89" w14:textId="30720F82" w:rsidR="00FC7D6E" w:rsidRPr="008945A7" w:rsidRDefault="00FC7D6E" w:rsidP="00FC7D6E">
            <w:pPr>
              <w:spacing w:after="38"/>
              <w:jc w:val="right"/>
            </w:pPr>
            <w:r w:rsidRPr="008945A7">
              <w:t>27.6%</w:t>
            </w:r>
          </w:p>
        </w:tc>
        <w:tc>
          <w:tcPr>
            <w:tcW w:w="1134" w:type="dxa"/>
            <w:vAlign w:val="top"/>
          </w:tcPr>
          <w:p w14:paraId="70F5CD12" w14:textId="22C9BA0E" w:rsidR="00FC7D6E" w:rsidRPr="008945A7" w:rsidRDefault="00FC7D6E" w:rsidP="00FC7D6E">
            <w:pPr>
              <w:spacing w:after="38"/>
              <w:jc w:val="right"/>
            </w:pPr>
            <w:r w:rsidRPr="008945A7">
              <w:t>27.5%</w:t>
            </w:r>
          </w:p>
        </w:tc>
        <w:tc>
          <w:tcPr>
            <w:tcW w:w="1134" w:type="dxa"/>
            <w:vAlign w:val="top"/>
          </w:tcPr>
          <w:p w14:paraId="20C91CAF" w14:textId="2FF37E08" w:rsidR="00FC7D6E" w:rsidRPr="008945A7" w:rsidRDefault="00FC7D6E" w:rsidP="00FC7D6E">
            <w:pPr>
              <w:spacing w:after="38"/>
              <w:jc w:val="right"/>
            </w:pPr>
            <w:r w:rsidRPr="008945A7">
              <w:t>24.6%</w:t>
            </w:r>
          </w:p>
        </w:tc>
        <w:tc>
          <w:tcPr>
            <w:tcW w:w="1134" w:type="dxa"/>
            <w:vAlign w:val="top"/>
          </w:tcPr>
          <w:p w14:paraId="5E5E23D7" w14:textId="2B36D5AB" w:rsidR="00FC7D6E" w:rsidRPr="008945A7" w:rsidRDefault="00FC7D6E" w:rsidP="00FC7D6E">
            <w:pPr>
              <w:spacing w:after="38"/>
              <w:jc w:val="right"/>
            </w:pPr>
            <w:r w:rsidRPr="008945A7">
              <w:t>23.2%</w:t>
            </w:r>
          </w:p>
        </w:tc>
        <w:tc>
          <w:tcPr>
            <w:tcW w:w="1134" w:type="dxa"/>
            <w:vAlign w:val="top"/>
          </w:tcPr>
          <w:p w14:paraId="5C91C6C5" w14:textId="71AFD603" w:rsidR="00FC7D6E" w:rsidRPr="008945A7" w:rsidRDefault="00FC7D6E" w:rsidP="00FC7D6E">
            <w:pPr>
              <w:spacing w:after="38"/>
              <w:jc w:val="right"/>
            </w:pPr>
            <w:r w:rsidRPr="008945A7">
              <w:t>23.7%</w:t>
            </w:r>
          </w:p>
        </w:tc>
      </w:tr>
    </w:tbl>
    <w:p w14:paraId="4E39FE0D" w14:textId="251EC9A1" w:rsidR="004D0517" w:rsidRPr="008945A7" w:rsidRDefault="004D0517" w:rsidP="004D0517">
      <w:pPr>
        <w:pStyle w:val="a9"/>
      </w:pPr>
      <w:r w:rsidRPr="008945A7">
        <w:rPr>
          <w:rFonts w:hint="eastAsia"/>
        </w:rPr>
        <w:t>資料：施設入所児童は子ども</w:t>
      </w:r>
      <w:r w:rsidR="000A68CC" w:rsidRPr="008945A7">
        <w:rPr>
          <w:rFonts w:hint="eastAsia"/>
        </w:rPr>
        <w:t>福祉</w:t>
      </w:r>
      <w:r w:rsidRPr="008945A7">
        <w:rPr>
          <w:rFonts w:hint="eastAsia"/>
        </w:rPr>
        <w:t>課調べ（各年３月末現在の状況），県全体は</w:t>
      </w:r>
      <w:r w:rsidR="00AB5A03" w:rsidRPr="008945A7">
        <w:rPr>
          <w:rFonts w:hint="eastAsia"/>
        </w:rPr>
        <w:t>文部科学省「</w:t>
      </w:r>
      <w:r w:rsidRPr="008945A7">
        <w:rPr>
          <w:rFonts w:hint="eastAsia"/>
        </w:rPr>
        <w:t>学校基本調査</w:t>
      </w:r>
      <w:r w:rsidR="00AB5A03" w:rsidRPr="008945A7">
        <w:rPr>
          <w:rFonts w:hint="eastAsia"/>
        </w:rPr>
        <w:t>速報値」を元に算出</w:t>
      </w:r>
    </w:p>
    <w:p w14:paraId="21D42273" w14:textId="76408693" w:rsidR="004D0517" w:rsidRPr="008945A7" w:rsidRDefault="004D0517" w:rsidP="004D0517">
      <w:pPr>
        <w:pStyle w:val="a9"/>
      </w:pPr>
      <w:r w:rsidRPr="008945A7">
        <w:rPr>
          <w:rFonts w:hint="eastAsia"/>
        </w:rPr>
        <w:t>※進学は，</w:t>
      </w:r>
      <w:r w:rsidR="00AB5A03" w:rsidRPr="008945A7">
        <w:rPr>
          <w:rFonts w:hint="eastAsia"/>
        </w:rPr>
        <w:t>専修学校，各種学校，</w:t>
      </w:r>
      <w:r w:rsidRPr="008945A7">
        <w:rPr>
          <w:rFonts w:hint="eastAsia"/>
        </w:rPr>
        <w:t>公共職業能力開発施設</w:t>
      </w:r>
      <w:r w:rsidR="00AB5A03" w:rsidRPr="008945A7">
        <w:rPr>
          <w:rFonts w:hint="eastAsia"/>
        </w:rPr>
        <w:t>等</w:t>
      </w:r>
      <w:r w:rsidRPr="008945A7">
        <w:rPr>
          <w:rFonts w:hint="eastAsia"/>
        </w:rPr>
        <w:t>へ進学した</w:t>
      </w:r>
      <w:r w:rsidR="00AB5A03" w:rsidRPr="008945A7">
        <w:rPr>
          <w:rFonts w:hint="eastAsia"/>
        </w:rPr>
        <w:t>ものを含む</w:t>
      </w:r>
      <w:r w:rsidRPr="008945A7">
        <w:rPr>
          <w:rFonts w:hint="eastAsia"/>
        </w:rPr>
        <w:t>。</w:t>
      </w:r>
    </w:p>
    <w:p w14:paraId="623A5491" w14:textId="77777777" w:rsidR="004D0517" w:rsidRPr="008945A7" w:rsidRDefault="004D0517" w:rsidP="004D0517">
      <w:pPr>
        <w:widowControl/>
        <w:snapToGrid/>
        <w:jc w:val="left"/>
      </w:pPr>
    </w:p>
    <w:p w14:paraId="4362CDE1" w14:textId="72AC6EE8" w:rsidR="000E05BC" w:rsidRPr="008945A7" w:rsidRDefault="000E05BC" w:rsidP="0069737F">
      <w:pPr>
        <w:pStyle w:val="3"/>
        <w:ind w:hanging="2977"/>
      </w:pPr>
      <w:bookmarkStart w:id="213" w:name="_Toc17376121"/>
      <w:bookmarkStart w:id="214" w:name="_Toc192258089"/>
      <w:r w:rsidRPr="008945A7">
        <w:rPr>
          <w:rFonts w:hint="eastAsia"/>
        </w:rPr>
        <w:t>就学援助</w:t>
      </w:r>
      <w:bookmarkEnd w:id="213"/>
      <w:bookmarkEnd w:id="214"/>
    </w:p>
    <w:p w14:paraId="40810987" w14:textId="2B6D522C" w:rsidR="000E05BC" w:rsidRPr="008945A7" w:rsidRDefault="006F5EE8" w:rsidP="005A17E6">
      <w:pPr>
        <w:pStyle w:val="ad"/>
        <w:ind w:left="419" w:firstLine="209"/>
      </w:pPr>
      <w:r w:rsidRPr="008945A7">
        <w:rPr>
          <w:rFonts w:hint="eastAsia"/>
        </w:rPr>
        <w:t>就学援助</w:t>
      </w:r>
      <w:r w:rsidRPr="008945A7">
        <w:rPr>
          <w:rStyle w:val="af6"/>
          <w:rFonts w:hint="eastAsia"/>
        </w:rPr>
        <w:t>（注</w:t>
      </w:r>
      <w:r w:rsidRPr="008945A7">
        <w:rPr>
          <w:rStyle w:val="af6"/>
        </w:rPr>
        <w:footnoteReference w:id="8"/>
      </w:r>
      <w:r w:rsidRPr="008945A7">
        <w:rPr>
          <w:rStyle w:val="af6"/>
          <w:rFonts w:hint="eastAsia"/>
        </w:rPr>
        <w:t>）</w:t>
      </w:r>
      <w:r w:rsidRPr="008945A7">
        <w:rPr>
          <w:rFonts w:hint="eastAsia"/>
        </w:rPr>
        <w:t>を受けた県内の小中学校の要保護児童生徒数と準要保護児童生徒数の合計は，2018（平成30）年度は，29,538人であり，公立小中学校児童生徒数（132,921人）の22.22％でしたが，2022（令和４）年度は，28,682人と，公立小中学校児童生徒数（130,387人）の22.00％となっており，公立小中学校児童生徒数，要保護児童生徒数と準要保護児童生徒数の合計及び就学援助率はわずかながら減少しています。</w:t>
      </w:r>
    </w:p>
    <w:p w14:paraId="31576340" w14:textId="59D090C9" w:rsidR="000E05BC" w:rsidRPr="008945A7" w:rsidRDefault="000E05BC" w:rsidP="00603158">
      <w:pPr>
        <w:pStyle w:val="af9"/>
        <w:spacing w:before="81"/>
        <w:ind w:left="1399" w:hanging="997"/>
      </w:pPr>
      <w:bookmarkStart w:id="215" w:name="_Toc19691329"/>
      <w:bookmarkStart w:id="216" w:name="_Toc21527692"/>
      <w:r w:rsidRPr="008945A7">
        <w:t xml:space="preserve">図表－ </w:t>
      </w:r>
      <w:fldSimple w:instr=" SEQ 図表－ \* ARABIC ">
        <w:r w:rsidR="00FE39CF" w:rsidRPr="008945A7">
          <w:rPr>
            <w:noProof/>
          </w:rPr>
          <w:t>77</w:t>
        </w:r>
      </w:fldSimple>
      <w:r w:rsidRPr="008945A7">
        <w:rPr>
          <w:rFonts w:hint="eastAsia"/>
        </w:rPr>
        <w:t xml:space="preserve">　要・準要保護児童生徒数の推移</w:t>
      </w:r>
      <w:bookmarkEnd w:id="215"/>
      <w:bookmarkEnd w:id="216"/>
    </w:p>
    <w:p w14:paraId="0087549D" w14:textId="06B14AD8" w:rsidR="000E05BC" w:rsidRPr="008945A7" w:rsidRDefault="007A4B7D" w:rsidP="00740C65">
      <w:pPr>
        <w:jc w:val="center"/>
      </w:pPr>
      <w:r w:rsidRPr="008945A7">
        <w:rPr>
          <w:noProof/>
        </w:rPr>
        <w:drawing>
          <wp:inline distT="0" distB="0" distL="0" distR="0" wp14:anchorId="5A90E1A9" wp14:editId="032DFC25">
            <wp:extent cx="5610953" cy="3860320"/>
            <wp:effectExtent l="0" t="0" r="8890" b="6985"/>
            <wp:docPr id="229" name="グラフ 229">
              <a:extLst xmlns:a="http://schemas.openxmlformats.org/drawingml/2006/main">
                <a:ext uri="{FF2B5EF4-FFF2-40B4-BE49-F238E27FC236}">
                  <a16:creationId xmlns:a16="http://schemas.microsoft.com/office/drawing/2014/main" id="{413FEE29-CA6F-48FF-A15B-4B2A2872D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64925C7" w14:textId="6FDF0F43" w:rsidR="007815C2" w:rsidRPr="008945A7" w:rsidRDefault="000E05BC" w:rsidP="007815C2">
      <w:pPr>
        <w:pStyle w:val="a9"/>
      </w:pPr>
      <w:r w:rsidRPr="008945A7">
        <w:rPr>
          <w:rFonts w:hint="eastAsia"/>
        </w:rPr>
        <w:t>資料：就学援助実施状況等調査（文部科学省）</w:t>
      </w:r>
      <w:r w:rsidR="0043163D" w:rsidRPr="008945A7">
        <w:br w:type="page"/>
      </w:r>
    </w:p>
    <w:p w14:paraId="2797D2CC" w14:textId="736BBE4D" w:rsidR="000E05BC" w:rsidRPr="008945A7" w:rsidRDefault="009C407E" w:rsidP="0069737F">
      <w:pPr>
        <w:pStyle w:val="3"/>
        <w:ind w:hanging="2977"/>
      </w:pPr>
      <w:bookmarkStart w:id="217" w:name="_Toc17376122"/>
      <w:bookmarkStart w:id="218" w:name="_Toc192258090"/>
      <w:r w:rsidRPr="008945A7">
        <w:rPr>
          <w:rFonts w:hint="eastAsia"/>
        </w:rPr>
        <w:lastRenderedPageBreak/>
        <w:t>「かごしま子ども調査」</w:t>
      </w:r>
      <w:r w:rsidR="000E05BC" w:rsidRPr="008945A7">
        <w:rPr>
          <w:rFonts w:hint="eastAsia"/>
        </w:rPr>
        <w:t>調査結果</w:t>
      </w:r>
      <w:bookmarkEnd w:id="217"/>
      <w:bookmarkEnd w:id="218"/>
    </w:p>
    <w:p w14:paraId="067E9AC1" w14:textId="506CA0BE" w:rsidR="000E05BC" w:rsidRPr="008945A7" w:rsidRDefault="000E05BC" w:rsidP="0069737F">
      <w:pPr>
        <w:pStyle w:val="4"/>
        <w:ind w:hanging="2013"/>
      </w:pPr>
      <w:bookmarkStart w:id="219" w:name="_Toc17376123"/>
      <w:r w:rsidRPr="008945A7">
        <w:rPr>
          <w:rFonts w:hint="eastAsia"/>
        </w:rPr>
        <w:t>世帯類型と所得類型</w:t>
      </w:r>
      <w:bookmarkEnd w:id="219"/>
    </w:p>
    <w:p w14:paraId="570E108D" w14:textId="77777777" w:rsidR="00BF2D2F" w:rsidRPr="008945A7" w:rsidRDefault="00BF2D2F" w:rsidP="00BF2D2F">
      <w:pPr>
        <w:pStyle w:val="ae"/>
        <w:spacing w:after="38"/>
        <w:ind w:left="628" w:firstLine="209"/>
      </w:pPr>
      <w:r w:rsidRPr="008945A7">
        <w:t>2023（令和５）年度に県が実施した「かごしま子ども調査」の回答者を「等価世帯収入」による　　　　　分類を行った結果，等価世帯収入の水準が「中央値の２分の１（118.75万円）未満」の世帯に該当するのは12.6％，「中央値の２分の１以上中央値（237.5万円）未満）」の世帯に該当するのは33.9％，「中央値以上」の世帯に該当するのは53.4％となりました。</w:t>
      </w:r>
    </w:p>
    <w:p w14:paraId="519DD57A" w14:textId="6317BE94" w:rsidR="00BF2D2F" w:rsidRPr="008945A7" w:rsidRDefault="00BF2D2F" w:rsidP="00BF2D2F">
      <w:pPr>
        <w:pStyle w:val="ae"/>
        <w:spacing w:after="38"/>
        <w:ind w:left="628" w:firstLine="209"/>
      </w:pPr>
      <w:r w:rsidRPr="008945A7">
        <w:rPr>
          <w:rFonts w:hint="eastAsia"/>
        </w:rPr>
        <w:t>世帯の状況別に等価世帯収入の水準をみると，等価世帯収入が「中央値の２分の１未満」に該当する割合は、「ひとり親世帯」のうち「母子世帯」では、</w:t>
      </w:r>
      <w:r w:rsidRPr="008945A7">
        <w:t>46.2％となっています。</w:t>
      </w:r>
    </w:p>
    <w:p w14:paraId="1D1AA95C" w14:textId="066B41BD" w:rsidR="000E05BC" w:rsidRPr="008945A7" w:rsidRDefault="00BF2D2F" w:rsidP="00BF2D2F">
      <w:pPr>
        <w:pStyle w:val="ae"/>
        <w:spacing w:after="38"/>
        <w:ind w:left="628" w:firstLine="209"/>
      </w:pPr>
      <w:r w:rsidRPr="008945A7">
        <w:rPr>
          <w:rFonts w:hint="eastAsia"/>
        </w:rPr>
        <w:t>等価世帯収入の水準が「中央値の２分の１未満」の世帯と「中央値の２分の１以上中央値未満」の世帯を合算すると，「ひとり親世帯」の「母子世帯」では</w:t>
      </w:r>
      <w:r w:rsidRPr="008945A7">
        <w:t>8</w:t>
      </w:r>
      <w:r w:rsidR="006C0E66" w:rsidRPr="008945A7">
        <w:rPr>
          <w:rFonts w:hint="eastAsia"/>
        </w:rPr>
        <w:t>8</w:t>
      </w:r>
      <w:r w:rsidRPr="008945A7">
        <w:t>.4％と約９割近くを占めています。</w:t>
      </w:r>
    </w:p>
    <w:p w14:paraId="22DFE7BE" w14:textId="0EA7B1C7" w:rsidR="000E05BC" w:rsidRPr="008945A7" w:rsidRDefault="000E05BC" w:rsidP="00603158">
      <w:pPr>
        <w:pStyle w:val="af9"/>
        <w:spacing w:before="81"/>
        <w:ind w:left="1399" w:hanging="997"/>
      </w:pPr>
      <w:bookmarkStart w:id="220" w:name="_Ref17371007"/>
      <w:bookmarkStart w:id="221" w:name="_Toc19691330"/>
      <w:bookmarkStart w:id="222" w:name="_Toc21527693"/>
      <w:r w:rsidRPr="008945A7">
        <w:t xml:space="preserve">図表－ </w:t>
      </w:r>
      <w:fldSimple w:instr=" SEQ 図表－ \* ARABIC ">
        <w:r w:rsidR="00FE39CF" w:rsidRPr="008945A7">
          <w:rPr>
            <w:noProof/>
          </w:rPr>
          <w:t>78</w:t>
        </w:r>
      </w:fldSimple>
      <w:bookmarkEnd w:id="220"/>
      <w:r w:rsidRPr="008945A7">
        <w:rPr>
          <w:rFonts w:hint="eastAsia"/>
        </w:rPr>
        <w:t xml:space="preserve">　かごしま子ども調査結果</w:t>
      </w:r>
      <w:r w:rsidRPr="008945A7">
        <w:t>（</w:t>
      </w:r>
      <w:r w:rsidR="00617973" w:rsidRPr="008945A7">
        <w:rPr>
          <w:rFonts w:hint="eastAsia"/>
        </w:rPr>
        <w:t>等価世帯収入の水準</w:t>
      </w:r>
      <w:r w:rsidRPr="008945A7">
        <w:rPr>
          <w:rFonts w:hint="eastAsia"/>
        </w:rPr>
        <w:t>）</w:t>
      </w:r>
      <w:bookmarkEnd w:id="221"/>
      <w:bookmarkEnd w:id="222"/>
    </w:p>
    <w:p w14:paraId="02CA3C25" w14:textId="73D51982" w:rsidR="000E05BC" w:rsidRPr="008945A7" w:rsidRDefault="00F45DFC" w:rsidP="009B0852">
      <w:r w:rsidRPr="008945A7">
        <w:rPr>
          <w:noProof/>
        </w:rPr>
        <w:t xml:space="preserve"> </w:t>
      </w:r>
      <w:r w:rsidR="0084761B" w:rsidRPr="008945A7">
        <w:rPr>
          <w:noProof/>
        </w:rPr>
        <w:drawing>
          <wp:inline distT="0" distB="0" distL="0" distR="0" wp14:anchorId="514094B3" wp14:editId="5F4444EF">
            <wp:extent cx="6326306" cy="3621608"/>
            <wp:effectExtent l="0" t="0" r="0" b="0"/>
            <wp:docPr id="237" name="グラフ 237">
              <a:extLst xmlns:a="http://schemas.openxmlformats.org/drawingml/2006/main">
                <a:ext uri="{FF2B5EF4-FFF2-40B4-BE49-F238E27FC236}">
                  <a16:creationId xmlns:a16="http://schemas.microsoft.com/office/drawing/2014/main" id="{5FE907D6-B4BB-43DD-A415-A9C25F03E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71FBEF" w14:textId="22A0BDD5" w:rsidR="000E05BC" w:rsidRPr="008945A7" w:rsidRDefault="000E05BC" w:rsidP="00F80B14">
      <w:pPr>
        <w:pStyle w:val="a9"/>
      </w:pPr>
      <w:r w:rsidRPr="008945A7">
        <w:rPr>
          <w:rFonts w:hint="eastAsia"/>
        </w:rPr>
        <w:t>資料：</w:t>
      </w:r>
      <w:r w:rsidR="0045053C" w:rsidRPr="008945A7">
        <w:rPr>
          <w:rFonts w:hint="eastAsia"/>
        </w:rPr>
        <w:t>かごしま子ども調査（保護者票問</w:t>
      </w:r>
      <w:r w:rsidR="0045053C" w:rsidRPr="008945A7">
        <w:t>28）</w:t>
      </w:r>
    </w:p>
    <w:p w14:paraId="69961D40" w14:textId="77777777" w:rsidR="002A13DE" w:rsidRPr="008945A7" w:rsidRDefault="002A13DE" w:rsidP="002A13DE"/>
    <w:p w14:paraId="66DAC4E9" w14:textId="047F381D" w:rsidR="000E05BC" w:rsidRPr="008945A7" w:rsidRDefault="000E05BC" w:rsidP="0069737F">
      <w:pPr>
        <w:pStyle w:val="4"/>
        <w:ind w:hanging="2013"/>
      </w:pPr>
      <w:bookmarkStart w:id="223" w:name="_Toc17376124"/>
      <w:r w:rsidRPr="008945A7">
        <w:rPr>
          <w:rFonts w:hint="eastAsia"/>
        </w:rPr>
        <w:t>保護者の</w:t>
      </w:r>
      <w:bookmarkEnd w:id="223"/>
      <w:r w:rsidR="009A6197" w:rsidRPr="008945A7">
        <w:rPr>
          <w:rFonts w:hint="eastAsia"/>
        </w:rPr>
        <w:t>就労状況</w:t>
      </w:r>
    </w:p>
    <w:p w14:paraId="592621D6" w14:textId="0EC63FD1" w:rsidR="009A6197" w:rsidRPr="008945A7" w:rsidRDefault="009A6197" w:rsidP="009A6197">
      <w:pPr>
        <w:pStyle w:val="ae"/>
        <w:ind w:left="628" w:firstLine="209"/>
      </w:pPr>
      <w:r w:rsidRPr="008945A7">
        <w:rPr>
          <w:rFonts w:hint="eastAsia"/>
        </w:rPr>
        <w:t>「かごしま子ども調査」に回答した保護者の就労形態をみると，父親については，ふたり親世帯と比べて</w:t>
      </w:r>
      <w:r w:rsidR="002F1126" w:rsidRPr="008945A7">
        <w:rPr>
          <w:rFonts w:hint="eastAsia"/>
        </w:rPr>
        <w:t>父子世帯の父親は，</w:t>
      </w:r>
      <w:r w:rsidRPr="008945A7">
        <w:rPr>
          <w:rFonts w:hint="eastAsia"/>
        </w:rPr>
        <w:t>正規雇用の割合が低く，</w:t>
      </w:r>
      <w:r w:rsidR="007E571A" w:rsidRPr="008945A7">
        <w:rPr>
          <w:rFonts w:hint="eastAsia"/>
        </w:rPr>
        <w:t>「嘱託・契約社員・派遣社員」や「パート・アルバイト・日雇い・非常勤職員」，「自営業」</w:t>
      </w:r>
      <w:r w:rsidRPr="008945A7">
        <w:rPr>
          <w:rFonts w:hint="eastAsia"/>
        </w:rPr>
        <w:t>の割合が高い状況となっています。</w:t>
      </w:r>
    </w:p>
    <w:p w14:paraId="5E7C8043" w14:textId="7A552D96" w:rsidR="000E05BC" w:rsidRPr="008945A7" w:rsidRDefault="009A6197" w:rsidP="009A6197">
      <w:pPr>
        <w:pStyle w:val="ae"/>
        <w:ind w:left="628" w:firstLine="209"/>
      </w:pPr>
      <w:r w:rsidRPr="008945A7">
        <w:rPr>
          <w:rFonts w:hint="eastAsia"/>
        </w:rPr>
        <w:t>母親については，ふたり親世帯と比べて</w:t>
      </w:r>
      <w:r w:rsidR="00DB0560" w:rsidRPr="008945A7">
        <w:rPr>
          <w:rFonts w:hint="eastAsia"/>
        </w:rPr>
        <w:t>母子世帯の母親は</w:t>
      </w:r>
      <w:r w:rsidRPr="008945A7">
        <w:rPr>
          <w:rFonts w:hint="eastAsia"/>
        </w:rPr>
        <w:t>，正規雇用の割合が高く，自営業や無職・その他の割合が低い状況となっています。母親が主たる収入を得ている母子世帯においては，正規雇用が</w:t>
      </w:r>
      <w:r w:rsidRPr="008945A7">
        <w:t>53.8％と５割以上を占めていますが，ふたり親世帯の父親や父子世帯と比較すると，正規雇用の割合は低くなっています。</w:t>
      </w:r>
    </w:p>
    <w:p w14:paraId="30C2C84F" w14:textId="77777777" w:rsidR="00D57DFB" w:rsidRPr="008945A7" w:rsidRDefault="00D57DFB" w:rsidP="009A6197">
      <w:pPr>
        <w:pStyle w:val="ae"/>
        <w:ind w:left="628" w:firstLine="209"/>
      </w:pPr>
    </w:p>
    <w:p w14:paraId="69516D65" w14:textId="29893EB4" w:rsidR="000E05BC" w:rsidRPr="008945A7" w:rsidRDefault="000E05BC" w:rsidP="00603158">
      <w:pPr>
        <w:pStyle w:val="af9"/>
        <w:spacing w:before="81"/>
        <w:ind w:left="1399" w:hanging="997"/>
      </w:pPr>
      <w:bookmarkStart w:id="224" w:name="_Ref17371014"/>
      <w:bookmarkStart w:id="225" w:name="_Toc19691331"/>
      <w:bookmarkStart w:id="226" w:name="_Toc21527694"/>
      <w:r w:rsidRPr="008945A7">
        <w:lastRenderedPageBreak/>
        <w:t xml:space="preserve">図表－ </w:t>
      </w:r>
      <w:fldSimple w:instr=" SEQ 図表－ \* ARABIC ">
        <w:r w:rsidR="00FE39CF" w:rsidRPr="008945A7">
          <w:rPr>
            <w:noProof/>
          </w:rPr>
          <w:t>79</w:t>
        </w:r>
      </w:fldSimple>
      <w:bookmarkEnd w:id="224"/>
      <w:r w:rsidRPr="008945A7">
        <w:rPr>
          <w:rFonts w:hint="eastAsia"/>
        </w:rPr>
        <w:t xml:space="preserve">　かごしま子ども調査結果</w:t>
      </w:r>
      <w:r w:rsidRPr="008945A7">
        <w:t>（</w:t>
      </w:r>
      <w:r w:rsidRPr="008945A7">
        <w:rPr>
          <w:rFonts w:hint="eastAsia"/>
        </w:rPr>
        <w:t>保護者の就労</w:t>
      </w:r>
      <w:r w:rsidR="009A6197" w:rsidRPr="008945A7">
        <w:rPr>
          <w:rFonts w:hint="eastAsia"/>
        </w:rPr>
        <w:t>状況</w:t>
      </w:r>
      <w:r w:rsidRPr="008945A7">
        <w:rPr>
          <w:rFonts w:hint="eastAsia"/>
        </w:rPr>
        <w:t>）</w:t>
      </w:r>
      <w:bookmarkEnd w:id="225"/>
      <w:bookmarkEnd w:id="226"/>
    </w:p>
    <w:tbl>
      <w:tblPr>
        <w:tblStyle w:val="afc"/>
        <w:tblW w:w="0" w:type="auto"/>
        <w:tblLook w:val="04A0" w:firstRow="1" w:lastRow="0" w:firstColumn="1" w:lastColumn="0" w:noHBand="0" w:noVBand="1"/>
      </w:tblPr>
      <w:tblGrid>
        <w:gridCol w:w="1865"/>
        <w:gridCol w:w="942"/>
        <w:gridCol w:w="942"/>
        <w:gridCol w:w="942"/>
        <w:gridCol w:w="942"/>
        <w:gridCol w:w="942"/>
        <w:gridCol w:w="942"/>
        <w:gridCol w:w="942"/>
        <w:gridCol w:w="942"/>
      </w:tblGrid>
      <w:tr w:rsidR="008945A7" w:rsidRPr="008945A7" w14:paraId="7DBE3AC8" w14:textId="77777777" w:rsidTr="002C6A38">
        <w:trPr>
          <w:cnfStyle w:val="100000000000" w:firstRow="1" w:lastRow="0" w:firstColumn="0" w:lastColumn="0" w:oddVBand="0" w:evenVBand="0" w:oddHBand="0"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3000" w:type="dxa"/>
            <w:hideMark/>
          </w:tcPr>
          <w:p w14:paraId="6E8F07ED" w14:textId="77777777" w:rsidR="002C6A38" w:rsidRPr="008945A7" w:rsidRDefault="002C6A38" w:rsidP="002C6A38">
            <w:pPr>
              <w:jc w:val="center"/>
            </w:pPr>
            <w:r w:rsidRPr="008945A7">
              <w:rPr>
                <w:rFonts w:hint="eastAsia"/>
              </w:rPr>
              <w:t xml:space="preserve">　</w:t>
            </w:r>
          </w:p>
        </w:tc>
        <w:tc>
          <w:tcPr>
            <w:tcW w:w="1480" w:type="dxa"/>
            <w:hideMark/>
          </w:tcPr>
          <w:p w14:paraId="0030094F" w14:textId="77777777" w:rsidR="002C6A38" w:rsidRPr="008945A7" w:rsidRDefault="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正社員・正規職員・会社役員</w:t>
            </w:r>
          </w:p>
        </w:tc>
        <w:tc>
          <w:tcPr>
            <w:tcW w:w="1480" w:type="dxa"/>
            <w:hideMark/>
          </w:tcPr>
          <w:p w14:paraId="4DE1D911" w14:textId="77777777" w:rsidR="002C6A38" w:rsidRPr="008945A7" w:rsidRDefault="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嘱託・契約社員・派遣職員</w:t>
            </w:r>
          </w:p>
        </w:tc>
        <w:tc>
          <w:tcPr>
            <w:tcW w:w="1480" w:type="dxa"/>
            <w:hideMark/>
          </w:tcPr>
          <w:p w14:paraId="6C5131F3" w14:textId="77777777" w:rsidR="002C6A38" w:rsidRPr="008945A7" w:rsidRDefault="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パート・アルバイト・日雇い・非常勤職員</w:t>
            </w:r>
          </w:p>
        </w:tc>
        <w:tc>
          <w:tcPr>
            <w:tcW w:w="1480" w:type="dxa"/>
            <w:hideMark/>
          </w:tcPr>
          <w:p w14:paraId="01F6182A" w14:textId="77777777" w:rsidR="002C6A38" w:rsidRPr="008945A7" w:rsidRDefault="002C6A38" w:rsidP="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自営業（家族従事者，内職，自由業，フリーランスを含む。）</w:t>
            </w:r>
          </w:p>
        </w:tc>
        <w:tc>
          <w:tcPr>
            <w:tcW w:w="1480" w:type="dxa"/>
            <w:hideMark/>
          </w:tcPr>
          <w:p w14:paraId="5909B17D" w14:textId="77777777" w:rsidR="002C6A38" w:rsidRPr="008945A7" w:rsidRDefault="002C6A38" w:rsidP="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働いていない（専業主婦／専業主夫を含む。）</w:t>
            </w:r>
          </w:p>
        </w:tc>
        <w:tc>
          <w:tcPr>
            <w:tcW w:w="1480" w:type="dxa"/>
            <w:hideMark/>
          </w:tcPr>
          <w:p w14:paraId="63EAE506" w14:textId="77777777" w:rsidR="002C6A38" w:rsidRPr="008945A7" w:rsidRDefault="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分からない</w:t>
            </w:r>
          </w:p>
        </w:tc>
        <w:tc>
          <w:tcPr>
            <w:tcW w:w="1480" w:type="dxa"/>
            <w:hideMark/>
          </w:tcPr>
          <w:p w14:paraId="4560F524" w14:textId="77777777" w:rsidR="002C6A38" w:rsidRPr="008945A7" w:rsidRDefault="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いない</w:t>
            </w:r>
          </w:p>
        </w:tc>
        <w:tc>
          <w:tcPr>
            <w:tcW w:w="1480" w:type="dxa"/>
            <w:hideMark/>
          </w:tcPr>
          <w:p w14:paraId="33A93760" w14:textId="77777777" w:rsidR="002C6A38" w:rsidRPr="008945A7" w:rsidRDefault="002C6A38">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無回答</w:t>
            </w:r>
          </w:p>
        </w:tc>
      </w:tr>
      <w:tr w:rsidR="008945A7" w:rsidRPr="008945A7" w14:paraId="0C2F43EE" w14:textId="77777777" w:rsidTr="002C6A38">
        <w:trPr>
          <w:trHeight w:val="643"/>
        </w:trPr>
        <w:tc>
          <w:tcPr>
            <w:cnfStyle w:val="001000000000" w:firstRow="0" w:lastRow="0" w:firstColumn="1" w:lastColumn="0" w:oddVBand="0" w:evenVBand="0" w:oddHBand="0" w:evenHBand="0" w:firstRowFirstColumn="0" w:firstRowLastColumn="0" w:lastRowFirstColumn="0" w:lastRowLastColumn="0"/>
            <w:tcW w:w="3000" w:type="dxa"/>
            <w:noWrap/>
            <w:hideMark/>
          </w:tcPr>
          <w:p w14:paraId="05E213DB" w14:textId="7751B381" w:rsidR="002C6A38" w:rsidRPr="008945A7" w:rsidRDefault="00CD5454" w:rsidP="002C6A38">
            <w:pPr>
              <w:jc w:val="center"/>
            </w:pPr>
            <w:r w:rsidRPr="008945A7">
              <w:rPr>
                <w:rFonts w:hint="eastAsia"/>
              </w:rPr>
              <w:t>父親（全体）</w:t>
            </w:r>
            <w:r w:rsidR="00FC15DB" w:rsidRPr="008945A7">
              <w:rPr>
                <w:rFonts w:cs="ＭＳ Ｐゴシック" w:hint="eastAsia"/>
                <w:kern w:val="0"/>
                <w:szCs w:val="19"/>
              </w:rPr>
              <w:t>（％）</w:t>
            </w:r>
          </w:p>
        </w:tc>
        <w:tc>
          <w:tcPr>
            <w:tcW w:w="1480" w:type="dxa"/>
            <w:noWrap/>
            <w:hideMark/>
          </w:tcPr>
          <w:p w14:paraId="4D205C26"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74.8</w:t>
            </w:r>
          </w:p>
        </w:tc>
        <w:tc>
          <w:tcPr>
            <w:tcW w:w="1480" w:type="dxa"/>
            <w:noWrap/>
            <w:hideMark/>
          </w:tcPr>
          <w:p w14:paraId="6D7C025B"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1.3</w:t>
            </w:r>
          </w:p>
        </w:tc>
        <w:tc>
          <w:tcPr>
            <w:tcW w:w="1480" w:type="dxa"/>
            <w:noWrap/>
            <w:hideMark/>
          </w:tcPr>
          <w:p w14:paraId="4973541F"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0.8</w:t>
            </w:r>
          </w:p>
        </w:tc>
        <w:tc>
          <w:tcPr>
            <w:tcW w:w="1480" w:type="dxa"/>
            <w:noWrap/>
            <w:hideMark/>
          </w:tcPr>
          <w:p w14:paraId="686EF4DD"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12.4</w:t>
            </w:r>
          </w:p>
        </w:tc>
        <w:tc>
          <w:tcPr>
            <w:tcW w:w="1480" w:type="dxa"/>
            <w:noWrap/>
            <w:hideMark/>
          </w:tcPr>
          <w:p w14:paraId="03B4A6B1"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0.9</w:t>
            </w:r>
          </w:p>
        </w:tc>
        <w:tc>
          <w:tcPr>
            <w:tcW w:w="1480" w:type="dxa"/>
            <w:noWrap/>
            <w:hideMark/>
          </w:tcPr>
          <w:p w14:paraId="446B9710"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1.3</w:t>
            </w:r>
          </w:p>
        </w:tc>
        <w:tc>
          <w:tcPr>
            <w:tcW w:w="1480" w:type="dxa"/>
            <w:noWrap/>
            <w:hideMark/>
          </w:tcPr>
          <w:p w14:paraId="6E8F1494"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7.2</w:t>
            </w:r>
          </w:p>
        </w:tc>
        <w:tc>
          <w:tcPr>
            <w:tcW w:w="1480" w:type="dxa"/>
            <w:noWrap/>
            <w:hideMark/>
          </w:tcPr>
          <w:p w14:paraId="021574D2"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1.2</w:t>
            </w:r>
          </w:p>
        </w:tc>
      </w:tr>
      <w:tr w:rsidR="008945A7" w:rsidRPr="008945A7" w14:paraId="3E36C8C3" w14:textId="77777777" w:rsidTr="002C6A38">
        <w:trPr>
          <w:trHeight w:val="643"/>
        </w:trPr>
        <w:tc>
          <w:tcPr>
            <w:cnfStyle w:val="001000000000" w:firstRow="0" w:lastRow="0" w:firstColumn="1" w:lastColumn="0" w:oddVBand="0" w:evenVBand="0" w:oddHBand="0" w:evenHBand="0" w:firstRowFirstColumn="0" w:firstRowLastColumn="0" w:lastRowFirstColumn="0" w:lastRowLastColumn="0"/>
            <w:tcW w:w="3000" w:type="dxa"/>
            <w:noWrap/>
            <w:hideMark/>
          </w:tcPr>
          <w:p w14:paraId="0C4DB850" w14:textId="36CCC710" w:rsidR="002C6A38" w:rsidRPr="008945A7" w:rsidRDefault="00CD5454" w:rsidP="002C6A38">
            <w:pPr>
              <w:jc w:val="center"/>
            </w:pPr>
            <w:r w:rsidRPr="008945A7">
              <w:rPr>
                <w:rFonts w:hint="eastAsia"/>
              </w:rPr>
              <w:t>母親（全体）</w:t>
            </w:r>
            <w:r w:rsidR="00FC15DB" w:rsidRPr="008945A7">
              <w:rPr>
                <w:rFonts w:cs="ＭＳ Ｐゴシック" w:hint="eastAsia"/>
                <w:kern w:val="0"/>
                <w:szCs w:val="19"/>
              </w:rPr>
              <w:t>（％）</w:t>
            </w:r>
          </w:p>
        </w:tc>
        <w:tc>
          <w:tcPr>
            <w:tcW w:w="1480" w:type="dxa"/>
            <w:noWrap/>
            <w:hideMark/>
          </w:tcPr>
          <w:p w14:paraId="1CA49E09"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34.5</w:t>
            </w:r>
          </w:p>
        </w:tc>
        <w:tc>
          <w:tcPr>
            <w:tcW w:w="1480" w:type="dxa"/>
            <w:noWrap/>
            <w:hideMark/>
          </w:tcPr>
          <w:p w14:paraId="724F86B4"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5.4 </w:t>
            </w:r>
          </w:p>
        </w:tc>
        <w:tc>
          <w:tcPr>
            <w:tcW w:w="1480" w:type="dxa"/>
            <w:noWrap/>
            <w:hideMark/>
          </w:tcPr>
          <w:p w14:paraId="6FEF8C9E"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40.9</w:t>
            </w:r>
          </w:p>
        </w:tc>
        <w:tc>
          <w:tcPr>
            <w:tcW w:w="1480" w:type="dxa"/>
            <w:noWrap/>
            <w:hideMark/>
          </w:tcPr>
          <w:p w14:paraId="53F27286"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8.5</w:t>
            </w:r>
          </w:p>
        </w:tc>
        <w:tc>
          <w:tcPr>
            <w:tcW w:w="1480" w:type="dxa"/>
            <w:noWrap/>
            <w:hideMark/>
          </w:tcPr>
          <w:p w14:paraId="17205287"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9.5</w:t>
            </w:r>
          </w:p>
        </w:tc>
        <w:tc>
          <w:tcPr>
            <w:tcW w:w="1480" w:type="dxa"/>
            <w:noWrap/>
            <w:hideMark/>
          </w:tcPr>
          <w:p w14:paraId="4E0AC255"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0.3</w:t>
            </w:r>
          </w:p>
        </w:tc>
        <w:tc>
          <w:tcPr>
            <w:tcW w:w="1480" w:type="dxa"/>
            <w:noWrap/>
            <w:hideMark/>
          </w:tcPr>
          <w:p w14:paraId="0DCE270D"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0.7</w:t>
            </w:r>
          </w:p>
        </w:tc>
        <w:tc>
          <w:tcPr>
            <w:tcW w:w="1480" w:type="dxa"/>
            <w:noWrap/>
            <w:hideMark/>
          </w:tcPr>
          <w:p w14:paraId="38BCCDFA"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0.2</w:t>
            </w:r>
          </w:p>
        </w:tc>
      </w:tr>
      <w:tr w:rsidR="008945A7" w:rsidRPr="008945A7" w14:paraId="17774015" w14:textId="77777777" w:rsidTr="002C6A38">
        <w:trPr>
          <w:trHeight w:val="643"/>
        </w:trPr>
        <w:tc>
          <w:tcPr>
            <w:cnfStyle w:val="001000000000" w:firstRow="0" w:lastRow="0" w:firstColumn="1" w:lastColumn="0" w:oddVBand="0" w:evenVBand="0" w:oddHBand="0" w:evenHBand="0" w:firstRowFirstColumn="0" w:firstRowLastColumn="0" w:lastRowFirstColumn="0" w:lastRowLastColumn="0"/>
            <w:tcW w:w="3000" w:type="dxa"/>
            <w:hideMark/>
          </w:tcPr>
          <w:p w14:paraId="56C0AB9E" w14:textId="40960383" w:rsidR="002C6A38" w:rsidRPr="008945A7" w:rsidRDefault="00CD5454" w:rsidP="00CD5454">
            <w:pPr>
              <w:jc w:val="center"/>
            </w:pPr>
            <w:r w:rsidRPr="008945A7">
              <w:rPr>
                <w:rFonts w:hint="eastAsia"/>
              </w:rPr>
              <w:t>父親（ふたり親世帯）</w:t>
            </w:r>
            <w:r w:rsidR="00FC15DB" w:rsidRPr="008945A7">
              <w:rPr>
                <w:rFonts w:cs="ＭＳ Ｐゴシック" w:hint="eastAsia"/>
                <w:kern w:val="0"/>
                <w:szCs w:val="19"/>
              </w:rPr>
              <w:t>（％）</w:t>
            </w:r>
          </w:p>
        </w:tc>
        <w:tc>
          <w:tcPr>
            <w:tcW w:w="1480" w:type="dxa"/>
            <w:hideMark/>
          </w:tcPr>
          <w:p w14:paraId="3884B0E1"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83.0 </w:t>
            </w:r>
          </w:p>
        </w:tc>
        <w:tc>
          <w:tcPr>
            <w:tcW w:w="1480" w:type="dxa"/>
            <w:hideMark/>
          </w:tcPr>
          <w:p w14:paraId="55827177"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 </w:t>
            </w:r>
          </w:p>
        </w:tc>
        <w:tc>
          <w:tcPr>
            <w:tcW w:w="1480" w:type="dxa"/>
            <w:hideMark/>
          </w:tcPr>
          <w:p w14:paraId="0847D83F"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0.8 </w:t>
            </w:r>
          </w:p>
        </w:tc>
        <w:tc>
          <w:tcPr>
            <w:tcW w:w="1480" w:type="dxa"/>
            <w:noWrap/>
            <w:hideMark/>
          </w:tcPr>
          <w:p w14:paraId="473F9F96"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13.6 </w:t>
            </w:r>
          </w:p>
        </w:tc>
        <w:tc>
          <w:tcPr>
            <w:tcW w:w="1480" w:type="dxa"/>
            <w:noWrap/>
            <w:hideMark/>
          </w:tcPr>
          <w:p w14:paraId="6EDA07E5"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 </w:t>
            </w:r>
          </w:p>
        </w:tc>
        <w:tc>
          <w:tcPr>
            <w:tcW w:w="1480" w:type="dxa"/>
            <w:noWrap/>
            <w:hideMark/>
          </w:tcPr>
          <w:p w14:paraId="3D6DC431"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0.2 </w:t>
            </w:r>
          </w:p>
        </w:tc>
        <w:tc>
          <w:tcPr>
            <w:tcW w:w="1480" w:type="dxa"/>
            <w:noWrap/>
            <w:hideMark/>
          </w:tcPr>
          <w:p w14:paraId="370C6A23"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c>
          <w:tcPr>
            <w:tcW w:w="1480" w:type="dxa"/>
            <w:noWrap/>
            <w:hideMark/>
          </w:tcPr>
          <w:p w14:paraId="72508E7D"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r>
      <w:tr w:rsidR="008945A7" w:rsidRPr="008945A7" w14:paraId="10D2788D" w14:textId="77777777" w:rsidTr="002C6A38">
        <w:trPr>
          <w:trHeight w:val="643"/>
        </w:trPr>
        <w:tc>
          <w:tcPr>
            <w:cnfStyle w:val="001000000000" w:firstRow="0" w:lastRow="0" w:firstColumn="1" w:lastColumn="0" w:oddVBand="0" w:evenVBand="0" w:oddHBand="0" w:evenHBand="0" w:firstRowFirstColumn="0" w:firstRowLastColumn="0" w:lastRowFirstColumn="0" w:lastRowLastColumn="0"/>
            <w:tcW w:w="3000" w:type="dxa"/>
            <w:hideMark/>
          </w:tcPr>
          <w:p w14:paraId="54E2240B" w14:textId="2D4A5F90" w:rsidR="002C6A38" w:rsidRPr="008945A7" w:rsidRDefault="00CD5454" w:rsidP="002C6A38">
            <w:pPr>
              <w:jc w:val="center"/>
            </w:pPr>
            <w:r w:rsidRPr="008945A7">
              <w:rPr>
                <w:rFonts w:hint="eastAsia"/>
              </w:rPr>
              <w:t>父親（父子世帯）</w:t>
            </w:r>
            <w:r w:rsidR="00FC15DB" w:rsidRPr="008945A7">
              <w:rPr>
                <w:rFonts w:cs="ＭＳ Ｐゴシック" w:hint="eastAsia"/>
                <w:kern w:val="0"/>
                <w:szCs w:val="19"/>
              </w:rPr>
              <w:t>（％）</w:t>
            </w:r>
          </w:p>
        </w:tc>
        <w:tc>
          <w:tcPr>
            <w:tcW w:w="1480" w:type="dxa"/>
            <w:hideMark/>
          </w:tcPr>
          <w:p w14:paraId="028D9F9A"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71.4 </w:t>
            </w:r>
          </w:p>
        </w:tc>
        <w:tc>
          <w:tcPr>
            <w:tcW w:w="1480" w:type="dxa"/>
            <w:hideMark/>
          </w:tcPr>
          <w:p w14:paraId="0E30961D"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2.9 </w:t>
            </w:r>
          </w:p>
        </w:tc>
        <w:tc>
          <w:tcPr>
            <w:tcW w:w="1480" w:type="dxa"/>
            <w:hideMark/>
          </w:tcPr>
          <w:p w14:paraId="78FB8EBB"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5.7 </w:t>
            </w:r>
          </w:p>
        </w:tc>
        <w:tc>
          <w:tcPr>
            <w:tcW w:w="1480" w:type="dxa"/>
            <w:noWrap/>
            <w:hideMark/>
          </w:tcPr>
          <w:p w14:paraId="659F959D"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14.3 </w:t>
            </w:r>
          </w:p>
        </w:tc>
        <w:tc>
          <w:tcPr>
            <w:tcW w:w="1480" w:type="dxa"/>
            <w:noWrap/>
            <w:hideMark/>
          </w:tcPr>
          <w:p w14:paraId="363BA7A4"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5.7 </w:t>
            </w:r>
          </w:p>
        </w:tc>
        <w:tc>
          <w:tcPr>
            <w:tcW w:w="1480" w:type="dxa"/>
            <w:noWrap/>
            <w:hideMark/>
          </w:tcPr>
          <w:p w14:paraId="299AFEDE"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c>
          <w:tcPr>
            <w:tcW w:w="1480" w:type="dxa"/>
            <w:noWrap/>
            <w:hideMark/>
          </w:tcPr>
          <w:p w14:paraId="3A305EA5"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c>
          <w:tcPr>
            <w:tcW w:w="1480" w:type="dxa"/>
            <w:noWrap/>
            <w:hideMark/>
          </w:tcPr>
          <w:p w14:paraId="6CABAB2B"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r>
      <w:tr w:rsidR="008945A7" w:rsidRPr="008945A7" w14:paraId="0B016163" w14:textId="77777777" w:rsidTr="002C6A38">
        <w:trPr>
          <w:trHeight w:val="643"/>
        </w:trPr>
        <w:tc>
          <w:tcPr>
            <w:cnfStyle w:val="001000000000" w:firstRow="0" w:lastRow="0" w:firstColumn="1" w:lastColumn="0" w:oddVBand="0" w:evenVBand="0" w:oddHBand="0" w:evenHBand="0" w:firstRowFirstColumn="0" w:firstRowLastColumn="0" w:lastRowFirstColumn="0" w:lastRowLastColumn="0"/>
            <w:tcW w:w="3000" w:type="dxa"/>
            <w:hideMark/>
          </w:tcPr>
          <w:p w14:paraId="75676A4C" w14:textId="08D8E9F7" w:rsidR="002C6A38" w:rsidRPr="008945A7" w:rsidRDefault="00CD5454" w:rsidP="002C6A38">
            <w:pPr>
              <w:jc w:val="center"/>
            </w:pPr>
            <w:r w:rsidRPr="008945A7">
              <w:rPr>
                <w:rFonts w:hint="eastAsia"/>
              </w:rPr>
              <w:t>母親（ふたり親世帯）</w:t>
            </w:r>
            <w:r w:rsidR="00FC15DB" w:rsidRPr="008945A7">
              <w:rPr>
                <w:rFonts w:cs="ＭＳ Ｐゴシック" w:hint="eastAsia"/>
                <w:kern w:val="0"/>
                <w:szCs w:val="19"/>
              </w:rPr>
              <w:t>（％）</w:t>
            </w:r>
          </w:p>
        </w:tc>
        <w:tc>
          <w:tcPr>
            <w:tcW w:w="1480" w:type="dxa"/>
            <w:hideMark/>
          </w:tcPr>
          <w:p w14:paraId="1B65E4D7"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32.2 </w:t>
            </w:r>
          </w:p>
        </w:tc>
        <w:tc>
          <w:tcPr>
            <w:tcW w:w="1480" w:type="dxa"/>
            <w:hideMark/>
          </w:tcPr>
          <w:p w14:paraId="2F08D011"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5.1 </w:t>
            </w:r>
          </w:p>
        </w:tc>
        <w:tc>
          <w:tcPr>
            <w:tcW w:w="1480" w:type="dxa"/>
            <w:hideMark/>
          </w:tcPr>
          <w:p w14:paraId="0022EC5A"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43.2 </w:t>
            </w:r>
          </w:p>
        </w:tc>
        <w:tc>
          <w:tcPr>
            <w:tcW w:w="1480" w:type="dxa"/>
            <w:noWrap/>
            <w:hideMark/>
          </w:tcPr>
          <w:p w14:paraId="56D1F9CF"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9.2 </w:t>
            </w:r>
          </w:p>
        </w:tc>
        <w:tc>
          <w:tcPr>
            <w:tcW w:w="1480" w:type="dxa"/>
            <w:noWrap/>
            <w:hideMark/>
          </w:tcPr>
          <w:p w14:paraId="50694E1F"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10.3 </w:t>
            </w:r>
          </w:p>
        </w:tc>
        <w:tc>
          <w:tcPr>
            <w:tcW w:w="1480" w:type="dxa"/>
            <w:noWrap/>
            <w:hideMark/>
          </w:tcPr>
          <w:p w14:paraId="72E6CDE8"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c>
          <w:tcPr>
            <w:tcW w:w="1480" w:type="dxa"/>
            <w:noWrap/>
            <w:hideMark/>
          </w:tcPr>
          <w:p w14:paraId="1B762489"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c>
          <w:tcPr>
            <w:tcW w:w="1480" w:type="dxa"/>
            <w:noWrap/>
            <w:hideMark/>
          </w:tcPr>
          <w:p w14:paraId="1E645AF0"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r>
      <w:tr w:rsidR="008945A7" w:rsidRPr="008945A7" w14:paraId="5BBA91F3" w14:textId="77777777" w:rsidTr="002C6A38">
        <w:trPr>
          <w:trHeight w:val="643"/>
        </w:trPr>
        <w:tc>
          <w:tcPr>
            <w:cnfStyle w:val="001000000000" w:firstRow="0" w:lastRow="0" w:firstColumn="1" w:lastColumn="0" w:oddVBand="0" w:evenVBand="0" w:oddHBand="0" w:evenHBand="0" w:firstRowFirstColumn="0" w:firstRowLastColumn="0" w:lastRowFirstColumn="0" w:lastRowLastColumn="0"/>
            <w:tcW w:w="3000" w:type="dxa"/>
            <w:hideMark/>
          </w:tcPr>
          <w:p w14:paraId="4F01CF48" w14:textId="6186F2BB" w:rsidR="002C6A38" w:rsidRPr="008945A7" w:rsidRDefault="00CD5454" w:rsidP="002C6A38">
            <w:pPr>
              <w:jc w:val="center"/>
            </w:pPr>
            <w:r w:rsidRPr="008945A7">
              <w:rPr>
                <w:rFonts w:hint="eastAsia"/>
              </w:rPr>
              <w:t>母親（母子世帯）</w:t>
            </w:r>
            <w:r w:rsidR="00FC15DB" w:rsidRPr="008945A7">
              <w:rPr>
                <w:rFonts w:cs="ＭＳ Ｐゴシック" w:hint="eastAsia"/>
                <w:kern w:val="0"/>
                <w:szCs w:val="19"/>
              </w:rPr>
              <w:t>（％）</w:t>
            </w:r>
          </w:p>
        </w:tc>
        <w:tc>
          <w:tcPr>
            <w:tcW w:w="1480" w:type="dxa"/>
            <w:hideMark/>
          </w:tcPr>
          <w:p w14:paraId="1379DF77"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53.8 </w:t>
            </w:r>
          </w:p>
        </w:tc>
        <w:tc>
          <w:tcPr>
            <w:tcW w:w="1480" w:type="dxa"/>
            <w:hideMark/>
          </w:tcPr>
          <w:p w14:paraId="457E97B2"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8.1 </w:t>
            </w:r>
          </w:p>
        </w:tc>
        <w:tc>
          <w:tcPr>
            <w:tcW w:w="1480" w:type="dxa"/>
            <w:hideMark/>
          </w:tcPr>
          <w:p w14:paraId="248E5BBC"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28.1 </w:t>
            </w:r>
          </w:p>
        </w:tc>
        <w:tc>
          <w:tcPr>
            <w:tcW w:w="1480" w:type="dxa"/>
            <w:noWrap/>
            <w:hideMark/>
          </w:tcPr>
          <w:p w14:paraId="04620D7F"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4.6 </w:t>
            </w:r>
          </w:p>
        </w:tc>
        <w:tc>
          <w:tcPr>
            <w:tcW w:w="1480" w:type="dxa"/>
            <w:noWrap/>
            <w:hideMark/>
          </w:tcPr>
          <w:p w14:paraId="40AC7E94"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4.6 </w:t>
            </w:r>
          </w:p>
        </w:tc>
        <w:tc>
          <w:tcPr>
            <w:tcW w:w="1480" w:type="dxa"/>
            <w:noWrap/>
            <w:hideMark/>
          </w:tcPr>
          <w:p w14:paraId="3480CB82"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0.5 </w:t>
            </w:r>
          </w:p>
        </w:tc>
        <w:tc>
          <w:tcPr>
            <w:tcW w:w="1480" w:type="dxa"/>
            <w:noWrap/>
            <w:hideMark/>
          </w:tcPr>
          <w:p w14:paraId="4C0C089A"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0.2 </w:t>
            </w:r>
          </w:p>
        </w:tc>
        <w:tc>
          <w:tcPr>
            <w:tcW w:w="1480" w:type="dxa"/>
            <w:noWrap/>
            <w:hideMark/>
          </w:tcPr>
          <w:p w14:paraId="04B2D5A3" w14:textId="77777777" w:rsidR="002C6A38" w:rsidRPr="008945A7" w:rsidRDefault="002C6A3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0.0 </w:t>
            </w:r>
          </w:p>
        </w:tc>
      </w:tr>
    </w:tbl>
    <w:p w14:paraId="10BF7266" w14:textId="3AC4FFAE" w:rsidR="003B1642" w:rsidRPr="008945A7" w:rsidRDefault="000E05BC" w:rsidP="003B1642">
      <w:pPr>
        <w:pStyle w:val="a9"/>
      </w:pPr>
      <w:r w:rsidRPr="008945A7">
        <w:rPr>
          <w:rFonts w:hint="eastAsia"/>
        </w:rPr>
        <w:t>資料：</w:t>
      </w:r>
      <w:r w:rsidR="004D61B8" w:rsidRPr="008945A7">
        <w:rPr>
          <w:rFonts w:hint="eastAsia"/>
        </w:rPr>
        <w:t>かごしま子ども調査（保護者票問９）</w:t>
      </w:r>
      <w:r w:rsidR="003B1642" w:rsidRPr="008945A7">
        <w:br w:type="page"/>
      </w:r>
    </w:p>
    <w:p w14:paraId="4A9CA970" w14:textId="67EA9826" w:rsidR="000E05BC" w:rsidRPr="008945A7" w:rsidRDefault="00906F30" w:rsidP="0069737F">
      <w:pPr>
        <w:pStyle w:val="4"/>
        <w:ind w:hanging="2013"/>
      </w:pPr>
      <w:bookmarkStart w:id="227" w:name="_Toc17376125"/>
      <w:r w:rsidRPr="008945A7">
        <w:rPr>
          <w:rFonts w:hint="eastAsia"/>
        </w:rPr>
        <w:lastRenderedPageBreak/>
        <w:t>暮らし</w:t>
      </w:r>
      <w:r w:rsidR="000E05BC" w:rsidRPr="008945A7">
        <w:rPr>
          <w:rFonts w:hint="eastAsia"/>
        </w:rPr>
        <w:t>の状況</w:t>
      </w:r>
      <w:bookmarkEnd w:id="227"/>
    </w:p>
    <w:p w14:paraId="16EA4B44" w14:textId="7CFD590C" w:rsidR="00995B22" w:rsidRPr="008945A7" w:rsidRDefault="00995B22" w:rsidP="00995B22">
      <w:pPr>
        <w:pStyle w:val="ae"/>
        <w:spacing w:after="38"/>
        <w:ind w:left="628" w:firstLine="209"/>
      </w:pPr>
      <w:r w:rsidRPr="008945A7">
        <w:rPr>
          <w:rFonts w:hint="eastAsia"/>
        </w:rPr>
        <w:t>現在の暮らしの状況をどのように感じているかについては，「大変ゆとりがある」が</w:t>
      </w:r>
      <w:r w:rsidRPr="008945A7">
        <w:t>1.2％，「ゆとりがある」が7.5％，「ふつう」が57.9％となっており，合わせた割合は66.6％となっています。一方で，「苦しい」は24.6％，「大変苦しい」は8.6％となっており，合わせた割合は33.2％となっています。</w:t>
      </w:r>
    </w:p>
    <w:p w14:paraId="35563816" w14:textId="7F0736B7" w:rsidR="00995B22" w:rsidRPr="008945A7" w:rsidRDefault="00995B22" w:rsidP="00995B22">
      <w:pPr>
        <w:pStyle w:val="ae"/>
        <w:spacing w:after="38"/>
        <w:ind w:left="628" w:firstLine="209"/>
      </w:pPr>
      <w:r w:rsidRPr="008945A7">
        <w:rPr>
          <w:rFonts w:hint="eastAsia"/>
        </w:rPr>
        <w:t>等価世帯収入の水準別にみると，「中央値以上」の世帯では</w:t>
      </w:r>
      <w:r w:rsidRPr="008945A7">
        <w:t>19.0％</w:t>
      </w:r>
      <w:r w:rsidR="0020560A" w:rsidRPr="008945A7">
        <w:rPr>
          <w:rFonts w:hint="eastAsia"/>
        </w:rPr>
        <w:t>の世帯が「苦しい」又は「大変苦しい」と回答しており</w:t>
      </w:r>
      <w:r w:rsidRPr="008945A7">
        <w:t>，「中央値の２分の１以上中央値未満」の世帯では，45.2％，「中央値の２分の１未満」の世帯では61.9％</w:t>
      </w:r>
      <w:r w:rsidR="0020560A" w:rsidRPr="008945A7">
        <w:rPr>
          <w:rFonts w:hint="eastAsia"/>
        </w:rPr>
        <w:t>であり，</w:t>
      </w:r>
      <w:r w:rsidRPr="008945A7">
        <w:t>収入の低さに応じて割合が高くなっています。</w:t>
      </w:r>
    </w:p>
    <w:p w14:paraId="47B2694D" w14:textId="5590E0A6" w:rsidR="00995B22" w:rsidRPr="008945A7" w:rsidRDefault="00995B22" w:rsidP="00995B22">
      <w:pPr>
        <w:pStyle w:val="ae"/>
        <w:spacing w:after="38"/>
        <w:ind w:left="628" w:firstLine="209"/>
      </w:pPr>
      <w:r w:rsidRPr="008945A7">
        <w:rPr>
          <w:rFonts w:hint="eastAsia"/>
        </w:rPr>
        <w:t>世帯の状況別にみると，「ふたり親世帯」では</w:t>
      </w:r>
      <w:r w:rsidRPr="008945A7">
        <w:t>30.5％</w:t>
      </w:r>
      <w:r w:rsidR="0020560A" w:rsidRPr="008945A7">
        <w:rPr>
          <w:rFonts w:hint="eastAsia"/>
        </w:rPr>
        <w:t>の世帯が「苦しい」又は「大変苦しい」と回答しており</w:t>
      </w:r>
      <w:r w:rsidRPr="008945A7">
        <w:t>，「ひとり親世帯」では52.8％となっており，ひとり親世帯の約５割の世帯で生活が苦しいと感じているようです。</w:t>
      </w:r>
    </w:p>
    <w:p w14:paraId="31ADA116" w14:textId="1FFC0F5E" w:rsidR="000E05BC" w:rsidRPr="008945A7" w:rsidRDefault="00995B22" w:rsidP="00995B22">
      <w:pPr>
        <w:pStyle w:val="ae"/>
        <w:spacing w:after="38"/>
        <w:ind w:left="628" w:firstLine="209"/>
      </w:pPr>
      <w:r w:rsidRPr="008945A7">
        <w:rPr>
          <w:rFonts w:hint="eastAsia"/>
        </w:rPr>
        <w:t>今回調査と</w:t>
      </w:r>
      <w:r w:rsidR="0020560A" w:rsidRPr="008945A7">
        <w:rPr>
          <w:rFonts w:hint="eastAsia"/>
        </w:rPr>
        <w:t>「令和３年子供の生活状況調査の分析」（以降，「</w:t>
      </w:r>
      <w:r w:rsidRPr="008945A7">
        <w:rPr>
          <w:rFonts w:hint="eastAsia"/>
        </w:rPr>
        <w:t>内閣府調査</w:t>
      </w:r>
      <w:r w:rsidR="0020560A" w:rsidRPr="008945A7">
        <w:rPr>
          <w:rFonts w:hint="eastAsia"/>
        </w:rPr>
        <w:t>」という。）</w:t>
      </w:r>
      <w:r w:rsidRPr="008945A7">
        <w:rPr>
          <w:rFonts w:hint="eastAsia"/>
        </w:rPr>
        <w:t>を比較すると，「苦しい」</w:t>
      </w:r>
      <w:r w:rsidR="0020560A" w:rsidRPr="008945A7">
        <w:rPr>
          <w:rFonts w:hint="eastAsia"/>
        </w:rPr>
        <w:t>又は</w:t>
      </w:r>
      <w:r w:rsidRPr="008945A7">
        <w:rPr>
          <w:rFonts w:hint="eastAsia"/>
        </w:rPr>
        <w:t>「大変苦しい」</w:t>
      </w:r>
      <w:r w:rsidR="0020560A" w:rsidRPr="008945A7">
        <w:rPr>
          <w:rFonts w:hint="eastAsia"/>
        </w:rPr>
        <w:t>と回答した</w:t>
      </w:r>
      <w:r w:rsidRPr="008945A7">
        <w:rPr>
          <w:rFonts w:hint="eastAsia"/>
        </w:rPr>
        <w:t>割合は，内閣府調査の全体で</w:t>
      </w:r>
      <w:r w:rsidRPr="008945A7">
        <w:t>25.3％であり，今回調査（33.2％）が7.9%高くなっています。</w:t>
      </w:r>
    </w:p>
    <w:p w14:paraId="6D0983CF" w14:textId="20644850" w:rsidR="000E05BC" w:rsidRPr="008945A7" w:rsidRDefault="000E05BC" w:rsidP="00603158">
      <w:pPr>
        <w:pStyle w:val="af9"/>
        <w:spacing w:before="81"/>
        <w:ind w:left="1399" w:hanging="997"/>
      </w:pPr>
      <w:bookmarkStart w:id="228" w:name="_Ref21526872"/>
      <w:bookmarkStart w:id="229" w:name="_Toc19691332"/>
      <w:bookmarkStart w:id="230" w:name="_Toc21527695"/>
      <w:r w:rsidRPr="008945A7">
        <w:t xml:space="preserve">図表－ </w:t>
      </w:r>
      <w:fldSimple w:instr=" SEQ 図表－ \* ARABIC ">
        <w:r w:rsidR="00FE39CF" w:rsidRPr="008945A7">
          <w:rPr>
            <w:noProof/>
          </w:rPr>
          <w:t>80</w:t>
        </w:r>
      </w:fldSimple>
      <w:bookmarkEnd w:id="228"/>
      <w:r w:rsidRPr="008945A7">
        <w:rPr>
          <w:rFonts w:hint="eastAsia"/>
        </w:rPr>
        <w:t xml:space="preserve">　かごしま子ども調査結果</w:t>
      </w:r>
      <w:r w:rsidRPr="008945A7">
        <w:t>（</w:t>
      </w:r>
      <w:r w:rsidR="0004508D" w:rsidRPr="008945A7">
        <w:rPr>
          <w:rFonts w:hint="eastAsia"/>
        </w:rPr>
        <w:t>暮らしの状況についての認識</w:t>
      </w:r>
      <w:r w:rsidRPr="008945A7">
        <w:rPr>
          <w:rFonts w:hint="eastAsia"/>
        </w:rPr>
        <w:t>）</w:t>
      </w:r>
      <w:bookmarkEnd w:id="229"/>
      <w:bookmarkEnd w:id="230"/>
    </w:p>
    <w:p w14:paraId="379196AD" w14:textId="255E248C" w:rsidR="008173DF" w:rsidRPr="008945A7" w:rsidRDefault="00DE20ED" w:rsidP="008173DF">
      <w:pPr>
        <w:pStyle w:val="a7"/>
        <w:spacing w:before="204" w:after="204"/>
        <w:jc w:val="center"/>
      </w:pPr>
      <w:r w:rsidRPr="008945A7">
        <w:rPr>
          <w:noProof/>
        </w:rPr>
        <w:drawing>
          <wp:inline distT="0" distB="0" distL="0" distR="0" wp14:anchorId="6EB87EEC" wp14:editId="36EA0A2A">
            <wp:extent cx="4493260" cy="1493520"/>
            <wp:effectExtent l="0" t="0" r="0" b="0"/>
            <wp:docPr id="67" name="図 1">
              <a:extLst xmlns:a="http://schemas.openxmlformats.org/drawingml/2006/main">
                <a:ext uri="{FF2B5EF4-FFF2-40B4-BE49-F238E27FC236}">
                  <a16:creationId xmlns:a16="http://schemas.microsoft.com/office/drawing/2014/main" id="{AD8FAB8F-DC0A-41C0-BC66-B6B5B89CD762}"/>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D8FAB8F-DC0A-41C0-BC66-B6B5B89CD762}"/>
                        </a:ext>
                      </a:extLst>
                    </pic:cNvPr>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93260" cy="1493520"/>
                    </a:xfrm>
                    <a:prstGeom prst="rect">
                      <a:avLst/>
                    </a:prstGeom>
                    <a:noFill/>
                    <a:ln>
                      <a:noFill/>
                    </a:ln>
                  </pic:spPr>
                </pic:pic>
              </a:graphicData>
            </a:graphic>
          </wp:inline>
        </w:drawing>
      </w:r>
    </w:p>
    <w:tbl>
      <w:tblPr>
        <w:tblW w:w="10343" w:type="dxa"/>
        <w:tblCellMar>
          <w:left w:w="99" w:type="dxa"/>
          <w:right w:w="99" w:type="dxa"/>
        </w:tblCellMar>
        <w:tblLook w:val="04A0" w:firstRow="1" w:lastRow="0" w:firstColumn="1" w:lastColumn="0" w:noHBand="0" w:noVBand="1"/>
      </w:tblPr>
      <w:tblGrid>
        <w:gridCol w:w="1696"/>
        <w:gridCol w:w="851"/>
        <w:gridCol w:w="1134"/>
        <w:gridCol w:w="1417"/>
        <w:gridCol w:w="1418"/>
        <w:gridCol w:w="1276"/>
        <w:gridCol w:w="1275"/>
        <w:gridCol w:w="1276"/>
      </w:tblGrid>
      <w:tr w:rsidR="008945A7" w:rsidRPr="008945A7" w14:paraId="648811F1" w14:textId="77777777" w:rsidTr="009D670D">
        <w:trPr>
          <w:trHeight w:val="51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908FA"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上段：今回調査</w:t>
            </w:r>
            <w:r w:rsidRPr="008945A7">
              <w:rPr>
                <w:rFonts w:cs="ＭＳ Ｐゴシック" w:hint="eastAsia"/>
                <w:kern w:val="0"/>
                <w:sz w:val="19"/>
                <w:szCs w:val="19"/>
              </w:rPr>
              <w:br/>
              <w:t>下段：内閣府調査</w:t>
            </w:r>
            <w:r w:rsidRPr="008945A7">
              <w:rPr>
                <w:rFonts w:cs="ＭＳ Ｐゴシック" w:hint="eastAsia"/>
                <w:kern w:val="0"/>
                <w:sz w:val="19"/>
                <w:szCs w:val="19"/>
              </w:rPr>
              <w:br/>
              <w:t>（全国）</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A39C9"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全体</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779B20"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等価世帯収入の水準別</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8702EC"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世帯の状況別</w:t>
            </w:r>
          </w:p>
        </w:tc>
      </w:tr>
      <w:tr w:rsidR="008945A7" w:rsidRPr="008945A7" w14:paraId="37AF08B9" w14:textId="77777777" w:rsidTr="009D670D">
        <w:trPr>
          <w:trHeight w:val="51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3252E34" w14:textId="77777777" w:rsidR="0067265B" w:rsidRPr="008945A7" w:rsidRDefault="0067265B" w:rsidP="009D670D">
            <w:pPr>
              <w:widowControl/>
              <w:snapToGrid/>
              <w:jc w:val="left"/>
              <w:rPr>
                <w:rFonts w:cs="ＭＳ Ｐゴシック"/>
                <w:kern w:val="0"/>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46A710F" w14:textId="77777777" w:rsidR="0067265B" w:rsidRPr="008945A7" w:rsidRDefault="0067265B" w:rsidP="009D670D">
            <w:pPr>
              <w:widowControl/>
              <w:snapToGrid/>
              <w:jc w:val="left"/>
              <w:rPr>
                <w:rFonts w:cs="ＭＳ Ｐゴシック"/>
                <w:kern w:val="0"/>
                <w:sz w:val="19"/>
                <w:szCs w:val="19"/>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802312"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中央値以上</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8CE1C1D"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中央値の２分の１以上中央値未満</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61975AD"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中央値の２分の１未満</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45254"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ふたり親世帯</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972A53"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ひとり親世帯</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3F6268"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うち母子世帯</w:t>
            </w:r>
          </w:p>
        </w:tc>
      </w:tr>
      <w:tr w:rsidR="008945A7" w:rsidRPr="008945A7" w14:paraId="145A4380" w14:textId="77777777" w:rsidTr="009D670D">
        <w:trPr>
          <w:trHeight w:val="51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0EE6BFC" w14:textId="77777777" w:rsidR="0067265B" w:rsidRPr="008945A7" w:rsidRDefault="0067265B" w:rsidP="009D670D">
            <w:pPr>
              <w:widowControl/>
              <w:snapToGrid/>
              <w:jc w:val="left"/>
              <w:rPr>
                <w:rFonts w:cs="ＭＳ Ｐゴシック"/>
                <w:kern w:val="0"/>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B18706" w14:textId="77777777" w:rsidR="0067265B" w:rsidRPr="008945A7" w:rsidRDefault="0067265B" w:rsidP="009D670D">
            <w:pPr>
              <w:widowControl/>
              <w:snapToGrid/>
              <w:jc w:val="left"/>
              <w:rPr>
                <w:rFonts w:cs="ＭＳ Ｐゴシック"/>
                <w:kern w:val="0"/>
                <w:sz w:val="19"/>
                <w:szCs w:val="19"/>
              </w:rPr>
            </w:pPr>
          </w:p>
        </w:tc>
        <w:tc>
          <w:tcPr>
            <w:tcW w:w="1134" w:type="dxa"/>
            <w:vMerge/>
            <w:tcBorders>
              <w:top w:val="nil"/>
              <w:left w:val="single" w:sz="4" w:space="0" w:color="auto"/>
              <w:bottom w:val="single" w:sz="4" w:space="0" w:color="auto"/>
              <w:right w:val="single" w:sz="4" w:space="0" w:color="auto"/>
            </w:tcBorders>
            <w:vAlign w:val="center"/>
            <w:hideMark/>
          </w:tcPr>
          <w:p w14:paraId="6695E145" w14:textId="77777777" w:rsidR="0067265B" w:rsidRPr="008945A7" w:rsidRDefault="0067265B" w:rsidP="009D670D">
            <w:pPr>
              <w:widowControl/>
              <w:snapToGrid/>
              <w:jc w:val="left"/>
              <w:rPr>
                <w:rFonts w:cs="ＭＳ Ｐゴシック"/>
                <w:kern w:val="0"/>
                <w:sz w:val="19"/>
                <w:szCs w:val="19"/>
              </w:rPr>
            </w:pPr>
          </w:p>
        </w:tc>
        <w:tc>
          <w:tcPr>
            <w:tcW w:w="1417" w:type="dxa"/>
            <w:vMerge/>
            <w:tcBorders>
              <w:top w:val="nil"/>
              <w:left w:val="single" w:sz="4" w:space="0" w:color="auto"/>
              <w:bottom w:val="single" w:sz="4" w:space="0" w:color="auto"/>
              <w:right w:val="single" w:sz="4" w:space="0" w:color="auto"/>
            </w:tcBorders>
            <w:vAlign w:val="center"/>
            <w:hideMark/>
          </w:tcPr>
          <w:p w14:paraId="1EF00A15" w14:textId="77777777" w:rsidR="0067265B" w:rsidRPr="008945A7" w:rsidRDefault="0067265B" w:rsidP="009D670D">
            <w:pPr>
              <w:widowControl/>
              <w:snapToGrid/>
              <w:jc w:val="left"/>
              <w:rPr>
                <w:rFonts w:cs="ＭＳ Ｐゴシック"/>
                <w:kern w:val="0"/>
                <w:sz w:val="19"/>
                <w:szCs w:val="19"/>
              </w:rPr>
            </w:pPr>
          </w:p>
        </w:tc>
        <w:tc>
          <w:tcPr>
            <w:tcW w:w="1418" w:type="dxa"/>
            <w:vMerge/>
            <w:tcBorders>
              <w:top w:val="nil"/>
              <w:left w:val="single" w:sz="4" w:space="0" w:color="auto"/>
              <w:bottom w:val="single" w:sz="4" w:space="0" w:color="auto"/>
              <w:right w:val="single" w:sz="4" w:space="0" w:color="auto"/>
            </w:tcBorders>
            <w:vAlign w:val="center"/>
            <w:hideMark/>
          </w:tcPr>
          <w:p w14:paraId="79BF7E53" w14:textId="77777777" w:rsidR="0067265B" w:rsidRPr="008945A7" w:rsidRDefault="0067265B" w:rsidP="009D670D">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425E26EB" w14:textId="77777777" w:rsidR="0067265B" w:rsidRPr="008945A7" w:rsidRDefault="0067265B" w:rsidP="009D670D">
            <w:pPr>
              <w:widowControl/>
              <w:snapToGrid/>
              <w:jc w:val="left"/>
              <w:rPr>
                <w:rFonts w:cs="ＭＳ Ｐゴシック"/>
                <w:kern w:val="0"/>
                <w:sz w:val="19"/>
                <w:szCs w:val="19"/>
              </w:rPr>
            </w:pPr>
          </w:p>
        </w:tc>
        <w:tc>
          <w:tcPr>
            <w:tcW w:w="1275" w:type="dxa"/>
            <w:vMerge/>
            <w:tcBorders>
              <w:top w:val="nil"/>
              <w:left w:val="single" w:sz="4" w:space="0" w:color="auto"/>
              <w:bottom w:val="single" w:sz="4" w:space="0" w:color="auto"/>
              <w:right w:val="single" w:sz="4" w:space="0" w:color="auto"/>
            </w:tcBorders>
            <w:vAlign w:val="center"/>
            <w:hideMark/>
          </w:tcPr>
          <w:p w14:paraId="3107ED73" w14:textId="77777777" w:rsidR="0067265B" w:rsidRPr="008945A7" w:rsidRDefault="0067265B" w:rsidP="009D670D">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182D13B8" w14:textId="77777777" w:rsidR="0067265B" w:rsidRPr="008945A7" w:rsidRDefault="0067265B" w:rsidP="009D670D">
            <w:pPr>
              <w:widowControl/>
              <w:snapToGrid/>
              <w:jc w:val="left"/>
              <w:rPr>
                <w:rFonts w:cs="ＭＳ Ｐゴシック"/>
                <w:kern w:val="0"/>
                <w:sz w:val="19"/>
                <w:szCs w:val="19"/>
              </w:rPr>
            </w:pPr>
          </w:p>
        </w:tc>
      </w:tr>
      <w:tr w:rsidR="008945A7" w:rsidRPr="008945A7" w14:paraId="51399283" w14:textId="77777777" w:rsidTr="009D670D">
        <w:trPr>
          <w:trHeight w:val="510"/>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14:paraId="65DC4E2E" w14:textId="795FF746" w:rsidR="0067265B" w:rsidRPr="008945A7" w:rsidRDefault="006C202F" w:rsidP="009D670D">
            <w:pPr>
              <w:widowControl/>
              <w:snapToGrid/>
              <w:jc w:val="left"/>
              <w:rPr>
                <w:rFonts w:cs="ＭＳ Ｐゴシック"/>
                <w:kern w:val="0"/>
                <w:sz w:val="19"/>
                <w:szCs w:val="19"/>
              </w:rPr>
            </w:pPr>
            <w:r w:rsidRPr="008945A7">
              <w:rPr>
                <w:rFonts w:cs="ＭＳ Ｐゴシック" w:hint="eastAsia"/>
                <w:kern w:val="0"/>
                <w:sz w:val="19"/>
                <w:szCs w:val="19"/>
              </w:rPr>
              <w:t>「苦しい」</w:t>
            </w:r>
            <w:r w:rsidR="0020560A" w:rsidRPr="008945A7">
              <w:rPr>
                <w:rFonts w:cs="ＭＳ Ｐゴシック" w:hint="eastAsia"/>
                <w:kern w:val="0"/>
                <w:sz w:val="19"/>
                <w:szCs w:val="19"/>
              </w:rPr>
              <w:t>又は</w:t>
            </w:r>
            <w:r w:rsidRPr="008945A7">
              <w:rPr>
                <w:rFonts w:cs="ＭＳ Ｐゴシック" w:hint="eastAsia"/>
                <w:kern w:val="0"/>
                <w:sz w:val="19"/>
                <w:szCs w:val="19"/>
              </w:rPr>
              <w:t>「大変苦しい」</w:t>
            </w:r>
            <w:r w:rsidR="0020560A" w:rsidRPr="008945A7">
              <w:rPr>
                <w:rFonts w:cs="ＭＳ Ｐゴシック" w:hint="eastAsia"/>
                <w:kern w:val="0"/>
                <w:sz w:val="19"/>
                <w:szCs w:val="19"/>
              </w:rPr>
              <w:t>と回答した</w:t>
            </w:r>
            <w:r w:rsidRPr="008945A7">
              <w:rPr>
                <w:rFonts w:cs="ＭＳ Ｐゴシック" w:hint="eastAsia"/>
                <w:kern w:val="0"/>
                <w:sz w:val="19"/>
                <w:szCs w:val="19"/>
              </w:rPr>
              <w:t>割合</w:t>
            </w:r>
            <w:r w:rsidR="0067265B" w:rsidRPr="008945A7">
              <w:rPr>
                <w:rFonts w:cs="ＭＳ Ｐゴシック" w:hint="eastAsia"/>
                <w:kern w:val="0"/>
                <w:sz w:val="19"/>
                <w:szCs w:val="19"/>
              </w:rPr>
              <w:t>（％）</w:t>
            </w:r>
          </w:p>
        </w:tc>
        <w:tc>
          <w:tcPr>
            <w:tcW w:w="851" w:type="dxa"/>
            <w:tcBorders>
              <w:top w:val="nil"/>
              <w:left w:val="nil"/>
              <w:bottom w:val="single" w:sz="4" w:space="0" w:color="auto"/>
              <w:right w:val="single" w:sz="4" w:space="0" w:color="auto"/>
            </w:tcBorders>
            <w:shd w:val="clear" w:color="auto" w:fill="auto"/>
            <w:noWrap/>
            <w:vAlign w:val="center"/>
            <w:hideMark/>
          </w:tcPr>
          <w:p w14:paraId="4FB01BE4"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33.2</w:t>
            </w:r>
          </w:p>
        </w:tc>
        <w:tc>
          <w:tcPr>
            <w:tcW w:w="1134" w:type="dxa"/>
            <w:tcBorders>
              <w:top w:val="nil"/>
              <w:left w:val="nil"/>
              <w:bottom w:val="single" w:sz="4" w:space="0" w:color="auto"/>
              <w:right w:val="single" w:sz="4" w:space="0" w:color="auto"/>
            </w:tcBorders>
            <w:shd w:val="clear" w:color="auto" w:fill="auto"/>
            <w:noWrap/>
            <w:vAlign w:val="center"/>
            <w:hideMark/>
          </w:tcPr>
          <w:p w14:paraId="322AEA39"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19.0</w:t>
            </w:r>
          </w:p>
        </w:tc>
        <w:tc>
          <w:tcPr>
            <w:tcW w:w="1417" w:type="dxa"/>
            <w:tcBorders>
              <w:top w:val="nil"/>
              <w:left w:val="nil"/>
              <w:bottom w:val="single" w:sz="4" w:space="0" w:color="auto"/>
              <w:right w:val="single" w:sz="4" w:space="0" w:color="auto"/>
            </w:tcBorders>
            <w:shd w:val="clear" w:color="auto" w:fill="auto"/>
            <w:noWrap/>
            <w:vAlign w:val="center"/>
            <w:hideMark/>
          </w:tcPr>
          <w:p w14:paraId="336851DE"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45.2</w:t>
            </w:r>
          </w:p>
        </w:tc>
        <w:tc>
          <w:tcPr>
            <w:tcW w:w="1418" w:type="dxa"/>
            <w:tcBorders>
              <w:top w:val="nil"/>
              <w:left w:val="nil"/>
              <w:bottom w:val="single" w:sz="4" w:space="0" w:color="auto"/>
              <w:right w:val="single" w:sz="4" w:space="0" w:color="auto"/>
            </w:tcBorders>
            <w:shd w:val="clear" w:color="auto" w:fill="auto"/>
            <w:noWrap/>
            <w:vAlign w:val="center"/>
            <w:hideMark/>
          </w:tcPr>
          <w:p w14:paraId="44197E3A"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61.9</w:t>
            </w:r>
          </w:p>
        </w:tc>
        <w:tc>
          <w:tcPr>
            <w:tcW w:w="1276" w:type="dxa"/>
            <w:tcBorders>
              <w:top w:val="nil"/>
              <w:left w:val="nil"/>
              <w:bottom w:val="single" w:sz="4" w:space="0" w:color="auto"/>
              <w:right w:val="single" w:sz="4" w:space="0" w:color="auto"/>
            </w:tcBorders>
            <w:shd w:val="clear" w:color="auto" w:fill="auto"/>
            <w:noWrap/>
            <w:vAlign w:val="center"/>
            <w:hideMark/>
          </w:tcPr>
          <w:p w14:paraId="210C42FA"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30.5</w:t>
            </w:r>
          </w:p>
        </w:tc>
        <w:tc>
          <w:tcPr>
            <w:tcW w:w="1275" w:type="dxa"/>
            <w:tcBorders>
              <w:top w:val="nil"/>
              <w:left w:val="nil"/>
              <w:bottom w:val="single" w:sz="4" w:space="0" w:color="auto"/>
              <w:right w:val="single" w:sz="4" w:space="0" w:color="auto"/>
            </w:tcBorders>
            <w:shd w:val="clear" w:color="auto" w:fill="auto"/>
            <w:noWrap/>
            <w:vAlign w:val="center"/>
            <w:hideMark/>
          </w:tcPr>
          <w:p w14:paraId="6E72245E"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52.8</w:t>
            </w:r>
          </w:p>
        </w:tc>
        <w:tc>
          <w:tcPr>
            <w:tcW w:w="1276" w:type="dxa"/>
            <w:tcBorders>
              <w:top w:val="nil"/>
              <w:left w:val="nil"/>
              <w:bottom w:val="single" w:sz="4" w:space="0" w:color="auto"/>
              <w:right w:val="single" w:sz="4" w:space="0" w:color="auto"/>
            </w:tcBorders>
            <w:shd w:val="clear" w:color="auto" w:fill="auto"/>
            <w:noWrap/>
            <w:vAlign w:val="center"/>
            <w:hideMark/>
          </w:tcPr>
          <w:p w14:paraId="2BEA2927"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54.5</w:t>
            </w:r>
          </w:p>
        </w:tc>
      </w:tr>
      <w:tr w:rsidR="008945A7" w:rsidRPr="008945A7" w14:paraId="51F85421" w14:textId="77777777" w:rsidTr="009D670D">
        <w:trPr>
          <w:trHeight w:val="510"/>
        </w:trPr>
        <w:tc>
          <w:tcPr>
            <w:tcW w:w="1696" w:type="dxa"/>
            <w:vMerge/>
            <w:tcBorders>
              <w:top w:val="nil"/>
              <w:left w:val="single" w:sz="4" w:space="0" w:color="auto"/>
              <w:bottom w:val="single" w:sz="4" w:space="0" w:color="auto"/>
              <w:right w:val="single" w:sz="4" w:space="0" w:color="auto"/>
            </w:tcBorders>
            <w:vAlign w:val="center"/>
            <w:hideMark/>
          </w:tcPr>
          <w:p w14:paraId="28B68129" w14:textId="77777777" w:rsidR="0067265B" w:rsidRPr="008945A7" w:rsidRDefault="0067265B" w:rsidP="009D670D">
            <w:pPr>
              <w:widowControl/>
              <w:snapToGrid/>
              <w:jc w:val="left"/>
              <w:rPr>
                <w:rFonts w:cs="ＭＳ Ｐゴシック"/>
                <w:kern w:val="0"/>
                <w:sz w:val="19"/>
                <w:szCs w:val="19"/>
              </w:rPr>
            </w:pPr>
          </w:p>
        </w:tc>
        <w:tc>
          <w:tcPr>
            <w:tcW w:w="851" w:type="dxa"/>
            <w:tcBorders>
              <w:top w:val="nil"/>
              <w:left w:val="nil"/>
              <w:bottom w:val="single" w:sz="4" w:space="0" w:color="auto"/>
              <w:right w:val="single" w:sz="4" w:space="0" w:color="auto"/>
            </w:tcBorders>
            <w:shd w:val="clear" w:color="auto" w:fill="auto"/>
            <w:noWrap/>
            <w:vAlign w:val="center"/>
            <w:hideMark/>
          </w:tcPr>
          <w:p w14:paraId="7C85C600"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25.3</w:t>
            </w:r>
          </w:p>
        </w:tc>
        <w:tc>
          <w:tcPr>
            <w:tcW w:w="1134" w:type="dxa"/>
            <w:tcBorders>
              <w:top w:val="nil"/>
              <w:left w:val="nil"/>
              <w:bottom w:val="single" w:sz="4" w:space="0" w:color="auto"/>
              <w:right w:val="single" w:sz="4" w:space="0" w:color="auto"/>
            </w:tcBorders>
            <w:shd w:val="clear" w:color="auto" w:fill="auto"/>
            <w:noWrap/>
            <w:vAlign w:val="center"/>
            <w:hideMark/>
          </w:tcPr>
          <w:p w14:paraId="3309F279"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9.0</w:t>
            </w:r>
          </w:p>
        </w:tc>
        <w:tc>
          <w:tcPr>
            <w:tcW w:w="1417" w:type="dxa"/>
            <w:tcBorders>
              <w:top w:val="nil"/>
              <w:left w:val="nil"/>
              <w:bottom w:val="single" w:sz="4" w:space="0" w:color="auto"/>
              <w:right w:val="single" w:sz="4" w:space="0" w:color="auto"/>
            </w:tcBorders>
            <w:shd w:val="clear" w:color="auto" w:fill="auto"/>
            <w:noWrap/>
            <w:vAlign w:val="center"/>
            <w:hideMark/>
          </w:tcPr>
          <w:p w14:paraId="1FA7EB31"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36.8</w:t>
            </w:r>
          </w:p>
        </w:tc>
        <w:tc>
          <w:tcPr>
            <w:tcW w:w="1418" w:type="dxa"/>
            <w:tcBorders>
              <w:top w:val="nil"/>
              <w:left w:val="nil"/>
              <w:bottom w:val="single" w:sz="4" w:space="0" w:color="auto"/>
              <w:right w:val="single" w:sz="4" w:space="0" w:color="auto"/>
            </w:tcBorders>
            <w:shd w:val="clear" w:color="auto" w:fill="auto"/>
            <w:noWrap/>
            <w:vAlign w:val="center"/>
            <w:hideMark/>
          </w:tcPr>
          <w:p w14:paraId="07F68B79"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57.1</w:t>
            </w:r>
          </w:p>
        </w:tc>
        <w:tc>
          <w:tcPr>
            <w:tcW w:w="1276" w:type="dxa"/>
            <w:tcBorders>
              <w:top w:val="nil"/>
              <w:left w:val="nil"/>
              <w:bottom w:val="single" w:sz="4" w:space="0" w:color="auto"/>
              <w:right w:val="single" w:sz="4" w:space="0" w:color="auto"/>
            </w:tcBorders>
            <w:shd w:val="clear" w:color="auto" w:fill="auto"/>
            <w:noWrap/>
            <w:vAlign w:val="center"/>
            <w:hideMark/>
          </w:tcPr>
          <w:p w14:paraId="18515E2D"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21.5</w:t>
            </w:r>
          </w:p>
        </w:tc>
        <w:tc>
          <w:tcPr>
            <w:tcW w:w="1275" w:type="dxa"/>
            <w:tcBorders>
              <w:top w:val="nil"/>
              <w:left w:val="nil"/>
              <w:bottom w:val="single" w:sz="4" w:space="0" w:color="auto"/>
              <w:right w:val="single" w:sz="4" w:space="0" w:color="auto"/>
            </w:tcBorders>
            <w:shd w:val="clear" w:color="auto" w:fill="auto"/>
            <w:noWrap/>
            <w:vAlign w:val="center"/>
            <w:hideMark/>
          </w:tcPr>
          <w:p w14:paraId="0496A730"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51.8</w:t>
            </w:r>
          </w:p>
        </w:tc>
        <w:tc>
          <w:tcPr>
            <w:tcW w:w="1276" w:type="dxa"/>
            <w:tcBorders>
              <w:top w:val="nil"/>
              <w:left w:val="nil"/>
              <w:bottom w:val="single" w:sz="4" w:space="0" w:color="auto"/>
              <w:right w:val="single" w:sz="4" w:space="0" w:color="auto"/>
            </w:tcBorders>
            <w:shd w:val="clear" w:color="auto" w:fill="auto"/>
            <w:noWrap/>
            <w:vAlign w:val="center"/>
            <w:hideMark/>
          </w:tcPr>
          <w:p w14:paraId="229890D1" w14:textId="77777777" w:rsidR="0067265B" w:rsidRPr="008945A7" w:rsidRDefault="0067265B" w:rsidP="009D670D">
            <w:pPr>
              <w:widowControl/>
              <w:snapToGrid/>
              <w:jc w:val="center"/>
              <w:rPr>
                <w:rFonts w:cs="ＭＳ Ｐゴシック"/>
                <w:kern w:val="0"/>
                <w:sz w:val="19"/>
                <w:szCs w:val="19"/>
              </w:rPr>
            </w:pPr>
            <w:r w:rsidRPr="008945A7">
              <w:rPr>
                <w:rFonts w:cs="ＭＳ Ｐゴシック" w:hint="eastAsia"/>
                <w:kern w:val="0"/>
                <w:sz w:val="19"/>
                <w:szCs w:val="19"/>
              </w:rPr>
              <w:t>53.3</w:t>
            </w:r>
          </w:p>
        </w:tc>
      </w:tr>
    </w:tbl>
    <w:p w14:paraId="5FA86860" w14:textId="6F6813B9" w:rsidR="000E05BC" w:rsidRPr="008945A7" w:rsidRDefault="000E05BC" w:rsidP="00F80B14">
      <w:pPr>
        <w:pStyle w:val="a9"/>
      </w:pPr>
      <w:r w:rsidRPr="008945A7">
        <w:rPr>
          <w:rFonts w:hint="eastAsia"/>
        </w:rPr>
        <w:t>資料：</w:t>
      </w:r>
      <w:r w:rsidR="009F4775" w:rsidRPr="008945A7">
        <w:rPr>
          <w:rFonts w:hint="eastAsia"/>
        </w:rPr>
        <w:t>かごしま子ども調査（保護者票問2</w:t>
      </w:r>
      <w:r w:rsidR="009F4775" w:rsidRPr="008945A7">
        <w:t>7</w:t>
      </w:r>
      <w:r w:rsidR="009F4775" w:rsidRPr="008945A7">
        <w:rPr>
          <w:rFonts w:hint="eastAsia"/>
        </w:rPr>
        <w:t>）</w:t>
      </w:r>
    </w:p>
    <w:p w14:paraId="5AB91DD0" w14:textId="77777777" w:rsidR="000E05BC" w:rsidRPr="008945A7" w:rsidRDefault="000E05BC" w:rsidP="00603158">
      <w:pPr>
        <w:spacing w:after="38"/>
      </w:pPr>
    </w:p>
    <w:p w14:paraId="0AB9A6D5" w14:textId="36D83CCC" w:rsidR="000E05BC" w:rsidRPr="008945A7" w:rsidRDefault="00225CEB" w:rsidP="0069737F">
      <w:pPr>
        <w:pStyle w:val="4"/>
        <w:ind w:hanging="2013"/>
      </w:pPr>
      <w:r w:rsidRPr="008945A7">
        <w:rPr>
          <w:rFonts w:hint="eastAsia"/>
        </w:rPr>
        <w:t>子どもの学習意欲に応えられなかった経験</w:t>
      </w:r>
    </w:p>
    <w:p w14:paraId="73DA00E2" w14:textId="77777777" w:rsidR="00672EEE" w:rsidRPr="008945A7" w:rsidRDefault="00672EEE" w:rsidP="00672EEE">
      <w:pPr>
        <w:pStyle w:val="ae"/>
        <w:ind w:left="628" w:firstLine="209"/>
      </w:pPr>
      <w:r w:rsidRPr="008945A7">
        <w:rPr>
          <w:rFonts w:hint="eastAsia"/>
        </w:rPr>
        <w:t>経済的な理由により，子どもの学習意欲に応えられなかった経験の有無については，「ある」が</w:t>
      </w:r>
      <w:r w:rsidRPr="008945A7">
        <w:t>32.8％，「ない」が66.9％となっています。</w:t>
      </w:r>
    </w:p>
    <w:p w14:paraId="0D60C5A8" w14:textId="5A8477F9" w:rsidR="00672EEE" w:rsidRPr="008945A7" w:rsidRDefault="00672EEE" w:rsidP="00672EEE">
      <w:pPr>
        <w:pStyle w:val="ae"/>
        <w:ind w:left="628" w:firstLine="209"/>
      </w:pPr>
      <w:r w:rsidRPr="008945A7">
        <w:rPr>
          <w:rFonts w:hint="eastAsia"/>
        </w:rPr>
        <w:t>等価世帯収入の水準別にみると，「ある」と回答した割合が，「中央値以上」の世帯では</w:t>
      </w:r>
      <w:r w:rsidRPr="008945A7">
        <w:t>22.0％，　　　「中央値の２分の１以上中央値未満」の世帯では42.1％，「中央値の２分の１未満」の世帯では54.4％となっています。</w:t>
      </w:r>
    </w:p>
    <w:p w14:paraId="0F41ECEF" w14:textId="548B72B4" w:rsidR="004C5DDC" w:rsidRPr="008945A7" w:rsidRDefault="00672EEE" w:rsidP="00672EEE">
      <w:pPr>
        <w:pStyle w:val="ae"/>
        <w:ind w:left="628" w:firstLine="209"/>
        <w:rPr>
          <w:b/>
          <w:i/>
        </w:rPr>
      </w:pPr>
      <w:r w:rsidRPr="008945A7">
        <w:rPr>
          <w:rFonts w:hint="eastAsia"/>
        </w:rPr>
        <w:lastRenderedPageBreak/>
        <w:t>世帯の状況別でみると，「ある」と回答した割合が，「ふたり親世帯」では</w:t>
      </w:r>
      <w:r w:rsidRPr="008945A7">
        <w:t>30.7％，「ひとり親世帯」では48.3％，うち「母子世帯」のみでは，49.7％となっています。</w:t>
      </w:r>
    </w:p>
    <w:p w14:paraId="6F2B3F19" w14:textId="6788B84A" w:rsidR="000E05BC" w:rsidRPr="008945A7" w:rsidRDefault="000E05BC" w:rsidP="00603158">
      <w:pPr>
        <w:pStyle w:val="af9"/>
        <w:spacing w:before="81"/>
        <w:ind w:left="1399" w:hanging="997"/>
      </w:pPr>
      <w:bookmarkStart w:id="231" w:name="_Ref19609419"/>
      <w:bookmarkStart w:id="232" w:name="_Toc19691333"/>
      <w:bookmarkStart w:id="233" w:name="_Toc21527696"/>
      <w:r w:rsidRPr="008945A7">
        <w:t xml:space="preserve">図表－ </w:t>
      </w:r>
      <w:fldSimple w:instr=" SEQ 図表－ \* ARABIC ">
        <w:r w:rsidR="00FE39CF" w:rsidRPr="008945A7">
          <w:rPr>
            <w:noProof/>
          </w:rPr>
          <w:t>81</w:t>
        </w:r>
      </w:fldSimple>
      <w:bookmarkEnd w:id="231"/>
      <w:r w:rsidRPr="008945A7">
        <w:rPr>
          <w:rFonts w:hint="eastAsia"/>
        </w:rPr>
        <w:t xml:space="preserve">　かごしま子ども調査結果</w:t>
      </w:r>
      <w:r w:rsidRPr="008945A7">
        <w:t>（</w:t>
      </w:r>
      <w:r w:rsidR="0033003F" w:rsidRPr="008945A7">
        <w:rPr>
          <w:rFonts w:hint="eastAsia"/>
        </w:rPr>
        <w:t>経済的な理由により，子どもの学習意欲に応えられなかった経験　　　　　　　　　　　　　　　の有無</w:t>
      </w:r>
      <w:r w:rsidRPr="008945A7">
        <w:rPr>
          <w:rFonts w:hint="eastAsia"/>
        </w:rPr>
        <w:t>）</w:t>
      </w:r>
      <w:bookmarkEnd w:id="232"/>
      <w:bookmarkEnd w:id="233"/>
    </w:p>
    <w:p w14:paraId="1E7992B1" w14:textId="77777777" w:rsidR="002F31F8" w:rsidRPr="008945A7" w:rsidRDefault="002F31F8" w:rsidP="0043163D">
      <w:pPr>
        <w:jc w:val="center"/>
      </w:pPr>
      <w:r w:rsidRPr="008945A7">
        <w:rPr>
          <w:noProof/>
        </w:rPr>
        <w:drawing>
          <wp:inline distT="0" distB="0" distL="0" distR="0" wp14:anchorId="79116A6E" wp14:editId="2C2D000A">
            <wp:extent cx="4499610" cy="1499870"/>
            <wp:effectExtent l="0" t="0" r="0" b="0"/>
            <wp:docPr id="13" name="図 2">
              <a:extLst xmlns:a="http://schemas.openxmlformats.org/drawingml/2006/main">
                <a:ext uri="{FF2B5EF4-FFF2-40B4-BE49-F238E27FC236}">
                  <a16:creationId xmlns:a16="http://schemas.microsoft.com/office/drawing/2014/main" id="{46BB374B-5E69-474A-87BA-0CC4056CDC68}"/>
                </a:ext>
              </a:extLst>
            </wp:docPr>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46BB374B-5E69-474A-87BA-0CC4056CDC68}"/>
                        </a:ext>
                      </a:extLst>
                    </pic:cNvPr>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99610" cy="1499870"/>
                    </a:xfrm>
                    <a:prstGeom prst="rect">
                      <a:avLst/>
                    </a:prstGeom>
                    <a:noFill/>
                    <a:ln>
                      <a:noFill/>
                    </a:ln>
                  </pic:spPr>
                </pic:pic>
              </a:graphicData>
            </a:graphic>
          </wp:inline>
        </w:drawing>
      </w:r>
    </w:p>
    <w:tbl>
      <w:tblPr>
        <w:tblW w:w="10060" w:type="dxa"/>
        <w:tblCellMar>
          <w:left w:w="99" w:type="dxa"/>
          <w:right w:w="99" w:type="dxa"/>
        </w:tblCellMar>
        <w:tblLook w:val="04A0" w:firstRow="1" w:lastRow="0" w:firstColumn="1" w:lastColumn="0" w:noHBand="0" w:noVBand="1"/>
      </w:tblPr>
      <w:tblGrid>
        <w:gridCol w:w="1696"/>
        <w:gridCol w:w="851"/>
        <w:gridCol w:w="1134"/>
        <w:gridCol w:w="1276"/>
        <w:gridCol w:w="1275"/>
        <w:gridCol w:w="1276"/>
        <w:gridCol w:w="1276"/>
        <w:gridCol w:w="1276"/>
      </w:tblGrid>
      <w:tr w:rsidR="008945A7" w:rsidRPr="008945A7" w14:paraId="7A9CBDE1" w14:textId="77777777" w:rsidTr="002F31F8">
        <w:trPr>
          <w:trHeight w:val="498"/>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D4F17"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上段：今回調査</w:t>
            </w:r>
            <w:r w:rsidRPr="008945A7">
              <w:rPr>
                <w:rFonts w:cs="ＭＳ Ｐゴシック" w:hint="eastAsia"/>
                <w:kern w:val="0"/>
                <w:sz w:val="19"/>
                <w:szCs w:val="19"/>
              </w:rPr>
              <w:br/>
              <w:t>下段：前回調査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0076F"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全体</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BA249D"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等価世帯収入の水準別</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1B551A"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世帯の状況別</w:t>
            </w:r>
          </w:p>
        </w:tc>
      </w:tr>
      <w:tr w:rsidR="008945A7" w:rsidRPr="008945A7" w14:paraId="3694E8A1" w14:textId="77777777" w:rsidTr="002F31F8">
        <w:trPr>
          <w:trHeight w:val="498"/>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A2D4F41" w14:textId="77777777" w:rsidR="002F31F8" w:rsidRPr="008945A7" w:rsidRDefault="002F31F8" w:rsidP="002F31F8">
            <w:pPr>
              <w:widowControl/>
              <w:snapToGrid/>
              <w:jc w:val="left"/>
              <w:rPr>
                <w:rFonts w:cs="ＭＳ Ｐゴシック"/>
                <w:kern w:val="0"/>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466DD1" w14:textId="77777777" w:rsidR="002F31F8" w:rsidRPr="008945A7" w:rsidRDefault="002F31F8" w:rsidP="002F31F8">
            <w:pPr>
              <w:widowControl/>
              <w:snapToGrid/>
              <w:jc w:val="left"/>
              <w:rPr>
                <w:rFonts w:cs="ＭＳ Ｐゴシック"/>
                <w:kern w:val="0"/>
                <w:sz w:val="19"/>
                <w:szCs w:val="19"/>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EFD8C6"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中央値以上</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35BE258"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中央値の２分の１以上中央値未満</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27072F93"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中央値の２分の１未満</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B8D991"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ふたり親世帯</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7F6E3D"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ひとり親世帯</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4D67A"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うち母子世帯</w:t>
            </w:r>
          </w:p>
        </w:tc>
      </w:tr>
      <w:tr w:rsidR="008945A7" w:rsidRPr="008945A7" w14:paraId="6105FC61" w14:textId="77777777" w:rsidTr="002F31F8">
        <w:trPr>
          <w:trHeight w:val="498"/>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9AD27F5" w14:textId="77777777" w:rsidR="002F31F8" w:rsidRPr="008945A7" w:rsidRDefault="002F31F8" w:rsidP="002F31F8">
            <w:pPr>
              <w:widowControl/>
              <w:snapToGrid/>
              <w:jc w:val="left"/>
              <w:rPr>
                <w:rFonts w:cs="ＭＳ Ｐゴシック"/>
                <w:kern w:val="0"/>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E28FB6" w14:textId="77777777" w:rsidR="002F31F8" w:rsidRPr="008945A7" w:rsidRDefault="002F31F8" w:rsidP="002F31F8">
            <w:pPr>
              <w:widowControl/>
              <w:snapToGrid/>
              <w:jc w:val="left"/>
              <w:rPr>
                <w:rFonts w:cs="ＭＳ Ｐゴシック"/>
                <w:kern w:val="0"/>
                <w:sz w:val="19"/>
                <w:szCs w:val="19"/>
              </w:rPr>
            </w:pPr>
          </w:p>
        </w:tc>
        <w:tc>
          <w:tcPr>
            <w:tcW w:w="1134" w:type="dxa"/>
            <w:vMerge/>
            <w:tcBorders>
              <w:top w:val="nil"/>
              <w:left w:val="single" w:sz="4" w:space="0" w:color="auto"/>
              <w:bottom w:val="single" w:sz="4" w:space="0" w:color="auto"/>
              <w:right w:val="single" w:sz="4" w:space="0" w:color="auto"/>
            </w:tcBorders>
            <w:vAlign w:val="center"/>
            <w:hideMark/>
          </w:tcPr>
          <w:p w14:paraId="58B00B50" w14:textId="77777777" w:rsidR="002F31F8" w:rsidRPr="008945A7" w:rsidRDefault="002F31F8" w:rsidP="002F31F8">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74AEDFDD" w14:textId="77777777" w:rsidR="002F31F8" w:rsidRPr="008945A7" w:rsidRDefault="002F31F8" w:rsidP="002F31F8">
            <w:pPr>
              <w:widowControl/>
              <w:snapToGrid/>
              <w:jc w:val="left"/>
              <w:rPr>
                <w:rFonts w:cs="ＭＳ Ｐゴシック"/>
                <w:kern w:val="0"/>
                <w:sz w:val="19"/>
                <w:szCs w:val="19"/>
              </w:rPr>
            </w:pPr>
          </w:p>
        </w:tc>
        <w:tc>
          <w:tcPr>
            <w:tcW w:w="1275" w:type="dxa"/>
            <w:vMerge/>
            <w:tcBorders>
              <w:top w:val="nil"/>
              <w:left w:val="single" w:sz="4" w:space="0" w:color="auto"/>
              <w:bottom w:val="single" w:sz="4" w:space="0" w:color="auto"/>
              <w:right w:val="single" w:sz="4" w:space="0" w:color="auto"/>
            </w:tcBorders>
            <w:vAlign w:val="center"/>
            <w:hideMark/>
          </w:tcPr>
          <w:p w14:paraId="73CF1F63" w14:textId="77777777" w:rsidR="002F31F8" w:rsidRPr="008945A7" w:rsidRDefault="002F31F8" w:rsidP="002F31F8">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6BF40DC7" w14:textId="77777777" w:rsidR="002F31F8" w:rsidRPr="008945A7" w:rsidRDefault="002F31F8" w:rsidP="002F31F8">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0CC16C07" w14:textId="77777777" w:rsidR="002F31F8" w:rsidRPr="008945A7" w:rsidRDefault="002F31F8" w:rsidP="002F31F8">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735A0F33" w14:textId="77777777" w:rsidR="002F31F8" w:rsidRPr="008945A7" w:rsidRDefault="002F31F8" w:rsidP="002F31F8">
            <w:pPr>
              <w:widowControl/>
              <w:snapToGrid/>
              <w:jc w:val="left"/>
              <w:rPr>
                <w:rFonts w:cs="ＭＳ Ｐゴシック"/>
                <w:kern w:val="0"/>
                <w:sz w:val="19"/>
                <w:szCs w:val="19"/>
              </w:rPr>
            </w:pPr>
          </w:p>
        </w:tc>
      </w:tr>
      <w:tr w:rsidR="008945A7" w:rsidRPr="008945A7" w14:paraId="30CF350E" w14:textId="77777777" w:rsidTr="002F31F8">
        <w:trPr>
          <w:trHeight w:val="498"/>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14:paraId="3DB001F6" w14:textId="77501687" w:rsidR="002F31F8" w:rsidRPr="008945A7" w:rsidRDefault="00BF1639" w:rsidP="002F31F8">
            <w:pPr>
              <w:widowControl/>
              <w:snapToGrid/>
              <w:jc w:val="left"/>
              <w:rPr>
                <w:rFonts w:cs="ＭＳ Ｐゴシック"/>
                <w:kern w:val="0"/>
                <w:sz w:val="19"/>
                <w:szCs w:val="19"/>
              </w:rPr>
            </w:pPr>
            <w:r w:rsidRPr="008945A7">
              <w:rPr>
                <w:rFonts w:cs="ＭＳ Ｐゴシック" w:hint="eastAsia"/>
                <w:kern w:val="0"/>
                <w:sz w:val="19"/>
                <w:szCs w:val="19"/>
              </w:rPr>
              <w:t>「ある」と回答した割合</w:t>
            </w:r>
            <w:r w:rsidR="002F31F8" w:rsidRPr="008945A7">
              <w:rPr>
                <w:rFonts w:cs="ＭＳ Ｐゴシック" w:hint="eastAsia"/>
                <w:kern w:val="0"/>
                <w:sz w:val="19"/>
                <w:szCs w:val="19"/>
              </w:rPr>
              <w:t>（％）</w:t>
            </w:r>
          </w:p>
        </w:tc>
        <w:tc>
          <w:tcPr>
            <w:tcW w:w="851" w:type="dxa"/>
            <w:tcBorders>
              <w:top w:val="nil"/>
              <w:left w:val="nil"/>
              <w:bottom w:val="single" w:sz="4" w:space="0" w:color="auto"/>
              <w:right w:val="single" w:sz="4" w:space="0" w:color="auto"/>
            </w:tcBorders>
            <w:shd w:val="clear" w:color="auto" w:fill="auto"/>
            <w:noWrap/>
            <w:vAlign w:val="center"/>
            <w:hideMark/>
          </w:tcPr>
          <w:p w14:paraId="24480359"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32.8</w:t>
            </w:r>
          </w:p>
        </w:tc>
        <w:tc>
          <w:tcPr>
            <w:tcW w:w="1134" w:type="dxa"/>
            <w:tcBorders>
              <w:top w:val="nil"/>
              <w:left w:val="nil"/>
              <w:bottom w:val="single" w:sz="4" w:space="0" w:color="auto"/>
              <w:right w:val="single" w:sz="4" w:space="0" w:color="auto"/>
            </w:tcBorders>
            <w:shd w:val="clear" w:color="auto" w:fill="auto"/>
            <w:noWrap/>
            <w:vAlign w:val="center"/>
            <w:hideMark/>
          </w:tcPr>
          <w:p w14:paraId="79B54405"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22.0</w:t>
            </w:r>
          </w:p>
        </w:tc>
        <w:tc>
          <w:tcPr>
            <w:tcW w:w="1276" w:type="dxa"/>
            <w:tcBorders>
              <w:top w:val="nil"/>
              <w:left w:val="nil"/>
              <w:bottom w:val="single" w:sz="4" w:space="0" w:color="auto"/>
              <w:right w:val="single" w:sz="4" w:space="0" w:color="auto"/>
            </w:tcBorders>
            <w:shd w:val="clear" w:color="auto" w:fill="auto"/>
            <w:noWrap/>
            <w:vAlign w:val="center"/>
            <w:hideMark/>
          </w:tcPr>
          <w:p w14:paraId="39FF7A17"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42.1</w:t>
            </w:r>
          </w:p>
        </w:tc>
        <w:tc>
          <w:tcPr>
            <w:tcW w:w="1275" w:type="dxa"/>
            <w:tcBorders>
              <w:top w:val="nil"/>
              <w:left w:val="nil"/>
              <w:bottom w:val="single" w:sz="4" w:space="0" w:color="auto"/>
              <w:right w:val="single" w:sz="4" w:space="0" w:color="auto"/>
            </w:tcBorders>
            <w:shd w:val="clear" w:color="auto" w:fill="auto"/>
            <w:noWrap/>
            <w:vAlign w:val="center"/>
            <w:hideMark/>
          </w:tcPr>
          <w:p w14:paraId="18FB8B04"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54.4</w:t>
            </w:r>
          </w:p>
        </w:tc>
        <w:tc>
          <w:tcPr>
            <w:tcW w:w="1276" w:type="dxa"/>
            <w:tcBorders>
              <w:top w:val="nil"/>
              <w:left w:val="nil"/>
              <w:bottom w:val="single" w:sz="4" w:space="0" w:color="auto"/>
              <w:right w:val="single" w:sz="4" w:space="0" w:color="auto"/>
            </w:tcBorders>
            <w:shd w:val="clear" w:color="auto" w:fill="auto"/>
            <w:noWrap/>
            <w:vAlign w:val="center"/>
            <w:hideMark/>
          </w:tcPr>
          <w:p w14:paraId="0510D6F2"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30.7</w:t>
            </w:r>
          </w:p>
        </w:tc>
        <w:tc>
          <w:tcPr>
            <w:tcW w:w="1276" w:type="dxa"/>
            <w:tcBorders>
              <w:top w:val="nil"/>
              <w:left w:val="nil"/>
              <w:bottom w:val="single" w:sz="4" w:space="0" w:color="auto"/>
              <w:right w:val="single" w:sz="4" w:space="0" w:color="auto"/>
            </w:tcBorders>
            <w:shd w:val="clear" w:color="auto" w:fill="auto"/>
            <w:noWrap/>
            <w:vAlign w:val="center"/>
            <w:hideMark/>
          </w:tcPr>
          <w:p w14:paraId="7212C81F"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48.3</w:t>
            </w:r>
          </w:p>
        </w:tc>
        <w:tc>
          <w:tcPr>
            <w:tcW w:w="1276" w:type="dxa"/>
            <w:tcBorders>
              <w:top w:val="nil"/>
              <w:left w:val="nil"/>
              <w:bottom w:val="single" w:sz="4" w:space="0" w:color="auto"/>
              <w:right w:val="single" w:sz="4" w:space="0" w:color="auto"/>
            </w:tcBorders>
            <w:shd w:val="clear" w:color="auto" w:fill="auto"/>
            <w:noWrap/>
            <w:vAlign w:val="center"/>
            <w:hideMark/>
          </w:tcPr>
          <w:p w14:paraId="55942EAB"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49.7</w:t>
            </w:r>
          </w:p>
        </w:tc>
      </w:tr>
      <w:tr w:rsidR="008945A7" w:rsidRPr="008945A7" w14:paraId="109338D5" w14:textId="77777777" w:rsidTr="002F31F8">
        <w:trPr>
          <w:trHeight w:val="498"/>
        </w:trPr>
        <w:tc>
          <w:tcPr>
            <w:tcW w:w="1696" w:type="dxa"/>
            <w:vMerge/>
            <w:tcBorders>
              <w:top w:val="nil"/>
              <w:left w:val="single" w:sz="4" w:space="0" w:color="auto"/>
              <w:bottom w:val="single" w:sz="4" w:space="0" w:color="auto"/>
              <w:right w:val="single" w:sz="4" w:space="0" w:color="auto"/>
            </w:tcBorders>
            <w:vAlign w:val="center"/>
            <w:hideMark/>
          </w:tcPr>
          <w:p w14:paraId="1833393F" w14:textId="77777777" w:rsidR="002F31F8" w:rsidRPr="008945A7" w:rsidRDefault="002F31F8" w:rsidP="002F31F8">
            <w:pPr>
              <w:widowControl/>
              <w:snapToGrid/>
              <w:jc w:val="left"/>
              <w:rPr>
                <w:rFonts w:cs="ＭＳ Ｐゴシック"/>
                <w:kern w:val="0"/>
                <w:sz w:val="19"/>
                <w:szCs w:val="19"/>
              </w:rPr>
            </w:pPr>
          </w:p>
        </w:tc>
        <w:tc>
          <w:tcPr>
            <w:tcW w:w="851" w:type="dxa"/>
            <w:tcBorders>
              <w:top w:val="nil"/>
              <w:left w:val="nil"/>
              <w:bottom w:val="single" w:sz="4" w:space="0" w:color="auto"/>
              <w:right w:val="single" w:sz="4" w:space="0" w:color="auto"/>
            </w:tcBorders>
            <w:shd w:val="clear" w:color="auto" w:fill="auto"/>
            <w:noWrap/>
            <w:vAlign w:val="center"/>
            <w:hideMark/>
          </w:tcPr>
          <w:p w14:paraId="0027F397"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34.1</w:t>
            </w:r>
          </w:p>
        </w:tc>
        <w:tc>
          <w:tcPr>
            <w:tcW w:w="1134" w:type="dxa"/>
            <w:tcBorders>
              <w:top w:val="nil"/>
              <w:left w:val="nil"/>
              <w:bottom w:val="single" w:sz="4" w:space="0" w:color="auto"/>
              <w:right w:val="single" w:sz="4" w:space="0" w:color="auto"/>
            </w:tcBorders>
            <w:shd w:val="clear" w:color="auto" w:fill="auto"/>
            <w:noWrap/>
            <w:vAlign w:val="center"/>
            <w:hideMark/>
          </w:tcPr>
          <w:p w14:paraId="17B8A932"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20.7</w:t>
            </w:r>
          </w:p>
        </w:tc>
        <w:tc>
          <w:tcPr>
            <w:tcW w:w="1276" w:type="dxa"/>
            <w:tcBorders>
              <w:top w:val="nil"/>
              <w:left w:val="nil"/>
              <w:bottom w:val="single" w:sz="4" w:space="0" w:color="auto"/>
              <w:right w:val="single" w:sz="4" w:space="0" w:color="auto"/>
            </w:tcBorders>
            <w:shd w:val="clear" w:color="auto" w:fill="auto"/>
            <w:noWrap/>
            <w:vAlign w:val="center"/>
            <w:hideMark/>
          </w:tcPr>
          <w:p w14:paraId="223FA5A1"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43.5</w:t>
            </w:r>
          </w:p>
        </w:tc>
        <w:tc>
          <w:tcPr>
            <w:tcW w:w="1275" w:type="dxa"/>
            <w:tcBorders>
              <w:top w:val="nil"/>
              <w:left w:val="nil"/>
              <w:bottom w:val="single" w:sz="4" w:space="0" w:color="auto"/>
              <w:right w:val="single" w:sz="4" w:space="0" w:color="auto"/>
            </w:tcBorders>
            <w:shd w:val="clear" w:color="auto" w:fill="auto"/>
            <w:noWrap/>
            <w:vAlign w:val="center"/>
            <w:hideMark/>
          </w:tcPr>
          <w:p w14:paraId="7EC1D7C0"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55.2</w:t>
            </w:r>
          </w:p>
        </w:tc>
        <w:tc>
          <w:tcPr>
            <w:tcW w:w="1276" w:type="dxa"/>
            <w:tcBorders>
              <w:top w:val="nil"/>
              <w:left w:val="nil"/>
              <w:bottom w:val="single" w:sz="4" w:space="0" w:color="auto"/>
              <w:right w:val="single" w:sz="4" w:space="0" w:color="auto"/>
            </w:tcBorders>
            <w:shd w:val="clear" w:color="auto" w:fill="auto"/>
            <w:noWrap/>
            <w:vAlign w:val="center"/>
            <w:hideMark/>
          </w:tcPr>
          <w:p w14:paraId="6D7ED0FD"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32.2</w:t>
            </w:r>
          </w:p>
        </w:tc>
        <w:tc>
          <w:tcPr>
            <w:tcW w:w="1276" w:type="dxa"/>
            <w:tcBorders>
              <w:top w:val="nil"/>
              <w:left w:val="nil"/>
              <w:bottom w:val="single" w:sz="4" w:space="0" w:color="auto"/>
              <w:right w:val="single" w:sz="4" w:space="0" w:color="auto"/>
            </w:tcBorders>
            <w:shd w:val="clear" w:color="auto" w:fill="auto"/>
            <w:noWrap/>
            <w:vAlign w:val="center"/>
            <w:hideMark/>
          </w:tcPr>
          <w:p w14:paraId="35247E02"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47.4</w:t>
            </w:r>
          </w:p>
        </w:tc>
        <w:tc>
          <w:tcPr>
            <w:tcW w:w="1276" w:type="dxa"/>
            <w:tcBorders>
              <w:top w:val="nil"/>
              <w:left w:val="nil"/>
              <w:bottom w:val="single" w:sz="4" w:space="0" w:color="auto"/>
              <w:right w:val="single" w:sz="4" w:space="0" w:color="auto"/>
            </w:tcBorders>
            <w:shd w:val="clear" w:color="auto" w:fill="auto"/>
            <w:noWrap/>
            <w:vAlign w:val="center"/>
            <w:hideMark/>
          </w:tcPr>
          <w:p w14:paraId="5402F58E" w14:textId="77777777" w:rsidR="002F31F8" w:rsidRPr="008945A7" w:rsidRDefault="002F31F8" w:rsidP="002F31F8">
            <w:pPr>
              <w:widowControl/>
              <w:snapToGrid/>
              <w:jc w:val="center"/>
              <w:rPr>
                <w:rFonts w:cs="ＭＳ Ｐゴシック"/>
                <w:kern w:val="0"/>
                <w:sz w:val="19"/>
                <w:szCs w:val="19"/>
              </w:rPr>
            </w:pPr>
            <w:r w:rsidRPr="008945A7">
              <w:rPr>
                <w:rFonts w:cs="ＭＳ Ｐゴシック" w:hint="eastAsia"/>
                <w:kern w:val="0"/>
                <w:sz w:val="19"/>
                <w:szCs w:val="19"/>
              </w:rPr>
              <w:t>49.6</w:t>
            </w:r>
          </w:p>
        </w:tc>
      </w:tr>
    </w:tbl>
    <w:p w14:paraId="234F443B" w14:textId="75A9C590" w:rsidR="000E05BC" w:rsidRPr="008945A7" w:rsidRDefault="000E05BC" w:rsidP="00F80B14">
      <w:pPr>
        <w:pStyle w:val="a9"/>
        <w:rPr>
          <w:b/>
          <w:i/>
        </w:rPr>
      </w:pPr>
      <w:r w:rsidRPr="008945A7">
        <w:rPr>
          <w:rFonts w:hint="eastAsia"/>
        </w:rPr>
        <w:t>資料：</w:t>
      </w:r>
      <w:r w:rsidR="0062115E" w:rsidRPr="008945A7">
        <w:rPr>
          <w:rFonts w:hint="eastAsia"/>
        </w:rPr>
        <w:t>かごしま子ども調査（保護者票問2</w:t>
      </w:r>
      <w:r w:rsidR="0062115E" w:rsidRPr="008945A7">
        <w:t>3</w:t>
      </w:r>
      <w:r w:rsidR="0062115E" w:rsidRPr="008945A7">
        <w:rPr>
          <w:rFonts w:hint="eastAsia"/>
        </w:rPr>
        <w:t>）</w:t>
      </w:r>
    </w:p>
    <w:p w14:paraId="49882FD1" w14:textId="36927ADC" w:rsidR="00343996" w:rsidRPr="008945A7" w:rsidRDefault="00343996">
      <w:pPr>
        <w:widowControl/>
        <w:snapToGrid/>
        <w:jc w:val="left"/>
      </w:pPr>
      <w:r w:rsidRPr="008945A7">
        <w:br w:type="page"/>
      </w:r>
    </w:p>
    <w:p w14:paraId="32F9619A" w14:textId="1BE20F08" w:rsidR="000E05BC" w:rsidRPr="008945A7" w:rsidRDefault="00D259C3" w:rsidP="0069737F">
      <w:pPr>
        <w:pStyle w:val="4"/>
        <w:ind w:hanging="2013"/>
      </w:pPr>
      <w:r w:rsidRPr="008945A7">
        <w:rPr>
          <w:rFonts w:hint="eastAsia"/>
        </w:rPr>
        <w:lastRenderedPageBreak/>
        <w:t>食料・衣服が買えなかった経験，公共料金の未払いについて</w:t>
      </w:r>
    </w:p>
    <w:p w14:paraId="4D297A31" w14:textId="332E867C" w:rsidR="000E05BC" w:rsidRPr="008945A7" w:rsidRDefault="00CC7B02" w:rsidP="00603158">
      <w:pPr>
        <w:pStyle w:val="ae"/>
        <w:spacing w:after="38"/>
        <w:ind w:left="628" w:firstLine="209"/>
      </w:pPr>
      <w:r w:rsidRPr="008945A7">
        <w:rPr>
          <w:rFonts w:hint="eastAsia"/>
        </w:rPr>
        <w:t>過去１年間に必要とする「食料が買えなかった経験」や「衣服が買えなかった経験」，過去１年間で経済的な理由で「公共料金の未払い」が生じている割合は，全国に比べて高いです。特に，収入水準が低い世帯やひとり親世帯で生じている割合が高いです。</w:t>
      </w:r>
    </w:p>
    <w:p w14:paraId="4B418C08" w14:textId="4F3BEE39" w:rsidR="000E05BC" w:rsidRPr="008945A7" w:rsidRDefault="000E05BC" w:rsidP="00603158">
      <w:pPr>
        <w:pStyle w:val="af9"/>
        <w:spacing w:before="81"/>
        <w:ind w:left="1399" w:hanging="997"/>
      </w:pPr>
      <w:bookmarkStart w:id="234" w:name="_Ref19609421"/>
      <w:bookmarkStart w:id="235" w:name="_Toc19691334"/>
      <w:bookmarkStart w:id="236" w:name="_Toc21527697"/>
      <w:r w:rsidRPr="008945A7">
        <w:t xml:space="preserve">図表－ </w:t>
      </w:r>
      <w:fldSimple w:instr=" SEQ 図表－ \* ARABIC ">
        <w:r w:rsidR="00FE39CF" w:rsidRPr="008945A7">
          <w:rPr>
            <w:noProof/>
          </w:rPr>
          <w:t>82</w:t>
        </w:r>
      </w:fldSimple>
      <w:bookmarkEnd w:id="234"/>
      <w:r w:rsidRPr="008945A7">
        <w:rPr>
          <w:rFonts w:hint="eastAsia"/>
        </w:rPr>
        <w:t xml:space="preserve">　かごしま子ども調査結果</w:t>
      </w:r>
      <w:r w:rsidRPr="008945A7">
        <w:t>（</w:t>
      </w:r>
      <w:r w:rsidR="0040135B" w:rsidRPr="008945A7">
        <w:rPr>
          <w:rFonts w:hint="eastAsia"/>
        </w:rPr>
        <w:t>過去</w:t>
      </w:r>
      <w:r w:rsidR="0040135B" w:rsidRPr="008945A7">
        <w:t>1年間に必要とする食料や衣服が買えなかった経験，過去１年間で経済的な理由で公共料金の未払いの経験が「あった」と回答した割合</w:t>
      </w:r>
      <w:r w:rsidRPr="008945A7">
        <w:rPr>
          <w:rFonts w:hint="eastAsia"/>
        </w:rPr>
        <w:t>）</w:t>
      </w:r>
      <w:bookmarkEnd w:id="235"/>
      <w:bookmarkEnd w:id="236"/>
    </w:p>
    <w:tbl>
      <w:tblPr>
        <w:tblW w:w="10343" w:type="dxa"/>
        <w:tblCellMar>
          <w:left w:w="99" w:type="dxa"/>
          <w:right w:w="99" w:type="dxa"/>
        </w:tblCellMar>
        <w:tblLook w:val="04A0" w:firstRow="1" w:lastRow="0" w:firstColumn="1" w:lastColumn="0" w:noHBand="0" w:noVBand="1"/>
      </w:tblPr>
      <w:tblGrid>
        <w:gridCol w:w="1696"/>
        <w:gridCol w:w="851"/>
        <w:gridCol w:w="1134"/>
        <w:gridCol w:w="1417"/>
        <w:gridCol w:w="1418"/>
        <w:gridCol w:w="1276"/>
        <w:gridCol w:w="1275"/>
        <w:gridCol w:w="1276"/>
      </w:tblGrid>
      <w:tr w:rsidR="008945A7" w:rsidRPr="008945A7" w14:paraId="535D1312" w14:textId="77777777" w:rsidTr="00BF1124">
        <w:trPr>
          <w:trHeight w:val="49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BADFA"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上段：今回調査</w:t>
            </w:r>
            <w:r w:rsidRPr="008945A7">
              <w:rPr>
                <w:rFonts w:cs="ＭＳ Ｐゴシック" w:hint="eastAsia"/>
                <w:kern w:val="0"/>
                <w:sz w:val="19"/>
                <w:szCs w:val="19"/>
              </w:rPr>
              <w:br/>
              <w:t>下段：内閣府調査</w:t>
            </w:r>
            <w:r w:rsidRPr="008945A7">
              <w:rPr>
                <w:rFonts w:cs="ＭＳ Ｐゴシック" w:hint="eastAsia"/>
                <w:kern w:val="0"/>
                <w:sz w:val="19"/>
                <w:szCs w:val="19"/>
              </w:rPr>
              <w:br/>
              <w:t>（全国）</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E2371"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全体</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C274CD"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等価世帯収入の水準別</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07B2A4"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世帯の状況別</w:t>
            </w:r>
          </w:p>
        </w:tc>
      </w:tr>
      <w:tr w:rsidR="008945A7" w:rsidRPr="008945A7" w14:paraId="6D8CB816" w14:textId="77777777" w:rsidTr="00BF1124">
        <w:trPr>
          <w:trHeight w:val="493"/>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4B17D0B" w14:textId="77777777" w:rsidR="00541F0C" w:rsidRPr="008945A7" w:rsidRDefault="00541F0C" w:rsidP="00541F0C">
            <w:pPr>
              <w:widowControl/>
              <w:snapToGrid/>
              <w:jc w:val="left"/>
              <w:rPr>
                <w:rFonts w:cs="ＭＳ Ｐゴシック"/>
                <w:kern w:val="0"/>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16F13B" w14:textId="77777777" w:rsidR="00541F0C" w:rsidRPr="008945A7" w:rsidRDefault="00541F0C" w:rsidP="00541F0C">
            <w:pPr>
              <w:widowControl/>
              <w:snapToGrid/>
              <w:jc w:val="left"/>
              <w:rPr>
                <w:rFonts w:cs="ＭＳ Ｐゴシック"/>
                <w:kern w:val="0"/>
                <w:sz w:val="19"/>
                <w:szCs w:val="19"/>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11CE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中央値以上</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E2FAEA7"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中央値の２分の１以上中央値未満</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64C0E7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中央値の２分の１未満</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4B8BC"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ふたり親世帯</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BFF0A5"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ひとり親世帯</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7FB697"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うち母子世帯</w:t>
            </w:r>
          </w:p>
        </w:tc>
      </w:tr>
      <w:tr w:rsidR="008945A7" w:rsidRPr="008945A7" w14:paraId="0A1DB74F" w14:textId="77777777" w:rsidTr="00BF1124">
        <w:trPr>
          <w:trHeight w:val="493"/>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A7F204C" w14:textId="77777777" w:rsidR="00541F0C" w:rsidRPr="008945A7" w:rsidRDefault="00541F0C" w:rsidP="00541F0C">
            <w:pPr>
              <w:widowControl/>
              <w:snapToGrid/>
              <w:jc w:val="left"/>
              <w:rPr>
                <w:rFonts w:cs="ＭＳ Ｐゴシック"/>
                <w:kern w:val="0"/>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06EAA4" w14:textId="77777777" w:rsidR="00541F0C" w:rsidRPr="008945A7" w:rsidRDefault="00541F0C" w:rsidP="00541F0C">
            <w:pPr>
              <w:widowControl/>
              <w:snapToGrid/>
              <w:jc w:val="left"/>
              <w:rPr>
                <w:rFonts w:cs="ＭＳ Ｐゴシック"/>
                <w:kern w:val="0"/>
                <w:sz w:val="19"/>
                <w:szCs w:val="19"/>
              </w:rPr>
            </w:pPr>
          </w:p>
        </w:tc>
        <w:tc>
          <w:tcPr>
            <w:tcW w:w="1134" w:type="dxa"/>
            <w:vMerge/>
            <w:tcBorders>
              <w:top w:val="nil"/>
              <w:left w:val="single" w:sz="4" w:space="0" w:color="auto"/>
              <w:bottom w:val="single" w:sz="4" w:space="0" w:color="auto"/>
              <w:right w:val="single" w:sz="4" w:space="0" w:color="auto"/>
            </w:tcBorders>
            <w:vAlign w:val="center"/>
            <w:hideMark/>
          </w:tcPr>
          <w:p w14:paraId="46643FB0" w14:textId="77777777" w:rsidR="00541F0C" w:rsidRPr="008945A7" w:rsidRDefault="00541F0C" w:rsidP="00541F0C">
            <w:pPr>
              <w:widowControl/>
              <w:snapToGrid/>
              <w:jc w:val="left"/>
              <w:rPr>
                <w:rFonts w:cs="ＭＳ Ｐゴシック"/>
                <w:kern w:val="0"/>
                <w:sz w:val="19"/>
                <w:szCs w:val="19"/>
              </w:rPr>
            </w:pPr>
          </w:p>
        </w:tc>
        <w:tc>
          <w:tcPr>
            <w:tcW w:w="1417" w:type="dxa"/>
            <w:vMerge/>
            <w:tcBorders>
              <w:top w:val="nil"/>
              <w:left w:val="single" w:sz="4" w:space="0" w:color="auto"/>
              <w:bottom w:val="single" w:sz="4" w:space="0" w:color="auto"/>
              <w:right w:val="single" w:sz="4" w:space="0" w:color="auto"/>
            </w:tcBorders>
            <w:vAlign w:val="center"/>
            <w:hideMark/>
          </w:tcPr>
          <w:p w14:paraId="0EEC1FED" w14:textId="77777777" w:rsidR="00541F0C" w:rsidRPr="008945A7" w:rsidRDefault="00541F0C" w:rsidP="00541F0C">
            <w:pPr>
              <w:widowControl/>
              <w:snapToGrid/>
              <w:jc w:val="left"/>
              <w:rPr>
                <w:rFonts w:cs="ＭＳ Ｐゴシック"/>
                <w:kern w:val="0"/>
                <w:sz w:val="19"/>
                <w:szCs w:val="19"/>
              </w:rPr>
            </w:pPr>
          </w:p>
        </w:tc>
        <w:tc>
          <w:tcPr>
            <w:tcW w:w="1418" w:type="dxa"/>
            <w:vMerge/>
            <w:tcBorders>
              <w:top w:val="nil"/>
              <w:left w:val="single" w:sz="4" w:space="0" w:color="auto"/>
              <w:bottom w:val="single" w:sz="4" w:space="0" w:color="auto"/>
              <w:right w:val="single" w:sz="4" w:space="0" w:color="auto"/>
            </w:tcBorders>
            <w:vAlign w:val="center"/>
            <w:hideMark/>
          </w:tcPr>
          <w:p w14:paraId="13918A89" w14:textId="77777777" w:rsidR="00541F0C" w:rsidRPr="008945A7" w:rsidRDefault="00541F0C" w:rsidP="00541F0C">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517C6F87" w14:textId="77777777" w:rsidR="00541F0C" w:rsidRPr="008945A7" w:rsidRDefault="00541F0C" w:rsidP="00541F0C">
            <w:pPr>
              <w:widowControl/>
              <w:snapToGrid/>
              <w:jc w:val="left"/>
              <w:rPr>
                <w:rFonts w:cs="ＭＳ Ｐゴシック"/>
                <w:kern w:val="0"/>
                <w:sz w:val="19"/>
                <w:szCs w:val="19"/>
              </w:rPr>
            </w:pPr>
          </w:p>
        </w:tc>
        <w:tc>
          <w:tcPr>
            <w:tcW w:w="1275" w:type="dxa"/>
            <w:vMerge/>
            <w:tcBorders>
              <w:top w:val="nil"/>
              <w:left w:val="single" w:sz="4" w:space="0" w:color="auto"/>
              <w:bottom w:val="single" w:sz="4" w:space="0" w:color="auto"/>
              <w:right w:val="single" w:sz="4" w:space="0" w:color="auto"/>
            </w:tcBorders>
            <w:vAlign w:val="center"/>
            <w:hideMark/>
          </w:tcPr>
          <w:p w14:paraId="2DCF6C01" w14:textId="77777777" w:rsidR="00541F0C" w:rsidRPr="008945A7" w:rsidRDefault="00541F0C" w:rsidP="00541F0C">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096F33AA" w14:textId="77777777" w:rsidR="00541F0C" w:rsidRPr="008945A7" w:rsidRDefault="00541F0C" w:rsidP="00541F0C">
            <w:pPr>
              <w:widowControl/>
              <w:snapToGrid/>
              <w:jc w:val="left"/>
              <w:rPr>
                <w:rFonts w:cs="ＭＳ Ｐゴシック"/>
                <w:kern w:val="0"/>
                <w:sz w:val="19"/>
                <w:szCs w:val="19"/>
              </w:rPr>
            </w:pPr>
          </w:p>
        </w:tc>
      </w:tr>
      <w:tr w:rsidR="008945A7" w:rsidRPr="008945A7" w14:paraId="3A4CFBBF" w14:textId="77777777" w:rsidTr="00BF1124">
        <w:trPr>
          <w:trHeight w:val="493"/>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14:paraId="310E0E2B" w14:textId="1CA5E238"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食料が買えなかった経験（％）</w:t>
            </w:r>
          </w:p>
        </w:tc>
        <w:tc>
          <w:tcPr>
            <w:tcW w:w="851" w:type="dxa"/>
            <w:tcBorders>
              <w:top w:val="nil"/>
              <w:left w:val="nil"/>
              <w:bottom w:val="single" w:sz="4" w:space="0" w:color="auto"/>
              <w:right w:val="single" w:sz="4" w:space="0" w:color="auto"/>
            </w:tcBorders>
            <w:shd w:val="clear" w:color="auto" w:fill="auto"/>
            <w:noWrap/>
            <w:vAlign w:val="center"/>
            <w:hideMark/>
          </w:tcPr>
          <w:p w14:paraId="03425181"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24.1</w:t>
            </w:r>
          </w:p>
        </w:tc>
        <w:tc>
          <w:tcPr>
            <w:tcW w:w="1134" w:type="dxa"/>
            <w:tcBorders>
              <w:top w:val="nil"/>
              <w:left w:val="nil"/>
              <w:bottom w:val="single" w:sz="4" w:space="0" w:color="auto"/>
              <w:right w:val="single" w:sz="4" w:space="0" w:color="auto"/>
            </w:tcBorders>
            <w:shd w:val="clear" w:color="auto" w:fill="auto"/>
            <w:noWrap/>
            <w:vAlign w:val="center"/>
            <w:hideMark/>
          </w:tcPr>
          <w:p w14:paraId="223D7916"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12.3</w:t>
            </w:r>
          </w:p>
        </w:tc>
        <w:tc>
          <w:tcPr>
            <w:tcW w:w="1417" w:type="dxa"/>
            <w:tcBorders>
              <w:top w:val="nil"/>
              <w:left w:val="nil"/>
              <w:bottom w:val="single" w:sz="4" w:space="0" w:color="auto"/>
              <w:right w:val="single" w:sz="4" w:space="0" w:color="auto"/>
            </w:tcBorders>
            <w:shd w:val="clear" w:color="auto" w:fill="auto"/>
            <w:noWrap/>
            <w:vAlign w:val="center"/>
            <w:hideMark/>
          </w:tcPr>
          <w:p w14:paraId="2B5B15D1"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32.6</w:t>
            </w:r>
          </w:p>
        </w:tc>
        <w:tc>
          <w:tcPr>
            <w:tcW w:w="1418" w:type="dxa"/>
            <w:tcBorders>
              <w:top w:val="nil"/>
              <w:left w:val="nil"/>
              <w:bottom w:val="single" w:sz="4" w:space="0" w:color="auto"/>
              <w:right w:val="single" w:sz="4" w:space="0" w:color="auto"/>
            </w:tcBorders>
            <w:shd w:val="clear" w:color="auto" w:fill="auto"/>
            <w:noWrap/>
            <w:vAlign w:val="center"/>
            <w:hideMark/>
          </w:tcPr>
          <w:p w14:paraId="6060AEB8"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51.1</w:t>
            </w:r>
          </w:p>
        </w:tc>
        <w:tc>
          <w:tcPr>
            <w:tcW w:w="1276" w:type="dxa"/>
            <w:tcBorders>
              <w:top w:val="nil"/>
              <w:left w:val="nil"/>
              <w:bottom w:val="single" w:sz="4" w:space="0" w:color="auto"/>
              <w:right w:val="single" w:sz="4" w:space="0" w:color="auto"/>
            </w:tcBorders>
            <w:shd w:val="clear" w:color="auto" w:fill="auto"/>
            <w:noWrap/>
            <w:vAlign w:val="center"/>
            <w:hideMark/>
          </w:tcPr>
          <w:p w14:paraId="781BA0BB"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21.7</w:t>
            </w:r>
          </w:p>
        </w:tc>
        <w:tc>
          <w:tcPr>
            <w:tcW w:w="1275" w:type="dxa"/>
            <w:tcBorders>
              <w:top w:val="nil"/>
              <w:left w:val="nil"/>
              <w:bottom w:val="single" w:sz="4" w:space="0" w:color="auto"/>
              <w:right w:val="single" w:sz="4" w:space="0" w:color="auto"/>
            </w:tcBorders>
            <w:shd w:val="clear" w:color="auto" w:fill="auto"/>
            <w:noWrap/>
            <w:vAlign w:val="center"/>
            <w:hideMark/>
          </w:tcPr>
          <w:p w14:paraId="56F2289C"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40.3</w:t>
            </w:r>
          </w:p>
        </w:tc>
        <w:tc>
          <w:tcPr>
            <w:tcW w:w="1276" w:type="dxa"/>
            <w:tcBorders>
              <w:top w:val="nil"/>
              <w:left w:val="nil"/>
              <w:bottom w:val="single" w:sz="4" w:space="0" w:color="auto"/>
              <w:right w:val="single" w:sz="4" w:space="0" w:color="auto"/>
            </w:tcBorders>
            <w:shd w:val="clear" w:color="auto" w:fill="auto"/>
            <w:noWrap/>
            <w:vAlign w:val="center"/>
            <w:hideMark/>
          </w:tcPr>
          <w:p w14:paraId="230CBA1F"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41.4</w:t>
            </w:r>
          </w:p>
        </w:tc>
      </w:tr>
      <w:tr w:rsidR="008945A7" w:rsidRPr="008945A7" w14:paraId="48B4C129" w14:textId="77777777" w:rsidTr="00BF1124">
        <w:trPr>
          <w:trHeight w:val="493"/>
        </w:trPr>
        <w:tc>
          <w:tcPr>
            <w:tcW w:w="1696" w:type="dxa"/>
            <w:vMerge/>
            <w:tcBorders>
              <w:top w:val="nil"/>
              <w:left w:val="single" w:sz="4" w:space="0" w:color="auto"/>
              <w:bottom w:val="single" w:sz="4" w:space="0" w:color="auto"/>
              <w:right w:val="single" w:sz="4" w:space="0" w:color="auto"/>
            </w:tcBorders>
            <w:vAlign w:val="center"/>
            <w:hideMark/>
          </w:tcPr>
          <w:p w14:paraId="3662A8FA" w14:textId="77777777" w:rsidR="00541F0C" w:rsidRPr="008945A7" w:rsidRDefault="00541F0C" w:rsidP="00541F0C">
            <w:pPr>
              <w:widowControl/>
              <w:snapToGrid/>
              <w:jc w:val="left"/>
              <w:rPr>
                <w:rFonts w:cs="ＭＳ Ｐゴシック"/>
                <w:kern w:val="0"/>
                <w:sz w:val="19"/>
                <w:szCs w:val="19"/>
              </w:rPr>
            </w:pPr>
          </w:p>
        </w:tc>
        <w:tc>
          <w:tcPr>
            <w:tcW w:w="851" w:type="dxa"/>
            <w:tcBorders>
              <w:top w:val="nil"/>
              <w:left w:val="nil"/>
              <w:bottom w:val="single" w:sz="4" w:space="0" w:color="auto"/>
              <w:right w:val="single" w:sz="4" w:space="0" w:color="auto"/>
            </w:tcBorders>
            <w:shd w:val="clear" w:color="auto" w:fill="auto"/>
            <w:noWrap/>
            <w:vAlign w:val="center"/>
            <w:hideMark/>
          </w:tcPr>
          <w:p w14:paraId="01F94974"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11.3</w:t>
            </w:r>
          </w:p>
        </w:tc>
        <w:tc>
          <w:tcPr>
            <w:tcW w:w="1134" w:type="dxa"/>
            <w:tcBorders>
              <w:top w:val="nil"/>
              <w:left w:val="nil"/>
              <w:bottom w:val="single" w:sz="4" w:space="0" w:color="auto"/>
              <w:right w:val="single" w:sz="4" w:space="0" w:color="auto"/>
            </w:tcBorders>
            <w:shd w:val="clear" w:color="auto" w:fill="auto"/>
            <w:noWrap/>
            <w:vAlign w:val="center"/>
            <w:hideMark/>
          </w:tcPr>
          <w:p w14:paraId="53839752"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1.9</w:t>
            </w:r>
          </w:p>
        </w:tc>
        <w:tc>
          <w:tcPr>
            <w:tcW w:w="1417" w:type="dxa"/>
            <w:tcBorders>
              <w:top w:val="nil"/>
              <w:left w:val="nil"/>
              <w:bottom w:val="single" w:sz="4" w:space="0" w:color="auto"/>
              <w:right w:val="single" w:sz="4" w:space="0" w:color="auto"/>
            </w:tcBorders>
            <w:shd w:val="clear" w:color="auto" w:fill="auto"/>
            <w:noWrap/>
            <w:vAlign w:val="center"/>
            <w:hideMark/>
          </w:tcPr>
          <w:p w14:paraId="7A50F6C2"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0F177CBF"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37.7</w:t>
            </w:r>
          </w:p>
        </w:tc>
        <w:tc>
          <w:tcPr>
            <w:tcW w:w="1276" w:type="dxa"/>
            <w:tcBorders>
              <w:top w:val="nil"/>
              <w:left w:val="nil"/>
              <w:bottom w:val="single" w:sz="4" w:space="0" w:color="auto"/>
              <w:right w:val="single" w:sz="4" w:space="0" w:color="auto"/>
            </w:tcBorders>
            <w:shd w:val="clear" w:color="auto" w:fill="auto"/>
            <w:noWrap/>
            <w:vAlign w:val="center"/>
            <w:hideMark/>
          </w:tcPr>
          <w:p w14:paraId="13196010"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8.5</w:t>
            </w:r>
          </w:p>
        </w:tc>
        <w:tc>
          <w:tcPr>
            <w:tcW w:w="1275" w:type="dxa"/>
            <w:tcBorders>
              <w:top w:val="nil"/>
              <w:left w:val="nil"/>
              <w:bottom w:val="single" w:sz="4" w:space="0" w:color="auto"/>
              <w:right w:val="single" w:sz="4" w:space="0" w:color="auto"/>
            </w:tcBorders>
            <w:shd w:val="clear" w:color="auto" w:fill="auto"/>
            <w:noWrap/>
            <w:vAlign w:val="center"/>
            <w:hideMark/>
          </w:tcPr>
          <w:p w14:paraId="4F8713E3"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30.3</w:t>
            </w:r>
          </w:p>
        </w:tc>
        <w:tc>
          <w:tcPr>
            <w:tcW w:w="1276" w:type="dxa"/>
            <w:tcBorders>
              <w:top w:val="nil"/>
              <w:left w:val="nil"/>
              <w:bottom w:val="single" w:sz="4" w:space="0" w:color="auto"/>
              <w:right w:val="single" w:sz="4" w:space="0" w:color="auto"/>
            </w:tcBorders>
            <w:shd w:val="clear" w:color="auto" w:fill="auto"/>
            <w:noWrap/>
            <w:vAlign w:val="center"/>
            <w:hideMark/>
          </w:tcPr>
          <w:p w14:paraId="0C12CFA6"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32.1</w:t>
            </w:r>
          </w:p>
        </w:tc>
      </w:tr>
      <w:tr w:rsidR="008945A7" w:rsidRPr="008945A7" w14:paraId="2B9D3CAE" w14:textId="77777777" w:rsidTr="00BF1124">
        <w:trPr>
          <w:trHeight w:val="493"/>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14:paraId="59632207" w14:textId="5EA1BAB5"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衣服が買えなかった経験（％）</w:t>
            </w:r>
          </w:p>
        </w:tc>
        <w:tc>
          <w:tcPr>
            <w:tcW w:w="851" w:type="dxa"/>
            <w:tcBorders>
              <w:top w:val="nil"/>
              <w:left w:val="nil"/>
              <w:bottom w:val="single" w:sz="4" w:space="0" w:color="auto"/>
              <w:right w:val="single" w:sz="4" w:space="0" w:color="auto"/>
            </w:tcBorders>
            <w:shd w:val="clear" w:color="auto" w:fill="auto"/>
            <w:noWrap/>
            <w:vAlign w:val="center"/>
            <w:hideMark/>
          </w:tcPr>
          <w:p w14:paraId="4B1D421B"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27.3</w:t>
            </w:r>
          </w:p>
        </w:tc>
        <w:tc>
          <w:tcPr>
            <w:tcW w:w="1134" w:type="dxa"/>
            <w:tcBorders>
              <w:top w:val="nil"/>
              <w:left w:val="nil"/>
              <w:bottom w:val="single" w:sz="4" w:space="0" w:color="auto"/>
              <w:right w:val="single" w:sz="4" w:space="0" w:color="auto"/>
            </w:tcBorders>
            <w:shd w:val="clear" w:color="auto" w:fill="auto"/>
            <w:noWrap/>
            <w:vAlign w:val="center"/>
            <w:hideMark/>
          </w:tcPr>
          <w:p w14:paraId="3C7DDE4D"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14.9</w:t>
            </w:r>
          </w:p>
        </w:tc>
        <w:tc>
          <w:tcPr>
            <w:tcW w:w="1417" w:type="dxa"/>
            <w:tcBorders>
              <w:top w:val="nil"/>
              <w:left w:val="nil"/>
              <w:bottom w:val="single" w:sz="4" w:space="0" w:color="auto"/>
              <w:right w:val="single" w:sz="4" w:space="0" w:color="auto"/>
            </w:tcBorders>
            <w:shd w:val="clear" w:color="auto" w:fill="auto"/>
            <w:noWrap/>
            <w:vAlign w:val="center"/>
            <w:hideMark/>
          </w:tcPr>
          <w:p w14:paraId="43C5F74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36.8</w:t>
            </w:r>
          </w:p>
        </w:tc>
        <w:tc>
          <w:tcPr>
            <w:tcW w:w="1418" w:type="dxa"/>
            <w:tcBorders>
              <w:top w:val="nil"/>
              <w:left w:val="nil"/>
              <w:bottom w:val="single" w:sz="4" w:space="0" w:color="auto"/>
              <w:right w:val="single" w:sz="4" w:space="0" w:color="auto"/>
            </w:tcBorders>
            <w:shd w:val="clear" w:color="auto" w:fill="auto"/>
            <w:noWrap/>
            <w:vAlign w:val="center"/>
            <w:hideMark/>
          </w:tcPr>
          <w:p w14:paraId="1CAD422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53.7</w:t>
            </w:r>
          </w:p>
        </w:tc>
        <w:tc>
          <w:tcPr>
            <w:tcW w:w="1276" w:type="dxa"/>
            <w:tcBorders>
              <w:top w:val="nil"/>
              <w:left w:val="nil"/>
              <w:bottom w:val="single" w:sz="4" w:space="0" w:color="auto"/>
              <w:right w:val="single" w:sz="4" w:space="0" w:color="auto"/>
            </w:tcBorders>
            <w:shd w:val="clear" w:color="auto" w:fill="auto"/>
            <w:noWrap/>
            <w:vAlign w:val="center"/>
            <w:hideMark/>
          </w:tcPr>
          <w:p w14:paraId="3DD0A631"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24.8</w:t>
            </w:r>
          </w:p>
        </w:tc>
        <w:tc>
          <w:tcPr>
            <w:tcW w:w="1275" w:type="dxa"/>
            <w:tcBorders>
              <w:top w:val="nil"/>
              <w:left w:val="nil"/>
              <w:bottom w:val="single" w:sz="4" w:space="0" w:color="auto"/>
              <w:right w:val="single" w:sz="4" w:space="0" w:color="auto"/>
            </w:tcBorders>
            <w:shd w:val="clear" w:color="auto" w:fill="auto"/>
            <w:noWrap/>
            <w:vAlign w:val="center"/>
            <w:hideMark/>
          </w:tcPr>
          <w:p w14:paraId="08848A95"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45.6</w:t>
            </w:r>
          </w:p>
        </w:tc>
        <w:tc>
          <w:tcPr>
            <w:tcW w:w="1276" w:type="dxa"/>
            <w:tcBorders>
              <w:top w:val="nil"/>
              <w:left w:val="nil"/>
              <w:bottom w:val="single" w:sz="4" w:space="0" w:color="auto"/>
              <w:right w:val="single" w:sz="4" w:space="0" w:color="auto"/>
            </w:tcBorders>
            <w:shd w:val="clear" w:color="auto" w:fill="auto"/>
            <w:noWrap/>
            <w:vAlign w:val="center"/>
            <w:hideMark/>
          </w:tcPr>
          <w:p w14:paraId="5FC5355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47.2</w:t>
            </w:r>
          </w:p>
        </w:tc>
      </w:tr>
      <w:tr w:rsidR="008945A7" w:rsidRPr="008945A7" w14:paraId="56851260" w14:textId="77777777" w:rsidTr="00BF1124">
        <w:trPr>
          <w:trHeight w:val="493"/>
        </w:trPr>
        <w:tc>
          <w:tcPr>
            <w:tcW w:w="1696" w:type="dxa"/>
            <w:vMerge/>
            <w:tcBorders>
              <w:top w:val="nil"/>
              <w:left w:val="single" w:sz="4" w:space="0" w:color="auto"/>
              <w:bottom w:val="single" w:sz="4" w:space="0" w:color="auto"/>
              <w:right w:val="single" w:sz="4" w:space="0" w:color="auto"/>
            </w:tcBorders>
            <w:vAlign w:val="center"/>
            <w:hideMark/>
          </w:tcPr>
          <w:p w14:paraId="4A2D9768" w14:textId="77777777" w:rsidR="00541F0C" w:rsidRPr="008945A7" w:rsidRDefault="00541F0C" w:rsidP="00541F0C">
            <w:pPr>
              <w:widowControl/>
              <w:snapToGrid/>
              <w:jc w:val="left"/>
              <w:rPr>
                <w:rFonts w:cs="ＭＳ Ｐゴシック"/>
                <w:kern w:val="0"/>
                <w:sz w:val="19"/>
                <w:szCs w:val="19"/>
              </w:rPr>
            </w:pPr>
          </w:p>
        </w:tc>
        <w:tc>
          <w:tcPr>
            <w:tcW w:w="851" w:type="dxa"/>
            <w:tcBorders>
              <w:top w:val="nil"/>
              <w:left w:val="nil"/>
              <w:bottom w:val="single" w:sz="4" w:space="0" w:color="auto"/>
              <w:right w:val="single" w:sz="4" w:space="0" w:color="auto"/>
            </w:tcBorders>
            <w:shd w:val="clear" w:color="auto" w:fill="auto"/>
            <w:noWrap/>
            <w:vAlign w:val="center"/>
            <w:hideMark/>
          </w:tcPr>
          <w:p w14:paraId="52165376"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16.3</w:t>
            </w:r>
          </w:p>
        </w:tc>
        <w:tc>
          <w:tcPr>
            <w:tcW w:w="1134" w:type="dxa"/>
            <w:tcBorders>
              <w:top w:val="nil"/>
              <w:left w:val="nil"/>
              <w:bottom w:val="single" w:sz="4" w:space="0" w:color="auto"/>
              <w:right w:val="single" w:sz="4" w:space="0" w:color="auto"/>
            </w:tcBorders>
            <w:shd w:val="clear" w:color="auto" w:fill="auto"/>
            <w:noWrap/>
            <w:vAlign w:val="center"/>
            <w:hideMark/>
          </w:tcPr>
          <w:p w14:paraId="3D8CB82C"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4.2</w:t>
            </w:r>
          </w:p>
        </w:tc>
        <w:tc>
          <w:tcPr>
            <w:tcW w:w="1417" w:type="dxa"/>
            <w:tcBorders>
              <w:top w:val="nil"/>
              <w:left w:val="nil"/>
              <w:bottom w:val="single" w:sz="4" w:space="0" w:color="auto"/>
              <w:right w:val="single" w:sz="4" w:space="0" w:color="auto"/>
            </w:tcBorders>
            <w:shd w:val="clear" w:color="auto" w:fill="auto"/>
            <w:noWrap/>
            <w:vAlign w:val="center"/>
            <w:hideMark/>
          </w:tcPr>
          <w:p w14:paraId="5A8255D0"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23.0</w:t>
            </w:r>
          </w:p>
        </w:tc>
        <w:tc>
          <w:tcPr>
            <w:tcW w:w="1418" w:type="dxa"/>
            <w:tcBorders>
              <w:top w:val="nil"/>
              <w:left w:val="nil"/>
              <w:bottom w:val="single" w:sz="4" w:space="0" w:color="auto"/>
              <w:right w:val="single" w:sz="4" w:space="0" w:color="auto"/>
            </w:tcBorders>
            <w:shd w:val="clear" w:color="auto" w:fill="auto"/>
            <w:noWrap/>
            <w:vAlign w:val="center"/>
            <w:hideMark/>
          </w:tcPr>
          <w:p w14:paraId="5522E0A2"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45.8</w:t>
            </w:r>
          </w:p>
        </w:tc>
        <w:tc>
          <w:tcPr>
            <w:tcW w:w="1276" w:type="dxa"/>
            <w:tcBorders>
              <w:top w:val="nil"/>
              <w:left w:val="nil"/>
              <w:bottom w:val="single" w:sz="4" w:space="0" w:color="auto"/>
              <w:right w:val="single" w:sz="4" w:space="0" w:color="auto"/>
            </w:tcBorders>
            <w:shd w:val="clear" w:color="auto" w:fill="auto"/>
            <w:noWrap/>
            <w:vAlign w:val="center"/>
            <w:hideMark/>
          </w:tcPr>
          <w:p w14:paraId="3610790D"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13.1</w:t>
            </w:r>
          </w:p>
        </w:tc>
        <w:tc>
          <w:tcPr>
            <w:tcW w:w="1275" w:type="dxa"/>
            <w:tcBorders>
              <w:top w:val="nil"/>
              <w:left w:val="nil"/>
              <w:bottom w:val="single" w:sz="4" w:space="0" w:color="auto"/>
              <w:right w:val="single" w:sz="4" w:space="0" w:color="auto"/>
            </w:tcBorders>
            <w:shd w:val="clear" w:color="auto" w:fill="auto"/>
            <w:noWrap/>
            <w:vAlign w:val="center"/>
            <w:hideMark/>
          </w:tcPr>
          <w:p w14:paraId="3100A52A"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38.9</w:t>
            </w:r>
          </w:p>
        </w:tc>
        <w:tc>
          <w:tcPr>
            <w:tcW w:w="1276" w:type="dxa"/>
            <w:tcBorders>
              <w:top w:val="nil"/>
              <w:left w:val="nil"/>
              <w:bottom w:val="single" w:sz="4" w:space="0" w:color="auto"/>
              <w:right w:val="single" w:sz="4" w:space="0" w:color="auto"/>
            </w:tcBorders>
            <w:shd w:val="clear" w:color="auto" w:fill="auto"/>
            <w:noWrap/>
            <w:vAlign w:val="center"/>
            <w:hideMark/>
          </w:tcPr>
          <w:p w14:paraId="00CD1401"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41.0</w:t>
            </w:r>
          </w:p>
        </w:tc>
      </w:tr>
      <w:tr w:rsidR="008945A7" w:rsidRPr="008945A7" w14:paraId="6D53CA27" w14:textId="77777777" w:rsidTr="00BF1124">
        <w:trPr>
          <w:trHeight w:val="493"/>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14:paraId="4A1EC691" w14:textId="2AACA63F"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公共料金の未払い（％）</w:t>
            </w:r>
          </w:p>
        </w:tc>
        <w:tc>
          <w:tcPr>
            <w:tcW w:w="851" w:type="dxa"/>
            <w:tcBorders>
              <w:top w:val="nil"/>
              <w:left w:val="nil"/>
              <w:bottom w:val="single" w:sz="4" w:space="0" w:color="auto"/>
              <w:right w:val="single" w:sz="4" w:space="0" w:color="auto"/>
            </w:tcBorders>
            <w:shd w:val="clear" w:color="auto" w:fill="auto"/>
            <w:noWrap/>
            <w:vAlign w:val="center"/>
            <w:hideMark/>
          </w:tcPr>
          <w:p w14:paraId="19B477E1"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8.5</w:t>
            </w:r>
          </w:p>
        </w:tc>
        <w:tc>
          <w:tcPr>
            <w:tcW w:w="1134" w:type="dxa"/>
            <w:tcBorders>
              <w:top w:val="nil"/>
              <w:left w:val="nil"/>
              <w:bottom w:val="single" w:sz="4" w:space="0" w:color="auto"/>
              <w:right w:val="single" w:sz="4" w:space="0" w:color="auto"/>
            </w:tcBorders>
            <w:shd w:val="clear" w:color="auto" w:fill="auto"/>
            <w:noWrap/>
            <w:vAlign w:val="center"/>
            <w:hideMark/>
          </w:tcPr>
          <w:p w14:paraId="3B67A5FD"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2.8</w:t>
            </w:r>
          </w:p>
        </w:tc>
        <w:tc>
          <w:tcPr>
            <w:tcW w:w="1417" w:type="dxa"/>
            <w:tcBorders>
              <w:top w:val="nil"/>
              <w:left w:val="nil"/>
              <w:bottom w:val="single" w:sz="4" w:space="0" w:color="auto"/>
              <w:right w:val="single" w:sz="4" w:space="0" w:color="auto"/>
            </w:tcBorders>
            <w:shd w:val="clear" w:color="auto" w:fill="auto"/>
            <w:noWrap/>
            <w:vAlign w:val="center"/>
            <w:hideMark/>
          </w:tcPr>
          <w:p w14:paraId="1257BE0B"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12.2</w:t>
            </w:r>
          </w:p>
        </w:tc>
        <w:tc>
          <w:tcPr>
            <w:tcW w:w="1418" w:type="dxa"/>
            <w:tcBorders>
              <w:top w:val="nil"/>
              <w:left w:val="nil"/>
              <w:bottom w:val="single" w:sz="4" w:space="0" w:color="auto"/>
              <w:right w:val="single" w:sz="4" w:space="0" w:color="auto"/>
            </w:tcBorders>
            <w:shd w:val="clear" w:color="auto" w:fill="auto"/>
            <w:noWrap/>
            <w:vAlign w:val="center"/>
            <w:hideMark/>
          </w:tcPr>
          <w:p w14:paraId="4B226B63"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23.0</w:t>
            </w:r>
          </w:p>
        </w:tc>
        <w:tc>
          <w:tcPr>
            <w:tcW w:w="1276" w:type="dxa"/>
            <w:tcBorders>
              <w:top w:val="nil"/>
              <w:left w:val="nil"/>
              <w:bottom w:val="single" w:sz="4" w:space="0" w:color="auto"/>
              <w:right w:val="single" w:sz="4" w:space="0" w:color="auto"/>
            </w:tcBorders>
            <w:shd w:val="clear" w:color="auto" w:fill="auto"/>
            <w:noWrap/>
            <w:vAlign w:val="center"/>
            <w:hideMark/>
          </w:tcPr>
          <w:p w14:paraId="027E8212"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7.2</w:t>
            </w:r>
          </w:p>
        </w:tc>
        <w:tc>
          <w:tcPr>
            <w:tcW w:w="1275" w:type="dxa"/>
            <w:tcBorders>
              <w:top w:val="nil"/>
              <w:left w:val="nil"/>
              <w:bottom w:val="single" w:sz="4" w:space="0" w:color="auto"/>
              <w:right w:val="single" w:sz="4" w:space="0" w:color="auto"/>
            </w:tcBorders>
            <w:shd w:val="clear" w:color="auto" w:fill="auto"/>
            <w:noWrap/>
            <w:vAlign w:val="center"/>
            <w:hideMark/>
          </w:tcPr>
          <w:p w14:paraId="4A509C7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17.0</w:t>
            </w:r>
          </w:p>
        </w:tc>
        <w:tc>
          <w:tcPr>
            <w:tcW w:w="1276" w:type="dxa"/>
            <w:tcBorders>
              <w:top w:val="nil"/>
              <w:left w:val="nil"/>
              <w:bottom w:val="single" w:sz="4" w:space="0" w:color="auto"/>
              <w:right w:val="single" w:sz="4" w:space="0" w:color="auto"/>
            </w:tcBorders>
            <w:shd w:val="clear" w:color="auto" w:fill="auto"/>
            <w:noWrap/>
            <w:vAlign w:val="center"/>
            <w:hideMark/>
          </w:tcPr>
          <w:p w14:paraId="11907135"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17.7</w:t>
            </w:r>
          </w:p>
        </w:tc>
      </w:tr>
      <w:tr w:rsidR="008945A7" w:rsidRPr="008945A7" w14:paraId="7DB847B5" w14:textId="77777777" w:rsidTr="00BF1124">
        <w:trPr>
          <w:trHeight w:val="493"/>
        </w:trPr>
        <w:tc>
          <w:tcPr>
            <w:tcW w:w="1696" w:type="dxa"/>
            <w:vMerge/>
            <w:tcBorders>
              <w:top w:val="nil"/>
              <w:left w:val="single" w:sz="4" w:space="0" w:color="auto"/>
              <w:bottom w:val="single" w:sz="4" w:space="0" w:color="auto"/>
              <w:right w:val="single" w:sz="4" w:space="0" w:color="auto"/>
            </w:tcBorders>
            <w:vAlign w:val="center"/>
            <w:hideMark/>
          </w:tcPr>
          <w:p w14:paraId="427F3A72" w14:textId="77777777" w:rsidR="00541F0C" w:rsidRPr="008945A7" w:rsidRDefault="00541F0C" w:rsidP="00541F0C">
            <w:pPr>
              <w:widowControl/>
              <w:snapToGrid/>
              <w:jc w:val="left"/>
              <w:rPr>
                <w:rFonts w:cs="ＭＳ Ｐゴシック"/>
                <w:kern w:val="0"/>
                <w:sz w:val="19"/>
                <w:szCs w:val="19"/>
              </w:rPr>
            </w:pPr>
          </w:p>
        </w:tc>
        <w:tc>
          <w:tcPr>
            <w:tcW w:w="851" w:type="dxa"/>
            <w:tcBorders>
              <w:top w:val="nil"/>
              <w:left w:val="nil"/>
              <w:bottom w:val="single" w:sz="4" w:space="0" w:color="auto"/>
              <w:right w:val="single" w:sz="4" w:space="0" w:color="auto"/>
            </w:tcBorders>
            <w:shd w:val="clear" w:color="auto" w:fill="auto"/>
            <w:noWrap/>
            <w:vAlign w:val="center"/>
            <w:hideMark/>
          </w:tcPr>
          <w:p w14:paraId="25F2000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5.7</w:t>
            </w:r>
          </w:p>
        </w:tc>
        <w:tc>
          <w:tcPr>
            <w:tcW w:w="1134" w:type="dxa"/>
            <w:tcBorders>
              <w:top w:val="nil"/>
              <w:left w:val="nil"/>
              <w:bottom w:val="single" w:sz="4" w:space="0" w:color="auto"/>
              <w:right w:val="single" w:sz="4" w:space="0" w:color="auto"/>
            </w:tcBorders>
            <w:shd w:val="clear" w:color="auto" w:fill="auto"/>
            <w:noWrap/>
            <w:vAlign w:val="center"/>
            <w:hideMark/>
          </w:tcPr>
          <w:p w14:paraId="4FF8EE5B"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0.9</w:t>
            </w:r>
          </w:p>
        </w:tc>
        <w:tc>
          <w:tcPr>
            <w:tcW w:w="1417" w:type="dxa"/>
            <w:tcBorders>
              <w:top w:val="nil"/>
              <w:left w:val="nil"/>
              <w:bottom w:val="single" w:sz="4" w:space="0" w:color="auto"/>
              <w:right w:val="single" w:sz="4" w:space="0" w:color="auto"/>
            </w:tcBorders>
            <w:shd w:val="clear" w:color="auto" w:fill="auto"/>
            <w:noWrap/>
            <w:vAlign w:val="center"/>
            <w:hideMark/>
          </w:tcPr>
          <w:p w14:paraId="1BDCE7A9"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7.1</w:t>
            </w:r>
          </w:p>
        </w:tc>
        <w:tc>
          <w:tcPr>
            <w:tcW w:w="1418" w:type="dxa"/>
            <w:tcBorders>
              <w:top w:val="nil"/>
              <w:left w:val="nil"/>
              <w:bottom w:val="single" w:sz="4" w:space="0" w:color="auto"/>
              <w:right w:val="single" w:sz="4" w:space="0" w:color="auto"/>
            </w:tcBorders>
            <w:shd w:val="clear" w:color="auto" w:fill="auto"/>
            <w:noWrap/>
            <w:vAlign w:val="center"/>
            <w:hideMark/>
          </w:tcPr>
          <w:p w14:paraId="04B006A1"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20.7</w:t>
            </w:r>
          </w:p>
        </w:tc>
        <w:tc>
          <w:tcPr>
            <w:tcW w:w="1276" w:type="dxa"/>
            <w:tcBorders>
              <w:top w:val="nil"/>
              <w:left w:val="nil"/>
              <w:bottom w:val="single" w:sz="4" w:space="0" w:color="auto"/>
              <w:right w:val="single" w:sz="4" w:space="0" w:color="auto"/>
            </w:tcBorders>
            <w:shd w:val="clear" w:color="auto" w:fill="auto"/>
            <w:noWrap/>
            <w:vAlign w:val="center"/>
            <w:hideMark/>
          </w:tcPr>
          <w:p w14:paraId="6FFB05DC"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4.3</w:t>
            </w:r>
          </w:p>
        </w:tc>
        <w:tc>
          <w:tcPr>
            <w:tcW w:w="1275" w:type="dxa"/>
            <w:tcBorders>
              <w:top w:val="nil"/>
              <w:left w:val="nil"/>
              <w:bottom w:val="single" w:sz="4" w:space="0" w:color="auto"/>
              <w:right w:val="single" w:sz="4" w:space="0" w:color="auto"/>
            </w:tcBorders>
            <w:shd w:val="clear" w:color="auto" w:fill="auto"/>
            <w:noWrap/>
            <w:vAlign w:val="center"/>
            <w:hideMark/>
          </w:tcPr>
          <w:p w14:paraId="0C1CABAE"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16.2</w:t>
            </w:r>
          </w:p>
        </w:tc>
        <w:tc>
          <w:tcPr>
            <w:tcW w:w="1276" w:type="dxa"/>
            <w:tcBorders>
              <w:top w:val="nil"/>
              <w:left w:val="nil"/>
              <w:bottom w:val="single" w:sz="4" w:space="0" w:color="auto"/>
              <w:right w:val="single" w:sz="4" w:space="0" w:color="auto"/>
            </w:tcBorders>
            <w:shd w:val="clear" w:color="auto" w:fill="auto"/>
            <w:noWrap/>
            <w:vAlign w:val="center"/>
            <w:hideMark/>
          </w:tcPr>
          <w:p w14:paraId="42F2F546" w14:textId="77777777" w:rsidR="00541F0C" w:rsidRPr="008945A7" w:rsidRDefault="00541F0C" w:rsidP="00541F0C">
            <w:pPr>
              <w:widowControl/>
              <w:snapToGrid/>
              <w:jc w:val="center"/>
              <w:rPr>
                <w:rFonts w:cs="ＭＳ Ｐゴシック"/>
                <w:kern w:val="0"/>
                <w:sz w:val="19"/>
                <w:szCs w:val="19"/>
              </w:rPr>
            </w:pPr>
            <w:r w:rsidRPr="008945A7">
              <w:rPr>
                <w:rFonts w:cs="ＭＳ Ｐゴシック" w:hint="eastAsia"/>
                <w:kern w:val="0"/>
                <w:sz w:val="19"/>
                <w:szCs w:val="19"/>
              </w:rPr>
              <w:t>16.4</w:t>
            </w:r>
          </w:p>
        </w:tc>
      </w:tr>
    </w:tbl>
    <w:p w14:paraId="749F5064" w14:textId="7CABDD6C" w:rsidR="000E05BC" w:rsidRPr="008945A7" w:rsidRDefault="000E05BC" w:rsidP="00F80B14">
      <w:pPr>
        <w:pStyle w:val="a9"/>
      </w:pPr>
      <w:r w:rsidRPr="008945A7">
        <w:rPr>
          <w:rFonts w:hint="eastAsia"/>
        </w:rPr>
        <w:t>資料：</w:t>
      </w:r>
      <w:r w:rsidR="00E844F4" w:rsidRPr="008945A7">
        <w:rPr>
          <w:rFonts w:hint="eastAsia"/>
        </w:rPr>
        <w:t>かごしま子ども調査（保護者票問29，問3</w:t>
      </w:r>
      <w:r w:rsidR="00E844F4" w:rsidRPr="008945A7">
        <w:t>0</w:t>
      </w:r>
      <w:r w:rsidR="00E844F4" w:rsidRPr="008945A7">
        <w:rPr>
          <w:rFonts w:hint="eastAsia"/>
        </w:rPr>
        <w:t>，問3</w:t>
      </w:r>
      <w:r w:rsidR="00E844F4" w:rsidRPr="008945A7">
        <w:t>1</w:t>
      </w:r>
      <w:r w:rsidR="00E844F4" w:rsidRPr="008945A7">
        <w:rPr>
          <w:rFonts w:hint="eastAsia"/>
        </w:rPr>
        <w:t>）</w:t>
      </w:r>
    </w:p>
    <w:p w14:paraId="76FCACBE" w14:textId="13B51342" w:rsidR="00226B12" w:rsidRPr="008945A7" w:rsidRDefault="00226B12">
      <w:pPr>
        <w:widowControl/>
        <w:snapToGrid/>
        <w:jc w:val="left"/>
      </w:pPr>
    </w:p>
    <w:p w14:paraId="6C24DF7E" w14:textId="39C07CA9" w:rsidR="00226B12" w:rsidRPr="008945A7" w:rsidRDefault="005253BA" w:rsidP="0069737F">
      <w:pPr>
        <w:pStyle w:val="4"/>
        <w:ind w:hanging="2013"/>
      </w:pPr>
      <w:r w:rsidRPr="008945A7">
        <w:rPr>
          <w:rFonts w:hint="eastAsia"/>
        </w:rPr>
        <w:t>支援制度・居場所等の利用状況について</w:t>
      </w:r>
    </w:p>
    <w:p w14:paraId="1B77249E" w14:textId="49764752" w:rsidR="00226B12" w:rsidRPr="008945A7" w:rsidRDefault="00A6315D" w:rsidP="00226B12">
      <w:pPr>
        <w:pStyle w:val="ae"/>
        <w:ind w:left="628" w:firstLine="209"/>
      </w:pPr>
      <w:r w:rsidRPr="008945A7">
        <w:rPr>
          <w:rFonts w:hint="eastAsia"/>
        </w:rPr>
        <w:t>支援制度・居場所等の利用状況について，全国に比べて「利用したことがある」の割合が高いです。一方，</w:t>
      </w:r>
      <w:r w:rsidR="006F6743" w:rsidRPr="008945A7">
        <w:rPr>
          <w:rFonts w:hint="eastAsia"/>
        </w:rPr>
        <w:t>全国に比べて</w:t>
      </w:r>
      <w:r w:rsidRPr="008945A7">
        <w:rPr>
          <w:rFonts w:hint="eastAsia"/>
        </w:rPr>
        <w:t>収入の水準が最も低い世帯やひとり親世帯では，「勉強を無料でみてくれる場所」や「何でも相談できる場所（電話やネットの相談を含む。）を利用したことがある」の割合が低いです。</w:t>
      </w:r>
    </w:p>
    <w:p w14:paraId="5F8F3027" w14:textId="47C4F77B" w:rsidR="00226B12" w:rsidRPr="008945A7" w:rsidRDefault="00226B12" w:rsidP="00226B12">
      <w:pPr>
        <w:pStyle w:val="af9"/>
        <w:spacing w:before="81"/>
        <w:ind w:left="1399" w:hanging="997"/>
        <w:jc w:val="left"/>
      </w:pPr>
      <w:r w:rsidRPr="008945A7">
        <w:t xml:space="preserve">図表－ </w:t>
      </w:r>
      <w:r w:rsidR="009140D4" w:rsidRPr="008945A7">
        <w:rPr>
          <w:rStyle w:val="affc"/>
        </w:rPr>
        <w:fldChar w:fldCharType="begin"/>
      </w:r>
      <w:r w:rsidR="009140D4" w:rsidRPr="008945A7">
        <w:rPr>
          <w:rStyle w:val="affc"/>
        </w:rPr>
        <w:instrText xml:space="preserve"> SEQ 図表－ \* ARABIC </w:instrText>
      </w:r>
      <w:r w:rsidR="009140D4" w:rsidRPr="008945A7">
        <w:rPr>
          <w:rStyle w:val="affc"/>
        </w:rPr>
        <w:fldChar w:fldCharType="separate"/>
      </w:r>
      <w:r w:rsidR="00FE39CF" w:rsidRPr="004F1F68">
        <w:rPr>
          <w:rStyle w:val="affc"/>
          <w:noProof/>
          <w:u w:val="none"/>
        </w:rPr>
        <w:t>83</w:t>
      </w:r>
      <w:r w:rsidR="009140D4" w:rsidRPr="008945A7">
        <w:rPr>
          <w:rStyle w:val="affc"/>
        </w:rPr>
        <w:fldChar w:fldCharType="end"/>
      </w:r>
      <w:r w:rsidRPr="008945A7">
        <w:rPr>
          <w:rFonts w:hint="eastAsia"/>
        </w:rPr>
        <w:t xml:space="preserve">　かごしま子ども調査結果</w:t>
      </w:r>
      <w:r w:rsidRPr="008945A7">
        <w:t>（</w:t>
      </w:r>
      <w:r w:rsidR="005603D4" w:rsidRPr="008945A7">
        <w:rPr>
          <w:rFonts w:hint="eastAsia"/>
        </w:rPr>
        <w:t>支援制度・居場所等の利用状況について</w:t>
      </w:r>
      <w:r w:rsidRPr="008945A7">
        <w:rPr>
          <w:rFonts w:hint="eastAsia"/>
        </w:rPr>
        <w:t>）</w:t>
      </w:r>
    </w:p>
    <w:tbl>
      <w:tblPr>
        <w:tblW w:w="9140" w:type="dxa"/>
        <w:tblCellMar>
          <w:left w:w="99" w:type="dxa"/>
          <w:right w:w="99" w:type="dxa"/>
        </w:tblCellMar>
        <w:tblLook w:val="04A0" w:firstRow="1" w:lastRow="0" w:firstColumn="1" w:lastColumn="0" w:noHBand="0" w:noVBand="1"/>
      </w:tblPr>
      <w:tblGrid>
        <w:gridCol w:w="2263"/>
        <w:gridCol w:w="1277"/>
        <w:gridCol w:w="1400"/>
        <w:gridCol w:w="1400"/>
        <w:gridCol w:w="1400"/>
        <w:gridCol w:w="1400"/>
      </w:tblGrid>
      <w:tr w:rsidR="008945A7" w:rsidRPr="008945A7" w14:paraId="08F83770" w14:textId="77777777" w:rsidTr="00E13056">
        <w:trPr>
          <w:trHeight w:val="5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6F75D"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上段：今回調査</w:t>
            </w:r>
            <w:r w:rsidRPr="008945A7">
              <w:rPr>
                <w:rFonts w:cs="ＭＳ Ｐゴシック" w:hint="eastAsia"/>
                <w:kern w:val="0"/>
                <w:sz w:val="19"/>
                <w:szCs w:val="19"/>
              </w:rPr>
              <w:br/>
              <w:t>下段：内閣府調査</w:t>
            </w:r>
            <w:r w:rsidRPr="008945A7">
              <w:rPr>
                <w:rFonts w:cs="ＭＳ Ｐゴシック" w:hint="eastAsia"/>
                <w:kern w:val="0"/>
                <w:sz w:val="19"/>
                <w:szCs w:val="19"/>
              </w:rPr>
              <w:br/>
              <w:t>（全国）</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C812E" w14:textId="77777777" w:rsidR="00E13056" w:rsidRPr="008945A7" w:rsidRDefault="00E13056" w:rsidP="00E13056">
            <w:pPr>
              <w:widowControl/>
              <w:snapToGrid/>
              <w:jc w:val="left"/>
              <w:rPr>
                <w:rFonts w:cs="ＭＳ Ｐゴシック"/>
                <w:kern w:val="0"/>
                <w:sz w:val="19"/>
                <w:szCs w:val="19"/>
              </w:rPr>
            </w:pPr>
            <w:r w:rsidRPr="008945A7">
              <w:rPr>
                <w:rFonts w:cs="ＭＳ Ｐゴシック" w:hint="eastAsia"/>
                <w:kern w:val="0"/>
                <w:sz w:val="19"/>
                <w:szCs w:val="19"/>
              </w:rPr>
              <w:t>利用したことがある</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485BF" w14:textId="77777777" w:rsidR="00E13056" w:rsidRPr="008945A7" w:rsidRDefault="00E13056" w:rsidP="00E13056">
            <w:pPr>
              <w:widowControl/>
              <w:snapToGrid/>
              <w:jc w:val="left"/>
              <w:rPr>
                <w:rFonts w:cs="ＭＳ Ｐゴシック"/>
                <w:kern w:val="0"/>
                <w:sz w:val="19"/>
                <w:szCs w:val="19"/>
              </w:rPr>
            </w:pPr>
            <w:r w:rsidRPr="008945A7">
              <w:rPr>
                <w:rFonts w:cs="ＭＳ Ｐゴシック" w:hint="eastAsia"/>
                <w:kern w:val="0"/>
                <w:sz w:val="19"/>
                <w:szCs w:val="19"/>
              </w:rPr>
              <w:t>あれば利用したいと思う</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8BC787" w14:textId="77777777" w:rsidR="00E13056" w:rsidRPr="008945A7" w:rsidRDefault="00E13056" w:rsidP="00E13056">
            <w:pPr>
              <w:widowControl/>
              <w:snapToGrid/>
              <w:jc w:val="left"/>
              <w:rPr>
                <w:rFonts w:cs="ＭＳ Ｐゴシック"/>
                <w:kern w:val="0"/>
                <w:sz w:val="19"/>
                <w:szCs w:val="19"/>
              </w:rPr>
            </w:pPr>
            <w:r w:rsidRPr="008945A7">
              <w:rPr>
                <w:rFonts w:cs="ＭＳ Ｐゴシック" w:hint="eastAsia"/>
                <w:kern w:val="0"/>
                <w:sz w:val="19"/>
                <w:szCs w:val="19"/>
              </w:rPr>
              <w:t>今後も利用したいと思わない</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26966" w14:textId="77777777" w:rsidR="00E13056" w:rsidRPr="008945A7" w:rsidRDefault="00E13056" w:rsidP="00E13056">
            <w:pPr>
              <w:widowControl/>
              <w:snapToGrid/>
              <w:jc w:val="left"/>
              <w:rPr>
                <w:rFonts w:cs="ＭＳ Ｐゴシック"/>
                <w:kern w:val="0"/>
                <w:sz w:val="19"/>
                <w:szCs w:val="19"/>
              </w:rPr>
            </w:pPr>
            <w:r w:rsidRPr="008945A7">
              <w:rPr>
                <w:rFonts w:cs="ＭＳ Ｐゴシック" w:hint="eastAsia"/>
                <w:kern w:val="0"/>
                <w:sz w:val="19"/>
                <w:szCs w:val="19"/>
              </w:rPr>
              <w:t>今後利用したいかどうか分からない</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42425A"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無回答</w:t>
            </w:r>
          </w:p>
        </w:tc>
      </w:tr>
      <w:tr w:rsidR="008945A7" w:rsidRPr="008945A7" w14:paraId="3676388B" w14:textId="77777777" w:rsidTr="00E13056">
        <w:trPr>
          <w:trHeight w:val="5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57374C5" w14:textId="77777777" w:rsidR="00E13056" w:rsidRPr="008945A7" w:rsidRDefault="00E13056" w:rsidP="00E13056">
            <w:pPr>
              <w:widowControl/>
              <w:snapToGrid/>
              <w:jc w:val="left"/>
              <w:rPr>
                <w:rFonts w:cs="ＭＳ Ｐゴシック"/>
                <w:kern w:val="0"/>
                <w:sz w:val="19"/>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9536A72"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00276D83"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03A0E2C1"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4E27C760"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67189E1A" w14:textId="77777777" w:rsidR="00E13056" w:rsidRPr="008945A7" w:rsidRDefault="00E13056" w:rsidP="00E13056">
            <w:pPr>
              <w:widowControl/>
              <w:snapToGrid/>
              <w:jc w:val="left"/>
              <w:rPr>
                <w:rFonts w:cs="ＭＳ Ｐゴシック"/>
                <w:kern w:val="0"/>
                <w:sz w:val="19"/>
                <w:szCs w:val="19"/>
              </w:rPr>
            </w:pPr>
          </w:p>
        </w:tc>
      </w:tr>
      <w:tr w:rsidR="008945A7" w:rsidRPr="008945A7" w14:paraId="04A3EB52" w14:textId="77777777" w:rsidTr="00E13056">
        <w:trPr>
          <w:trHeight w:val="408"/>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063F1F4" w14:textId="77777777" w:rsidR="00E13056" w:rsidRPr="008945A7" w:rsidRDefault="00E13056" w:rsidP="00E13056">
            <w:pPr>
              <w:widowControl/>
              <w:snapToGrid/>
              <w:jc w:val="left"/>
              <w:rPr>
                <w:rFonts w:cs="ＭＳ Ｐゴシック"/>
                <w:kern w:val="0"/>
                <w:sz w:val="19"/>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5460617"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2A64824A"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6CE713DE"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77F21452" w14:textId="77777777" w:rsidR="00E13056" w:rsidRPr="008945A7" w:rsidRDefault="00E13056" w:rsidP="00E13056">
            <w:pPr>
              <w:widowControl/>
              <w:snapToGrid/>
              <w:jc w:val="left"/>
              <w:rPr>
                <w:rFonts w:cs="ＭＳ Ｐゴシック"/>
                <w:kern w:val="0"/>
                <w:sz w:val="19"/>
                <w:szCs w:val="19"/>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1D02848E" w14:textId="77777777" w:rsidR="00E13056" w:rsidRPr="008945A7" w:rsidRDefault="00E13056" w:rsidP="00E13056">
            <w:pPr>
              <w:widowControl/>
              <w:snapToGrid/>
              <w:jc w:val="left"/>
              <w:rPr>
                <w:rFonts w:cs="ＭＳ Ｐゴシック"/>
                <w:kern w:val="0"/>
                <w:sz w:val="19"/>
                <w:szCs w:val="19"/>
              </w:rPr>
            </w:pPr>
          </w:p>
        </w:tc>
      </w:tr>
      <w:tr w:rsidR="008945A7" w:rsidRPr="008945A7" w14:paraId="4118F3A3" w14:textId="77777777" w:rsidTr="00E13056">
        <w:trPr>
          <w:trHeight w:val="533"/>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1F8750F4" w14:textId="00817A13" w:rsidR="00E13056" w:rsidRPr="008945A7" w:rsidRDefault="00E13056" w:rsidP="00E13056">
            <w:pPr>
              <w:widowControl/>
              <w:snapToGrid/>
              <w:jc w:val="left"/>
              <w:rPr>
                <w:rFonts w:cs="ＭＳ Ｐゴシック"/>
                <w:kern w:val="0"/>
                <w:sz w:val="19"/>
                <w:szCs w:val="19"/>
              </w:rPr>
            </w:pPr>
            <w:r w:rsidRPr="008945A7">
              <w:rPr>
                <w:rFonts w:cs="ＭＳ Ｐゴシック" w:hint="eastAsia"/>
                <w:kern w:val="0"/>
                <w:sz w:val="19"/>
                <w:szCs w:val="19"/>
              </w:rPr>
              <w:t>ごはんを無料か安く食べることができる場所（子ども食堂など）（％）</w:t>
            </w:r>
          </w:p>
        </w:tc>
        <w:tc>
          <w:tcPr>
            <w:tcW w:w="1277" w:type="dxa"/>
            <w:tcBorders>
              <w:top w:val="nil"/>
              <w:left w:val="nil"/>
              <w:bottom w:val="single" w:sz="4" w:space="0" w:color="auto"/>
              <w:right w:val="single" w:sz="4" w:space="0" w:color="auto"/>
            </w:tcBorders>
            <w:shd w:val="clear" w:color="auto" w:fill="auto"/>
            <w:noWrap/>
            <w:vAlign w:val="center"/>
            <w:hideMark/>
          </w:tcPr>
          <w:p w14:paraId="253961E8" w14:textId="6D87C0E6" w:rsidR="00E13056" w:rsidRPr="008945A7" w:rsidRDefault="00C9271E" w:rsidP="00E13056">
            <w:pPr>
              <w:widowControl/>
              <w:snapToGrid/>
              <w:jc w:val="center"/>
              <w:rPr>
                <w:rFonts w:cs="ＭＳ Ｐゴシック"/>
                <w:kern w:val="0"/>
                <w:sz w:val="19"/>
                <w:szCs w:val="19"/>
              </w:rPr>
            </w:pPr>
            <w:r w:rsidRPr="008945A7">
              <w:rPr>
                <w:rFonts w:cs="ＭＳ Ｐゴシック"/>
                <w:kern w:val="0"/>
                <w:sz w:val="19"/>
                <w:szCs w:val="19"/>
              </w:rPr>
              <w:t>9.9</w:t>
            </w:r>
            <w:r w:rsidR="00E13056" w:rsidRPr="008945A7">
              <w:rPr>
                <w:rFonts w:cs="ＭＳ Ｐゴシック" w:hint="eastAsia"/>
                <w:kern w:val="0"/>
                <w:sz w:val="19"/>
                <w:szCs w:val="19"/>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56DBCC7"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26.9</w:t>
            </w:r>
          </w:p>
        </w:tc>
        <w:tc>
          <w:tcPr>
            <w:tcW w:w="1400" w:type="dxa"/>
            <w:tcBorders>
              <w:top w:val="nil"/>
              <w:left w:val="nil"/>
              <w:bottom w:val="single" w:sz="4" w:space="0" w:color="auto"/>
              <w:right w:val="single" w:sz="4" w:space="0" w:color="auto"/>
            </w:tcBorders>
            <w:shd w:val="clear" w:color="auto" w:fill="auto"/>
            <w:noWrap/>
            <w:vAlign w:val="center"/>
            <w:hideMark/>
          </w:tcPr>
          <w:p w14:paraId="7DEFDA4F"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22.9</w:t>
            </w:r>
          </w:p>
        </w:tc>
        <w:tc>
          <w:tcPr>
            <w:tcW w:w="1400" w:type="dxa"/>
            <w:tcBorders>
              <w:top w:val="nil"/>
              <w:left w:val="nil"/>
              <w:bottom w:val="single" w:sz="4" w:space="0" w:color="auto"/>
              <w:right w:val="single" w:sz="4" w:space="0" w:color="auto"/>
            </w:tcBorders>
            <w:shd w:val="clear" w:color="auto" w:fill="auto"/>
            <w:noWrap/>
            <w:vAlign w:val="center"/>
            <w:hideMark/>
          </w:tcPr>
          <w:p w14:paraId="7596F57E"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39.8</w:t>
            </w:r>
          </w:p>
        </w:tc>
        <w:tc>
          <w:tcPr>
            <w:tcW w:w="1400" w:type="dxa"/>
            <w:tcBorders>
              <w:top w:val="nil"/>
              <w:left w:val="nil"/>
              <w:bottom w:val="single" w:sz="4" w:space="0" w:color="auto"/>
              <w:right w:val="single" w:sz="4" w:space="0" w:color="auto"/>
            </w:tcBorders>
            <w:shd w:val="clear" w:color="auto" w:fill="auto"/>
            <w:noWrap/>
            <w:vAlign w:val="center"/>
            <w:hideMark/>
          </w:tcPr>
          <w:p w14:paraId="3B54D916"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0.5</w:t>
            </w:r>
          </w:p>
        </w:tc>
      </w:tr>
      <w:tr w:rsidR="008945A7" w:rsidRPr="008945A7" w14:paraId="4EA47AA1" w14:textId="77777777" w:rsidTr="00E13056">
        <w:trPr>
          <w:trHeight w:val="500"/>
        </w:trPr>
        <w:tc>
          <w:tcPr>
            <w:tcW w:w="2263" w:type="dxa"/>
            <w:vMerge/>
            <w:tcBorders>
              <w:top w:val="nil"/>
              <w:left w:val="single" w:sz="4" w:space="0" w:color="auto"/>
              <w:bottom w:val="single" w:sz="4" w:space="0" w:color="auto"/>
              <w:right w:val="single" w:sz="4" w:space="0" w:color="auto"/>
            </w:tcBorders>
            <w:vAlign w:val="center"/>
            <w:hideMark/>
          </w:tcPr>
          <w:p w14:paraId="75479B77" w14:textId="77777777" w:rsidR="00E13056" w:rsidRPr="008945A7" w:rsidRDefault="00E13056" w:rsidP="00E13056">
            <w:pPr>
              <w:widowControl/>
              <w:snapToGrid/>
              <w:jc w:val="left"/>
              <w:rPr>
                <w:rFonts w:cs="ＭＳ Ｐゴシック"/>
                <w:kern w:val="0"/>
                <w:sz w:val="19"/>
                <w:szCs w:val="19"/>
              </w:rPr>
            </w:pPr>
          </w:p>
        </w:tc>
        <w:tc>
          <w:tcPr>
            <w:tcW w:w="1277" w:type="dxa"/>
            <w:tcBorders>
              <w:top w:val="nil"/>
              <w:left w:val="nil"/>
              <w:bottom w:val="single" w:sz="4" w:space="0" w:color="auto"/>
              <w:right w:val="single" w:sz="4" w:space="0" w:color="auto"/>
            </w:tcBorders>
            <w:shd w:val="clear" w:color="auto" w:fill="auto"/>
            <w:noWrap/>
            <w:vAlign w:val="center"/>
            <w:hideMark/>
          </w:tcPr>
          <w:p w14:paraId="5724099B"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2.8</w:t>
            </w:r>
          </w:p>
        </w:tc>
        <w:tc>
          <w:tcPr>
            <w:tcW w:w="1400" w:type="dxa"/>
            <w:tcBorders>
              <w:top w:val="nil"/>
              <w:left w:val="nil"/>
              <w:bottom w:val="single" w:sz="4" w:space="0" w:color="auto"/>
              <w:right w:val="single" w:sz="4" w:space="0" w:color="auto"/>
            </w:tcBorders>
            <w:shd w:val="clear" w:color="auto" w:fill="auto"/>
            <w:noWrap/>
            <w:vAlign w:val="center"/>
            <w:hideMark/>
          </w:tcPr>
          <w:p w14:paraId="1C91765F"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20.1</w:t>
            </w:r>
          </w:p>
        </w:tc>
        <w:tc>
          <w:tcPr>
            <w:tcW w:w="1400" w:type="dxa"/>
            <w:tcBorders>
              <w:top w:val="nil"/>
              <w:left w:val="nil"/>
              <w:bottom w:val="single" w:sz="4" w:space="0" w:color="auto"/>
              <w:right w:val="single" w:sz="4" w:space="0" w:color="auto"/>
            </w:tcBorders>
            <w:shd w:val="clear" w:color="auto" w:fill="auto"/>
            <w:noWrap/>
            <w:vAlign w:val="center"/>
            <w:hideMark/>
          </w:tcPr>
          <w:p w14:paraId="1376E60B"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40.7</w:t>
            </w:r>
          </w:p>
        </w:tc>
        <w:tc>
          <w:tcPr>
            <w:tcW w:w="1400" w:type="dxa"/>
            <w:tcBorders>
              <w:top w:val="nil"/>
              <w:left w:val="nil"/>
              <w:bottom w:val="single" w:sz="4" w:space="0" w:color="auto"/>
              <w:right w:val="single" w:sz="4" w:space="0" w:color="auto"/>
            </w:tcBorders>
            <w:shd w:val="clear" w:color="auto" w:fill="auto"/>
            <w:noWrap/>
            <w:vAlign w:val="center"/>
            <w:hideMark/>
          </w:tcPr>
          <w:p w14:paraId="5363EB11"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33.6</w:t>
            </w:r>
          </w:p>
        </w:tc>
        <w:tc>
          <w:tcPr>
            <w:tcW w:w="1400" w:type="dxa"/>
            <w:tcBorders>
              <w:top w:val="nil"/>
              <w:left w:val="nil"/>
              <w:bottom w:val="single" w:sz="4" w:space="0" w:color="auto"/>
              <w:right w:val="single" w:sz="4" w:space="0" w:color="auto"/>
            </w:tcBorders>
            <w:shd w:val="clear" w:color="auto" w:fill="auto"/>
            <w:noWrap/>
            <w:vAlign w:val="center"/>
            <w:hideMark/>
          </w:tcPr>
          <w:p w14:paraId="3B3DD86C"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2.8</w:t>
            </w:r>
          </w:p>
        </w:tc>
      </w:tr>
      <w:tr w:rsidR="008945A7" w:rsidRPr="008945A7" w14:paraId="6E7F8993" w14:textId="77777777" w:rsidTr="00E13056">
        <w:trPr>
          <w:trHeight w:val="500"/>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170152B3" w14:textId="4447BE21" w:rsidR="00E13056" w:rsidRPr="008945A7" w:rsidRDefault="00E13056" w:rsidP="00E13056">
            <w:pPr>
              <w:widowControl/>
              <w:snapToGrid/>
              <w:jc w:val="left"/>
              <w:rPr>
                <w:rFonts w:cs="ＭＳ Ｐゴシック"/>
                <w:kern w:val="0"/>
                <w:sz w:val="19"/>
                <w:szCs w:val="19"/>
              </w:rPr>
            </w:pPr>
            <w:r w:rsidRPr="008945A7">
              <w:rPr>
                <w:rFonts w:cs="ＭＳ Ｐゴシック" w:hint="eastAsia"/>
                <w:kern w:val="0"/>
                <w:sz w:val="19"/>
                <w:szCs w:val="19"/>
              </w:rPr>
              <w:t>勉強を無料でみてくれる場所（％）</w:t>
            </w:r>
          </w:p>
        </w:tc>
        <w:tc>
          <w:tcPr>
            <w:tcW w:w="1277" w:type="dxa"/>
            <w:tcBorders>
              <w:top w:val="nil"/>
              <w:left w:val="nil"/>
              <w:bottom w:val="single" w:sz="4" w:space="0" w:color="auto"/>
              <w:right w:val="single" w:sz="4" w:space="0" w:color="auto"/>
            </w:tcBorders>
            <w:shd w:val="clear" w:color="auto" w:fill="auto"/>
            <w:noWrap/>
            <w:vAlign w:val="center"/>
            <w:hideMark/>
          </w:tcPr>
          <w:p w14:paraId="28CE5932"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5.5</w:t>
            </w:r>
          </w:p>
        </w:tc>
        <w:tc>
          <w:tcPr>
            <w:tcW w:w="1400" w:type="dxa"/>
            <w:tcBorders>
              <w:top w:val="nil"/>
              <w:left w:val="nil"/>
              <w:bottom w:val="single" w:sz="4" w:space="0" w:color="auto"/>
              <w:right w:val="single" w:sz="4" w:space="0" w:color="auto"/>
            </w:tcBorders>
            <w:shd w:val="clear" w:color="auto" w:fill="auto"/>
            <w:noWrap/>
            <w:vAlign w:val="center"/>
            <w:hideMark/>
          </w:tcPr>
          <w:p w14:paraId="0F40A789"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32.5</w:t>
            </w:r>
          </w:p>
        </w:tc>
        <w:tc>
          <w:tcPr>
            <w:tcW w:w="1400" w:type="dxa"/>
            <w:tcBorders>
              <w:top w:val="nil"/>
              <w:left w:val="nil"/>
              <w:bottom w:val="single" w:sz="4" w:space="0" w:color="auto"/>
              <w:right w:val="single" w:sz="4" w:space="0" w:color="auto"/>
            </w:tcBorders>
            <w:shd w:val="clear" w:color="auto" w:fill="auto"/>
            <w:noWrap/>
            <w:vAlign w:val="center"/>
            <w:hideMark/>
          </w:tcPr>
          <w:p w14:paraId="3E67FA7A"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23.9</w:t>
            </w:r>
          </w:p>
        </w:tc>
        <w:tc>
          <w:tcPr>
            <w:tcW w:w="1400" w:type="dxa"/>
            <w:tcBorders>
              <w:top w:val="nil"/>
              <w:left w:val="nil"/>
              <w:bottom w:val="single" w:sz="4" w:space="0" w:color="auto"/>
              <w:right w:val="single" w:sz="4" w:space="0" w:color="auto"/>
            </w:tcBorders>
            <w:shd w:val="clear" w:color="auto" w:fill="auto"/>
            <w:noWrap/>
            <w:vAlign w:val="center"/>
            <w:hideMark/>
          </w:tcPr>
          <w:p w14:paraId="3600EDA4"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37.6</w:t>
            </w:r>
          </w:p>
        </w:tc>
        <w:tc>
          <w:tcPr>
            <w:tcW w:w="1400" w:type="dxa"/>
            <w:tcBorders>
              <w:top w:val="nil"/>
              <w:left w:val="nil"/>
              <w:bottom w:val="single" w:sz="4" w:space="0" w:color="auto"/>
              <w:right w:val="single" w:sz="4" w:space="0" w:color="auto"/>
            </w:tcBorders>
            <w:shd w:val="clear" w:color="auto" w:fill="auto"/>
            <w:noWrap/>
            <w:vAlign w:val="center"/>
            <w:hideMark/>
          </w:tcPr>
          <w:p w14:paraId="5CA985D1"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0.5</w:t>
            </w:r>
          </w:p>
        </w:tc>
      </w:tr>
      <w:tr w:rsidR="008945A7" w:rsidRPr="008945A7" w14:paraId="73C4AA3D" w14:textId="77777777" w:rsidTr="00E13056">
        <w:trPr>
          <w:trHeight w:val="119"/>
        </w:trPr>
        <w:tc>
          <w:tcPr>
            <w:tcW w:w="2263" w:type="dxa"/>
            <w:vMerge/>
            <w:tcBorders>
              <w:top w:val="nil"/>
              <w:left w:val="single" w:sz="4" w:space="0" w:color="auto"/>
              <w:bottom w:val="single" w:sz="4" w:space="0" w:color="auto"/>
              <w:right w:val="single" w:sz="4" w:space="0" w:color="auto"/>
            </w:tcBorders>
            <w:vAlign w:val="center"/>
            <w:hideMark/>
          </w:tcPr>
          <w:p w14:paraId="2DCDC6C3" w14:textId="77777777" w:rsidR="00E13056" w:rsidRPr="008945A7" w:rsidRDefault="00E13056" w:rsidP="00E13056">
            <w:pPr>
              <w:widowControl/>
              <w:snapToGrid/>
              <w:jc w:val="left"/>
              <w:rPr>
                <w:rFonts w:cs="ＭＳ Ｐゴシック"/>
                <w:kern w:val="0"/>
                <w:sz w:val="19"/>
                <w:szCs w:val="19"/>
              </w:rPr>
            </w:pPr>
          </w:p>
        </w:tc>
        <w:tc>
          <w:tcPr>
            <w:tcW w:w="1277" w:type="dxa"/>
            <w:tcBorders>
              <w:top w:val="nil"/>
              <w:left w:val="nil"/>
              <w:bottom w:val="single" w:sz="4" w:space="0" w:color="auto"/>
              <w:right w:val="single" w:sz="4" w:space="0" w:color="auto"/>
            </w:tcBorders>
            <w:shd w:val="clear" w:color="auto" w:fill="auto"/>
            <w:noWrap/>
            <w:vAlign w:val="center"/>
            <w:hideMark/>
          </w:tcPr>
          <w:p w14:paraId="4A4EF224"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4.1</w:t>
            </w:r>
          </w:p>
        </w:tc>
        <w:tc>
          <w:tcPr>
            <w:tcW w:w="1400" w:type="dxa"/>
            <w:tcBorders>
              <w:top w:val="nil"/>
              <w:left w:val="nil"/>
              <w:bottom w:val="single" w:sz="4" w:space="0" w:color="auto"/>
              <w:right w:val="single" w:sz="4" w:space="0" w:color="auto"/>
            </w:tcBorders>
            <w:shd w:val="clear" w:color="auto" w:fill="auto"/>
            <w:noWrap/>
            <w:vAlign w:val="center"/>
            <w:hideMark/>
          </w:tcPr>
          <w:p w14:paraId="51AC3DF9"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37.7</w:t>
            </w:r>
          </w:p>
        </w:tc>
        <w:tc>
          <w:tcPr>
            <w:tcW w:w="1400" w:type="dxa"/>
            <w:tcBorders>
              <w:top w:val="nil"/>
              <w:left w:val="nil"/>
              <w:bottom w:val="single" w:sz="4" w:space="0" w:color="auto"/>
              <w:right w:val="single" w:sz="4" w:space="0" w:color="auto"/>
            </w:tcBorders>
            <w:shd w:val="clear" w:color="auto" w:fill="auto"/>
            <w:noWrap/>
            <w:vAlign w:val="center"/>
            <w:hideMark/>
          </w:tcPr>
          <w:p w14:paraId="57D24CB4"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28.8</w:t>
            </w:r>
          </w:p>
        </w:tc>
        <w:tc>
          <w:tcPr>
            <w:tcW w:w="1400" w:type="dxa"/>
            <w:tcBorders>
              <w:top w:val="nil"/>
              <w:left w:val="nil"/>
              <w:bottom w:val="single" w:sz="4" w:space="0" w:color="auto"/>
              <w:right w:val="single" w:sz="4" w:space="0" w:color="auto"/>
            </w:tcBorders>
            <w:shd w:val="clear" w:color="auto" w:fill="auto"/>
            <w:noWrap/>
            <w:vAlign w:val="center"/>
            <w:hideMark/>
          </w:tcPr>
          <w:p w14:paraId="39D567AA"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26.8</w:t>
            </w:r>
          </w:p>
        </w:tc>
        <w:tc>
          <w:tcPr>
            <w:tcW w:w="1400" w:type="dxa"/>
            <w:tcBorders>
              <w:top w:val="nil"/>
              <w:left w:val="nil"/>
              <w:bottom w:val="single" w:sz="4" w:space="0" w:color="auto"/>
              <w:right w:val="single" w:sz="4" w:space="0" w:color="auto"/>
            </w:tcBorders>
            <w:shd w:val="clear" w:color="auto" w:fill="auto"/>
            <w:noWrap/>
            <w:vAlign w:val="center"/>
            <w:hideMark/>
          </w:tcPr>
          <w:p w14:paraId="4AF6A92B"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2.6</w:t>
            </w:r>
          </w:p>
        </w:tc>
      </w:tr>
      <w:tr w:rsidR="008945A7" w:rsidRPr="008945A7" w14:paraId="1ED84374" w14:textId="77777777" w:rsidTr="00E13056">
        <w:trPr>
          <w:trHeight w:val="500"/>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5AC3DB46" w14:textId="2424885A" w:rsidR="00E13056" w:rsidRPr="008945A7" w:rsidRDefault="00E13056" w:rsidP="00E13056">
            <w:pPr>
              <w:widowControl/>
              <w:snapToGrid/>
              <w:jc w:val="left"/>
              <w:rPr>
                <w:rFonts w:cs="ＭＳ Ｐゴシック"/>
                <w:kern w:val="0"/>
                <w:sz w:val="19"/>
                <w:szCs w:val="19"/>
              </w:rPr>
            </w:pPr>
            <w:r w:rsidRPr="008945A7">
              <w:rPr>
                <w:rFonts w:cs="ＭＳ Ｐゴシック" w:hint="eastAsia"/>
                <w:kern w:val="0"/>
                <w:sz w:val="19"/>
                <w:szCs w:val="19"/>
              </w:rPr>
              <w:t>何でも相談できる場所（電話やネットの相談を含む。）（％）</w:t>
            </w:r>
          </w:p>
        </w:tc>
        <w:tc>
          <w:tcPr>
            <w:tcW w:w="1277" w:type="dxa"/>
            <w:tcBorders>
              <w:top w:val="nil"/>
              <w:left w:val="nil"/>
              <w:bottom w:val="single" w:sz="4" w:space="0" w:color="auto"/>
              <w:right w:val="single" w:sz="4" w:space="0" w:color="auto"/>
            </w:tcBorders>
            <w:shd w:val="clear" w:color="auto" w:fill="auto"/>
            <w:noWrap/>
            <w:vAlign w:val="center"/>
            <w:hideMark/>
          </w:tcPr>
          <w:p w14:paraId="26BFE2AD"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3.0</w:t>
            </w:r>
          </w:p>
        </w:tc>
        <w:tc>
          <w:tcPr>
            <w:tcW w:w="1400" w:type="dxa"/>
            <w:tcBorders>
              <w:top w:val="nil"/>
              <w:left w:val="nil"/>
              <w:bottom w:val="single" w:sz="4" w:space="0" w:color="auto"/>
              <w:right w:val="single" w:sz="4" w:space="0" w:color="auto"/>
            </w:tcBorders>
            <w:shd w:val="clear" w:color="auto" w:fill="auto"/>
            <w:noWrap/>
            <w:vAlign w:val="center"/>
            <w:hideMark/>
          </w:tcPr>
          <w:p w14:paraId="2A67BCF3"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14.8</w:t>
            </w:r>
          </w:p>
        </w:tc>
        <w:tc>
          <w:tcPr>
            <w:tcW w:w="1400" w:type="dxa"/>
            <w:tcBorders>
              <w:top w:val="nil"/>
              <w:left w:val="nil"/>
              <w:bottom w:val="single" w:sz="4" w:space="0" w:color="auto"/>
              <w:right w:val="single" w:sz="4" w:space="0" w:color="auto"/>
            </w:tcBorders>
            <w:shd w:val="clear" w:color="auto" w:fill="auto"/>
            <w:noWrap/>
            <w:vAlign w:val="center"/>
            <w:hideMark/>
          </w:tcPr>
          <w:p w14:paraId="68C86F4C"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33.7</w:t>
            </w:r>
          </w:p>
        </w:tc>
        <w:tc>
          <w:tcPr>
            <w:tcW w:w="1400" w:type="dxa"/>
            <w:tcBorders>
              <w:top w:val="nil"/>
              <w:left w:val="nil"/>
              <w:bottom w:val="single" w:sz="4" w:space="0" w:color="auto"/>
              <w:right w:val="single" w:sz="4" w:space="0" w:color="auto"/>
            </w:tcBorders>
            <w:shd w:val="clear" w:color="auto" w:fill="auto"/>
            <w:noWrap/>
            <w:vAlign w:val="center"/>
            <w:hideMark/>
          </w:tcPr>
          <w:p w14:paraId="6C629936"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48.0</w:t>
            </w:r>
          </w:p>
        </w:tc>
        <w:tc>
          <w:tcPr>
            <w:tcW w:w="1400" w:type="dxa"/>
            <w:tcBorders>
              <w:top w:val="nil"/>
              <w:left w:val="nil"/>
              <w:bottom w:val="single" w:sz="4" w:space="0" w:color="auto"/>
              <w:right w:val="single" w:sz="4" w:space="0" w:color="auto"/>
            </w:tcBorders>
            <w:shd w:val="clear" w:color="auto" w:fill="auto"/>
            <w:noWrap/>
            <w:vAlign w:val="center"/>
            <w:hideMark/>
          </w:tcPr>
          <w:p w14:paraId="1D9CAE52"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0.6</w:t>
            </w:r>
          </w:p>
        </w:tc>
      </w:tr>
      <w:tr w:rsidR="008945A7" w:rsidRPr="008945A7" w14:paraId="74B8455F" w14:textId="77777777" w:rsidTr="00E13056">
        <w:trPr>
          <w:trHeight w:val="131"/>
        </w:trPr>
        <w:tc>
          <w:tcPr>
            <w:tcW w:w="2263" w:type="dxa"/>
            <w:vMerge/>
            <w:tcBorders>
              <w:top w:val="nil"/>
              <w:left w:val="single" w:sz="4" w:space="0" w:color="auto"/>
              <w:bottom w:val="single" w:sz="4" w:space="0" w:color="auto"/>
              <w:right w:val="single" w:sz="4" w:space="0" w:color="auto"/>
            </w:tcBorders>
            <w:vAlign w:val="center"/>
            <w:hideMark/>
          </w:tcPr>
          <w:p w14:paraId="69A06D70" w14:textId="77777777" w:rsidR="00E13056" w:rsidRPr="008945A7" w:rsidRDefault="00E13056" w:rsidP="00E13056">
            <w:pPr>
              <w:widowControl/>
              <w:snapToGrid/>
              <w:jc w:val="left"/>
              <w:rPr>
                <w:rFonts w:cs="ＭＳ Ｐゴシック"/>
                <w:kern w:val="0"/>
                <w:sz w:val="19"/>
                <w:szCs w:val="19"/>
              </w:rPr>
            </w:pPr>
          </w:p>
        </w:tc>
        <w:tc>
          <w:tcPr>
            <w:tcW w:w="1277" w:type="dxa"/>
            <w:tcBorders>
              <w:top w:val="nil"/>
              <w:left w:val="nil"/>
              <w:bottom w:val="single" w:sz="4" w:space="0" w:color="auto"/>
              <w:right w:val="single" w:sz="4" w:space="0" w:color="auto"/>
            </w:tcBorders>
            <w:shd w:val="clear" w:color="auto" w:fill="auto"/>
            <w:noWrap/>
            <w:vAlign w:val="center"/>
            <w:hideMark/>
          </w:tcPr>
          <w:p w14:paraId="4A9359A6"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2.7</w:t>
            </w:r>
          </w:p>
        </w:tc>
        <w:tc>
          <w:tcPr>
            <w:tcW w:w="1400" w:type="dxa"/>
            <w:tcBorders>
              <w:top w:val="nil"/>
              <w:left w:val="nil"/>
              <w:bottom w:val="single" w:sz="4" w:space="0" w:color="auto"/>
              <w:right w:val="single" w:sz="4" w:space="0" w:color="auto"/>
            </w:tcBorders>
            <w:shd w:val="clear" w:color="auto" w:fill="auto"/>
            <w:noWrap/>
            <w:vAlign w:val="center"/>
            <w:hideMark/>
          </w:tcPr>
          <w:p w14:paraId="11E307BB"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15.9</w:t>
            </w:r>
          </w:p>
        </w:tc>
        <w:tc>
          <w:tcPr>
            <w:tcW w:w="1400" w:type="dxa"/>
            <w:tcBorders>
              <w:top w:val="nil"/>
              <w:left w:val="nil"/>
              <w:bottom w:val="single" w:sz="4" w:space="0" w:color="auto"/>
              <w:right w:val="single" w:sz="4" w:space="0" w:color="auto"/>
            </w:tcBorders>
            <w:shd w:val="clear" w:color="auto" w:fill="auto"/>
            <w:noWrap/>
            <w:vAlign w:val="center"/>
            <w:hideMark/>
          </w:tcPr>
          <w:p w14:paraId="4DAC3CEA"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39.7</w:t>
            </w:r>
          </w:p>
        </w:tc>
        <w:tc>
          <w:tcPr>
            <w:tcW w:w="1400" w:type="dxa"/>
            <w:tcBorders>
              <w:top w:val="nil"/>
              <w:left w:val="nil"/>
              <w:bottom w:val="single" w:sz="4" w:space="0" w:color="auto"/>
              <w:right w:val="single" w:sz="4" w:space="0" w:color="auto"/>
            </w:tcBorders>
            <w:shd w:val="clear" w:color="auto" w:fill="auto"/>
            <w:noWrap/>
            <w:vAlign w:val="center"/>
            <w:hideMark/>
          </w:tcPr>
          <w:p w14:paraId="63A9CEBF"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39.1</w:t>
            </w:r>
          </w:p>
        </w:tc>
        <w:tc>
          <w:tcPr>
            <w:tcW w:w="1400" w:type="dxa"/>
            <w:tcBorders>
              <w:top w:val="nil"/>
              <w:left w:val="nil"/>
              <w:bottom w:val="single" w:sz="4" w:space="0" w:color="auto"/>
              <w:right w:val="single" w:sz="4" w:space="0" w:color="auto"/>
            </w:tcBorders>
            <w:shd w:val="clear" w:color="auto" w:fill="auto"/>
            <w:noWrap/>
            <w:vAlign w:val="center"/>
            <w:hideMark/>
          </w:tcPr>
          <w:p w14:paraId="046D6B41" w14:textId="77777777" w:rsidR="00E13056" w:rsidRPr="008945A7" w:rsidRDefault="00E13056" w:rsidP="00E13056">
            <w:pPr>
              <w:widowControl/>
              <w:snapToGrid/>
              <w:jc w:val="center"/>
              <w:rPr>
                <w:rFonts w:cs="ＭＳ Ｐゴシック"/>
                <w:kern w:val="0"/>
                <w:sz w:val="19"/>
                <w:szCs w:val="19"/>
              </w:rPr>
            </w:pPr>
            <w:r w:rsidRPr="008945A7">
              <w:rPr>
                <w:rFonts w:cs="ＭＳ Ｐゴシック" w:hint="eastAsia"/>
                <w:kern w:val="0"/>
                <w:sz w:val="19"/>
                <w:szCs w:val="19"/>
              </w:rPr>
              <w:t>2.6</w:t>
            </w:r>
          </w:p>
        </w:tc>
      </w:tr>
    </w:tbl>
    <w:p w14:paraId="6FF0EF81" w14:textId="305B187E" w:rsidR="00BC3E47" w:rsidRPr="008945A7" w:rsidRDefault="00226B12" w:rsidP="009B1C7D">
      <w:pPr>
        <w:pStyle w:val="a9"/>
      </w:pPr>
      <w:r w:rsidRPr="008945A7">
        <w:rPr>
          <w:rFonts w:hint="eastAsia"/>
        </w:rPr>
        <w:t>資料：</w:t>
      </w:r>
      <w:r w:rsidR="00DA75B5" w:rsidRPr="008945A7">
        <w:rPr>
          <w:rFonts w:hint="eastAsia"/>
        </w:rPr>
        <w:t>かごしま子ども調査（中学生票問17</w:t>
      </w:r>
      <w:r w:rsidR="00DA75B5" w:rsidRPr="008945A7">
        <w:t>-a</w:t>
      </w:r>
      <w:r w:rsidR="00DA75B5" w:rsidRPr="008945A7">
        <w:rPr>
          <w:rFonts w:hint="eastAsia"/>
        </w:rPr>
        <w:t>，問1</w:t>
      </w:r>
      <w:r w:rsidR="00DA75B5" w:rsidRPr="008945A7">
        <w:t>7-b</w:t>
      </w:r>
      <w:r w:rsidR="00DA75B5" w:rsidRPr="008945A7">
        <w:rPr>
          <w:rFonts w:hint="eastAsia"/>
        </w:rPr>
        <w:t>，問1</w:t>
      </w:r>
      <w:r w:rsidR="00DA75B5" w:rsidRPr="008945A7">
        <w:t>7-c</w:t>
      </w:r>
      <w:r w:rsidR="00DA75B5" w:rsidRPr="008945A7">
        <w:rPr>
          <w:rFonts w:hint="eastAsia"/>
        </w:rPr>
        <w:t>）</w:t>
      </w:r>
    </w:p>
    <w:p w14:paraId="0F9A6A0D" w14:textId="7E6C8014" w:rsidR="008607CB" w:rsidRPr="008945A7" w:rsidRDefault="008607CB" w:rsidP="008607CB">
      <w:pPr>
        <w:pStyle w:val="a9"/>
        <w:ind w:leftChars="0" w:left="0" w:firstLineChars="0" w:firstLine="0"/>
        <w:rPr>
          <w:sz w:val="21"/>
          <w:szCs w:val="21"/>
        </w:rPr>
      </w:pPr>
      <w:r w:rsidRPr="008945A7">
        <w:rPr>
          <w:rFonts w:hint="eastAsia"/>
          <w:sz w:val="21"/>
          <w:szCs w:val="21"/>
        </w:rPr>
        <w:t>「利用したことがある」と回答した割合</w:t>
      </w:r>
    </w:p>
    <w:tbl>
      <w:tblPr>
        <w:tblW w:w="10627" w:type="dxa"/>
        <w:tblCellMar>
          <w:left w:w="99" w:type="dxa"/>
          <w:right w:w="99" w:type="dxa"/>
        </w:tblCellMar>
        <w:tblLook w:val="04A0" w:firstRow="1" w:lastRow="0" w:firstColumn="1" w:lastColumn="0" w:noHBand="0" w:noVBand="1"/>
      </w:tblPr>
      <w:tblGrid>
        <w:gridCol w:w="2263"/>
        <w:gridCol w:w="775"/>
        <w:gridCol w:w="1210"/>
        <w:gridCol w:w="1276"/>
        <w:gridCol w:w="1275"/>
        <w:gridCol w:w="1276"/>
        <w:gridCol w:w="1276"/>
        <w:gridCol w:w="1276"/>
      </w:tblGrid>
      <w:tr w:rsidR="008945A7" w:rsidRPr="008945A7" w14:paraId="73EFE8ED" w14:textId="77777777" w:rsidTr="0070572F">
        <w:trPr>
          <w:trHeight w:val="511"/>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BA022"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上段：今回調査</w:t>
            </w:r>
            <w:r w:rsidRPr="008945A7">
              <w:rPr>
                <w:rFonts w:cs="ＭＳ Ｐゴシック" w:hint="eastAsia"/>
                <w:kern w:val="0"/>
                <w:sz w:val="19"/>
                <w:szCs w:val="19"/>
              </w:rPr>
              <w:br/>
              <w:t>下段：内閣府調査</w:t>
            </w:r>
            <w:r w:rsidRPr="008945A7">
              <w:rPr>
                <w:rFonts w:cs="ＭＳ Ｐゴシック" w:hint="eastAsia"/>
                <w:kern w:val="0"/>
                <w:sz w:val="19"/>
                <w:szCs w:val="19"/>
              </w:rPr>
              <w:br/>
              <w:t>（全国）</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2A04"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全体</w:t>
            </w:r>
          </w:p>
        </w:tc>
        <w:tc>
          <w:tcPr>
            <w:tcW w:w="37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37CA6C"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等価世帯収入の水準別</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5D6B73"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世帯の状況別</w:t>
            </w:r>
          </w:p>
        </w:tc>
      </w:tr>
      <w:tr w:rsidR="008945A7" w:rsidRPr="008945A7" w14:paraId="27051540" w14:textId="77777777" w:rsidTr="0070572F">
        <w:trPr>
          <w:trHeight w:val="511"/>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5C7B73E" w14:textId="77777777" w:rsidR="008607CB" w:rsidRPr="008945A7" w:rsidRDefault="008607CB" w:rsidP="008607CB">
            <w:pPr>
              <w:widowControl/>
              <w:snapToGrid/>
              <w:jc w:val="left"/>
              <w:rPr>
                <w:rFonts w:cs="ＭＳ Ｐゴシック"/>
                <w:kern w:val="0"/>
                <w:sz w:val="19"/>
                <w:szCs w:val="19"/>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69CDBC22" w14:textId="77777777" w:rsidR="008607CB" w:rsidRPr="008945A7" w:rsidRDefault="008607CB" w:rsidP="008607CB">
            <w:pPr>
              <w:widowControl/>
              <w:snapToGrid/>
              <w:jc w:val="left"/>
              <w:rPr>
                <w:rFonts w:cs="ＭＳ Ｐゴシック"/>
                <w:kern w:val="0"/>
                <w:sz w:val="19"/>
                <w:szCs w:val="19"/>
              </w:rPr>
            </w:pPr>
          </w:p>
        </w:tc>
        <w:tc>
          <w:tcPr>
            <w:tcW w:w="12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752CD"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中央値以上</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7F02BE8"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中央値の２分の１以上中央値未満</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33D14E48"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中央値の２分の１未満</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B4E250"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ふたり親世帯</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B262D"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ひとり親世帯</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D463CB"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うち母子世帯</w:t>
            </w:r>
          </w:p>
        </w:tc>
      </w:tr>
      <w:tr w:rsidR="008945A7" w:rsidRPr="008945A7" w14:paraId="4221F488" w14:textId="77777777" w:rsidTr="0070572F">
        <w:trPr>
          <w:trHeight w:val="511"/>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90CFC10" w14:textId="77777777" w:rsidR="008607CB" w:rsidRPr="008945A7" w:rsidRDefault="008607CB" w:rsidP="008607CB">
            <w:pPr>
              <w:widowControl/>
              <w:snapToGrid/>
              <w:jc w:val="left"/>
              <w:rPr>
                <w:rFonts w:cs="ＭＳ Ｐゴシック"/>
                <w:kern w:val="0"/>
                <w:sz w:val="19"/>
                <w:szCs w:val="19"/>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522EB40C" w14:textId="77777777" w:rsidR="008607CB" w:rsidRPr="008945A7" w:rsidRDefault="008607CB" w:rsidP="008607CB">
            <w:pPr>
              <w:widowControl/>
              <w:snapToGrid/>
              <w:jc w:val="left"/>
              <w:rPr>
                <w:rFonts w:cs="ＭＳ Ｐゴシック"/>
                <w:kern w:val="0"/>
                <w:sz w:val="19"/>
                <w:szCs w:val="19"/>
              </w:rPr>
            </w:pPr>
          </w:p>
        </w:tc>
        <w:tc>
          <w:tcPr>
            <w:tcW w:w="1210" w:type="dxa"/>
            <w:vMerge/>
            <w:tcBorders>
              <w:top w:val="nil"/>
              <w:left w:val="single" w:sz="4" w:space="0" w:color="auto"/>
              <w:bottom w:val="single" w:sz="4" w:space="0" w:color="auto"/>
              <w:right w:val="single" w:sz="4" w:space="0" w:color="auto"/>
            </w:tcBorders>
            <w:vAlign w:val="center"/>
            <w:hideMark/>
          </w:tcPr>
          <w:p w14:paraId="64BE2013" w14:textId="77777777" w:rsidR="008607CB" w:rsidRPr="008945A7" w:rsidRDefault="008607CB" w:rsidP="008607CB">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6CE1726F" w14:textId="77777777" w:rsidR="008607CB" w:rsidRPr="008945A7" w:rsidRDefault="008607CB" w:rsidP="008607CB">
            <w:pPr>
              <w:widowControl/>
              <w:snapToGrid/>
              <w:jc w:val="left"/>
              <w:rPr>
                <w:rFonts w:cs="ＭＳ Ｐゴシック"/>
                <w:kern w:val="0"/>
                <w:sz w:val="19"/>
                <w:szCs w:val="19"/>
              </w:rPr>
            </w:pPr>
          </w:p>
        </w:tc>
        <w:tc>
          <w:tcPr>
            <w:tcW w:w="1275" w:type="dxa"/>
            <w:vMerge/>
            <w:tcBorders>
              <w:top w:val="nil"/>
              <w:left w:val="single" w:sz="4" w:space="0" w:color="auto"/>
              <w:bottom w:val="single" w:sz="4" w:space="0" w:color="auto"/>
              <w:right w:val="single" w:sz="4" w:space="0" w:color="auto"/>
            </w:tcBorders>
            <w:vAlign w:val="center"/>
            <w:hideMark/>
          </w:tcPr>
          <w:p w14:paraId="1FEFFDFE" w14:textId="77777777" w:rsidR="008607CB" w:rsidRPr="008945A7" w:rsidRDefault="008607CB" w:rsidP="008607CB">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54EFC1E1" w14:textId="77777777" w:rsidR="008607CB" w:rsidRPr="008945A7" w:rsidRDefault="008607CB" w:rsidP="008607CB">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0CEDAEF5" w14:textId="77777777" w:rsidR="008607CB" w:rsidRPr="008945A7" w:rsidRDefault="008607CB" w:rsidP="008607CB">
            <w:pPr>
              <w:widowControl/>
              <w:snapToGrid/>
              <w:jc w:val="left"/>
              <w:rPr>
                <w:rFonts w:cs="ＭＳ Ｐゴシック"/>
                <w:kern w:val="0"/>
                <w:sz w:val="19"/>
                <w:szCs w:val="19"/>
              </w:rPr>
            </w:pPr>
          </w:p>
        </w:tc>
        <w:tc>
          <w:tcPr>
            <w:tcW w:w="1276" w:type="dxa"/>
            <w:vMerge/>
            <w:tcBorders>
              <w:top w:val="nil"/>
              <w:left w:val="single" w:sz="4" w:space="0" w:color="auto"/>
              <w:bottom w:val="single" w:sz="4" w:space="0" w:color="auto"/>
              <w:right w:val="single" w:sz="4" w:space="0" w:color="auto"/>
            </w:tcBorders>
            <w:vAlign w:val="center"/>
            <w:hideMark/>
          </w:tcPr>
          <w:p w14:paraId="155D94CB" w14:textId="77777777" w:rsidR="008607CB" w:rsidRPr="008945A7" w:rsidRDefault="008607CB" w:rsidP="008607CB">
            <w:pPr>
              <w:widowControl/>
              <w:snapToGrid/>
              <w:jc w:val="left"/>
              <w:rPr>
                <w:rFonts w:cs="ＭＳ Ｐゴシック"/>
                <w:kern w:val="0"/>
                <w:sz w:val="19"/>
                <w:szCs w:val="19"/>
              </w:rPr>
            </w:pPr>
          </w:p>
        </w:tc>
      </w:tr>
      <w:tr w:rsidR="008945A7" w:rsidRPr="008945A7" w14:paraId="1A82E43D" w14:textId="77777777" w:rsidTr="0070572F">
        <w:trPr>
          <w:trHeight w:val="511"/>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2BAED582" w14:textId="2C62972A" w:rsidR="008607CB" w:rsidRPr="008945A7" w:rsidRDefault="008607CB" w:rsidP="008607CB">
            <w:pPr>
              <w:widowControl/>
              <w:snapToGrid/>
              <w:jc w:val="left"/>
              <w:rPr>
                <w:rFonts w:cs="ＭＳ Ｐゴシック"/>
                <w:kern w:val="0"/>
                <w:sz w:val="19"/>
                <w:szCs w:val="19"/>
              </w:rPr>
            </w:pPr>
            <w:r w:rsidRPr="008945A7">
              <w:rPr>
                <w:rFonts w:cs="ＭＳ Ｐゴシック" w:hint="eastAsia"/>
                <w:kern w:val="0"/>
                <w:sz w:val="19"/>
                <w:szCs w:val="19"/>
              </w:rPr>
              <w:t>ごはんを無料か安く食べることができる場所（子ども食堂など）</w:t>
            </w:r>
            <w:r w:rsidR="008A7A2D" w:rsidRPr="008945A7">
              <w:rPr>
                <w:rFonts w:cs="ＭＳ Ｐゴシック" w:hint="eastAsia"/>
                <w:kern w:val="0"/>
                <w:sz w:val="19"/>
                <w:szCs w:val="19"/>
              </w:rPr>
              <w:t>（％）</w:t>
            </w:r>
          </w:p>
        </w:tc>
        <w:tc>
          <w:tcPr>
            <w:tcW w:w="775" w:type="dxa"/>
            <w:tcBorders>
              <w:top w:val="nil"/>
              <w:left w:val="nil"/>
              <w:bottom w:val="single" w:sz="4" w:space="0" w:color="auto"/>
              <w:right w:val="single" w:sz="4" w:space="0" w:color="auto"/>
            </w:tcBorders>
            <w:shd w:val="clear" w:color="auto" w:fill="auto"/>
            <w:noWrap/>
            <w:vAlign w:val="center"/>
            <w:hideMark/>
          </w:tcPr>
          <w:p w14:paraId="6D41965E"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9.9</w:t>
            </w:r>
          </w:p>
        </w:tc>
        <w:tc>
          <w:tcPr>
            <w:tcW w:w="1210" w:type="dxa"/>
            <w:tcBorders>
              <w:top w:val="nil"/>
              <w:left w:val="nil"/>
              <w:bottom w:val="single" w:sz="4" w:space="0" w:color="auto"/>
              <w:right w:val="single" w:sz="4" w:space="0" w:color="auto"/>
            </w:tcBorders>
            <w:shd w:val="clear" w:color="auto" w:fill="auto"/>
            <w:noWrap/>
            <w:vAlign w:val="center"/>
            <w:hideMark/>
          </w:tcPr>
          <w:p w14:paraId="0832928E"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7.4</w:t>
            </w:r>
          </w:p>
        </w:tc>
        <w:tc>
          <w:tcPr>
            <w:tcW w:w="1276" w:type="dxa"/>
            <w:tcBorders>
              <w:top w:val="nil"/>
              <w:left w:val="nil"/>
              <w:bottom w:val="single" w:sz="4" w:space="0" w:color="auto"/>
              <w:right w:val="single" w:sz="4" w:space="0" w:color="auto"/>
            </w:tcBorders>
            <w:shd w:val="clear" w:color="auto" w:fill="auto"/>
            <w:noWrap/>
            <w:vAlign w:val="center"/>
            <w:hideMark/>
          </w:tcPr>
          <w:p w14:paraId="172D158C"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37A06C09"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05D5662"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8.5</w:t>
            </w:r>
          </w:p>
        </w:tc>
        <w:tc>
          <w:tcPr>
            <w:tcW w:w="1276" w:type="dxa"/>
            <w:tcBorders>
              <w:top w:val="nil"/>
              <w:left w:val="nil"/>
              <w:bottom w:val="single" w:sz="4" w:space="0" w:color="auto"/>
              <w:right w:val="single" w:sz="4" w:space="0" w:color="auto"/>
            </w:tcBorders>
            <w:shd w:val="clear" w:color="auto" w:fill="auto"/>
            <w:noWrap/>
            <w:vAlign w:val="center"/>
            <w:hideMark/>
          </w:tcPr>
          <w:p w14:paraId="37C7C186"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9.1</w:t>
            </w:r>
          </w:p>
        </w:tc>
        <w:tc>
          <w:tcPr>
            <w:tcW w:w="1276" w:type="dxa"/>
            <w:tcBorders>
              <w:top w:val="nil"/>
              <w:left w:val="nil"/>
              <w:bottom w:val="single" w:sz="4" w:space="0" w:color="auto"/>
              <w:right w:val="single" w:sz="4" w:space="0" w:color="auto"/>
            </w:tcBorders>
            <w:shd w:val="clear" w:color="auto" w:fill="auto"/>
            <w:noWrap/>
            <w:vAlign w:val="center"/>
            <w:hideMark/>
          </w:tcPr>
          <w:p w14:paraId="0557F5F1"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9.5</w:t>
            </w:r>
          </w:p>
        </w:tc>
      </w:tr>
      <w:tr w:rsidR="008945A7" w:rsidRPr="008945A7" w14:paraId="70E3219E" w14:textId="77777777" w:rsidTr="0070572F">
        <w:trPr>
          <w:trHeight w:val="511"/>
        </w:trPr>
        <w:tc>
          <w:tcPr>
            <w:tcW w:w="2263" w:type="dxa"/>
            <w:vMerge/>
            <w:tcBorders>
              <w:top w:val="nil"/>
              <w:left w:val="single" w:sz="4" w:space="0" w:color="auto"/>
              <w:bottom w:val="single" w:sz="4" w:space="0" w:color="auto"/>
              <w:right w:val="single" w:sz="4" w:space="0" w:color="auto"/>
            </w:tcBorders>
            <w:vAlign w:val="center"/>
            <w:hideMark/>
          </w:tcPr>
          <w:p w14:paraId="2A7AA8CA" w14:textId="77777777" w:rsidR="008607CB" w:rsidRPr="008945A7" w:rsidRDefault="008607CB" w:rsidP="008607CB">
            <w:pPr>
              <w:widowControl/>
              <w:snapToGrid/>
              <w:jc w:val="left"/>
              <w:rPr>
                <w:rFonts w:cs="ＭＳ Ｐゴシック"/>
                <w:kern w:val="0"/>
                <w:sz w:val="19"/>
                <w:szCs w:val="19"/>
              </w:rPr>
            </w:pPr>
          </w:p>
        </w:tc>
        <w:tc>
          <w:tcPr>
            <w:tcW w:w="775" w:type="dxa"/>
            <w:tcBorders>
              <w:top w:val="nil"/>
              <w:left w:val="nil"/>
              <w:bottom w:val="single" w:sz="4" w:space="0" w:color="auto"/>
              <w:right w:val="single" w:sz="4" w:space="0" w:color="auto"/>
            </w:tcBorders>
            <w:shd w:val="clear" w:color="auto" w:fill="auto"/>
            <w:noWrap/>
            <w:vAlign w:val="center"/>
            <w:hideMark/>
          </w:tcPr>
          <w:p w14:paraId="3EAA22CD"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2.8</w:t>
            </w:r>
          </w:p>
        </w:tc>
        <w:tc>
          <w:tcPr>
            <w:tcW w:w="1210" w:type="dxa"/>
            <w:tcBorders>
              <w:top w:val="nil"/>
              <w:left w:val="nil"/>
              <w:bottom w:val="single" w:sz="4" w:space="0" w:color="auto"/>
              <w:right w:val="single" w:sz="4" w:space="0" w:color="auto"/>
            </w:tcBorders>
            <w:shd w:val="clear" w:color="auto" w:fill="auto"/>
            <w:noWrap/>
            <w:vAlign w:val="center"/>
            <w:hideMark/>
          </w:tcPr>
          <w:p w14:paraId="2005EF03"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2.3</w:t>
            </w:r>
          </w:p>
        </w:tc>
        <w:tc>
          <w:tcPr>
            <w:tcW w:w="1276" w:type="dxa"/>
            <w:tcBorders>
              <w:top w:val="nil"/>
              <w:left w:val="nil"/>
              <w:bottom w:val="single" w:sz="4" w:space="0" w:color="auto"/>
              <w:right w:val="single" w:sz="4" w:space="0" w:color="auto"/>
            </w:tcBorders>
            <w:shd w:val="clear" w:color="auto" w:fill="auto"/>
            <w:noWrap/>
            <w:vAlign w:val="center"/>
            <w:hideMark/>
          </w:tcPr>
          <w:p w14:paraId="1EAF0615"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3.6</w:t>
            </w:r>
          </w:p>
        </w:tc>
        <w:tc>
          <w:tcPr>
            <w:tcW w:w="1275" w:type="dxa"/>
            <w:tcBorders>
              <w:top w:val="nil"/>
              <w:left w:val="nil"/>
              <w:bottom w:val="single" w:sz="4" w:space="0" w:color="auto"/>
              <w:right w:val="single" w:sz="4" w:space="0" w:color="auto"/>
            </w:tcBorders>
            <w:shd w:val="clear" w:color="auto" w:fill="auto"/>
            <w:noWrap/>
            <w:vAlign w:val="center"/>
            <w:hideMark/>
          </w:tcPr>
          <w:p w14:paraId="3B890BC0"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3.4</w:t>
            </w:r>
          </w:p>
        </w:tc>
        <w:tc>
          <w:tcPr>
            <w:tcW w:w="1276" w:type="dxa"/>
            <w:tcBorders>
              <w:top w:val="nil"/>
              <w:left w:val="nil"/>
              <w:bottom w:val="single" w:sz="4" w:space="0" w:color="auto"/>
              <w:right w:val="single" w:sz="4" w:space="0" w:color="auto"/>
            </w:tcBorders>
            <w:shd w:val="clear" w:color="auto" w:fill="auto"/>
            <w:noWrap/>
            <w:vAlign w:val="center"/>
            <w:hideMark/>
          </w:tcPr>
          <w:p w14:paraId="1394A077"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2.4</w:t>
            </w:r>
          </w:p>
        </w:tc>
        <w:tc>
          <w:tcPr>
            <w:tcW w:w="1276" w:type="dxa"/>
            <w:tcBorders>
              <w:top w:val="nil"/>
              <w:left w:val="nil"/>
              <w:bottom w:val="single" w:sz="4" w:space="0" w:color="auto"/>
              <w:right w:val="single" w:sz="4" w:space="0" w:color="auto"/>
            </w:tcBorders>
            <w:shd w:val="clear" w:color="auto" w:fill="auto"/>
            <w:noWrap/>
            <w:vAlign w:val="center"/>
            <w:hideMark/>
          </w:tcPr>
          <w:p w14:paraId="47DCB54B"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6.7</w:t>
            </w:r>
          </w:p>
        </w:tc>
        <w:tc>
          <w:tcPr>
            <w:tcW w:w="1276" w:type="dxa"/>
            <w:tcBorders>
              <w:top w:val="nil"/>
              <w:left w:val="nil"/>
              <w:bottom w:val="single" w:sz="4" w:space="0" w:color="auto"/>
              <w:right w:val="single" w:sz="4" w:space="0" w:color="auto"/>
            </w:tcBorders>
            <w:shd w:val="clear" w:color="auto" w:fill="auto"/>
            <w:noWrap/>
            <w:vAlign w:val="center"/>
            <w:hideMark/>
          </w:tcPr>
          <w:p w14:paraId="7923E3B2"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7.0</w:t>
            </w:r>
          </w:p>
        </w:tc>
      </w:tr>
      <w:tr w:rsidR="008945A7" w:rsidRPr="008945A7" w14:paraId="2D8B72C9" w14:textId="77777777" w:rsidTr="0070572F">
        <w:trPr>
          <w:trHeight w:val="511"/>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548D9146" w14:textId="42A80543" w:rsidR="008607CB" w:rsidRPr="008945A7" w:rsidRDefault="008607CB" w:rsidP="008607CB">
            <w:pPr>
              <w:widowControl/>
              <w:snapToGrid/>
              <w:jc w:val="left"/>
              <w:rPr>
                <w:rFonts w:cs="ＭＳ Ｐゴシック"/>
                <w:kern w:val="0"/>
                <w:sz w:val="19"/>
                <w:szCs w:val="19"/>
              </w:rPr>
            </w:pPr>
            <w:r w:rsidRPr="008945A7">
              <w:rPr>
                <w:rFonts w:cs="ＭＳ Ｐゴシック" w:hint="eastAsia"/>
                <w:kern w:val="0"/>
                <w:sz w:val="19"/>
                <w:szCs w:val="19"/>
              </w:rPr>
              <w:t>勉強を無料でみてくれる場所</w:t>
            </w:r>
            <w:r w:rsidR="008A7A2D" w:rsidRPr="008945A7">
              <w:rPr>
                <w:rFonts w:cs="ＭＳ Ｐゴシック" w:hint="eastAsia"/>
                <w:kern w:val="0"/>
                <w:sz w:val="19"/>
                <w:szCs w:val="19"/>
              </w:rPr>
              <w:t>（％）</w:t>
            </w:r>
          </w:p>
        </w:tc>
        <w:tc>
          <w:tcPr>
            <w:tcW w:w="775" w:type="dxa"/>
            <w:tcBorders>
              <w:top w:val="nil"/>
              <w:left w:val="nil"/>
              <w:bottom w:val="single" w:sz="4" w:space="0" w:color="auto"/>
              <w:right w:val="single" w:sz="4" w:space="0" w:color="auto"/>
            </w:tcBorders>
            <w:shd w:val="clear" w:color="auto" w:fill="auto"/>
            <w:noWrap/>
            <w:vAlign w:val="center"/>
            <w:hideMark/>
          </w:tcPr>
          <w:p w14:paraId="560B1367"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5.5</w:t>
            </w:r>
          </w:p>
        </w:tc>
        <w:tc>
          <w:tcPr>
            <w:tcW w:w="1210" w:type="dxa"/>
            <w:tcBorders>
              <w:top w:val="nil"/>
              <w:left w:val="nil"/>
              <w:bottom w:val="single" w:sz="4" w:space="0" w:color="auto"/>
              <w:right w:val="single" w:sz="4" w:space="0" w:color="auto"/>
            </w:tcBorders>
            <w:shd w:val="clear" w:color="auto" w:fill="auto"/>
            <w:noWrap/>
            <w:vAlign w:val="center"/>
            <w:hideMark/>
          </w:tcPr>
          <w:p w14:paraId="01F4429E"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5.5</w:t>
            </w:r>
          </w:p>
        </w:tc>
        <w:tc>
          <w:tcPr>
            <w:tcW w:w="1276" w:type="dxa"/>
            <w:tcBorders>
              <w:top w:val="nil"/>
              <w:left w:val="nil"/>
              <w:bottom w:val="single" w:sz="4" w:space="0" w:color="auto"/>
              <w:right w:val="single" w:sz="4" w:space="0" w:color="auto"/>
            </w:tcBorders>
            <w:shd w:val="clear" w:color="auto" w:fill="auto"/>
            <w:noWrap/>
            <w:vAlign w:val="center"/>
            <w:hideMark/>
          </w:tcPr>
          <w:p w14:paraId="12AC65F7"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5.3</w:t>
            </w:r>
          </w:p>
        </w:tc>
        <w:tc>
          <w:tcPr>
            <w:tcW w:w="1275" w:type="dxa"/>
            <w:tcBorders>
              <w:top w:val="nil"/>
              <w:left w:val="nil"/>
              <w:bottom w:val="single" w:sz="4" w:space="0" w:color="auto"/>
              <w:right w:val="single" w:sz="4" w:space="0" w:color="auto"/>
            </w:tcBorders>
            <w:shd w:val="clear" w:color="auto" w:fill="auto"/>
            <w:noWrap/>
            <w:vAlign w:val="center"/>
            <w:hideMark/>
          </w:tcPr>
          <w:p w14:paraId="7AD081E8"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8.9</w:t>
            </w:r>
          </w:p>
        </w:tc>
        <w:tc>
          <w:tcPr>
            <w:tcW w:w="1276" w:type="dxa"/>
            <w:tcBorders>
              <w:top w:val="nil"/>
              <w:left w:val="nil"/>
              <w:bottom w:val="single" w:sz="4" w:space="0" w:color="auto"/>
              <w:right w:val="single" w:sz="4" w:space="0" w:color="auto"/>
            </w:tcBorders>
            <w:shd w:val="clear" w:color="auto" w:fill="auto"/>
            <w:noWrap/>
            <w:vAlign w:val="center"/>
            <w:hideMark/>
          </w:tcPr>
          <w:p w14:paraId="2C149592"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5.7</w:t>
            </w:r>
          </w:p>
        </w:tc>
        <w:tc>
          <w:tcPr>
            <w:tcW w:w="1276" w:type="dxa"/>
            <w:tcBorders>
              <w:top w:val="nil"/>
              <w:left w:val="nil"/>
              <w:bottom w:val="single" w:sz="4" w:space="0" w:color="auto"/>
              <w:right w:val="single" w:sz="4" w:space="0" w:color="auto"/>
            </w:tcBorders>
            <w:shd w:val="clear" w:color="auto" w:fill="auto"/>
            <w:noWrap/>
            <w:vAlign w:val="center"/>
            <w:hideMark/>
          </w:tcPr>
          <w:p w14:paraId="2CBAD848"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6.1</w:t>
            </w:r>
          </w:p>
        </w:tc>
        <w:tc>
          <w:tcPr>
            <w:tcW w:w="1276" w:type="dxa"/>
            <w:tcBorders>
              <w:top w:val="nil"/>
              <w:left w:val="nil"/>
              <w:bottom w:val="single" w:sz="4" w:space="0" w:color="auto"/>
              <w:right w:val="single" w:sz="4" w:space="0" w:color="auto"/>
            </w:tcBorders>
            <w:shd w:val="clear" w:color="auto" w:fill="auto"/>
            <w:noWrap/>
            <w:vAlign w:val="center"/>
            <w:hideMark/>
          </w:tcPr>
          <w:p w14:paraId="17081E9F"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6.1</w:t>
            </w:r>
          </w:p>
        </w:tc>
      </w:tr>
      <w:tr w:rsidR="008945A7" w:rsidRPr="008945A7" w14:paraId="3E92EDAA" w14:textId="77777777" w:rsidTr="0070572F">
        <w:trPr>
          <w:trHeight w:val="511"/>
        </w:trPr>
        <w:tc>
          <w:tcPr>
            <w:tcW w:w="2263" w:type="dxa"/>
            <w:vMerge/>
            <w:tcBorders>
              <w:top w:val="nil"/>
              <w:left w:val="single" w:sz="4" w:space="0" w:color="auto"/>
              <w:bottom w:val="single" w:sz="4" w:space="0" w:color="auto"/>
              <w:right w:val="single" w:sz="4" w:space="0" w:color="auto"/>
            </w:tcBorders>
            <w:vAlign w:val="center"/>
            <w:hideMark/>
          </w:tcPr>
          <w:p w14:paraId="59BF4543" w14:textId="77777777" w:rsidR="008607CB" w:rsidRPr="008945A7" w:rsidRDefault="008607CB" w:rsidP="008607CB">
            <w:pPr>
              <w:widowControl/>
              <w:snapToGrid/>
              <w:jc w:val="left"/>
              <w:rPr>
                <w:rFonts w:cs="ＭＳ Ｐゴシック"/>
                <w:kern w:val="0"/>
                <w:sz w:val="19"/>
                <w:szCs w:val="19"/>
              </w:rPr>
            </w:pPr>
          </w:p>
        </w:tc>
        <w:tc>
          <w:tcPr>
            <w:tcW w:w="775" w:type="dxa"/>
            <w:tcBorders>
              <w:top w:val="nil"/>
              <w:left w:val="nil"/>
              <w:bottom w:val="single" w:sz="4" w:space="0" w:color="auto"/>
              <w:right w:val="single" w:sz="4" w:space="0" w:color="auto"/>
            </w:tcBorders>
            <w:shd w:val="clear" w:color="auto" w:fill="auto"/>
            <w:noWrap/>
            <w:vAlign w:val="center"/>
            <w:hideMark/>
          </w:tcPr>
          <w:p w14:paraId="19D0F6AE"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4.1</w:t>
            </w:r>
          </w:p>
        </w:tc>
        <w:tc>
          <w:tcPr>
            <w:tcW w:w="1210" w:type="dxa"/>
            <w:tcBorders>
              <w:top w:val="nil"/>
              <w:left w:val="nil"/>
              <w:bottom w:val="single" w:sz="4" w:space="0" w:color="auto"/>
              <w:right w:val="single" w:sz="4" w:space="0" w:color="auto"/>
            </w:tcBorders>
            <w:shd w:val="clear" w:color="auto" w:fill="auto"/>
            <w:noWrap/>
            <w:vAlign w:val="center"/>
            <w:hideMark/>
          </w:tcPr>
          <w:p w14:paraId="009434CD"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3.0</w:t>
            </w:r>
          </w:p>
        </w:tc>
        <w:tc>
          <w:tcPr>
            <w:tcW w:w="1276" w:type="dxa"/>
            <w:tcBorders>
              <w:top w:val="nil"/>
              <w:left w:val="nil"/>
              <w:bottom w:val="single" w:sz="4" w:space="0" w:color="auto"/>
              <w:right w:val="single" w:sz="4" w:space="0" w:color="auto"/>
            </w:tcBorders>
            <w:shd w:val="clear" w:color="auto" w:fill="auto"/>
            <w:noWrap/>
            <w:vAlign w:val="center"/>
            <w:hideMark/>
          </w:tcPr>
          <w:p w14:paraId="50BA49CE"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4.3</w:t>
            </w:r>
          </w:p>
        </w:tc>
        <w:tc>
          <w:tcPr>
            <w:tcW w:w="1275" w:type="dxa"/>
            <w:tcBorders>
              <w:top w:val="nil"/>
              <w:left w:val="nil"/>
              <w:bottom w:val="single" w:sz="4" w:space="0" w:color="auto"/>
              <w:right w:val="single" w:sz="4" w:space="0" w:color="auto"/>
            </w:tcBorders>
            <w:shd w:val="clear" w:color="auto" w:fill="auto"/>
            <w:noWrap/>
            <w:vAlign w:val="center"/>
            <w:hideMark/>
          </w:tcPr>
          <w:p w14:paraId="15AE398F"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9.5</w:t>
            </w:r>
          </w:p>
        </w:tc>
        <w:tc>
          <w:tcPr>
            <w:tcW w:w="1276" w:type="dxa"/>
            <w:tcBorders>
              <w:top w:val="nil"/>
              <w:left w:val="nil"/>
              <w:bottom w:val="single" w:sz="4" w:space="0" w:color="auto"/>
              <w:right w:val="single" w:sz="4" w:space="0" w:color="auto"/>
            </w:tcBorders>
            <w:shd w:val="clear" w:color="auto" w:fill="auto"/>
            <w:noWrap/>
            <w:vAlign w:val="center"/>
            <w:hideMark/>
          </w:tcPr>
          <w:p w14:paraId="57E2DA18"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3.4</w:t>
            </w:r>
          </w:p>
        </w:tc>
        <w:tc>
          <w:tcPr>
            <w:tcW w:w="1276" w:type="dxa"/>
            <w:tcBorders>
              <w:top w:val="nil"/>
              <w:left w:val="nil"/>
              <w:bottom w:val="single" w:sz="4" w:space="0" w:color="auto"/>
              <w:right w:val="single" w:sz="4" w:space="0" w:color="auto"/>
            </w:tcBorders>
            <w:shd w:val="clear" w:color="auto" w:fill="auto"/>
            <w:noWrap/>
            <w:vAlign w:val="center"/>
            <w:hideMark/>
          </w:tcPr>
          <w:p w14:paraId="34D5BEEF"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9.8</w:t>
            </w:r>
          </w:p>
        </w:tc>
        <w:tc>
          <w:tcPr>
            <w:tcW w:w="1276" w:type="dxa"/>
            <w:tcBorders>
              <w:top w:val="nil"/>
              <w:left w:val="nil"/>
              <w:bottom w:val="single" w:sz="4" w:space="0" w:color="auto"/>
              <w:right w:val="single" w:sz="4" w:space="0" w:color="auto"/>
            </w:tcBorders>
            <w:shd w:val="clear" w:color="auto" w:fill="auto"/>
            <w:noWrap/>
            <w:vAlign w:val="center"/>
            <w:hideMark/>
          </w:tcPr>
          <w:p w14:paraId="070AA61A"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10.8</w:t>
            </w:r>
          </w:p>
        </w:tc>
      </w:tr>
      <w:tr w:rsidR="008945A7" w:rsidRPr="008945A7" w14:paraId="3B19C4DB" w14:textId="77777777" w:rsidTr="0070572F">
        <w:trPr>
          <w:trHeight w:val="511"/>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25B471C5" w14:textId="18A1A3A4" w:rsidR="008607CB" w:rsidRPr="008945A7" w:rsidRDefault="008607CB" w:rsidP="008607CB">
            <w:pPr>
              <w:widowControl/>
              <w:snapToGrid/>
              <w:jc w:val="left"/>
              <w:rPr>
                <w:rFonts w:cs="ＭＳ Ｐゴシック"/>
                <w:kern w:val="0"/>
                <w:sz w:val="19"/>
                <w:szCs w:val="19"/>
              </w:rPr>
            </w:pPr>
            <w:r w:rsidRPr="008945A7">
              <w:rPr>
                <w:rFonts w:cs="ＭＳ Ｐゴシック" w:hint="eastAsia"/>
                <w:kern w:val="0"/>
                <w:sz w:val="19"/>
                <w:szCs w:val="19"/>
              </w:rPr>
              <w:t>何でも相談できる場所（電話やネットの相談を含む。）</w:t>
            </w:r>
            <w:r w:rsidR="008A7A2D" w:rsidRPr="008945A7">
              <w:rPr>
                <w:rFonts w:cs="ＭＳ Ｐゴシック" w:hint="eastAsia"/>
                <w:kern w:val="0"/>
                <w:sz w:val="19"/>
                <w:szCs w:val="19"/>
              </w:rPr>
              <w:t>（％）</w:t>
            </w:r>
          </w:p>
        </w:tc>
        <w:tc>
          <w:tcPr>
            <w:tcW w:w="775" w:type="dxa"/>
            <w:tcBorders>
              <w:top w:val="nil"/>
              <w:left w:val="nil"/>
              <w:bottom w:val="single" w:sz="4" w:space="0" w:color="auto"/>
              <w:right w:val="single" w:sz="4" w:space="0" w:color="auto"/>
            </w:tcBorders>
            <w:shd w:val="clear" w:color="auto" w:fill="auto"/>
            <w:noWrap/>
            <w:vAlign w:val="center"/>
            <w:hideMark/>
          </w:tcPr>
          <w:p w14:paraId="167D5255"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3.0</w:t>
            </w:r>
          </w:p>
        </w:tc>
        <w:tc>
          <w:tcPr>
            <w:tcW w:w="1210" w:type="dxa"/>
            <w:tcBorders>
              <w:top w:val="nil"/>
              <w:left w:val="nil"/>
              <w:bottom w:val="single" w:sz="4" w:space="0" w:color="auto"/>
              <w:right w:val="single" w:sz="4" w:space="0" w:color="auto"/>
            </w:tcBorders>
            <w:shd w:val="clear" w:color="auto" w:fill="auto"/>
            <w:noWrap/>
            <w:vAlign w:val="center"/>
            <w:hideMark/>
          </w:tcPr>
          <w:p w14:paraId="60CC5075"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9378095"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3.4</w:t>
            </w:r>
          </w:p>
        </w:tc>
        <w:tc>
          <w:tcPr>
            <w:tcW w:w="1275" w:type="dxa"/>
            <w:tcBorders>
              <w:top w:val="nil"/>
              <w:left w:val="nil"/>
              <w:bottom w:val="single" w:sz="4" w:space="0" w:color="auto"/>
              <w:right w:val="single" w:sz="4" w:space="0" w:color="auto"/>
            </w:tcBorders>
            <w:shd w:val="clear" w:color="auto" w:fill="auto"/>
            <w:noWrap/>
            <w:vAlign w:val="center"/>
            <w:hideMark/>
          </w:tcPr>
          <w:p w14:paraId="014C9313"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3.1</w:t>
            </w:r>
          </w:p>
        </w:tc>
        <w:tc>
          <w:tcPr>
            <w:tcW w:w="1276" w:type="dxa"/>
            <w:tcBorders>
              <w:top w:val="nil"/>
              <w:left w:val="nil"/>
              <w:bottom w:val="single" w:sz="4" w:space="0" w:color="auto"/>
              <w:right w:val="single" w:sz="4" w:space="0" w:color="auto"/>
            </w:tcBorders>
            <w:shd w:val="clear" w:color="auto" w:fill="auto"/>
            <w:noWrap/>
            <w:vAlign w:val="center"/>
            <w:hideMark/>
          </w:tcPr>
          <w:p w14:paraId="71B2E331"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2.9</w:t>
            </w:r>
          </w:p>
        </w:tc>
        <w:tc>
          <w:tcPr>
            <w:tcW w:w="1276" w:type="dxa"/>
            <w:tcBorders>
              <w:top w:val="nil"/>
              <w:left w:val="nil"/>
              <w:bottom w:val="single" w:sz="4" w:space="0" w:color="auto"/>
              <w:right w:val="single" w:sz="4" w:space="0" w:color="auto"/>
            </w:tcBorders>
            <w:shd w:val="clear" w:color="auto" w:fill="auto"/>
            <w:noWrap/>
            <w:vAlign w:val="center"/>
            <w:hideMark/>
          </w:tcPr>
          <w:p w14:paraId="76C2BDD8"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7F9F431"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3.2</w:t>
            </w:r>
          </w:p>
        </w:tc>
      </w:tr>
      <w:tr w:rsidR="008945A7" w:rsidRPr="008945A7" w14:paraId="6D4E1B42" w14:textId="77777777" w:rsidTr="0070572F">
        <w:trPr>
          <w:trHeight w:val="511"/>
        </w:trPr>
        <w:tc>
          <w:tcPr>
            <w:tcW w:w="2263" w:type="dxa"/>
            <w:vMerge/>
            <w:tcBorders>
              <w:top w:val="nil"/>
              <w:left w:val="single" w:sz="4" w:space="0" w:color="auto"/>
              <w:bottom w:val="single" w:sz="4" w:space="0" w:color="auto"/>
              <w:right w:val="single" w:sz="4" w:space="0" w:color="auto"/>
            </w:tcBorders>
            <w:vAlign w:val="center"/>
            <w:hideMark/>
          </w:tcPr>
          <w:p w14:paraId="66A1E338" w14:textId="77777777" w:rsidR="008607CB" w:rsidRPr="008945A7" w:rsidRDefault="008607CB" w:rsidP="008607CB">
            <w:pPr>
              <w:widowControl/>
              <w:snapToGrid/>
              <w:jc w:val="left"/>
              <w:rPr>
                <w:rFonts w:cs="ＭＳ Ｐゴシック"/>
                <w:kern w:val="0"/>
                <w:sz w:val="19"/>
                <w:szCs w:val="19"/>
              </w:rPr>
            </w:pPr>
          </w:p>
        </w:tc>
        <w:tc>
          <w:tcPr>
            <w:tcW w:w="775" w:type="dxa"/>
            <w:tcBorders>
              <w:top w:val="nil"/>
              <w:left w:val="nil"/>
              <w:bottom w:val="single" w:sz="4" w:space="0" w:color="auto"/>
              <w:right w:val="single" w:sz="4" w:space="0" w:color="auto"/>
            </w:tcBorders>
            <w:shd w:val="clear" w:color="auto" w:fill="auto"/>
            <w:noWrap/>
            <w:vAlign w:val="center"/>
            <w:hideMark/>
          </w:tcPr>
          <w:p w14:paraId="6B96B721"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2.7</w:t>
            </w:r>
          </w:p>
        </w:tc>
        <w:tc>
          <w:tcPr>
            <w:tcW w:w="1210" w:type="dxa"/>
            <w:tcBorders>
              <w:top w:val="nil"/>
              <w:left w:val="nil"/>
              <w:bottom w:val="single" w:sz="4" w:space="0" w:color="auto"/>
              <w:right w:val="single" w:sz="4" w:space="0" w:color="auto"/>
            </w:tcBorders>
            <w:shd w:val="clear" w:color="auto" w:fill="auto"/>
            <w:noWrap/>
            <w:vAlign w:val="center"/>
            <w:hideMark/>
          </w:tcPr>
          <w:p w14:paraId="0FFC5A63"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F2442EF"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3.3</w:t>
            </w:r>
          </w:p>
        </w:tc>
        <w:tc>
          <w:tcPr>
            <w:tcW w:w="1275" w:type="dxa"/>
            <w:tcBorders>
              <w:top w:val="nil"/>
              <w:left w:val="nil"/>
              <w:bottom w:val="single" w:sz="4" w:space="0" w:color="auto"/>
              <w:right w:val="single" w:sz="4" w:space="0" w:color="auto"/>
            </w:tcBorders>
            <w:shd w:val="clear" w:color="auto" w:fill="auto"/>
            <w:noWrap/>
            <w:vAlign w:val="center"/>
            <w:hideMark/>
          </w:tcPr>
          <w:p w14:paraId="0D28A2CB"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4.6</w:t>
            </w:r>
          </w:p>
        </w:tc>
        <w:tc>
          <w:tcPr>
            <w:tcW w:w="1276" w:type="dxa"/>
            <w:tcBorders>
              <w:top w:val="nil"/>
              <w:left w:val="nil"/>
              <w:bottom w:val="single" w:sz="4" w:space="0" w:color="auto"/>
              <w:right w:val="single" w:sz="4" w:space="0" w:color="auto"/>
            </w:tcBorders>
            <w:shd w:val="clear" w:color="auto" w:fill="auto"/>
            <w:noWrap/>
            <w:vAlign w:val="center"/>
            <w:hideMark/>
          </w:tcPr>
          <w:p w14:paraId="6AFA02A9"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2.3</w:t>
            </w:r>
          </w:p>
        </w:tc>
        <w:tc>
          <w:tcPr>
            <w:tcW w:w="1276" w:type="dxa"/>
            <w:tcBorders>
              <w:top w:val="nil"/>
              <w:left w:val="nil"/>
              <w:bottom w:val="single" w:sz="4" w:space="0" w:color="auto"/>
              <w:right w:val="single" w:sz="4" w:space="0" w:color="auto"/>
            </w:tcBorders>
            <w:shd w:val="clear" w:color="auto" w:fill="auto"/>
            <w:noWrap/>
            <w:vAlign w:val="center"/>
            <w:hideMark/>
          </w:tcPr>
          <w:p w14:paraId="14450116"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6.1</w:t>
            </w:r>
          </w:p>
        </w:tc>
        <w:tc>
          <w:tcPr>
            <w:tcW w:w="1276" w:type="dxa"/>
            <w:tcBorders>
              <w:top w:val="nil"/>
              <w:left w:val="nil"/>
              <w:bottom w:val="single" w:sz="4" w:space="0" w:color="auto"/>
              <w:right w:val="single" w:sz="4" w:space="0" w:color="auto"/>
            </w:tcBorders>
            <w:shd w:val="clear" w:color="auto" w:fill="auto"/>
            <w:noWrap/>
            <w:vAlign w:val="center"/>
            <w:hideMark/>
          </w:tcPr>
          <w:p w14:paraId="36476DDA" w14:textId="77777777" w:rsidR="008607CB" w:rsidRPr="008945A7" w:rsidRDefault="008607CB" w:rsidP="008607CB">
            <w:pPr>
              <w:widowControl/>
              <w:snapToGrid/>
              <w:jc w:val="center"/>
              <w:rPr>
                <w:rFonts w:cs="ＭＳ Ｐゴシック"/>
                <w:kern w:val="0"/>
                <w:sz w:val="19"/>
                <w:szCs w:val="19"/>
              </w:rPr>
            </w:pPr>
            <w:r w:rsidRPr="008945A7">
              <w:rPr>
                <w:rFonts w:cs="ＭＳ Ｐゴシック" w:hint="eastAsia"/>
                <w:kern w:val="0"/>
                <w:sz w:val="19"/>
                <w:szCs w:val="19"/>
              </w:rPr>
              <w:t>5.6</w:t>
            </w:r>
          </w:p>
        </w:tc>
      </w:tr>
    </w:tbl>
    <w:p w14:paraId="6646E2F0" w14:textId="4B8CDD01" w:rsidR="009B1C7D" w:rsidRPr="008945A7" w:rsidRDefault="009B1C7D" w:rsidP="009B1C7D">
      <w:pPr>
        <w:pStyle w:val="a9"/>
        <w:ind w:leftChars="0" w:left="0" w:firstLineChars="300" w:firstLine="508"/>
      </w:pPr>
      <w:r w:rsidRPr="008945A7">
        <w:rPr>
          <w:rFonts w:hint="eastAsia"/>
        </w:rPr>
        <w:t>資料：</w:t>
      </w:r>
      <w:r w:rsidR="006F65F0" w:rsidRPr="008945A7">
        <w:rPr>
          <w:rFonts w:hint="eastAsia"/>
        </w:rPr>
        <w:t>かごしま子ども調査（中学生票問17</w:t>
      </w:r>
      <w:r w:rsidR="006F65F0" w:rsidRPr="008945A7">
        <w:t>-a</w:t>
      </w:r>
      <w:r w:rsidR="006F65F0" w:rsidRPr="008945A7">
        <w:rPr>
          <w:rFonts w:hint="eastAsia"/>
        </w:rPr>
        <w:t>，問1</w:t>
      </w:r>
      <w:r w:rsidR="006F65F0" w:rsidRPr="008945A7">
        <w:t>7-b</w:t>
      </w:r>
      <w:r w:rsidR="006F65F0" w:rsidRPr="008945A7">
        <w:rPr>
          <w:rFonts w:hint="eastAsia"/>
        </w:rPr>
        <w:t>，問1</w:t>
      </w:r>
      <w:r w:rsidR="006F65F0" w:rsidRPr="008945A7">
        <w:t>7-c</w:t>
      </w:r>
      <w:r w:rsidR="006F65F0" w:rsidRPr="008945A7">
        <w:rPr>
          <w:rFonts w:hint="eastAsia"/>
        </w:rPr>
        <w:t>）</w:t>
      </w:r>
    </w:p>
    <w:p w14:paraId="36B6DA58" w14:textId="77777777" w:rsidR="009B1C7D" w:rsidRPr="008945A7" w:rsidRDefault="009B1C7D" w:rsidP="009B1C7D">
      <w:pPr>
        <w:pStyle w:val="a9"/>
        <w:ind w:leftChars="0" w:left="0" w:firstLineChars="0" w:firstLine="0"/>
        <w:rPr>
          <w:b/>
          <w:i/>
        </w:rPr>
      </w:pPr>
    </w:p>
    <w:p w14:paraId="09210BD2" w14:textId="383210D8" w:rsidR="00BC3E47" w:rsidRPr="008945A7" w:rsidRDefault="00BC3E47" w:rsidP="00BC3E47">
      <w:pPr>
        <w:pStyle w:val="4"/>
      </w:pPr>
      <w:r w:rsidRPr="008945A7">
        <w:rPr>
          <w:rFonts w:hint="eastAsia"/>
        </w:rPr>
        <w:t>支</w:t>
      </w:r>
      <w:r w:rsidR="00D5367C" w:rsidRPr="008945A7">
        <w:rPr>
          <w:rFonts w:hint="eastAsia"/>
        </w:rPr>
        <w:t>援制度・居場所等の利用による変化について</w:t>
      </w:r>
    </w:p>
    <w:p w14:paraId="68A15499" w14:textId="456831C7" w:rsidR="00D5367C" w:rsidRPr="008945A7" w:rsidRDefault="00D5367C" w:rsidP="00D5367C">
      <w:pPr>
        <w:pStyle w:val="ae"/>
        <w:ind w:left="628" w:firstLine="209"/>
      </w:pPr>
      <w:r w:rsidRPr="008945A7">
        <w:rPr>
          <w:rFonts w:hint="eastAsia"/>
        </w:rPr>
        <w:t>いずれかの支援制度・居場所等を利用したことがある場合に</w:t>
      </w:r>
      <w:r w:rsidR="00F86849" w:rsidRPr="008945A7">
        <w:rPr>
          <w:rFonts w:hint="eastAsia"/>
        </w:rPr>
        <w:t>，</w:t>
      </w:r>
      <w:r w:rsidRPr="008945A7">
        <w:rPr>
          <w:rFonts w:hint="eastAsia"/>
        </w:rPr>
        <w:t>利用による変化をどのように考えているかについて尋ねた</w:t>
      </w:r>
      <w:r w:rsidR="00F86849" w:rsidRPr="008945A7">
        <w:rPr>
          <w:rFonts w:hint="eastAsia"/>
        </w:rPr>
        <w:t>ところ，</w:t>
      </w:r>
      <w:r w:rsidRPr="008945A7">
        <w:rPr>
          <w:rFonts w:hint="eastAsia"/>
        </w:rPr>
        <w:t>「特に変化はない」以外の回答では</w:t>
      </w:r>
      <w:r w:rsidR="00F86849" w:rsidRPr="008945A7">
        <w:rPr>
          <w:rFonts w:hint="eastAsia"/>
        </w:rPr>
        <w:t>，</w:t>
      </w:r>
      <w:r w:rsidRPr="008945A7">
        <w:rPr>
          <w:rFonts w:hint="eastAsia"/>
        </w:rPr>
        <w:t>「友だちが増えた」が</w:t>
      </w:r>
      <w:r w:rsidRPr="008945A7">
        <w:t>16.5％</w:t>
      </w:r>
      <w:r w:rsidR="00F86849" w:rsidRPr="008945A7">
        <w:rPr>
          <w:rFonts w:hint="eastAsia"/>
        </w:rPr>
        <w:t>，</w:t>
      </w:r>
      <w:r w:rsidRPr="008945A7">
        <w:t>「ほっとできる時間が増えた」が13.9％</w:t>
      </w:r>
      <w:r w:rsidR="00F86849" w:rsidRPr="008945A7">
        <w:rPr>
          <w:rFonts w:hint="eastAsia"/>
        </w:rPr>
        <w:t>，</w:t>
      </w:r>
      <w:r w:rsidRPr="008945A7">
        <w:t>「生活の中で楽しみなことが増えた」が12.8％となっています。</w:t>
      </w:r>
    </w:p>
    <w:p w14:paraId="7763EE65" w14:textId="0F1F7B2B" w:rsidR="007E7667" w:rsidRPr="008945A7" w:rsidRDefault="00D5367C" w:rsidP="006B3450">
      <w:pPr>
        <w:pStyle w:val="ae"/>
        <w:ind w:left="628" w:firstLine="209"/>
      </w:pPr>
      <w:r w:rsidRPr="008945A7">
        <w:rPr>
          <w:rFonts w:hint="eastAsia"/>
        </w:rPr>
        <w:t>等価世帯収入の水準別にみると</w:t>
      </w:r>
      <w:r w:rsidR="00F86849" w:rsidRPr="008945A7">
        <w:rPr>
          <w:rFonts w:hint="eastAsia"/>
        </w:rPr>
        <w:t>，</w:t>
      </w:r>
      <w:r w:rsidRPr="008945A7">
        <w:rPr>
          <w:rFonts w:hint="eastAsia"/>
        </w:rPr>
        <w:t>「中央値の２分の１未満」の世帯では</w:t>
      </w:r>
      <w:r w:rsidR="00F86849" w:rsidRPr="008945A7">
        <w:rPr>
          <w:rFonts w:hint="eastAsia"/>
        </w:rPr>
        <w:t>，</w:t>
      </w:r>
      <w:r w:rsidRPr="008945A7">
        <w:rPr>
          <w:rFonts w:hint="eastAsia"/>
        </w:rPr>
        <w:t>他の世帯と比べて「特に変化はない」の割合が低くなっており</w:t>
      </w:r>
      <w:r w:rsidR="00F86849" w:rsidRPr="008945A7">
        <w:rPr>
          <w:rFonts w:hint="eastAsia"/>
        </w:rPr>
        <w:t>，</w:t>
      </w:r>
      <w:r w:rsidRPr="008945A7">
        <w:rPr>
          <w:rFonts w:hint="eastAsia"/>
        </w:rPr>
        <w:t>「友だちが増えた」が</w:t>
      </w:r>
      <w:r w:rsidRPr="008945A7">
        <w:t>27.8％</w:t>
      </w:r>
      <w:r w:rsidR="00F86849" w:rsidRPr="008945A7">
        <w:rPr>
          <w:rFonts w:hint="eastAsia"/>
        </w:rPr>
        <w:t>，</w:t>
      </w:r>
      <w:r w:rsidRPr="008945A7">
        <w:t>「気軽に話せる大人が増えた」が22.2％</w:t>
      </w:r>
      <w:r w:rsidR="00F86849" w:rsidRPr="008945A7">
        <w:rPr>
          <w:rFonts w:hint="eastAsia"/>
        </w:rPr>
        <w:t>，</w:t>
      </w:r>
      <w:r w:rsidRPr="008945A7">
        <w:t>「生活の中で楽しみなことが増えた」が24.1％と</w:t>
      </w:r>
      <w:r w:rsidR="00F86849" w:rsidRPr="008945A7">
        <w:rPr>
          <w:rFonts w:hint="eastAsia"/>
        </w:rPr>
        <w:t>，</w:t>
      </w:r>
      <w:r w:rsidRPr="008945A7">
        <w:t>割合が高くなっています。</w:t>
      </w:r>
    </w:p>
    <w:p w14:paraId="4F745E2F" w14:textId="5B6171DC" w:rsidR="00BC3E47" w:rsidRPr="008945A7" w:rsidRDefault="00BC3E47" w:rsidP="00BC3E47">
      <w:pPr>
        <w:pStyle w:val="af9"/>
        <w:spacing w:before="81"/>
        <w:ind w:left="1399" w:hanging="997"/>
        <w:jc w:val="left"/>
      </w:pPr>
      <w:r w:rsidRPr="008945A7">
        <w:t xml:space="preserve">図表－ </w:t>
      </w:r>
      <w:r w:rsidRPr="008945A7">
        <w:rPr>
          <w:rStyle w:val="affc"/>
        </w:rPr>
        <w:fldChar w:fldCharType="begin"/>
      </w:r>
      <w:r w:rsidRPr="008945A7">
        <w:rPr>
          <w:rStyle w:val="affc"/>
        </w:rPr>
        <w:instrText xml:space="preserve"> SEQ 図表－ \* ARABIC </w:instrText>
      </w:r>
      <w:r w:rsidRPr="008945A7">
        <w:rPr>
          <w:rStyle w:val="affc"/>
        </w:rPr>
        <w:fldChar w:fldCharType="separate"/>
      </w:r>
      <w:r w:rsidR="00FE39CF" w:rsidRPr="004F1F68">
        <w:rPr>
          <w:rStyle w:val="affc"/>
          <w:noProof/>
          <w:u w:val="none"/>
        </w:rPr>
        <w:t>84</w:t>
      </w:r>
      <w:r w:rsidRPr="008945A7">
        <w:rPr>
          <w:rStyle w:val="affc"/>
        </w:rPr>
        <w:fldChar w:fldCharType="end"/>
      </w:r>
      <w:r w:rsidRPr="008945A7">
        <w:rPr>
          <w:rFonts w:hint="eastAsia"/>
        </w:rPr>
        <w:t xml:space="preserve">　かごしま子ども調査結果</w:t>
      </w:r>
      <w:r w:rsidRPr="008945A7">
        <w:t>（</w:t>
      </w:r>
      <w:r w:rsidR="00BD1FD1" w:rsidRPr="008945A7">
        <w:rPr>
          <w:rFonts w:hint="eastAsia"/>
        </w:rPr>
        <w:t>支援制度・居場所等の利用による変化について</w:t>
      </w:r>
      <w:r w:rsidRPr="008945A7">
        <w:rPr>
          <w:rFonts w:hint="eastAsia"/>
        </w:rPr>
        <w:t>）</w:t>
      </w:r>
    </w:p>
    <w:tbl>
      <w:tblPr>
        <w:tblW w:w="10722" w:type="dxa"/>
        <w:tblCellMar>
          <w:left w:w="99" w:type="dxa"/>
          <w:right w:w="99" w:type="dxa"/>
        </w:tblCellMar>
        <w:tblLook w:val="04A0" w:firstRow="1" w:lastRow="0" w:firstColumn="1" w:lastColumn="0" w:noHBand="0" w:noVBand="1"/>
      </w:tblPr>
      <w:tblGrid>
        <w:gridCol w:w="1696"/>
        <w:gridCol w:w="656"/>
        <w:gridCol w:w="930"/>
        <w:gridCol w:w="930"/>
        <w:gridCol w:w="930"/>
        <w:gridCol w:w="930"/>
        <w:gridCol w:w="930"/>
        <w:gridCol w:w="930"/>
        <w:gridCol w:w="930"/>
        <w:gridCol w:w="930"/>
        <w:gridCol w:w="930"/>
      </w:tblGrid>
      <w:tr w:rsidR="008945A7" w:rsidRPr="008945A7" w14:paraId="7549ACDF" w14:textId="77777777" w:rsidTr="007E7667">
        <w:trPr>
          <w:trHeight w:val="49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781CB"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上段：今回調査</w:t>
            </w:r>
            <w:r w:rsidRPr="008945A7">
              <w:rPr>
                <w:rFonts w:cs="ＭＳ Ｐゴシック" w:hint="eastAsia"/>
                <w:kern w:val="0"/>
                <w:sz w:val="19"/>
                <w:szCs w:val="19"/>
              </w:rPr>
              <w:br/>
              <w:t>下段：内閣府調査</w:t>
            </w:r>
            <w:r w:rsidRPr="008945A7">
              <w:rPr>
                <w:rFonts w:cs="ＭＳ Ｐゴシック" w:hint="eastAsia"/>
                <w:kern w:val="0"/>
                <w:sz w:val="19"/>
                <w:szCs w:val="19"/>
              </w:rPr>
              <w:br/>
              <w:t>（全国）</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B0E5B"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友達が増えた</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28915"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気軽に話せる大人が増えた</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F1C42C"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生活の中で楽しみなことが増えた</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FF81C9"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ほっとできる時間が増えた</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2BF88"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栄養のある食事をとれることが増えた</w:t>
            </w:r>
          </w:p>
        </w:tc>
        <w:tc>
          <w:tcPr>
            <w:tcW w:w="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A9123"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勉強が分かるようになった</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3EB631"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勉強する時間が増えた</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E064C6"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その他</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86B3DA"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特に変化はない</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EADAE" w14:textId="77777777"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無回答</w:t>
            </w:r>
          </w:p>
        </w:tc>
      </w:tr>
      <w:tr w:rsidR="008945A7" w:rsidRPr="008945A7" w14:paraId="2143A0A8" w14:textId="77777777" w:rsidTr="007E7667">
        <w:trPr>
          <w:trHeight w:val="49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679DDDA" w14:textId="77777777" w:rsidR="000A2550" w:rsidRPr="008945A7" w:rsidRDefault="000A2550" w:rsidP="000A2550">
            <w:pPr>
              <w:widowControl/>
              <w:snapToGrid/>
              <w:jc w:val="left"/>
              <w:rPr>
                <w:rFonts w:cs="ＭＳ Ｐゴシック"/>
                <w:kern w:val="0"/>
                <w:sz w:val="19"/>
                <w:szCs w:val="19"/>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2C40AAF8"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47EBBD77"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39D0621C"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0A50AAE3"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53B86A5B"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64D4FF1F"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5A4C2ED6"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37ADBB22"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1EF0D6B4"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18697895" w14:textId="77777777" w:rsidR="000A2550" w:rsidRPr="008945A7" w:rsidRDefault="000A2550" w:rsidP="000A2550">
            <w:pPr>
              <w:widowControl/>
              <w:snapToGrid/>
              <w:jc w:val="left"/>
              <w:rPr>
                <w:rFonts w:cs="ＭＳ Ｐゴシック"/>
                <w:kern w:val="0"/>
                <w:sz w:val="19"/>
                <w:szCs w:val="19"/>
              </w:rPr>
            </w:pPr>
          </w:p>
        </w:tc>
      </w:tr>
      <w:tr w:rsidR="008945A7" w:rsidRPr="008945A7" w14:paraId="4C585AC2" w14:textId="77777777" w:rsidTr="007E7667">
        <w:trPr>
          <w:trHeight w:val="49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A770D2C" w14:textId="77777777" w:rsidR="000A2550" w:rsidRPr="008945A7" w:rsidRDefault="000A2550" w:rsidP="000A2550">
            <w:pPr>
              <w:widowControl/>
              <w:snapToGrid/>
              <w:jc w:val="left"/>
              <w:rPr>
                <w:rFonts w:cs="ＭＳ Ｐゴシック"/>
                <w:kern w:val="0"/>
                <w:sz w:val="19"/>
                <w:szCs w:val="19"/>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0441170C"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501DD477"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236CC069"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1E1E3431"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07C5108C"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2E188F0C"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7F347E12"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1BD57A05"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67B6C07F" w14:textId="77777777" w:rsidR="000A2550" w:rsidRPr="008945A7" w:rsidRDefault="000A2550" w:rsidP="000A2550">
            <w:pPr>
              <w:widowControl/>
              <w:snapToGrid/>
              <w:jc w:val="left"/>
              <w:rPr>
                <w:rFonts w:cs="ＭＳ Ｐゴシック"/>
                <w:kern w:val="0"/>
                <w:sz w:val="19"/>
                <w:szCs w:val="19"/>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6903A831" w14:textId="77777777" w:rsidR="000A2550" w:rsidRPr="008945A7" w:rsidRDefault="000A2550" w:rsidP="000A2550">
            <w:pPr>
              <w:widowControl/>
              <w:snapToGrid/>
              <w:jc w:val="left"/>
              <w:rPr>
                <w:rFonts w:cs="ＭＳ Ｐゴシック"/>
                <w:kern w:val="0"/>
                <w:sz w:val="19"/>
                <w:szCs w:val="19"/>
              </w:rPr>
            </w:pPr>
          </w:p>
        </w:tc>
      </w:tr>
      <w:tr w:rsidR="008945A7" w:rsidRPr="008945A7" w14:paraId="271A2C83" w14:textId="77777777" w:rsidTr="007E7667">
        <w:trPr>
          <w:trHeight w:val="495"/>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14:paraId="749EA116" w14:textId="5236E115" w:rsidR="000A2550" w:rsidRPr="008945A7" w:rsidRDefault="000A2550" w:rsidP="000A2550">
            <w:pPr>
              <w:widowControl/>
              <w:snapToGrid/>
              <w:jc w:val="left"/>
              <w:rPr>
                <w:rFonts w:cs="ＭＳ Ｐゴシック"/>
                <w:kern w:val="0"/>
                <w:sz w:val="19"/>
                <w:szCs w:val="19"/>
              </w:rPr>
            </w:pPr>
            <w:r w:rsidRPr="008945A7">
              <w:rPr>
                <w:rFonts w:cs="ＭＳ Ｐゴシック" w:hint="eastAsia"/>
                <w:kern w:val="0"/>
                <w:sz w:val="19"/>
                <w:szCs w:val="19"/>
              </w:rPr>
              <w:t>利用による変化</w:t>
            </w:r>
            <w:r w:rsidR="007E7667" w:rsidRPr="008945A7">
              <w:rPr>
                <w:rFonts w:cs="ＭＳ Ｐゴシック" w:hint="eastAsia"/>
                <w:kern w:val="0"/>
                <w:sz w:val="19"/>
                <w:szCs w:val="19"/>
              </w:rPr>
              <w:t>（％）</w:t>
            </w:r>
          </w:p>
        </w:tc>
        <w:tc>
          <w:tcPr>
            <w:tcW w:w="656" w:type="dxa"/>
            <w:tcBorders>
              <w:top w:val="nil"/>
              <w:left w:val="nil"/>
              <w:bottom w:val="single" w:sz="4" w:space="0" w:color="auto"/>
              <w:right w:val="single" w:sz="4" w:space="0" w:color="auto"/>
            </w:tcBorders>
            <w:shd w:val="clear" w:color="auto" w:fill="auto"/>
            <w:noWrap/>
            <w:vAlign w:val="center"/>
            <w:hideMark/>
          </w:tcPr>
          <w:p w14:paraId="0496B651"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16.5 </w:t>
            </w:r>
          </w:p>
        </w:tc>
        <w:tc>
          <w:tcPr>
            <w:tcW w:w="930" w:type="dxa"/>
            <w:tcBorders>
              <w:top w:val="nil"/>
              <w:left w:val="nil"/>
              <w:bottom w:val="single" w:sz="4" w:space="0" w:color="auto"/>
              <w:right w:val="single" w:sz="4" w:space="0" w:color="auto"/>
            </w:tcBorders>
            <w:shd w:val="clear" w:color="auto" w:fill="auto"/>
            <w:noWrap/>
            <w:vAlign w:val="center"/>
            <w:hideMark/>
          </w:tcPr>
          <w:p w14:paraId="24DCF581"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10.9 </w:t>
            </w:r>
          </w:p>
        </w:tc>
        <w:tc>
          <w:tcPr>
            <w:tcW w:w="930" w:type="dxa"/>
            <w:tcBorders>
              <w:top w:val="nil"/>
              <w:left w:val="nil"/>
              <w:bottom w:val="single" w:sz="4" w:space="0" w:color="auto"/>
              <w:right w:val="single" w:sz="4" w:space="0" w:color="auto"/>
            </w:tcBorders>
            <w:shd w:val="clear" w:color="auto" w:fill="auto"/>
            <w:noWrap/>
            <w:vAlign w:val="center"/>
            <w:hideMark/>
          </w:tcPr>
          <w:p w14:paraId="4BC3128E"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12.8 </w:t>
            </w:r>
          </w:p>
        </w:tc>
        <w:tc>
          <w:tcPr>
            <w:tcW w:w="930" w:type="dxa"/>
            <w:tcBorders>
              <w:top w:val="nil"/>
              <w:left w:val="nil"/>
              <w:bottom w:val="single" w:sz="4" w:space="0" w:color="auto"/>
              <w:right w:val="single" w:sz="4" w:space="0" w:color="auto"/>
            </w:tcBorders>
            <w:shd w:val="clear" w:color="auto" w:fill="auto"/>
            <w:noWrap/>
            <w:vAlign w:val="center"/>
            <w:hideMark/>
          </w:tcPr>
          <w:p w14:paraId="15ABB060"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13.9 </w:t>
            </w:r>
          </w:p>
        </w:tc>
        <w:tc>
          <w:tcPr>
            <w:tcW w:w="930" w:type="dxa"/>
            <w:tcBorders>
              <w:top w:val="nil"/>
              <w:left w:val="nil"/>
              <w:bottom w:val="single" w:sz="4" w:space="0" w:color="auto"/>
              <w:right w:val="single" w:sz="4" w:space="0" w:color="auto"/>
            </w:tcBorders>
            <w:shd w:val="clear" w:color="auto" w:fill="auto"/>
            <w:noWrap/>
            <w:vAlign w:val="center"/>
            <w:hideMark/>
          </w:tcPr>
          <w:p w14:paraId="7699FDBB"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6.1 </w:t>
            </w:r>
          </w:p>
        </w:tc>
        <w:tc>
          <w:tcPr>
            <w:tcW w:w="930" w:type="dxa"/>
            <w:tcBorders>
              <w:top w:val="nil"/>
              <w:left w:val="nil"/>
              <w:bottom w:val="single" w:sz="4" w:space="0" w:color="auto"/>
              <w:right w:val="single" w:sz="4" w:space="0" w:color="auto"/>
            </w:tcBorders>
            <w:shd w:val="clear" w:color="auto" w:fill="auto"/>
            <w:noWrap/>
            <w:vAlign w:val="center"/>
            <w:hideMark/>
          </w:tcPr>
          <w:p w14:paraId="0CA7EB3E"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11.7 </w:t>
            </w:r>
          </w:p>
        </w:tc>
        <w:tc>
          <w:tcPr>
            <w:tcW w:w="930" w:type="dxa"/>
            <w:tcBorders>
              <w:top w:val="nil"/>
              <w:left w:val="nil"/>
              <w:bottom w:val="single" w:sz="4" w:space="0" w:color="auto"/>
              <w:right w:val="single" w:sz="4" w:space="0" w:color="auto"/>
            </w:tcBorders>
            <w:shd w:val="clear" w:color="auto" w:fill="auto"/>
            <w:noWrap/>
            <w:vAlign w:val="center"/>
            <w:hideMark/>
          </w:tcPr>
          <w:p w14:paraId="20F86A30"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12.5 </w:t>
            </w:r>
          </w:p>
        </w:tc>
        <w:tc>
          <w:tcPr>
            <w:tcW w:w="930" w:type="dxa"/>
            <w:tcBorders>
              <w:top w:val="nil"/>
              <w:left w:val="nil"/>
              <w:bottom w:val="single" w:sz="4" w:space="0" w:color="auto"/>
              <w:right w:val="single" w:sz="4" w:space="0" w:color="auto"/>
            </w:tcBorders>
            <w:shd w:val="clear" w:color="auto" w:fill="auto"/>
            <w:noWrap/>
            <w:vAlign w:val="center"/>
            <w:hideMark/>
          </w:tcPr>
          <w:p w14:paraId="750E83E8"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1.8 </w:t>
            </w:r>
          </w:p>
        </w:tc>
        <w:tc>
          <w:tcPr>
            <w:tcW w:w="930" w:type="dxa"/>
            <w:tcBorders>
              <w:top w:val="nil"/>
              <w:left w:val="nil"/>
              <w:bottom w:val="single" w:sz="4" w:space="0" w:color="auto"/>
              <w:right w:val="single" w:sz="4" w:space="0" w:color="auto"/>
            </w:tcBorders>
            <w:shd w:val="clear" w:color="auto" w:fill="auto"/>
            <w:noWrap/>
            <w:vAlign w:val="center"/>
            <w:hideMark/>
          </w:tcPr>
          <w:p w14:paraId="48E75EA1"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34.3 </w:t>
            </w:r>
          </w:p>
        </w:tc>
        <w:tc>
          <w:tcPr>
            <w:tcW w:w="930" w:type="dxa"/>
            <w:tcBorders>
              <w:top w:val="nil"/>
              <w:left w:val="nil"/>
              <w:bottom w:val="single" w:sz="4" w:space="0" w:color="auto"/>
              <w:right w:val="single" w:sz="4" w:space="0" w:color="auto"/>
            </w:tcBorders>
            <w:shd w:val="clear" w:color="auto" w:fill="auto"/>
            <w:noWrap/>
            <w:vAlign w:val="center"/>
            <w:hideMark/>
          </w:tcPr>
          <w:p w14:paraId="6F26305C"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21.9 </w:t>
            </w:r>
          </w:p>
        </w:tc>
      </w:tr>
      <w:tr w:rsidR="008945A7" w:rsidRPr="008945A7" w14:paraId="1D806040" w14:textId="77777777" w:rsidTr="007E7667">
        <w:trPr>
          <w:trHeight w:val="495"/>
        </w:trPr>
        <w:tc>
          <w:tcPr>
            <w:tcW w:w="1696" w:type="dxa"/>
            <w:vMerge/>
            <w:tcBorders>
              <w:top w:val="nil"/>
              <w:left w:val="single" w:sz="4" w:space="0" w:color="auto"/>
              <w:bottom w:val="single" w:sz="4" w:space="0" w:color="auto"/>
              <w:right w:val="single" w:sz="4" w:space="0" w:color="auto"/>
            </w:tcBorders>
            <w:vAlign w:val="center"/>
            <w:hideMark/>
          </w:tcPr>
          <w:p w14:paraId="322A776E" w14:textId="77777777" w:rsidR="000A2550" w:rsidRPr="008945A7" w:rsidRDefault="000A2550" w:rsidP="000A2550">
            <w:pPr>
              <w:widowControl/>
              <w:snapToGrid/>
              <w:jc w:val="left"/>
              <w:rPr>
                <w:rFonts w:cs="ＭＳ Ｐゴシック"/>
                <w:kern w:val="0"/>
                <w:sz w:val="19"/>
                <w:szCs w:val="19"/>
              </w:rPr>
            </w:pPr>
          </w:p>
        </w:tc>
        <w:tc>
          <w:tcPr>
            <w:tcW w:w="656" w:type="dxa"/>
            <w:tcBorders>
              <w:top w:val="nil"/>
              <w:left w:val="nil"/>
              <w:bottom w:val="single" w:sz="4" w:space="0" w:color="auto"/>
              <w:right w:val="single" w:sz="4" w:space="0" w:color="auto"/>
            </w:tcBorders>
            <w:shd w:val="clear" w:color="auto" w:fill="auto"/>
            <w:noWrap/>
            <w:vAlign w:val="center"/>
            <w:hideMark/>
          </w:tcPr>
          <w:p w14:paraId="223488A3"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21.5 </w:t>
            </w:r>
          </w:p>
        </w:tc>
        <w:tc>
          <w:tcPr>
            <w:tcW w:w="930" w:type="dxa"/>
            <w:tcBorders>
              <w:top w:val="nil"/>
              <w:left w:val="nil"/>
              <w:bottom w:val="single" w:sz="4" w:space="0" w:color="auto"/>
              <w:right w:val="single" w:sz="4" w:space="0" w:color="auto"/>
            </w:tcBorders>
            <w:shd w:val="clear" w:color="auto" w:fill="auto"/>
            <w:noWrap/>
            <w:vAlign w:val="center"/>
            <w:hideMark/>
          </w:tcPr>
          <w:p w14:paraId="546A883D"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15.9 </w:t>
            </w:r>
          </w:p>
        </w:tc>
        <w:tc>
          <w:tcPr>
            <w:tcW w:w="930" w:type="dxa"/>
            <w:tcBorders>
              <w:top w:val="nil"/>
              <w:left w:val="nil"/>
              <w:bottom w:val="single" w:sz="4" w:space="0" w:color="auto"/>
              <w:right w:val="single" w:sz="4" w:space="0" w:color="auto"/>
            </w:tcBorders>
            <w:shd w:val="clear" w:color="auto" w:fill="auto"/>
            <w:noWrap/>
            <w:vAlign w:val="center"/>
            <w:hideMark/>
          </w:tcPr>
          <w:p w14:paraId="15F980C0"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29.9 </w:t>
            </w:r>
          </w:p>
        </w:tc>
        <w:tc>
          <w:tcPr>
            <w:tcW w:w="930" w:type="dxa"/>
            <w:tcBorders>
              <w:top w:val="nil"/>
              <w:left w:val="nil"/>
              <w:bottom w:val="single" w:sz="4" w:space="0" w:color="auto"/>
              <w:right w:val="single" w:sz="4" w:space="0" w:color="auto"/>
            </w:tcBorders>
            <w:shd w:val="clear" w:color="auto" w:fill="auto"/>
            <w:noWrap/>
            <w:vAlign w:val="center"/>
            <w:hideMark/>
          </w:tcPr>
          <w:p w14:paraId="1FCD1181"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26.3 </w:t>
            </w:r>
          </w:p>
        </w:tc>
        <w:tc>
          <w:tcPr>
            <w:tcW w:w="930" w:type="dxa"/>
            <w:tcBorders>
              <w:top w:val="nil"/>
              <w:left w:val="nil"/>
              <w:bottom w:val="single" w:sz="4" w:space="0" w:color="auto"/>
              <w:right w:val="single" w:sz="4" w:space="0" w:color="auto"/>
            </w:tcBorders>
            <w:shd w:val="clear" w:color="auto" w:fill="auto"/>
            <w:noWrap/>
            <w:vAlign w:val="center"/>
            <w:hideMark/>
          </w:tcPr>
          <w:p w14:paraId="19254DD8"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5.7 </w:t>
            </w:r>
          </w:p>
        </w:tc>
        <w:tc>
          <w:tcPr>
            <w:tcW w:w="930" w:type="dxa"/>
            <w:tcBorders>
              <w:top w:val="nil"/>
              <w:left w:val="nil"/>
              <w:bottom w:val="single" w:sz="4" w:space="0" w:color="auto"/>
              <w:right w:val="single" w:sz="4" w:space="0" w:color="auto"/>
            </w:tcBorders>
            <w:shd w:val="clear" w:color="auto" w:fill="auto"/>
            <w:noWrap/>
            <w:vAlign w:val="center"/>
            <w:hideMark/>
          </w:tcPr>
          <w:p w14:paraId="472811FD"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15.0 </w:t>
            </w:r>
          </w:p>
        </w:tc>
        <w:tc>
          <w:tcPr>
            <w:tcW w:w="930" w:type="dxa"/>
            <w:tcBorders>
              <w:top w:val="nil"/>
              <w:left w:val="nil"/>
              <w:bottom w:val="single" w:sz="4" w:space="0" w:color="auto"/>
              <w:right w:val="single" w:sz="4" w:space="0" w:color="auto"/>
            </w:tcBorders>
            <w:shd w:val="clear" w:color="auto" w:fill="auto"/>
            <w:noWrap/>
            <w:vAlign w:val="center"/>
            <w:hideMark/>
          </w:tcPr>
          <w:p w14:paraId="6746EB6D"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21.5 </w:t>
            </w:r>
          </w:p>
        </w:tc>
        <w:tc>
          <w:tcPr>
            <w:tcW w:w="930" w:type="dxa"/>
            <w:tcBorders>
              <w:top w:val="nil"/>
              <w:left w:val="nil"/>
              <w:bottom w:val="single" w:sz="4" w:space="0" w:color="auto"/>
              <w:right w:val="single" w:sz="4" w:space="0" w:color="auto"/>
            </w:tcBorders>
            <w:shd w:val="clear" w:color="auto" w:fill="auto"/>
            <w:noWrap/>
            <w:vAlign w:val="center"/>
            <w:hideMark/>
          </w:tcPr>
          <w:p w14:paraId="26C2B09B"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7.3 </w:t>
            </w:r>
          </w:p>
        </w:tc>
        <w:tc>
          <w:tcPr>
            <w:tcW w:w="930" w:type="dxa"/>
            <w:tcBorders>
              <w:top w:val="nil"/>
              <w:left w:val="nil"/>
              <w:bottom w:val="single" w:sz="4" w:space="0" w:color="auto"/>
              <w:right w:val="single" w:sz="4" w:space="0" w:color="auto"/>
            </w:tcBorders>
            <w:shd w:val="clear" w:color="auto" w:fill="auto"/>
            <w:noWrap/>
            <w:vAlign w:val="center"/>
            <w:hideMark/>
          </w:tcPr>
          <w:p w14:paraId="15FDF564"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33.8 </w:t>
            </w:r>
          </w:p>
        </w:tc>
        <w:tc>
          <w:tcPr>
            <w:tcW w:w="930" w:type="dxa"/>
            <w:tcBorders>
              <w:top w:val="nil"/>
              <w:left w:val="nil"/>
              <w:bottom w:val="single" w:sz="4" w:space="0" w:color="auto"/>
              <w:right w:val="single" w:sz="4" w:space="0" w:color="auto"/>
            </w:tcBorders>
            <w:shd w:val="clear" w:color="auto" w:fill="auto"/>
            <w:noWrap/>
            <w:vAlign w:val="center"/>
            <w:hideMark/>
          </w:tcPr>
          <w:p w14:paraId="4ABBB0F4" w14:textId="77777777" w:rsidR="000A2550" w:rsidRPr="008945A7" w:rsidRDefault="000A2550" w:rsidP="000A2550">
            <w:pPr>
              <w:widowControl/>
              <w:snapToGrid/>
              <w:jc w:val="center"/>
              <w:rPr>
                <w:rFonts w:cs="ＭＳ Ｐゴシック"/>
                <w:kern w:val="0"/>
                <w:sz w:val="19"/>
                <w:szCs w:val="19"/>
              </w:rPr>
            </w:pPr>
            <w:r w:rsidRPr="008945A7">
              <w:rPr>
                <w:rFonts w:cs="ＭＳ Ｐゴシック" w:hint="eastAsia"/>
                <w:kern w:val="0"/>
                <w:sz w:val="19"/>
                <w:szCs w:val="19"/>
              </w:rPr>
              <w:t xml:space="preserve">5.7 </w:t>
            </w:r>
          </w:p>
        </w:tc>
      </w:tr>
    </w:tbl>
    <w:p w14:paraId="4415EF60" w14:textId="24BC1F11" w:rsidR="003C4A6B" w:rsidRPr="008945A7" w:rsidRDefault="003C4A6B" w:rsidP="00BC3E47">
      <w:pPr>
        <w:widowControl/>
        <w:snapToGrid/>
        <w:jc w:val="left"/>
        <w:rPr>
          <w:sz w:val="18"/>
          <w:szCs w:val="18"/>
        </w:rPr>
      </w:pPr>
      <w:r w:rsidRPr="008945A7">
        <w:rPr>
          <w:rFonts w:hint="eastAsia"/>
          <w:sz w:val="18"/>
          <w:szCs w:val="18"/>
        </w:rPr>
        <w:t>資料：</w:t>
      </w:r>
      <w:r w:rsidR="00A71E2F" w:rsidRPr="008945A7">
        <w:rPr>
          <w:rFonts w:hint="eastAsia"/>
          <w:sz w:val="18"/>
          <w:szCs w:val="18"/>
        </w:rPr>
        <w:t>かごしま子ども調査（中学生票問18）</w:t>
      </w:r>
    </w:p>
    <w:p w14:paraId="109894AE" w14:textId="006DC1FA" w:rsidR="003C4A6B" w:rsidRPr="008945A7" w:rsidRDefault="003C4A6B" w:rsidP="00BC3E47">
      <w:pPr>
        <w:widowControl/>
        <w:snapToGrid/>
        <w:jc w:val="left"/>
      </w:pPr>
      <w:r w:rsidRPr="008945A7">
        <w:rPr>
          <w:noProof/>
        </w:rPr>
        <w:lastRenderedPageBreak/>
        <w:drawing>
          <wp:inline distT="0" distB="0" distL="0" distR="0" wp14:anchorId="0DB745BA" wp14:editId="4AFAA2FF">
            <wp:extent cx="4499610" cy="3938905"/>
            <wp:effectExtent l="0" t="0" r="0" b="0"/>
            <wp:docPr id="14" name="図 6">
              <a:extLst xmlns:a="http://schemas.openxmlformats.org/drawingml/2006/main">
                <a:ext uri="{FF2B5EF4-FFF2-40B4-BE49-F238E27FC236}">
                  <a16:creationId xmlns:a16="http://schemas.microsoft.com/office/drawing/2014/main" id="{4A8DAD47-56D4-4BD8-994C-6DE05C331890}"/>
                </a:ext>
              </a:extLst>
            </wp:docPr>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4A8DAD47-56D4-4BD8-994C-6DE05C331890}"/>
                        </a:ext>
                      </a:extLst>
                    </pic:cNvPr>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99610" cy="3938905"/>
                    </a:xfrm>
                    <a:prstGeom prst="rect">
                      <a:avLst/>
                    </a:prstGeom>
                    <a:noFill/>
                    <a:ln>
                      <a:noFill/>
                    </a:ln>
                  </pic:spPr>
                </pic:pic>
              </a:graphicData>
            </a:graphic>
          </wp:inline>
        </w:drawing>
      </w:r>
    </w:p>
    <w:p w14:paraId="15D36C07" w14:textId="7CCDD1D9" w:rsidR="00BC3E47" w:rsidRPr="008945A7" w:rsidRDefault="00C26F63" w:rsidP="002F7E6C">
      <w:pPr>
        <w:widowControl/>
        <w:snapToGrid/>
        <w:jc w:val="left"/>
      </w:pPr>
      <w:r w:rsidRPr="008945A7">
        <w:rPr>
          <w:rFonts w:hint="eastAsia"/>
          <w:sz w:val="18"/>
          <w:szCs w:val="18"/>
        </w:rPr>
        <w:t>資料：かごしま子ども調査（中学生票問18）</w:t>
      </w:r>
    </w:p>
    <w:p w14:paraId="2C39F6C0" w14:textId="390B826E" w:rsidR="00BC3E47" w:rsidRPr="008945A7" w:rsidRDefault="00BC3E47">
      <w:pPr>
        <w:widowControl/>
        <w:snapToGrid/>
        <w:jc w:val="left"/>
      </w:pPr>
    </w:p>
    <w:p w14:paraId="6FE4895A" w14:textId="651693C1" w:rsidR="000E05BC" w:rsidRPr="008945A7" w:rsidRDefault="000E05BC" w:rsidP="002557CF">
      <w:pPr>
        <w:pStyle w:val="2"/>
        <w:ind w:left="269" w:hanging="269"/>
      </w:pPr>
      <w:bookmarkStart w:id="237" w:name="_Toc17376128"/>
      <w:bookmarkStart w:id="238" w:name="_Toc192258091"/>
      <w:r w:rsidRPr="008945A7">
        <w:rPr>
          <w:rFonts w:hint="eastAsia"/>
        </w:rPr>
        <w:t>子どもの状況</w:t>
      </w:r>
      <w:bookmarkEnd w:id="237"/>
      <w:bookmarkEnd w:id="238"/>
    </w:p>
    <w:p w14:paraId="2D7634B6" w14:textId="6D4E12D5" w:rsidR="000E05BC" w:rsidRPr="008945A7" w:rsidRDefault="000E05BC" w:rsidP="00662703">
      <w:pPr>
        <w:pStyle w:val="3"/>
        <w:ind w:hanging="2977"/>
      </w:pPr>
      <w:bookmarkStart w:id="239" w:name="_Toc17376129"/>
      <w:bookmarkStart w:id="240" w:name="_Toc192258092"/>
      <w:r w:rsidRPr="008945A7">
        <w:rPr>
          <w:rFonts w:hint="eastAsia"/>
        </w:rPr>
        <w:t>学習状況</w:t>
      </w:r>
      <w:bookmarkEnd w:id="239"/>
      <w:bookmarkEnd w:id="240"/>
    </w:p>
    <w:p w14:paraId="2AD0FD10" w14:textId="77777777" w:rsidR="000E05BC" w:rsidRPr="008945A7" w:rsidRDefault="000E05BC" w:rsidP="00662703">
      <w:pPr>
        <w:pStyle w:val="4"/>
        <w:ind w:hanging="2013"/>
      </w:pPr>
      <w:bookmarkStart w:id="241" w:name="_Toc17376130"/>
      <w:r w:rsidRPr="008945A7">
        <w:rPr>
          <w:rFonts w:hint="eastAsia"/>
        </w:rPr>
        <w:t>全国学力・学習状況調査</w:t>
      </w:r>
      <w:bookmarkEnd w:id="241"/>
    </w:p>
    <w:p w14:paraId="47E7FEF8" w14:textId="71BA5237" w:rsidR="00014E7A" w:rsidRPr="008945A7" w:rsidRDefault="00CB0541" w:rsidP="00824D59">
      <w:pPr>
        <w:pStyle w:val="ae"/>
        <w:ind w:left="628" w:firstLine="209"/>
        <w:rPr>
          <w:b/>
          <w:i/>
        </w:rPr>
      </w:pPr>
      <w:r w:rsidRPr="008945A7">
        <w:rPr>
          <w:rFonts w:hint="eastAsia"/>
        </w:rPr>
        <w:t>2024（令和６）年度の全国学力・学習状況調査における，本県の平均正答数は，小学校6年生の国語，算数は全国の平均正答数とほぼ同等であり，中学3年生の国語，数学は全国の平均正答数をやや下回っています。</w:t>
      </w:r>
    </w:p>
    <w:p w14:paraId="5F597B4B" w14:textId="3ABBFDB4" w:rsidR="000E05BC" w:rsidRPr="008945A7" w:rsidRDefault="000E05BC" w:rsidP="00113897">
      <w:pPr>
        <w:pStyle w:val="af9"/>
        <w:spacing w:before="81"/>
        <w:ind w:left="1399" w:hanging="997"/>
      </w:pPr>
      <w:bookmarkStart w:id="242" w:name="_Ref17368408"/>
      <w:bookmarkStart w:id="243" w:name="_Toc19691335"/>
      <w:bookmarkStart w:id="244" w:name="_Toc21527698"/>
      <w:r w:rsidRPr="008945A7">
        <w:t xml:space="preserve">図表－ </w:t>
      </w:r>
      <w:fldSimple w:instr=" SEQ 図表－ \* ARABIC ">
        <w:r w:rsidR="00FE39CF" w:rsidRPr="008945A7">
          <w:rPr>
            <w:noProof/>
          </w:rPr>
          <w:t>85</w:t>
        </w:r>
      </w:fldSimple>
      <w:bookmarkEnd w:id="242"/>
      <w:r w:rsidRPr="008945A7">
        <w:rPr>
          <w:rFonts w:hint="eastAsia"/>
        </w:rPr>
        <w:t xml:space="preserve">　全国学力・学習状況調査結果</w:t>
      </w:r>
      <w:bookmarkEnd w:id="243"/>
      <w:bookmarkEnd w:id="244"/>
    </w:p>
    <w:tbl>
      <w:tblPr>
        <w:tblStyle w:val="afc"/>
        <w:tblW w:w="9067" w:type="dxa"/>
        <w:tblLook w:val="04A0" w:firstRow="1" w:lastRow="0" w:firstColumn="1" w:lastColumn="0" w:noHBand="0" w:noVBand="1"/>
      </w:tblPr>
      <w:tblGrid>
        <w:gridCol w:w="704"/>
        <w:gridCol w:w="851"/>
        <w:gridCol w:w="850"/>
        <w:gridCol w:w="992"/>
        <w:gridCol w:w="1276"/>
        <w:gridCol w:w="851"/>
        <w:gridCol w:w="1134"/>
        <w:gridCol w:w="1134"/>
        <w:gridCol w:w="1275"/>
      </w:tblGrid>
      <w:tr w:rsidR="008945A7" w:rsidRPr="008945A7" w14:paraId="079757ED" w14:textId="77777777" w:rsidTr="00ED4D13">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04" w:type="dxa"/>
            <w:vMerge w:val="restart"/>
            <w:hideMark/>
          </w:tcPr>
          <w:p w14:paraId="2D1E0F68" w14:textId="77777777" w:rsidR="00147CB3" w:rsidRPr="008945A7" w:rsidRDefault="00147CB3" w:rsidP="00ED4D13">
            <w:pPr>
              <w:jc w:val="center"/>
              <w:rPr>
                <w:b w:val="0"/>
              </w:rPr>
            </w:pPr>
            <w:r w:rsidRPr="008945A7">
              <w:rPr>
                <w:rFonts w:hint="eastAsia"/>
                <w:b w:val="0"/>
              </w:rPr>
              <w:t>学年</w:t>
            </w:r>
          </w:p>
        </w:tc>
        <w:tc>
          <w:tcPr>
            <w:tcW w:w="3969" w:type="dxa"/>
            <w:gridSpan w:val="4"/>
            <w:hideMark/>
          </w:tcPr>
          <w:p w14:paraId="7541D6EE" w14:textId="77777777" w:rsidR="00147CB3" w:rsidRPr="008945A7" w:rsidRDefault="00147CB3" w:rsidP="00ED4D13">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令和６年度</w:t>
            </w:r>
          </w:p>
        </w:tc>
        <w:tc>
          <w:tcPr>
            <w:tcW w:w="4394" w:type="dxa"/>
            <w:gridSpan w:val="4"/>
            <w:hideMark/>
          </w:tcPr>
          <w:p w14:paraId="79DF539B" w14:textId="77777777" w:rsidR="00147CB3" w:rsidRPr="008945A7" w:rsidRDefault="00147CB3" w:rsidP="00ED4D13">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令和５年度</w:t>
            </w:r>
          </w:p>
        </w:tc>
      </w:tr>
      <w:tr w:rsidR="008945A7" w:rsidRPr="008945A7" w14:paraId="31D99792" w14:textId="77777777" w:rsidTr="00ED4D13">
        <w:trPr>
          <w:cantSplit w:val="0"/>
          <w:trHeight w:hRule="exact" w:val="746"/>
        </w:trPr>
        <w:tc>
          <w:tcPr>
            <w:cnfStyle w:val="001000000000" w:firstRow="0" w:lastRow="0" w:firstColumn="1" w:lastColumn="0" w:oddVBand="0" w:evenVBand="0" w:oddHBand="0" w:evenHBand="0" w:firstRowFirstColumn="0" w:firstRowLastColumn="0" w:lastRowFirstColumn="0" w:lastRowLastColumn="0"/>
            <w:tcW w:w="704" w:type="dxa"/>
            <w:vMerge/>
            <w:hideMark/>
          </w:tcPr>
          <w:p w14:paraId="5414C0E4" w14:textId="77777777" w:rsidR="00147CB3" w:rsidRPr="008945A7" w:rsidRDefault="00147CB3" w:rsidP="00ED4D13">
            <w:pPr>
              <w:jc w:val="center"/>
            </w:pPr>
          </w:p>
        </w:tc>
        <w:tc>
          <w:tcPr>
            <w:tcW w:w="851" w:type="dxa"/>
            <w:hideMark/>
          </w:tcPr>
          <w:p w14:paraId="3B38C199"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教科</w:t>
            </w:r>
          </w:p>
        </w:tc>
        <w:tc>
          <w:tcPr>
            <w:tcW w:w="850" w:type="dxa"/>
            <w:hideMark/>
          </w:tcPr>
          <w:p w14:paraId="0B67CB19"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県平均</w:t>
            </w:r>
          </w:p>
          <w:p w14:paraId="27E7409F"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正答数</w:t>
            </w:r>
          </w:p>
        </w:tc>
        <w:tc>
          <w:tcPr>
            <w:tcW w:w="992" w:type="dxa"/>
            <w:hideMark/>
          </w:tcPr>
          <w:p w14:paraId="6DA6D2A0"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全国平均</w:t>
            </w:r>
          </w:p>
          <w:p w14:paraId="33EB2D2D"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正答数</w:t>
            </w:r>
          </w:p>
        </w:tc>
        <w:tc>
          <w:tcPr>
            <w:tcW w:w="1276" w:type="dxa"/>
            <w:hideMark/>
          </w:tcPr>
          <w:p w14:paraId="6030E44C"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（参考）全国平均との差</w:t>
            </w:r>
          </w:p>
        </w:tc>
        <w:tc>
          <w:tcPr>
            <w:tcW w:w="851" w:type="dxa"/>
            <w:hideMark/>
          </w:tcPr>
          <w:p w14:paraId="4EB3265A"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教科</w:t>
            </w:r>
          </w:p>
        </w:tc>
        <w:tc>
          <w:tcPr>
            <w:tcW w:w="1134" w:type="dxa"/>
            <w:hideMark/>
          </w:tcPr>
          <w:p w14:paraId="49D3365E"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県平均</w:t>
            </w:r>
          </w:p>
          <w:p w14:paraId="46D98EA9"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正答数</w:t>
            </w:r>
          </w:p>
        </w:tc>
        <w:tc>
          <w:tcPr>
            <w:tcW w:w="1134" w:type="dxa"/>
            <w:hideMark/>
          </w:tcPr>
          <w:p w14:paraId="2342D36C"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全国平均</w:t>
            </w:r>
          </w:p>
          <w:p w14:paraId="55B58A89"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正答数</w:t>
            </w:r>
          </w:p>
        </w:tc>
        <w:tc>
          <w:tcPr>
            <w:tcW w:w="1275" w:type="dxa"/>
            <w:hideMark/>
          </w:tcPr>
          <w:p w14:paraId="30907B5E"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（参考）全国平均との差</w:t>
            </w:r>
          </w:p>
        </w:tc>
      </w:tr>
      <w:tr w:rsidR="008945A7" w:rsidRPr="008945A7" w14:paraId="693F5CA3" w14:textId="77777777" w:rsidTr="00ED4D13">
        <w:trPr>
          <w:cantSplit w:val="0"/>
          <w:trHeight w:val="670"/>
        </w:trPr>
        <w:tc>
          <w:tcPr>
            <w:cnfStyle w:val="001000000000" w:firstRow="0" w:lastRow="0" w:firstColumn="1" w:lastColumn="0" w:oddVBand="0" w:evenVBand="0" w:oddHBand="0" w:evenHBand="0" w:firstRowFirstColumn="0" w:firstRowLastColumn="0" w:lastRowFirstColumn="0" w:lastRowLastColumn="0"/>
            <w:tcW w:w="704" w:type="dxa"/>
            <w:vMerge w:val="restart"/>
            <w:hideMark/>
          </w:tcPr>
          <w:p w14:paraId="03988E64" w14:textId="77777777" w:rsidR="00147CB3" w:rsidRPr="008945A7" w:rsidRDefault="00147CB3" w:rsidP="00ED4D13">
            <w:pPr>
              <w:jc w:val="center"/>
            </w:pPr>
            <w:r w:rsidRPr="008945A7">
              <w:rPr>
                <w:rFonts w:hint="eastAsia"/>
              </w:rPr>
              <w:t>小学校</w:t>
            </w:r>
          </w:p>
          <w:p w14:paraId="0E9B3759" w14:textId="77777777" w:rsidR="00147CB3" w:rsidRPr="008945A7" w:rsidRDefault="00147CB3" w:rsidP="00ED4D13">
            <w:pPr>
              <w:jc w:val="center"/>
            </w:pPr>
            <w:r w:rsidRPr="008945A7">
              <w:rPr>
                <w:rFonts w:hint="eastAsia"/>
              </w:rPr>
              <w:t>(６年)</w:t>
            </w:r>
          </w:p>
        </w:tc>
        <w:tc>
          <w:tcPr>
            <w:tcW w:w="851" w:type="dxa"/>
            <w:hideMark/>
          </w:tcPr>
          <w:p w14:paraId="73A6FA77"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国語</w:t>
            </w:r>
          </w:p>
        </w:tc>
        <w:tc>
          <w:tcPr>
            <w:tcW w:w="850" w:type="dxa"/>
            <w:hideMark/>
          </w:tcPr>
          <w:p w14:paraId="67E39CB7"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9.6問/14問</w:t>
            </w:r>
          </w:p>
        </w:tc>
        <w:tc>
          <w:tcPr>
            <w:tcW w:w="992" w:type="dxa"/>
            <w:hideMark/>
          </w:tcPr>
          <w:p w14:paraId="2200117E"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9.5問</w:t>
            </w:r>
          </w:p>
          <w:p w14:paraId="77ABCFA9"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/14問</w:t>
            </w:r>
          </w:p>
        </w:tc>
        <w:tc>
          <w:tcPr>
            <w:tcW w:w="1276" w:type="dxa"/>
            <w:hideMark/>
          </w:tcPr>
          <w:p w14:paraId="154A6BC7"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0.1問</w:t>
            </w:r>
          </w:p>
        </w:tc>
        <w:tc>
          <w:tcPr>
            <w:tcW w:w="851" w:type="dxa"/>
            <w:hideMark/>
          </w:tcPr>
          <w:p w14:paraId="63155BA0" w14:textId="77777777" w:rsidR="00147CB3" w:rsidRPr="008945A7" w:rsidRDefault="00147CB3" w:rsidP="00ED4D1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国語</w:t>
            </w:r>
          </w:p>
        </w:tc>
        <w:tc>
          <w:tcPr>
            <w:tcW w:w="1134" w:type="dxa"/>
            <w:hideMark/>
          </w:tcPr>
          <w:p w14:paraId="4568FB04"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9.4問</w:t>
            </w:r>
          </w:p>
          <w:p w14:paraId="6772A5E3"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/14問</w:t>
            </w:r>
          </w:p>
        </w:tc>
        <w:tc>
          <w:tcPr>
            <w:tcW w:w="1134" w:type="dxa"/>
            <w:hideMark/>
          </w:tcPr>
          <w:p w14:paraId="3452E2B6"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9.4問</w:t>
            </w:r>
          </w:p>
          <w:p w14:paraId="6AD03383"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/14問</w:t>
            </w:r>
          </w:p>
        </w:tc>
        <w:tc>
          <w:tcPr>
            <w:tcW w:w="1275" w:type="dxa"/>
            <w:hideMark/>
          </w:tcPr>
          <w:p w14:paraId="505508CC"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0.0問</w:t>
            </w:r>
          </w:p>
        </w:tc>
      </w:tr>
      <w:tr w:rsidR="008945A7" w:rsidRPr="008945A7" w14:paraId="6C293DAF" w14:textId="77777777" w:rsidTr="00ED4D13">
        <w:trPr>
          <w:cantSplit w:val="0"/>
          <w:trHeight w:val="670"/>
        </w:trPr>
        <w:tc>
          <w:tcPr>
            <w:cnfStyle w:val="001000000000" w:firstRow="0" w:lastRow="0" w:firstColumn="1" w:lastColumn="0" w:oddVBand="0" w:evenVBand="0" w:oddHBand="0" w:evenHBand="0" w:firstRowFirstColumn="0" w:firstRowLastColumn="0" w:lastRowFirstColumn="0" w:lastRowLastColumn="0"/>
            <w:tcW w:w="704" w:type="dxa"/>
            <w:vMerge/>
            <w:hideMark/>
          </w:tcPr>
          <w:p w14:paraId="3ED1D3F3" w14:textId="77777777" w:rsidR="00147CB3" w:rsidRPr="008945A7" w:rsidRDefault="00147CB3" w:rsidP="00ED4D13">
            <w:pPr>
              <w:jc w:val="center"/>
            </w:pPr>
          </w:p>
        </w:tc>
        <w:tc>
          <w:tcPr>
            <w:tcW w:w="851" w:type="dxa"/>
            <w:hideMark/>
          </w:tcPr>
          <w:p w14:paraId="12BCD8FD"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算数</w:t>
            </w:r>
          </w:p>
        </w:tc>
        <w:tc>
          <w:tcPr>
            <w:tcW w:w="850" w:type="dxa"/>
            <w:hideMark/>
          </w:tcPr>
          <w:p w14:paraId="71DD0EDD"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10.0</w:t>
            </w:r>
          </w:p>
          <w:p w14:paraId="489033E3"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/16問</w:t>
            </w:r>
          </w:p>
        </w:tc>
        <w:tc>
          <w:tcPr>
            <w:tcW w:w="992" w:type="dxa"/>
            <w:hideMark/>
          </w:tcPr>
          <w:p w14:paraId="5F237231"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10.1問</w:t>
            </w:r>
          </w:p>
          <w:p w14:paraId="6DE09CC3"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/16問</w:t>
            </w:r>
          </w:p>
        </w:tc>
        <w:tc>
          <w:tcPr>
            <w:tcW w:w="1276" w:type="dxa"/>
            <w:hideMark/>
          </w:tcPr>
          <w:p w14:paraId="5CEAD24F" w14:textId="10794DB2"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▲0.1問</w:t>
            </w:r>
          </w:p>
        </w:tc>
        <w:tc>
          <w:tcPr>
            <w:tcW w:w="851" w:type="dxa"/>
            <w:hideMark/>
          </w:tcPr>
          <w:p w14:paraId="37930913" w14:textId="77777777" w:rsidR="00147CB3" w:rsidRPr="008945A7" w:rsidRDefault="00147CB3" w:rsidP="00ED4D1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算数</w:t>
            </w:r>
          </w:p>
        </w:tc>
        <w:tc>
          <w:tcPr>
            <w:tcW w:w="1134" w:type="dxa"/>
            <w:hideMark/>
          </w:tcPr>
          <w:p w14:paraId="1ECFF8B8"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9.8問</w:t>
            </w:r>
          </w:p>
          <w:p w14:paraId="2B856404"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/16問</w:t>
            </w:r>
          </w:p>
        </w:tc>
        <w:tc>
          <w:tcPr>
            <w:tcW w:w="1134" w:type="dxa"/>
            <w:hideMark/>
          </w:tcPr>
          <w:p w14:paraId="375AB7A2"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10.0問</w:t>
            </w:r>
          </w:p>
          <w:p w14:paraId="2E4394F3"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/16問</w:t>
            </w:r>
          </w:p>
        </w:tc>
        <w:tc>
          <w:tcPr>
            <w:tcW w:w="1275" w:type="dxa"/>
            <w:hideMark/>
          </w:tcPr>
          <w:p w14:paraId="71B5F29C" w14:textId="76DA860F"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▲0.2問</w:t>
            </w:r>
          </w:p>
        </w:tc>
      </w:tr>
      <w:tr w:rsidR="008945A7" w:rsidRPr="008945A7" w14:paraId="29C79569" w14:textId="77777777" w:rsidTr="00ED4D13">
        <w:trPr>
          <w:cantSplit w:val="0"/>
          <w:trHeight w:val="670"/>
        </w:trPr>
        <w:tc>
          <w:tcPr>
            <w:cnfStyle w:val="001000000000" w:firstRow="0" w:lastRow="0" w:firstColumn="1" w:lastColumn="0" w:oddVBand="0" w:evenVBand="0" w:oddHBand="0" w:evenHBand="0" w:firstRowFirstColumn="0" w:firstRowLastColumn="0" w:lastRowFirstColumn="0" w:lastRowLastColumn="0"/>
            <w:tcW w:w="704" w:type="dxa"/>
            <w:vMerge w:val="restart"/>
            <w:hideMark/>
          </w:tcPr>
          <w:p w14:paraId="05305BE3" w14:textId="77777777" w:rsidR="00147CB3" w:rsidRPr="008945A7" w:rsidRDefault="00147CB3" w:rsidP="00ED4D13">
            <w:pPr>
              <w:jc w:val="center"/>
            </w:pPr>
            <w:r w:rsidRPr="008945A7">
              <w:rPr>
                <w:rFonts w:hint="eastAsia"/>
              </w:rPr>
              <w:t>中学校</w:t>
            </w:r>
          </w:p>
          <w:p w14:paraId="2B41C9F0" w14:textId="77777777" w:rsidR="00147CB3" w:rsidRPr="008945A7" w:rsidRDefault="00147CB3" w:rsidP="00ED4D13">
            <w:pPr>
              <w:jc w:val="center"/>
            </w:pPr>
            <w:r w:rsidRPr="008945A7">
              <w:rPr>
                <w:rFonts w:hint="eastAsia"/>
              </w:rPr>
              <w:t>(３年)</w:t>
            </w:r>
          </w:p>
        </w:tc>
        <w:tc>
          <w:tcPr>
            <w:tcW w:w="851" w:type="dxa"/>
            <w:hideMark/>
          </w:tcPr>
          <w:p w14:paraId="15ECD80D"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国語</w:t>
            </w:r>
          </w:p>
        </w:tc>
        <w:tc>
          <w:tcPr>
            <w:tcW w:w="850" w:type="dxa"/>
            <w:hideMark/>
          </w:tcPr>
          <w:p w14:paraId="3A2938B9"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8.4問/15問</w:t>
            </w:r>
          </w:p>
        </w:tc>
        <w:tc>
          <w:tcPr>
            <w:tcW w:w="992" w:type="dxa"/>
            <w:hideMark/>
          </w:tcPr>
          <w:p w14:paraId="5A71EE6B"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8.7問</w:t>
            </w:r>
          </w:p>
          <w:p w14:paraId="5FD45736"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/15問</w:t>
            </w:r>
          </w:p>
        </w:tc>
        <w:tc>
          <w:tcPr>
            <w:tcW w:w="1276" w:type="dxa"/>
            <w:hideMark/>
          </w:tcPr>
          <w:p w14:paraId="7022925F" w14:textId="0A36C408"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▲0.3問</w:t>
            </w:r>
          </w:p>
        </w:tc>
        <w:tc>
          <w:tcPr>
            <w:tcW w:w="851" w:type="dxa"/>
            <w:hideMark/>
          </w:tcPr>
          <w:p w14:paraId="79564BF5" w14:textId="77777777" w:rsidR="00147CB3" w:rsidRPr="008945A7" w:rsidRDefault="00147CB3" w:rsidP="00ED4D1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国語</w:t>
            </w:r>
          </w:p>
        </w:tc>
        <w:tc>
          <w:tcPr>
            <w:tcW w:w="1134" w:type="dxa"/>
            <w:hideMark/>
          </w:tcPr>
          <w:p w14:paraId="7EACE32C"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10.5問</w:t>
            </w:r>
          </w:p>
          <w:p w14:paraId="499401D9"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/15問</w:t>
            </w:r>
          </w:p>
        </w:tc>
        <w:tc>
          <w:tcPr>
            <w:tcW w:w="1134" w:type="dxa"/>
            <w:hideMark/>
          </w:tcPr>
          <w:p w14:paraId="4E17CD34"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10.5問</w:t>
            </w:r>
          </w:p>
          <w:p w14:paraId="022828E6"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/15問</w:t>
            </w:r>
          </w:p>
        </w:tc>
        <w:tc>
          <w:tcPr>
            <w:tcW w:w="1275" w:type="dxa"/>
            <w:hideMark/>
          </w:tcPr>
          <w:p w14:paraId="59B5AD56"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0.0問</w:t>
            </w:r>
          </w:p>
        </w:tc>
      </w:tr>
      <w:tr w:rsidR="008945A7" w:rsidRPr="008945A7" w14:paraId="5F017CEB" w14:textId="77777777" w:rsidTr="00ED4D13">
        <w:trPr>
          <w:cantSplit w:val="0"/>
          <w:trHeight w:val="670"/>
        </w:trPr>
        <w:tc>
          <w:tcPr>
            <w:cnfStyle w:val="001000000000" w:firstRow="0" w:lastRow="0" w:firstColumn="1" w:lastColumn="0" w:oddVBand="0" w:evenVBand="0" w:oddHBand="0" w:evenHBand="0" w:firstRowFirstColumn="0" w:firstRowLastColumn="0" w:lastRowFirstColumn="0" w:lastRowLastColumn="0"/>
            <w:tcW w:w="704" w:type="dxa"/>
            <w:vMerge/>
            <w:hideMark/>
          </w:tcPr>
          <w:p w14:paraId="68BBAD77" w14:textId="77777777" w:rsidR="00147CB3" w:rsidRPr="008945A7" w:rsidRDefault="00147CB3" w:rsidP="00ED4D13"/>
        </w:tc>
        <w:tc>
          <w:tcPr>
            <w:tcW w:w="851" w:type="dxa"/>
            <w:hideMark/>
          </w:tcPr>
          <w:p w14:paraId="02FAA3A6"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数学</w:t>
            </w:r>
          </w:p>
        </w:tc>
        <w:tc>
          <w:tcPr>
            <w:tcW w:w="850" w:type="dxa"/>
            <w:hideMark/>
          </w:tcPr>
          <w:p w14:paraId="6464BC9E"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8.0問/16問</w:t>
            </w:r>
          </w:p>
        </w:tc>
        <w:tc>
          <w:tcPr>
            <w:tcW w:w="992" w:type="dxa"/>
            <w:hideMark/>
          </w:tcPr>
          <w:p w14:paraId="07A4E4C7"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8.4問</w:t>
            </w:r>
          </w:p>
          <w:p w14:paraId="5BE95592"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/16問</w:t>
            </w:r>
          </w:p>
        </w:tc>
        <w:tc>
          <w:tcPr>
            <w:tcW w:w="1276" w:type="dxa"/>
            <w:hideMark/>
          </w:tcPr>
          <w:p w14:paraId="2184B37C" w14:textId="6F6A5601"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▲0.4問</w:t>
            </w:r>
          </w:p>
        </w:tc>
        <w:tc>
          <w:tcPr>
            <w:tcW w:w="851" w:type="dxa"/>
            <w:hideMark/>
          </w:tcPr>
          <w:p w14:paraId="7AE64FAB" w14:textId="77777777" w:rsidR="00147CB3" w:rsidRPr="008945A7" w:rsidRDefault="00147CB3" w:rsidP="00ED4D1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数学</w:t>
            </w:r>
          </w:p>
        </w:tc>
        <w:tc>
          <w:tcPr>
            <w:tcW w:w="1134" w:type="dxa"/>
            <w:hideMark/>
          </w:tcPr>
          <w:p w14:paraId="708B5917"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7.2問</w:t>
            </w:r>
          </w:p>
          <w:p w14:paraId="2CE5BEDE"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/15問</w:t>
            </w:r>
          </w:p>
        </w:tc>
        <w:tc>
          <w:tcPr>
            <w:tcW w:w="1134" w:type="dxa"/>
            <w:hideMark/>
          </w:tcPr>
          <w:p w14:paraId="04D819B4"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7.6問</w:t>
            </w:r>
          </w:p>
          <w:p w14:paraId="715EB3B4" w14:textId="7777777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/15問</w:t>
            </w:r>
          </w:p>
        </w:tc>
        <w:tc>
          <w:tcPr>
            <w:tcW w:w="1275" w:type="dxa"/>
            <w:hideMark/>
          </w:tcPr>
          <w:p w14:paraId="5920EBC3" w14:textId="4EFC5AD7" w:rsidR="00147CB3" w:rsidRPr="008945A7" w:rsidRDefault="00147CB3" w:rsidP="00ED4D13">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▲0.4問</w:t>
            </w:r>
          </w:p>
        </w:tc>
      </w:tr>
    </w:tbl>
    <w:p w14:paraId="302FA23E" w14:textId="355F4975" w:rsidR="00384D27" w:rsidRPr="008945A7" w:rsidRDefault="000E05BC" w:rsidP="00CB0541">
      <w:pPr>
        <w:pStyle w:val="a9"/>
      </w:pPr>
      <w:r w:rsidRPr="008945A7">
        <w:rPr>
          <w:rFonts w:hint="eastAsia"/>
        </w:rPr>
        <w:t>資料：</w:t>
      </w:r>
      <w:r w:rsidR="006B7BFB" w:rsidRPr="008945A7">
        <w:rPr>
          <w:rFonts w:hint="eastAsia"/>
        </w:rPr>
        <w:t>県教育庁調べ</w:t>
      </w:r>
    </w:p>
    <w:p w14:paraId="09A84436" w14:textId="77777777" w:rsidR="000E05BC" w:rsidRPr="008945A7" w:rsidRDefault="000E05BC" w:rsidP="00DF1152">
      <w:pPr>
        <w:pStyle w:val="a9"/>
      </w:pPr>
    </w:p>
    <w:p w14:paraId="174D9400" w14:textId="7498BD49" w:rsidR="000E05BC" w:rsidRPr="008945A7" w:rsidRDefault="000E05BC" w:rsidP="00662703">
      <w:pPr>
        <w:pStyle w:val="3"/>
        <w:ind w:hanging="2977"/>
      </w:pPr>
      <w:bookmarkStart w:id="245" w:name="_Toc192258093"/>
      <w:r w:rsidRPr="008945A7">
        <w:rPr>
          <w:rFonts w:hint="eastAsia"/>
        </w:rPr>
        <w:lastRenderedPageBreak/>
        <w:t>体力</w:t>
      </w:r>
      <w:bookmarkEnd w:id="245"/>
    </w:p>
    <w:p w14:paraId="16338950" w14:textId="77777777" w:rsidR="000D7848" w:rsidRPr="008945A7" w:rsidRDefault="000D7848" w:rsidP="00662703">
      <w:pPr>
        <w:pStyle w:val="4"/>
        <w:ind w:hanging="2013"/>
      </w:pPr>
      <w:r w:rsidRPr="008945A7">
        <w:rPr>
          <w:rFonts w:hint="eastAsia"/>
        </w:rPr>
        <w:t>全国体力・運動能力，運動習慣等調査</w:t>
      </w:r>
    </w:p>
    <w:p w14:paraId="162555F7" w14:textId="77777777" w:rsidR="00265CB0" w:rsidRPr="008945A7" w:rsidRDefault="00265CB0" w:rsidP="00265CB0">
      <w:pPr>
        <w:pStyle w:val="ae"/>
        <w:ind w:left="628" w:firstLine="209"/>
      </w:pPr>
      <w:r w:rsidRPr="008945A7">
        <w:rPr>
          <w:rFonts w:hint="eastAsia"/>
        </w:rPr>
        <w:t>児童生徒の体力や運動能力は，国が実施している「全国体力・運動能力，運動習慣等調査」においては，近年，全国，本県ともに低下傾向です。</w:t>
      </w:r>
    </w:p>
    <w:p w14:paraId="4EEEDFA4" w14:textId="315FA638" w:rsidR="000D7848" w:rsidRPr="008945A7" w:rsidRDefault="00265CB0" w:rsidP="00265CB0">
      <w:pPr>
        <w:pStyle w:val="ae"/>
        <w:ind w:left="628" w:firstLine="209"/>
      </w:pPr>
      <w:r w:rsidRPr="008945A7">
        <w:rPr>
          <w:rFonts w:hint="eastAsia"/>
        </w:rPr>
        <w:t>同調査の本県の児童生徒の体力合計点は，全国平均に達していない状況です。</w:t>
      </w:r>
    </w:p>
    <w:p w14:paraId="3D06713E" w14:textId="05E52618" w:rsidR="000E05BC" w:rsidRPr="008945A7" w:rsidRDefault="000E05BC" w:rsidP="00916A63">
      <w:pPr>
        <w:pStyle w:val="af9"/>
        <w:spacing w:before="81"/>
        <w:ind w:left="1399" w:hanging="997"/>
      </w:pPr>
      <w:bookmarkStart w:id="246" w:name="_Ref18417176"/>
      <w:bookmarkStart w:id="247" w:name="_Toc17293053"/>
      <w:bookmarkStart w:id="248" w:name="_Toc19691336"/>
      <w:bookmarkStart w:id="249" w:name="_Toc21527699"/>
      <w:r w:rsidRPr="008945A7">
        <w:t xml:space="preserve">図表－ </w:t>
      </w:r>
      <w:fldSimple w:instr=" SEQ 図表－ \* ARABIC ">
        <w:r w:rsidR="00FE39CF" w:rsidRPr="008945A7">
          <w:rPr>
            <w:noProof/>
          </w:rPr>
          <w:t>86</w:t>
        </w:r>
      </w:fldSimple>
      <w:bookmarkEnd w:id="246"/>
      <w:r w:rsidRPr="008945A7">
        <w:rPr>
          <w:rFonts w:hint="eastAsia"/>
        </w:rPr>
        <w:t xml:space="preserve">　体力合計点の経年比較（小学校）</w:t>
      </w:r>
      <w:bookmarkEnd w:id="247"/>
      <w:bookmarkEnd w:id="248"/>
      <w:bookmarkEnd w:id="249"/>
    </w:p>
    <w:p w14:paraId="3B33291F" w14:textId="7C03D6F0" w:rsidR="000E05BC" w:rsidRPr="008945A7" w:rsidRDefault="00B924CF" w:rsidP="00916A63">
      <w:pPr>
        <w:pStyle w:val="a7"/>
        <w:spacing w:before="204" w:after="204"/>
        <w:jc w:val="center"/>
      </w:pPr>
      <w:r w:rsidRPr="008945A7">
        <w:rPr>
          <w:noProof/>
        </w:rPr>
        <w:drawing>
          <wp:inline distT="0" distB="0" distL="0" distR="0" wp14:anchorId="3A59BADC" wp14:editId="65446D2F">
            <wp:extent cx="5278120" cy="1781175"/>
            <wp:effectExtent l="0" t="0" r="0" b="0"/>
            <wp:docPr id="220" name="グラフ 220">
              <a:extLst xmlns:a="http://schemas.openxmlformats.org/drawingml/2006/main">
                <a:ext uri="{FF2B5EF4-FFF2-40B4-BE49-F238E27FC236}">
                  <a16:creationId xmlns:a16="http://schemas.microsoft.com/office/drawing/2014/main" id="{70747D26-D249-45A3-BDEB-888130E88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BBB4AE3" w14:textId="77777777" w:rsidR="006B7BFB" w:rsidRPr="008945A7" w:rsidRDefault="006B7BFB" w:rsidP="006B7BFB">
      <w:pPr>
        <w:pStyle w:val="a9"/>
      </w:pPr>
      <w:bookmarkStart w:id="250" w:name="_Ref18417178"/>
      <w:bookmarkStart w:id="251" w:name="_Toc17293054"/>
      <w:bookmarkStart w:id="252" w:name="_Toc19691337"/>
      <w:bookmarkStart w:id="253" w:name="_Toc21527700"/>
      <w:r w:rsidRPr="008945A7">
        <w:rPr>
          <w:rFonts w:hint="eastAsia"/>
        </w:rPr>
        <w:t>資料：鹿児島県教育委員会「鹿児島県教育振興基本計画」</w:t>
      </w:r>
    </w:p>
    <w:p w14:paraId="0599FE86" w14:textId="4DE22A22" w:rsidR="001449DD" w:rsidRPr="008945A7" w:rsidRDefault="001449DD" w:rsidP="001449DD">
      <w:pPr>
        <w:pStyle w:val="af9"/>
        <w:spacing w:before="81"/>
        <w:ind w:left="1399" w:hanging="997"/>
      </w:pPr>
      <w:bookmarkStart w:id="254" w:name="_Ref34747645"/>
      <w:bookmarkStart w:id="255" w:name="_Ref34747637"/>
      <w:bookmarkEnd w:id="250"/>
      <w:bookmarkEnd w:id="251"/>
      <w:bookmarkEnd w:id="252"/>
      <w:bookmarkEnd w:id="253"/>
      <w:r w:rsidRPr="008945A7">
        <w:t xml:space="preserve">図表－ </w:t>
      </w:r>
      <w:fldSimple w:instr=" SEQ 図表－ \* ARABIC ">
        <w:r w:rsidR="00FE39CF" w:rsidRPr="008945A7">
          <w:rPr>
            <w:noProof/>
          </w:rPr>
          <w:t>87</w:t>
        </w:r>
      </w:fldSimple>
      <w:bookmarkEnd w:id="254"/>
      <w:r w:rsidRPr="008945A7">
        <w:rPr>
          <w:rFonts w:hint="eastAsia"/>
        </w:rPr>
        <w:t xml:space="preserve">　体力合計点の経年比較（中学校）</w:t>
      </w:r>
      <w:bookmarkEnd w:id="255"/>
    </w:p>
    <w:p w14:paraId="46FF7C09" w14:textId="14FC3554" w:rsidR="000E05BC" w:rsidRPr="008945A7" w:rsidRDefault="00AC7684" w:rsidP="00916A63">
      <w:pPr>
        <w:pStyle w:val="a7"/>
        <w:spacing w:before="204" w:after="204"/>
        <w:jc w:val="center"/>
      </w:pPr>
      <w:r w:rsidRPr="008945A7">
        <w:rPr>
          <w:noProof/>
        </w:rPr>
        <w:drawing>
          <wp:inline distT="0" distB="0" distL="0" distR="0" wp14:anchorId="2A9687EC" wp14:editId="6BE9293F">
            <wp:extent cx="4556125" cy="2641600"/>
            <wp:effectExtent l="0" t="0" r="0" b="6350"/>
            <wp:docPr id="221" name="グラフ 221">
              <a:extLst xmlns:a="http://schemas.openxmlformats.org/drawingml/2006/main">
                <a:ext uri="{FF2B5EF4-FFF2-40B4-BE49-F238E27FC236}">
                  <a16:creationId xmlns:a16="http://schemas.microsoft.com/office/drawing/2014/main" id="{2FDC570D-A629-4403-BACA-12719849E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F6E227" w14:textId="77777777" w:rsidR="006B7BFB" w:rsidRPr="008945A7" w:rsidRDefault="006B7BFB" w:rsidP="006B7BFB">
      <w:pPr>
        <w:pStyle w:val="a9"/>
      </w:pPr>
      <w:r w:rsidRPr="008945A7">
        <w:rPr>
          <w:rFonts w:hint="eastAsia"/>
        </w:rPr>
        <w:t>資料：鹿児島県教育委員会「鹿児島県教育振興基本計画」</w:t>
      </w:r>
    </w:p>
    <w:p w14:paraId="6A54D956" w14:textId="77777777" w:rsidR="000D7848" w:rsidRPr="008945A7" w:rsidRDefault="000D7848" w:rsidP="000D7848"/>
    <w:p w14:paraId="54229F7E" w14:textId="5A92AF9B" w:rsidR="000D7848" w:rsidRPr="008945A7" w:rsidRDefault="000D7848" w:rsidP="00662703">
      <w:pPr>
        <w:pStyle w:val="4"/>
        <w:ind w:hanging="2013"/>
      </w:pPr>
      <w:r w:rsidRPr="008945A7">
        <w:t>チャレンジかごしま</w:t>
      </w:r>
      <w:r w:rsidR="00D31BE6" w:rsidRPr="008945A7">
        <w:rPr>
          <w:rStyle w:val="af5"/>
        </w:rPr>
        <w:t>（注</w:t>
      </w:r>
      <w:r w:rsidR="00D31BE6" w:rsidRPr="008945A7">
        <w:rPr>
          <w:rStyle w:val="af5"/>
        </w:rPr>
        <w:footnoteReference w:id="9"/>
      </w:r>
      <w:r w:rsidR="00D31BE6" w:rsidRPr="008945A7">
        <w:rPr>
          <w:rStyle w:val="af5"/>
          <w:rFonts w:hint="eastAsia"/>
        </w:rPr>
        <w:t>）</w:t>
      </w:r>
    </w:p>
    <w:p w14:paraId="4F4D8A27" w14:textId="1BD3DBCA" w:rsidR="000E05BC" w:rsidRPr="008945A7" w:rsidRDefault="00EC3EB0" w:rsidP="000D7848">
      <w:pPr>
        <w:pStyle w:val="ae"/>
        <w:ind w:left="628" w:firstLine="209"/>
      </w:pPr>
      <w:r w:rsidRPr="008945A7">
        <w:rPr>
          <w:rFonts w:hint="eastAsia"/>
        </w:rPr>
        <w:t>体力・運動能力調査等の結果を活用した体力向上の取組等により，公立小・中学校等の「一校一運動」の実施率は</w:t>
      </w:r>
      <w:r w:rsidRPr="008945A7">
        <w:t>100％となって</w:t>
      </w:r>
      <w:r w:rsidR="0050203A" w:rsidRPr="008945A7">
        <w:rPr>
          <w:rFonts w:hint="eastAsia"/>
        </w:rPr>
        <w:t>おり</w:t>
      </w:r>
      <w:r w:rsidRPr="008945A7">
        <w:t>，</w:t>
      </w:r>
      <w:r w:rsidR="0050203A" w:rsidRPr="008945A7">
        <w:rPr>
          <w:rFonts w:hint="eastAsia"/>
        </w:rPr>
        <w:t>また</w:t>
      </w:r>
      <w:r w:rsidRPr="008945A7">
        <w:t>「チャレンジかごしま」へ</w:t>
      </w:r>
      <w:r w:rsidRPr="008945A7">
        <w:rPr>
          <w:rFonts w:hint="eastAsia"/>
        </w:rPr>
        <w:t>の参加率は，小学校98</w:t>
      </w:r>
      <w:r w:rsidRPr="008945A7">
        <w:t>％，中学校</w:t>
      </w:r>
      <w:r w:rsidRPr="008945A7">
        <w:rPr>
          <w:rFonts w:hint="eastAsia"/>
        </w:rPr>
        <w:t>91</w:t>
      </w:r>
      <w:r w:rsidRPr="008945A7">
        <w:t>％</w:t>
      </w:r>
      <w:r w:rsidRPr="008945A7">
        <w:rPr>
          <w:rFonts w:hint="eastAsia"/>
        </w:rPr>
        <w:t>と近年上昇しています。</w:t>
      </w:r>
    </w:p>
    <w:p w14:paraId="6CB9CACA" w14:textId="2A49D45D" w:rsidR="000E05BC" w:rsidRPr="008945A7" w:rsidRDefault="000E05BC" w:rsidP="000317AF">
      <w:pPr>
        <w:pStyle w:val="af9"/>
        <w:spacing w:before="81"/>
        <w:ind w:left="1399" w:hanging="997"/>
      </w:pPr>
      <w:bookmarkStart w:id="256" w:name="_Ref18417194"/>
      <w:bookmarkStart w:id="257" w:name="_Toc19691338"/>
      <w:bookmarkStart w:id="258" w:name="_Toc21527701"/>
      <w:r w:rsidRPr="008945A7">
        <w:lastRenderedPageBreak/>
        <w:t xml:space="preserve">図表－ </w:t>
      </w:r>
      <w:fldSimple w:instr=" SEQ 図表－ \* ARABIC ">
        <w:r w:rsidR="00FE39CF" w:rsidRPr="008945A7">
          <w:rPr>
            <w:noProof/>
          </w:rPr>
          <w:t>88</w:t>
        </w:r>
      </w:fldSimple>
      <w:bookmarkEnd w:id="256"/>
      <w:r w:rsidRPr="008945A7">
        <w:rPr>
          <w:rFonts w:hint="eastAsia"/>
        </w:rPr>
        <w:t xml:space="preserve">　チャレンジかごしまへの参加率の推移</w:t>
      </w:r>
      <w:bookmarkEnd w:id="257"/>
      <w:bookmarkEnd w:id="258"/>
    </w:p>
    <w:p w14:paraId="2EA5924F" w14:textId="14712ED5" w:rsidR="000E05BC" w:rsidRPr="008945A7" w:rsidRDefault="00AC7684" w:rsidP="00E42EB6">
      <w:pPr>
        <w:jc w:val="center"/>
      </w:pPr>
      <w:r w:rsidRPr="008945A7">
        <w:rPr>
          <w:noProof/>
        </w:rPr>
        <w:drawing>
          <wp:inline distT="0" distB="0" distL="0" distR="0" wp14:anchorId="551E4E1C" wp14:editId="0E8FFB49">
            <wp:extent cx="6336030" cy="1785620"/>
            <wp:effectExtent l="0" t="0" r="7620" b="5080"/>
            <wp:docPr id="222" name="グラフ 222">
              <a:extLst xmlns:a="http://schemas.openxmlformats.org/drawingml/2006/main">
                <a:ext uri="{FF2B5EF4-FFF2-40B4-BE49-F238E27FC236}">
                  <a16:creationId xmlns:a16="http://schemas.microsoft.com/office/drawing/2014/main" id="{619F78B8-8E9B-4464-8B4D-02B49992D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0EA9BF8" w14:textId="6D8E9828" w:rsidR="000E05BC" w:rsidRPr="008945A7" w:rsidRDefault="000E05BC" w:rsidP="00F80B14">
      <w:pPr>
        <w:pStyle w:val="a9"/>
      </w:pPr>
      <w:r w:rsidRPr="008945A7">
        <w:rPr>
          <w:rFonts w:hint="eastAsia"/>
        </w:rPr>
        <w:t>資料：</w:t>
      </w:r>
      <w:r w:rsidR="000423E0" w:rsidRPr="008945A7">
        <w:rPr>
          <w:rFonts w:hint="eastAsia"/>
        </w:rPr>
        <w:t>県教育庁調べ。</w:t>
      </w:r>
    </w:p>
    <w:p w14:paraId="636E4691" w14:textId="604322E7" w:rsidR="00D2665A" w:rsidRPr="008945A7" w:rsidRDefault="00D2665A">
      <w:pPr>
        <w:widowControl/>
        <w:snapToGrid/>
        <w:jc w:val="left"/>
      </w:pPr>
      <w:r w:rsidRPr="008945A7">
        <w:br w:type="page"/>
      </w:r>
    </w:p>
    <w:p w14:paraId="1AEDBB4B" w14:textId="7E4547E1" w:rsidR="00CD2D76" w:rsidRPr="008945A7" w:rsidRDefault="00CD2D76" w:rsidP="00662703">
      <w:pPr>
        <w:pStyle w:val="3"/>
        <w:ind w:hanging="2977"/>
      </w:pPr>
      <w:bookmarkStart w:id="259" w:name="_Toc17376132"/>
      <w:bookmarkStart w:id="260" w:name="_Toc192258094"/>
      <w:r w:rsidRPr="008945A7">
        <w:rPr>
          <w:rFonts w:hint="eastAsia"/>
        </w:rPr>
        <w:lastRenderedPageBreak/>
        <w:t>児童虐待</w:t>
      </w:r>
      <w:bookmarkEnd w:id="259"/>
      <w:bookmarkEnd w:id="260"/>
    </w:p>
    <w:p w14:paraId="3B2FD831" w14:textId="77777777" w:rsidR="00E72297" w:rsidRPr="008945A7" w:rsidRDefault="00E72297" w:rsidP="00E72297">
      <w:pPr>
        <w:pStyle w:val="ad"/>
        <w:ind w:left="419" w:firstLine="209"/>
      </w:pPr>
      <w:r w:rsidRPr="008945A7">
        <w:rPr>
          <w:rFonts w:hint="eastAsia"/>
        </w:rPr>
        <w:t>本県における児童虐待の状況をみると，2019（令和元）年度は通告・相談3,184件，認定2,194件でした。2023（令和５）年度は通告・相談4,504件，認定3,029件となっており，2019（令和元）年度と比較するといずれもおよそ1.4倍に増加しています。</w:t>
      </w:r>
    </w:p>
    <w:p w14:paraId="1775C1E2" w14:textId="68ED8920" w:rsidR="00CD2D76" w:rsidRPr="008945A7" w:rsidRDefault="00E72297" w:rsidP="00CE63DA">
      <w:pPr>
        <w:pStyle w:val="ad"/>
        <w:ind w:left="419" w:firstLine="209"/>
      </w:pPr>
      <w:r w:rsidRPr="008945A7">
        <w:rPr>
          <w:rFonts w:hint="eastAsia"/>
        </w:rPr>
        <w:t>また，児童相談所が</w:t>
      </w:r>
      <w:r w:rsidRPr="008945A7">
        <w:t>認定した</w:t>
      </w:r>
      <w:r w:rsidRPr="008945A7">
        <w:rPr>
          <w:rFonts w:hint="eastAsia"/>
        </w:rPr>
        <w:t>児童虐待を種類別に見ると，心理的虐待が最も多く，次いで身体的虐待，ネグレクトの順になっています。</w:t>
      </w:r>
    </w:p>
    <w:p w14:paraId="1B9BA7FC" w14:textId="78280E05" w:rsidR="00CD2D76" w:rsidRPr="008945A7" w:rsidRDefault="00CD2D76" w:rsidP="00CD2D76">
      <w:pPr>
        <w:pStyle w:val="af9"/>
        <w:spacing w:before="81"/>
        <w:ind w:left="1399" w:hanging="997"/>
      </w:pPr>
      <w:bookmarkStart w:id="261" w:name="_Ref19609298"/>
      <w:bookmarkStart w:id="262" w:name="_Toc19691339"/>
      <w:bookmarkStart w:id="263" w:name="_Toc21527702"/>
      <w:r w:rsidRPr="008945A7">
        <w:t xml:space="preserve">図表－ </w:t>
      </w:r>
      <w:fldSimple w:instr=" SEQ 図表－ \* ARABIC ">
        <w:r w:rsidR="00FE39CF" w:rsidRPr="008945A7">
          <w:rPr>
            <w:noProof/>
          </w:rPr>
          <w:t>89</w:t>
        </w:r>
      </w:fldSimple>
      <w:bookmarkEnd w:id="261"/>
      <w:r w:rsidRPr="008945A7">
        <w:rPr>
          <w:rFonts w:hint="eastAsia"/>
        </w:rPr>
        <w:t xml:space="preserve">　本県における児童虐待認定件数等の推移</w:t>
      </w:r>
      <w:bookmarkEnd w:id="262"/>
      <w:bookmarkEnd w:id="263"/>
    </w:p>
    <w:p w14:paraId="3D8840D2" w14:textId="3EA731E5" w:rsidR="00CD2D76" w:rsidRPr="008945A7" w:rsidRDefault="00AC7684" w:rsidP="00824D59">
      <w:pPr>
        <w:jc w:val="center"/>
      </w:pPr>
      <w:r w:rsidRPr="008945A7">
        <w:rPr>
          <w:noProof/>
        </w:rPr>
        <w:drawing>
          <wp:inline distT="0" distB="0" distL="0" distR="0" wp14:anchorId="2F31FC27" wp14:editId="167E9D32">
            <wp:extent cx="6048375" cy="2933700"/>
            <wp:effectExtent l="0" t="0" r="0" b="0"/>
            <wp:docPr id="256" name="グラフ 256">
              <a:extLst xmlns:a="http://schemas.openxmlformats.org/drawingml/2006/main">
                <a:ext uri="{FF2B5EF4-FFF2-40B4-BE49-F238E27FC236}">
                  <a16:creationId xmlns:a16="http://schemas.microsoft.com/office/drawing/2014/main" id="{53AE8D17-8EC9-4B41-8567-71E57DFC9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F2B7CB3" w14:textId="46284658" w:rsidR="00CD2D76" w:rsidRPr="008945A7" w:rsidRDefault="00CD2D76" w:rsidP="00F80B14">
      <w:pPr>
        <w:pStyle w:val="a9"/>
      </w:pPr>
      <w:r w:rsidRPr="008945A7">
        <w:rPr>
          <w:rFonts w:hint="eastAsia"/>
        </w:rPr>
        <w:t>資料：県</w:t>
      </w:r>
      <w:r w:rsidR="006014ED" w:rsidRPr="008945A7">
        <w:rPr>
          <w:rFonts w:hint="eastAsia"/>
        </w:rPr>
        <w:t>子ども福祉課</w:t>
      </w:r>
      <w:r w:rsidRPr="008945A7">
        <w:rPr>
          <w:rFonts w:hint="eastAsia"/>
        </w:rPr>
        <w:t>調べ（児童相談所分と市町村分を合わせた値）</w:t>
      </w:r>
    </w:p>
    <w:p w14:paraId="325BB2A6" w14:textId="21462664" w:rsidR="00CD2D76" w:rsidRPr="008945A7" w:rsidRDefault="00CD2D76" w:rsidP="00CD2D76"/>
    <w:p w14:paraId="02E1590F" w14:textId="18604033" w:rsidR="00CD2D76" w:rsidRPr="008945A7" w:rsidRDefault="00CD2D76" w:rsidP="00CD2D76">
      <w:pPr>
        <w:pStyle w:val="af9"/>
        <w:spacing w:before="81"/>
        <w:ind w:left="1399" w:hanging="997"/>
      </w:pPr>
      <w:bookmarkStart w:id="264" w:name="_Ref19609300"/>
      <w:bookmarkStart w:id="265" w:name="_Toc19691340"/>
      <w:bookmarkStart w:id="266" w:name="_Toc21527703"/>
      <w:r w:rsidRPr="008945A7">
        <w:t xml:space="preserve">図表－ </w:t>
      </w:r>
      <w:fldSimple w:instr=" SEQ 図表－ \* ARABIC ">
        <w:r w:rsidR="00FE39CF" w:rsidRPr="008945A7">
          <w:rPr>
            <w:noProof/>
          </w:rPr>
          <w:t>90</w:t>
        </w:r>
      </w:fldSimple>
      <w:bookmarkEnd w:id="264"/>
      <w:r w:rsidRPr="008945A7">
        <w:rPr>
          <w:rFonts w:hint="eastAsia"/>
        </w:rPr>
        <w:t xml:space="preserve">　本県における児童虐待</w:t>
      </w:r>
      <w:r w:rsidR="007F54E2" w:rsidRPr="008945A7">
        <w:rPr>
          <w:rFonts w:hint="eastAsia"/>
        </w:rPr>
        <w:t>種類</w:t>
      </w:r>
      <w:r w:rsidRPr="008945A7">
        <w:rPr>
          <w:rFonts w:hint="eastAsia"/>
        </w:rPr>
        <w:t>別件数の推移（児童相談所分のみ）</w:t>
      </w:r>
      <w:bookmarkEnd w:id="265"/>
      <w:bookmarkEnd w:id="266"/>
    </w:p>
    <w:tbl>
      <w:tblPr>
        <w:tblStyle w:val="afc"/>
        <w:tblW w:w="6740" w:type="dxa"/>
        <w:tblLook w:val="04A0" w:firstRow="1" w:lastRow="0" w:firstColumn="1" w:lastColumn="0" w:noHBand="0" w:noVBand="1"/>
      </w:tblPr>
      <w:tblGrid>
        <w:gridCol w:w="1340"/>
        <w:gridCol w:w="1080"/>
        <w:gridCol w:w="1080"/>
        <w:gridCol w:w="1080"/>
        <w:gridCol w:w="1080"/>
        <w:gridCol w:w="1080"/>
      </w:tblGrid>
      <w:tr w:rsidR="008945A7" w:rsidRPr="008945A7" w14:paraId="31A71D1B" w14:textId="77777777" w:rsidTr="00E42EB6">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40" w:type="dxa"/>
            <w:hideMark/>
          </w:tcPr>
          <w:p w14:paraId="1A224442" w14:textId="77777777" w:rsidR="00CD2D76" w:rsidRPr="008945A7" w:rsidRDefault="00CD2D76" w:rsidP="00CD2D76">
            <w:pPr>
              <w:rPr>
                <w:b w:val="0"/>
              </w:rPr>
            </w:pPr>
            <w:r w:rsidRPr="008945A7">
              <w:rPr>
                <w:rFonts w:hint="eastAsia"/>
                <w:b w:val="0"/>
              </w:rPr>
              <w:t xml:space="preserve">　</w:t>
            </w:r>
          </w:p>
        </w:tc>
        <w:tc>
          <w:tcPr>
            <w:tcW w:w="1080" w:type="dxa"/>
            <w:hideMark/>
          </w:tcPr>
          <w:p w14:paraId="2FA1471C" w14:textId="77777777" w:rsidR="00CD2D76" w:rsidRPr="008945A7" w:rsidRDefault="00CD2D76" w:rsidP="00CD2D7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身体的虐待</w:t>
            </w:r>
          </w:p>
        </w:tc>
        <w:tc>
          <w:tcPr>
            <w:tcW w:w="1080" w:type="dxa"/>
            <w:hideMark/>
          </w:tcPr>
          <w:p w14:paraId="5931D151" w14:textId="77777777" w:rsidR="00CD2D76" w:rsidRPr="008945A7" w:rsidRDefault="00CD2D76" w:rsidP="00CD2D7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ネグレクト</w:t>
            </w:r>
          </w:p>
        </w:tc>
        <w:tc>
          <w:tcPr>
            <w:tcW w:w="1080" w:type="dxa"/>
            <w:hideMark/>
          </w:tcPr>
          <w:p w14:paraId="6737E997" w14:textId="77777777" w:rsidR="00CD2D76" w:rsidRPr="008945A7" w:rsidRDefault="00CD2D76" w:rsidP="00CD2D7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性的虐待</w:t>
            </w:r>
          </w:p>
        </w:tc>
        <w:tc>
          <w:tcPr>
            <w:tcW w:w="1080" w:type="dxa"/>
            <w:hideMark/>
          </w:tcPr>
          <w:p w14:paraId="67092589" w14:textId="77777777" w:rsidR="00CD2D76" w:rsidRPr="008945A7" w:rsidRDefault="00CD2D76" w:rsidP="00CD2D7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心理的虐待</w:t>
            </w:r>
          </w:p>
        </w:tc>
        <w:tc>
          <w:tcPr>
            <w:tcW w:w="1080" w:type="dxa"/>
            <w:hideMark/>
          </w:tcPr>
          <w:p w14:paraId="64F1F73F" w14:textId="77777777" w:rsidR="00CD2D76" w:rsidRPr="008945A7" w:rsidRDefault="00CD2D76" w:rsidP="00CD2D7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合計</w:t>
            </w:r>
          </w:p>
        </w:tc>
      </w:tr>
      <w:tr w:rsidR="008945A7" w:rsidRPr="008945A7" w14:paraId="236FF33F" w14:textId="77777777" w:rsidTr="00D03B35">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340" w:type="dxa"/>
            <w:noWrap/>
            <w:vAlign w:val="top"/>
          </w:tcPr>
          <w:p w14:paraId="731459E4" w14:textId="559F8077" w:rsidR="00A06AAC" w:rsidRPr="008945A7" w:rsidRDefault="00A06AAC" w:rsidP="00A06AAC">
            <w:pPr>
              <w:jc w:val="center"/>
            </w:pPr>
            <w:r w:rsidRPr="008945A7">
              <w:rPr>
                <w:rFonts w:hint="eastAsia"/>
              </w:rPr>
              <w:t>令和元年度</w:t>
            </w:r>
          </w:p>
        </w:tc>
        <w:tc>
          <w:tcPr>
            <w:tcW w:w="1080" w:type="dxa"/>
            <w:noWrap/>
            <w:vAlign w:val="top"/>
          </w:tcPr>
          <w:p w14:paraId="6EC96BCC" w14:textId="321C119F"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242 </w:t>
            </w:r>
          </w:p>
        </w:tc>
        <w:tc>
          <w:tcPr>
            <w:tcW w:w="1080" w:type="dxa"/>
            <w:noWrap/>
            <w:vAlign w:val="top"/>
          </w:tcPr>
          <w:p w14:paraId="40396792" w14:textId="009D8079"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258 </w:t>
            </w:r>
          </w:p>
        </w:tc>
        <w:tc>
          <w:tcPr>
            <w:tcW w:w="1080" w:type="dxa"/>
            <w:noWrap/>
            <w:vAlign w:val="top"/>
          </w:tcPr>
          <w:p w14:paraId="75472C9E" w14:textId="1F3E7077"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16 </w:t>
            </w:r>
          </w:p>
        </w:tc>
        <w:tc>
          <w:tcPr>
            <w:tcW w:w="1080" w:type="dxa"/>
            <w:noWrap/>
            <w:vAlign w:val="top"/>
          </w:tcPr>
          <w:p w14:paraId="4687AEC5" w14:textId="228B832C"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1,180 </w:t>
            </w:r>
          </w:p>
        </w:tc>
        <w:tc>
          <w:tcPr>
            <w:tcW w:w="1080" w:type="dxa"/>
            <w:noWrap/>
            <w:vAlign w:val="top"/>
          </w:tcPr>
          <w:p w14:paraId="5E48A1B1" w14:textId="125322A7"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1,696 </w:t>
            </w:r>
          </w:p>
        </w:tc>
      </w:tr>
      <w:tr w:rsidR="008945A7" w:rsidRPr="008945A7" w14:paraId="1C6BB1AD" w14:textId="77777777" w:rsidTr="00D03B35">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340" w:type="dxa"/>
            <w:noWrap/>
            <w:vAlign w:val="top"/>
          </w:tcPr>
          <w:p w14:paraId="18D3799A" w14:textId="63103D14" w:rsidR="00A06AAC" w:rsidRPr="008945A7" w:rsidRDefault="00A06AAC" w:rsidP="00A06AAC">
            <w:pPr>
              <w:jc w:val="center"/>
            </w:pPr>
            <w:r w:rsidRPr="008945A7">
              <w:rPr>
                <w:rFonts w:hint="eastAsia"/>
              </w:rPr>
              <w:t>令和２年度</w:t>
            </w:r>
          </w:p>
        </w:tc>
        <w:tc>
          <w:tcPr>
            <w:tcW w:w="1080" w:type="dxa"/>
            <w:noWrap/>
            <w:vAlign w:val="top"/>
          </w:tcPr>
          <w:p w14:paraId="03ECC7E4" w14:textId="79DCC9F7"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349 </w:t>
            </w:r>
          </w:p>
        </w:tc>
        <w:tc>
          <w:tcPr>
            <w:tcW w:w="1080" w:type="dxa"/>
            <w:noWrap/>
            <w:vAlign w:val="top"/>
          </w:tcPr>
          <w:p w14:paraId="2DBD191F" w14:textId="35564F24"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249 </w:t>
            </w:r>
          </w:p>
        </w:tc>
        <w:tc>
          <w:tcPr>
            <w:tcW w:w="1080" w:type="dxa"/>
            <w:noWrap/>
            <w:vAlign w:val="top"/>
          </w:tcPr>
          <w:p w14:paraId="4A7982F1" w14:textId="396D47B1"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11 </w:t>
            </w:r>
          </w:p>
        </w:tc>
        <w:tc>
          <w:tcPr>
            <w:tcW w:w="1080" w:type="dxa"/>
            <w:noWrap/>
            <w:vAlign w:val="top"/>
          </w:tcPr>
          <w:p w14:paraId="32A138BC" w14:textId="5D33F45E"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1,408 </w:t>
            </w:r>
          </w:p>
        </w:tc>
        <w:tc>
          <w:tcPr>
            <w:tcW w:w="1080" w:type="dxa"/>
            <w:noWrap/>
            <w:vAlign w:val="top"/>
          </w:tcPr>
          <w:p w14:paraId="6E0A4E53" w14:textId="1A651259"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2,017 </w:t>
            </w:r>
          </w:p>
        </w:tc>
      </w:tr>
      <w:tr w:rsidR="008945A7" w:rsidRPr="008945A7" w14:paraId="3FABD940" w14:textId="77777777" w:rsidTr="00D03B35">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340" w:type="dxa"/>
            <w:noWrap/>
            <w:vAlign w:val="top"/>
          </w:tcPr>
          <w:p w14:paraId="6A8C067F" w14:textId="01041F08" w:rsidR="00A06AAC" w:rsidRPr="008945A7" w:rsidRDefault="00A06AAC" w:rsidP="00A06AAC">
            <w:pPr>
              <w:jc w:val="center"/>
            </w:pPr>
            <w:r w:rsidRPr="008945A7">
              <w:rPr>
                <w:rFonts w:hint="eastAsia"/>
              </w:rPr>
              <w:t>令和３年度</w:t>
            </w:r>
          </w:p>
        </w:tc>
        <w:tc>
          <w:tcPr>
            <w:tcW w:w="1080" w:type="dxa"/>
            <w:noWrap/>
            <w:vAlign w:val="top"/>
          </w:tcPr>
          <w:p w14:paraId="18E22F60" w14:textId="263CF454"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364 </w:t>
            </w:r>
          </w:p>
        </w:tc>
        <w:tc>
          <w:tcPr>
            <w:tcW w:w="1080" w:type="dxa"/>
            <w:noWrap/>
            <w:vAlign w:val="top"/>
          </w:tcPr>
          <w:p w14:paraId="3840254E" w14:textId="4B26DFDC"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241 </w:t>
            </w:r>
          </w:p>
        </w:tc>
        <w:tc>
          <w:tcPr>
            <w:tcW w:w="1080" w:type="dxa"/>
            <w:noWrap/>
            <w:vAlign w:val="top"/>
          </w:tcPr>
          <w:p w14:paraId="0FE3FA5B" w14:textId="30642F90"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18 </w:t>
            </w:r>
          </w:p>
        </w:tc>
        <w:tc>
          <w:tcPr>
            <w:tcW w:w="1080" w:type="dxa"/>
            <w:noWrap/>
            <w:vAlign w:val="top"/>
          </w:tcPr>
          <w:p w14:paraId="38082071" w14:textId="2D329BA2"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1,491 </w:t>
            </w:r>
          </w:p>
        </w:tc>
        <w:tc>
          <w:tcPr>
            <w:tcW w:w="1080" w:type="dxa"/>
            <w:noWrap/>
            <w:vAlign w:val="top"/>
          </w:tcPr>
          <w:p w14:paraId="2AD16F69" w14:textId="327DA438"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2,114 </w:t>
            </w:r>
          </w:p>
        </w:tc>
      </w:tr>
      <w:tr w:rsidR="008945A7" w:rsidRPr="008945A7" w14:paraId="6714343A" w14:textId="77777777" w:rsidTr="00D03B35">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340" w:type="dxa"/>
            <w:noWrap/>
            <w:vAlign w:val="top"/>
          </w:tcPr>
          <w:p w14:paraId="3EBA3861" w14:textId="16272590" w:rsidR="00A06AAC" w:rsidRPr="008945A7" w:rsidRDefault="00A06AAC" w:rsidP="00A06AAC">
            <w:pPr>
              <w:jc w:val="center"/>
            </w:pPr>
            <w:r w:rsidRPr="008945A7">
              <w:rPr>
                <w:rFonts w:hint="eastAsia"/>
              </w:rPr>
              <w:t>令和４年度</w:t>
            </w:r>
          </w:p>
        </w:tc>
        <w:tc>
          <w:tcPr>
            <w:tcW w:w="1080" w:type="dxa"/>
            <w:noWrap/>
            <w:vAlign w:val="top"/>
          </w:tcPr>
          <w:p w14:paraId="0911A9B3" w14:textId="0B760E10"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421 </w:t>
            </w:r>
          </w:p>
        </w:tc>
        <w:tc>
          <w:tcPr>
            <w:tcW w:w="1080" w:type="dxa"/>
            <w:noWrap/>
            <w:vAlign w:val="top"/>
          </w:tcPr>
          <w:p w14:paraId="05A7DDF2" w14:textId="2D66E0B7"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197 </w:t>
            </w:r>
          </w:p>
        </w:tc>
        <w:tc>
          <w:tcPr>
            <w:tcW w:w="1080" w:type="dxa"/>
            <w:noWrap/>
            <w:vAlign w:val="top"/>
          </w:tcPr>
          <w:p w14:paraId="13FA3CF2" w14:textId="0E816E20"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15 </w:t>
            </w:r>
          </w:p>
        </w:tc>
        <w:tc>
          <w:tcPr>
            <w:tcW w:w="1080" w:type="dxa"/>
            <w:noWrap/>
            <w:vAlign w:val="top"/>
          </w:tcPr>
          <w:p w14:paraId="0200D3F4" w14:textId="09895565"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1,790 </w:t>
            </w:r>
          </w:p>
        </w:tc>
        <w:tc>
          <w:tcPr>
            <w:tcW w:w="1080" w:type="dxa"/>
            <w:noWrap/>
            <w:vAlign w:val="top"/>
          </w:tcPr>
          <w:p w14:paraId="74CFE86B" w14:textId="1911C18D"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2,423 </w:t>
            </w:r>
          </w:p>
        </w:tc>
      </w:tr>
      <w:tr w:rsidR="008945A7" w:rsidRPr="008945A7" w14:paraId="5A83D124" w14:textId="77777777" w:rsidTr="00D03B35">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340" w:type="dxa"/>
            <w:noWrap/>
            <w:vAlign w:val="top"/>
          </w:tcPr>
          <w:p w14:paraId="0D248072" w14:textId="76D8CCDE" w:rsidR="00A06AAC" w:rsidRPr="008945A7" w:rsidRDefault="00A06AAC" w:rsidP="00A06AAC">
            <w:pPr>
              <w:jc w:val="center"/>
            </w:pPr>
            <w:r w:rsidRPr="008945A7">
              <w:rPr>
                <w:rFonts w:hint="eastAsia"/>
              </w:rPr>
              <w:t>令和５年度</w:t>
            </w:r>
          </w:p>
        </w:tc>
        <w:tc>
          <w:tcPr>
            <w:tcW w:w="1080" w:type="dxa"/>
            <w:noWrap/>
            <w:vAlign w:val="top"/>
          </w:tcPr>
          <w:p w14:paraId="4C60540E" w14:textId="4B064398"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468 </w:t>
            </w:r>
          </w:p>
        </w:tc>
        <w:tc>
          <w:tcPr>
            <w:tcW w:w="1080" w:type="dxa"/>
            <w:noWrap/>
            <w:vAlign w:val="top"/>
          </w:tcPr>
          <w:p w14:paraId="2685713B" w14:textId="5EC789EC"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266 </w:t>
            </w:r>
          </w:p>
        </w:tc>
        <w:tc>
          <w:tcPr>
            <w:tcW w:w="1080" w:type="dxa"/>
            <w:noWrap/>
            <w:vAlign w:val="top"/>
          </w:tcPr>
          <w:p w14:paraId="6855BD99" w14:textId="166A67B1"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30 </w:t>
            </w:r>
          </w:p>
        </w:tc>
        <w:tc>
          <w:tcPr>
            <w:tcW w:w="1080" w:type="dxa"/>
            <w:noWrap/>
            <w:vAlign w:val="top"/>
          </w:tcPr>
          <w:p w14:paraId="3C577644" w14:textId="749DB85D"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1,891 </w:t>
            </w:r>
          </w:p>
        </w:tc>
        <w:tc>
          <w:tcPr>
            <w:tcW w:w="1080" w:type="dxa"/>
            <w:noWrap/>
            <w:vAlign w:val="top"/>
          </w:tcPr>
          <w:p w14:paraId="0260E6D3" w14:textId="593B0375" w:rsidR="00A06AAC" w:rsidRPr="008945A7" w:rsidRDefault="00A06AAC" w:rsidP="00A06AAC">
            <w:pPr>
              <w:jc w:val="right"/>
              <w:cnfStyle w:val="000000000000" w:firstRow="0" w:lastRow="0" w:firstColumn="0" w:lastColumn="0" w:oddVBand="0" w:evenVBand="0" w:oddHBand="0" w:evenHBand="0" w:firstRowFirstColumn="0" w:firstRowLastColumn="0" w:lastRowFirstColumn="0" w:lastRowLastColumn="0"/>
            </w:pPr>
            <w:r w:rsidRPr="008945A7">
              <w:t xml:space="preserve">2,655 </w:t>
            </w:r>
          </w:p>
        </w:tc>
      </w:tr>
    </w:tbl>
    <w:p w14:paraId="0DFB3D88" w14:textId="7B6364F2" w:rsidR="00CD2D76" w:rsidRPr="008945A7" w:rsidRDefault="00CD2D76" w:rsidP="00F80B14">
      <w:pPr>
        <w:pStyle w:val="a9"/>
      </w:pPr>
      <w:r w:rsidRPr="008945A7">
        <w:rPr>
          <w:rFonts w:hint="eastAsia"/>
        </w:rPr>
        <w:t>資料：県</w:t>
      </w:r>
      <w:r w:rsidR="00A473FE" w:rsidRPr="008945A7">
        <w:rPr>
          <w:rFonts w:hint="eastAsia"/>
        </w:rPr>
        <w:t>子ども福祉課</w:t>
      </w:r>
      <w:r w:rsidR="00824D59" w:rsidRPr="008945A7">
        <w:rPr>
          <w:rFonts w:hint="eastAsia"/>
        </w:rPr>
        <w:t>調べ</w:t>
      </w:r>
    </w:p>
    <w:p w14:paraId="190649FF" w14:textId="0A457BB4" w:rsidR="00D2665A" w:rsidRPr="008945A7" w:rsidRDefault="00D2665A">
      <w:pPr>
        <w:widowControl/>
        <w:snapToGrid/>
        <w:jc w:val="left"/>
      </w:pPr>
      <w:r w:rsidRPr="008945A7">
        <w:br w:type="page"/>
      </w:r>
    </w:p>
    <w:p w14:paraId="189621D6" w14:textId="31AC737D" w:rsidR="000E05BC" w:rsidRPr="008945A7" w:rsidRDefault="000E05BC" w:rsidP="00662703">
      <w:pPr>
        <w:pStyle w:val="3"/>
        <w:ind w:hanging="2977"/>
      </w:pPr>
      <w:bookmarkStart w:id="267" w:name="_Toc17376131"/>
      <w:bookmarkStart w:id="268" w:name="_Toc192258095"/>
      <w:r w:rsidRPr="008945A7">
        <w:rPr>
          <w:rFonts w:hint="eastAsia"/>
        </w:rPr>
        <w:lastRenderedPageBreak/>
        <w:t>安心・安全</w:t>
      </w:r>
      <w:bookmarkEnd w:id="267"/>
      <w:bookmarkEnd w:id="268"/>
    </w:p>
    <w:p w14:paraId="30908BA2" w14:textId="6E91F3AE" w:rsidR="000E05BC" w:rsidRPr="008945A7" w:rsidRDefault="000E05BC" w:rsidP="00662703">
      <w:pPr>
        <w:pStyle w:val="4"/>
        <w:ind w:hanging="2013"/>
      </w:pPr>
      <w:bookmarkStart w:id="269" w:name="_Toc17376136"/>
      <w:r w:rsidRPr="008945A7">
        <w:rPr>
          <w:rFonts w:hint="eastAsia"/>
        </w:rPr>
        <w:t>声</w:t>
      </w:r>
      <w:r w:rsidR="004D4ED5" w:rsidRPr="008945A7">
        <w:rPr>
          <w:rFonts w:hint="eastAsia"/>
        </w:rPr>
        <w:t>掛け</w:t>
      </w:r>
      <w:r w:rsidRPr="008945A7">
        <w:rPr>
          <w:rFonts w:hint="eastAsia"/>
        </w:rPr>
        <w:t>事案</w:t>
      </w:r>
      <w:bookmarkEnd w:id="269"/>
    </w:p>
    <w:p w14:paraId="34499C3F" w14:textId="2AC750D3" w:rsidR="000E05BC" w:rsidRPr="008945A7" w:rsidRDefault="0065024B" w:rsidP="00D31BE6">
      <w:pPr>
        <w:pStyle w:val="ae"/>
        <w:ind w:left="628" w:firstLine="209"/>
      </w:pPr>
      <w:r w:rsidRPr="008945A7">
        <w:rPr>
          <w:rFonts w:hint="eastAsia"/>
        </w:rPr>
        <w:t>本県の2023（令和５）</w:t>
      </w:r>
      <w:r w:rsidRPr="008945A7">
        <w:t>年</w:t>
      </w:r>
      <w:r w:rsidRPr="008945A7">
        <w:rPr>
          <w:rFonts w:hint="eastAsia"/>
        </w:rPr>
        <w:t>の子どもへの声掛け事案</w:t>
      </w:r>
      <w:r w:rsidR="009677F8" w:rsidRPr="008945A7">
        <w:rPr>
          <w:rFonts w:hint="eastAsia"/>
        </w:rPr>
        <w:t>等</w:t>
      </w:r>
      <w:r w:rsidRPr="008945A7">
        <w:t>件数は</w:t>
      </w:r>
      <w:r w:rsidRPr="008945A7">
        <w:rPr>
          <w:rFonts w:hint="eastAsia"/>
        </w:rPr>
        <w:t>518</w:t>
      </w:r>
      <w:r w:rsidRPr="008945A7">
        <w:t>件となっており，前年</w:t>
      </w:r>
      <w:r w:rsidRPr="008945A7">
        <w:rPr>
          <w:rFonts w:hint="eastAsia"/>
        </w:rPr>
        <w:t>の488件</w:t>
      </w:r>
      <w:r w:rsidRPr="008945A7">
        <w:t>より</w:t>
      </w:r>
      <w:r w:rsidRPr="008945A7">
        <w:rPr>
          <w:rFonts w:hint="eastAsia"/>
        </w:rPr>
        <w:t>増加</w:t>
      </w:r>
      <w:r w:rsidRPr="008945A7">
        <w:t>しています</w:t>
      </w:r>
      <w:r w:rsidRPr="008945A7">
        <w:rPr>
          <w:rFonts w:hint="eastAsia"/>
        </w:rPr>
        <w:t>。</w:t>
      </w:r>
    </w:p>
    <w:p w14:paraId="06FBF7EE" w14:textId="01AA3F10" w:rsidR="000E05BC" w:rsidRPr="008945A7" w:rsidRDefault="000E05BC" w:rsidP="00603158">
      <w:pPr>
        <w:pStyle w:val="af9"/>
        <w:spacing w:before="81"/>
        <w:ind w:left="1399" w:hanging="997"/>
      </w:pPr>
      <w:bookmarkStart w:id="270" w:name="_Ref19608929"/>
      <w:bookmarkStart w:id="271" w:name="_Toc19691345"/>
      <w:bookmarkStart w:id="272" w:name="_Toc21527708"/>
      <w:bookmarkStart w:id="273" w:name="_Ref23421395"/>
      <w:r w:rsidRPr="008945A7">
        <w:t xml:space="preserve">図表－ </w:t>
      </w:r>
      <w:fldSimple w:instr=" SEQ 図表－ \* ARABIC ">
        <w:r w:rsidR="00FE39CF" w:rsidRPr="008945A7">
          <w:rPr>
            <w:noProof/>
          </w:rPr>
          <w:t>91</w:t>
        </w:r>
      </w:fldSimple>
      <w:bookmarkEnd w:id="270"/>
      <w:r w:rsidRPr="008945A7">
        <w:rPr>
          <w:rFonts w:hint="eastAsia"/>
        </w:rPr>
        <w:t xml:space="preserve">　子ども</w:t>
      </w:r>
      <w:r w:rsidR="00560F42" w:rsidRPr="008945A7">
        <w:rPr>
          <w:rFonts w:hint="eastAsia"/>
        </w:rPr>
        <w:t>（中学生以下）</w:t>
      </w:r>
      <w:r w:rsidRPr="008945A7">
        <w:rPr>
          <w:rFonts w:hint="eastAsia"/>
        </w:rPr>
        <w:t>への声</w:t>
      </w:r>
      <w:r w:rsidR="004D4ED5" w:rsidRPr="008945A7">
        <w:rPr>
          <w:rFonts w:hint="eastAsia"/>
        </w:rPr>
        <w:t>掛け</w:t>
      </w:r>
      <w:r w:rsidRPr="008945A7">
        <w:rPr>
          <w:rFonts w:hint="eastAsia"/>
        </w:rPr>
        <w:t>事案等の発生状況</w:t>
      </w:r>
      <w:bookmarkEnd w:id="271"/>
      <w:bookmarkEnd w:id="272"/>
      <w:bookmarkEnd w:id="273"/>
    </w:p>
    <w:tbl>
      <w:tblPr>
        <w:tblStyle w:val="afc"/>
        <w:tblW w:w="0" w:type="auto"/>
        <w:tblLayout w:type="fixed"/>
        <w:tblLook w:val="04A0" w:firstRow="1" w:lastRow="0" w:firstColumn="1" w:lastColumn="0" w:noHBand="0" w:noVBand="1"/>
      </w:tblPr>
      <w:tblGrid>
        <w:gridCol w:w="2547"/>
        <w:gridCol w:w="1370"/>
        <w:gridCol w:w="1371"/>
        <w:gridCol w:w="1371"/>
        <w:gridCol w:w="1371"/>
        <w:gridCol w:w="1371"/>
      </w:tblGrid>
      <w:tr w:rsidR="008945A7" w:rsidRPr="008945A7" w14:paraId="05B99F70" w14:textId="77777777" w:rsidTr="00EB400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47" w:type="dxa"/>
            <w:hideMark/>
          </w:tcPr>
          <w:p w14:paraId="0B630D2D" w14:textId="77777777" w:rsidR="00755023" w:rsidRPr="008945A7" w:rsidRDefault="00755023" w:rsidP="00755023">
            <w:pPr>
              <w:widowControl/>
              <w:spacing w:after="40"/>
              <w:jc w:val="left"/>
              <w:rPr>
                <w:rFonts w:cs="ＭＳ Ｐゴシック"/>
                <w:b w:val="0"/>
                <w:kern w:val="0"/>
                <w:szCs w:val="19"/>
              </w:rPr>
            </w:pPr>
            <w:r w:rsidRPr="008945A7">
              <w:rPr>
                <w:rFonts w:cs="ＭＳ Ｐゴシック" w:hint="eastAsia"/>
                <w:b w:val="0"/>
                <w:kern w:val="0"/>
                <w:szCs w:val="19"/>
              </w:rPr>
              <w:t xml:space="preserve">　</w:t>
            </w:r>
          </w:p>
        </w:tc>
        <w:tc>
          <w:tcPr>
            <w:tcW w:w="1370" w:type="dxa"/>
            <w:vAlign w:val="top"/>
          </w:tcPr>
          <w:p w14:paraId="71FD3529" w14:textId="3B23128B" w:rsidR="00755023" w:rsidRPr="008945A7" w:rsidRDefault="00755023" w:rsidP="00755023">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rPr>
                <w:rFonts w:hint="eastAsia"/>
              </w:rPr>
              <w:t>令和元年</w:t>
            </w:r>
          </w:p>
        </w:tc>
        <w:tc>
          <w:tcPr>
            <w:tcW w:w="1371" w:type="dxa"/>
            <w:vAlign w:val="top"/>
          </w:tcPr>
          <w:p w14:paraId="19ED607B" w14:textId="4B8B3749" w:rsidR="00755023" w:rsidRPr="008945A7" w:rsidRDefault="00755023" w:rsidP="00755023">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令和２年</w:t>
            </w:r>
          </w:p>
        </w:tc>
        <w:tc>
          <w:tcPr>
            <w:tcW w:w="1371" w:type="dxa"/>
            <w:vAlign w:val="top"/>
          </w:tcPr>
          <w:p w14:paraId="429B0874" w14:textId="36D4CEBA" w:rsidR="00755023" w:rsidRPr="008945A7" w:rsidRDefault="00755023" w:rsidP="00755023">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令和３年</w:t>
            </w:r>
          </w:p>
        </w:tc>
        <w:tc>
          <w:tcPr>
            <w:tcW w:w="1371" w:type="dxa"/>
            <w:vAlign w:val="top"/>
          </w:tcPr>
          <w:p w14:paraId="50A025B4" w14:textId="1D0B7BEE" w:rsidR="00755023" w:rsidRPr="008945A7" w:rsidRDefault="00755023" w:rsidP="00755023">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令和４年</w:t>
            </w:r>
          </w:p>
        </w:tc>
        <w:tc>
          <w:tcPr>
            <w:tcW w:w="1371" w:type="dxa"/>
            <w:vAlign w:val="top"/>
          </w:tcPr>
          <w:p w14:paraId="2AD342E2" w14:textId="5C9E2271" w:rsidR="00755023" w:rsidRPr="008945A7" w:rsidRDefault="00755023" w:rsidP="00755023">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令和５年</w:t>
            </w:r>
          </w:p>
        </w:tc>
      </w:tr>
      <w:tr w:rsidR="008945A7" w:rsidRPr="008945A7" w14:paraId="48C19D5F" w14:textId="77777777" w:rsidTr="00EB400A">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D263C2B" w14:textId="77777777" w:rsidR="00755023" w:rsidRPr="008945A7" w:rsidRDefault="00755023" w:rsidP="00755023">
            <w:pPr>
              <w:widowControl/>
              <w:spacing w:after="40"/>
              <w:jc w:val="center"/>
              <w:rPr>
                <w:rFonts w:cs="ＭＳ Ｐゴシック"/>
                <w:kern w:val="0"/>
                <w:szCs w:val="19"/>
              </w:rPr>
            </w:pPr>
            <w:r w:rsidRPr="008945A7">
              <w:rPr>
                <w:rFonts w:cs="ＭＳ Ｐゴシック" w:hint="eastAsia"/>
                <w:kern w:val="0"/>
                <w:szCs w:val="19"/>
              </w:rPr>
              <w:t>発生状況（件）</w:t>
            </w:r>
          </w:p>
        </w:tc>
        <w:tc>
          <w:tcPr>
            <w:tcW w:w="1370" w:type="dxa"/>
            <w:noWrap/>
            <w:vAlign w:val="top"/>
          </w:tcPr>
          <w:p w14:paraId="7EDF0519" w14:textId="399C1FBE" w:rsidR="00755023" w:rsidRPr="008945A7" w:rsidRDefault="00755023" w:rsidP="00755023">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376</w:t>
            </w:r>
          </w:p>
        </w:tc>
        <w:tc>
          <w:tcPr>
            <w:tcW w:w="1371" w:type="dxa"/>
            <w:noWrap/>
            <w:vAlign w:val="top"/>
          </w:tcPr>
          <w:p w14:paraId="4CD39B39" w14:textId="357A9BEF" w:rsidR="00755023" w:rsidRPr="008945A7" w:rsidRDefault="00755023" w:rsidP="00755023">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403</w:t>
            </w:r>
          </w:p>
        </w:tc>
        <w:tc>
          <w:tcPr>
            <w:tcW w:w="1371" w:type="dxa"/>
            <w:noWrap/>
            <w:vAlign w:val="top"/>
          </w:tcPr>
          <w:p w14:paraId="6CF6BF62" w14:textId="3BBCE67B" w:rsidR="00755023" w:rsidRPr="008945A7" w:rsidRDefault="00755023" w:rsidP="00755023">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471</w:t>
            </w:r>
          </w:p>
        </w:tc>
        <w:tc>
          <w:tcPr>
            <w:tcW w:w="1371" w:type="dxa"/>
            <w:noWrap/>
            <w:vAlign w:val="top"/>
          </w:tcPr>
          <w:p w14:paraId="5118FF19" w14:textId="58E2E189" w:rsidR="00755023" w:rsidRPr="008945A7" w:rsidRDefault="00755023" w:rsidP="00755023">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488</w:t>
            </w:r>
          </w:p>
        </w:tc>
        <w:tc>
          <w:tcPr>
            <w:tcW w:w="1371" w:type="dxa"/>
            <w:noWrap/>
            <w:vAlign w:val="top"/>
          </w:tcPr>
          <w:p w14:paraId="46FF3C85" w14:textId="12F33158" w:rsidR="00755023" w:rsidRPr="008945A7" w:rsidRDefault="00755023" w:rsidP="00755023">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518</w:t>
            </w:r>
          </w:p>
        </w:tc>
      </w:tr>
    </w:tbl>
    <w:p w14:paraId="46BF244C" w14:textId="4EA8B1AD" w:rsidR="000E05BC" w:rsidRPr="008945A7" w:rsidRDefault="000E05BC" w:rsidP="00F80B14">
      <w:pPr>
        <w:pStyle w:val="a9"/>
      </w:pPr>
      <w:r w:rsidRPr="008945A7">
        <w:rPr>
          <w:rFonts w:hint="eastAsia"/>
        </w:rPr>
        <w:t>資料：</w:t>
      </w:r>
      <w:r w:rsidR="006B7BFB" w:rsidRPr="008945A7">
        <w:rPr>
          <w:rFonts w:hint="eastAsia"/>
        </w:rPr>
        <w:t>鹿児島県犯罪のない安全で安心なまちづくり県民会議「</w:t>
      </w:r>
      <w:r w:rsidRPr="008945A7">
        <w:rPr>
          <w:rFonts w:hint="eastAsia"/>
        </w:rPr>
        <w:t>令和</w:t>
      </w:r>
      <w:r w:rsidR="00CA150F" w:rsidRPr="008945A7">
        <w:rPr>
          <w:rFonts w:hint="eastAsia"/>
        </w:rPr>
        <w:t>６</w:t>
      </w:r>
      <w:r w:rsidRPr="008945A7">
        <w:rPr>
          <w:rFonts w:hint="eastAsia"/>
        </w:rPr>
        <w:t>年度県民の総力をあげて犯罪をなくす県民運動実施</w:t>
      </w:r>
      <w:r w:rsidR="004D4ED5" w:rsidRPr="008945A7">
        <w:rPr>
          <w:rFonts w:hint="eastAsia"/>
        </w:rPr>
        <w:t>要綱</w:t>
      </w:r>
      <w:r w:rsidR="006B7BFB" w:rsidRPr="008945A7">
        <w:rPr>
          <w:rFonts w:hint="eastAsia"/>
        </w:rPr>
        <w:t>」</w:t>
      </w:r>
    </w:p>
    <w:p w14:paraId="2DE048D5" w14:textId="77777777" w:rsidR="000E05BC" w:rsidRPr="008945A7" w:rsidRDefault="000E05BC" w:rsidP="00603158"/>
    <w:p w14:paraId="1056E953" w14:textId="77777777" w:rsidR="000E05BC" w:rsidRPr="008945A7" w:rsidRDefault="000E05BC" w:rsidP="00662703">
      <w:pPr>
        <w:pStyle w:val="4"/>
        <w:ind w:hanging="2013"/>
      </w:pPr>
      <w:bookmarkStart w:id="274" w:name="_Toc17376137"/>
      <w:r w:rsidRPr="008945A7">
        <w:rPr>
          <w:rFonts w:hint="eastAsia"/>
        </w:rPr>
        <w:t>交通事故</w:t>
      </w:r>
      <w:bookmarkEnd w:id="274"/>
    </w:p>
    <w:p w14:paraId="1B09BDE4" w14:textId="77777777" w:rsidR="004238D9" w:rsidRPr="008945A7" w:rsidRDefault="004238D9" w:rsidP="004238D9">
      <w:pPr>
        <w:pStyle w:val="ae"/>
        <w:ind w:left="628" w:firstLine="209"/>
      </w:pPr>
      <w:r w:rsidRPr="008945A7">
        <w:rPr>
          <w:rFonts w:hint="eastAsia"/>
        </w:rPr>
        <w:t>本県の</w:t>
      </w:r>
      <w:r w:rsidRPr="008945A7">
        <w:t>20</w:t>
      </w:r>
      <w:r w:rsidRPr="008945A7">
        <w:rPr>
          <w:rFonts w:hint="eastAsia"/>
        </w:rPr>
        <w:t>23</w:t>
      </w:r>
      <w:r w:rsidRPr="008945A7">
        <w:t>（令和</w:t>
      </w:r>
      <w:r w:rsidRPr="008945A7">
        <w:rPr>
          <w:rFonts w:hint="eastAsia"/>
        </w:rPr>
        <w:t>５</w:t>
      </w:r>
      <w:r w:rsidRPr="008945A7">
        <w:t>）年の交通事故死者数は</w:t>
      </w:r>
      <w:r w:rsidRPr="008945A7">
        <w:rPr>
          <w:rFonts w:hint="eastAsia"/>
        </w:rPr>
        <w:t>１</w:t>
      </w:r>
      <w:r w:rsidRPr="008945A7">
        <w:t>人と，前年</w:t>
      </w:r>
      <w:r w:rsidRPr="008945A7">
        <w:rPr>
          <w:rFonts w:hint="eastAsia"/>
        </w:rPr>
        <w:t>と同数となって</w:t>
      </w:r>
      <w:r w:rsidRPr="008945A7">
        <w:t>います。</w:t>
      </w:r>
    </w:p>
    <w:p w14:paraId="317BEC2A" w14:textId="5FC68607" w:rsidR="00D87148" w:rsidRPr="008945A7" w:rsidRDefault="004238D9" w:rsidP="004238D9">
      <w:pPr>
        <w:pStyle w:val="ae"/>
        <w:ind w:left="628" w:firstLine="209"/>
      </w:pPr>
      <w:r w:rsidRPr="008945A7">
        <w:rPr>
          <w:rFonts w:hint="eastAsia"/>
        </w:rPr>
        <w:t>交通事故負傷者数は，157</w:t>
      </w:r>
      <w:r w:rsidRPr="008945A7">
        <w:t>人と前年の</w:t>
      </w:r>
      <w:r w:rsidRPr="008945A7">
        <w:rPr>
          <w:rFonts w:hint="eastAsia"/>
        </w:rPr>
        <w:t>111</w:t>
      </w:r>
      <w:r w:rsidRPr="008945A7">
        <w:t>人より</w:t>
      </w:r>
      <w:r w:rsidRPr="008945A7">
        <w:rPr>
          <w:rFonts w:hint="eastAsia"/>
        </w:rPr>
        <w:t>46人増加</w:t>
      </w:r>
      <w:r w:rsidRPr="008945A7">
        <w:t>しています。</w:t>
      </w:r>
    </w:p>
    <w:p w14:paraId="0ADB533B" w14:textId="634754B1" w:rsidR="000E05BC" w:rsidRPr="008945A7" w:rsidRDefault="000E05BC" w:rsidP="008763FD">
      <w:pPr>
        <w:pStyle w:val="ad"/>
        <w:ind w:left="419" w:firstLine="209"/>
      </w:pPr>
      <w:bookmarkStart w:id="275" w:name="_Ref19608932"/>
      <w:bookmarkStart w:id="276" w:name="_Ref21422954"/>
      <w:bookmarkStart w:id="277" w:name="_Toc19691346"/>
      <w:bookmarkStart w:id="278" w:name="_Toc21527709"/>
      <w:r w:rsidRPr="008945A7">
        <w:t xml:space="preserve">図表－ </w:t>
      </w:r>
      <w:fldSimple w:instr=" SEQ 図表－ \* ARABIC ">
        <w:r w:rsidR="00FE39CF" w:rsidRPr="008945A7">
          <w:rPr>
            <w:noProof/>
          </w:rPr>
          <w:t>92</w:t>
        </w:r>
      </w:fldSimple>
      <w:bookmarkEnd w:id="275"/>
      <w:bookmarkEnd w:id="276"/>
      <w:r w:rsidRPr="008945A7">
        <w:rPr>
          <w:rFonts w:hint="eastAsia"/>
        </w:rPr>
        <w:t xml:space="preserve">　交通事故死傷者数の推移</w:t>
      </w:r>
      <w:bookmarkEnd w:id="277"/>
      <w:bookmarkEnd w:id="278"/>
    </w:p>
    <w:tbl>
      <w:tblPr>
        <w:tblStyle w:val="afc"/>
        <w:tblW w:w="0" w:type="auto"/>
        <w:tblLayout w:type="fixed"/>
        <w:tblLook w:val="04A0" w:firstRow="1" w:lastRow="0" w:firstColumn="1" w:lastColumn="0" w:noHBand="0" w:noVBand="1"/>
      </w:tblPr>
      <w:tblGrid>
        <w:gridCol w:w="754"/>
        <w:gridCol w:w="758"/>
        <w:gridCol w:w="1127"/>
        <w:gridCol w:w="1127"/>
        <w:gridCol w:w="1127"/>
        <w:gridCol w:w="1127"/>
        <w:gridCol w:w="1127"/>
        <w:gridCol w:w="1127"/>
        <w:gridCol w:w="1127"/>
      </w:tblGrid>
      <w:tr w:rsidR="008945A7" w:rsidRPr="008945A7" w14:paraId="55BA14C4" w14:textId="75ECF93A" w:rsidTr="00EB400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12" w:type="dxa"/>
            <w:gridSpan w:val="2"/>
            <w:hideMark/>
          </w:tcPr>
          <w:p w14:paraId="1B14A21A" w14:textId="77777777" w:rsidR="00C977A6" w:rsidRPr="008945A7" w:rsidRDefault="00C977A6" w:rsidP="00C977A6">
            <w:pPr>
              <w:widowControl/>
              <w:spacing w:after="40"/>
              <w:jc w:val="left"/>
              <w:rPr>
                <w:rFonts w:cs="ＭＳ Ｐゴシック"/>
                <w:b w:val="0"/>
                <w:kern w:val="0"/>
                <w:szCs w:val="19"/>
              </w:rPr>
            </w:pPr>
          </w:p>
        </w:tc>
        <w:tc>
          <w:tcPr>
            <w:tcW w:w="1127" w:type="dxa"/>
            <w:vAlign w:val="top"/>
          </w:tcPr>
          <w:p w14:paraId="019B849C" w14:textId="20C28C44" w:rsidR="00C977A6" w:rsidRPr="008945A7" w:rsidRDefault="00C977A6" w:rsidP="00C977A6">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rPr>
                <w:rFonts w:hint="eastAsia"/>
              </w:rPr>
              <w:t>平成</w:t>
            </w:r>
            <w:r w:rsidRPr="008945A7">
              <w:t>29年</w:t>
            </w:r>
          </w:p>
        </w:tc>
        <w:tc>
          <w:tcPr>
            <w:tcW w:w="1127" w:type="dxa"/>
            <w:vAlign w:val="top"/>
          </w:tcPr>
          <w:p w14:paraId="463AFAE3" w14:textId="628BC56C" w:rsidR="00C977A6" w:rsidRPr="008945A7" w:rsidRDefault="00C977A6" w:rsidP="00C977A6">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平成30年</w:t>
            </w:r>
          </w:p>
        </w:tc>
        <w:tc>
          <w:tcPr>
            <w:tcW w:w="1127" w:type="dxa"/>
            <w:vAlign w:val="top"/>
          </w:tcPr>
          <w:p w14:paraId="5FB7A25E" w14:textId="2721AD55" w:rsidR="00C977A6" w:rsidRPr="008945A7" w:rsidRDefault="00C977A6" w:rsidP="00C977A6">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令和元年</w:t>
            </w:r>
          </w:p>
        </w:tc>
        <w:tc>
          <w:tcPr>
            <w:tcW w:w="1127" w:type="dxa"/>
            <w:vAlign w:val="top"/>
          </w:tcPr>
          <w:p w14:paraId="22DCD587" w14:textId="52035B56" w:rsidR="00C977A6" w:rsidRPr="008945A7" w:rsidRDefault="00C977A6" w:rsidP="00C977A6">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令和２年</w:t>
            </w:r>
          </w:p>
        </w:tc>
        <w:tc>
          <w:tcPr>
            <w:tcW w:w="1127" w:type="dxa"/>
            <w:vAlign w:val="top"/>
          </w:tcPr>
          <w:p w14:paraId="0CF86CAB" w14:textId="65D3DAB1" w:rsidR="00C977A6" w:rsidRPr="008945A7" w:rsidRDefault="00C977A6" w:rsidP="00C977A6">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令和３年</w:t>
            </w:r>
          </w:p>
        </w:tc>
        <w:tc>
          <w:tcPr>
            <w:tcW w:w="1127" w:type="dxa"/>
            <w:vAlign w:val="top"/>
          </w:tcPr>
          <w:p w14:paraId="316DA0AF" w14:textId="0B799A16" w:rsidR="00C977A6" w:rsidRPr="008945A7" w:rsidRDefault="00C977A6" w:rsidP="00C977A6">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t>令和４年</w:t>
            </w:r>
          </w:p>
        </w:tc>
        <w:tc>
          <w:tcPr>
            <w:tcW w:w="1127" w:type="dxa"/>
            <w:vAlign w:val="top"/>
          </w:tcPr>
          <w:p w14:paraId="1F222048" w14:textId="5318F30A" w:rsidR="00C977A6" w:rsidRPr="008945A7" w:rsidRDefault="00C977A6" w:rsidP="00C977A6">
            <w:pPr>
              <w:widowControl/>
              <w:spacing w:after="40"/>
              <w:jc w:val="center"/>
              <w:cnfStyle w:val="100000000000" w:firstRow="1" w:lastRow="0" w:firstColumn="0" w:lastColumn="0" w:oddVBand="0" w:evenVBand="0" w:oddHBand="0" w:evenHBand="0" w:firstRowFirstColumn="0" w:firstRowLastColumn="0" w:lastRowFirstColumn="0" w:lastRowLastColumn="0"/>
              <w:rPr>
                <w:rStyle w:val="affc"/>
              </w:rPr>
            </w:pPr>
            <w:r w:rsidRPr="008945A7">
              <w:t>令和５年</w:t>
            </w:r>
          </w:p>
        </w:tc>
      </w:tr>
      <w:tr w:rsidR="008945A7" w:rsidRPr="008945A7" w14:paraId="6BE5AD6C" w14:textId="7B3D2785" w:rsidTr="00EB400A">
        <w:tc>
          <w:tcPr>
            <w:cnfStyle w:val="001000000000" w:firstRow="0" w:lastRow="0" w:firstColumn="1" w:lastColumn="0" w:oddVBand="0" w:evenVBand="0" w:oddHBand="0" w:evenHBand="0" w:firstRowFirstColumn="0" w:firstRowLastColumn="0" w:lastRowFirstColumn="0" w:lastRowLastColumn="0"/>
            <w:tcW w:w="754" w:type="dxa"/>
            <w:vMerge w:val="restart"/>
            <w:noWrap/>
            <w:hideMark/>
          </w:tcPr>
          <w:p w14:paraId="5EBB9013" w14:textId="77777777" w:rsidR="00C977A6" w:rsidRPr="008945A7" w:rsidRDefault="00C977A6" w:rsidP="00C977A6">
            <w:pPr>
              <w:widowControl/>
              <w:spacing w:after="40"/>
              <w:jc w:val="center"/>
              <w:rPr>
                <w:rFonts w:cs="ＭＳ Ｐゴシック"/>
                <w:kern w:val="0"/>
                <w:szCs w:val="19"/>
              </w:rPr>
            </w:pPr>
            <w:r w:rsidRPr="008945A7">
              <w:rPr>
                <w:rFonts w:cs="ＭＳ Ｐゴシック" w:hint="eastAsia"/>
                <w:kern w:val="0"/>
                <w:szCs w:val="19"/>
              </w:rPr>
              <w:t>死者数</w:t>
            </w:r>
          </w:p>
        </w:tc>
        <w:tc>
          <w:tcPr>
            <w:tcW w:w="758" w:type="dxa"/>
            <w:noWrap/>
            <w:hideMark/>
          </w:tcPr>
          <w:p w14:paraId="5C92FFD1"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幼児</w:t>
            </w:r>
          </w:p>
        </w:tc>
        <w:tc>
          <w:tcPr>
            <w:tcW w:w="1127" w:type="dxa"/>
            <w:noWrap/>
            <w:vAlign w:val="top"/>
          </w:tcPr>
          <w:p w14:paraId="0E6CE9BE" w14:textId="2215B911"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034FD852" w14:textId="36698211"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w:t>
            </w:r>
          </w:p>
        </w:tc>
        <w:tc>
          <w:tcPr>
            <w:tcW w:w="1127" w:type="dxa"/>
            <w:noWrap/>
            <w:vAlign w:val="top"/>
          </w:tcPr>
          <w:p w14:paraId="292A8168" w14:textId="08AF8532"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5EB32E6D" w14:textId="5095796C"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1B08EC8F" w14:textId="11600F29"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4067DF13" w14:textId="2D325317"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vAlign w:val="top"/>
          </w:tcPr>
          <w:p w14:paraId="74221073" w14:textId="7EAA5FDC"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1</w:t>
            </w:r>
          </w:p>
        </w:tc>
      </w:tr>
      <w:tr w:rsidR="008945A7" w:rsidRPr="008945A7" w14:paraId="6B9CE699" w14:textId="59DE04C9" w:rsidTr="00EB400A">
        <w:tc>
          <w:tcPr>
            <w:cnfStyle w:val="001000000000" w:firstRow="0" w:lastRow="0" w:firstColumn="1" w:lastColumn="0" w:oddVBand="0" w:evenVBand="0" w:oddHBand="0" w:evenHBand="0" w:firstRowFirstColumn="0" w:firstRowLastColumn="0" w:lastRowFirstColumn="0" w:lastRowLastColumn="0"/>
            <w:tcW w:w="754" w:type="dxa"/>
            <w:vMerge/>
            <w:hideMark/>
          </w:tcPr>
          <w:p w14:paraId="653AFA0C" w14:textId="77777777" w:rsidR="00C977A6" w:rsidRPr="008945A7" w:rsidRDefault="00C977A6" w:rsidP="00C977A6">
            <w:pPr>
              <w:widowControl/>
              <w:spacing w:after="40"/>
              <w:jc w:val="left"/>
              <w:rPr>
                <w:rFonts w:cs="ＭＳ Ｐゴシック"/>
                <w:kern w:val="0"/>
                <w:szCs w:val="19"/>
              </w:rPr>
            </w:pPr>
          </w:p>
        </w:tc>
        <w:tc>
          <w:tcPr>
            <w:tcW w:w="758" w:type="dxa"/>
            <w:noWrap/>
            <w:hideMark/>
          </w:tcPr>
          <w:p w14:paraId="22979B44"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小学生</w:t>
            </w:r>
          </w:p>
        </w:tc>
        <w:tc>
          <w:tcPr>
            <w:tcW w:w="1127" w:type="dxa"/>
            <w:noWrap/>
            <w:vAlign w:val="top"/>
          </w:tcPr>
          <w:p w14:paraId="2D2C51AD" w14:textId="692C7833"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184628C0" w14:textId="6A0C3157"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56960B7D" w14:textId="70CDB743"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2</w:t>
            </w:r>
          </w:p>
        </w:tc>
        <w:tc>
          <w:tcPr>
            <w:tcW w:w="1127" w:type="dxa"/>
            <w:noWrap/>
            <w:vAlign w:val="top"/>
          </w:tcPr>
          <w:p w14:paraId="5543AE06" w14:textId="1EFC6B52"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20780070" w14:textId="54ADE482"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w:t>
            </w:r>
          </w:p>
        </w:tc>
        <w:tc>
          <w:tcPr>
            <w:tcW w:w="1127" w:type="dxa"/>
            <w:noWrap/>
            <w:vAlign w:val="top"/>
          </w:tcPr>
          <w:p w14:paraId="36B57D83" w14:textId="2E242027"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w:t>
            </w:r>
          </w:p>
        </w:tc>
        <w:tc>
          <w:tcPr>
            <w:tcW w:w="1127" w:type="dxa"/>
            <w:vAlign w:val="top"/>
          </w:tcPr>
          <w:p w14:paraId="356A7A59" w14:textId="3AF2323D"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0</w:t>
            </w:r>
          </w:p>
        </w:tc>
      </w:tr>
      <w:tr w:rsidR="008945A7" w:rsidRPr="008945A7" w14:paraId="58A2A51F" w14:textId="50E46E50" w:rsidTr="00EB400A">
        <w:tc>
          <w:tcPr>
            <w:cnfStyle w:val="001000000000" w:firstRow="0" w:lastRow="0" w:firstColumn="1" w:lastColumn="0" w:oddVBand="0" w:evenVBand="0" w:oddHBand="0" w:evenHBand="0" w:firstRowFirstColumn="0" w:firstRowLastColumn="0" w:lastRowFirstColumn="0" w:lastRowLastColumn="0"/>
            <w:tcW w:w="754" w:type="dxa"/>
            <w:vMerge/>
            <w:hideMark/>
          </w:tcPr>
          <w:p w14:paraId="7D477DE1" w14:textId="77777777" w:rsidR="00C977A6" w:rsidRPr="008945A7" w:rsidRDefault="00C977A6" w:rsidP="00C977A6">
            <w:pPr>
              <w:widowControl/>
              <w:spacing w:after="40"/>
              <w:jc w:val="left"/>
              <w:rPr>
                <w:rFonts w:cs="ＭＳ Ｐゴシック"/>
                <w:kern w:val="0"/>
                <w:szCs w:val="19"/>
              </w:rPr>
            </w:pPr>
          </w:p>
        </w:tc>
        <w:tc>
          <w:tcPr>
            <w:tcW w:w="758" w:type="dxa"/>
            <w:noWrap/>
            <w:hideMark/>
          </w:tcPr>
          <w:p w14:paraId="3AB51C25"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中学生</w:t>
            </w:r>
          </w:p>
        </w:tc>
        <w:tc>
          <w:tcPr>
            <w:tcW w:w="1127" w:type="dxa"/>
            <w:noWrap/>
            <w:vAlign w:val="top"/>
          </w:tcPr>
          <w:p w14:paraId="51059793" w14:textId="787E1F3B"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5E94BDF7" w14:textId="198108CE"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0B488539" w14:textId="063B8FBF"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782BA309" w14:textId="36063BC0"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3D1A8D7A" w14:textId="282EF26B"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w:t>
            </w:r>
          </w:p>
        </w:tc>
        <w:tc>
          <w:tcPr>
            <w:tcW w:w="1127" w:type="dxa"/>
            <w:noWrap/>
            <w:vAlign w:val="top"/>
          </w:tcPr>
          <w:p w14:paraId="3EB248E1" w14:textId="2C16B928"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vAlign w:val="top"/>
          </w:tcPr>
          <w:p w14:paraId="6668E5ED" w14:textId="7EC9F58A"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0</w:t>
            </w:r>
          </w:p>
        </w:tc>
      </w:tr>
      <w:tr w:rsidR="008945A7" w:rsidRPr="008945A7" w14:paraId="72B9C427" w14:textId="6149A065" w:rsidTr="00EB400A">
        <w:tc>
          <w:tcPr>
            <w:cnfStyle w:val="001000000000" w:firstRow="0" w:lastRow="0" w:firstColumn="1" w:lastColumn="0" w:oddVBand="0" w:evenVBand="0" w:oddHBand="0" w:evenHBand="0" w:firstRowFirstColumn="0" w:firstRowLastColumn="0" w:lastRowFirstColumn="0" w:lastRowLastColumn="0"/>
            <w:tcW w:w="754" w:type="dxa"/>
            <w:vMerge/>
            <w:hideMark/>
          </w:tcPr>
          <w:p w14:paraId="72A577BE" w14:textId="77777777" w:rsidR="00C977A6" w:rsidRPr="008945A7" w:rsidRDefault="00C977A6" w:rsidP="00C977A6">
            <w:pPr>
              <w:widowControl/>
              <w:spacing w:after="40"/>
              <w:jc w:val="left"/>
              <w:rPr>
                <w:rFonts w:cs="ＭＳ Ｐゴシック"/>
                <w:kern w:val="0"/>
                <w:szCs w:val="19"/>
              </w:rPr>
            </w:pPr>
          </w:p>
        </w:tc>
        <w:tc>
          <w:tcPr>
            <w:tcW w:w="758" w:type="dxa"/>
            <w:noWrap/>
            <w:hideMark/>
          </w:tcPr>
          <w:p w14:paraId="50EF99ED"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合計</w:t>
            </w:r>
          </w:p>
        </w:tc>
        <w:tc>
          <w:tcPr>
            <w:tcW w:w="1127" w:type="dxa"/>
            <w:noWrap/>
            <w:vAlign w:val="top"/>
          </w:tcPr>
          <w:p w14:paraId="12F0F423" w14:textId="24DDB050"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40D2B0CA" w14:textId="67C1A63B"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w:t>
            </w:r>
          </w:p>
        </w:tc>
        <w:tc>
          <w:tcPr>
            <w:tcW w:w="1127" w:type="dxa"/>
            <w:noWrap/>
            <w:vAlign w:val="top"/>
          </w:tcPr>
          <w:p w14:paraId="6DD5198F" w14:textId="0B1315FB"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2</w:t>
            </w:r>
          </w:p>
        </w:tc>
        <w:tc>
          <w:tcPr>
            <w:tcW w:w="1127" w:type="dxa"/>
            <w:noWrap/>
            <w:vAlign w:val="top"/>
          </w:tcPr>
          <w:p w14:paraId="23427D89" w14:textId="763EEAEA"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0</w:t>
            </w:r>
          </w:p>
        </w:tc>
        <w:tc>
          <w:tcPr>
            <w:tcW w:w="1127" w:type="dxa"/>
            <w:noWrap/>
            <w:vAlign w:val="top"/>
          </w:tcPr>
          <w:p w14:paraId="48D6AA8A" w14:textId="66C6FDB4"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2</w:t>
            </w:r>
          </w:p>
        </w:tc>
        <w:tc>
          <w:tcPr>
            <w:tcW w:w="1127" w:type="dxa"/>
            <w:noWrap/>
            <w:vAlign w:val="top"/>
          </w:tcPr>
          <w:p w14:paraId="6E594BB1" w14:textId="7AFFD567"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w:t>
            </w:r>
          </w:p>
        </w:tc>
        <w:tc>
          <w:tcPr>
            <w:tcW w:w="1127" w:type="dxa"/>
            <w:vAlign w:val="top"/>
          </w:tcPr>
          <w:p w14:paraId="609B20BA" w14:textId="43AAC9A7"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1</w:t>
            </w:r>
          </w:p>
        </w:tc>
      </w:tr>
      <w:tr w:rsidR="008945A7" w:rsidRPr="008945A7" w14:paraId="22A1F8B8" w14:textId="3A4357D6" w:rsidTr="00EB400A">
        <w:tc>
          <w:tcPr>
            <w:cnfStyle w:val="001000000000" w:firstRow="0" w:lastRow="0" w:firstColumn="1" w:lastColumn="0" w:oddVBand="0" w:evenVBand="0" w:oddHBand="0" w:evenHBand="0" w:firstRowFirstColumn="0" w:firstRowLastColumn="0" w:lastRowFirstColumn="0" w:lastRowLastColumn="0"/>
            <w:tcW w:w="754" w:type="dxa"/>
            <w:vMerge w:val="restart"/>
            <w:noWrap/>
            <w:hideMark/>
          </w:tcPr>
          <w:p w14:paraId="5BA6F9F0" w14:textId="4E45E22E" w:rsidR="00C977A6" w:rsidRPr="008945A7" w:rsidRDefault="00C977A6" w:rsidP="00C977A6">
            <w:pPr>
              <w:widowControl/>
              <w:spacing w:after="40"/>
              <w:jc w:val="center"/>
              <w:rPr>
                <w:rFonts w:cs="ＭＳ Ｐゴシック"/>
                <w:kern w:val="0"/>
                <w:szCs w:val="19"/>
              </w:rPr>
            </w:pPr>
            <w:r w:rsidRPr="008945A7">
              <w:rPr>
                <w:rFonts w:cs="ＭＳ Ｐゴシック" w:hint="eastAsia"/>
                <w:kern w:val="0"/>
                <w:szCs w:val="19"/>
              </w:rPr>
              <w:t>負傷者数</w:t>
            </w:r>
          </w:p>
        </w:tc>
        <w:tc>
          <w:tcPr>
            <w:tcW w:w="758" w:type="dxa"/>
            <w:noWrap/>
            <w:hideMark/>
          </w:tcPr>
          <w:p w14:paraId="2FCF4A13"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幼児</w:t>
            </w:r>
          </w:p>
        </w:tc>
        <w:tc>
          <w:tcPr>
            <w:tcW w:w="1127" w:type="dxa"/>
            <w:noWrap/>
            <w:vAlign w:val="top"/>
          </w:tcPr>
          <w:p w14:paraId="3E59853B" w14:textId="7CC1191C"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71</w:t>
            </w:r>
          </w:p>
        </w:tc>
        <w:tc>
          <w:tcPr>
            <w:tcW w:w="1127" w:type="dxa"/>
            <w:noWrap/>
            <w:vAlign w:val="top"/>
          </w:tcPr>
          <w:p w14:paraId="0B590978" w14:textId="16ED510B"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54</w:t>
            </w:r>
          </w:p>
        </w:tc>
        <w:tc>
          <w:tcPr>
            <w:tcW w:w="1127" w:type="dxa"/>
            <w:noWrap/>
            <w:vAlign w:val="top"/>
          </w:tcPr>
          <w:p w14:paraId="71CCFCAF" w14:textId="294ACEDE"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52</w:t>
            </w:r>
          </w:p>
        </w:tc>
        <w:tc>
          <w:tcPr>
            <w:tcW w:w="1127" w:type="dxa"/>
            <w:noWrap/>
            <w:vAlign w:val="top"/>
          </w:tcPr>
          <w:p w14:paraId="6006B956" w14:textId="35EED325"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35</w:t>
            </w:r>
          </w:p>
        </w:tc>
        <w:tc>
          <w:tcPr>
            <w:tcW w:w="1127" w:type="dxa"/>
            <w:noWrap/>
            <w:vAlign w:val="top"/>
          </w:tcPr>
          <w:p w14:paraId="7D010A81" w14:textId="26270AA2"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33</w:t>
            </w:r>
          </w:p>
        </w:tc>
        <w:tc>
          <w:tcPr>
            <w:tcW w:w="1127" w:type="dxa"/>
            <w:noWrap/>
            <w:vAlign w:val="top"/>
          </w:tcPr>
          <w:p w14:paraId="2BFCF724" w14:textId="42CFBAAC"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11</w:t>
            </w:r>
          </w:p>
        </w:tc>
        <w:tc>
          <w:tcPr>
            <w:tcW w:w="1127" w:type="dxa"/>
            <w:vAlign w:val="top"/>
          </w:tcPr>
          <w:p w14:paraId="448D8588" w14:textId="36393FD0"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26</w:t>
            </w:r>
          </w:p>
        </w:tc>
      </w:tr>
      <w:tr w:rsidR="008945A7" w:rsidRPr="008945A7" w14:paraId="06351CD2" w14:textId="0448959E" w:rsidTr="00EB400A">
        <w:tc>
          <w:tcPr>
            <w:cnfStyle w:val="001000000000" w:firstRow="0" w:lastRow="0" w:firstColumn="1" w:lastColumn="0" w:oddVBand="0" w:evenVBand="0" w:oddHBand="0" w:evenHBand="0" w:firstRowFirstColumn="0" w:firstRowLastColumn="0" w:lastRowFirstColumn="0" w:lastRowLastColumn="0"/>
            <w:tcW w:w="754" w:type="dxa"/>
            <w:vMerge/>
            <w:hideMark/>
          </w:tcPr>
          <w:p w14:paraId="3ACF801D" w14:textId="77777777" w:rsidR="00C977A6" w:rsidRPr="008945A7" w:rsidRDefault="00C977A6" w:rsidP="00C977A6">
            <w:pPr>
              <w:widowControl/>
              <w:spacing w:after="40"/>
              <w:jc w:val="left"/>
              <w:rPr>
                <w:rFonts w:cs="ＭＳ Ｐゴシック"/>
                <w:kern w:val="0"/>
                <w:szCs w:val="19"/>
              </w:rPr>
            </w:pPr>
          </w:p>
        </w:tc>
        <w:tc>
          <w:tcPr>
            <w:tcW w:w="758" w:type="dxa"/>
            <w:noWrap/>
            <w:hideMark/>
          </w:tcPr>
          <w:p w14:paraId="4572A723"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小学生</w:t>
            </w:r>
          </w:p>
        </w:tc>
        <w:tc>
          <w:tcPr>
            <w:tcW w:w="1127" w:type="dxa"/>
            <w:noWrap/>
            <w:vAlign w:val="top"/>
          </w:tcPr>
          <w:p w14:paraId="5A82B1F2" w14:textId="4D51D48C"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134</w:t>
            </w:r>
          </w:p>
        </w:tc>
        <w:tc>
          <w:tcPr>
            <w:tcW w:w="1127" w:type="dxa"/>
            <w:noWrap/>
            <w:vAlign w:val="top"/>
          </w:tcPr>
          <w:p w14:paraId="62F16EA6" w14:textId="5753CB5C"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117</w:t>
            </w:r>
          </w:p>
        </w:tc>
        <w:tc>
          <w:tcPr>
            <w:tcW w:w="1127" w:type="dxa"/>
            <w:noWrap/>
            <w:vAlign w:val="top"/>
          </w:tcPr>
          <w:p w14:paraId="632EB90F" w14:textId="44AD73B8"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97</w:t>
            </w:r>
          </w:p>
        </w:tc>
        <w:tc>
          <w:tcPr>
            <w:tcW w:w="1127" w:type="dxa"/>
            <w:noWrap/>
            <w:vAlign w:val="top"/>
          </w:tcPr>
          <w:p w14:paraId="127E5DBA" w14:textId="4D3D37E1"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104</w:t>
            </w:r>
          </w:p>
        </w:tc>
        <w:tc>
          <w:tcPr>
            <w:tcW w:w="1127" w:type="dxa"/>
            <w:noWrap/>
            <w:vAlign w:val="top"/>
          </w:tcPr>
          <w:p w14:paraId="14DE63EB" w14:textId="40958B01"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80</w:t>
            </w:r>
          </w:p>
        </w:tc>
        <w:tc>
          <w:tcPr>
            <w:tcW w:w="1127" w:type="dxa"/>
            <w:noWrap/>
            <w:vAlign w:val="top"/>
          </w:tcPr>
          <w:p w14:paraId="32ABDC74" w14:textId="44027E27"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61</w:t>
            </w:r>
          </w:p>
        </w:tc>
        <w:tc>
          <w:tcPr>
            <w:tcW w:w="1127" w:type="dxa"/>
            <w:vAlign w:val="top"/>
          </w:tcPr>
          <w:p w14:paraId="6FA06E64" w14:textId="2EAE8160"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85</w:t>
            </w:r>
          </w:p>
        </w:tc>
      </w:tr>
      <w:tr w:rsidR="008945A7" w:rsidRPr="008945A7" w14:paraId="768C6664" w14:textId="78B7E1AB" w:rsidTr="00EB400A">
        <w:tc>
          <w:tcPr>
            <w:cnfStyle w:val="001000000000" w:firstRow="0" w:lastRow="0" w:firstColumn="1" w:lastColumn="0" w:oddVBand="0" w:evenVBand="0" w:oddHBand="0" w:evenHBand="0" w:firstRowFirstColumn="0" w:firstRowLastColumn="0" w:lastRowFirstColumn="0" w:lastRowLastColumn="0"/>
            <w:tcW w:w="754" w:type="dxa"/>
            <w:vMerge/>
            <w:hideMark/>
          </w:tcPr>
          <w:p w14:paraId="3E9F4D20" w14:textId="77777777" w:rsidR="00C977A6" w:rsidRPr="008945A7" w:rsidRDefault="00C977A6" w:rsidP="00C977A6">
            <w:pPr>
              <w:widowControl/>
              <w:spacing w:after="40"/>
              <w:jc w:val="left"/>
              <w:rPr>
                <w:rFonts w:cs="ＭＳ Ｐゴシック"/>
                <w:kern w:val="0"/>
                <w:szCs w:val="19"/>
              </w:rPr>
            </w:pPr>
          </w:p>
        </w:tc>
        <w:tc>
          <w:tcPr>
            <w:tcW w:w="758" w:type="dxa"/>
            <w:noWrap/>
            <w:hideMark/>
          </w:tcPr>
          <w:p w14:paraId="005E9E3E"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中学生</w:t>
            </w:r>
          </w:p>
        </w:tc>
        <w:tc>
          <w:tcPr>
            <w:tcW w:w="1127" w:type="dxa"/>
            <w:noWrap/>
            <w:vAlign w:val="top"/>
          </w:tcPr>
          <w:p w14:paraId="48E96D4A" w14:textId="77A6063B"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99</w:t>
            </w:r>
          </w:p>
        </w:tc>
        <w:tc>
          <w:tcPr>
            <w:tcW w:w="1127" w:type="dxa"/>
            <w:noWrap/>
            <w:vAlign w:val="top"/>
          </w:tcPr>
          <w:p w14:paraId="3E1295A3" w14:textId="3749F4C7"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67</w:t>
            </w:r>
          </w:p>
        </w:tc>
        <w:tc>
          <w:tcPr>
            <w:tcW w:w="1127" w:type="dxa"/>
            <w:noWrap/>
            <w:vAlign w:val="top"/>
          </w:tcPr>
          <w:p w14:paraId="6A0369B3" w14:textId="2B404D23"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49</w:t>
            </w:r>
          </w:p>
        </w:tc>
        <w:tc>
          <w:tcPr>
            <w:tcW w:w="1127" w:type="dxa"/>
            <w:noWrap/>
            <w:vAlign w:val="top"/>
          </w:tcPr>
          <w:p w14:paraId="1FFAEFEA" w14:textId="5CDBFF32"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64</w:t>
            </w:r>
          </w:p>
        </w:tc>
        <w:tc>
          <w:tcPr>
            <w:tcW w:w="1127" w:type="dxa"/>
            <w:noWrap/>
            <w:vAlign w:val="top"/>
          </w:tcPr>
          <w:p w14:paraId="78D2AF75" w14:textId="7EDA05F0"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48</w:t>
            </w:r>
          </w:p>
        </w:tc>
        <w:tc>
          <w:tcPr>
            <w:tcW w:w="1127" w:type="dxa"/>
            <w:noWrap/>
            <w:vAlign w:val="top"/>
          </w:tcPr>
          <w:p w14:paraId="45A21856" w14:textId="0D22D428"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39</w:t>
            </w:r>
          </w:p>
        </w:tc>
        <w:tc>
          <w:tcPr>
            <w:tcW w:w="1127" w:type="dxa"/>
            <w:vAlign w:val="top"/>
          </w:tcPr>
          <w:p w14:paraId="41595A54" w14:textId="0C31C1B3"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46</w:t>
            </w:r>
          </w:p>
        </w:tc>
      </w:tr>
      <w:tr w:rsidR="008945A7" w:rsidRPr="008945A7" w14:paraId="37C40385" w14:textId="1BEB1013" w:rsidTr="00EB400A">
        <w:tc>
          <w:tcPr>
            <w:cnfStyle w:val="001000000000" w:firstRow="0" w:lastRow="0" w:firstColumn="1" w:lastColumn="0" w:oddVBand="0" w:evenVBand="0" w:oddHBand="0" w:evenHBand="0" w:firstRowFirstColumn="0" w:firstRowLastColumn="0" w:lastRowFirstColumn="0" w:lastRowLastColumn="0"/>
            <w:tcW w:w="754" w:type="dxa"/>
            <w:vMerge/>
            <w:hideMark/>
          </w:tcPr>
          <w:p w14:paraId="034111A7" w14:textId="77777777" w:rsidR="00C977A6" w:rsidRPr="008945A7" w:rsidRDefault="00C977A6" w:rsidP="00C977A6">
            <w:pPr>
              <w:widowControl/>
              <w:spacing w:after="40"/>
              <w:jc w:val="left"/>
              <w:rPr>
                <w:rFonts w:cs="ＭＳ Ｐゴシック"/>
                <w:kern w:val="0"/>
                <w:szCs w:val="19"/>
              </w:rPr>
            </w:pPr>
          </w:p>
        </w:tc>
        <w:tc>
          <w:tcPr>
            <w:tcW w:w="758" w:type="dxa"/>
            <w:noWrap/>
            <w:hideMark/>
          </w:tcPr>
          <w:p w14:paraId="724EE8F0" w14:textId="77777777" w:rsidR="00C977A6" w:rsidRPr="008945A7" w:rsidRDefault="00C977A6" w:rsidP="00C977A6">
            <w:pPr>
              <w:widowControl/>
              <w:spacing w:after="40"/>
              <w:jc w:val="center"/>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rPr>
                <w:rFonts w:cs="ＭＳ Ｐゴシック" w:hint="eastAsia"/>
                <w:kern w:val="0"/>
                <w:szCs w:val="19"/>
              </w:rPr>
              <w:t>合計</w:t>
            </w:r>
          </w:p>
        </w:tc>
        <w:tc>
          <w:tcPr>
            <w:tcW w:w="1127" w:type="dxa"/>
            <w:noWrap/>
            <w:vAlign w:val="top"/>
          </w:tcPr>
          <w:p w14:paraId="584B4503" w14:textId="6BE0A839"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304</w:t>
            </w:r>
          </w:p>
        </w:tc>
        <w:tc>
          <w:tcPr>
            <w:tcW w:w="1127" w:type="dxa"/>
            <w:noWrap/>
            <w:vAlign w:val="top"/>
          </w:tcPr>
          <w:p w14:paraId="5AA35E61" w14:textId="24A27564"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238</w:t>
            </w:r>
          </w:p>
        </w:tc>
        <w:tc>
          <w:tcPr>
            <w:tcW w:w="1127" w:type="dxa"/>
            <w:noWrap/>
            <w:vAlign w:val="top"/>
          </w:tcPr>
          <w:p w14:paraId="4868845B" w14:textId="077E3959"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198</w:t>
            </w:r>
          </w:p>
        </w:tc>
        <w:tc>
          <w:tcPr>
            <w:tcW w:w="1127" w:type="dxa"/>
            <w:noWrap/>
            <w:vAlign w:val="top"/>
          </w:tcPr>
          <w:p w14:paraId="6CAA7E15" w14:textId="106AD1C5"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203</w:t>
            </w:r>
          </w:p>
        </w:tc>
        <w:tc>
          <w:tcPr>
            <w:tcW w:w="1127" w:type="dxa"/>
            <w:noWrap/>
            <w:vAlign w:val="top"/>
          </w:tcPr>
          <w:p w14:paraId="63B3E277" w14:textId="6CFE1C26"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161</w:t>
            </w:r>
          </w:p>
        </w:tc>
        <w:tc>
          <w:tcPr>
            <w:tcW w:w="1127" w:type="dxa"/>
            <w:noWrap/>
            <w:vAlign w:val="top"/>
          </w:tcPr>
          <w:p w14:paraId="0703CC5F" w14:textId="6B8AD6BD"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Fonts w:cs="ＭＳ Ｐゴシック"/>
                <w:kern w:val="0"/>
                <w:szCs w:val="19"/>
              </w:rPr>
            </w:pPr>
            <w:r w:rsidRPr="008945A7">
              <w:t>111</w:t>
            </w:r>
          </w:p>
        </w:tc>
        <w:tc>
          <w:tcPr>
            <w:tcW w:w="1127" w:type="dxa"/>
            <w:vAlign w:val="top"/>
          </w:tcPr>
          <w:p w14:paraId="23D46E4A" w14:textId="485CF118" w:rsidR="00C977A6" w:rsidRPr="008945A7" w:rsidRDefault="00C977A6" w:rsidP="00C977A6">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t>157</w:t>
            </w:r>
          </w:p>
        </w:tc>
      </w:tr>
    </w:tbl>
    <w:p w14:paraId="75C7E931" w14:textId="122B2326" w:rsidR="000E05BC" w:rsidRPr="008945A7" w:rsidRDefault="000E05BC" w:rsidP="00F80B14">
      <w:pPr>
        <w:pStyle w:val="a9"/>
      </w:pPr>
      <w:r w:rsidRPr="008945A7">
        <w:rPr>
          <w:rFonts w:hint="eastAsia"/>
        </w:rPr>
        <w:t>資料：交通事故</w:t>
      </w:r>
      <w:r w:rsidR="004D4ED5" w:rsidRPr="008945A7">
        <w:rPr>
          <w:rFonts w:hint="eastAsia"/>
        </w:rPr>
        <w:t>統計</w:t>
      </w:r>
      <w:r w:rsidRPr="008945A7">
        <w:rPr>
          <w:rFonts w:hint="eastAsia"/>
        </w:rPr>
        <w:t>分析表</w:t>
      </w:r>
    </w:p>
    <w:p w14:paraId="75FED816" w14:textId="195F77C9" w:rsidR="003747D8" w:rsidRPr="008945A7" w:rsidRDefault="003747D8" w:rsidP="003747D8">
      <w:pPr>
        <w:spacing w:after="38"/>
      </w:pPr>
    </w:p>
    <w:p w14:paraId="67CB3B69" w14:textId="4AC85778" w:rsidR="002D152C" w:rsidRPr="008945A7" w:rsidRDefault="002D152C" w:rsidP="00662703">
      <w:pPr>
        <w:pStyle w:val="4"/>
        <w:ind w:hanging="2013"/>
      </w:pPr>
      <w:bookmarkStart w:id="279" w:name="_Toc17376134"/>
      <w:r w:rsidRPr="008945A7">
        <w:rPr>
          <w:rFonts w:hint="eastAsia"/>
        </w:rPr>
        <w:t>いじめ</w:t>
      </w:r>
      <w:bookmarkEnd w:id="279"/>
    </w:p>
    <w:p w14:paraId="02D07887" w14:textId="15B51205" w:rsidR="00AE6945" w:rsidRPr="008945A7" w:rsidRDefault="00AE6945" w:rsidP="00662703">
      <w:pPr>
        <w:pStyle w:val="5"/>
        <w:ind w:hanging="3118"/>
      </w:pPr>
      <w:r w:rsidRPr="008945A7">
        <w:t>いじめの認知件数</w:t>
      </w:r>
    </w:p>
    <w:p w14:paraId="7AB32AE5" w14:textId="6693AF91" w:rsidR="002D152C" w:rsidRPr="008945A7" w:rsidRDefault="00610F24" w:rsidP="00824D59">
      <w:pPr>
        <w:pStyle w:val="ae"/>
        <w:ind w:left="628" w:firstLine="209"/>
      </w:pPr>
      <w:r w:rsidRPr="008945A7">
        <w:rPr>
          <w:rFonts w:hint="eastAsia"/>
        </w:rPr>
        <w:t>202</w:t>
      </w:r>
      <w:r w:rsidR="00181BE2" w:rsidRPr="008945A7">
        <w:rPr>
          <w:rFonts w:hint="eastAsia"/>
        </w:rPr>
        <w:t>3</w:t>
      </w:r>
      <w:r w:rsidRPr="008945A7">
        <w:rPr>
          <w:rFonts w:hint="eastAsia"/>
        </w:rPr>
        <w:t>（令和</w:t>
      </w:r>
      <w:r w:rsidR="00181BE2" w:rsidRPr="008945A7">
        <w:rPr>
          <w:rFonts w:hint="eastAsia"/>
        </w:rPr>
        <w:t>５</w:t>
      </w:r>
      <w:r w:rsidRPr="008945A7">
        <w:rPr>
          <w:rFonts w:hint="eastAsia"/>
        </w:rPr>
        <w:t>）</w:t>
      </w:r>
      <w:r w:rsidRPr="008945A7">
        <w:t>年度</w:t>
      </w:r>
      <w:r w:rsidRPr="008945A7">
        <w:rPr>
          <w:rFonts w:hint="eastAsia"/>
        </w:rPr>
        <w:t>の</w:t>
      </w:r>
      <w:r w:rsidRPr="008945A7">
        <w:t>本県公立学校のいじめの認知件数は</w:t>
      </w:r>
      <w:r w:rsidRPr="008945A7">
        <w:rPr>
          <w:rFonts w:hint="eastAsia"/>
        </w:rPr>
        <w:t>10,</w:t>
      </w:r>
      <w:r w:rsidR="00181BE2" w:rsidRPr="008945A7">
        <w:t>666</w:t>
      </w:r>
      <w:r w:rsidRPr="008945A7">
        <w:t>件となっています</w:t>
      </w:r>
      <w:r w:rsidRPr="008945A7">
        <w:rPr>
          <w:rFonts w:hint="eastAsia"/>
        </w:rPr>
        <w:t>。</w:t>
      </w:r>
      <w:r w:rsidRPr="008945A7">
        <w:t>本県では「県いじめ防止基本方針」に基づき，「１件でも多く発見し，それらを解消する」よう指導してきており，いじめを初期段階のものも含めて積極的に認知するよう取り組んでいるところです。</w:t>
      </w:r>
    </w:p>
    <w:p w14:paraId="468187C8" w14:textId="043D4CB8" w:rsidR="002D152C" w:rsidRPr="008945A7" w:rsidRDefault="002D152C" w:rsidP="002D152C">
      <w:pPr>
        <w:pStyle w:val="af9"/>
        <w:spacing w:before="81"/>
        <w:ind w:left="1399" w:hanging="997"/>
      </w:pPr>
      <w:bookmarkStart w:id="280" w:name="_Toc19691343"/>
      <w:bookmarkStart w:id="281" w:name="_Toc21527706"/>
      <w:r w:rsidRPr="008945A7">
        <w:lastRenderedPageBreak/>
        <w:t xml:space="preserve">図表－ </w:t>
      </w:r>
      <w:fldSimple w:instr=" SEQ 図表－ \* ARABIC ">
        <w:r w:rsidR="00FE39CF" w:rsidRPr="008945A7">
          <w:rPr>
            <w:noProof/>
          </w:rPr>
          <w:t>93</w:t>
        </w:r>
      </w:fldSimple>
      <w:r w:rsidRPr="008945A7">
        <w:rPr>
          <w:rFonts w:hint="eastAsia"/>
        </w:rPr>
        <w:t xml:space="preserve">　いじめ認知件数の推移</w:t>
      </w:r>
      <w:bookmarkEnd w:id="280"/>
      <w:bookmarkEnd w:id="281"/>
    </w:p>
    <w:p w14:paraId="7242CF68" w14:textId="35FC76CC" w:rsidR="002D152C" w:rsidRPr="008945A7" w:rsidRDefault="005B7713" w:rsidP="001D400E">
      <w:pPr>
        <w:jc w:val="center"/>
      </w:pPr>
      <w:r w:rsidRPr="008945A7">
        <w:rPr>
          <w:noProof/>
        </w:rPr>
        <w:drawing>
          <wp:inline distT="0" distB="0" distL="0" distR="0" wp14:anchorId="316635A5" wp14:editId="3924C3FF">
            <wp:extent cx="5422900" cy="2695575"/>
            <wp:effectExtent l="0" t="0" r="6350" b="0"/>
            <wp:docPr id="30" name="グラフ 30">
              <a:extLst xmlns:a="http://schemas.openxmlformats.org/drawingml/2006/main">
                <a:ext uri="{FF2B5EF4-FFF2-40B4-BE49-F238E27FC236}">
                  <a16:creationId xmlns:a16="http://schemas.microsoft.com/office/drawing/2014/main" id="{AB3E9EF6-3C7D-4FBD-A3F4-F7CA709A1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2AE4AC1" w14:textId="183EFCC2" w:rsidR="007D5C8C" w:rsidRPr="008945A7" w:rsidRDefault="002D152C" w:rsidP="007D5C8C">
      <w:pPr>
        <w:pStyle w:val="a9"/>
      </w:pPr>
      <w:r w:rsidRPr="008945A7">
        <w:rPr>
          <w:rFonts w:hint="eastAsia"/>
        </w:rPr>
        <w:t>資料：</w:t>
      </w:r>
      <w:r w:rsidR="006B7BFB" w:rsidRPr="008945A7">
        <w:rPr>
          <w:rFonts w:hint="eastAsia"/>
        </w:rPr>
        <w:t>県教育委員会</w:t>
      </w:r>
      <w:r w:rsidR="00121B0F" w:rsidRPr="008945A7">
        <w:rPr>
          <w:rFonts w:hint="eastAsia"/>
        </w:rPr>
        <w:t>義務教育課・高校教育課</w:t>
      </w:r>
      <w:r w:rsidR="006B7BFB" w:rsidRPr="008945A7">
        <w:rPr>
          <w:rFonts w:hint="eastAsia"/>
        </w:rPr>
        <w:t>「</w:t>
      </w:r>
      <w:r w:rsidR="00121B0F" w:rsidRPr="008945A7">
        <w:rPr>
          <w:rFonts w:hint="eastAsia"/>
        </w:rPr>
        <w:t>児童生徒の問題行動・不登校等生徒指導上の諸課題に関する調査結果（鹿児島県公立学校）</w:t>
      </w:r>
      <w:r w:rsidR="006B7BFB" w:rsidRPr="008945A7">
        <w:rPr>
          <w:rFonts w:hint="eastAsia"/>
        </w:rPr>
        <w:t>」</w:t>
      </w:r>
      <w:r w:rsidR="007D5C8C" w:rsidRPr="008945A7">
        <w:br w:type="page"/>
      </w:r>
    </w:p>
    <w:p w14:paraId="1C152E84" w14:textId="631A85D6" w:rsidR="00AE6945" w:rsidRPr="008945A7" w:rsidRDefault="00AE6945" w:rsidP="00662703">
      <w:pPr>
        <w:pStyle w:val="5"/>
        <w:ind w:hanging="3118"/>
      </w:pPr>
      <w:bookmarkStart w:id="282" w:name="_Toc17376135"/>
      <w:r w:rsidRPr="008945A7">
        <w:rPr>
          <w:rFonts w:hint="eastAsia"/>
        </w:rPr>
        <w:lastRenderedPageBreak/>
        <w:t>全国との比較</w:t>
      </w:r>
    </w:p>
    <w:p w14:paraId="34707D99" w14:textId="6B2C6190" w:rsidR="007D5C8C" w:rsidRPr="008945A7" w:rsidRDefault="006D69C9" w:rsidP="007D5C8C">
      <w:pPr>
        <w:pStyle w:val="af"/>
        <w:ind w:left="838" w:firstLine="209"/>
      </w:pPr>
      <w:r w:rsidRPr="008945A7">
        <w:rPr>
          <w:rFonts w:hint="eastAsia"/>
        </w:rPr>
        <w:t>本県におけるいじめ認知件数は，202</w:t>
      </w:r>
      <w:r w:rsidR="00FB5B8A" w:rsidRPr="008945A7">
        <w:rPr>
          <w:rFonts w:hint="eastAsia"/>
        </w:rPr>
        <w:t>3</w:t>
      </w:r>
      <w:r w:rsidRPr="008945A7">
        <w:rPr>
          <w:rFonts w:hint="eastAsia"/>
        </w:rPr>
        <w:t>（令和</w:t>
      </w:r>
      <w:r w:rsidR="00FB5B8A" w:rsidRPr="008945A7">
        <w:rPr>
          <w:rFonts w:hint="eastAsia"/>
        </w:rPr>
        <w:t>５</w:t>
      </w:r>
      <w:r w:rsidRPr="008945A7">
        <w:rPr>
          <w:rFonts w:hint="eastAsia"/>
        </w:rPr>
        <w:t>）年度は10,</w:t>
      </w:r>
      <w:r w:rsidR="00FB5B8A" w:rsidRPr="008945A7">
        <w:t>666</w:t>
      </w:r>
      <w:r w:rsidRPr="008945A7">
        <w:rPr>
          <w:rFonts w:hint="eastAsia"/>
        </w:rPr>
        <w:t>件と201</w:t>
      </w:r>
      <w:r w:rsidR="00FB5B8A" w:rsidRPr="008945A7">
        <w:t>9</w:t>
      </w:r>
      <w:r w:rsidRPr="008945A7">
        <w:rPr>
          <w:rFonts w:hint="eastAsia"/>
        </w:rPr>
        <w:t>（</w:t>
      </w:r>
      <w:r w:rsidR="00FB5B8A" w:rsidRPr="008945A7">
        <w:rPr>
          <w:rFonts w:hint="eastAsia"/>
        </w:rPr>
        <w:t>令和元</w:t>
      </w:r>
      <w:r w:rsidRPr="008945A7">
        <w:rPr>
          <w:rFonts w:hint="eastAsia"/>
        </w:rPr>
        <w:t>）年度（</w:t>
      </w:r>
      <w:r w:rsidR="00FB5B8A" w:rsidRPr="008945A7">
        <w:rPr>
          <w:rFonts w:hint="eastAsia"/>
        </w:rPr>
        <w:t>1</w:t>
      </w:r>
      <w:r w:rsidR="00FB5B8A" w:rsidRPr="008945A7">
        <w:t>0</w:t>
      </w:r>
      <w:r w:rsidRPr="008945A7">
        <w:rPr>
          <w:rFonts w:hint="eastAsia"/>
        </w:rPr>
        <w:t>,</w:t>
      </w:r>
      <w:r w:rsidR="00FB5B8A" w:rsidRPr="008945A7">
        <w:t>259</w:t>
      </w:r>
      <w:r w:rsidRPr="008945A7">
        <w:rPr>
          <w:rFonts w:hint="eastAsia"/>
        </w:rPr>
        <w:t>件）の約1.</w:t>
      </w:r>
      <w:r w:rsidR="00FB5B8A" w:rsidRPr="008945A7">
        <w:t>0</w:t>
      </w:r>
      <w:r w:rsidRPr="008945A7">
        <w:rPr>
          <w:rFonts w:hint="eastAsia"/>
        </w:rPr>
        <w:t>4倍です</w:t>
      </w:r>
      <w:r w:rsidR="00FB5B8A" w:rsidRPr="008945A7">
        <w:rPr>
          <w:rFonts w:hint="eastAsia"/>
        </w:rPr>
        <w:t>。</w:t>
      </w:r>
      <w:r w:rsidRPr="008945A7">
        <w:rPr>
          <w:rFonts w:hint="eastAsia"/>
        </w:rPr>
        <w:t>全国におけるいじめ認知件数は，202</w:t>
      </w:r>
      <w:r w:rsidR="00FB5B8A" w:rsidRPr="008945A7">
        <w:t>3</w:t>
      </w:r>
      <w:r w:rsidRPr="008945A7">
        <w:rPr>
          <w:rFonts w:hint="eastAsia"/>
        </w:rPr>
        <w:t>（令和</w:t>
      </w:r>
      <w:r w:rsidR="00FB5B8A" w:rsidRPr="008945A7">
        <w:rPr>
          <w:rFonts w:hint="eastAsia"/>
        </w:rPr>
        <w:t>５</w:t>
      </w:r>
      <w:r w:rsidRPr="008945A7">
        <w:rPr>
          <w:rFonts w:hint="eastAsia"/>
        </w:rPr>
        <w:t>）年度は</w:t>
      </w:r>
      <w:r w:rsidR="00FB5B8A" w:rsidRPr="008945A7">
        <w:rPr>
          <w:rFonts w:hint="eastAsia"/>
        </w:rPr>
        <w:t>7</w:t>
      </w:r>
      <w:r w:rsidR="00FB5B8A" w:rsidRPr="008945A7">
        <w:t>32</w:t>
      </w:r>
      <w:r w:rsidRPr="008945A7">
        <w:rPr>
          <w:rFonts w:hint="eastAsia"/>
        </w:rPr>
        <w:t>,</w:t>
      </w:r>
      <w:r w:rsidR="00FB5B8A" w:rsidRPr="008945A7">
        <w:t>56</w:t>
      </w:r>
      <w:r w:rsidRPr="008945A7">
        <w:rPr>
          <w:rFonts w:hint="eastAsia"/>
        </w:rPr>
        <w:t>8件と201</w:t>
      </w:r>
      <w:r w:rsidR="00FB5B8A" w:rsidRPr="008945A7">
        <w:t>9</w:t>
      </w:r>
      <w:r w:rsidRPr="008945A7">
        <w:rPr>
          <w:rFonts w:hint="eastAsia"/>
        </w:rPr>
        <w:t>（</w:t>
      </w:r>
      <w:r w:rsidR="00FB5B8A" w:rsidRPr="008945A7">
        <w:rPr>
          <w:rFonts w:hint="eastAsia"/>
        </w:rPr>
        <w:t>令和元</w:t>
      </w:r>
      <w:r w:rsidRPr="008945A7">
        <w:rPr>
          <w:rFonts w:hint="eastAsia"/>
        </w:rPr>
        <w:t>）年度（</w:t>
      </w:r>
      <w:r w:rsidR="00FB5B8A" w:rsidRPr="008945A7">
        <w:t>612</w:t>
      </w:r>
      <w:r w:rsidRPr="008945A7">
        <w:rPr>
          <w:rFonts w:hint="eastAsia"/>
        </w:rPr>
        <w:t>,</w:t>
      </w:r>
      <w:r w:rsidR="00FB5B8A" w:rsidRPr="008945A7">
        <w:t>496</w:t>
      </w:r>
      <w:r w:rsidRPr="008945A7">
        <w:rPr>
          <w:rFonts w:hint="eastAsia"/>
        </w:rPr>
        <w:t>件）の約1.</w:t>
      </w:r>
      <w:r w:rsidR="00FB5B8A" w:rsidRPr="008945A7">
        <w:t>2</w:t>
      </w:r>
      <w:r w:rsidRPr="008945A7">
        <w:rPr>
          <w:rFonts w:hint="eastAsia"/>
        </w:rPr>
        <w:t>倍となっています。</w:t>
      </w:r>
    </w:p>
    <w:p w14:paraId="7EE88AE4" w14:textId="02B068CD" w:rsidR="007D5C8C" w:rsidRPr="008945A7" w:rsidRDefault="007D5C8C" w:rsidP="007D5C8C">
      <w:pPr>
        <w:pStyle w:val="af9"/>
        <w:spacing w:before="81"/>
        <w:ind w:left="1399" w:hanging="997"/>
      </w:pPr>
      <w:r w:rsidRPr="008945A7">
        <w:t xml:space="preserve">図表－ </w:t>
      </w:r>
      <w:r w:rsidR="009140D4" w:rsidRPr="004D0F9F">
        <w:rPr>
          <w:rStyle w:val="affc"/>
          <w:u w:val="none"/>
        </w:rPr>
        <w:fldChar w:fldCharType="begin"/>
      </w:r>
      <w:r w:rsidR="009140D4" w:rsidRPr="004D0F9F">
        <w:rPr>
          <w:rStyle w:val="affc"/>
          <w:u w:val="none"/>
        </w:rPr>
        <w:instrText xml:space="preserve"> SEQ 図表－ \* ARABIC </w:instrText>
      </w:r>
      <w:r w:rsidR="009140D4" w:rsidRPr="004D0F9F">
        <w:rPr>
          <w:rStyle w:val="affc"/>
          <w:u w:val="none"/>
        </w:rPr>
        <w:fldChar w:fldCharType="separate"/>
      </w:r>
      <w:r w:rsidR="00FE39CF" w:rsidRPr="004D0F9F">
        <w:rPr>
          <w:rStyle w:val="affc"/>
          <w:noProof/>
          <w:u w:val="none"/>
        </w:rPr>
        <w:t>94</w:t>
      </w:r>
      <w:r w:rsidR="009140D4" w:rsidRPr="004D0F9F">
        <w:rPr>
          <w:rStyle w:val="affc"/>
          <w:u w:val="none"/>
        </w:rPr>
        <w:fldChar w:fldCharType="end"/>
      </w:r>
      <w:r w:rsidRPr="008945A7">
        <w:rPr>
          <w:rFonts w:hint="eastAsia"/>
        </w:rPr>
        <w:t xml:space="preserve">　</w:t>
      </w:r>
      <w:r w:rsidR="00C37DA1" w:rsidRPr="008945A7">
        <w:rPr>
          <w:rFonts w:hint="eastAsia"/>
        </w:rPr>
        <w:t>いじめ認知件数</w:t>
      </w:r>
      <w:r w:rsidRPr="008945A7">
        <w:rPr>
          <w:rFonts w:hint="eastAsia"/>
        </w:rPr>
        <w:t>の全国比較</w:t>
      </w:r>
    </w:p>
    <w:p w14:paraId="28F323B0" w14:textId="0112C3BB" w:rsidR="00AE6945" w:rsidRPr="008945A7" w:rsidRDefault="005B7713" w:rsidP="007D5C8C">
      <w:pPr>
        <w:jc w:val="center"/>
      </w:pPr>
      <w:r w:rsidRPr="008945A7">
        <w:rPr>
          <w:noProof/>
        </w:rPr>
        <w:drawing>
          <wp:inline distT="0" distB="0" distL="0" distR="0" wp14:anchorId="47EB8C34" wp14:editId="326E8914">
            <wp:extent cx="5337174" cy="3162300"/>
            <wp:effectExtent l="0" t="0" r="0" b="0"/>
            <wp:docPr id="225" name="グラフ 225">
              <a:extLst xmlns:a="http://schemas.openxmlformats.org/drawingml/2006/main">
                <a:ext uri="{FF2B5EF4-FFF2-40B4-BE49-F238E27FC236}">
                  <a16:creationId xmlns:a16="http://schemas.microsoft.com/office/drawing/2014/main" id="{552C0271-99B2-4398-8AEE-85B26E476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C0B089D" w14:textId="0B13880F" w:rsidR="007D5C8C" w:rsidRPr="008945A7" w:rsidRDefault="007D5C8C" w:rsidP="007D5C8C">
      <w:pPr>
        <w:pStyle w:val="a9"/>
      </w:pPr>
      <w:r w:rsidRPr="008945A7">
        <w:rPr>
          <w:rFonts w:hint="eastAsia"/>
        </w:rPr>
        <w:t>資料：県教育委員会義務教育課・高校教育課「児童生徒の問題行動・不</w:t>
      </w:r>
      <w:r w:rsidR="0082544E" w:rsidRPr="008945A7">
        <w:rPr>
          <w:rFonts w:hint="eastAsia"/>
        </w:rPr>
        <w:t>登校等生徒指導上の諸課題に関する調査結果（鹿児島県公立学校）」</w:t>
      </w:r>
    </w:p>
    <w:p w14:paraId="1185DB41" w14:textId="77777777" w:rsidR="00AE6945" w:rsidRPr="008945A7" w:rsidRDefault="00AE6945" w:rsidP="007D5C8C"/>
    <w:p w14:paraId="662EA0B3" w14:textId="65E82B33" w:rsidR="002D152C" w:rsidRPr="008945A7" w:rsidRDefault="002D152C" w:rsidP="00662703">
      <w:pPr>
        <w:pStyle w:val="4"/>
        <w:ind w:hanging="2013"/>
      </w:pPr>
      <w:r w:rsidRPr="008945A7">
        <w:rPr>
          <w:rFonts w:hint="eastAsia"/>
        </w:rPr>
        <w:t>不登校</w:t>
      </w:r>
      <w:bookmarkEnd w:id="282"/>
    </w:p>
    <w:p w14:paraId="3E541ACD" w14:textId="2C916046" w:rsidR="00F25BE1" w:rsidRPr="008945A7" w:rsidRDefault="00F25BE1" w:rsidP="00662703">
      <w:pPr>
        <w:pStyle w:val="5"/>
        <w:ind w:hanging="3118"/>
      </w:pPr>
      <w:r w:rsidRPr="008945A7">
        <w:rPr>
          <w:rFonts w:hint="eastAsia"/>
        </w:rPr>
        <w:t>不登校の児童生徒の人数</w:t>
      </w:r>
    </w:p>
    <w:p w14:paraId="25D7E6CB" w14:textId="1C02479B" w:rsidR="002D152C" w:rsidRPr="008945A7" w:rsidRDefault="00C80012" w:rsidP="00F25BE1">
      <w:pPr>
        <w:pStyle w:val="af"/>
        <w:ind w:left="838" w:firstLine="209"/>
      </w:pPr>
      <w:r w:rsidRPr="008945A7">
        <w:rPr>
          <w:rFonts w:hint="eastAsia"/>
        </w:rPr>
        <w:t>202</w:t>
      </w:r>
      <w:r w:rsidR="00FB5B8A" w:rsidRPr="008945A7">
        <w:t>3</w:t>
      </w:r>
      <w:r w:rsidRPr="008945A7">
        <w:rPr>
          <w:rFonts w:hint="eastAsia"/>
        </w:rPr>
        <w:t>（令和</w:t>
      </w:r>
      <w:r w:rsidR="00FB5B8A" w:rsidRPr="008945A7">
        <w:rPr>
          <w:rFonts w:hint="eastAsia"/>
        </w:rPr>
        <w:t>５</w:t>
      </w:r>
      <w:r w:rsidRPr="008945A7">
        <w:rPr>
          <w:rFonts w:hint="eastAsia"/>
        </w:rPr>
        <w:t>）</w:t>
      </w:r>
      <w:r w:rsidRPr="008945A7">
        <w:t>年度</w:t>
      </w:r>
      <w:r w:rsidRPr="008945A7">
        <w:rPr>
          <w:rFonts w:hint="eastAsia"/>
        </w:rPr>
        <w:t>の</w:t>
      </w:r>
      <w:r w:rsidRPr="008945A7">
        <w:t>本県公立学校の</w:t>
      </w:r>
      <w:r w:rsidRPr="008945A7">
        <w:rPr>
          <w:rFonts w:hint="eastAsia"/>
        </w:rPr>
        <w:t>不登校の児童生徒の人数は</w:t>
      </w:r>
      <w:r w:rsidR="00FB5B8A" w:rsidRPr="008945A7">
        <w:t>5</w:t>
      </w:r>
      <w:r w:rsidRPr="008945A7">
        <w:t>,</w:t>
      </w:r>
      <w:r w:rsidR="00FB5B8A" w:rsidRPr="008945A7">
        <w:t>432</w:t>
      </w:r>
      <w:r w:rsidRPr="008945A7">
        <w:rPr>
          <w:rFonts w:hint="eastAsia"/>
        </w:rPr>
        <w:t>人</w:t>
      </w:r>
      <w:r w:rsidRPr="008945A7">
        <w:t>となっており，前年度</w:t>
      </w:r>
      <w:r w:rsidRPr="008945A7">
        <w:rPr>
          <w:rFonts w:hint="eastAsia"/>
        </w:rPr>
        <w:t>の</w:t>
      </w:r>
      <w:r w:rsidR="00FB5B8A" w:rsidRPr="008945A7">
        <w:t>4</w:t>
      </w:r>
      <w:r w:rsidRPr="008945A7">
        <w:t>,</w:t>
      </w:r>
      <w:r w:rsidR="00FB5B8A" w:rsidRPr="008945A7">
        <w:t>507</w:t>
      </w:r>
      <w:r w:rsidRPr="008945A7">
        <w:rPr>
          <w:rFonts w:hint="eastAsia"/>
        </w:rPr>
        <w:t>人</w:t>
      </w:r>
      <w:r w:rsidRPr="008945A7">
        <w:t>より</w:t>
      </w:r>
      <w:r w:rsidRPr="008945A7">
        <w:rPr>
          <w:rFonts w:hint="eastAsia"/>
        </w:rPr>
        <w:t>増加</w:t>
      </w:r>
      <w:r w:rsidRPr="008945A7">
        <w:t>しています</w:t>
      </w:r>
      <w:r w:rsidRPr="008945A7">
        <w:rPr>
          <w:rFonts w:hint="eastAsia"/>
        </w:rPr>
        <w:t>。</w:t>
      </w:r>
    </w:p>
    <w:p w14:paraId="66BDC592" w14:textId="5C925052" w:rsidR="002D152C" w:rsidRPr="008945A7" w:rsidRDefault="002D152C" w:rsidP="002D152C">
      <w:pPr>
        <w:pStyle w:val="af9"/>
        <w:spacing w:before="81"/>
        <w:ind w:left="1399" w:hanging="997"/>
      </w:pPr>
      <w:bookmarkStart w:id="283" w:name="_Toc19691344"/>
      <w:bookmarkStart w:id="284" w:name="_Toc21527707"/>
      <w:r w:rsidRPr="008945A7">
        <w:t xml:space="preserve">図表－ </w:t>
      </w:r>
      <w:fldSimple w:instr=" SEQ 図表－ \* ARABIC ">
        <w:r w:rsidR="00FE39CF" w:rsidRPr="008945A7">
          <w:rPr>
            <w:noProof/>
          </w:rPr>
          <w:t>95</w:t>
        </w:r>
      </w:fldSimple>
      <w:r w:rsidRPr="008945A7">
        <w:rPr>
          <w:rFonts w:hint="eastAsia"/>
        </w:rPr>
        <w:t xml:space="preserve">　不登校の状況</w:t>
      </w:r>
      <w:bookmarkEnd w:id="283"/>
      <w:bookmarkEnd w:id="284"/>
    </w:p>
    <w:p w14:paraId="19516B5A" w14:textId="2F34A53B" w:rsidR="002D152C" w:rsidRPr="008945A7" w:rsidRDefault="009603B4" w:rsidP="001D400E">
      <w:pPr>
        <w:jc w:val="center"/>
      </w:pPr>
      <w:r w:rsidRPr="008945A7">
        <w:rPr>
          <w:noProof/>
        </w:rPr>
        <w:drawing>
          <wp:inline distT="0" distB="0" distL="0" distR="0" wp14:anchorId="11B38774" wp14:editId="2F601767">
            <wp:extent cx="4845050" cy="2552700"/>
            <wp:effectExtent l="0" t="0" r="0" b="0"/>
            <wp:docPr id="227" name="グラフ 227">
              <a:extLst xmlns:a="http://schemas.openxmlformats.org/drawingml/2006/main">
                <a:ext uri="{FF2B5EF4-FFF2-40B4-BE49-F238E27FC236}">
                  <a16:creationId xmlns:a16="http://schemas.microsoft.com/office/drawing/2014/main" id="{35181F30-6D0F-48E4-B5F4-7E95891FF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250A63A" w14:textId="6D8704AF" w:rsidR="00A61E54" w:rsidRPr="008945A7" w:rsidRDefault="00A61E54" w:rsidP="00A61E54">
      <w:pPr>
        <w:pStyle w:val="a9"/>
      </w:pPr>
      <w:r w:rsidRPr="008945A7">
        <w:rPr>
          <w:rFonts w:hint="eastAsia"/>
        </w:rPr>
        <w:t>資料：</w:t>
      </w:r>
      <w:r w:rsidR="00BD702F" w:rsidRPr="008945A7">
        <w:rPr>
          <w:rFonts w:hint="eastAsia"/>
        </w:rPr>
        <w:t>県教育委員会義務教育課・高校教育課「児童生徒の問題行動・不登校等生徒指導上の諸課題に関する調査結果（鹿児島県公立学校）」</w:t>
      </w:r>
    </w:p>
    <w:p w14:paraId="2912F79D" w14:textId="791B2C00" w:rsidR="007D5C8C" w:rsidRPr="008945A7" w:rsidRDefault="007D5C8C">
      <w:pPr>
        <w:widowControl/>
        <w:snapToGrid/>
        <w:jc w:val="left"/>
        <w:rPr>
          <w:sz w:val="18"/>
        </w:rPr>
      </w:pPr>
      <w:r w:rsidRPr="008945A7">
        <w:br w:type="page"/>
      </w:r>
    </w:p>
    <w:p w14:paraId="61C1F901" w14:textId="29A63860" w:rsidR="00F25BE1" w:rsidRPr="008945A7" w:rsidRDefault="00F25BE1" w:rsidP="00662703">
      <w:pPr>
        <w:pStyle w:val="5"/>
        <w:ind w:hanging="3118"/>
      </w:pPr>
      <w:r w:rsidRPr="008945A7">
        <w:rPr>
          <w:rFonts w:hint="eastAsia"/>
        </w:rPr>
        <w:lastRenderedPageBreak/>
        <w:t>全国との比較</w:t>
      </w:r>
    </w:p>
    <w:p w14:paraId="4C07E61C" w14:textId="4BE8C764" w:rsidR="00840B3C" w:rsidRPr="008945A7" w:rsidRDefault="008A1C2A" w:rsidP="00F25BE1">
      <w:pPr>
        <w:pStyle w:val="af"/>
        <w:ind w:left="838" w:firstLine="209"/>
      </w:pPr>
      <w:r w:rsidRPr="008945A7">
        <w:rPr>
          <w:rFonts w:hint="eastAsia"/>
        </w:rPr>
        <w:t>202</w:t>
      </w:r>
      <w:r w:rsidR="00A644CB" w:rsidRPr="008945A7">
        <w:t>3</w:t>
      </w:r>
      <w:r w:rsidRPr="008945A7">
        <w:rPr>
          <w:rFonts w:hint="eastAsia"/>
        </w:rPr>
        <w:t>（令和</w:t>
      </w:r>
      <w:r w:rsidR="00A644CB" w:rsidRPr="008945A7">
        <w:rPr>
          <w:rFonts w:hint="eastAsia"/>
        </w:rPr>
        <w:t>５</w:t>
      </w:r>
      <w:r w:rsidRPr="008945A7">
        <w:rPr>
          <w:rFonts w:hint="eastAsia"/>
        </w:rPr>
        <w:t>）</w:t>
      </w:r>
      <w:r w:rsidRPr="008945A7">
        <w:t>年度</w:t>
      </w:r>
      <w:r w:rsidRPr="008945A7">
        <w:rPr>
          <w:rFonts w:hint="eastAsia"/>
        </w:rPr>
        <w:t>は，小学校は全国よりも低くなっているのに対し，</w:t>
      </w:r>
      <w:r w:rsidR="0007674A" w:rsidRPr="008945A7">
        <w:rPr>
          <w:rFonts w:hint="eastAsia"/>
        </w:rPr>
        <w:t>中学校及び</w:t>
      </w:r>
      <w:r w:rsidRPr="008945A7">
        <w:rPr>
          <w:rFonts w:hint="eastAsia"/>
        </w:rPr>
        <w:t>高等学校は全国より高くなっています。</w:t>
      </w:r>
    </w:p>
    <w:p w14:paraId="22D779E0" w14:textId="4F718244" w:rsidR="00AE6945" w:rsidRPr="008945A7" w:rsidRDefault="00AE6945" w:rsidP="00AE6945">
      <w:pPr>
        <w:pStyle w:val="af9"/>
        <w:spacing w:before="81"/>
        <w:ind w:left="1399" w:hanging="997"/>
      </w:pPr>
      <w:r w:rsidRPr="008945A7">
        <w:t>図表－</w:t>
      </w:r>
      <w:r w:rsidRPr="009734A1">
        <w:t xml:space="preserve"> </w:t>
      </w:r>
      <w:r w:rsidR="009140D4" w:rsidRPr="009734A1">
        <w:rPr>
          <w:rStyle w:val="affc"/>
          <w:u w:val="none"/>
        </w:rPr>
        <w:fldChar w:fldCharType="begin"/>
      </w:r>
      <w:r w:rsidR="009140D4" w:rsidRPr="009734A1">
        <w:rPr>
          <w:rStyle w:val="affc"/>
          <w:u w:val="none"/>
        </w:rPr>
        <w:instrText xml:space="preserve"> SEQ 図表－ \* ARABIC </w:instrText>
      </w:r>
      <w:r w:rsidR="009140D4" w:rsidRPr="009734A1">
        <w:rPr>
          <w:rStyle w:val="affc"/>
          <w:u w:val="none"/>
        </w:rPr>
        <w:fldChar w:fldCharType="separate"/>
      </w:r>
      <w:r w:rsidR="00FE39CF" w:rsidRPr="009734A1">
        <w:rPr>
          <w:rStyle w:val="affc"/>
          <w:noProof/>
          <w:u w:val="none"/>
        </w:rPr>
        <w:t>96</w:t>
      </w:r>
      <w:r w:rsidR="009140D4" w:rsidRPr="009734A1">
        <w:rPr>
          <w:rStyle w:val="affc"/>
          <w:u w:val="none"/>
        </w:rPr>
        <w:fldChar w:fldCharType="end"/>
      </w:r>
      <w:r w:rsidRPr="008945A7">
        <w:rPr>
          <w:rFonts w:hint="eastAsia"/>
        </w:rPr>
        <w:t xml:space="preserve">　</w:t>
      </w:r>
      <w:r w:rsidR="008C67C0" w:rsidRPr="008945A7">
        <w:rPr>
          <w:rFonts w:hint="eastAsia"/>
        </w:rPr>
        <w:t>不登校の児童</w:t>
      </w:r>
      <w:r w:rsidR="003C51E9" w:rsidRPr="008945A7">
        <w:rPr>
          <w:rFonts w:hint="eastAsia"/>
        </w:rPr>
        <w:t>生徒</w:t>
      </w:r>
      <w:r w:rsidRPr="008945A7">
        <w:rPr>
          <w:rFonts w:hint="eastAsia"/>
        </w:rPr>
        <w:t>の全国比較</w:t>
      </w:r>
    </w:p>
    <w:p w14:paraId="71925688" w14:textId="63F9EEC5" w:rsidR="00F25BE1" w:rsidRPr="008945A7" w:rsidRDefault="00B178CC" w:rsidP="00840B3C">
      <w:pPr>
        <w:spacing w:after="40"/>
        <w:jc w:val="center"/>
      </w:pPr>
      <w:r w:rsidRPr="008945A7">
        <w:rPr>
          <w:noProof/>
        </w:rPr>
        <w:drawing>
          <wp:inline distT="0" distB="0" distL="0" distR="0" wp14:anchorId="0649DCD4" wp14:editId="28ABAA23">
            <wp:extent cx="6336030" cy="2557780"/>
            <wp:effectExtent l="0" t="0" r="7620" b="0"/>
            <wp:docPr id="234" name="グラフ 234">
              <a:extLst xmlns:a="http://schemas.openxmlformats.org/drawingml/2006/main">
                <a:ext uri="{FF2B5EF4-FFF2-40B4-BE49-F238E27FC236}">
                  <a16:creationId xmlns:a16="http://schemas.microsoft.com/office/drawing/2014/main" id="{FDAE97BF-EAB1-4181-87BA-E76A52C0F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4DB113F" w14:textId="4CE4A389" w:rsidR="00840B3C" w:rsidRPr="008945A7" w:rsidRDefault="00F25BE1" w:rsidP="00F25BE1">
      <w:pPr>
        <w:pStyle w:val="a9"/>
      </w:pPr>
      <w:r w:rsidRPr="008945A7">
        <w:rPr>
          <w:rFonts w:hint="eastAsia"/>
        </w:rPr>
        <w:t>資料：県教育委員会義務教育課・高校教育課「児童生徒の問題行動・不登校等生徒指導上の諸課題に関する調査結果（鹿児島県公立学校）」</w:t>
      </w:r>
      <w:r w:rsidR="00840B3C" w:rsidRPr="008945A7">
        <w:rPr>
          <w:rFonts w:hint="eastAsia"/>
        </w:rPr>
        <w:t>。在籍率＝不登校児童生徒数÷在籍児童生徒数×</w:t>
      </w:r>
      <w:r w:rsidR="00840B3C" w:rsidRPr="008945A7">
        <w:t>100</w:t>
      </w:r>
    </w:p>
    <w:p w14:paraId="7A629EAD" w14:textId="77777777" w:rsidR="007D5C8C" w:rsidRPr="008945A7" w:rsidRDefault="007D5C8C" w:rsidP="007D5C8C"/>
    <w:p w14:paraId="24D9B57F" w14:textId="76BD59B7" w:rsidR="000E5194" w:rsidRPr="008945A7" w:rsidRDefault="000E5194" w:rsidP="00662703">
      <w:pPr>
        <w:pStyle w:val="4"/>
        <w:ind w:hanging="2013"/>
      </w:pPr>
      <w:r w:rsidRPr="008945A7">
        <w:rPr>
          <w:rFonts w:hint="eastAsia"/>
        </w:rPr>
        <w:t>スクールソーシャルワーカー</w:t>
      </w:r>
      <w:r w:rsidR="00156BF9" w:rsidRPr="008945A7">
        <w:rPr>
          <w:rFonts w:hint="eastAsia"/>
          <w:vertAlign w:val="superscript"/>
        </w:rPr>
        <w:t>（注</w:t>
      </w:r>
      <w:r w:rsidR="00156BF9" w:rsidRPr="008945A7">
        <w:rPr>
          <w:vertAlign w:val="superscript"/>
        </w:rPr>
        <w:footnoteReference w:id="10"/>
      </w:r>
      <w:r w:rsidR="00156BF9" w:rsidRPr="008945A7">
        <w:rPr>
          <w:rFonts w:hint="eastAsia"/>
          <w:vertAlign w:val="superscript"/>
        </w:rPr>
        <w:t>）</w:t>
      </w:r>
    </w:p>
    <w:p w14:paraId="4F148CCC" w14:textId="09B7C678" w:rsidR="000E5194" w:rsidRPr="008945A7" w:rsidRDefault="001E3EAD" w:rsidP="000E5194">
      <w:pPr>
        <w:pStyle w:val="ae"/>
        <w:ind w:left="628" w:firstLine="209"/>
      </w:pPr>
      <w:r w:rsidRPr="008945A7">
        <w:rPr>
          <w:rFonts w:hint="eastAsia"/>
        </w:rPr>
        <w:t>本県の2023（令和５）</w:t>
      </w:r>
      <w:r w:rsidRPr="008945A7">
        <w:t>年</w:t>
      </w:r>
      <w:r w:rsidRPr="008945A7">
        <w:rPr>
          <w:rFonts w:hint="eastAsia"/>
        </w:rPr>
        <w:t>のスクールソーシャルワーカー数は</w:t>
      </w:r>
      <w:r w:rsidR="00C41A87" w:rsidRPr="008945A7">
        <w:rPr>
          <w:rFonts w:hint="eastAsia"/>
        </w:rPr>
        <w:t>99</w:t>
      </w:r>
      <w:r w:rsidRPr="008945A7">
        <w:rPr>
          <w:rFonts w:hint="eastAsia"/>
        </w:rPr>
        <w:t>人</w:t>
      </w:r>
      <w:r w:rsidRPr="008945A7">
        <w:t>となっており，前年</w:t>
      </w:r>
      <w:r w:rsidRPr="008945A7">
        <w:rPr>
          <w:rFonts w:hint="eastAsia"/>
        </w:rPr>
        <w:t>の</w:t>
      </w:r>
      <w:r w:rsidR="00E12B16" w:rsidRPr="008945A7">
        <w:rPr>
          <w:rFonts w:hint="eastAsia"/>
        </w:rPr>
        <w:t>93人</w:t>
      </w:r>
      <w:r w:rsidRPr="008945A7">
        <w:t>より</w:t>
      </w:r>
      <w:r w:rsidRPr="008945A7">
        <w:rPr>
          <w:rFonts w:hint="eastAsia"/>
        </w:rPr>
        <w:t>増加</w:t>
      </w:r>
      <w:r w:rsidRPr="008945A7">
        <w:t>しています</w:t>
      </w:r>
      <w:r w:rsidRPr="008945A7">
        <w:rPr>
          <w:rFonts w:hint="eastAsia"/>
        </w:rPr>
        <w:t>。</w:t>
      </w:r>
    </w:p>
    <w:p w14:paraId="626A48C5" w14:textId="0F4164B7" w:rsidR="000E5194" w:rsidRPr="008945A7" w:rsidRDefault="000E5194" w:rsidP="000E5194">
      <w:pPr>
        <w:pStyle w:val="af9"/>
        <w:spacing w:before="81"/>
        <w:ind w:left="1399" w:hanging="997"/>
      </w:pPr>
      <w:r w:rsidRPr="008945A7">
        <w:t xml:space="preserve">図表－ </w:t>
      </w:r>
      <w:r w:rsidR="009140D4" w:rsidRPr="008945A7">
        <w:rPr>
          <w:rStyle w:val="affc"/>
        </w:rPr>
        <w:fldChar w:fldCharType="begin"/>
      </w:r>
      <w:r w:rsidR="009140D4" w:rsidRPr="008945A7">
        <w:rPr>
          <w:rStyle w:val="affc"/>
        </w:rPr>
        <w:instrText xml:space="preserve"> SEQ 図表－ \* ARABIC </w:instrText>
      </w:r>
      <w:r w:rsidR="009140D4" w:rsidRPr="008945A7">
        <w:rPr>
          <w:rStyle w:val="affc"/>
        </w:rPr>
        <w:fldChar w:fldCharType="separate"/>
      </w:r>
      <w:r w:rsidR="00FE39CF" w:rsidRPr="006D3B2F">
        <w:rPr>
          <w:rStyle w:val="affc"/>
          <w:noProof/>
          <w:u w:val="none"/>
        </w:rPr>
        <w:t>97</w:t>
      </w:r>
      <w:r w:rsidR="009140D4" w:rsidRPr="008945A7">
        <w:rPr>
          <w:rStyle w:val="affc"/>
        </w:rPr>
        <w:fldChar w:fldCharType="end"/>
      </w:r>
      <w:r w:rsidRPr="008945A7">
        <w:rPr>
          <w:rFonts w:hint="eastAsia"/>
        </w:rPr>
        <w:t xml:space="preserve">　</w:t>
      </w:r>
      <w:r w:rsidR="009F779A" w:rsidRPr="008945A7">
        <w:rPr>
          <w:rFonts w:hint="eastAsia"/>
        </w:rPr>
        <w:t>スクールソーシャルワーカー数の推移</w:t>
      </w:r>
    </w:p>
    <w:tbl>
      <w:tblPr>
        <w:tblStyle w:val="afc"/>
        <w:tblW w:w="0" w:type="auto"/>
        <w:tblLayout w:type="fixed"/>
        <w:tblLook w:val="04A0" w:firstRow="1" w:lastRow="0" w:firstColumn="1" w:lastColumn="0" w:noHBand="0" w:noVBand="1"/>
      </w:tblPr>
      <w:tblGrid>
        <w:gridCol w:w="3397"/>
        <w:gridCol w:w="1300"/>
        <w:gridCol w:w="1300"/>
        <w:gridCol w:w="1300"/>
        <w:gridCol w:w="1301"/>
      </w:tblGrid>
      <w:tr w:rsidR="008945A7" w:rsidRPr="008945A7" w14:paraId="57087F7E" w14:textId="77777777" w:rsidTr="008235C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397" w:type="dxa"/>
            <w:hideMark/>
          </w:tcPr>
          <w:p w14:paraId="2276A587" w14:textId="77777777" w:rsidR="009F779A" w:rsidRPr="008945A7" w:rsidRDefault="009F779A" w:rsidP="00B118FA">
            <w:pPr>
              <w:widowControl/>
              <w:spacing w:after="40"/>
              <w:jc w:val="left"/>
              <w:rPr>
                <w:rStyle w:val="affc"/>
              </w:rPr>
            </w:pPr>
            <w:r w:rsidRPr="008945A7">
              <w:rPr>
                <w:rFonts w:hint="eastAsia"/>
              </w:rPr>
              <w:t xml:space="preserve">　</w:t>
            </w:r>
          </w:p>
        </w:tc>
        <w:tc>
          <w:tcPr>
            <w:tcW w:w="1300" w:type="dxa"/>
          </w:tcPr>
          <w:p w14:paraId="2006ED94" w14:textId="172C81D1" w:rsidR="009F779A" w:rsidRPr="008945A7" w:rsidRDefault="008235CA" w:rsidP="009F779A">
            <w:pPr>
              <w:widowControl/>
              <w:spacing w:after="40"/>
              <w:jc w:val="center"/>
              <w:cnfStyle w:val="100000000000" w:firstRow="1" w:lastRow="0" w:firstColumn="0" w:lastColumn="0" w:oddVBand="0" w:evenVBand="0" w:oddHBand="0" w:evenHBand="0" w:firstRowFirstColumn="0" w:firstRowLastColumn="0" w:lastRowFirstColumn="0" w:lastRowLastColumn="0"/>
              <w:rPr>
                <w:rStyle w:val="affc"/>
              </w:rPr>
            </w:pPr>
            <w:r w:rsidRPr="008945A7">
              <w:rPr>
                <w:rStyle w:val="affc"/>
                <w:rFonts w:hint="eastAsia"/>
              </w:rPr>
              <w:t>令和２年</w:t>
            </w:r>
          </w:p>
        </w:tc>
        <w:tc>
          <w:tcPr>
            <w:tcW w:w="1300" w:type="dxa"/>
          </w:tcPr>
          <w:p w14:paraId="44D51225" w14:textId="7EF9DD46" w:rsidR="009F779A" w:rsidRPr="008945A7" w:rsidRDefault="008235CA" w:rsidP="008235CA">
            <w:pPr>
              <w:widowControl/>
              <w:spacing w:after="40"/>
              <w:jc w:val="center"/>
              <w:cnfStyle w:val="100000000000" w:firstRow="1" w:lastRow="0" w:firstColumn="0" w:lastColumn="0" w:oddVBand="0" w:evenVBand="0" w:oddHBand="0" w:evenHBand="0" w:firstRowFirstColumn="0" w:firstRowLastColumn="0" w:lastRowFirstColumn="0" w:lastRowLastColumn="0"/>
              <w:rPr>
                <w:rStyle w:val="affc"/>
              </w:rPr>
            </w:pPr>
            <w:r w:rsidRPr="008945A7">
              <w:rPr>
                <w:rStyle w:val="affc"/>
                <w:rFonts w:hint="eastAsia"/>
              </w:rPr>
              <w:t>令和３年</w:t>
            </w:r>
          </w:p>
        </w:tc>
        <w:tc>
          <w:tcPr>
            <w:tcW w:w="1300" w:type="dxa"/>
          </w:tcPr>
          <w:p w14:paraId="3D25E4F1" w14:textId="49A491C7" w:rsidR="009F779A" w:rsidRPr="008945A7" w:rsidRDefault="008235CA" w:rsidP="00B118FA">
            <w:pPr>
              <w:widowControl/>
              <w:spacing w:after="40"/>
              <w:jc w:val="center"/>
              <w:cnfStyle w:val="100000000000" w:firstRow="1" w:lastRow="0" w:firstColumn="0" w:lastColumn="0" w:oddVBand="0" w:evenVBand="0" w:oddHBand="0" w:evenHBand="0" w:firstRowFirstColumn="0" w:firstRowLastColumn="0" w:lastRowFirstColumn="0" w:lastRowLastColumn="0"/>
              <w:rPr>
                <w:rStyle w:val="affc"/>
              </w:rPr>
            </w:pPr>
            <w:r w:rsidRPr="008945A7">
              <w:rPr>
                <w:rStyle w:val="affc"/>
                <w:rFonts w:hint="eastAsia"/>
              </w:rPr>
              <w:t>令和４年</w:t>
            </w:r>
          </w:p>
        </w:tc>
        <w:tc>
          <w:tcPr>
            <w:tcW w:w="1301" w:type="dxa"/>
          </w:tcPr>
          <w:p w14:paraId="71CCC0AC" w14:textId="761D3156" w:rsidR="009F779A" w:rsidRPr="008945A7" w:rsidRDefault="008235CA" w:rsidP="009F779A">
            <w:pPr>
              <w:widowControl/>
              <w:spacing w:after="40"/>
              <w:jc w:val="center"/>
              <w:cnfStyle w:val="100000000000" w:firstRow="1" w:lastRow="0" w:firstColumn="0" w:lastColumn="0" w:oddVBand="0" w:evenVBand="0" w:oddHBand="0" w:evenHBand="0" w:firstRowFirstColumn="0" w:firstRowLastColumn="0" w:lastRowFirstColumn="0" w:lastRowLastColumn="0"/>
              <w:rPr>
                <w:rStyle w:val="affc"/>
              </w:rPr>
            </w:pPr>
            <w:r w:rsidRPr="008945A7">
              <w:rPr>
                <w:rStyle w:val="affc"/>
                <w:rFonts w:hint="eastAsia"/>
              </w:rPr>
              <w:t>令和５年</w:t>
            </w:r>
          </w:p>
        </w:tc>
      </w:tr>
      <w:tr w:rsidR="008945A7" w:rsidRPr="008945A7" w14:paraId="09A9201F" w14:textId="77777777" w:rsidTr="008235CA">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C0FEC19" w14:textId="68E2F266" w:rsidR="009F779A" w:rsidRPr="008945A7" w:rsidRDefault="009F779A" w:rsidP="00B118FA">
            <w:pPr>
              <w:widowControl/>
              <w:spacing w:after="40"/>
              <w:jc w:val="center"/>
              <w:rPr>
                <w:rStyle w:val="affc"/>
              </w:rPr>
            </w:pPr>
            <w:r w:rsidRPr="008945A7">
              <w:rPr>
                <w:rFonts w:hint="eastAsia"/>
              </w:rPr>
              <w:t>スクールソーシャルワーカー数</w:t>
            </w:r>
            <w:r w:rsidR="00156BF9" w:rsidRPr="008945A7">
              <w:rPr>
                <w:rFonts w:hint="eastAsia"/>
              </w:rPr>
              <w:t>（人）</w:t>
            </w:r>
            <w:r w:rsidRPr="008945A7">
              <w:rPr>
                <w:rFonts w:hint="eastAsia"/>
              </w:rPr>
              <w:t>（件）</w:t>
            </w:r>
          </w:p>
        </w:tc>
        <w:tc>
          <w:tcPr>
            <w:tcW w:w="1300" w:type="dxa"/>
            <w:noWrap/>
          </w:tcPr>
          <w:p w14:paraId="2749B39D" w14:textId="4CB53259" w:rsidR="009F779A" w:rsidRPr="008945A7" w:rsidRDefault="008235CA" w:rsidP="009F779A">
            <w:pPr>
              <w:widowControl/>
              <w:wordWrap w:val="0"/>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rPr>
                <w:rStyle w:val="affc"/>
                <w:rFonts w:hint="eastAsia"/>
              </w:rPr>
              <w:t>86</w:t>
            </w:r>
          </w:p>
        </w:tc>
        <w:tc>
          <w:tcPr>
            <w:tcW w:w="1300" w:type="dxa"/>
            <w:noWrap/>
          </w:tcPr>
          <w:p w14:paraId="517C60E8" w14:textId="5F09032A" w:rsidR="009F779A" w:rsidRPr="008945A7" w:rsidRDefault="008235CA" w:rsidP="00B118FA">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rPr>
                <w:rStyle w:val="affc"/>
                <w:rFonts w:hint="eastAsia"/>
              </w:rPr>
              <w:t>86</w:t>
            </w:r>
          </w:p>
        </w:tc>
        <w:tc>
          <w:tcPr>
            <w:tcW w:w="1300" w:type="dxa"/>
            <w:noWrap/>
          </w:tcPr>
          <w:p w14:paraId="2B9E7A13" w14:textId="680D41C0" w:rsidR="009F779A" w:rsidRPr="008945A7" w:rsidRDefault="008235CA" w:rsidP="009F779A">
            <w:pPr>
              <w:widowControl/>
              <w:spacing w:after="40"/>
              <w:ind w:right="89"/>
              <w:jc w:val="right"/>
              <w:cnfStyle w:val="000000000000" w:firstRow="0" w:lastRow="0" w:firstColumn="0" w:lastColumn="0" w:oddVBand="0" w:evenVBand="0" w:oddHBand="0" w:evenHBand="0" w:firstRowFirstColumn="0" w:firstRowLastColumn="0" w:lastRowFirstColumn="0" w:lastRowLastColumn="0"/>
              <w:rPr>
                <w:rStyle w:val="affc"/>
              </w:rPr>
            </w:pPr>
            <w:r w:rsidRPr="008945A7">
              <w:rPr>
                <w:rStyle w:val="affc"/>
                <w:rFonts w:hint="eastAsia"/>
              </w:rPr>
              <w:t>93</w:t>
            </w:r>
          </w:p>
        </w:tc>
        <w:tc>
          <w:tcPr>
            <w:tcW w:w="1301" w:type="dxa"/>
            <w:noWrap/>
          </w:tcPr>
          <w:p w14:paraId="79BE03EA" w14:textId="7C70464D" w:rsidR="009F779A" w:rsidRPr="008945A7" w:rsidRDefault="008235CA" w:rsidP="00B118FA">
            <w:pPr>
              <w:widowControl/>
              <w:spacing w:after="40"/>
              <w:jc w:val="right"/>
              <w:cnfStyle w:val="000000000000" w:firstRow="0" w:lastRow="0" w:firstColumn="0" w:lastColumn="0" w:oddVBand="0" w:evenVBand="0" w:oddHBand="0" w:evenHBand="0" w:firstRowFirstColumn="0" w:firstRowLastColumn="0" w:lastRowFirstColumn="0" w:lastRowLastColumn="0"/>
              <w:rPr>
                <w:rStyle w:val="affc"/>
              </w:rPr>
            </w:pPr>
            <w:r w:rsidRPr="008945A7">
              <w:rPr>
                <w:rStyle w:val="affc"/>
                <w:rFonts w:hint="eastAsia"/>
              </w:rPr>
              <w:t>99</w:t>
            </w:r>
          </w:p>
        </w:tc>
      </w:tr>
    </w:tbl>
    <w:p w14:paraId="3841FF55" w14:textId="7FE83548" w:rsidR="000E5194" w:rsidRPr="008945A7" w:rsidRDefault="000E5194" w:rsidP="000E5194">
      <w:pPr>
        <w:pStyle w:val="a9"/>
      </w:pPr>
      <w:r w:rsidRPr="008945A7">
        <w:rPr>
          <w:rFonts w:hint="eastAsia"/>
        </w:rPr>
        <w:t>資料：</w:t>
      </w:r>
      <w:r w:rsidR="009F779A" w:rsidRPr="008945A7">
        <w:rPr>
          <w:rFonts w:hint="eastAsia"/>
        </w:rPr>
        <w:t>県教育庁調べ</w:t>
      </w:r>
    </w:p>
    <w:p w14:paraId="0A50FE79" w14:textId="656158A6" w:rsidR="00B51622" w:rsidRPr="008945A7" w:rsidRDefault="00327D22" w:rsidP="000E5194">
      <w:pPr>
        <w:pStyle w:val="a9"/>
      </w:pPr>
      <w:r w:rsidRPr="008945A7">
        <w:rPr>
          <w:rFonts w:hint="eastAsia"/>
        </w:rPr>
        <w:t>※県</w:t>
      </w:r>
      <w:r w:rsidR="00B51622" w:rsidRPr="008945A7">
        <w:rPr>
          <w:rFonts w:hint="eastAsia"/>
        </w:rPr>
        <w:t>雇用人数，委託町村人数，単独実施自治体人数の総数</w:t>
      </w:r>
    </w:p>
    <w:p w14:paraId="3A7EA2C9" w14:textId="77777777" w:rsidR="00B51622" w:rsidRPr="008945A7" w:rsidRDefault="00B51622" w:rsidP="00B51622">
      <w:pPr>
        <w:pStyle w:val="a9"/>
        <w:ind w:leftChars="0" w:left="0" w:firstLineChars="0" w:firstLine="0"/>
      </w:pPr>
    </w:p>
    <w:p w14:paraId="7EA959FD" w14:textId="77777777" w:rsidR="00EE4869" w:rsidRPr="008945A7" w:rsidRDefault="00EE4869" w:rsidP="00EE4869">
      <w:pPr>
        <w:pStyle w:val="a9"/>
      </w:pPr>
    </w:p>
    <w:p w14:paraId="41EE4D20" w14:textId="007F173F" w:rsidR="00EE4869" w:rsidRPr="008945A7" w:rsidRDefault="008D227C" w:rsidP="00F77358">
      <w:pPr>
        <w:pStyle w:val="4"/>
        <w:ind w:hanging="2013"/>
      </w:pPr>
      <w:r w:rsidRPr="008945A7">
        <w:rPr>
          <w:rFonts w:hint="eastAsia"/>
        </w:rPr>
        <w:t>ヤングケアラー</w:t>
      </w:r>
      <w:r w:rsidR="00E708C7" w:rsidRPr="008945A7">
        <w:rPr>
          <w:rFonts w:hint="eastAsia"/>
          <w:vertAlign w:val="superscript"/>
        </w:rPr>
        <w:t>（注</w:t>
      </w:r>
      <w:r w:rsidR="00E708C7" w:rsidRPr="008945A7">
        <w:rPr>
          <w:vertAlign w:val="superscript"/>
        </w:rPr>
        <w:footnoteReference w:id="11"/>
      </w:r>
      <w:r w:rsidR="00E708C7" w:rsidRPr="008945A7">
        <w:rPr>
          <w:rFonts w:hint="eastAsia"/>
          <w:vertAlign w:val="superscript"/>
        </w:rPr>
        <w:t>）</w:t>
      </w:r>
    </w:p>
    <w:p w14:paraId="6E11952C" w14:textId="23D38AA9" w:rsidR="00EE4869" w:rsidRPr="008945A7" w:rsidRDefault="008D227C" w:rsidP="00EE4869">
      <w:pPr>
        <w:pStyle w:val="5"/>
        <w:ind w:hanging="3118"/>
      </w:pPr>
      <w:r w:rsidRPr="008945A7">
        <w:rPr>
          <w:rFonts w:hint="eastAsia"/>
        </w:rPr>
        <w:t>ヤングケアラーの認知度</w:t>
      </w:r>
    </w:p>
    <w:p w14:paraId="33949CF1" w14:textId="012BCFA3" w:rsidR="00EE4869" w:rsidRPr="008945A7" w:rsidRDefault="00A91AA1" w:rsidP="00EE4869">
      <w:pPr>
        <w:pStyle w:val="af"/>
        <w:ind w:left="838" w:firstLine="209"/>
      </w:pPr>
      <w:r w:rsidRPr="008945A7">
        <w:t>2022（令和４）年度実施の「ヤングケアラー実態調査」によると，</w:t>
      </w:r>
      <w:r w:rsidR="008D227C" w:rsidRPr="008945A7">
        <w:rPr>
          <w:rFonts w:hint="eastAsia"/>
        </w:rPr>
        <w:t>ヤングケアラーという言葉を「聞いたことがあり，内容も知っている」と回答したのは，小学６年生は</w:t>
      </w:r>
      <w:r w:rsidR="00C16313" w:rsidRPr="008945A7">
        <w:rPr>
          <w:rFonts w:hint="eastAsia"/>
        </w:rPr>
        <w:t>1</w:t>
      </w:r>
      <w:r w:rsidR="00C16313" w:rsidRPr="008945A7">
        <w:t>2.7</w:t>
      </w:r>
      <w:r w:rsidR="008D227C" w:rsidRPr="008945A7">
        <w:t>％，中学生は</w:t>
      </w:r>
      <w:r w:rsidR="00C16313" w:rsidRPr="008945A7">
        <w:rPr>
          <w:rFonts w:hint="eastAsia"/>
        </w:rPr>
        <w:t>2</w:t>
      </w:r>
      <w:r w:rsidR="00C16313" w:rsidRPr="008945A7">
        <w:t>1.6</w:t>
      </w:r>
      <w:r w:rsidR="008D227C" w:rsidRPr="008945A7">
        <w:t>％，高校生は</w:t>
      </w:r>
      <w:r w:rsidR="00C16313" w:rsidRPr="008945A7">
        <w:rPr>
          <w:rFonts w:hint="eastAsia"/>
        </w:rPr>
        <w:t>2</w:t>
      </w:r>
      <w:r w:rsidR="00C16313" w:rsidRPr="008945A7">
        <w:t>5.8</w:t>
      </w:r>
      <w:r w:rsidR="008D227C" w:rsidRPr="008945A7">
        <w:t>％だったのに対し，「聞いたことがない」と回答したのは，小学６年生は</w:t>
      </w:r>
      <w:r w:rsidR="00C16313" w:rsidRPr="008945A7">
        <w:rPr>
          <w:rFonts w:hint="eastAsia"/>
        </w:rPr>
        <w:t>6</w:t>
      </w:r>
      <w:r w:rsidR="00C16313" w:rsidRPr="008945A7">
        <w:t>9.2</w:t>
      </w:r>
      <w:r w:rsidR="008D227C" w:rsidRPr="008945A7">
        <w:t>％，中学生は</w:t>
      </w:r>
      <w:r w:rsidR="00C16313" w:rsidRPr="008945A7">
        <w:rPr>
          <w:rFonts w:hint="eastAsia"/>
        </w:rPr>
        <w:t>5</w:t>
      </w:r>
      <w:r w:rsidR="00C16313" w:rsidRPr="008945A7">
        <w:t>5.9</w:t>
      </w:r>
      <w:r w:rsidR="008D227C" w:rsidRPr="008945A7">
        <w:t>％，高校生は</w:t>
      </w:r>
      <w:r w:rsidR="00C16313" w:rsidRPr="008945A7">
        <w:rPr>
          <w:rFonts w:hint="eastAsia"/>
        </w:rPr>
        <w:t>5</w:t>
      </w:r>
      <w:r w:rsidR="00C16313" w:rsidRPr="008945A7">
        <w:t>1.2</w:t>
      </w:r>
      <w:r w:rsidR="008D227C" w:rsidRPr="008945A7">
        <w:t>％となっています。</w:t>
      </w:r>
    </w:p>
    <w:p w14:paraId="67558903" w14:textId="174A3BAA" w:rsidR="00EE4869" w:rsidRPr="008945A7" w:rsidRDefault="00EE4869" w:rsidP="00EE4869">
      <w:pPr>
        <w:pStyle w:val="af9"/>
        <w:spacing w:before="81"/>
        <w:ind w:left="1399" w:hanging="997"/>
      </w:pPr>
      <w:r w:rsidRPr="008945A7">
        <w:lastRenderedPageBreak/>
        <w:t xml:space="preserve">図表－ </w:t>
      </w:r>
      <w:fldSimple w:instr=" SEQ 図表－ \* ARABIC ">
        <w:r w:rsidR="00FE39CF" w:rsidRPr="008945A7">
          <w:rPr>
            <w:noProof/>
          </w:rPr>
          <w:t>98</w:t>
        </w:r>
      </w:fldSimple>
      <w:r w:rsidRPr="008945A7">
        <w:rPr>
          <w:rFonts w:hint="eastAsia"/>
        </w:rPr>
        <w:t xml:space="preserve">　</w:t>
      </w:r>
      <w:r w:rsidR="008D227C" w:rsidRPr="008945A7">
        <w:rPr>
          <w:rFonts w:hint="eastAsia"/>
        </w:rPr>
        <w:t>「ヤングケアラー」という言葉をこれまでに聞いたことがあるか</w:t>
      </w:r>
    </w:p>
    <w:p w14:paraId="57763286" w14:textId="2B0F0726" w:rsidR="00EE4869" w:rsidRPr="008945A7" w:rsidRDefault="00CB6220" w:rsidP="00EE4869">
      <w:pPr>
        <w:jc w:val="center"/>
      </w:pPr>
      <w:r w:rsidRPr="008945A7">
        <w:rPr>
          <w:noProof/>
        </w:rPr>
        <w:drawing>
          <wp:inline distT="0" distB="0" distL="0" distR="0" wp14:anchorId="7A91F7C5" wp14:editId="4CDB3EE5">
            <wp:extent cx="6188710" cy="2232660"/>
            <wp:effectExtent l="0" t="0" r="254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8710" cy="2232660"/>
                    </a:xfrm>
                    <a:prstGeom prst="rect">
                      <a:avLst/>
                    </a:prstGeom>
                  </pic:spPr>
                </pic:pic>
              </a:graphicData>
            </a:graphic>
          </wp:inline>
        </w:drawing>
      </w:r>
    </w:p>
    <w:p w14:paraId="55254BAF" w14:textId="20AF321A" w:rsidR="00C77465" w:rsidRPr="008945A7" w:rsidRDefault="00EE4869" w:rsidP="00C77465">
      <w:pPr>
        <w:pStyle w:val="a9"/>
      </w:pPr>
      <w:r w:rsidRPr="008945A7">
        <w:rPr>
          <w:rFonts w:hint="eastAsia"/>
        </w:rPr>
        <w:t>資料：県子ども福祉課</w:t>
      </w:r>
      <w:r w:rsidR="00CB6220" w:rsidRPr="008945A7">
        <w:rPr>
          <w:rFonts w:hint="eastAsia"/>
        </w:rPr>
        <w:t>「ヤングケアラー実態調査」（調査結果⑪）</w:t>
      </w:r>
    </w:p>
    <w:p w14:paraId="7C21DD38" w14:textId="77777777" w:rsidR="00C77465" w:rsidRPr="008945A7" w:rsidRDefault="00C77465" w:rsidP="00C77465">
      <w:pPr>
        <w:pStyle w:val="a9"/>
        <w:ind w:leftChars="0" w:left="0" w:firstLineChars="0" w:firstLine="0"/>
      </w:pPr>
    </w:p>
    <w:p w14:paraId="12D56107" w14:textId="446176A4" w:rsidR="00C77465" w:rsidRPr="008945A7" w:rsidRDefault="00B86B8F" w:rsidP="00C77465">
      <w:pPr>
        <w:pStyle w:val="5"/>
        <w:ind w:hanging="3118"/>
      </w:pPr>
      <w:r w:rsidRPr="008945A7">
        <w:rPr>
          <w:rFonts w:hint="eastAsia"/>
        </w:rPr>
        <w:t>世話をしている家族の有無</w:t>
      </w:r>
    </w:p>
    <w:p w14:paraId="1EF804F7" w14:textId="4F8BC614" w:rsidR="00C77465" w:rsidRPr="008945A7" w:rsidRDefault="008D6651" w:rsidP="00C77465">
      <w:pPr>
        <w:pStyle w:val="af"/>
        <w:ind w:left="838" w:firstLine="209"/>
      </w:pPr>
      <w:r w:rsidRPr="008945A7">
        <w:t>世話をしている家族が「いる」と回答したのは，小学６年生は</w:t>
      </w:r>
      <w:r w:rsidR="00C16313" w:rsidRPr="008945A7">
        <w:rPr>
          <w:rFonts w:hint="eastAsia"/>
        </w:rPr>
        <w:t>9</w:t>
      </w:r>
      <w:r w:rsidR="00C16313" w:rsidRPr="008945A7">
        <w:t>.4</w:t>
      </w:r>
      <w:r w:rsidRPr="008945A7">
        <w:t>％，中学生は</w:t>
      </w:r>
      <w:r w:rsidR="00C16313" w:rsidRPr="008945A7">
        <w:rPr>
          <w:rFonts w:hint="eastAsia"/>
        </w:rPr>
        <w:t>5</w:t>
      </w:r>
      <w:r w:rsidR="00C16313" w:rsidRPr="008945A7">
        <w:t>.7</w:t>
      </w:r>
      <w:r w:rsidRPr="008945A7">
        <w:t>％，高校生は</w:t>
      </w:r>
      <w:r w:rsidR="00C16313" w:rsidRPr="008945A7">
        <w:rPr>
          <w:rFonts w:hint="eastAsia"/>
        </w:rPr>
        <w:t>3</w:t>
      </w:r>
      <w:r w:rsidR="00C16313" w:rsidRPr="008945A7">
        <w:t>.8</w:t>
      </w:r>
      <w:r w:rsidRPr="008945A7">
        <w:t>％となっています。</w:t>
      </w:r>
    </w:p>
    <w:p w14:paraId="2BE32CC8" w14:textId="0836D7D1" w:rsidR="00C77465" w:rsidRPr="008945A7" w:rsidRDefault="00C77465" w:rsidP="00C77465">
      <w:pPr>
        <w:pStyle w:val="af9"/>
        <w:spacing w:before="81"/>
        <w:ind w:left="1399" w:hanging="997"/>
      </w:pPr>
      <w:r w:rsidRPr="008945A7">
        <w:t xml:space="preserve">図表－ </w:t>
      </w:r>
      <w:fldSimple w:instr=" SEQ 図表－ \* ARABIC ">
        <w:r w:rsidR="00FE39CF" w:rsidRPr="008945A7">
          <w:rPr>
            <w:noProof/>
          </w:rPr>
          <w:t>99</w:t>
        </w:r>
      </w:fldSimple>
      <w:r w:rsidRPr="008945A7">
        <w:rPr>
          <w:rFonts w:hint="eastAsia"/>
        </w:rPr>
        <w:t xml:space="preserve">　</w:t>
      </w:r>
      <w:r w:rsidR="00DD5E1B" w:rsidRPr="008945A7">
        <w:rPr>
          <w:rFonts w:hint="eastAsia"/>
        </w:rPr>
        <w:t>家族の中で世話をしている人はいるか</w:t>
      </w:r>
    </w:p>
    <w:p w14:paraId="3472EE3E" w14:textId="5C082F5C" w:rsidR="005D7F28" w:rsidRPr="008945A7" w:rsidRDefault="00031096" w:rsidP="005D7F28">
      <w:pPr>
        <w:ind w:left="419" w:hangingChars="200" w:hanging="419"/>
      </w:pPr>
      <w:r w:rsidRPr="008945A7">
        <w:rPr>
          <w:noProof/>
        </w:rPr>
        <w:drawing>
          <wp:anchor distT="0" distB="0" distL="114300" distR="114300" simplePos="0" relativeHeight="252582912" behindDoc="0" locked="0" layoutInCell="1" allowOverlap="1" wp14:anchorId="382A85C2" wp14:editId="5EA7D363">
            <wp:simplePos x="0" y="0"/>
            <wp:positionH relativeFrom="column">
              <wp:posOffset>4258310</wp:posOffset>
            </wp:positionH>
            <wp:positionV relativeFrom="paragraph">
              <wp:posOffset>10160</wp:posOffset>
            </wp:positionV>
            <wp:extent cx="2057400" cy="1955800"/>
            <wp:effectExtent l="0" t="0" r="0" b="6350"/>
            <wp:wrapNone/>
            <wp:docPr id="235" name="グラフ 235">
              <a:extLst xmlns:a="http://schemas.openxmlformats.org/drawingml/2006/main">
                <a:ext uri="{FF2B5EF4-FFF2-40B4-BE49-F238E27FC236}">
                  <a16:creationId xmlns:a16="http://schemas.microsoft.com/office/drawing/2014/main" id="{964AA974-E229-499B-BF21-AB862DD05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8945A7">
        <w:rPr>
          <w:noProof/>
        </w:rPr>
        <w:drawing>
          <wp:anchor distT="0" distB="0" distL="114300" distR="114300" simplePos="0" relativeHeight="252581888" behindDoc="0" locked="0" layoutInCell="1" allowOverlap="1" wp14:anchorId="69FDA8F5" wp14:editId="21CBDFCF">
            <wp:simplePos x="0" y="0"/>
            <wp:positionH relativeFrom="column">
              <wp:posOffset>2170817</wp:posOffset>
            </wp:positionH>
            <wp:positionV relativeFrom="paragraph">
              <wp:posOffset>11595</wp:posOffset>
            </wp:positionV>
            <wp:extent cx="2076450" cy="1860605"/>
            <wp:effectExtent l="0" t="0" r="0" b="6350"/>
            <wp:wrapNone/>
            <wp:docPr id="236" name="グラフ 236">
              <a:extLst xmlns:a="http://schemas.openxmlformats.org/drawingml/2006/main">
                <a:ext uri="{FF2B5EF4-FFF2-40B4-BE49-F238E27FC236}">
                  <a16:creationId xmlns:a16="http://schemas.microsoft.com/office/drawing/2014/main" id="{961F43F8-6C97-4374-92C6-6762F0AB1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V relativeFrom="margin">
              <wp14:pctHeight>0</wp14:pctHeight>
            </wp14:sizeRelV>
          </wp:anchor>
        </w:drawing>
      </w:r>
      <w:r w:rsidR="005D7F28" w:rsidRPr="008945A7">
        <w:rPr>
          <w:noProof/>
        </w:rPr>
        <w:drawing>
          <wp:inline distT="0" distB="0" distL="0" distR="0" wp14:anchorId="32906527" wp14:editId="21249C15">
            <wp:extent cx="2171700" cy="1820849"/>
            <wp:effectExtent l="0" t="0" r="0" b="8255"/>
            <wp:docPr id="239" name="グラフ 239">
              <a:extLst xmlns:a="http://schemas.openxmlformats.org/drawingml/2006/main">
                <a:ext uri="{FF2B5EF4-FFF2-40B4-BE49-F238E27FC236}">
                  <a16:creationId xmlns:a16="http://schemas.microsoft.com/office/drawing/2014/main" id="{DC61B06C-2889-4173-88B6-64A4598B3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5D7F28" w:rsidRPr="008945A7">
        <w:rPr>
          <w:noProof/>
        </w:rPr>
        <w:t xml:space="preserve"> </w:t>
      </w:r>
    </w:p>
    <w:p w14:paraId="4539BF36" w14:textId="1DC8B8C3" w:rsidR="00C77465" w:rsidRPr="008945A7" w:rsidRDefault="00C77465" w:rsidP="00C77465">
      <w:pPr>
        <w:jc w:val="center"/>
      </w:pPr>
    </w:p>
    <w:p w14:paraId="481B0A1A" w14:textId="5BE9B9B4" w:rsidR="00C77465" w:rsidRPr="008945A7" w:rsidRDefault="00C77465" w:rsidP="00C77465">
      <w:pPr>
        <w:pStyle w:val="a9"/>
      </w:pPr>
      <w:r w:rsidRPr="008945A7">
        <w:rPr>
          <w:rFonts w:hint="eastAsia"/>
        </w:rPr>
        <w:t>資料：県子ども福祉課</w:t>
      </w:r>
      <w:r w:rsidR="0048779B" w:rsidRPr="008945A7">
        <w:rPr>
          <w:rFonts w:hint="eastAsia"/>
        </w:rPr>
        <w:t>「ヤングケアラー実態調査」（調査結果①）</w:t>
      </w:r>
    </w:p>
    <w:p w14:paraId="5C2F2CB8" w14:textId="77777777" w:rsidR="00C77465" w:rsidRPr="008945A7" w:rsidRDefault="00C77465" w:rsidP="00C77465">
      <w:pPr>
        <w:pStyle w:val="a9"/>
        <w:ind w:leftChars="0" w:left="0" w:firstLineChars="0" w:firstLine="0"/>
      </w:pPr>
    </w:p>
    <w:p w14:paraId="505F5392" w14:textId="0DFBD873" w:rsidR="00C77465" w:rsidRPr="008945A7" w:rsidRDefault="009927E2" w:rsidP="00C77465">
      <w:pPr>
        <w:pStyle w:val="5"/>
        <w:ind w:hanging="3118"/>
      </w:pPr>
      <w:r w:rsidRPr="008945A7">
        <w:rPr>
          <w:rFonts w:hint="eastAsia"/>
        </w:rPr>
        <w:t>相談経験の有無</w:t>
      </w:r>
    </w:p>
    <w:p w14:paraId="7415F6DB" w14:textId="34E296F5" w:rsidR="00C77465" w:rsidRPr="008945A7" w:rsidRDefault="009927E2" w:rsidP="00C77465">
      <w:pPr>
        <w:pStyle w:val="af"/>
        <w:ind w:left="838" w:firstLine="209"/>
      </w:pPr>
      <w:r w:rsidRPr="008945A7">
        <w:rPr>
          <w:rFonts w:hint="eastAsia"/>
        </w:rPr>
        <w:t>世話をしている家族がいると回答した中で，相談した経験が「ある」と回答したのは，小学６年生は</w:t>
      </w:r>
      <w:r w:rsidR="00C16313" w:rsidRPr="008945A7">
        <w:rPr>
          <w:rFonts w:hint="eastAsia"/>
        </w:rPr>
        <w:t>1</w:t>
      </w:r>
      <w:r w:rsidR="00C16313" w:rsidRPr="008945A7">
        <w:t>3.4</w:t>
      </w:r>
      <w:r w:rsidRPr="008945A7">
        <w:t>％，中学生は</w:t>
      </w:r>
      <w:r w:rsidR="00C16313" w:rsidRPr="008945A7">
        <w:rPr>
          <w:rFonts w:hint="eastAsia"/>
        </w:rPr>
        <w:t>1</w:t>
      </w:r>
      <w:r w:rsidR="00C16313" w:rsidRPr="008945A7">
        <w:t>5.5</w:t>
      </w:r>
      <w:r w:rsidRPr="008945A7">
        <w:t>％，高校生は</w:t>
      </w:r>
      <w:r w:rsidR="00C16313" w:rsidRPr="008945A7">
        <w:rPr>
          <w:rFonts w:hint="eastAsia"/>
        </w:rPr>
        <w:t>2</w:t>
      </w:r>
      <w:r w:rsidR="00C16313" w:rsidRPr="008945A7">
        <w:t>1.9</w:t>
      </w:r>
      <w:r w:rsidRPr="008945A7">
        <w:t>％だったのに対し，相談した経験が「ない」と回答したのは，小学６年生は</w:t>
      </w:r>
      <w:r w:rsidR="00C16313" w:rsidRPr="008945A7">
        <w:rPr>
          <w:rFonts w:hint="eastAsia"/>
        </w:rPr>
        <w:t>7</w:t>
      </w:r>
      <w:r w:rsidR="00C16313" w:rsidRPr="008945A7">
        <w:t>8.4</w:t>
      </w:r>
      <w:r w:rsidRPr="008945A7">
        <w:t>％，中学生は</w:t>
      </w:r>
      <w:r w:rsidR="00C16313" w:rsidRPr="008945A7">
        <w:rPr>
          <w:rFonts w:hint="eastAsia"/>
        </w:rPr>
        <w:t>7</w:t>
      </w:r>
      <w:r w:rsidR="00C16313" w:rsidRPr="008945A7">
        <w:t>1.0</w:t>
      </w:r>
      <w:r w:rsidRPr="008945A7">
        <w:t>％，高校生は</w:t>
      </w:r>
      <w:r w:rsidR="00C16313" w:rsidRPr="008945A7">
        <w:rPr>
          <w:rFonts w:hint="eastAsia"/>
        </w:rPr>
        <w:t>6</w:t>
      </w:r>
      <w:r w:rsidR="00C16313" w:rsidRPr="008945A7">
        <w:t>4.4</w:t>
      </w:r>
      <w:r w:rsidRPr="008945A7">
        <w:t>％となっています。</w:t>
      </w:r>
    </w:p>
    <w:p w14:paraId="10B483CB" w14:textId="66B3387C" w:rsidR="006C2412" w:rsidRPr="008945A7" w:rsidRDefault="00C77465" w:rsidP="005945F6">
      <w:pPr>
        <w:pStyle w:val="af9"/>
        <w:spacing w:before="81"/>
        <w:ind w:left="1399" w:hanging="997"/>
      </w:pPr>
      <w:r w:rsidRPr="008945A7">
        <w:t xml:space="preserve">図表－ </w:t>
      </w:r>
      <w:fldSimple w:instr=" SEQ 図表－ \* ARABIC ">
        <w:r w:rsidR="00FE39CF" w:rsidRPr="008945A7">
          <w:rPr>
            <w:noProof/>
          </w:rPr>
          <w:t>100</w:t>
        </w:r>
      </w:fldSimple>
      <w:r w:rsidRPr="008945A7">
        <w:rPr>
          <w:rFonts w:hint="eastAsia"/>
        </w:rPr>
        <w:t xml:space="preserve">　</w:t>
      </w:r>
      <w:r w:rsidR="009927E2" w:rsidRPr="008945A7">
        <w:rPr>
          <w:rFonts w:hint="eastAsia"/>
        </w:rPr>
        <w:t>世話をしている家族のことや，お世話の悩みについて誰かに相談したことはあるか</w:t>
      </w:r>
    </w:p>
    <w:p w14:paraId="7830B59F" w14:textId="77777777" w:rsidR="006C2412" w:rsidRPr="008945A7" w:rsidRDefault="006C2412" w:rsidP="006C2412">
      <w:pPr>
        <w:ind w:left="419" w:hangingChars="200" w:hanging="419"/>
      </w:pPr>
      <w:r w:rsidRPr="008945A7">
        <w:rPr>
          <w:noProof/>
        </w:rPr>
        <w:drawing>
          <wp:anchor distT="0" distB="0" distL="114300" distR="114300" simplePos="0" relativeHeight="252587008" behindDoc="0" locked="0" layoutInCell="1" allowOverlap="1" wp14:anchorId="7FB47B69" wp14:editId="49EF65A7">
            <wp:simplePos x="0" y="0"/>
            <wp:positionH relativeFrom="column">
              <wp:posOffset>4229100</wp:posOffset>
            </wp:positionH>
            <wp:positionV relativeFrom="paragraph">
              <wp:posOffset>9525</wp:posOffset>
            </wp:positionV>
            <wp:extent cx="2085975" cy="2124075"/>
            <wp:effectExtent l="0" t="0" r="0" b="0"/>
            <wp:wrapNone/>
            <wp:docPr id="247" name="グラフ 247">
              <a:extLst xmlns:a="http://schemas.openxmlformats.org/drawingml/2006/main">
                <a:ext uri="{FF2B5EF4-FFF2-40B4-BE49-F238E27FC236}">
                  <a16:creationId xmlns:a16="http://schemas.microsoft.com/office/drawing/2014/main" id="{1039FE11-E99D-4460-AD21-9336C49E8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8945A7">
        <w:rPr>
          <w:noProof/>
        </w:rPr>
        <w:drawing>
          <wp:anchor distT="0" distB="0" distL="114300" distR="114300" simplePos="0" relativeHeight="252584960" behindDoc="0" locked="0" layoutInCell="1" allowOverlap="1" wp14:anchorId="001B90E9" wp14:editId="3C92FAEF">
            <wp:simplePos x="0" y="0"/>
            <wp:positionH relativeFrom="margin">
              <wp:posOffset>9525</wp:posOffset>
            </wp:positionH>
            <wp:positionV relativeFrom="paragraph">
              <wp:posOffset>10160</wp:posOffset>
            </wp:positionV>
            <wp:extent cx="2143125" cy="2124075"/>
            <wp:effectExtent l="0" t="0" r="0" b="0"/>
            <wp:wrapNone/>
            <wp:docPr id="248" name="グラフ 248">
              <a:extLst xmlns:a="http://schemas.openxmlformats.org/drawingml/2006/main">
                <a:ext uri="{FF2B5EF4-FFF2-40B4-BE49-F238E27FC236}">
                  <a16:creationId xmlns:a16="http://schemas.microsoft.com/office/drawing/2014/main" id="{2C954824-EDC9-4297-9D04-DFA4B4420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8945A7">
        <w:rPr>
          <w:noProof/>
        </w:rPr>
        <w:drawing>
          <wp:anchor distT="0" distB="0" distL="114300" distR="114300" simplePos="0" relativeHeight="252585984" behindDoc="0" locked="0" layoutInCell="1" allowOverlap="1" wp14:anchorId="6DB176D1" wp14:editId="4C282FE7">
            <wp:simplePos x="0" y="0"/>
            <wp:positionH relativeFrom="column">
              <wp:posOffset>2162175</wp:posOffset>
            </wp:positionH>
            <wp:positionV relativeFrom="paragraph">
              <wp:posOffset>10160</wp:posOffset>
            </wp:positionV>
            <wp:extent cx="2076450" cy="2124075"/>
            <wp:effectExtent l="0" t="0" r="0" b="0"/>
            <wp:wrapNone/>
            <wp:docPr id="249" name="グラフ 249">
              <a:extLst xmlns:a="http://schemas.openxmlformats.org/drawingml/2006/main">
                <a:ext uri="{FF2B5EF4-FFF2-40B4-BE49-F238E27FC236}">
                  <a16:creationId xmlns:a16="http://schemas.microsoft.com/office/drawing/2014/main" id="{F7840E5A-BE04-41DE-998B-A42F970E2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2BA8D512" w14:textId="19A2A0EC" w:rsidR="00C77465" w:rsidRPr="008945A7" w:rsidRDefault="00C77465" w:rsidP="00C77465">
      <w:pPr>
        <w:jc w:val="center"/>
      </w:pPr>
    </w:p>
    <w:p w14:paraId="0F04497D" w14:textId="69E4B1B2" w:rsidR="006C2412" w:rsidRPr="008945A7" w:rsidRDefault="006C2412" w:rsidP="00C77465">
      <w:pPr>
        <w:jc w:val="center"/>
      </w:pPr>
    </w:p>
    <w:p w14:paraId="0581F1A1" w14:textId="723E210A" w:rsidR="006C2412" w:rsidRPr="008945A7" w:rsidRDefault="006C2412" w:rsidP="00C77465">
      <w:pPr>
        <w:jc w:val="center"/>
      </w:pPr>
    </w:p>
    <w:p w14:paraId="54867903" w14:textId="0CFD66AC" w:rsidR="006C2412" w:rsidRPr="008945A7" w:rsidRDefault="006C2412" w:rsidP="00C77465">
      <w:pPr>
        <w:jc w:val="center"/>
      </w:pPr>
    </w:p>
    <w:p w14:paraId="70587E5E" w14:textId="3ADEC275" w:rsidR="006C2412" w:rsidRPr="008945A7" w:rsidRDefault="006C2412" w:rsidP="00C77465">
      <w:pPr>
        <w:jc w:val="center"/>
      </w:pPr>
    </w:p>
    <w:p w14:paraId="5E94DA34" w14:textId="77777777" w:rsidR="006C2412" w:rsidRPr="008945A7" w:rsidRDefault="006C2412" w:rsidP="005945F6"/>
    <w:p w14:paraId="192C2FC8" w14:textId="226922B0" w:rsidR="00C77465" w:rsidRPr="008945A7" w:rsidRDefault="00C77465" w:rsidP="00C77465">
      <w:pPr>
        <w:pStyle w:val="a9"/>
      </w:pPr>
      <w:r w:rsidRPr="008945A7">
        <w:rPr>
          <w:rFonts w:hint="eastAsia"/>
        </w:rPr>
        <w:t>資料：県子ども福祉課</w:t>
      </w:r>
      <w:r w:rsidR="00BF5876" w:rsidRPr="008945A7">
        <w:rPr>
          <w:rFonts w:hint="eastAsia"/>
        </w:rPr>
        <w:t>「ヤングケアラー実態調査」（調査結果⑦）</w:t>
      </w:r>
    </w:p>
    <w:p w14:paraId="4A80A80D" w14:textId="77777777" w:rsidR="00C77465" w:rsidRPr="008945A7" w:rsidRDefault="00C77465" w:rsidP="00C77465">
      <w:pPr>
        <w:pStyle w:val="a9"/>
      </w:pPr>
    </w:p>
    <w:p w14:paraId="08586D00" w14:textId="3546B4D9" w:rsidR="002D152C" w:rsidRPr="008945A7" w:rsidRDefault="00503C16" w:rsidP="00662703">
      <w:pPr>
        <w:pStyle w:val="4"/>
        <w:ind w:hanging="2013"/>
      </w:pPr>
      <w:bookmarkStart w:id="285" w:name="_Toc17376133"/>
      <w:r w:rsidRPr="008945A7">
        <w:rPr>
          <w:rFonts w:hint="eastAsia"/>
        </w:rPr>
        <w:lastRenderedPageBreak/>
        <w:t>社会</w:t>
      </w:r>
      <w:r w:rsidR="002D152C" w:rsidRPr="008945A7">
        <w:rPr>
          <w:rFonts w:hint="eastAsia"/>
        </w:rPr>
        <w:t>的</w:t>
      </w:r>
      <w:r w:rsidRPr="008945A7">
        <w:rPr>
          <w:rFonts w:hint="eastAsia"/>
        </w:rPr>
        <w:t>養育</w:t>
      </w:r>
      <w:bookmarkEnd w:id="285"/>
    </w:p>
    <w:p w14:paraId="435A4EF3" w14:textId="01843E62" w:rsidR="002D152C" w:rsidRPr="008945A7" w:rsidRDefault="006F3AC1" w:rsidP="00662703">
      <w:pPr>
        <w:pStyle w:val="5"/>
        <w:ind w:hanging="3118"/>
      </w:pPr>
      <w:r w:rsidRPr="008945A7">
        <w:rPr>
          <w:rFonts w:hint="eastAsia"/>
        </w:rPr>
        <w:t>代替</w:t>
      </w:r>
      <w:r w:rsidR="00503C16" w:rsidRPr="008945A7">
        <w:rPr>
          <w:rFonts w:hint="eastAsia"/>
        </w:rPr>
        <w:t>養育</w:t>
      </w:r>
      <w:r w:rsidR="002D152C" w:rsidRPr="008945A7">
        <w:rPr>
          <w:rFonts w:hint="eastAsia"/>
        </w:rPr>
        <w:t>を</w:t>
      </w:r>
      <w:r w:rsidRPr="008945A7">
        <w:rPr>
          <w:rFonts w:hint="eastAsia"/>
        </w:rPr>
        <w:t>受けている子ども</w:t>
      </w:r>
    </w:p>
    <w:p w14:paraId="7A9391B9" w14:textId="752F599C" w:rsidR="002D152C" w:rsidRPr="008945A7" w:rsidRDefault="00F05253" w:rsidP="00824D59">
      <w:pPr>
        <w:pStyle w:val="af"/>
        <w:ind w:left="838" w:firstLine="209"/>
      </w:pPr>
      <w:r w:rsidRPr="008945A7">
        <w:rPr>
          <w:rFonts w:hint="eastAsia"/>
        </w:rPr>
        <w:t>本県の代替養育を受けている子ども数（児童養護施設，乳児院，里親，ファミリーホーム</w:t>
      </w:r>
      <w:r w:rsidRPr="008945A7">
        <w:rPr>
          <w:rStyle w:val="af5"/>
          <w:rFonts w:hint="eastAsia"/>
        </w:rPr>
        <w:t>（注</w:t>
      </w:r>
      <w:r w:rsidRPr="008945A7">
        <w:rPr>
          <w:rStyle w:val="af5"/>
        </w:rPr>
        <w:footnoteReference w:id="12"/>
      </w:r>
      <w:r w:rsidRPr="008945A7">
        <w:rPr>
          <w:rStyle w:val="af5"/>
          <w:rFonts w:hint="eastAsia"/>
        </w:rPr>
        <w:t>）</w:t>
      </w:r>
      <w:r w:rsidRPr="008945A7">
        <w:rPr>
          <w:rFonts w:hint="eastAsia"/>
        </w:rPr>
        <w:t>に措置されている子どもの数）</w:t>
      </w:r>
      <w:r w:rsidR="005E1850" w:rsidRPr="008945A7">
        <w:rPr>
          <w:rFonts w:hint="eastAsia"/>
        </w:rPr>
        <w:t>は，平成</w:t>
      </w:r>
      <w:r w:rsidR="005E1850" w:rsidRPr="008945A7">
        <w:t>28</w:t>
      </w:r>
      <w:r w:rsidR="005E1850" w:rsidRPr="008945A7">
        <w:rPr>
          <w:rFonts w:hint="eastAsia"/>
        </w:rPr>
        <w:t>年度以降減少しており</w:t>
      </w:r>
      <w:r w:rsidRPr="008945A7">
        <w:rPr>
          <w:rFonts w:hint="eastAsia"/>
        </w:rPr>
        <w:t>，2023（令和５）年度は</w:t>
      </w:r>
      <w:r w:rsidR="000F1643" w:rsidRPr="008945A7">
        <w:rPr>
          <w:rFonts w:hint="eastAsia"/>
        </w:rPr>
        <w:t>666</w:t>
      </w:r>
      <w:r w:rsidRPr="008945A7">
        <w:rPr>
          <w:rFonts w:hint="eastAsia"/>
        </w:rPr>
        <w:t>人となっています。</w:t>
      </w:r>
    </w:p>
    <w:p w14:paraId="0A4A510F" w14:textId="7A24CDA0" w:rsidR="002D152C" w:rsidRPr="008945A7" w:rsidRDefault="002D152C" w:rsidP="002D152C">
      <w:pPr>
        <w:pStyle w:val="af9"/>
        <w:spacing w:before="81"/>
        <w:ind w:left="1399" w:hanging="997"/>
      </w:pPr>
      <w:bookmarkStart w:id="286" w:name="_Ref17371305"/>
      <w:bookmarkStart w:id="287" w:name="_Toc19691341"/>
      <w:bookmarkStart w:id="288" w:name="_Toc21527704"/>
      <w:r w:rsidRPr="008945A7">
        <w:t xml:space="preserve">図表－ </w:t>
      </w:r>
      <w:fldSimple w:instr=" SEQ 図表－ \* ARABIC ">
        <w:r w:rsidR="00FE39CF" w:rsidRPr="008945A7">
          <w:rPr>
            <w:noProof/>
          </w:rPr>
          <w:t>101</w:t>
        </w:r>
      </w:fldSimple>
      <w:bookmarkEnd w:id="286"/>
      <w:r w:rsidRPr="008945A7">
        <w:rPr>
          <w:rFonts w:hint="eastAsia"/>
        </w:rPr>
        <w:t xml:space="preserve">　</w:t>
      </w:r>
      <w:r w:rsidR="006F3AC1" w:rsidRPr="008945A7">
        <w:rPr>
          <w:rFonts w:hint="eastAsia"/>
        </w:rPr>
        <w:t>代替</w:t>
      </w:r>
      <w:r w:rsidR="00503C16" w:rsidRPr="008945A7">
        <w:rPr>
          <w:rFonts w:hint="eastAsia"/>
        </w:rPr>
        <w:t>養育</w:t>
      </w:r>
      <w:r w:rsidRPr="008945A7">
        <w:rPr>
          <w:rFonts w:hint="eastAsia"/>
        </w:rPr>
        <w:t>を</w:t>
      </w:r>
      <w:r w:rsidR="006F3AC1" w:rsidRPr="008945A7">
        <w:rPr>
          <w:rFonts w:hint="eastAsia"/>
        </w:rPr>
        <w:t>受けている子ども</w:t>
      </w:r>
      <w:r w:rsidRPr="008945A7">
        <w:rPr>
          <w:rFonts w:hint="eastAsia"/>
        </w:rPr>
        <w:t>数の推移（</w:t>
      </w:r>
      <w:r w:rsidR="006F3AC1" w:rsidRPr="008945A7">
        <w:rPr>
          <w:rFonts w:hint="eastAsia"/>
        </w:rPr>
        <w:t>年度末時点</w:t>
      </w:r>
      <w:r w:rsidRPr="008945A7">
        <w:rPr>
          <w:rFonts w:hint="eastAsia"/>
        </w:rPr>
        <w:t>）</w:t>
      </w:r>
      <w:bookmarkEnd w:id="287"/>
      <w:bookmarkEnd w:id="288"/>
    </w:p>
    <w:p w14:paraId="601460D3" w14:textId="7984092F" w:rsidR="002D152C" w:rsidRPr="008945A7" w:rsidRDefault="00F176E6" w:rsidP="00824D59">
      <w:pPr>
        <w:jc w:val="center"/>
      </w:pPr>
      <w:r w:rsidRPr="008945A7">
        <w:rPr>
          <w:noProof/>
        </w:rPr>
        <w:drawing>
          <wp:inline distT="0" distB="0" distL="0" distR="0" wp14:anchorId="5961506D" wp14:editId="11B35C8D">
            <wp:extent cx="5983605" cy="1524000"/>
            <wp:effectExtent l="0" t="0" r="0" b="0"/>
            <wp:docPr id="83" name="グラフ 83">
              <a:extLst xmlns:a="http://schemas.openxmlformats.org/drawingml/2006/main">
                <a:ext uri="{FF2B5EF4-FFF2-40B4-BE49-F238E27FC236}">
                  <a16:creationId xmlns:a16="http://schemas.microsoft.com/office/drawing/2014/main" id="{8A616481-6E81-4D5E-A83E-6B187EF15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EC5CDA5" w14:textId="0FCD471D" w:rsidR="001D400E" w:rsidRPr="008945A7" w:rsidRDefault="002D152C" w:rsidP="00156BF9">
      <w:pPr>
        <w:pStyle w:val="a9"/>
      </w:pPr>
      <w:r w:rsidRPr="008945A7">
        <w:rPr>
          <w:rFonts w:hint="eastAsia"/>
        </w:rPr>
        <w:t>資料：県</w:t>
      </w:r>
      <w:r w:rsidR="004D5F95" w:rsidRPr="008945A7">
        <w:rPr>
          <w:rFonts w:hint="eastAsia"/>
        </w:rPr>
        <w:t>子ども福祉課</w:t>
      </w:r>
      <w:r w:rsidRPr="008945A7">
        <w:rPr>
          <w:rFonts w:hint="eastAsia"/>
        </w:rPr>
        <w:t>調べ</w:t>
      </w:r>
    </w:p>
    <w:p w14:paraId="512DDCEE" w14:textId="77777777" w:rsidR="001E6E43" w:rsidRPr="008945A7" w:rsidRDefault="001E6E43" w:rsidP="00156BF9">
      <w:pPr>
        <w:pStyle w:val="a9"/>
      </w:pPr>
    </w:p>
    <w:p w14:paraId="756F05A9" w14:textId="77777777" w:rsidR="002D152C" w:rsidRPr="008945A7" w:rsidRDefault="002D152C" w:rsidP="00662703">
      <w:pPr>
        <w:pStyle w:val="5"/>
        <w:ind w:hanging="3118"/>
      </w:pPr>
      <w:r w:rsidRPr="008945A7">
        <w:rPr>
          <w:rFonts w:hint="eastAsia"/>
        </w:rPr>
        <w:t>里親</w:t>
      </w:r>
    </w:p>
    <w:p w14:paraId="1675305F" w14:textId="7F60C32C" w:rsidR="004124C0" w:rsidRPr="008945A7" w:rsidRDefault="004124C0" w:rsidP="004124C0">
      <w:pPr>
        <w:pStyle w:val="af"/>
        <w:ind w:left="838" w:firstLine="209"/>
      </w:pPr>
      <w:r w:rsidRPr="008945A7">
        <w:rPr>
          <w:rFonts w:hint="eastAsia"/>
        </w:rPr>
        <w:t>本県の里親等委託率（代替養育を受けている子どものうち，里親，ファミリーホームに委託されている子ども数の割合）については，202</w:t>
      </w:r>
      <w:r w:rsidR="009A2D28" w:rsidRPr="008945A7">
        <w:rPr>
          <w:rFonts w:hint="eastAsia"/>
        </w:rPr>
        <w:t>3</w:t>
      </w:r>
      <w:r w:rsidRPr="008945A7">
        <w:rPr>
          <w:rFonts w:hint="eastAsia"/>
        </w:rPr>
        <w:t>（令和</w:t>
      </w:r>
      <w:r w:rsidR="009A2D28" w:rsidRPr="008945A7">
        <w:rPr>
          <w:rFonts w:hint="eastAsia"/>
        </w:rPr>
        <w:t>５</w:t>
      </w:r>
      <w:r w:rsidRPr="008945A7">
        <w:rPr>
          <w:rFonts w:hint="eastAsia"/>
        </w:rPr>
        <w:t>）年度</w:t>
      </w:r>
      <w:r w:rsidR="00085120" w:rsidRPr="008945A7">
        <w:rPr>
          <w:rFonts w:hint="eastAsia"/>
        </w:rPr>
        <w:t>が</w:t>
      </w:r>
      <w:r w:rsidRPr="008945A7">
        <w:rPr>
          <w:rFonts w:hint="eastAsia"/>
        </w:rPr>
        <w:t>1</w:t>
      </w:r>
      <w:r w:rsidR="009A2D28" w:rsidRPr="008945A7">
        <w:rPr>
          <w:rFonts w:hint="eastAsia"/>
        </w:rPr>
        <w:t>7</w:t>
      </w:r>
      <w:r w:rsidRPr="008945A7">
        <w:rPr>
          <w:rFonts w:hint="eastAsia"/>
        </w:rPr>
        <w:t>.</w:t>
      </w:r>
      <w:r w:rsidR="009A2D28" w:rsidRPr="008945A7">
        <w:rPr>
          <w:rFonts w:hint="eastAsia"/>
        </w:rPr>
        <w:t>0</w:t>
      </w:r>
      <w:r w:rsidRPr="008945A7">
        <w:rPr>
          <w:rFonts w:hint="eastAsia"/>
        </w:rPr>
        <w:t>％と2014（平成26）年度の約1.5倍となっています。</w:t>
      </w:r>
    </w:p>
    <w:p w14:paraId="0B8BF25F" w14:textId="7BE8158B" w:rsidR="002D152C" w:rsidRPr="008945A7" w:rsidRDefault="004124C0" w:rsidP="004124C0">
      <w:pPr>
        <w:pStyle w:val="af"/>
        <w:ind w:left="838" w:firstLine="209"/>
      </w:pPr>
      <w:r w:rsidRPr="008945A7">
        <w:rPr>
          <w:rFonts w:hint="eastAsia"/>
        </w:rPr>
        <w:t>202</w:t>
      </w:r>
      <w:r w:rsidR="009A2D28" w:rsidRPr="008945A7">
        <w:rPr>
          <w:rFonts w:hint="eastAsia"/>
        </w:rPr>
        <w:t>1</w:t>
      </w:r>
      <w:r w:rsidRPr="008945A7">
        <w:rPr>
          <w:rFonts w:hint="eastAsia"/>
        </w:rPr>
        <w:t>（令和</w:t>
      </w:r>
      <w:r w:rsidR="009A2D28" w:rsidRPr="008945A7">
        <w:rPr>
          <w:rFonts w:hint="eastAsia"/>
        </w:rPr>
        <w:t>３</w:t>
      </w:r>
      <w:r w:rsidRPr="008945A7">
        <w:rPr>
          <w:rFonts w:hint="eastAsia"/>
        </w:rPr>
        <w:t>）年度の全国の里親等委託率は</w:t>
      </w:r>
      <w:r w:rsidR="009A2D28" w:rsidRPr="008945A7">
        <w:rPr>
          <w:rFonts w:hint="eastAsia"/>
        </w:rPr>
        <w:t>23</w:t>
      </w:r>
      <w:r w:rsidRPr="008945A7">
        <w:rPr>
          <w:rFonts w:hint="eastAsia"/>
        </w:rPr>
        <w:t>.</w:t>
      </w:r>
      <w:r w:rsidR="009A2D28" w:rsidRPr="008945A7">
        <w:rPr>
          <w:rFonts w:hint="eastAsia"/>
        </w:rPr>
        <w:t>5</w:t>
      </w:r>
      <w:r w:rsidRPr="008945A7">
        <w:rPr>
          <w:rFonts w:hint="eastAsia"/>
        </w:rPr>
        <w:t>％と，本県を</w:t>
      </w:r>
      <w:r w:rsidR="009A2D28" w:rsidRPr="008945A7">
        <w:rPr>
          <w:rFonts w:hint="eastAsia"/>
        </w:rPr>
        <w:t>6</w:t>
      </w:r>
      <w:r w:rsidRPr="008945A7">
        <w:rPr>
          <w:rFonts w:hint="eastAsia"/>
        </w:rPr>
        <w:t>.</w:t>
      </w:r>
      <w:r w:rsidR="009A2D28" w:rsidRPr="008945A7">
        <w:rPr>
          <w:rFonts w:hint="eastAsia"/>
        </w:rPr>
        <w:t>3</w:t>
      </w:r>
      <w:r w:rsidRPr="008945A7">
        <w:rPr>
          <w:rFonts w:hint="eastAsia"/>
        </w:rPr>
        <w:t>ポイント上回っています。</w:t>
      </w:r>
    </w:p>
    <w:p w14:paraId="12DDD81E" w14:textId="35BCEF64" w:rsidR="002D152C" w:rsidRPr="008945A7" w:rsidRDefault="002D152C" w:rsidP="002D152C">
      <w:pPr>
        <w:pStyle w:val="af9"/>
        <w:spacing w:before="81"/>
        <w:ind w:left="1399" w:hanging="997"/>
      </w:pPr>
      <w:bookmarkStart w:id="289" w:name="_Toc19691342"/>
      <w:bookmarkStart w:id="290" w:name="_Toc21527705"/>
      <w:r w:rsidRPr="008945A7">
        <w:t xml:space="preserve">図表－ </w:t>
      </w:r>
      <w:fldSimple w:instr=" SEQ 図表－ \* ARABIC ">
        <w:r w:rsidR="00FE39CF" w:rsidRPr="008945A7">
          <w:rPr>
            <w:noProof/>
          </w:rPr>
          <w:t>102</w:t>
        </w:r>
      </w:fldSimple>
      <w:r w:rsidRPr="008945A7">
        <w:rPr>
          <w:rFonts w:hint="eastAsia"/>
        </w:rPr>
        <w:t xml:space="preserve">　本県の里親等委託率の推移</w:t>
      </w:r>
      <w:bookmarkEnd w:id="289"/>
      <w:bookmarkEnd w:id="290"/>
    </w:p>
    <w:p w14:paraId="63B8B3D0" w14:textId="12877630" w:rsidR="002D152C" w:rsidRPr="008945A7" w:rsidRDefault="0077218B" w:rsidP="00AB035E">
      <w:pPr>
        <w:jc w:val="center"/>
      </w:pPr>
      <w:r w:rsidRPr="008945A7">
        <w:rPr>
          <w:noProof/>
        </w:rPr>
        <w:drawing>
          <wp:inline distT="0" distB="0" distL="0" distR="0" wp14:anchorId="71CDD20C" wp14:editId="0000028F">
            <wp:extent cx="5467350" cy="3240634"/>
            <wp:effectExtent l="0" t="0" r="0" b="0"/>
            <wp:docPr id="238" name="グラフ 23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9C5C744" w14:textId="5CC234E3" w:rsidR="007D5C8C" w:rsidRPr="008945A7" w:rsidRDefault="002D152C" w:rsidP="007D5C8C">
      <w:pPr>
        <w:pStyle w:val="a9"/>
      </w:pPr>
      <w:r w:rsidRPr="008945A7">
        <w:rPr>
          <w:rFonts w:hint="eastAsia"/>
        </w:rPr>
        <w:t>資料：県児童相談所調べ</w:t>
      </w:r>
      <w:r w:rsidR="009A2D28" w:rsidRPr="008945A7">
        <w:rPr>
          <w:rFonts w:hint="eastAsia"/>
        </w:rPr>
        <w:t>。全国平均は，厚生労働省「福祉行政報告例」によるものであり，令和５年度については未公表（令和</w:t>
      </w:r>
      <w:r w:rsidR="0099270B" w:rsidRPr="008945A7">
        <w:rPr>
          <w:rFonts w:hint="eastAsia"/>
        </w:rPr>
        <w:t>７</w:t>
      </w:r>
      <w:r w:rsidR="009A2D28" w:rsidRPr="008945A7">
        <w:rPr>
          <w:rFonts w:hint="eastAsia"/>
        </w:rPr>
        <w:t>年</w:t>
      </w:r>
      <w:r w:rsidR="0099270B" w:rsidRPr="008945A7">
        <w:rPr>
          <w:rFonts w:hint="eastAsia"/>
        </w:rPr>
        <w:t>１</w:t>
      </w:r>
      <w:r w:rsidR="009A2D28" w:rsidRPr="008945A7">
        <w:rPr>
          <w:rFonts w:hint="eastAsia"/>
        </w:rPr>
        <w:t>月末現在）</w:t>
      </w:r>
    </w:p>
    <w:p w14:paraId="7293FD24" w14:textId="77777777" w:rsidR="007D5C8C" w:rsidRPr="008945A7" w:rsidRDefault="007D5C8C" w:rsidP="007D5C8C"/>
    <w:p w14:paraId="5F36B8A1" w14:textId="5C62647D" w:rsidR="000E05BC" w:rsidRPr="008945A7" w:rsidRDefault="000E05BC" w:rsidP="00662703">
      <w:pPr>
        <w:pStyle w:val="3"/>
        <w:ind w:hanging="2977"/>
      </w:pPr>
      <w:bookmarkStart w:id="291" w:name="_Toc17376138"/>
      <w:bookmarkStart w:id="292" w:name="_Toc192258096"/>
      <w:r w:rsidRPr="008945A7">
        <w:rPr>
          <w:rFonts w:hint="eastAsia"/>
        </w:rPr>
        <w:lastRenderedPageBreak/>
        <w:t>携帯電話，スマートフォン</w:t>
      </w:r>
      <w:bookmarkEnd w:id="291"/>
      <w:bookmarkEnd w:id="292"/>
    </w:p>
    <w:p w14:paraId="5155D28D" w14:textId="77777777" w:rsidR="000E05BC" w:rsidRPr="008945A7" w:rsidRDefault="000E05BC" w:rsidP="00662703">
      <w:pPr>
        <w:pStyle w:val="4"/>
        <w:ind w:hanging="2013"/>
      </w:pPr>
      <w:bookmarkStart w:id="293" w:name="_Toc17376139"/>
      <w:r w:rsidRPr="008945A7">
        <w:rPr>
          <w:rFonts w:hint="eastAsia"/>
        </w:rPr>
        <w:t>携帯電話，スマートフォンの所有率</w:t>
      </w:r>
      <w:bookmarkEnd w:id="293"/>
    </w:p>
    <w:p w14:paraId="647B51CC" w14:textId="35A2AC16" w:rsidR="000E05BC" w:rsidRPr="008945A7" w:rsidRDefault="00F428D0" w:rsidP="00824D59">
      <w:pPr>
        <w:pStyle w:val="ae"/>
        <w:ind w:left="628" w:firstLine="209"/>
      </w:pPr>
      <w:r w:rsidRPr="008945A7">
        <w:rPr>
          <w:rFonts w:hint="eastAsia"/>
        </w:rPr>
        <w:t>携帯電話，スマートフォンについては，2023（令和５）年度現在，本県の小学生の29</w:t>
      </w:r>
      <w:r w:rsidRPr="008945A7">
        <w:t>.</w:t>
      </w:r>
      <w:r w:rsidRPr="008945A7">
        <w:rPr>
          <w:rFonts w:hint="eastAsia"/>
        </w:rPr>
        <w:t>0</w:t>
      </w:r>
      <w:r w:rsidRPr="008945A7">
        <w:t>％，中学生</w:t>
      </w:r>
      <w:r w:rsidRPr="008945A7">
        <w:rPr>
          <w:rFonts w:hint="eastAsia"/>
        </w:rPr>
        <w:t>の67</w:t>
      </w:r>
      <w:r w:rsidRPr="008945A7">
        <w:t>.</w:t>
      </w:r>
      <w:r w:rsidRPr="008945A7">
        <w:rPr>
          <w:rFonts w:hint="eastAsia"/>
        </w:rPr>
        <w:t>4</w:t>
      </w:r>
      <w:r w:rsidRPr="008945A7">
        <w:t>％，高校生の9</w:t>
      </w:r>
      <w:r w:rsidRPr="008945A7">
        <w:rPr>
          <w:rFonts w:hint="eastAsia"/>
        </w:rPr>
        <w:t>8</w:t>
      </w:r>
      <w:r w:rsidRPr="008945A7">
        <w:t>.</w:t>
      </w:r>
      <w:r w:rsidRPr="008945A7">
        <w:rPr>
          <w:rFonts w:hint="eastAsia"/>
        </w:rPr>
        <w:t>1</w:t>
      </w:r>
      <w:r w:rsidRPr="008945A7">
        <w:t>％が所有しています。</w:t>
      </w:r>
    </w:p>
    <w:p w14:paraId="69FDF27F" w14:textId="5467F42A" w:rsidR="000E05BC" w:rsidRPr="008945A7" w:rsidRDefault="000E05BC" w:rsidP="005D20A7">
      <w:pPr>
        <w:pStyle w:val="af9"/>
        <w:spacing w:before="81"/>
        <w:ind w:left="1399" w:hanging="997"/>
      </w:pPr>
      <w:bookmarkStart w:id="294" w:name="_Toc19691347"/>
      <w:bookmarkStart w:id="295" w:name="_Toc21527711"/>
      <w:r w:rsidRPr="008945A7">
        <w:t xml:space="preserve">図表－ </w:t>
      </w:r>
      <w:fldSimple w:instr=" SEQ 図表－ \* ARABIC ">
        <w:r w:rsidR="00FE39CF" w:rsidRPr="008945A7">
          <w:rPr>
            <w:noProof/>
          </w:rPr>
          <w:t>103</w:t>
        </w:r>
      </w:fldSimple>
      <w:r w:rsidRPr="008945A7">
        <w:rPr>
          <w:rFonts w:hint="eastAsia"/>
        </w:rPr>
        <w:t xml:space="preserve">　自分専用の携帯電話（スマートフォンを含む）所持率</w:t>
      </w:r>
      <w:bookmarkEnd w:id="294"/>
      <w:bookmarkEnd w:id="295"/>
    </w:p>
    <w:p w14:paraId="4E4CE7D9" w14:textId="45CC2AF6" w:rsidR="000E05BC" w:rsidRPr="008945A7" w:rsidRDefault="00694A3E" w:rsidP="000F443E">
      <w:pPr>
        <w:jc w:val="center"/>
      </w:pPr>
      <w:r w:rsidRPr="008945A7">
        <w:rPr>
          <w:noProof/>
        </w:rPr>
        <w:drawing>
          <wp:inline distT="0" distB="0" distL="0" distR="0" wp14:anchorId="4499057F" wp14:editId="3D74A2B7">
            <wp:extent cx="4572000" cy="2743200"/>
            <wp:effectExtent l="0" t="0" r="0" b="0"/>
            <wp:docPr id="15" name="グラフ 15">
              <a:extLst xmlns:a="http://schemas.openxmlformats.org/drawingml/2006/main">
                <a:ext uri="{FF2B5EF4-FFF2-40B4-BE49-F238E27FC236}">
                  <a16:creationId xmlns:a16="http://schemas.microsoft.com/office/drawing/2014/main" id="{3F552015-0380-4E77-B7D6-99F96DE47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7675761" w14:textId="04CEF007" w:rsidR="000E05BC" w:rsidRPr="008945A7" w:rsidRDefault="000E05BC" w:rsidP="00F80B14">
      <w:pPr>
        <w:pStyle w:val="a9"/>
      </w:pPr>
      <w:r w:rsidRPr="008945A7">
        <w:rPr>
          <w:rFonts w:hint="eastAsia"/>
        </w:rPr>
        <w:t>資料：</w:t>
      </w:r>
      <w:r w:rsidR="00915BDA" w:rsidRPr="008945A7">
        <w:rPr>
          <w:rFonts w:hint="eastAsia"/>
        </w:rPr>
        <w:t>県教育庁義務教育課・高校教育課「インターネット利用等に関する調査」。平成</w:t>
      </w:r>
      <w:r w:rsidR="00915BDA" w:rsidRPr="008945A7">
        <w:t>30年度</w:t>
      </w:r>
      <w:r w:rsidR="00915BDA" w:rsidRPr="008945A7">
        <w:rPr>
          <w:rFonts w:hint="eastAsia"/>
        </w:rPr>
        <w:t>及び令和３年度については，</w:t>
      </w:r>
      <w:r w:rsidR="00915BDA" w:rsidRPr="008945A7">
        <w:t>保護者対象調査</w:t>
      </w:r>
      <w:r w:rsidR="00915BDA" w:rsidRPr="008945A7">
        <w:rPr>
          <w:rFonts w:hint="eastAsia"/>
        </w:rPr>
        <w:t>。令和元年度及び令和４年度は調査なし。</w:t>
      </w:r>
    </w:p>
    <w:p w14:paraId="5290257D" w14:textId="7BB421D7" w:rsidR="007D5C8C" w:rsidRPr="008945A7" w:rsidRDefault="007D5C8C">
      <w:pPr>
        <w:widowControl/>
        <w:snapToGrid/>
        <w:jc w:val="left"/>
      </w:pPr>
      <w:r w:rsidRPr="008945A7">
        <w:br w:type="page"/>
      </w:r>
    </w:p>
    <w:p w14:paraId="7EFB12FC" w14:textId="77777777" w:rsidR="000E05BC" w:rsidRPr="008945A7" w:rsidRDefault="000E05BC" w:rsidP="00662703">
      <w:pPr>
        <w:pStyle w:val="4"/>
        <w:ind w:hanging="2013"/>
      </w:pPr>
      <w:bookmarkStart w:id="296" w:name="_Toc17376140"/>
      <w:r w:rsidRPr="008945A7">
        <w:rPr>
          <w:rFonts w:hint="eastAsia"/>
        </w:rPr>
        <w:lastRenderedPageBreak/>
        <w:t>携帯電話，スマートフォンのフィルタリング設定率</w:t>
      </w:r>
      <w:bookmarkEnd w:id="296"/>
    </w:p>
    <w:p w14:paraId="011440F1" w14:textId="33FF7F59" w:rsidR="000E05BC" w:rsidRPr="008945A7" w:rsidRDefault="00525601" w:rsidP="00FD437C">
      <w:pPr>
        <w:pStyle w:val="ae"/>
        <w:ind w:left="628" w:firstLine="209"/>
      </w:pPr>
      <w:r w:rsidRPr="008945A7">
        <w:rPr>
          <w:rFonts w:hint="eastAsia"/>
        </w:rPr>
        <w:t>携帯電話，スマートフォンのフィルタリングについては，2023（令和５）年度現在，本県の小学生の71.0</w:t>
      </w:r>
      <w:r w:rsidRPr="008945A7">
        <w:t>％，中学生</w:t>
      </w:r>
      <w:r w:rsidRPr="008945A7">
        <w:rPr>
          <w:rFonts w:hint="eastAsia"/>
        </w:rPr>
        <w:t>の74.3</w:t>
      </w:r>
      <w:r w:rsidRPr="008945A7">
        <w:t>％，高校生の</w:t>
      </w:r>
      <w:r w:rsidRPr="008945A7">
        <w:rPr>
          <w:rFonts w:hint="eastAsia"/>
        </w:rPr>
        <w:t>80.2</w:t>
      </w:r>
      <w:r w:rsidRPr="008945A7">
        <w:t>％が</w:t>
      </w:r>
      <w:r w:rsidRPr="008945A7">
        <w:rPr>
          <w:rFonts w:hint="eastAsia"/>
        </w:rPr>
        <w:t>設定</w:t>
      </w:r>
      <w:r w:rsidRPr="008945A7">
        <w:t>しています。</w:t>
      </w:r>
    </w:p>
    <w:p w14:paraId="010C068A" w14:textId="1872867C" w:rsidR="000E05BC" w:rsidRPr="008945A7" w:rsidRDefault="000E05BC" w:rsidP="005D20A7">
      <w:pPr>
        <w:pStyle w:val="af9"/>
        <w:spacing w:before="81"/>
        <w:ind w:left="1399" w:hanging="997"/>
      </w:pPr>
      <w:bookmarkStart w:id="297" w:name="_Toc19691348"/>
      <w:bookmarkStart w:id="298" w:name="_Toc21527712"/>
      <w:r w:rsidRPr="008945A7">
        <w:t xml:space="preserve">図表－ </w:t>
      </w:r>
      <w:fldSimple w:instr=" SEQ 図表－ \* ARABIC ">
        <w:r w:rsidR="00FE39CF" w:rsidRPr="008945A7">
          <w:rPr>
            <w:noProof/>
          </w:rPr>
          <w:t>104</w:t>
        </w:r>
      </w:fldSimple>
      <w:r w:rsidRPr="008945A7">
        <w:rPr>
          <w:rFonts w:hint="eastAsia"/>
        </w:rPr>
        <w:t xml:space="preserve">　自分専用の携帯電話（スマートフォンを含む）所持者のフィルタリング設定率</w:t>
      </w:r>
      <w:bookmarkEnd w:id="297"/>
      <w:bookmarkEnd w:id="298"/>
    </w:p>
    <w:p w14:paraId="45639D52" w14:textId="3BA56B89" w:rsidR="000E05BC" w:rsidRPr="008945A7" w:rsidRDefault="00C73AFF" w:rsidP="005D20A7">
      <w:pPr>
        <w:spacing w:after="40"/>
        <w:jc w:val="center"/>
      </w:pPr>
      <w:r w:rsidRPr="008945A7">
        <w:rPr>
          <w:noProof/>
        </w:rPr>
        <w:drawing>
          <wp:inline distT="0" distB="0" distL="0" distR="0" wp14:anchorId="541B3A50" wp14:editId="164C2710">
            <wp:extent cx="6336030" cy="3542030"/>
            <wp:effectExtent l="0" t="0" r="7620" b="1270"/>
            <wp:docPr id="228" name="グラフ 228">
              <a:extLst xmlns:a="http://schemas.openxmlformats.org/drawingml/2006/main">
                <a:ext uri="{FF2B5EF4-FFF2-40B4-BE49-F238E27FC236}">
                  <a16:creationId xmlns:a16="http://schemas.microsoft.com/office/drawing/2014/main" id="{32D62A3F-E954-45E8-BFEE-84A7C42F2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997392E" w14:textId="56E494ED" w:rsidR="000E05BC" w:rsidRPr="008945A7" w:rsidRDefault="000E05BC" w:rsidP="00F80B14">
      <w:pPr>
        <w:pStyle w:val="a9"/>
      </w:pPr>
      <w:r w:rsidRPr="008945A7">
        <w:rPr>
          <w:rFonts w:hint="eastAsia"/>
        </w:rPr>
        <w:t>資料：</w:t>
      </w:r>
      <w:r w:rsidR="00C202EF" w:rsidRPr="008945A7">
        <w:rPr>
          <w:rFonts w:hint="eastAsia"/>
        </w:rPr>
        <w:t>県教育庁義務教育課・高校教育課「インターネット利用等に関する調査」。平成</w:t>
      </w:r>
      <w:r w:rsidR="00C202EF" w:rsidRPr="008945A7">
        <w:t>30年度</w:t>
      </w:r>
      <w:r w:rsidR="00C202EF" w:rsidRPr="008945A7">
        <w:rPr>
          <w:rFonts w:hint="eastAsia"/>
        </w:rPr>
        <w:t>及び令和３年度については，</w:t>
      </w:r>
      <w:r w:rsidR="00C202EF" w:rsidRPr="008945A7">
        <w:t>保護者対象調査</w:t>
      </w:r>
      <w:r w:rsidR="00C202EF" w:rsidRPr="008945A7">
        <w:rPr>
          <w:rFonts w:hint="eastAsia"/>
        </w:rPr>
        <w:t>。令和元年度及び令和４年度は調査なし。</w:t>
      </w:r>
    </w:p>
    <w:p w14:paraId="510069F6" w14:textId="69E3BA11" w:rsidR="005A7C60" w:rsidRPr="008945A7" w:rsidRDefault="005A7C60" w:rsidP="005A7C60">
      <w:pPr>
        <w:widowControl/>
        <w:snapToGrid/>
        <w:jc w:val="left"/>
      </w:pPr>
    </w:p>
    <w:p w14:paraId="17EDD11F" w14:textId="7156CEBD" w:rsidR="005A7C60" w:rsidRPr="008945A7" w:rsidRDefault="005A7C60" w:rsidP="001D62CF">
      <w:pPr>
        <w:pStyle w:val="4"/>
        <w:ind w:hanging="2013"/>
      </w:pPr>
      <w:r w:rsidRPr="008945A7">
        <w:rPr>
          <w:rFonts w:hint="eastAsia"/>
        </w:rPr>
        <w:t>学校以外でのインターネット利用</w:t>
      </w:r>
    </w:p>
    <w:p w14:paraId="197C4212" w14:textId="30D31717" w:rsidR="005A7C60" w:rsidRPr="008945A7" w:rsidRDefault="00F610F0" w:rsidP="005A7C60">
      <w:pPr>
        <w:pStyle w:val="ae"/>
        <w:ind w:left="628" w:firstLine="209"/>
      </w:pPr>
      <w:r w:rsidRPr="008945A7">
        <w:rPr>
          <w:rFonts w:hint="eastAsia"/>
        </w:rPr>
        <w:t>インターネットの利用に関し，</w:t>
      </w:r>
      <w:r w:rsidR="00EF349B" w:rsidRPr="008945A7">
        <w:rPr>
          <w:rFonts w:hint="eastAsia"/>
        </w:rPr>
        <w:t>いずれの学校種においても，「インターネットを長時間利用していると感じている」割合が児童生徒，保護者ともに</w:t>
      </w:r>
      <w:r w:rsidR="004C2676" w:rsidRPr="008945A7">
        <w:rPr>
          <w:rFonts w:hint="eastAsia"/>
        </w:rPr>
        <w:t>他の項目に比べて</w:t>
      </w:r>
      <w:r w:rsidR="00EF349B" w:rsidRPr="008945A7">
        <w:rPr>
          <w:rFonts w:hint="eastAsia"/>
        </w:rPr>
        <w:t>最も多く，また，小学校から高等学校にかけて徐々に増加して</w:t>
      </w:r>
      <w:r w:rsidR="005A7C60" w:rsidRPr="008945A7">
        <w:t>います。</w:t>
      </w:r>
    </w:p>
    <w:p w14:paraId="4EFF5BAB" w14:textId="5F0B20DC" w:rsidR="005A7C60" w:rsidRPr="008945A7" w:rsidRDefault="005A7C60" w:rsidP="005A7C60">
      <w:pPr>
        <w:pStyle w:val="af9"/>
        <w:spacing w:before="81"/>
        <w:ind w:left="1399" w:hanging="997"/>
      </w:pPr>
      <w:r w:rsidRPr="008945A7">
        <w:t xml:space="preserve">図表－ </w:t>
      </w:r>
      <w:fldSimple w:instr=" SEQ 図表－ \* ARABIC ">
        <w:r w:rsidR="00FE39CF" w:rsidRPr="008945A7">
          <w:rPr>
            <w:noProof/>
          </w:rPr>
          <w:t>105</w:t>
        </w:r>
      </w:fldSimple>
      <w:r w:rsidRPr="008945A7">
        <w:rPr>
          <w:rFonts w:hint="eastAsia"/>
        </w:rPr>
        <w:t xml:space="preserve">　インターネットの利用に関して感じていること</w:t>
      </w:r>
    </w:p>
    <w:tbl>
      <w:tblPr>
        <w:tblStyle w:val="a8"/>
        <w:tblW w:w="8642" w:type="dxa"/>
        <w:jc w:val="center"/>
        <w:tblLook w:val="04A0" w:firstRow="1" w:lastRow="0" w:firstColumn="1" w:lastColumn="0" w:noHBand="0" w:noVBand="1"/>
      </w:tblPr>
      <w:tblGrid>
        <w:gridCol w:w="2689"/>
        <w:gridCol w:w="1417"/>
        <w:gridCol w:w="992"/>
        <w:gridCol w:w="993"/>
        <w:gridCol w:w="1134"/>
        <w:gridCol w:w="1417"/>
      </w:tblGrid>
      <w:tr w:rsidR="008945A7" w:rsidRPr="008945A7" w14:paraId="3C01C6FA" w14:textId="77777777" w:rsidTr="00A4304C">
        <w:trPr>
          <w:jc w:val="center"/>
        </w:trPr>
        <w:tc>
          <w:tcPr>
            <w:tcW w:w="2689" w:type="dxa"/>
          </w:tcPr>
          <w:p w14:paraId="3AADE325" w14:textId="77777777" w:rsidR="00A4304C" w:rsidRPr="008945A7" w:rsidRDefault="00A4304C" w:rsidP="006942AD">
            <w:pPr>
              <w:rPr>
                <w:sz w:val="19"/>
                <w:szCs w:val="19"/>
              </w:rPr>
            </w:pPr>
          </w:p>
        </w:tc>
        <w:tc>
          <w:tcPr>
            <w:tcW w:w="1417" w:type="dxa"/>
          </w:tcPr>
          <w:p w14:paraId="3BEFD0D1" w14:textId="77777777" w:rsidR="00A4304C" w:rsidRPr="008945A7" w:rsidRDefault="00A4304C" w:rsidP="006942AD">
            <w:pPr>
              <w:rPr>
                <w:sz w:val="19"/>
                <w:szCs w:val="19"/>
              </w:rPr>
            </w:pPr>
          </w:p>
        </w:tc>
        <w:tc>
          <w:tcPr>
            <w:tcW w:w="992" w:type="dxa"/>
          </w:tcPr>
          <w:p w14:paraId="7A2ABB9D" w14:textId="77777777" w:rsidR="00A4304C" w:rsidRPr="008945A7" w:rsidRDefault="00A4304C" w:rsidP="006942AD">
            <w:pPr>
              <w:jc w:val="center"/>
              <w:rPr>
                <w:sz w:val="19"/>
                <w:szCs w:val="19"/>
              </w:rPr>
            </w:pPr>
            <w:r w:rsidRPr="008945A7">
              <w:rPr>
                <w:rFonts w:hint="eastAsia"/>
                <w:sz w:val="19"/>
                <w:szCs w:val="19"/>
              </w:rPr>
              <w:t>小学校</w:t>
            </w:r>
          </w:p>
        </w:tc>
        <w:tc>
          <w:tcPr>
            <w:tcW w:w="993" w:type="dxa"/>
          </w:tcPr>
          <w:p w14:paraId="546C6022" w14:textId="77777777" w:rsidR="00A4304C" w:rsidRPr="008945A7" w:rsidRDefault="00A4304C" w:rsidP="006942AD">
            <w:pPr>
              <w:jc w:val="center"/>
              <w:rPr>
                <w:sz w:val="19"/>
                <w:szCs w:val="19"/>
              </w:rPr>
            </w:pPr>
            <w:r w:rsidRPr="008945A7">
              <w:rPr>
                <w:rFonts w:hint="eastAsia"/>
                <w:sz w:val="19"/>
                <w:szCs w:val="19"/>
              </w:rPr>
              <w:t>中学校</w:t>
            </w:r>
          </w:p>
        </w:tc>
        <w:tc>
          <w:tcPr>
            <w:tcW w:w="1134" w:type="dxa"/>
          </w:tcPr>
          <w:p w14:paraId="5CB0D9FB" w14:textId="77777777" w:rsidR="00A4304C" w:rsidRPr="008945A7" w:rsidRDefault="00A4304C" w:rsidP="006942AD">
            <w:pPr>
              <w:jc w:val="center"/>
              <w:rPr>
                <w:sz w:val="19"/>
                <w:szCs w:val="19"/>
              </w:rPr>
            </w:pPr>
            <w:r w:rsidRPr="008945A7">
              <w:rPr>
                <w:rFonts w:hint="eastAsia"/>
                <w:sz w:val="19"/>
                <w:szCs w:val="19"/>
              </w:rPr>
              <w:t>高等学校</w:t>
            </w:r>
          </w:p>
        </w:tc>
        <w:tc>
          <w:tcPr>
            <w:tcW w:w="1417" w:type="dxa"/>
          </w:tcPr>
          <w:p w14:paraId="07A76607" w14:textId="77777777" w:rsidR="00A4304C" w:rsidRPr="008945A7" w:rsidRDefault="00A4304C" w:rsidP="006942AD">
            <w:pPr>
              <w:jc w:val="center"/>
              <w:rPr>
                <w:sz w:val="19"/>
                <w:szCs w:val="19"/>
              </w:rPr>
            </w:pPr>
            <w:r w:rsidRPr="008945A7">
              <w:rPr>
                <w:rFonts w:hint="eastAsia"/>
                <w:sz w:val="19"/>
                <w:szCs w:val="19"/>
              </w:rPr>
              <w:t>特別支援学校</w:t>
            </w:r>
          </w:p>
        </w:tc>
      </w:tr>
      <w:tr w:rsidR="008945A7" w:rsidRPr="008945A7" w14:paraId="1468201F" w14:textId="77777777" w:rsidTr="00A4304C">
        <w:trPr>
          <w:jc w:val="center"/>
        </w:trPr>
        <w:tc>
          <w:tcPr>
            <w:tcW w:w="2689" w:type="dxa"/>
            <w:vMerge w:val="restart"/>
          </w:tcPr>
          <w:p w14:paraId="2B3B33A5" w14:textId="77777777" w:rsidR="00A4304C" w:rsidRPr="008945A7" w:rsidRDefault="00A4304C" w:rsidP="006942AD">
            <w:pPr>
              <w:rPr>
                <w:sz w:val="19"/>
                <w:szCs w:val="19"/>
              </w:rPr>
            </w:pPr>
            <w:r w:rsidRPr="008945A7">
              <w:rPr>
                <w:rFonts w:hint="eastAsia"/>
                <w:sz w:val="19"/>
                <w:szCs w:val="19"/>
              </w:rPr>
              <w:t>インターネットを長時間利用していると感じている。（％）</w:t>
            </w:r>
          </w:p>
        </w:tc>
        <w:tc>
          <w:tcPr>
            <w:tcW w:w="1417" w:type="dxa"/>
          </w:tcPr>
          <w:p w14:paraId="19391E14" w14:textId="77777777" w:rsidR="00A4304C" w:rsidRPr="008945A7" w:rsidRDefault="00A4304C" w:rsidP="006942AD">
            <w:pPr>
              <w:rPr>
                <w:sz w:val="19"/>
                <w:szCs w:val="19"/>
              </w:rPr>
            </w:pPr>
            <w:r w:rsidRPr="008945A7">
              <w:rPr>
                <w:rFonts w:hint="eastAsia"/>
                <w:sz w:val="19"/>
                <w:szCs w:val="19"/>
              </w:rPr>
              <w:t>Ｒ５</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3F43B6A3" w14:textId="77777777" w:rsidR="00A4304C" w:rsidRPr="008945A7" w:rsidRDefault="00A4304C" w:rsidP="006942AD">
            <w:pPr>
              <w:jc w:val="center"/>
              <w:rPr>
                <w:sz w:val="19"/>
                <w:szCs w:val="19"/>
              </w:rPr>
            </w:pPr>
            <w:r w:rsidRPr="008945A7">
              <w:rPr>
                <w:sz w:val="19"/>
                <w:szCs w:val="19"/>
              </w:rPr>
              <w:t>34.8</w:t>
            </w:r>
          </w:p>
        </w:tc>
        <w:tc>
          <w:tcPr>
            <w:tcW w:w="993" w:type="dxa"/>
          </w:tcPr>
          <w:p w14:paraId="23C26F19" w14:textId="77777777" w:rsidR="00A4304C" w:rsidRPr="008945A7" w:rsidRDefault="00A4304C" w:rsidP="006942AD">
            <w:pPr>
              <w:jc w:val="center"/>
              <w:rPr>
                <w:sz w:val="19"/>
                <w:szCs w:val="19"/>
              </w:rPr>
            </w:pPr>
            <w:r w:rsidRPr="008945A7">
              <w:rPr>
                <w:sz w:val="19"/>
                <w:szCs w:val="19"/>
              </w:rPr>
              <w:t>50.1</w:t>
            </w:r>
          </w:p>
        </w:tc>
        <w:tc>
          <w:tcPr>
            <w:tcW w:w="1134" w:type="dxa"/>
          </w:tcPr>
          <w:p w14:paraId="752CCA6D" w14:textId="77777777" w:rsidR="00A4304C" w:rsidRPr="008945A7" w:rsidRDefault="00A4304C" w:rsidP="006942AD">
            <w:pPr>
              <w:jc w:val="center"/>
              <w:rPr>
                <w:sz w:val="19"/>
                <w:szCs w:val="19"/>
              </w:rPr>
            </w:pPr>
            <w:r w:rsidRPr="008945A7">
              <w:rPr>
                <w:sz w:val="19"/>
                <w:szCs w:val="19"/>
              </w:rPr>
              <w:t>50.7</w:t>
            </w:r>
          </w:p>
        </w:tc>
        <w:tc>
          <w:tcPr>
            <w:tcW w:w="1417" w:type="dxa"/>
          </w:tcPr>
          <w:p w14:paraId="525EA837" w14:textId="77777777" w:rsidR="00A4304C" w:rsidRPr="008945A7" w:rsidRDefault="00A4304C" w:rsidP="006942AD">
            <w:pPr>
              <w:jc w:val="center"/>
              <w:rPr>
                <w:sz w:val="19"/>
                <w:szCs w:val="19"/>
              </w:rPr>
            </w:pPr>
            <w:r w:rsidRPr="008945A7">
              <w:rPr>
                <w:sz w:val="19"/>
                <w:szCs w:val="19"/>
              </w:rPr>
              <w:t>32.1</w:t>
            </w:r>
          </w:p>
        </w:tc>
      </w:tr>
      <w:tr w:rsidR="008945A7" w:rsidRPr="008945A7" w14:paraId="662C22B1" w14:textId="77777777" w:rsidTr="00A4304C">
        <w:trPr>
          <w:jc w:val="center"/>
        </w:trPr>
        <w:tc>
          <w:tcPr>
            <w:tcW w:w="2689" w:type="dxa"/>
            <w:vMerge/>
          </w:tcPr>
          <w:p w14:paraId="79A50C71" w14:textId="77777777" w:rsidR="00A4304C" w:rsidRPr="008945A7" w:rsidRDefault="00A4304C" w:rsidP="006942AD">
            <w:pPr>
              <w:rPr>
                <w:sz w:val="19"/>
                <w:szCs w:val="19"/>
              </w:rPr>
            </w:pPr>
          </w:p>
        </w:tc>
        <w:tc>
          <w:tcPr>
            <w:tcW w:w="1417" w:type="dxa"/>
          </w:tcPr>
          <w:p w14:paraId="4BDB3A52" w14:textId="77777777" w:rsidR="00A4304C" w:rsidRPr="008945A7" w:rsidRDefault="00A4304C" w:rsidP="006942AD">
            <w:pPr>
              <w:rPr>
                <w:sz w:val="19"/>
                <w:szCs w:val="19"/>
              </w:rPr>
            </w:pPr>
            <w:r w:rsidRPr="008945A7">
              <w:rPr>
                <w:rFonts w:hint="eastAsia"/>
                <w:sz w:val="19"/>
                <w:szCs w:val="19"/>
              </w:rPr>
              <w:t>Ｒ３</w:t>
            </w:r>
            <w:r w:rsidRPr="008945A7">
              <w:rPr>
                <w:sz w:val="19"/>
                <w:szCs w:val="19"/>
              </w:rPr>
              <w:t>(</w:t>
            </w:r>
            <w:r w:rsidRPr="008945A7">
              <w:rPr>
                <w:rFonts w:hint="eastAsia"/>
                <w:sz w:val="19"/>
                <w:szCs w:val="19"/>
              </w:rPr>
              <w:t>保護者</w:t>
            </w:r>
            <w:r w:rsidRPr="008945A7">
              <w:rPr>
                <w:sz w:val="19"/>
                <w:szCs w:val="19"/>
              </w:rPr>
              <w:t xml:space="preserve">) </w:t>
            </w:r>
          </w:p>
        </w:tc>
        <w:tc>
          <w:tcPr>
            <w:tcW w:w="992" w:type="dxa"/>
          </w:tcPr>
          <w:p w14:paraId="34592B97" w14:textId="77777777" w:rsidR="00A4304C" w:rsidRPr="008945A7" w:rsidRDefault="00A4304C" w:rsidP="006942AD">
            <w:pPr>
              <w:jc w:val="center"/>
              <w:rPr>
                <w:sz w:val="19"/>
                <w:szCs w:val="19"/>
              </w:rPr>
            </w:pPr>
            <w:r w:rsidRPr="008945A7">
              <w:rPr>
                <w:sz w:val="19"/>
                <w:szCs w:val="19"/>
              </w:rPr>
              <w:t>15.5</w:t>
            </w:r>
          </w:p>
        </w:tc>
        <w:tc>
          <w:tcPr>
            <w:tcW w:w="993" w:type="dxa"/>
          </w:tcPr>
          <w:p w14:paraId="5BEA047D" w14:textId="77777777" w:rsidR="00A4304C" w:rsidRPr="008945A7" w:rsidRDefault="00A4304C" w:rsidP="006942AD">
            <w:pPr>
              <w:jc w:val="center"/>
              <w:rPr>
                <w:sz w:val="19"/>
                <w:szCs w:val="19"/>
              </w:rPr>
            </w:pPr>
            <w:r w:rsidRPr="008945A7">
              <w:rPr>
                <w:sz w:val="19"/>
                <w:szCs w:val="19"/>
              </w:rPr>
              <w:t>26.5</w:t>
            </w:r>
          </w:p>
        </w:tc>
        <w:tc>
          <w:tcPr>
            <w:tcW w:w="1134" w:type="dxa"/>
          </w:tcPr>
          <w:p w14:paraId="3BBB17F0" w14:textId="77777777" w:rsidR="00A4304C" w:rsidRPr="008945A7" w:rsidRDefault="00A4304C" w:rsidP="006942AD">
            <w:pPr>
              <w:jc w:val="center"/>
              <w:rPr>
                <w:sz w:val="19"/>
                <w:szCs w:val="19"/>
              </w:rPr>
            </w:pPr>
            <w:r w:rsidRPr="008945A7">
              <w:rPr>
                <w:sz w:val="19"/>
                <w:szCs w:val="19"/>
              </w:rPr>
              <w:t>30.6</w:t>
            </w:r>
          </w:p>
        </w:tc>
        <w:tc>
          <w:tcPr>
            <w:tcW w:w="1417" w:type="dxa"/>
          </w:tcPr>
          <w:p w14:paraId="13921494" w14:textId="77777777" w:rsidR="00A4304C" w:rsidRPr="008945A7" w:rsidRDefault="00A4304C" w:rsidP="006942AD">
            <w:pPr>
              <w:jc w:val="center"/>
              <w:rPr>
                <w:sz w:val="19"/>
                <w:szCs w:val="19"/>
              </w:rPr>
            </w:pPr>
            <w:r w:rsidRPr="008945A7">
              <w:rPr>
                <w:sz w:val="19"/>
                <w:szCs w:val="19"/>
              </w:rPr>
              <w:t>16.0</w:t>
            </w:r>
          </w:p>
        </w:tc>
      </w:tr>
      <w:tr w:rsidR="008945A7" w:rsidRPr="008945A7" w14:paraId="64D78767" w14:textId="77777777" w:rsidTr="00A4304C">
        <w:trPr>
          <w:jc w:val="center"/>
        </w:trPr>
        <w:tc>
          <w:tcPr>
            <w:tcW w:w="2689" w:type="dxa"/>
            <w:vMerge/>
          </w:tcPr>
          <w:p w14:paraId="463BD198" w14:textId="77777777" w:rsidR="00A4304C" w:rsidRPr="008945A7" w:rsidRDefault="00A4304C" w:rsidP="006942AD">
            <w:pPr>
              <w:rPr>
                <w:sz w:val="19"/>
                <w:szCs w:val="19"/>
              </w:rPr>
            </w:pPr>
          </w:p>
        </w:tc>
        <w:tc>
          <w:tcPr>
            <w:tcW w:w="1417" w:type="dxa"/>
          </w:tcPr>
          <w:p w14:paraId="7FE48044" w14:textId="77777777" w:rsidR="00A4304C" w:rsidRPr="008945A7" w:rsidRDefault="00A4304C" w:rsidP="006942AD">
            <w:pPr>
              <w:rPr>
                <w:sz w:val="19"/>
                <w:szCs w:val="19"/>
              </w:rPr>
            </w:pPr>
            <w:r w:rsidRPr="008945A7">
              <w:rPr>
                <w:rFonts w:hint="eastAsia"/>
                <w:sz w:val="19"/>
                <w:szCs w:val="19"/>
              </w:rPr>
              <w:t>Ｒ２</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7C19BEEA" w14:textId="77777777" w:rsidR="00A4304C" w:rsidRPr="008945A7" w:rsidRDefault="00A4304C" w:rsidP="006942AD">
            <w:pPr>
              <w:jc w:val="center"/>
              <w:rPr>
                <w:sz w:val="19"/>
                <w:szCs w:val="19"/>
              </w:rPr>
            </w:pPr>
            <w:r w:rsidRPr="008945A7">
              <w:rPr>
                <w:sz w:val="19"/>
                <w:szCs w:val="19"/>
              </w:rPr>
              <w:t>12.6</w:t>
            </w:r>
          </w:p>
        </w:tc>
        <w:tc>
          <w:tcPr>
            <w:tcW w:w="993" w:type="dxa"/>
          </w:tcPr>
          <w:p w14:paraId="02BE0DEC" w14:textId="77777777" w:rsidR="00A4304C" w:rsidRPr="008945A7" w:rsidRDefault="00A4304C" w:rsidP="006942AD">
            <w:pPr>
              <w:jc w:val="center"/>
              <w:rPr>
                <w:sz w:val="19"/>
                <w:szCs w:val="19"/>
              </w:rPr>
            </w:pPr>
            <w:r w:rsidRPr="008945A7">
              <w:rPr>
                <w:sz w:val="19"/>
                <w:szCs w:val="19"/>
              </w:rPr>
              <w:t>25.2</w:t>
            </w:r>
          </w:p>
        </w:tc>
        <w:tc>
          <w:tcPr>
            <w:tcW w:w="1134" w:type="dxa"/>
          </w:tcPr>
          <w:p w14:paraId="5028D466" w14:textId="77777777" w:rsidR="00A4304C" w:rsidRPr="008945A7" w:rsidRDefault="00A4304C" w:rsidP="006942AD">
            <w:pPr>
              <w:jc w:val="center"/>
              <w:rPr>
                <w:sz w:val="19"/>
                <w:szCs w:val="19"/>
              </w:rPr>
            </w:pPr>
            <w:r w:rsidRPr="008945A7">
              <w:rPr>
                <w:sz w:val="19"/>
                <w:szCs w:val="19"/>
              </w:rPr>
              <w:t>37.8</w:t>
            </w:r>
          </w:p>
        </w:tc>
        <w:tc>
          <w:tcPr>
            <w:tcW w:w="1417" w:type="dxa"/>
          </w:tcPr>
          <w:p w14:paraId="496939B4" w14:textId="77777777" w:rsidR="00A4304C" w:rsidRPr="008945A7" w:rsidRDefault="00A4304C" w:rsidP="006942AD">
            <w:pPr>
              <w:jc w:val="center"/>
              <w:rPr>
                <w:sz w:val="19"/>
                <w:szCs w:val="19"/>
              </w:rPr>
            </w:pPr>
            <w:r w:rsidRPr="008945A7">
              <w:rPr>
                <w:sz w:val="19"/>
                <w:szCs w:val="19"/>
              </w:rPr>
              <w:t>14.6</w:t>
            </w:r>
          </w:p>
        </w:tc>
      </w:tr>
      <w:tr w:rsidR="008945A7" w:rsidRPr="008945A7" w14:paraId="797C213D" w14:textId="77777777" w:rsidTr="00A4304C">
        <w:trPr>
          <w:jc w:val="center"/>
        </w:trPr>
        <w:tc>
          <w:tcPr>
            <w:tcW w:w="2689" w:type="dxa"/>
            <w:vMerge w:val="restart"/>
          </w:tcPr>
          <w:p w14:paraId="3B727287" w14:textId="77777777" w:rsidR="00A4304C" w:rsidRPr="008945A7" w:rsidRDefault="00A4304C" w:rsidP="006942AD">
            <w:pPr>
              <w:rPr>
                <w:sz w:val="19"/>
                <w:szCs w:val="19"/>
              </w:rPr>
            </w:pPr>
            <w:r w:rsidRPr="008945A7">
              <w:rPr>
                <w:rFonts w:hint="eastAsia"/>
                <w:sz w:val="19"/>
                <w:szCs w:val="19"/>
              </w:rPr>
              <w:t>サイトの利用やメッセージのやりとりで勉強に集中できないことがある。（％）</w:t>
            </w:r>
          </w:p>
        </w:tc>
        <w:tc>
          <w:tcPr>
            <w:tcW w:w="1417" w:type="dxa"/>
          </w:tcPr>
          <w:p w14:paraId="30A08567" w14:textId="77777777" w:rsidR="00A4304C" w:rsidRPr="008945A7" w:rsidRDefault="00A4304C" w:rsidP="006942AD">
            <w:pPr>
              <w:rPr>
                <w:sz w:val="19"/>
                <w:szCs w:val="19"/>
              </w:rPr>
            </w:pPr>
            <w:r w:rsidRPr="008945A7">
              <w:rPr>
                <w:rFonts w:hint="eastAsia"/>
                <w:sz w:val="19"/>
                <w:szCs w:val="19"/>
              </w:rPr>
              <w:t>Ｒ５</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192A8A86" w14:textId="77777777" w:rsidR="00A4304C" w:rsidRPr="008945A7" w:rsidRDefault="00A4304C" w:rsidP="006942AD">
            <w:pPr>
              <w:jc w:val="center"/>
              <w:rPr>
                <w:sz w:val="19"/>
                <w:szCs w:val="19"/>
              </w:rPr>
            </w:pPr>
            <w:r w:rsidRPr="008945A7">
              <w:rPr>
                <w:sz w:val="19"/>
                <w:szCs w:val="19"/>
              </w:rPr>
              <w:t>6.7</w:t>
            </w:r>
          </w:p>
        </w:tc>
        <w:tc>
          <w:tcPr>
            <w:tcW w:w="993" w:type="dxa"/>
          </w:tcPr>
          <w:p w14:paraId="101102CF" w14:textId="77777777" w:rsidR="00A4304C" w:rsidRPr="008945A7" w:rsidRDefault="00A4304C" w:rsidP="006942AD">
            <w:pPr>
              <w:jc w:val="center"/>
              <w:rPr>
                <w:sz w:val="19"/>
                <w:szCs w:val="19"/>
              </w:rPr>
            </w:pPr>
            <w:r w:rsidRPr="008945A7">
              <w:rPr>
                <w:sz w:val="19"/>
                <w:szCs w:val="19"/>
              </w:rPr>
              <w:t>12.7</w:t>
            </w:r>
          </w:p>
        </w:tc>
        <w:tc>
          <w:tcPr>
            <w:tcW w:w="1134" w:type="dxa"/>
          </w:tcPr>
          <w:p w14:paraId="77A587A7" w14:textId="77777777" w:rsidR="00A4304C" w:rsidRPr="008945A7" w:rsidRDefault="00A4304C" w:rsidP="006942AD">
            <w:pPr>
              <w:jc w:val="center"/>
              <w:rPr>
                <w:sz w:val="19"/>
                <w:szCs w:val="19"/>
              </w:rPr>
            </w:pPr>
            <w:r w:rsidRPr="008945A7">
              <w:rPr>
                <w:sz w:val="19"/>
                <w:szCs w:val="19"/>
              </w:rPr>
              <w:t>12.3</w:t>
            </w:r>
          </w:p>
        </w:tc>
        <w:tc>
          <w:tcPr>
            <w:tcW w:w="1417" w:type="dxa"/>
          </w:tcPr>
          <w:p w14:paraId="2452044F" w14:textId="77777777" w:rsidR="00A4304C" w:rsidRPr="008945A7" w:rsidRDefault="00A4304C" w:rsidP="006942AD">
            <w:pPr>
              <w:jc w:val="center"/>
              <w:rPr>
                <w:sz w:val="19"/>
                <w:szCs w:val="19"/>
              </w:rPr>
            </w:pPr>
            <w:r w:rsidRPr="008945A7">
              <w:rPr>
                <w:sz w:val="19"/>
                <w:szCs w:val="19"/>
              </w:rPr>
              <w:t>3.2</w:t>
            </w:r>
          </w:p>
        </w:tc>
      </w:tr>
      <w:tr w:rsidR="008945A7" w:rsidRPr="008945A7" w14:paraId="29809000" w14:textId="77777777" w:rsidTr="00A4304C">
        <w:trPr>
          <w:jc w:val="center"/>
        </w:trPr>
        <w:tc>
          <w:tcPr>
            <w:tcW w:w="2689" w:type="dxa"/>
            <w:vMerge/>
          </w:tcPr>
          <w:p w14:paraId="2A14197F" w14:textId="77777777" w:rsidR="00A4304C" w:rsidRPr="008945A7" w:rsidRDefault="00A4304C" w:rsidP="006942AD">
            <w:pPr>
              <w:rPr>
                <w:sz w:val="19"/>
                <w:szCs w:val="19"/>
              </w:rPr>
            </w:pPr>
          </w:p>
        </w:tc>
        <w:tc>
          <w:tcPr>
            <w:tcW w:w="1417" w:type="dxa"/>
          </w:tcPr>
          <w:p w14:paraId="6022EC2F" w14:textId="77777777" w:rsidR="00A4304C" w:rsidRPr="008945A7" w:rsidRDefault="00A4304C" w:rsidP="006942AD">
            <w:pPr>
              <w:rPr>
                <w:sz w:val="19"/>
                <w:szCs w:val="19"/>
              </w:rPr>
            </w:pPr>
            <w:r w:rsidRPr="008945A7">
              <w:rPr>
                <w:rFonts w:hint="eastAsia"/>
                <w:sz w:val="19"/>
                <w:szCs w:val="19"/>
              </w:rPr>
              <w:t>Ｒ３</w:t>
            </w:r>
            <w:r w:rsidRPr="008945A7">
              <w:rPr>
                <w:sz w:val="19"/>
                <w:szCs w:val="19"/>
              </w:rPr>
              <w:t>(</w:t>
            </w:r>
            <w:r w:rsidRPr="008945A7">
              <w:rPr>
                <w:rFonts w:hint="eastAsia"/>
                <w:sz w:val="19"/>
                <w:szCs w:val="19"/>
              </w:rPr>
              <w:t>保護者</w:t>
            </w:r>
            <w:r w:rsidRPr="008945A7">
              <w:rPr>
                <w:sz w:val="19"/>
                <w:szCs w:val="19"/>
              </w:rPr>
              <w:t xml:space="preserve">) </w:t>
            </w:r>
          </w:p>
        </w:tc>
        <w:tc>
          <w:tcPr>
            <w:tcW w:w="992" w:type="dxa"/>
          </w:tcPr>
          <w:p w14:paraId="36CBB91E" w14:textId="77777777" w:rsidR="00A4304C" w:rsidRPr="008945A7" w:rsidRDefault="00A4304C" w:rsidP="006942AD">
            <w:pPr>
              <w:jc w:val="center"/>
              <w:rPr>
                <w:sz w:val="19"/>
                <w:szCs w:val="19"/>
              </w:rPr>
            </w:pPr>
            <w:r w:rsidRPr="008945A7">
              <w:rPr>
                <w:sz w:val="19"/>
                <w:szCs w:val="19"/>
              </w:rPr>
              <w:t>3.1</w:t>
            </w:r>
          </w:p>
        </w:tc>
        <w:tc>
          <w:tcPr>
            <w:tcW w:w="993" w:type="dxa"/>
          </w:tcPr>
          <w:p w14:paraId="408978E8" w14:textId="77777777" w:rsidR="00A4304C" w:rsidRPr="008945A7" w:rsidRDefault="00A4304C" w:rsidP="006942AD">
            <w:pPr>
              <w:jc w:val="center"/>
              <w:rPr>
                <w:sz w:val="19"/>
                <w:szCs w:val="19"/>
              </w:rPr>
            </w:pPr>
            <w:r w:rsidRPr="008945A7">
              <w:rPr>
                <w:sz w:val="19"/>
                <w:szCs w:val="19"/>
              </w:rPr>
              <w:t>13.6</w:t>
            </w:r>
          </w:p>
        </w:tc>
        <w:tc>
          <w:tcPr>
            <w:tcW w:w="1134" w:type="dxa"/>
          </w:tcPr>
          <w:p w14:paraId="74F04148" w14:textId="77777777" w:rsidR="00A4304C" w:rsidRPr="008945A7" w:rsidRDefault="00A4304C" w:rsidP="006942AD">
            <w:pPr>
              <w:jc w:val="center"/>
              <w:rPr>
                <w:sz w:val="19"/>
                <w:szCs w:val="19"/>
              </w:rPr>
            </w:pPr>
            <w:r w:rsidRPr="008945A7">
              <w:rPr>
                <w:sz w:val="19"/>
                <w:szCs w:val="19"/>
              </w:rPr>
              <w:t>14.6</w:t>
            </w:r>
          </w:p>
        </w:tc>
        <w:tc>
          <w:tcPr>
            <w:tcW w:w="1417" w:type="dxa"/>
          </w:tcPr>
          <w:p w14:paraId="400561AA" w14:textId="77777777" w:rsidR="00A4304C" w:rsidRPr="008945A7" w:rsidRDefault="00A4304C" w:rsidP="006942AD">
            <w:pPr>
              <w:jc w:val="center"/>
              <w:rPr>
                <w:sz w:val="19"/>
                <w:szCs w:val="19"/>
              </w:rPr>
            </w:pPr>
            <w:r w:rsidRPr="008945A7">
              <w:rPr>
                <w:sz w:val="19"/>
                <w:szCs w:val="19"/>
              </w:rPr>
              <w:t>1.3</w:t>
            </w:r>
          </w:p>
        </w:tc>
      </w:tr>
      <w:tr w:rsidR="008945A7" w:rsidRPr="008945A7" w14:paraId="631DD992" w14:textId="77777777" w:rsidTr="00A4304C">
        <w:trPr>
          <w:jc w:val="center"/>
        </w:trPr>
        <w:tc>
          <w:tcPr>
            <w:tcW w:w="2689" w:type="dxa"/>
            <w:vMerge/>
          </w:tcPr>
          <w:p w14:paraId="4421104A" w14:textId="77777777" w:rsidR="00A4304C" w:rsidRPr="008945A7" w:rsidRDefault="00A4304C" w:rsidP="006942AD">
            <w:pPr>
              <w:rPr>
                <w:sz w:val="19"/>
                <w:szCs w:val="19"/>
              </w:rPr>
            </w:pPr>
          </w:p>
        </w:tc>
        <w:tc>
          <w:tcPr>
            <w:tcW w:w="1417" w:type="dxa"/>
          </w:tcPr>
          <w:p w14:paraId="437ABAE1" w14:textId="77777777" w:rsidR="00A4304C" w:rsidRPr="008945A7" w:rsidRDefault="00A4304C" w:rsidP="006942AD">
            <w:pPr>
              <w:rPr>
                <w:sz w:val="19"/>
                <w:szCs w:val="19"/>
              </w:rPr>
            </w:pPr>
            <w:r w:rsidRPr="008945A7">
              <w:rPr>
                <w:rFonts w:hint="eastAsia"/>
                <w:sz w:val="19"/>
                <w:szCs w:val="19"/>
              </w:rPr>
              <w:t>Ｒ２</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566014F7" w14:textId="77777777" w:rsidR="00A4304C" w:rsidRPr="008945A7" w:rsidRDefault="00A4304C" w:rsidP="006942AD">
            <w:pPr>
              <w:jc w:val="center"/>
              <w:rPr>
                <w:sz w:val="19"/>
                <w:szCs w:val="19"/>
              </w:rPr>
            </w:pPr>
            <w:r w:rsidRPr="008945A7">
              <w:rPr>
                <w:sz w:val="19"/>
                <w:szCs w:val="19"/>
              </w:rPr>
              <w:t>3.4</w:t>
            </w:r>
          </w:p>
        </w:tc>
        <w:tc>
          <w:tcPr>
            <w:tcW w:w="993" w:type="dxa"/>
          </w:tcPr>
          <w:p w14:paraId="3F112FA8" w14:textId="77777777" w:rsidR="00A4304C" w:rsidRPr="008945A7" w:rsidRDefault="00A4304C" w:rsidP="006942AD">
            <w:pPr>
              <w:jc w:val="center"/>
              <w:rPr>
                <w:sz w:val="19"/>
                <w:szCs w:val="19"/>
              </w:rPr>
            </w:pPr>
            <w:r w:rsidRPr="008945A7">
              <w:rPr>
                <w:sz w:val="19"/>
                <w:szCs w:val="19"/>
              </w:rPr>
              <w:t>11.5</w:t>
            </w:r>
          </w:p>
        </w:tc>
        <w:tc>
          <w:tcPr>
            <w:tcW w:w="1134" w:type="dxa"/>
          </w:tcPr>
          <w:p w14:paraId="115E1767" w14:textId="77777777" w:rsidR="00A4304C" w:rsidRPr="008945A7" w:rsidRDefault="00A4304C" w:rsidP="006942AD">
            <w:pPr>
              <w:jc w:val="center"/>
              <w:rPr>
                <w:sz w:val="19"/>
                <w:szCs w:val="19"/>
              </w:rPr>
            </w:pPr>
            <w:r w:rsidRPr="008945A7">
              <w:rPr>
                <w:sz w:val="19"/>
                <w:szCs w:val="19"/>
              </w:rPr>
              <w:t>16.8</w:t>
            </w:r>
          </w:p>
        </w:tc>
        <w:tc>
          <w:tcPr>
            <w:tcW w:w="1417" w:type="dxa"/>
          </w:tcPr>
          <w:p w14:paraId="61B475F3" w14:textId="77777777" w:rsidR="00A4304C" w:rsidRPr="008945A7" w:rsidRDefault="00A4304C" w:rsidP="006942AD">
            <w:pPr>
              <w:jc w:val="center"/>
              <w:rPr>
                <w:sz w:val="19"/>
                <w:szCs w:val="19"/>
              </w:rPr>
            </w:pPr>
            <w:r w:rsidRPr="008945A7">
              <w:rPr>
                <w:sz w:val="19"/>
                <w:szCs w:val="19"/>
              </w:rPr>
              <w:t>2.7</w:t>
            </w:r>
          </w:p>
        </w:tc>
      </w:tr>
      <w:tr w:rsidR="008945A7" w:rsidRPr="008945A7" w14:paraId="13ED02E1" w14:textId="77777777" w:rsidTr="00A4304C">
        <w:trPr>
          <w:jc w:val="center"/>
        </w:trPr>
        <w:tc>
          <w:tcPr>
            <w:tcW w:w="2689" w:type="dxa"/>
            <w:vMerge w:val="restart"/>
          </w:tcPr>
          <w:p w14:paraId="0B309E45" w14:textId="77777777" w:rsidR="00A4304C" w:rsidRPr="008945A7" w:rsidRDefault="00A4304C" w:rsidP="006942AD">
            <w:pPr>
              <w:rPr>
                <w:sz w:val="19"/>
                <w:szCs w:val="19"/>
              </w:rPr>
            </w:pPr>
            <w:r w:rsidRPr="008945A7">
              <w:rPr>
                <w:rFonts w:hint="eastAsia"/>
                <w:sz w:val="19"/>
                <w:szCs w:val="19"/>
              </w:rPr>
              <w:t>インターネットの利用を制限されると，イライラしたり落ち着かなかったりすることがある。（％）</w:t>
            </w:r>
          </w:p>
        </w:tc>
        <w:tc>
          <w:tcPr>
            <w:tcW w:w="1417" w:type="dxa"/>
          </w:tcPr>
          <w:p w14:paraId="63346394" w14:textId="77777777" w:rsidR="00A4304C" w:rsidRPr="008945A7" w:rsidRDefault="00A4304C" w:rsidP="006942AD">
            <w:pPr>
              <w:rPr>
                <w:sz w:val="19"/>
                <w:szCs w:val="19"/>
              </w:rPr>
            </w:pPr>
            <w:r w:rsidRPr="008945A7">
              <w:rPr>
                <w:rFonts w:hint="eastAsia"/>
                <w:sz w:val="19"/>
                <w:szCs w:val="19"/>
              </w:rPr>
              <w:t>Ｒ５</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6BDD0C8A" w14:textId="77777777" w:rsidR="00A4304C" w:rsidRPr="008945A7" w:rsidRDefault="00A4304C" w:rsidP="006942AD">
            <w:pPr>
              <w:jc w:val="center"/>
              <w:rPr>
                <w:sz w:val="19"/>
                <w:szCs w:val="19"/>
              </w:rPr>
            </w:pPr>
            <w:r w:rsidRPr="008945A7">
              <w:rPr>
                <w:sz w:val="19"/>
                <w:szCs w:val="19"/>
              </w:rPr>
              <w:t>9.8</w:t>
            </w:r>
          </w:p>
        </w:tc>
        <w:tc>
          <w:tcPr>
            <w:tcW w:w="993" w:type="dxa"/>
          </w:tcPr>
          <w:p w14:paraId="1A36F9EE" w14:textId="77777777" w:rsidR="00A4304C" w:rsidRPr="008945A7" w:rsidRDefault="00A4304C" w:rsidP="006942AD">
            <w:pPr>
              <w:jc w:val="center"/>
              <w:rPr>
                <w:sz w:val="19"/>
                <w:szCs w:val="19"/>
              </w:rPr>
            </w:pPr>
            <w:r w:rsidRPr="008945A7">
              <w:rPr>
                <w:sz w:val="19"/>
                <w:szCs w:val="19"/>
              </w:rPr>
              <w:t>6.1</w:t>
            </w:r>
          </w:p>
        </w:tc>
        <w:tc>
          <w:tcPr>
            <w:tcW w:w="1134" w:type="dxa"/>
          </w:tcPr>
          <w:p w14:paraId="4A1ED33C" w14:textId="77777777" w:rsidR="00A4304C" w:rsidRPr="008945A7" w:rsidRDefault="00A4304C" w:rsidP="006942AD">
            <w:pPr>
              <w:jc w:val="center"/>
              <w:rPr>
                <w:sz w:val="19"/>
                <w:szCs w:val="19"/>
              </w:rPr>
            </w:pPr>
            <w:r w:rsidRPr="008945A7">
              <w:rPr>
                <w:sz w:val="19"/>
                <w:szCs w:val="19"/>
              </w:rPr>
              <w:t>4.7</w:t>
            </w:r>
          </w:p>
        </w:tc>
        <w:tc>
          <w:tcPr>
            <w:tcW w:w="1417" w:type="dxa"/>
          </w:tcPr>
          <w:p w14:paraId="1B9A9258" w14:textId="77777777" w:rsidR="00A4304C" w:rsidRPr="008945A7" w:rsidRDefault="00A4304C" w:rsidP="006942AD">
            <w:pPr>
              <w:jc w:val="center"/>
              <w:rPr>
                <w:sz w:val="19"/>
                <w:szCs w:val="19"/>
              </w:rPr>
            </w:pPr>
            <w:r w:rsidRPr="008945A7">
              <w:rPr>
                <w:sz w:val="19"/>
                <w:szCs w:val="19"/>
              </w:rPr>
              <w:t>15.7</w:t>
            </w:r>
          </w:p>
        </w:tc>
      </w:tr>
      <w:tr w:rsidR="008945A7" w:rsidRPr="008945A7" w14:paraId="76C1A62B" w14:textId="77777777" w:rsidTr="00A4304C">
        <w:trPr>
          <w:jc w:val="center"/>
        </w:trPr>
        <w:tc>
          <w:tcPr>
            <w:tcW w:w="2689" w:type="dxa"/>
            <w:vMerge/>
          </w:tcPr>
          <w:p w14:paraId="06941B1A" w14:textId="77777777" w:rsidR="00A4304C" w:rsidRPr="008945A7" w:rsidRDefault="00A4304C" w:rsidP="006942AD">
            <w:pPr>
              <w:rPr>
                <w:sz w:val="19"/>
                <w:szCs w:val="19"/>
              </w:rPr>
            </w:pPr>
          </w:p>
        </w:tc>
        <w:tc>
          <w:tcPr>
            <w:tcW w:w="1417" w:type="dxa"/>
          </w:tcPr>
          <w:p w14:paraId="7AE0721C" w14:textId="77777777" w:rsidR="00A4304C" w:rsidRPr="008945A7" w:rsidRDefault="00A4304C" w:rsidP="006942AD">
            <w:pPr>
              <w:rPr>
                <w:sz w:val="19"/>
                <w:szCs w:val="19"/>
              </w:rPr>
            </w:pPr>
            <w:r w:rsidRPr="008945A7">
              <w:rPr>
                <w:rFonts w:hint="eastAsia"/>
                <w:sz w:val="19"/>
                <w:szCs w:val="19"/>
              </w:rPr>
              <w:t>Ｒ３</w:t>
            </w:r>
            <w:r w:rsidRPr="008945A7">
              <w:rPr>
                <w:sz w:val="19"/>
                <w:szCs w:val="19"/>
              </w:rPr>
              <w:t>(</w:t>
            </w:r>
            <w:r w:rsidRPr="008945A7">
              <w:rPr>
                <w:rFonts w:hint="eastAsia"/>
                <w:sz w:val="19"/>
                <w:szCs w:val="19"/>
              </w:rPr>
              <w:t>保護者</w:t>
            </w:r>
            <w:r w:rsidRPr="008945A7">
              <w:rPr>
                <w:sz w:val="19"/>
                <w:szCs w:val="19"/>
              </w:rPr>
              <w:t xml:space="preserve">) </w:t>
            </w:r>
          </w:p>
        </w:tc>
        <w:tc>
          <w:tcPr>
            <w:tcW w:w="992" w:type="dxa"/>
          </w:tcPr>
          <w:p w14:paraId="0F8688D2" w14:textId="77777777" w:rsidR="00A4304C" w:rsidRPr="008945A7" w:rsidRDefault="00A4304C" w:rsidP="006942AD">
            <w:pPr>
              <w:jc w:val="center"/>
              <w:rPr>
                <w:sz w:val="19"/>
                <w:szCs w:val="19"/>
              </w:rPr>
            </w:pPr>
            <w:r w:rsidRPr="008945A7">
              <w:rPr>
                <w:sz w:val="19"/>
                <w:szCs w:val="19"/>
              </w:rPr>
              <w:t>9.4</w:t>
            </w:r>
          </w:p>
        </w:tc>
        <w:tc>
          <w:tcPr>
            <w:tcW w:w="993" w:type="dxa"/>
          </w:tcPr>
          <w:p w14:paraId="373BA274" w14:textId="77777777" w:rsidR="00A4304C" w:rsidRPr="008945A7" w:rsidRDefault="00A4304C" w:rsidP="006942AD">
            <w:pPr>
              <w:jc w:val="center"/>
              <w:rPr>
                <w:sz w:val="19"/>
                <w:szCs w:val="19"/>
              </w:rPr>
            </w:pPr>
            <w:r w:rsidRPr="008945A7">
              <w:rPr>
                <w:sz w:val="19"/>
                <w:szCs w:val="19"/>
              </w:rPr>
              <w:t>12.1</w:t>
            </w:r>
          </w:p>
        </w:tc>
        <w:tc>
          <w:tcPr>
            <w:tcW w:w="1134" w:type="dxa"/>
          </w:tcPr>
          <w:p w14:paraId="05D3FE88" w14:textId="77777777" w:rsidR="00A4304C" w:rsidRPr="008945A7" w:rsidRDefault="00A4304C" w:rsidP="006942AD">
            <w:pPr>
              <w:jc w:val="center"/>
              <w:rPr>
                <w:sz w:val="19"/>
                <w:szCs w:val="19"/>
              </w:rPr>
            </w:pPr>
            <w:r w:rsidRPr="008945A7">
              <w:rPr>
                <w:sz w:val="19"/>
                <w:szCs w:val="19"/>
              </w:rPr>
              <w:t>8.6</w:t>
            </w:r>
          </w:p>
        </w:tc>
        <w:tc>
          <w:tcPr>
            <w:tcW w:w="1417" w:type="dxa"/>
          </w:tcPr>
          <w:p w14:paraId="30D85856" w14:textId="77777777" w:rsidR="00A4304C" w:rsidRPr="008945A7" w:rsidRDefault="00A4304C" w:rsidP="006942AD">
            <w:pPr>
              <w:jc w:val="center"/>
              <w:rPr>
                <w:sz w:val="19"/>
                <w:szCs w:val="19"/>
              </w:rPr>
            </w:pPr>
            <w:r w:rsidRPr="008945A7">
              <w:rPr>
                <w:sz w:val="19"/>
                <w:szCs w:val="19"/>
              </w:rPr>
              <w:t>11.3</w:t>
            </w:r>
          </w:p>
        </w:tc>
      </w:tr>
      <w:tr w:rsidR="008945A7" w:rsidRPr="008945A7" w14:paraId="3C101194" w14:textId="77777777" w:rsidTr="00A4304C">
        <w:trPr>
          <w:jc w:val="center"/>
        </w:trPr>
        <w:tc>
          <w:tcPr>
            <w:tcW w:w="2689" w:type="dxa"/>
            <w:vMerge/>
          </w:tcPr>
          <w:p w14:paraId="7E10B208" w14:textId="77777777" w:rsidR="00A4304C" w:rsidRPr="008945A7" w:rsidRDefault="00A4304C" w:rsidP="006942AD">
            <w:pPr>
              <w:rPr>
                <w:sz w:val="19"/>
                <w:szCs w:val="19"/>
              </w:rPr>
            </w:pPr>
          </w:p>
        </w:tc>
        <w:tc>
          <w:tcPr>
            <w:tcW w:w="1417" w:type="dxa"/>
          </w:tcPr>
          <w:p w14:paraId="618AEB31" w14:textId="77777777" w:rsidR="00A4304C" w:rsidRPr="008945A7" w:rsidRDefault="00A4304C" w:rsidP="006942AD">
            <w:pPr>
              <w:rPr>
                <w:sz w:val="19"/>
                <w:szCs w:val="19"/>
              </w:rPr>
            </w:pPr>
            <w:r w:rsidRPr="008945A7">
              <w:rPr>
                <w:rFonts w:hint="eastAsia"/>
                <w:sz w:val="19"/>
                <w:szCs w:val="19"/>
              </w:rPr>
              <w:t>Ｒ２</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296DB49B" w14:textId="77777777" w:rsidR="00A4304C" w:rsidRPr="008945A7" w:rsidRDefault="00A4304C" w:rsidP="006942AD">
            <w:pPr>
              <w:jc w:val="center"/>
              <w:rPr>
                <w:sz w:val="19"/>
                <w:szCs w:val="19"/>
              </w:rPr>
            </w:pPr>
            <w:r w:rsidRPr="008945A7">
              <w:rPr>
                <w:sz w:val="19"/>
                <w:szCs w:val="19"/>
              </w:rPr>
              <w:t>6.3</w:t>
            </w:r>
          </w:p>
        </w:tc>
        <w:tc>
          <w:tcPr>
            <w:tcW w:w="993" w:type="dxa"/>
          </w:tcPr>
          <w:p w14:paraId="70B6772C" w14:textId="77777777" w:rsidR="00A4304C" w:rsidRPr="008945A7" w:rsidRDefault="00A4304C" w:rsidP="006942AD">
            <w:pPr>
              <w:jc w:val="center"/>
              <w:rPr>
                <w:sz w:val="19"/>
                <w:szCs w:val="19"/>
              </w:rPr>
            </w:pPr>
            <w:r w:rsidRPr="008945A7">
              <w:rPr>
                <w:sz w:val="19"/>
                <w:szCs w:val="19"/>
              </w:rPr>
              <w:t>6.9</w:t>
            </w:r>
          </w:p>
        </w:tc>
        <w:tc>
          <w:tcPr>
            <w:tcW w:w="1134" w:type="dxa"/>
          </w:tcPr>
          <w:p w14:paraId="2306BD29" w14:textId="77777777" w:rsidR="00A4304C" w:rsidRPr="008945A7" w:rsidRDefault="00A4304C" w:rsidP="006942AD">
            <w:pPr>
              <w:jc w:val="center"/>
              <w:rPr>
                <w:sz w:val="19"/>
                <w:szCs w:val="19"/>
              </w:rPr>
            </w:pPr>
            <w:r w:rsidRPr="008945A7">
              <w:rPr>
                <w:sz w:val="19"/>
                <w:szCs w:val="19"/>
              </w:rPr>
              <w:t>6.2</w:t>
            </w:r>
          </w:p>
        </w:tc>
        <w:tc>
          <w:tcPr>
            <w:tcW w:w="1417" w:type="dxa"/>
          </w:tcPr>
          <w:p w14:paraId="54939035" w14:textId="77777777" w:rsidR="00A4304C" w:rsidRPr="008945A7" w:rsidRDefault="00A4304C" w:rsidP="006942AD">
            <w:pPr>
              <w:jc w:val="center"/>
              <w:rPr>
                <w:sz w:val="19"/>
                <w:szCs w:val="19"/>
              </w:rPr>
            </w:pPr>
            <w:r w:rsidRPr="008945A7">
              <w:rPr>
                <w:sz w:val="19"/>
                <w:szCs w:val="19"/>
              </w:rPr>
              <w:t>7.3</w:t>
            </w:r>
          </w:p>
        </w:tc>
      </w:tr>
      <w:tr w:rsidR="008945A7" w:rsidRPr="008945A7" w14:paraId="66D80523" w14:textId="77777777" w:rsidTr="00A4304C">
        <w:trPr>
          <w:jc w:val="center"/>
        </w:trPr>
        <w:tc>
          <w:tcPr>
            <w:tcW w:w="2689" w:type="dxa"/>
            <w:vMerge w:val="restart"/>
          </w:tcPr>
          <w:p w14:paraId="4F7F29D0" w14:textId="77777777" w:rsidR="00A4304C" w:rsidRPr="008945A7" w:rsidRDefault="00A4304C" w:rsidP="006942AD">
            <w:pPr>
              <w:rPr>
                <w:sz w:val="19"/>
                <w:szCs w:val="19"/>
              </w:rPr>
            </w:pPr>
            <w:r w:rsidRPr="008945A7">
              <w:rPr>
                <w:rFonts w:hint="eastAsia"/>
                <w:sz w:val="19"/>
                <w:szCs w:val="19"/>
              </w:rPr>
              <w:t>サイトの利用やメッセージのやりとりで睡眠不足になったりしたことがある。（％）</w:t>
            </w:r>
          </w:p>
        </w:tc>
        <w:tc>
          <w:tcPr>
            <w:tcW w:w="1417" w:type="dxa"/>
          </w:tcPr>
          <w:p w14:paraId="5C74029A" w14:textId="77777777" w:rsidR="00A4304C" w:rsidRPr="008945A7" w:rsidRDefault="00A4304C" w:rsidP="006942AD">
            <w:pPr>
              <w:rPr>
                <w:sz w:val="19"/>
                <w:szCs w:val="19"/>
              </w:rPr>
            </w:pPr>
            <w:r w:rsidRPr="008945A7">
              <w:rPr>
                <w:rFonts w:hint="eastAsia"/>
                <w:sz w:val="19"/>
                <w:szCs w:val="19"/>
              </w:rPr>
              <w:t>Ｒ５</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6994B951" w14:textId="77777777" w:rsidR="00A4304C" w:rsidRPr="008945A7" w:rsidRDefault="00A4304C" w:rsidP="006942AD">
            <w:pPr>
              <w:jc w:val="center"/>
              <w:rPr>
                <w:sz w:val="19"/>
                <w:szCs w:val="19"/>
              </w:rPr>
            </w:pPr>
            <w:r w:rsidRPr="008945A7">
              <w:rPr>
                <w:sz w:val="19"/>
                <w:szCs w:val="19"/>
              </w:rPr>
              <w:t>5.5</w:t>
            </w:r>
          </w:p>
        </w:tc>
        <w:tc>
          <w:tcPr>
            <w:tcW w:w="993" w:type="dxa"/>
          </w:tcPr>
          <w:p w14:paraId="09963D6F" w14:textId="77777777" w:rsidR="00A4304C" w:rsidRPr="008945A7" w:rsidRDefault="00A4304C" w:rsidP="006942AD">
            <w:pPr>
              <w:jc w:val="center"/>
              <w:rPr>
                <w:sz w:val="19"/>
                <w:szCs w:val="19"/>
              </w:rPr>
            </w:pPr>
            <w:r w:rsidRPr="008945A7">
              <w:rPr>
                <w:sz w:val="19"/>
                <w:szCs w:val="19"/>
              </w:rPr>
              <w:t>10.5</w:t>
            </w:r>
          </w:p>
        </w:tc>
        <w:tc>
          <w:tcPr>
            <w:tcW w:w="1134" w:type="dxa"/>
          </w:tcPr>
          <w:p w14:paraId="63BF791B" w14:textId="77777777" w:rsidR="00A4304C" w:rsidRPr="008945A7" w:rsidRDefault="00A4304C" w:rsidP="006942AD">
            <w:pPr>
              <w:jc w:val="center"/>
              <w:rPr>
                <w:sz w:val="19"/>
                <w:szCs w:val="19"/>
              </w:rPr>
            </w:pPr>
            <w:r w:rsidRPr="008945A7">
              <w:rPr>
                <w:sz w:val="19"/>
                <w:szCs w:val="19"/>
              </w:rPr>
              <w:t>12.2</w:t>
            </w:r>
          </w:p>
        </w:tc>
        <w:tc>
          <w:tcPr>
            <w:tcW w:w="1417" w:type="dxa"/>
          </w:tcPr>
          <w:p w14:paraId="4395D9F9" w14:textId="77777777" w:rsidR="00A4304C" w:rsidRPr="008945A7" w:rsidRDefault="00A4304C" w:rsidP="006942AD">
            <w:pPr>
              <w:jc w:val="center"/>
              <w:rPr>
                <w:sz w:val="19"/>
                <w:szCs w:val="19"/>
              </w:rPr>
            </w:pPr>
            <w:r w:rsidRPr="008945A7">
              <w:rPr>
                <w:sz w:val="19"/>
                <w:szCs w:val="19"/>
              </w:rPr>
              <w:t>7.9</w:t>
            </w:r>
          </w:p>
        </w:tc>
      </w:tr>
      <w:tr w:rsidR="008945A7" w:rsidRPr="008945A7" w14:paraId="223742A5" w14:textId="77777777" w:rsidTr="00A4304C">
        <w:trPr>
          <w:jc w:val="center"/>
        </w:trPr>
        <w:tc>
          <w:tcPr>
            <w:tcW w:w="2689" w:type="dxa"/>
            <w:vMerge/>
          </w:tcPr>
          <w:p w14:paraId="084A0E33" w14:textId="77777777" w:rsidR="00A4304C" w:rsidRPr="008945A7" w:rsidRDefault="00A4304C" w:rsidP="006942AD">
            <w:pPr>
              <w:rPr>
                <w:sz w:val="19"/>
                <w:szCs w:val="19"/>
              </w:rPr>
            </w:pPr>
          </w:p>
        </w:tc>
        <w:tc>
          <w:tcPr>
            <w:tcW w:w="1417" w:type="dxa"/>
          </w:tcPr>
          <w:p w14:paraId="1C0F5F05" w14:textId="77777777" w:rsidR="00A4304C" w:rsidRPr="008945A7" w:rsidRDefault="00A4304C" w:rsidP="006942AD">
            <w:pPr>
              <w:rPr>
                <w:sz w:val="19"/>
                <w:szCs w:val="19"/>
              </w:rPr>
            </w:pPr>
            <w:r w:rsidRPr="008945A7">
              <w:rPr>
                <w:rFonts w:hint="eastAsia"/>
                <w:sz w:val="19"/>
                <w:szCs w:val="19"/>
              </w:rPr>
              <w:t>Ｒ３</w:t>
            </w:r>
            <w:r w:rsidRPr="008945A7">
              <w:rPr>
                <w:sz w:val="19"/>
                <w:szCs w:val="19"/>
              </w:rPr>
              <w:t>(</w:t>
            </w:r>
            <w:r w:rsidRPr="008945A7">
              <w:rPr>
                <w:rFonts w:hint="eastAsia"/>
                <w:sz w:val="19"/>
                <w:szCs w:val="19"/>
              </w:rPr>
              <w:t>保護者</w:t>
            </w:r>
            <w:r w:rsidRPr="008945A7">
              <w:rPr>
                <w:sz w:val="19"/>
                <w:szCs w:val="19"/>
              </w:rPr>
              <w:t xml:space="preserve">) </w:t>
            </w:r>
          </w:p>
        </w:tc>
        <w:tc>
          <w:tcPr>
            <w:tcW w:w="992" w:type="dxa"/>
          </w:tcPr>
          <w:p w14:paraId="14BD07E7" w14:textId="77777777" w:rsidR="00A4304C" w:rsidRPr="008945A7" w:rsidRDefault="00A4304C" w:rsidP="006942AD">
            <w:pPr>
              <w:jc w:val="center"/>
              <w:rPr>
                <w:sz w:val="19"/>
                <w:szCs w:val="19"/>
              </w:rPr>
            </w:pPr>
            <w:r w:rsidRPr="008945A7">
              <w:rPr>
                <w:sz w:val="19"/>
                <w:szCs w:val="19"/>
              </w:rPr>
              <w:t>2.5</w:t>
            </w:r>
          </w:p>
        </w:tc>
        <w:tc>
          <w:tcPr>
            <w:tcW w:w="993" w:type="dxa"/>
          </w:tcPr>
          <w:p w14:paraId="32E4EE87" w14:textId="77777777" w:rsidR="00A4304C" w:rsidRPr="008945A7" w:rsidRDefault="00A4304C" w:rsidP="006942AD">
            <w:pPr>
              <w:jc w:val="center"/>
              <w:rPr>
                <w:sz w:val="19"/>
                <w:szCs w:val="19"/>
              </w:rPr>
            </w:pPr>
            <w:r w:rsidRPr="008945A7">
              <w:rPr>
                <w:sz w:val="19"/>
                <w:szCs w:val="19"/>
              </w:rPr>
              <w:t>7.8</w:t>
            </w:r>
          </w:p>
        </w:tc>
        <w:tc>
          <w:tcPr>
            <w:tcW w:w="1134" w:type="dxa"/>
          </w:tcPr>
          <w:p w14:paraId="139F8112" w14:textId="77777777" w:rsidR="00A4304C" w:rsidRPr="008945A7" w:rsidRDefault="00A4304C" w:rsidP="006942AD">
            <w:pPr>
              <w:jc w:val="center"/>
              <w:rPr>
                <w:sz w:val="19"/>
                <w:szCs w:val="19"/>
              </w:rPr>
            </w:pPr>
            <w:r w:rsidRPr="008945A7">
              <w:rPr>
                <w:sz w:val="19"/>
                <w:szCs w:val="19"/>
              </w:rPr>
              <w:t>10.3</w:t>
            </w:r>
          </w:p>
        </w:tc>
        <w:tc>
          <w:tcPr>
            <w:tcW w:w="1417" w:type="dxa"/>
          </w:tcPr>
          <w:p w14:paraId="692742B7" w14:textId="77777777" w:rsidR="00A4304C" w:rsidRPr="008945A7" w:rsidRDefault="00A4304C" w:rsidP="006942AD">
            <w:pPr>
              <w:jc w:val="center"/>
              <w:rPr>
                <w:sz w:val="19"/>
                <w:szCs w:val="19"/>
              </w:rPr>
            </w:pPr>
            <w:r w:rsidRPr="008945A7">
              <w:rPr>
                <w:sz w:val="19"/>
                <w:szCs w:val="19"/>
              </w:rPr>
              <w:t>2.9</w:t>
            </w:r>
          </w:p>
        </w:tc>
      </w:tr>
      <w:tr w:rsidR="008945A7" w:rsidRPr="008945A7" w14:paraId="08CD4CCB" w14:textId="77777777" w:rsidTr="00A4304C">
        <w:trPr>
          <w:jc w:val="center"/>
        </w:trPr>
        <w:tc>
          <w:tcPr>
            <w:tcW w:w="2689" w:type="dxa"/>
            <w:vMerge/>
          </w:tcPr>
          <w:p w14:paraId="3D047774" w14:textId="77777777" w:rsidR="00A4304C" w:rsidRPr="008945A7" w:rsidRDefault="00A4304C" w:rsidP="006942AD">
            <w:pPr>
              <w:rPr>
                <w:sz w:val="19"/>
                <w:szCs w:val="19"/>
              </w:rPr>
            </w:pPr>
          </w:p>
        </w:tc>
        <w:tc>
          <w:tcPr>
            <w:tcW w:w="1417" w:type="dxa"/>
          </w:tcPr>
          <w:p w14:paraId="6F6769DD" w14:textId="77777777" w:rsidR="00A4304C" w:rsidRPr="008945A7" w:rsidRDefault="00A4304C" w:rsidP="006942AD">
            <w:pPr>
              <w:rPr>
                <w:sz w:val="19"/>
                <w:szCs w:val="19"/>
              </w:rPr>
            </w:pPr>
            <w:r w:rsidRPr="008945A7">
              <w:rPr>
                <w:rFonts w:hint="eastAsia"/>
                <w:sz w:val="19"/>
                <w:szCs w:val="19"/>
              </w:rPr>
              <w:t>Ｒ２</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6D55437C" w14:textId="77777777" w:rsidR="00A4304C" w:rsidRPr="008945A7" w:rsidRDefault="00A4304C" w:rsidP="006942AD">
            <w:pPr>
              <w:jc w:val="center"/>
              <w:rPr>
                <w:sz w:val="19"/>
                <w:szCs w:val="19"/>
              </w:rPr>
            </w:pPr>
            <w:r w:rsidRPr="008945A7">
              <w:rPr>
                <w:sz w:val="19"/>
                <w:szCs w:val="19"/>
              </w:rPr>
              <w:t>4.6</w:t>
            </w:r>
          </w:p>
        </w:tc>
        <w:tc>
          <w:tcPr>
            <w:tcW w:w="993" w:type="dxa"/>
          </w:tcPr>
          <w:p w14:paraId="7B0AE427" w14:textId="77777777" w:rsidR="00A4304C" w:rsidRPr="008945A7" w:rsidRDefault="00A4304C" w:rsidP="006942AD">
            <w:pPr>
              <w:jc w:val="center"/>
              <w:rPr>
                <w:sz w:val="19"/>
                <w:szCs w:val="19"/>
              </w:rPr>
            </w:pPr>
            <w:r w:rsidRPr="008945A7">
              <w:rPr>
                <w:sz w:val="19"/>
                <w:szCs w:val="19"/>
              </w:rPr>
              <w:t>17.0</w:t>
            </w:r>
          </w:p>
        </w:tc>
        <w:tc>
          <w:tcPr>
            <w:tcW w:w="1134" w:type="dxa"/>
          </w:tcPr>
          <w:p w14:paraId="6BDFB2F6" w14:textId="77777777" w:rsidR="00A4304C" w:rsidRPr="008945A7" w:rsidRDefault="00A4304C" w:rsidP="006942AD">
            <w:pPr>
              <w:jc w:val="center"/>
              <w:rPr>
                <w:sz w:val="19"/>
                <w:szCs w:val="19"/>
              </w:rPr>
            </w:pPr>
            <w:r w:rsidRPr="008945A7">
              <w:rPr>
                <w:sz w:val="19"/>
                <w:szCs w:val="19"/>
              </w:rPr>
              <w:t>18.0</w:t>
            </w:r>
          </w:p>
        </w:tc>
        <w:tc>
          <w:tcPr>
            <w:tcW w:w="1417" w:type="dxa"/>
          </w:tcPr>
          <w:p w14:paraId="7FE17EE0" w14:textId="77777777" w:rsidR="00A4304C" w:rsidRPr="008945A7" w:rsidRDefault="00A4304C" w:rsidP="006942AD">
            <w:pPr>
              <w:jc w:val="center"/>
              <w:rPr>
                <w:sz w:val="19"/>
                <w:szCs w:val="19"/>
              </w:rPr>
            </w:pPr>
            <w:r w:rsidRPr="008945A7">
              <w:rPr>
                <w:sz w:val="19"/>
                <w:szCs w:val="19"/>
              </w:rPr>
              <w:t>4.9</w:t>
            </w:r>
          </w:p>
        </w:tc>
      </w:tr>
      <w:tr w:rsidR="008945A7" w:rsidRPr="008945A7" w14:paraId="311283C6" w14:textId="77777777" w:rsidTr="00A4304C">
        <w:trPr>
          <w:jc w:val="center"/>
        </w:trPr>
        <w:tc>
          <w:tcPr>
            <w:tcW w:w="2689" w:type="dxa"/>
            <w:vMerge w:val="restart"/>
          </w:tcPr>
          <w:p w14:paraId="4707AD23" w14:textId="77777777" w:rsidR="00A4304C" w:rsidRPr="008945A7" w:rsidRDefault="00A4304C" w:rsidP="006942AD">
            <w:pPr>
              <w:rPr>
                <w:sz w:val="19"/>
                <w:szCs w:val="19"/>
              </w:rPr>
            </w:pPr>
            <w:r w:rsidRPr="008945A7">
              <w:rPr>
                <w:rFonts w:hint="eastAsia"/>
                <w:sz w:val="19"/>
                <w:szCs w:val="19"/>
              </w:rPr>
              <w:lastRenderedPageBreak/>
              <w:t>寝るために布団に入っても，携帯電話やインターネット機器が手放せない。（％）</w:t>
            </w:r>
          </w:p>
        </w:tc>
        <w:tc>
          <w:tcPr>
            <w:tcW w:w="1417" w:type="dxa"/>
          </w:tcPr>
          <w:p w14:paraId="0C89E3B2" w14:textId="77777777" w:rsidR="00A4304C" w:rsidRPr="008945A7" w:rsidRDefault="00A4304C" w:rsidP="006942AD">
            <w:pPr>
              <w:rPr>
                <w:sz w:val="19"/>
                <w:szCs w:val="19"/>
              </w:rPr>
            </w:pPr>
            <w:r w:rsidRPr="008945A7">
              <w:rPr>
                <w:rFonts w:hint="eastAsia"/>
                <w:sz w:val="19"/>
                <w:szCs w:val="19"/>
              </w:rPr>
              <w:t>Ｒ５</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20F0DE2F" w14:textId="77777777" w:rsidR="00A4304C" w:rsidRPr="008945A7" w:rsidRDefault="00A4304C" w:rsidP="006942AD">
            <w:pPr>
              <w:jc w:val="center"/>
              <w:rPr>
                <w:sz w:val="19"/>
                <w:szCs w:val="19"/>
              </w:rPr>
            </w:pPr>
            <w:r w:rsidRPr="008945A7">
              <w:rPr>
                <w:sz w:val="19"/>
                <w:szCs w:val="19"/>
              </w:rPr>
              <w:t>5.4</w:t>
            </w:r>
          </w:p>
        </w:tc>
        <w:tc>
          <w:tcPr>
            <w:tcW w:w="993" w:type="dxa"/>
          </w:tcPr>
          <w:p w14:paraId="53888598" w14:textId="77777777" w:rsidR="00A4304C" w:rsidRPr="008945A7" w:rsidRDefault="00A4304C" w:rsidP="006942AD">
            <w:pPr>
              <w:jc w:val="center"/>
              <w:rPr>
                <w:sz w:val="19"/>
                <w:szCs w:val="19"/>
              </w:rPr>
            </w:pPr>
            <w:r w:rsidRPr="008945A7">
              <w:rPr>
                <w:sz w:val="19"/>
                <w:szCs w:val="19"/>
              </w:rPr>
              <w:t>8.7</w:t>
            </w:r>
          </w:p>
        </w:tc>
        <w:tc>
          <w:tcPr>
            <w:tcW w:w="1134" w:type="dxa"/>
          </w:tcPr>
          <w:p w14:paraId="3779EDDD" w14:textId="77777777" w:rsidR="00A4304C" w:rsidRPr="008945A7" w:rsidRDefault="00A4304C" w:rsidP="006942AD">
            <w:pPr>
              <w:jc w:val="center"/>
              <w:rPr>
                <w:sz w:val="19"/>
                <w:szCs w:val="19"/>
              </w:rPr>
            </w:pPr>
            <w:r w:rsidRPr="008945A7">
              <w:rPr>
                <w:sz w:val="19"/>
                <w:szCs w:val="19"/>
              </w:rPr>
              <w:t>9.9</w:t>
            </w:r>
          </w:p>
        </w:tc>
        <w:tc>
          <w:tcPr>
            <w:tcW w:w="1417" w:type="dxa"/>
          </w:tcPr>
          <w:p w14:paraId="5BA7025D" w14:textId="77777777" w:rsidR="00A4304C" w:rsidRPr="008945A7" w:rsidRDefault="00A4304C" w:rsidP="006942AD">
            <w:pPr>
              <w:jc w:val="center"/>
              <w:rPr>
                <w:sz w:val="19"/>
                <w:szCs w:val="19"/>
              </w:rPr>
            </w:pPr>
            <w:r w:rsidRPr="008945A7">
              <w:rPr>
                <w:sz w:val="19"/>
                <w:szCs w:val="19"/>
              </w:rPr>
              <w:t>9.2</w:t>
            </w:r>
          </w:p>
        </w:tc>
      </w:tr>
      <w:tr w:rsidR="008945A7" w:rsidRPr="008945A7" w14:paraId="1D32B361" w14:textId="77777777" w:rsidTr="00A4304C">
        <w:trPr>
          <w:jc w:val="center"/>
        </w:trPr>
        <w:tc>
          <w:tcPr>
            <w:tcW w:w="2689" w:type="dxa"/>
            <w:vMerge/>
          </w:tcPr>
          <w:p w14:paraId="2E56228A" w14:textId="77777777" w:rsidR="00A4304C" w:rsidRPr="008945A7" w:rsidRDefault="00A4304C" w:rsidP="006942AD">
            <w:pPr>
              <w:rPr>
                <w:sz w:val="19"/>
                <w:szCs w:val="19"/>
              </w:rPr>
            </w:pPr>
          </w:p>
        </w:tc>
        <w:tc>
          <w:tcPr>
            <w:tcW w:w="1417" w:type="dxa"/>
          </w:tcPr>
          <w:p w14:paraId="3977D948" w14:textId="77777777" w:rsidR="00A4304C" w:rsidRPr="008945A7" w:rsidRDefault="00A4304C" w:rsidP="006942AD">
            <w:pPr>
              <w:rPr>
                <w:sz w:val="19"/>
                <w:szCs w:val="19"/>
              </w:rPr>
            </w:pPr>
            <w:r w:rsidRPr="008945A7">
              <w:rPr>
                <w:rFonts w:hint="eastAsia"/>
                <w:sz w:val="19"/>
                <w:szCs w:val="19"/>
              </w:rPr>
              <w:t>Ｒ３</w:t>
            </w:r>
            <w:r w:rsidRPr="008945A7">
              <w:rPr>
                <w:sz w:val="19"/>
                <w:szCs w:val="19"/>
              </w:rPr>
              <w:t>(</w:t>
            </w:r>
            <w:r w:rsidRPr="008945A7">
              <w:rPr>
                <w:rFonts w:hint="eastAsia"/>
                <w:sz w:val="19"/>
                <w:szCs w:val="19"/>
              </w:rPr>
              <w:t>保護者</w:t>
            </w:r>
            <w:r w:rsidRPr="008945A7">
              <w:rPr>
                <w:sz w:val="19"/>
                <w:szCs w:val="19"/>
              </w:rPr>
              <w:t xml:space="preserve">) </w:t>
            </w:r>
          </w:p>
        </w:tc>
        <w:tc>
          <w:tcPr>
            <w:tcW w:w="992" w:type="dxa"/>
          </w:tcPr>
          <w:p w14:paraId="45D76E21" w14:textId="77777777" w:rsidR="00A4304C" w:rsidRPr="008945A7" w:rsidRDefault="00A4304C" w:rsidP="006942AD">
            <w:pPr>
              <w:jc w:val="center"/>
              <w:rPr>
                <w:sz w:val="19"/>
                <w:szCs w:val="19"/>
              </w:rPr>
            </w:pPr>
            <w:r w:rsidRPr="008945A7">
              <w:rPr>
                <w:sz w:val="19"/>
                <w:szCs w:val="19"/>
              </w:rPr>
              <w:t>2.5</w:t>
            </w:r>
          </w:p>
        </w:tc>
        <w:tc>
          <w:tcPr>
            <w:tcW w:w="993" w:type="dxa"/>
          </w:tcPr>
          <w:p w14:paraId="74A8D30F" w14:textId="77777777" w:rsidR="00A4304C" w:rsidRPr="008945A7" w:rsidRDefault="00A4304C" w:rsidP="006942AD">
            <w:pPr>
              <w:jc w:val="center"/>
              <w:rPr>
                <w:sz w:val="19"/>
                <w:szCs w:val="19"/>
              </w:rPr>
            </w:pPr>
            <w:r w:rsidRPr="008945A7">
              <w:rPr>
                <w:sz w:val="19"/>
                <w:szCs w:val="19"/>
              </w:rPr>
              <w:t>8.9</w:t>
            </w:r>
          </w:p>
        </w:tc>
        <w:tc>
          <w:tcPr>
            <w:tcW w:w="1134" w:type="dxa"/>
          </w:tcPr>
          <w:p w14:paraId="0BB5D5F2" w14:textId="77777777" w:rsidR="00A4304C" w:rsidRPr="008945A7" w:rsidRDefault="00A4304C" w:rsidP="006942AD">
            <w:pPr>
              <w:jc w:val="center"/>
              <w:rPr>
                <w:sz w:val="19"/>
                <w:szCs w:val="19"/>
              </w:rPr>
            </w:pPr>
            <w:r w:rsidRPr="008945A7">
              <w:rPr>
                <w:sz w:val="19"/>
                <w:szCs w:val="19"/>
              </w:rPr>
              <w:t>14.0</w:t>
            </w:r>
          </w:p>
        </w:tc>
        <w:tc>
          <w:tcPr>
            <w:tcW w:w="1417" w:type="dxa"/>
          </w:tcPr>
          <w:p w14:paraId="59DD632E" w14:textId="77777777" w:rsidR="00A4304C" w:rsidRPr="008945A7" w:rsidRDefault="00A4304C" w:rsidP="006942AD">
            <w:pPr>
              <w:jc w:val="center"/>
              <w:rPr>
                <w:sz w:val="19"/>
                <w:szCs w:val="19"/>
              </w:rPr>
            </w:pPr>
            <w:r w:rsidRPr="008945A7">
              <w:rPr>
                <w:sz w:val="19"/>
                <w:szCs w:val="19"/>
              </w:rPr>
              <w:t>6.1</w:t>
            </w:r>
          </w:p>
        </w:tc>
      </w:tr>
      <w:tr w:rsidR="008945A7" w:rsidRPr="008945A7" w14:paraId="3FD8FE34" w14:textId="77777777" w:rsidTr="00A4304C">
        <w:trPr>
          <w:jc w:val="center"/>
        </w:trPr>
        <w:tc>
          <w:tcPr>
            <w:tcW w:w="2689" w:type="dxa"/>
            <w:vMerge/>
          </w:tcPr>
          <w:p w14:paraId="3D1857A5" w14:textId="77777777" w:rsidR="00A4304C" w:rsidRPr="008945A7" w:rsidRDefault="00A4304C" w:rsidP="006942AD">
            <w:pPr>
              <w:rPr>
                <w:sz w:val="19"/>
                <w:szCs w:val="19"/>
              </w:rPr>
            </w:pPr>
          </w:p>
        </w:tc>
        <w:tc>
          <w:tcPr>
            <w:tcW w:w="1417" w:type="dxa"/>
          </w:tcPr>
          <w:p w14:paraId="69E732C0" w14:textId="77777777" w:rsidR="00A4304C" w:rsidRPr="008945A7" w:rsidRDefault="00A4304C" w:rsidP="006942AD">
            <w:pPr>
              <w:rPr>
                <w:sz w:val="19"/>
                <w:szCs w:val="19"/>
              </w:rPr>
            </w:pPr>
            <w:r w:rsidRPr="008945A7">
              <w:rPr>
                <w:rFonts w:hint="eastAsia"/>
                <w:sz w:val="19"/>
                <w:szCs w:val="19"/>
              </w:rPr>
              <w:t>Ｒ２</w:t>
            </w:r>
            <w:r w:rsidRPr="008945A7">
              <w:rPr>
                <w:sz w:val="19"/>
                <w:szCs w:val="19"/>
              </w:rPr>
              <w:t>(</w:t>
            </w:r>
            <w:r w:rsidRPr="008945A7">
              <w:rPr>
                <w:rFonts w:hint="eastAsia"/>
                <w:sz w:val="19"/>
                <w:szCs w:val="19"/>
              </w:rPr>
              <w:t>児・生</w:t>
            </w:r>
            <w:r w:rsidRPr="008945A7">
              <w:rPr>
                <w:sz w:val="19"/>
                <w:szCs w:val="19"/>
              </w:rPr>
              <w:t xml:space="preserve">) </w:t>
            </w:r>
          </w:p>
        </w:tc>
        <w:tc>
          <w:tcPr>
            <w:tcW w:w="992" w:type="dxa"/>
          </w:tcPr>
          <w:p w14:paraId="6592D979" w14:textId="77777777" w:rsidR="00A4304C" w:rsidRPr="008945A7" w:rsidRDefault="00A4304C" w:rsidP="006942AD">
            <w:pPr>
              <w:jc w:val="center"/>
              <w:rPr>
                <w:sz w:val="19"/>
                <w:szCs w:val="19"/>
              </w:rPr>
            </w:pPr>
            <w:r w:rsidRPr="008945A7">
              <w:rPr>
                <w:sz w:val="19"/>
                <w:szCs w:val="19"/>
              </w:rPr>
              <w:t>2.7</w:t>
            </w:r>
          </w:p>
        </w:tc>
        <w:tc>
          <w:tcPr>
            <w:tcW w:w="993" w:type="dxa"/>
          </w:tcPr>
          <w:p w14:paraId="4DADDC1C" w14:textId="77777777" w:rsidR="00A4304C" w:rsidRPr="008945A7" w:rsidRDefault="00A4304C" w:rsidP="006942AD">
            <w:pPr>
              <w:jc w:val="center"/>
              <w:rPr>
                <w:sz w:val="19"/>
                <w:szCs w:val="19"/>
              </w:rPr>
            </w:pPr>
            <w:r w:rsidRPr="008945A7">
              <w:rPr>
                <w:sz w:val="19"/>
                <w:szCs w:val="19"/>
              </w:rPr>
              <w:t>7.9</w:t>
            </w:r>
          </w:p>
        </w:tc>
        <w:tc>
          <w:tcPr>
            <w:tcW w:w="1134" w:type="dxa"/>
          </w:tcPr>
          <w:p w14:paraId="21E20041" w14:textId="77777777" w:rsidR="00A4304C" w:rsidRPr="008945A7" w:rsidRDefault="00A4304C" w:rsidP="006942AD">
            <w:pPr>
              <w:jc w:val="center"/>
              <w:rPr>
                <w:sz w:val="19"/>
                <w:szCs w:val="19"/>
              </w:rPr>
            </w:pPr>
            <w:r w:rsidRPr="008945A7">
              <w:rPr>
                <w:sz w:val="19"/>
                <w:szCs w:val="19"/>
              </w:rPr>
              <w:t>11.3</w:t>
            </w:r>
          </w:p>
        </w:tc>
        <w:tc>
          <w:tcPr>
            <w:tcW w:w="1417" w:type="dxa"/>
          </w:tcPr>
          <w:p w14:paraId="76308E88" w14:textId="77777777" w:rsidR="00A4304C" w:rsidRPr="008945A7" w:rsidRDefault="00A4304C" w:rsidP="006942AD">
            <w:pPr>
              <w:jc w:val="center"/>
              <w:rPr>
                <w:sz w:val="19"/>
                <w:szCs w:val="19"/>
              </w:rPr>
            </w:pPr>
            <w:r w:rsidRPr="008945A7">
              <w:rPr>
                <w:sz w:val="19"/>
                <w:szCs w:val="19"/>
              </w:rPr>
              <w:t>5.1</w:t>
            </w:r>
          </w:p>
        </w:tc>
      </w:tr>
    </w:tbl>
    <w:p w14:paraId="66CF1622" w14:textId="77777777" w:rsidR="00A4304C" w:rsidRPr="008945A7" w:rsidRDefault="00E4079B" w:rsidP="00E4079B">
      <w:pPr>
        <w:pStyle w:val="a9"/>
      </w:pPr>
      <w:r w:rsidRPr="008945A7">
        <w:rPr>
          <w:rFonts w:hint="eastAsia"/>
        </w:rPr>
        <w:t>資料：県教育庁義務教育課・高校教育課「インターネット利用等に関する調査」。令和３年度については，保護者対象調査。令和４年度は調査なし。</w:t>
      </w:r>
    </w:p>
    <w:p w14:paraId="58AADD66" w14:textId="2A6B05ED" w:rsidR="007D5C8C" w:rsidRPr="008945A7" w:rsidRDefault="00A4304C" w:rsidP="00E4079B">
      <w:pPr>
        <w:pStyle w:val="a9"/>
      </w:pPr>
      <w:r w:rsidRPr="008945A7">
        <w:rPr>
          <w:rFonts w:hint="eastAsia"/>
        </w:rPr>
        <w:t>※学校以外利用者数に対する割合</w:t>
      </w:r>
    </w:p>
    <w:p w14:paraId="0B6C78DC" w14:textId="77777777" w:rsidR="005A7C60" w:rsidRPr="008945A7" w:rsidRDefault="005A7C60" w:rsidP="007D5C8C">
      <w:bookmarkStart w:id="299" w:name="_Hlk180404191"/>
    </w:p>
    <w:p w14:paraId="38DB6E4A" w14:textId="4242FBEC" w:rsidR="000E05BC" w:rsidRPr="008945A7" w:rsidRDefault="000E05BC" w:rsidP="00662703">
      <w:pPr>
        <w:pStyle w:val="3"/>
        <w:ind w:hanging="2977"/>
      </w:pPr>
      <w:bookmarkStart w:id="300" w:name="_Toc17376141"/>
      <w:bookmarkStart w:id="301" w:name="_Toc192258097"/>
      <w:r w:rsidRPr="008945A7">
        <w:rPr>
          <w:rFonts w:hint="eastAsia"/>
        </w:rPr>
        <w:t>かごしま地域塾</w:t>
      </w:r>
      <w:bookmarkEnd w:id="300"/>
      <w:bookmarkEnd w:id="301"/>
    </w:p>
    <w:p w14:paraId="625D633B" w14:textId="51BEFC48" w:rsidR="00B51096" w:rsidRPr="008945A7" w:rsidRDefault="00B51096" w:rsidP="00B51096">
      <w:pPr>
        <w:pStyle w:val="ad"/>
        <w:ind w:left="419" w:firstLine="209"/>
      </w:pPr>
      <w:r w:rsidRPr="008945A7">
        <w:rPr>
          <w:rFonts w:hint="eastAsia"/>
        </w:rPr>
        <w:t>鹿児島の教育的風土や伝統を生かして，子どもたちが思いやりや自律心などを学ぶかごしま地域塾は年々増加しており，2023（令和５）年度は119団体と，2008（平成20）年</w:t>
      </w:r>
      <w:r w:rsidR="00223776" w:rsidRPr="008945A7">
        <w:rPr>
          <w:rFonts w:hint="eastAsia"/>
        </w:rPr>
        <w:t>度</w:t>
      </w:r>
      <w:r w:rsidRPr="008945A7">
        <w:rPr>
          <w:rFonts w:hint="eastAsia"/>
        </w:rPr>
        <w:t>（26団体）の約4.６倍となっています。</w:t>
      </w:r>
    </w:p>
    <w:p w14:paraId="3408FAC3" w14:textId="33B4BA7B" w:rsidR="000E05BC" w:rsidRPr="008945A7" w:rsidRDefault="00B51096" w:rsidP="00B51096">
      <w:pPr>
        <w:pStyle w:val="ad"/>
        <w:ind w:left="419" w:firstLine="209"/>
      </w:pPr>
      <w:r w:rsidRPr="008945A7">
        <w:rPr>
          <w:rFonts w:hint="eastAsia"/>
        </w:rPr>
        <w:t>また，優れた地域塾は，2023（令和５）年度現在76団体となっています。</w:t>
      </w:r>
    </w:p>
    <w:p w14:paraId="5788E9C6" w14:textId="7B11E805" w:rsidR="000E05BC" w:rsidRPr="008945A7" w:rsidRDefault="000E05BC" w:rsidP="005D20A7">
      <w:pPr>
        <w:pStyle w:val="af9"/>
        <w:spacing w:before="81"/>
        <w:ind w:left="1399" w:hanging="997"/>
      </w:pPr>
      <w:bookmarkStart w:id="302" w:name="_Toc19691349"/>
      <w:bookmarkStart w:id="303" w:name="_Toc21527713"/>
      <w:r w:rsidRPr="008945A7">
        <w:t xml:space="preserve">図表－ </w:t>
      </w:r>
      <w:fldSimple w:instr=" SEQ 図表－ \* ARABIC ">
        <w:r w:rsidR="00FE39CF" w:rsidRPr="008945A7">
          <w:rPr>
            <w:noProof/>
          </w:rPr>
          <w:t>106</w:t>
        </w:r>
      </w:fldSimple>
      <w:r w:rsidRPr="008945A7">
        <w:rPr>
          <w:rFonts w:hint="eastAsia"/>
        </w:rPr>
        <w:t xml:space="preserve">　「かごしま地域塾」数の推移</w:t>
      </w:r>
      <w:bookmarkEnd w:id="302"/>
      <w:bookmarkEnd w:id="303"/>
    </w:p>
    <w:bookmarkEnd w:id="299"/>
    <w:p w14:paraId="3A7D3017" w14:textId="591D3118" w:rsidR="000E05BC" w:rsidRPr="008945A7" w:rsidRDefault="003916DC" w:rsidP="00A945A4">
      <w:pPr>
        <w:jc w:val="center"/>
      </w:pPr>
      <w:r w:rsidRPr="008945A7">
        <w:rPr>
          <w:noProof/>
        </w:rPr>
        <w:drawing>
          <wp:inline distT="0" distB="0" distL="0" distR="0" wp14:anchorId="4FF13FA2" wp14:editId="08200A37">
            <wp:extent cx="6159499" cy="2647950"/>
            <wp:effectExtent l="0" t="0" r="0" b="0"/>
            <wp:docPr id="264" name="グラフ 264">
              <a:extLst xmlns:a="http://schemas.openxmlformats.org/drawingml/2006/main">
                <a:ext uri="{FF2B5EF4-FFF2-40B4-BE49-F238E27FC236}">
                  <a16:creationId xmlns:a16="http://schemas.microsoft.com/office/drawing/2014/main" id="{2A69D8DE-BD0F-4D48-9638-457149D11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FAAB00E" w14:textId="7282E260" w:rsidR="000E05BC" w:rsidRPr="008945A7" w:rsidRDefault="000E05BC" w:rsidP="00F80B14">
      <w:pPr>
        <w:pStyle w:val="a9"/>
      </w:pPr>
      <w:r w:rsidRPr="008945A7">
        <w:rPr>
          <w:rFonts w:hint="eastAsia"/>
        </w:rPr>
        <w:t>資料：県青少年男女共同参画課調べ</w:t>
      </w:r>
    </w:p>
    <w:p w14:paraId="312EFC4A" w14:textId="23F367EA" w:rsidR="007A726F" w:rsidRPr="008945A7" w:rsidRDefault="007A726F" w:rsidP="007A726F"/>
    <w:p w14:paraId="72917740" w14:textId="2749F836" w:rsidR="007A726F" w:rsidRPr="008945A7" w:rsidRDefault="00DD7B60" w:rsidP="001D62CF">
      <w:pPr>
        <w:pStyle w:val="3"/>
        <w:ind w:hanging="2977"/>
      </w:pPr>
      <w:bookmarkStart w:id="304" w:name="_Toc192258098"/>
      <w:r w:rsidRPr="008945A7">
        <w:rPr>
          <w:rFonts w:hint="eastAsia"/>
        </w:rPr>
        <w:t>居場所</w:t>
      </w:r>
      <w:r w:rsidR="000C7319" w:rsidRPr="008945A7">
        <w:rPr>
          <w:rFonts w:hint="eastAsia"/>
        </w:rPr>
        <w:t>（ほっとできる場所，居心地のよい場所など）</w:t>
      </w:r>
      <w:bookmarkEnd w:id="304"/>
    </w:p>
    <w:p w14:paraId="2511CA93" w14:textId="77777777" w:rsidR="008A1FAA" w:rsidRPr="008945A7" w:rsidRDefault="008A1FAA" w:rsidP="008A1FAA">
      <w:pPr>
        <w:pStyle w:val="ad"/>
        <w:ind w:left="419" w:firstLine="209"/>
      </w:pPr>
      <w:r w:rsidRPr="008945A7">
        <w:rPr>
          <w:rFonts w:hint="eastAsia"/>
        </w:rPr>
        <w:t>ほっとできる場所，居心地のよい場所として，「そう思う</w:t>
      </w:r>
      <w:r w:rsidRPr="008945A7">
        <w:t>(計)」は，「自分の部屋」（92.0%）が最も高</w:t>
      </w:r>
    </w:p>
    <w:p w14:paraId="6C16DD2F" w14:textId="6F7FB25D" w:rsidR="007A726F" w:rsidRPr="008945A7" w:rsidRDefault="008A1FAA" w:rsidP="008A1FAA">
      <w:pPr>
        <w:pStyle w:val="ad"/>
        <w:ind w:left="419" w:firstLineChars="0" w:firstLine="0"/>
      </w:pPr>
      <w:r w:rsidRPr="008945A7">
        <w:rPr>
          <w:rFonts w:hint="eastAsia"/>
        </w:rPr>
        <w:t>く，次いで「家庭（実家や親族の家を含む）」（</w:t>
      </w:r>
      <w:r w:rsidRPr="008945A7">
        <w:t>91.1%），「地域（現在住んでいる場所やそこにある施設な</w:t>
      </w:r>
      <w:r w:rsidRPr="008945A7">
        <w:rPr>
          <w:rFonts w:hint="eastAsia"/>
        </w:rPr>
        <w:t>ど）」（</w:t>
      </w:r>
      <w:r w:rsidRPr="008945A7">
        <w:t>67.1%）となってい</w:t>
      </w:r>
      <w:r w:rsidRPr="008945A7">
        <w:rPr>
          <w:rFonts w:hint="eastAsia"/>
        </w:rPr>
        <w:t>ます</w:t>
      </w:r>
      <w:r w:rsidRPr="008945A7">
        <w:t>。一方，「そう思わない(計)」は，「職場（過去の職場を含む）」（43.1%）が</w:t>
      </w:r>
      <w:r w:rsidRPr="008945A7">
        <w:rPr>
          <w:rFonts w:hint="eastAsia"/>
        </w:rPr>
        <w:t>最も高く，次いで「インターネット空間」（</w:t>
      </w:r>
      <w:r w:rsidRPr="008945A7">
        <w:t>41.0%），「学校（卒業した学校を含む）」（34.4%）となって</w:t>
      </w:r>
      <w:r w:rsidR="00DD7B60" w:rsidRPr="008945A7">
        <w:t>います。</w:t>
      </w:r>
    </w:p>
    <w:p w14:paraId="44303448" w14:textId="2902DFD7" w:rsidR="007A726F" w:rsidRPr="008945A7" w:rsidRDefault="007A726F" w:rsidP="007A726F">
      <w:pPr>
        <w:pStyle w:val="af9"/>
        <w:spacing w:before="81"/>
        <w:ind w:left="1399" w:hanging="997"/>
      </w:pPr>
      <w:r w:rsidRPr="008945A7">
        <w:lastRenderedPageBreak/>
        <w:t xml:space="preserve">図表－ </w:t>
      </w:r>
      <w:fldSimple w:instr=" SEQ 図表－ \* ARABIC ">
        <w:r w:rsidR="00FE39CF" w:rsidRPr="008945A7">
          <w:rPr>
            <w:noProof/>
          </w:rPr>
          <w:t>107</w:t>
        </w:r>
      </w:fldSimple>
      <w:r w:rsidRPr="008945A7">
        <w:rPr>
          <w:rFonts w:hint="eastAsia"/>
        </w:rPr>
        <w:t xml:space="preserve">　</w:t>
      </w:r>
      <w:r w:rsidR="00DC565A" w:rsidRPr="008945A7">
        <w:rPr>
          <w:rFonts w:hint="eastAsia"/>
        </w:rPr>
        <w:t>居場所と思う場所</w:t>
      </w:r>
    </w:p>
    <w:p w14:paraId="4AB74513" w14:textId="2569153A" w:rsidR="007A726F" w:rsidRPr="008945A7" w:rsidRDefault="00651D38" w:rsidP="005D20A7">
      <w:pPr>
        <w:spacing w:after="40"/>
      </w:pPr>
      <w:r w:rsidRPr="008945A7">
        <w:rPr>
          <w:noProof/>
        </w:rPr>
        <w:drawing>
          <wp:inline distT="0" distB="0" distL="0" distR="0" wp14:anchorId="4B601249" wp14:editId="0472B8D9">
            <wp:extent cx="6336030" cy="2631440"/>
            <wp:effectExtent l="0" t="0" r="7620" b="0"/>
            <wp:docPr id="241" name="図 1">
              <a:extLst xmlns:a="http://schemas.openxmlformats.org/drawingml/2006/main">
                <a:ext uri="{FF2B5EF4-FFF2-40B4-BE49-F238E27FC236}">
                  <a16:creationId xmlns:a16="http://schemas.microsoft.com/office/drawing/2014/main" id="{CC7CE782-AFD4-4F50-B751-04661390C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C7CE782-AFD4-4F50-B751-04661390C95D}"/>
                        </a:ext>
                      </a:extLst>
                    </pic:cNvPr>
                    <pic:cNvPicPr>
                      <a:picLocks noChangeAspect="1"/>
                    </pic:cNvPicPr>
                  </pic:nvPicPr>
                  <pic:blipFill>
                    <a:blip r:embed="rId86"/>
                    <a:stretch>
                      <a:fillRect/>
                    </a:stretch>
                  </pic:blipFill>
                  <pic:spPr>
                    <a:xfrm>
                      <a:off x="0" y="0"/>
                      <a:ext cx="6336030" cy="2631440"/>
                    </a:xfrm>
                    <a:prstGeom prst="rect">
                      <a:avLst/>
                    </a:prstGeom>
                  </pic:spPr>
                </pic:pic>
              </a:graphicData>
            </a:graphic>
          </wp:inline>
        </w:drawing>
      </w:r>
    </w:p>
    <w:p w14:paraId="46C999F8" w14:textId="088D022C" w:rsidR="007A726F" w:rsidRPr="008945A7" w:rsidRDefault="007A726F" w:rsidP="007A726F">
      <w:pPr>
        <w:pStyle w:val="a9"/>
      </w:pPr>
      <w:r w:rsidRPr="008945A7">
        <w:rPr>
          <w:rFonts w:hint="eastAsia"/>
        </w:rPr>
        <w:t>資料：県</w:t>
      </w:r>
      <w:r w:rsidR="00DC565A" w:rsidRPr="008945A7">
        <w:rPr>
          <w:rFonts w:hint="eastAsia"/>
        </w:rPr>
        <w:t>青少年男女共同参画</w:t>
      </w:r>
      <w:r w:rsidRPr="008945A7">
        <w:rPr>
          <w:rFonts w:hint="eastAsia"/>
        </w:rPr>
        <w:t>課「</w:t>
      </w:r>
      <w:r w:rsidR="00DC565A" w:rsidRPr="008945A7">
        <w:rPr>
          <w:rFonts w:hint="eastAsia"/>
        </w:rPr>
        <w:t>子ども・若者</w:t>
      </w:r>
      <w:r w:rsidRPr="008945A7">
        <w:rPr>
          <w:rFonts w:hint="eastAsia"/>
        </w:rPr>
        <w:t>に関する</w:t>
      </w:r>
      <w:r w:rsidR="00DC565A" w:rsidRPr="008945A7">
        <w:rPr>
          <w:rFonts w:hint="eastAsia"/>
        </w:rPr>
        <w:t>意識</w:t>
      </w:r>
      <w:r w:rsidRPr="008945A7">
        <w:rPr>
          <w:rFonts w:hint="eastAsia"/>
        </w:rPr>
        <w:t>調査</w:t>
      </w:r>
      <w:r w:rsidR="00DC565A" w:rsidRPr="008945A7">
        <w:rPr>
          <w:rFonts w:hint="eastAsia"/>
        </w:rPr>
        <w:t>（</w:t>
      </w:r>
      <w:r w:rsidRPr="008945A7">
        <w:rPr>
          <w:rFonts w:hint="eastAsia"/>
        </w:rPr>
        <w:t>令和３年度</w:t>
      </w:r>
      <w:r w:rsidR="00DC565A" w:rsidRPr="008945A7">
        <w:rPr>
          <w:rFonts w:hint="eastAsia"/>
        </w:rPr>
        <w:t>）」</w:t>
      </w:r>
    </w:p>
    <w:p w14:paraId="5BC9008B" w14:textId="77777777" w:rsidR="001419E5" w:rsidRPr="008945A7" w:rsidRDefault="001419E5" w:rsidP="001419E5"/>
    <w:p w14:paraId="5CBAB6AD" w14:textId="425B9AB5" w:rsidR="001419E5" w:rsidRPr="008945A7" w:rsidRDefault="001419E5" w:rsidP="001D62CF">
      <w:pPr>
        <w:pStyle w:val="3"/>
        <w:ind w:hanging="2977"/>
      </w:pPr>
      <w:bookmarkStart w:id="305" w:name="_Toc192258099"/>
      <w:r w:rsidRPr="008945A7">
        <w:rPr>
          <w:rFonts w:hint="eastAsia"/>
        </w:rPr>
        <w:t>医療的ケア児</w:t>
      </w:r>
      <w:r w:rsidR="00BF2914" w:rsidRPr="008945A7">
        <w:rPr>
          <w:rFonts w:hint="eastAsia"/>
        </w:rPr>
        <w:t>・者の状況</w:t>
      </w:r>
      <w:bookmarkEnd w:id="305"/>
      <w:r w:rsidR="00BF2914" w:rsidRPr="008945A7">
        <w:rPr>
          <w:rFonts w:hint="eastAsia"/>
        </w:rPr>
        <w:t xml:space="preserve">　</w:t>
      </w:r>
    </w:p>
    <w:p w14:paraId="7AF09C1D" w14:textId="4B7355A4" w:rsidR="00CA3524" w:rsidRPr="008945A7" w:rsidRDefault="00A731CF" w:rsidP="000A5FFA">
      <w:pPr>
        <w:pStyle w:val="ad"/>
        <w:ind w:left="419" w:firstLine="209"/>
      </w:pPr>
      <w:r w:rsidRPr="008945A7">
        <w:rPr>
          <w:rFonts w:hint="eastAsia"/>
        </w:rPr>
        <w:t>本県における医療的ケア児・者は，</w:t>
      </w:r>
      <w:r w:rsidR="00BF2914" w:rsidRPr="008945A7">
        <w:rPr>
          <w:rFonts w:hint="eastAsia"/>
        </w:rPr>
        <w:t>令和２年度の調査によると２９１人おり，</w:t>
      </w:r>
      <w:r w:rsidR="00CD0578" w:rsidRPr="008945A7">
        <w:rPr>
          <w:rFonts w:hint="eastAsia"/>
        </w:rPr>
        <w:t>必要としている医療的ケアは，吸引（回答数130人），経管栄養（回答数130人），ネブライザー（回答数91人）などとなっています</w:t>
      </w:r>
      <w:r w:rsidR="001419E5" w:rsidRPr="008945A7">
        <w:t>。</w:t>
      </w:r>
    </w:p>
    <w:p w14:paraId="7BA1FD3E" w14:textId="1A3C332F" w:rsidR="00CA3524" w:rsidRPr="008945A7" w:rsidRDefault="00CA3524" w:rsidP="00CA3524">
      <w:pPr>
        <w:pStyle w:val="af9"/>
        <w:spacing w:before="81"/>
        <w:ind w:left="1399" w:hanging="997"/>
      </w:pPr>
      <w:r w:rsidRPr="008945A7">
        <w:t xml:space="preserve">図表－ </w:t>
      </w:r>
      <w:fldSimple w:instr=" SEQ 図表－ \* ARABIC ">
        <w:r w:rsidR="00FE39CF" w:rsidRPr="008945A7">
          <w:rPr>
            <w:noProof/>
          </w:rPr>
          <w:t>108</w:t>
        </w:r>
      </w:fldSimple>
      <w:r w:rsidRPr="008945A7">
        <w:rPr>
          <w:rFonts w:hint="eastAsia"/>
        </w:rPr>
        <w:t xml:space="preserve">　必要としている医療的ケア</w:t>
      </w:r>
    </w:p>
    <w:tbl>
      <w:tblPr>
        <w:tblStyle w:val="afc"/>
        <w:tblW w:w="0" w:type="auto"/>
        <w:tblLook w:val="04A0" w:firstRow="1" w:lastRow="0" w:firstColumn="1" w:lastColumn="0" w:noHBand="0" w:noVBand="1"/>
      </w:tblPr>
      <w:tblGrid>
        <w:gridCol w:w="3980"/>
        <w:gridCol w:w="600"/>
        <w:gridCol w:w="960"/>
      </w:tblGrid>
      <w:tr w:rsidR="008945A7" w:rsidRPr="008945A7" w14:paraId="3D97C656" w14:textId="77777777" w:rsidTr="00AE2F5A">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80" w:type="dxa"/>
            <w:hideMark/>
          </w:tcPr>
          <w:p w14:paraId="74145749" w14:textId="77777777" w:rsidR="00AE2F5A" w:rsidRPr="008945A7" w:rsidRDefault="00AE2F5A" w:rsidP="00AE2F5A">
            <w:pPr>
              <w:spacing w:after="40"/>
              <w:rPr>
                <w:b w:val="0"/>
              </w:rPr>
            </w:pPr>
            <w:r w:rsidRPr="008945A7">
              <w:rPr>
                <w:rFonts w:hint="eastAsia"/>
                <w:b w:val="0"/>
              </w:rPr>
              <w:t xml:space="preserve">　</w:t>
            </w:r>
          </w:p>
        </w:tc>
        <w:tc>
          <w:tcPr>
            <w:tcW w:w="600" w:type="dxa"/>
            <w:hideMark/>
          </w:tcPr>
          <w:p w14:paraId="4B657DC9" w14:textId="77777777" w:rsidR="00AE2F5A" w:rsidRPr="008945A7" w:rsidRDefault="00AE2F5A" w:rsidP="00AE2F5A">
            <w:pPr>
              <w:spacing w:after="4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人数</w:t>
            </w:r>
          </w:p>
        </w:tc>
        <w:tc>
          <w:tcPr>
            <w:tcW w:w="960" w:type="dxa"/>
            <w:hideMark/>
          </w:tcPr>
          <w:p w14:paraId="0F976203" w14:textId="77777777" w:rsidR="00AE2F5A" w:rsidRPr="008945A7" w:rsidRDefault="00AE2F5A" w:rsidP="00AE2F5A">
            <w:pPr>
              <w:spacing w:after="4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割合(%)</w:t>
            </w:r>
          </w:p>
        </w:tc>
      </w:tr>
      <w:tr w:rsidR="008945A7" w:rsidRPr="008945A7" w14:paraId="68B3BA7D"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2A0A265" w14:textId="77777777" w:rsidR="00AE2F5A" w:rsidRPr="008945A7" w:rsidRDefault="00AE2F5A" w:rsidP="00AE2F5A">
            <w:pPr>
              <w:spacing w:after="40"/>
            </w:pPr>
            <w:r w:rsidRPr="008945A7">
              <w:rPr>
                <w:rFonts w:hint="eastAsia"/>
              </w:rPr>
              <w:t>吸引（気管内，口腔，鼻腔内）</w:t>
            </w:r>
          </w:p>
        </w:tc>
        <w:tc>
          <w:tcPr>
            <w:tcW w:w="600" w:type="dxa"/>
            <w:noWrap/>
            <w:hideMark/>
          </w:tcPr>
          <w:p w14:paraId="6782A54D"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130</w:t>
            </w:r>
          </w:p>
        </w:tc>
        <w:tc>
          <w:tcPr>
            <w:tcW w:w="960" w:type="dxa"/>
            <w:noWrap/>
            <w:hideMark/>
          </w:tcPr>
          <w:p w14:paraId="1A0C660D"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61.3%</w:t>
            </w:r>
          </w:p>
        </w:tc>
      </w:tr>
      <w:tr w:rsidR="008945A7" w:rsidRPr="008945A7" w14:paraId="7D319C54"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52064F56" w14:textId="77777777" w:rsidR="00AE2F5A" w:rsidRPr="008945A7" w:rsidRDefault="00AE2F5A" w:rsidP="00AE2F5A">
            <w:pPr>
              <w:spacing w:after="40"/>
            </w:pPr>
            <w:r w:rsidRPr="008945A7">
              <w:rPr>
                <w:rFonts w:hint="eastAsia"/>
              </w:rPr>
              <w:t>経管栄養（経鼻・胃ろう・腸ろう）</w:t>
            </w:r>
          </w:p>
        </w:tc>
        <w:tc>
          <w:tcPr>
            <w:tcW w:w="600" w:type="dxa"/>
            <w:noWrap/>
            <w:hideMark/>
          </w:tcPr>
          <w:p w14:paraId="571E6EBB"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130</w:t>
            </w:r>
          </w:p>
        </w:tc>
        <w:tc>
          <w:tcPr>
            <w:tcW w:w="960" w:type="dxa"/>
            <w:noWrap/>
            <w:hideMark/>
          </w:tcPr>
          <w:p w14:paraId="458AE9A1"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61.3%</w:t>
            </w:r>
          </w:p>
        </w:tc>
      </w:tr>
      <w:tr w:rsidR="008945A7" w:rsidRPr="008945A7" w14:paraId="14E03B2C"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347305C" w14:textId="77777777" w:rsidR="00AE2F5A" w:rsidRPr="008945A7" w:rsidRDefault="00AE2F5A" w:rsidP="00AE2F5A">
            <w:pPr>
              <w:spacing w:after="40"/>
            </w:pPr>
            <w:r w:rsidRPr="008945A7">
              <w:rPr>
                <w:rFonts w:hint="eastAsia"/>
              </w:rPr>
              <w:t>ネブライザー</w:t>
            </w:r>
          </w:p>
        </w:tc>
        <w:tc>
          <w:tcPr>
            <w:tcW w:w="600" w:type="dxa"/>
            <w:noWrap/>
            <w:hideMark/>
          </w:tcPr>
          <w:p w14:paraId="0D171E5B"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91</w:t>
            </w:r>
          </w:p>
        </w:tc>
        <w:tc>
          <w:tcPr>
            <w:tcW w:w="960" w:type="dxa"/>
            <w:noWrap/>
            <w:hideMark/>
          </w:tcPr>
          <w:p w14:paraId="4AF42FF2"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42.9%</w:t>
            </w:r>
          </w:p>
        </w:tc>
      </w:tr>
      <w:tr w:rsidR="008945A7" w:rsidRPr="008945A7" w14:paraId="08EEB38F"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94ABBCE" w14:textId="77777777" w:rsidR="00AE2F5A" w:rsidRPr="008945A7" w:rsidRDefault="00AE2F5A" w:rsidP="00AE2F5A">
            <w:pPr>
              <w:spacing w:after="40"/>
            </w:pPr>
            <w:r w:rsidRPr="008945A7">
              <w:rPr>
                <w:rFonts w:hint="eastAsia"/>
              </w:rPr>
              <w:t>気管内挿管，気管切開</w:t>
            </w:r>
          </w:p>
        </w:tc>
        <w:tc>
          <w:tcPr>
            <w:tcW w:w="600" w:type="dxa"/>
            <w:noWrap/>
            <w:hideMark/>
          </w:tcPr>
          <w:p w14:paraId="4313D036"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66</w:t>
            </w:r>
          </w:p>
        </w:tc>
        <w:tc>
          <w:tcPr>
            <w:tcW w:w="960" w:type="dxa"/>
            <w:noWrap/>
            <w:hideMark/>
          </w:tcPr>
          <w:p w14:paraId="6A27838D"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31.1%</w:t>
            </w:r>
          </w:p>
        </w:tc>
      </w:tr>
      <w:tr w:rsidR="008945A7" w:rsidRPr="008945A7" w14:paraId="44B60BB4"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86B27AD" w14:textId="77777777" w:rsidR="00AE2F5A" w:rsidRPr="008945A7" w:rsidRDefault="00AE2F5A" w:rsidP="00AE2F5A">
            <w:pPr>
              <w:spacing w:after="40"/>
            </w:pPr>
            <w:r w:rsidRPr="008945A7">
              <w:rPr>
                <w:rFonts w:hint="eastAsia"/>
              </w:rPr>
              <w:t>酸素吸入</w:t>
            </w:r>
          </w:p>
        </w:tc>
        <w:tc>
          <w:tcPr>
            <w:tcW w:w="600" w:type="dxa"/>
            <w:noWrap/>
            <w:hideMark/>
          </w:tcPr>
          <w:p w14:paraId="51DDF090"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63</w:t>
            </w:r>
          </w:p>
        </w:tc>
        <w:tc>
          <w:tcPr>
            <w:tcW w:w="960" w:type="dxa"/>
            <w:noWrap/>
            <w:hideMark/>
          </w:tcPr>
          <w:p w14:paraId="4A62A08D"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29.7%</w:t>
            </w:r>
          </w:p>
        </w:tc>
      </w:tr>
      <w:tr w:rsidR="008945A7" w:rsidRPr="008945A7" w14:paraId="19176032"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6EBC100" w14:textId="77777777" w:rsidR="00AE2F5A" w:rsidRPr="008945A7" w:rsidRDefault="00AE2F5A" w:rsidP="00AE2F5A">
            <w:pPr>
              <w:spacing w:after="40"/>
            </w:pPr>
            <w:r w:rsidRPr="008945A7">
              <w:rPr>
                <w:rFonts w:hint="eastAsia"/>
              </w:rPr>
              <w:t>人工呼吸器管理</w:t>
            </w:r>
          </w:p>
        </w:tc>
        <w:tc>
          <w:tcPr>
            <w:tcW w:w="600" w:type="dxa"/>
            <w:noWrap/>
            <w:hideMark/>
          </w:tcPr>
          <w:p w14:paraId="6D57D0D9"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46</w:t>
            </w:r>
          </w:p>
        </w:tc>
        <w:tc>
          <w:tcPr>
            <w:tcW w:w="960" w:type="dxa"/>
            <w:noWrap/>
            <w:hideMark/>
          </w:tcPr>
          <w:p w14:paraId="5CF40958"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21.7%</w:t>
            </w:r>
          </w:p>
        </w:tc>
      </w:tr>
      <w:tr w:rsidR="008945A7" w:rsidRPr="008945A7" w14:paraId="28341C4D"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30D20EDE" w14:textId="77777777" w:rsidR="00AE2F5A" w:rsidRPr="008945A7" w:rsidRDefault="00AE2F5A" w:rsidP="00AE2F5A">
            <w:pPr>
              <w:spacing w:after="40"/>
            </w:pPr>
            <w:r w:rsidRPr="008945A7">
              <w:rPr>
                <w:rFonts w:hint="eastAsia"/>
              </w:rPr>
              <w:t>定期導尿</w:t>
            </w:r>
          </w:p>
        </w:tc>
        <w:tc>
          <w:tcPr>
            <w:tcW w:w="600" w:type="dxa"/>
            <w:noWrap/>
            <w:hideMark/>
          </w:tcPr>
          <w:p w14:paraId="0591370A"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27</w:t>
            </w:r>
          </w:p>
        </w:tc>
        <w:tc>
          <w:tcPr>
            <w:tcW w:w="960" w:type="dxa"/>
            <w:noWrap/>
            <w:hideMark/>
          </w:tcPr>
          <w:p w14:paraId="2EF92CB0"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12.7%</w:t>
            </w:r>
          </w:p>
        </w:tc>
      </w:tr>
      <w:tr w:rsidR="008945A7" w:rsidRPr="008945A7" w14:paraId="6B5C1DA6"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22E90EF" w14:textId="77777777" w:rsidR="00AE2F5A" w:rsidRPr="008945A7" w:rsidRDefault="00AE2F5A" w:rsidP="00AE2F5A">
            <w:pPr>
              <w:spacing w:after="40"/>
            </w:pPr>
            <w:r w:rsidRPr="008945A7">
              <w:rPr>
                <w:rFonts w:hint="eastAsia"/>
              </w:rPr>
              <w:t>鼻咽頭エアウェイ</w:t>
            </w:r>
          </w:p>
        </w:tc>
        <w:tc>
          <w:tcPr>
            <w:tcW w:w="600" w:type="dxa"/>
            <w:noWrap/>
            <w:hideMark/>
          </w:tcPr>
          <w:p w14:paraId="7F7B0E4A"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6</w:t>
            </w:r>
          </w:p>
        </w:tc>
        <w:tc>
          <w:tcPr>
            <w:tcW w:w="960" w:type="dxa"/>
            <w:noWrap/>
            <w:hideMark/>
          </w:tcPr>
          <w:p w14:paraId="2EE03B9F"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2.8%</w:t>
            </w:r>
          </w:p>
        </w:tc>
      </w:tr>
      <w:tr w:rsidR="008945A7" w:rsidRPr="008945A7" w14:paraId="03156599"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7EA4FCE" w14:textId="77777777" w:rsidR="00AE2F5A" w:rsidRPr="008945A7" w:rsidRDefault="00AE2F5A" w:rsidP="00AE2F5A">
            <w:pPr>
              <w:spacing w:after="40"/>
            </w:pPr>
            <w:r w:rsidRPr="008945A7">
              <w:rPr>
                <w:rFonts w:hint="eastAsia"/>
              </w:rPr>
              <w:t>血糖値測定・インスリン注射</w:t>
            </w:r>
          </w:p>
        </w:tc>
        <w:tc>
          <w:tcPr>
            <w:tcW w:w="600" w:type="dxa"/>
            <w:noWrap/>
            <w:hideMark/>
          </w:tcPr>
          <w:p w14:paraId="03047E43"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6</w:t>
            </w:r>
          </w:p>
        </w:tc>
        <w:tc>
          <w:tcPr>
            <w:tcW w:w="960" w:type="dxa"/>
            <w:noWrap/>
            <w:hideMark/>
          </w:tcPr>
          <w:p w14:paraId="5E6C7D72"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2.8%</w:t>
            </w:r>
          </w:p>
        </w:tc>
      </w:tr>
      <w:tr w:rsidR="008945A7" w:rsidRPr="008945A7" w14:paraId="0FAFE8FF"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6E74744" w14:textId="77777777" w:rsidR="00AE2F5A" w:rsidRPr="008945A7" w:rsidRDefault="00AE2F5A" w:rsidP="00AE2F5A">
            <w:pPr>
              <w:spacing w:after="40"/>
            </w:pPr>
            <w:r w:rsidRPr="008945A7">
              <w:rPr>
                <w:rFonts w:hint="eastAsia"/>
              </w:rPr>
              <w:t>その他</w:t>
            </w:r>
          </w:p>
        </w:tc>
        <w:tc>
          <w:tcPr>
            <w:tcW w:w="600" w:type="dxa"/>
            <w:noWrap/>
            <w:hideMark/>
          </w:tcPr>
          <w:p w14:paraId="51A5EDBF"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5</w:t>
            </w:r>
          </w:p>
        </w:tc>
        <w:tc>
          <w:tcPr>
            <w:tcW w:w="960" w:type="dxa"/>
            <w:noWrap/>
            <w:hideMark/>
          </w:tcPr>
          <w:p w14:paraId="659E9466"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2.4%</w:t>
            </w:r>
          </w:p>
        </w:tc>
      </w:tr>
      <w:tr w:rsidR="008945A7" w:rsidRPr="008945A7" w14:paraId="358D80FD"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A8A2D3D" w14:textId="77777777" w:rsidR="00AE2F5A" w:rsidRPr="008945A7" w:rsidRDefault="00AE2F5A" w:rsidP="00AE2F5A">
            <w:pPr>
              <w:spacing w:after="40"/>
            </w:pPr>
            <w:r w:rsidRPr="008945A7">
              <w:rPr>
                <w:rFonts w:hint="eastAsia"/>
              </w:rPr>
              <w:t>ＩＶＨ（中心静脈栄養）</w:t>
            </w:r>
          </w:p>
        </w:tc>
        <w:tc>
          <w:tcPr>
            <w:tcW w:w="600" w:type="dxa"/>
            <w:noWrap/>
            <w:hideMark/>
          </w:tcPr>
          <w:p w14:paraId="51F67C9D"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4</w:t>
            </w:r>
          </w:p>
        </w:tc>
        <w:tc>
          <w:tcPr>
            <w:tcW w:w="960" w:type="dxa"/>
            <w:noWrap/>
            <w:hideMark/>
          </w:tcPr>
          <w:p w14:paraId="78176BBF"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1.9%</w:t>
            </w:r>
          </w:p>
        </w:tc>
      </w:tr>
      <w:tr w:rsidR="008945A7" w:rsidRPr="008945A7" w14:paraId="648EA4FC"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09A3478" w14:textId="77777777" w:rsidR="00AE2F5A" w:rsidRPr="008945A7" w:rsidRDefault="00AE2F5A" w:rsidP="00AE2F5A">
            <w:pPr>
              <w:spacing w:after="40"/>
            </w:pPr>
            <w:r w:rsidRPr="008945A7">
              <w:rPr>
                <w:rFonts w:hint="eastAsia"/>
              </w:rPr>
              <w:t>膀胱ろう</w:t>
            </w:r>
          </w:p>
        </w:tc>
        <w:tc>
          <w:tcPr>
            <w:tcW w:w="600" w:type="dxa"/>
            <w:noWrap/>
            <w:hideMark/>
          </w:tcPr>
          <w:p w14:paraId="06DB88CF"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4</w:t>
            </w:r>
          </w:p>
        </w:tc>
        <w:tc>
          <w:tcPr>
            <w:tcW w:w="960" w:type="dxa"/>
            <w:noWrap/>
            <w:hideMark/>
          </w:tcPr>
          <w:p w14:paraId="2F1C1CEE"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1.9%</w:t>
            </w:r>
          </w:p>
        </w:tc>
      </w:tr>
      <w:tr w:rsidR="008945A7" w:rsidRPr="008945A7" w14:paraId="21022FD8"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F5C3F2C" w14:textId="77777777" w:rsidR="00AE2F5A" w:rsidRPr="008945A7" w:rsidRDefault="00AE2F5A" w:rsidP="00AE2F5A">
            <w:pPr>
              <w:spacing w:after="40"/>
            </w:pPr>
            <w:r w:rsidRPr="008945A7">
              <w:rPr>
                <w:rFonts w:hint="eastAsia"/>
              </w:rPr>
              <w:t>人工肛門</w:t>
            </w:r>
          </w:p>
        </w:tc>
        <w:tc>
          <w:tcPr>
            <w:tcW w:w="600" w:type="dxa"/>
            <w:noWrap/>
            <w:hideMark/>
          </w:tcPr>
          <w:p w14:paraId="20F05CD8"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4</w:t>
            </w:r>
          </w:p>
        </w:tc>
        <w:tc>
          <w:tcPr>
            <w:tcW w:w="960" w:type="dxa"/>
            <w:noWrap/>
            <w:hideMark/>
          </w:tcPr>
          <w:p w14:paraId="4026867D"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1.9%</w:t>
            </w:r>
          </w:p>
        </w:tc>
      </w:tr>
      <w:tr w:rsidR="008945A7" w:rsidRPr="008945A7" w14:paraId="4F87D11E"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BF2416A" w14:textId="77777777" w:rsidR="00AE2F5A" w:rsidRPr="008945A7" w:rsidRDefault="00AE2F5A" w:rsidP="00AE2F5A">
            <w:pPr>
              <w:spacing w:after="40"/>
            </w:pPr>
            <w:r w:rsidRPr="008945A7">
              <w:rPr>
                <w:rFonts w:hint="eastAsia"/>
              </w:rPr>
              <w:t>非侵襲型人工呼吸器管理</w:t>
            </w:r>
          </w:p>
        </w:tc>
        <w:tc>
          <w:tcPr>
            <w:tcW w:w="600" w:type="dxa"/>
            <w:noWrap/>
            <w:hideMark/>
          </w:tcPr>
          <w:p w14:paraId="47C47871"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w:t>
            </w:r>
          </w:p>
        </w:tc>
        <w:tc>
          <w:tcPr>
            <w:tcW w:w="960" w:type="dxa"/>
            <w:noWrap/>
            <w:hideMark/>
          </w:tcPr>
          <w:p w14:paraId="574D677B"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1.4%</w:t>
            </w:r>
          </w:p>
        </w:tc>
      </w:tr>
      <w:tr w:rsidR="008945A7" w:rsidRPr="008945A7" w14:paraId="254517DA" w14:textId="77777777" w:rsidTr="00AE2F5A">
        <w:trPr>
          <w:trHeight w:val="403"/>
        </w:trPr>
        <w:tc>
          <w:tcPr>
            <w:cnfStyle w:val="001000000000" w:firstRow="0" w:lastRow="0" w:firstColumn="1" w:lastColumn="0" w:oddVBand="0" w:evenVBand="0" w:oddHBand="0" w:evenHBand="0" w:firstRowFirstColumn="0" w:firstRowLastColumn="0" w:lastRowFirstColumn="0" w:lastRowLastColumn="0"/>
            <w:tcW w:w="3980" w:type="dxa"/>
            <w:noWrap/>
            <w:hideMark/>
          </w:tcPr>
          <w:p w14:paraId="286E5A45" w14:textId="77777777" w:rsidR="00AE2F5A" w:rsidRPr="008945A7" w:rsidRDefault="00AE2F5A" w:rsidP="00AE2F5A">
            <w:pPr>
              <w:spacing w:after="40"/>
            </w:pPr>
            <w:r w:rsidRPr="008945A7">
              <w:rPr>
                <w:rFonts w:hint="eastAsia"/>
              </w:rPr>
              <w:t>継続する透析（腹膜灌流を含む）</w:t>
            </w:r>
          </w:p>
        </w:tc>
        <w:tc>
          <w:tcPr>
            <w:tcW w:w="600" w:type="dxa"/>
            <w:noWrap/>
            <w:hideMark/>
          </w:tcPr>
          <w:p w14:paraId="2C89D1E6"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0</w:t>
            </w:r>
          </w:p>
        </w:tc>
        <w:tc>
          <w:tcPr>
            <w:tcW w:w="960" w:type="dxa"/>
            <w:noWrap/>
            <w:hideMark/>
          </w:tcPr>
          <w:p w14:paraId="3E462D4F" w14:textId="77777777" w:rsidR="00AE2F5A" w:rsidRPr="008945A7" w:rsidRDefault="00AE2F5A" w:rsidP="00AE2F5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0.0%</w:t>
            </w:r>
          </w:p>
        </w:tc>
      </w:tr>
    </w:tbl>
    <w:p w14:paraId="6C2A2258" w14:textId="49A94C65" w:rsidR="00AE2F5A" w:rsidRPr="008945A7" w:rsidRDefault="00CA3524" w:rsidP="00CA3524">
      <w:pPr>
        <w:pStyle w:val="a9"/>
      </w:pPr>
      <w:r w:rsidRPr="008945A7">
        <w:rPr>
          <w:rFonts w:hint="eastAsia"/>
        </w:rPr>
        <w:t>資料：障害福祉課「医療的ケア児とその家族の生活実態調査</w:t>
      </w:r>
      <w:r w:rsidR="002C24DD" w:rsidRPr="008945A7">
        <w:rPr>
          <w:rFonts w:hint="eastAsia"/>
        </w:rPr>
        <w:t>報告書</w:t>
      </w:r>
      <w:r w:rsidRPr="008945A7">
        <w:rPr>
          <w:rFonts w:hint="eastAsia"/>
        </w:rPr>
        <w:t>（令和２年度）」</w:t>
      </w:r>
    </w:p>
    <w:p w14:paraId="2D7EE095" w14:textId="1728F656" w:rsidR="00CA3524" w:rsidRPr="008945A7" w:rsidRDefault="00AE2F5A" w:rsidP="00CA3524">
      <w:pPr>
        <w:pStyle w:val="a9"/>
      </w:pPr>
      <w:r w:rsidRPr="008945A7">
        <w:rPr>
          <w:rFonts w:hint="eastAsia"/>
        </w:rPr>
        <w:lastRenderedPageBreak/>
        <w:t>※割合は，回答のあった医療的ケア児・者２１２名に占める割合</w:t>
      </w:r>
    </w:p>
    <w:p w14:paraId="1E1B0BCA" w14:textId="77777777" w:rsidR="001419E5" w:rsidRPr="008945A7" w:rsidRDefault="001419E5" w:rsidP="005D20A7">
      <w:pPr>
        <w:spacing w:after="40"/>
      </w:pPr>
    </w:p>
    <w:p w14:paraId="2A9237D9" w14:textId="1E88B591" w:rsidR="000E05BC" w:rsidRPr="008945A7" w:rsidRDefault="000E05BC" w:rsidP="005D20A7">
      <w:pPr>
        <w:widowControl/>
        <w:snapToGrid/>
        <w:jc w:val="left"/>
      </w:pPr>
      <w:r w:rsidRPr="008945A7">
        <w:br w:type="page"/>
      </w:r>
    </w:p>
    <w:p w14:paraId="467537BB" w14:textId="15842E13" w:rsidR="000E05BC" w:rsidRPr="008945A7" w:rsidRDefault="000E05BC" w:rsidP="002557CF">
      <w:pPr>
        <w:pStyle w:val="2"/>
        <w:ind w:left="269" w:hanging="269"/>
      </w:pPr>
      <w:bookmarkStart w:id="306" w:name="_Toc17376142"/>
      <w:bookmarkStart w:id="307" w:name="_Toc192258100"/>
      <w:r w:rsidRPr="008945A7">
        <w:rPr>
          <w:rFonts w:hint="eastAsia"/>
        </w:rPr>
        <w:lastRenderedPageBreak/>
        <w:t>母子保健の状況</w:t>
      </w:r>
      <w:bookmarkEnd w:id="306"/>
      <w:bookmarkEnd w:id="307"/>
    </w:p>
    <w:p w14:paraId="19E7DEBF" w14:textId="4E199D74" w:rsidR="000E05BC" w:rsidRPr="008945A7" w:rsidRDefault="000E05BC" w:rsidP="005972AD">
      <w:pPr>
        <w:pStyle w:val="3"/>
        <w:ind w:hanging="2977"/>
      </w:pPr>
      <w:bookmarkStart w:id="308" w:name="_Toc17376143"/>
      <w:bookmarkStart w:id="309" w:name="_Toc192258101"/>
      <w:r w:rsidRPr="008945A7">
        <w:rPr>
          <w:rFonts w:hint="eastAsia"/>
        </w:rPr>
        <w:t>妊娠届の状況</w:t>
      </w:r>
      <w:bookmarkEnd w:id="308"/>
      <w:bookmarkEnd w:id="309"/>
    </w:p>
    <w:p w14:paraId="6F5908BF" w14:textId="12190C08" w:rsidR="000E05BC" w:rsidRPr="008945A7" w:rsidRDefault="00E21F14" w:rsidP="003747D8">
      <w:pPr>
        <w:pStyle w:val="ad"/>
        <w:spacing w:after="38"/>
        <w:ind w:left="419" w:firstLine="209"/>
      </w:pPr>
      <w:r w:rsidRPr="008945A7">
        <w:rPr>
          <w:rFonts w:hint="eastAsia"/>
        </w:rPr>
        <w:t>本県の妊娠11週以内での妊娠の届出率については，全国平均を下回って推移しており，</w:t>
      </w:r>
      <w:r w:rsidRPr="008945A7">
        <w:t>20</w:t>
      </w:r>
      <w:r w:rsidRPr="008945A7">
        <w:rPr>
          <w:rFonts w:hint="eastAsia"/>
        </w:rPr>
        <w:t>22（令和４</w:t>
      </w:r>
      <w:r w:rsidRPr="008945A7">
        <w:t>）年度は全国より</w:t>
      </w:r>
      <w:r w:rsidRPr="008945A7">
        <w:rPr>
          <w:rFonts w:hint="eastAsia"/>
        </w:rPr>
        <w:t>2</w:t>
      </w:r>
      <w:r w:rsidRPr="008945A7">
        <w:t>.</w:t>
      </w:r>
      <w:r w:rsidR="00234524" w:rsidRPr="008945A7">
        <w:rPr>
          <w:rFonts w:hint="eastAsia"/>
        </w:rPr>
        <w:t>2</w:t>
      </w:r>
      <w:r w:rsidRPr="008945A7">
        <w:t>ポイント低い9</w:t>
      </w:r>
      <w:r w:rsidRPr="008945A7">
        <w:rPr>
          <w:rFonts w:hint="eastAsia"/>
        </w:rPr>
        <w:t>2</w:t>
      </w:r>
      <w:r w:rsidRPr="008945A7">
        <w:t>.</w:t>
      </w:r>
      <w:r w:rsidR="00234524" w:rsidRPr="008945A7">
        <w:rPr>
          <w:rFonts w:hint="eastAsia"/>
        </w:rPr>
        <w:t>2</w:t>
      </w:r>
      <w:r w:rsidRPr="008945A7">
        <w:t>%となっています。</w:t>
      </w:r>
    </w:p>
    <w:p w14:paraId="45B16C8A" w14:textId="3356F1C1" w:rsidR="000E05BC" w:rsidRPr="008945A7" w:rsidRDefault="000E05BC" w:rsidP="005D20A7">
      <w:pPr>
        <w:pStyle w:val="af9"/>
        <w:spacing w:before="81"/>
        <w:ind w:left="1399" w:hanging="997"/>
      </w:pPr>
      <w:bookmarkStart w:id="310" w:name="_Ref17292365"/>
      <w:bookmarkStart w:id="311" w:name="_Toc19691350"/>
      <w:bookmarkStart w:id="312" w:name="_Toc21527714"/>
      <w:r w:rsidRPr="008945A7">
        <w:t xml:space="preserve">図表－ </w:t>
      </w:r>
      <w:fldSimple w:instr=" SEQ 図表－ \* ARABIC ">
        <w:r w:rsidR="00FE39CF" w:rsidRPr="008945A7">
          <w:rPr>
            <w:noProof/>
          </w:rPr>
          <w:t>109</w:t>
        </w:r>
      </w:fldSimple>
      <w:bookmarkEnd w:id="310"/>
      <w:r w:rsidRPr="008945A7">
        <w:rPr>
          <w:rFonts w:hint="eastAsia"/>
        </w:rPr>
        <w:t xml:space="preserve">　妊娠届状況（満11週以内）</w:t>
      </w:r>
      <w:bookmarkEnd w:id="311"/>
      <w:bookmarkEnd w:id="312"/>
    </w:p>
    <w:p w14:paraId="429DCC5D" w14:textId="78A6B389" w:rsidR="000E05BC" w:rsidRPr="008945A7" w:rsidRDefault="00C176AB" w:rsidP="00D71E3A">
      <w:pPr>
        <w:spacing w:after="38"/>
        <w:jc w:val="center"/>
      </w:pPr>
      <w:r w:rsidRPr="008945A7">
        <w:rPr>
          <w:noProof/>
        </w:rPr>
        <w:drawing>
          <wp:inline distT="0" distB="0" distL="0" distR="0" wp14:anchorId="2E427CEA" wp14:editId="28FF1776">
            <wp:extent cx="6336030" cy="2430145"/>
            <wp:effectExtent l="0" t="0" r="7620" b="8255"/>
            <wp:docPr id="244" name="グラフ 244">
              <a:extLst xmlns:a="http://schemas.openxmlformats.org/drawingml/2006/main">
                <a:ext uri="{FF2B5EF4-FFF2-40B4-BE49-F238E27FC236}">
                  <a16:creationId xmlns:a16="http://schemas.microsoft.com/office/drawing/2014/main" id="{229AC68E-1C61-490F-9AA9-B6C7E3E1F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9541222" w14:textId="77777777" w:rsidR="00AB5690" w:rsidRPr="008945A7" w:rsidRDefault="000E05BC" w:rsidP="00F80B14">
      <w:pPr>
        <w:pStyle w:val="a9"/>
      </w:pPr>
      <w:r w:rsidRPr="008945A7">
        <w:rPr>
          <w:rFonts w:hint="eastAsia"/>
        </w:rPr>
        <w:t>資料：</w:t>
      </w:r>
      <w:r w:rsidR="00AB5690" w:rsidRPr="008945A7">
        <w:rPr>
          <w:rFonts w:hint="eastAsia"/>
        </w:rPr>
        <w:t>厚生労働省「地域保健・健康増進事業報告」</w:t>
      </w:r>
    </w:p>
    <w:p w14:paraId="6FF79421" w14:textId="77777777" w:rsidR="000E05BC" w:rsidRPr="008945A7" w:rsidRDefault="000E05BC" w:rsidP="005D20A7">
      <w:pPr>
        <w:spacing w:after="38"/>
      </w:pPr>
    </w:p>
    <w:p w14:paraId="07FAAE2D" w14:textId="556C1649" w:rsidR="000E05BC" w:rsidRPr="008945A7" w:rsidRDefault="000E05BC" w:rsidP="005972AD">
      <w:pPr>
        <w:pStyle w:val="3"/>
        <w:ind w:hanging="2977"/>
      </w:pPr>
      <w:bookmarkStart w:id="313" w:name="_Toc17376149"/>
      <w:bookmarkStart w:id="314" w:name="_Toc192258102"/>
      <w:r w:rsidRPr="008945A7">
        <w:rPr>
          <w:rFonts w:hint="eastAsia"/>
        </w:rPr>
        <w:t>乳児死亡・新生児死亡</w:t>
      </w:r>
      <w:bookmarkEnd w:id="313"/>
      <w:bookmarkEnd w:id="314"/>
    </w:p>
    <w:p w14:paraId="36F8B550" w14:textId="77777777" w:rsidR="000E05BC" w:rsidRPr="008945A7" w:rsidRDefault="000E05BC" w:rsidP="005972AD">
      <w:pPr>
        <w:pStyle w:val="4"/>
        <w:ind w:hanging="2013"/>
      </w:pPr>
      <w:bookmarkStart w:id="315" w:name="_Toc17376150"/>
      <w:r w:rsidRPr="008945A7">
        <w:rPr>
          <w:rFonts w:hint="eastAsia"/>
        </w:rPr>
        <w:t>乳児死亡</w:t>
      </w:r>
      <w:bookmarkEnd w:id="315"/>
    </w:p>
    <w:p w14:paraId="7E50840B" w14:textId="5E32FF9E" w:rsidR="000E05BC" w:rsidRPr="008945A7" w:rsidRDefault="00C9449D" w:rsidP="00091FB7">
      <w:pPr>
        <w:pStyle w:val="ae"/>
        <w:ind w:left="628" w:firstLine="209"/>
      </w:pPr>
      <w:r w:rsidRPr="008945A7">
        <w:t>本県の乳児死亡数・率は，</w:t>
      </w:r>
      <w:r w:rsidRPr="008945A7">
        <w:rPr>
          <w:rFonts w:hint="eastAsia"/>
        </w:rPr>
        <w:t>1955（</w:t>
      </w:r>
      <w:r w:rsidRPr="008945A7">
        <w:t>昭和30</w:t>
      </w:r>
      <w:r w:rsidRPr="008945A7">
        <w:rPr>
          <w:rFonts w:hint="eastAsia"/>
        </w:rPr>
        <w:t>）</w:t>
      </w:r>
      <w:r w:rsidRPr="008945A7">
        <w:t>年には1,693人（出生千対33.9）で</w:t>
      </w:r>
      <w:r w:rsidRPr="008945A7">
        <w:rPr>
          <w:rFonts w:hint="eastAsia"/>
        </w:rPr>
        <w:t>したが</w:t>
      </w:r>
      <w:r w:rsidRPr="008945A7">
        <w:t>，その後，多少の変動をしながら減少しており，</w:t>
      </w:r>
      <w:r w:rsidRPr="008945A7">
        <w:rPr>
          <w:rFonts w:hint="eastAsia"/>
        </w:rPr>
        <w:t>202</w:t>
      </w:r>
      <w:r w:rsidR="00A707DD" w:rsidRPr="008945A7">
        <w:rPr>
          <w:rFonts w:hint="eastAsia"/>
        </w:rPr>
        <w:t>3</w:t>
      </w:r>
      <w:r w:rsidRPr="008945A7">
        <w:t>（</w:t>
      </w:r>
      <w:r w:rsidRPr="008945A7">
        <w:rPr>
          <w:rFonts w:hint="eastAsia"/>
        </w:rPr>
        <w:t>令和</w:t>
      </w:r>
      <w:r w:rsidR="00A707DD" w:rsidRPr="008945A7">
        <w:rPr>
          <w:rFonts w:hint="eastAsia"/>
        </w:rPr>
        <w:t>５</w:t>
      </w:r>
      <w:r w:rsidRPr="008945A7">
        <w:rPr>
          <w:rFonts w:hint="eastAsia"/>
        </w:rPr>
        <w:t>）</w:t>
      </w:r>
      <w:r w:rsidRPr="008945A7">
        <w:t>年は</w:t>
      </w:r>
      <w:r w:rsidR="00A707DD" w:rsidRPr="008945A7">
        <w:rPr>
          <w:rFonts w:hint="eastAsia"/>
        </w:rPr>
        <w:t>22</w:t>
      </w:r>
      <w:r w:rsidRPr="008945A7">
        <w:t>人（出生千対2.</w:t>
      </w:r>
      <w:r w:rsidR="00A707DD" w:rsidRPr="008945A7">
        <w:rPr>
          <w:rFonts w:hint="eastAsia"/>
        </w:rPr>
        <w:t>2</w:t>
      </w:r>
      <w:r w:rsidRPr="008945A7">
        <w:t>）</w:t>
      </w:r>
      <w:r w:rsidRPr="008945A7">
        <w:rPr>
          <w:rFonts w:hint="eastAsia"/>
        </w:rPr>
        <w:t>と全国の乳児死亡率1.8より0.</w:t>
      </w:r>
      <w:r w:rsidR="00DE6E89" w:rsidRPr="008945A7">
        <w:rPr>
          <w:rFonts w:hint="eastAsia"/>
        </w:rPr>
        <w:t>4</w:t>
      </w:r>
      <w:r w:rsidRPr="008945A7">
        <w:rPr>
          <w:rFonts w:hint="eastAsia"/>
        </w:rPr>
        <w:t>ポイント高くなっています。</w:t>
      </w:r>
    </w:p>
    <w:p w14:paraId="71E68CDC" w14:textId="3B36B5A8" w:rsidR="000E05BC" w:rsidRPr="008945A7" w:rsidRDefault="000E05BC" w:rsidP="005D20A7">
      <w:pPr>
        <w:pStyle w:val="af9"/>
        <w:spacing w:before="81"/>
        <w:ind w:left="1399" w:hanging="997"/>
      </w:pPr>
      <w:bookmarkStart w:id="316" w:name="_Ref17367907"/>
      <w:bookmarkStart w:id="317" w:name="_Ref17367902"/>
      <w:bookmarkStart w:id="318" w:name="_Toc19691351"/>
      <w:bookmarkStart w:id="319" w:name="_Toc21527715"/>
      <w:r w:rsidRPr="008945A7">
        <w:t xml:space="preserve">図表－ </w:t>
      </w:r>
      <w:r w:rsidR="001148D8" w:rsidRPr="006D3B2F">
        <w:rPr>
          <w:rStyle w:val="affc"/>
          <w:u w:val="none"/>
        </w:rPr>
        <w:fldChar w:fldCharType="begin"/>
      </w:r>
      <w:r w:rsidR="001148D8" w:rsidRPr="006D3B2F">
        <w:rPr>
          <w:rStyle w:val="affc"/>
          <w:u w:val="none"/>
        </w:rPr>
        <w:instrText xml:space="preserve"> SEQ 図表－ \* ARABIC </w:instrText>
      </w:r>
      <w:r w:rsidR="001148D8" w:rsidRPr="006D3B2F">
        <w:rPr>
          <w:rStyle w:val="affc"/>
          <w:u w:val="none"/>
        </w:rPr>
        <w:fldChar w:fldCharType="separate"/>
      </w:r>
      <w:r w:rsidR="00FE39CF" w:rsidRPr="006D3B2F">
        <w:rPr>
          <w:rStyle w:val="affc"/>
          <w:noProof/>
          <w:u w:val="none"/>
        </w:rPr>
        <w:t>110</w:t>
      </w:r>
      <w:r w:rsidR="001148D8" w:rsidRPr="006D3B2F">
        <w:rPr>
          <w:rStyle w:val="affc"/>
          <w:u w:val="none"/>
        </w:rPr>
        <w:fldChar w:fldCharType="end"/>
      </w:r>
      <w:bookmarkEnd w:id="316"/>
      <w:r w:rsidRPr="008945A7">
        <w:rPr>
          <w:rFonts w:hint="eastAsia"/>
        </w:rPr>
        <w:t xml:space="preserve">　</w:t>
      </w:r>
      <w:r w:rsidRPr="008945A7">
        <w:t>乳児死亡</w:t>
      </w:r>
      <w:r w:rsidRPr="008945A7">
        <w:rPr>
          <w:rFonts w:hint="eastAsia"/>
        </w:rPr>
        <w:t>率の推移</w:t>
      </w:r>
      <w:bookmarkEnd w:id="317"/>
      <w:bookmarkEnd w:id="318"/>
      <w:bookmarkEnd w:id="319"/>
    </w:p>
    <w:p w14:paraId="34B6BF4C" w14:textId="11A4510D" w:rsidR="000E05BC" w:rsidRPr="008945A7" w:rsidRDefault="0006367B" w:rsidP="00D20467">
      <w:pPr>
        <w:jc w:val="center"/>
      </w:pPr>
      <w:r w:rsidRPr="008945A7">
        <w:rPr>
          <w:noProof/>
        </w:rPr>
        <w:drawing>
          <wp:inline distT="0" distB="0" distL="0" distR="0" wp14:anchorId="67C61020" wp14:editId="465D98B1">
            <wp:extent cx="5153370" cy="2678044"/>
            <wp:effectExtent l="0" t="0" r="0" b="8255"/>
            <wp:docPr id="255" name="グラフ 255">
              <a:extLst xmlns:a="http://schemas.openxmlformats.org/drawingml/2006/main">
                <a:ext uri="{FF2B5EF4-FFF2-40B4-BE49-F238E27FC236}">
                  <a16:creationId xmlns:a16="http://schemas.microsoft.com/office/drawing/2014/main" id="{CACEBF94-047D-4205-8E31-50B371AC9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D4CE1EC" w14:textId="6754BB11" w:rsidR="00E20BE5" w:rsidRPr="008945A7" w:rsidRDefault="00E20BE5" w:rsidP="00F80B14">
      <w:pPr>
        <w:pStyle w:val="a9"/>
      </w:pPr>
      <w:r w:rsidRPr="008945A7">
        <w:rPr>
          <w:rFonts w:hint="eastAsia"/>
        </w:rPr>
        <w:t>資料：</w:t>
      </w:r>
      <w:r w:rsidR="006B432B" w:rsidRPr="008945A7">
        <w:rPr>
          <w:rFonts w:hint="eastAsia"/>
        </w:rPr>
        <w:t>厚生労働省</w:t>
      </w:r>
      <w:r w:rsidR="006B432B" w:rsidRPr="008945A7">
        <w:t>「人口動態統計」</w:t>
      </w:r>
    </w:p>
    <w:p w14:paraId="57689C44" w14:textId="0AED8409" w:rsidR="00A01A82" w:rsidRPr="008945A7" w:rsidRDefault="00A01A82">
      <w:pPr>
        <w:widowControl/>
        <w:snapToGrid/>
        <w:jc w:val="left"/>
      </w:pPr>
      <w:r w:rsidRPr="008945A7">
        <w:br w:type="page"/>
      </w:r>
    </w:p>
    <w:p w14:paraId="633FB1BF" w14:textId="77777777" w:rsidR="000E05BC" w:rsidRPr="008945A7" w:rsidRDefault="000E05BC" w:rsidP="005972AD">
      <w:pPr>
        <w:pStyle w:val="4"/>
        <w:ind w:hanging="2013"/>
      </w:pPr>
      <w:bookmarkStart w:id="320" w:name="_Toc17376151"/>
      <w:r w:rsidRPr="008945A7">
        <w:rPr>
          <w:rFonts w:hint="eastAsia"/>
        </w:rPr>
        <w:lastRenderedPageBreak/>
        <w:t>新生児死亡</w:t>
      </w:r>
      <w:bookmarkEnd w:id="320"/>
    </w:p>
    <w:p w14:paraId="1D92CC72" w14:textId="4F238A32" w:rsidR="000E05BC" w:rsidRPr="008945A7" w:rsidRDefault="00024577" w:rsidP="00091FB7">
      <w:pPr>
        <w:pStyle w:val="ae"/>
        <w:ind w:left="628" w:firstLine="209"/>
      </w:pPr>
      <w:r w:rsidRPr="008945A7">
        <w:rPr>
          <w:rFonts w:hint="eastAsia"/>
        </w:rPr>
        <w:t>本県の新生児死亡数・率については，1955（昭和</w:t>
      </w:r>
      <w:r w:rsidRPr="008945A7">
        <w:t>30</w:t>
      </w:r>
      <w:r w:rsidRPr="008945A7">
        <w:rPr>
          <w:rFonts w:hint="eastAsia"/>
        </w:rPr>
        <w:t>）</w:t>
      </w:r>
      <w:r w:rsidRPr="008945A7">
        <w:t>年には824人（出生千対16.5）で</w:t>
      </w:r>
      <w:r w:rsidRPr="008945A7">
        <w:rPr>
          <w:rFonts w:hint="eastAsia"/>
        </w:rPr>
        <w:t>した</w:t>
      </w:r>
      <w:r w:rsidRPr="008945A7">
        <w:t>が，</w:t>
      </w:r>
      <w:r w:rsidRPr="008945A7">
        <w:rPr>
          <w:rFonts w:hint="eastAsia"/>
        </w:rPr>
        <w:t>202</w:t>
      </w:r>
      <w:r w:rsidR="00DF090F" w:rsidRPr="008945A7">
        <w:rPr>
          <w:rFonts w:hint="eastAsia"/>
        </w:rPr>
        <w:t>3</w:t>
      </w:r>
      <w:r w:rsidRPr="008945A7">
        <w:t>（</w:t>
      </w:r>
      <w:r w:rsidRPr="008945A7">
        <w:rPr>
          <w:rFonts w:hint="eastAsia"/>
        </w:rPr>
        <w:t>令和</w:t>
      </w:r>
      <w:r w:rsidR="00DF090F" w:rsidRPr="008945A7">
        <w:rPr>
          <w:rFonts w:hint="eastAsia"/>
        </w:rPr>
        <w:t>５</w:t>
      </w:r>
      <w:r w:rsidRPr="008945A7">
        <w:rPr>
          <w:rFonts w:hint="eastAsia"/>
        </w:rPr>
        <w:t>）</w:t>
      </w:r>
      <w:r w:rsidRPr="008945A7">
        <w:t>年は</w:t>
      </w:r>
      <w:r w:rsidR="00DF090F" w:rsidRPr="008945A7">
        <w:rPr>
          <w:rFonts w:hint="eastAsia"/>
        </w:rPr>
        <w:t>７</w:t>
      </w:r>
      <w:r w:rsidRPr="008945A7">
        <w:t>人（出生千対0.7）</w:t>
      </w:r>
      <w:r w:rsidRPr="008945A7">
        <w:rPr>
          <w:rFonts w:hint="eastAsia"/>
        </w:rPr>
        <w:t>と</w:t>
      </w:r>
      <w:r w:rsidRPr="008945A7">
        <w:t>全国の新生児死亡率</w:t>
      </w:r>
      <w:r w:rsidRPr="008945A7">
        <w:rPr>
          <w:rFonts w:hint="eastAsia"/>
        </w:rPr>
        <w:t>0.8</w:t>
      </w:r>
      <w:r w:rsidRPr="008945A7">
        <w:t>より0.</w:t>
      </w:r>
      <w:r w:rsidRPr="008945A7">
        <w:rPr>
          <w:rFonts w:hint="eastAsia"/>
        </w:rPr>
        <w:t>1</w:t>
      </w:r>
      <w:r w:rsidRPr="008945A7">
        <w:t>ポイント低くなっています。</w:t>
      </w:r>
    </w:p>
    <w:p w14:paraId="23BA0603" w14:textId="3792003F" w:rsidR="000E05BC" w:rsidRPr="008945A7" w:rsidRDefault="000E05BC" w:rsidP="00091FB7">
      <w:pPr>
        <w:pStyle w:val="af9"/>
        <w:spacing w:before="81"/>
        <w:ind w:left="1399" w:hanging="997"/>
      </w:pPr>
      <w:bookmarkStart w:id="321" w:name="_Ref17367911"/>
      <w:bookmarkStart w:id="322" w:name="_Toc19691352"/>
      <w:bookmarkStart w:id="323" w:name="_Toc21527716"/>
      <w:r w:rsidRPr="008945A7">
        <w:t xml:space="preserve">図表－ </w:t>
      </w:r>
      <w:fldSimple w:instr=" SEQ 図表－ \* ARABIC ">
        <w:r w:rsidR="00FE39CF" w:rsidRPr="008945A7">
          <w:rPr>
            <w:noProof/>
          </w:rPr>
          <w:t>111</w:t>
        </w:r>
      </w:fldSimple>
      <w:bookmarkEnd w:id="321"/>
      <w:r w:rsidRPr="008945A7">
        <w:rPr>
          <w:rFonts w:hint="eastAsia"/>
        </w:rPr>
        <w:t xml:space="preserve">　新生児死亡率の推移</w:t>
      </w:r>
      <w:bookmarkEnd w:id="322"/>
      <w:bookmarkEnd w:id="323"/>
    </w:p>
    <w:p w14:paraId="32855757" w14:textId="6694DE7C" w:rsidR="000E05BC" w:rsidRPr="008945A7" w:rsidRDefault="0080754F" w:rsidP="00091FB7">
      <w:pPr>
        <w:spacing w:after="38"/>
        <w:jc w:val="center"/>
      </w:pPr>
      <w:r w:rsidRPr="008945A7">
        <w:rPr>
          <w:noProof/>
        </w:rPr>
        <w:drawing>
          <wp:inline distT="0" distB="0" distL="0" distR="0" wp14:anchorId="78282943" wp14:editId="48C75748">
            <wp:extent cx="5718796" cy="2678044"/>
            <wp:effectExtent l="0" t="0" r="0" b="8255"/>
            <wp:docPr id="240" name="グラフ 240">
              <a:extLst xmlns:a="http://schemas.openxmlformats.org/drawingml/2006/main">
                <a:ext uri="{FF2B5EF4-FFF2-40B4-BE49-F238E27FC236}">
                  <a16:creationId xmlns:a16="http://schemas.microsoft.com/office/drawing/2014/main" id="{F92F769A-51B4-4BCF-BC52-73AA2A648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5B1EC04" w14:textId="0D57475C" w:rsidR="00E20BE5" w:rsidRPr="008945A7" w:rsidRDefault="00E20BE5" w:rsidP="00F80B14">
      <w:pPr>
        <w:pStyle w:val="a9"/>
      </w:pPr>
      <w:r w:rsidRPr="008945A7">
        <w:rPr>
          <w:rFonts w:hint="eastAsia"/>
        </w:rPr>
        <w:t>資料：</w:t>
      </w:r>
      <w:r w:rsidR="006B432B" w:rsidRPr="008945A7">
        <w:rPr>
          <w:rFonts w:hint="eastAsia"/>
        </w:rPr>
        <w:t>厚生労働省</w:t>
      </w:r>
      <w:r w:rsidR="006B432B" w:rsidRPr="008945A7">
        <w:t>「人口動態統計」</w:t>
      </w:r>
    </w:p>
    <w:p w14:paraId="4D4F4DAD" w14:textId="77777777" w:rsidR="000E05BC" w:rsidRPr="008945A7" w:rsidRDefault="000E05BC" w:rsidP="00091FB7"/>
    <w:p w14:paraId="7663C1EE" w14:textId="628CB373" w:rsidR="000E05BC" w:rsidRPr="008945A7" w:rsidRDefault="000E05BC" w:rsidP="005972AD">
      <w:pPr>
        <w:pStyle w:val="3"/>
        <w:ind w:hanging="2977"/>
      </w:pPr>
      <w:bookmarkStart w:id="324" w:name="_Toc17376152"/>
      <w:bookmarkStart w:id="325" w:name="_Toc192258103"/>
      <w:r w:rsidRPr="008945A7">
        <w:rPr>
          <w:rFonts w:hint="eastAsia"/>
        </w:rPr>
        <w:t>周産期死亡</w:t>
      </w:r>
      <w:bookmarkEnd w:id="324"/>
      <w:bookmarkEnd w:id="325"/>
    </w:p>
    <w:p w14:paraId="6C13D0BA" w14:textId="2857D532" w:rsidR="000E05BC" w:rsidRPr="008945A7" w:rsidRDefault="00F84C9A" w:rsidP="00091FB7">
      <w:pPr>
        <w:pStyle w:val="ad"/>
        <w:ind w:left="419" w:firstLine="209"/>
      </w:pPr>
      <w:r w:rsidRPr="008945A7">
        <w:rPr>
          <w:rFonts w:hint="eastAsia"/>
        </w:rPr>
        <w:t>202</w:t>
      </w:r>
      <w:r w:rsidR="00011413" w:rsidRPr="008945A7">
        <w:rPr>
          <w:rFonts w:hint="eastAsia"/>
        </w:rPr>
        <w:t>3</w:t>
      </w:r>
      <w:r w:rsidRPr="008945A7">
        <w:rPr>
          <w:rFonts w:hint="eastAsia"/>
        </w:rPr>
        <w:t>（令和</w:t>
      </w:r>
      <w:r w:rsidR="00011413" w:rsidRPr="008945A7">
        <w:rPr>
          <w:rFonts w:hint="eastAsia"/>
        </w:rPr>
        <w:t>５</w:t>
      </w:r>
      <w:r w:rsidRPr="008945A7">
        <w:rPr>
          <w:rFonts w:hint="eastAsia"/>
        </w:rPr>
        <w:t>）</w:t>
      </w:r>
      <w:r w:rsidRPr="008945A7">
        <w:t>年の本県の周産期死亡率は</w:t>
      </w:r>
      <w:r w:rsidR="00011413" w:rsidRPr="008945A7">
        <w:rPr>
          <w:rFonts w:hint="eastAsia"/>
        </w:rPr>
        <w:t>3</w:t>
      </w:r>
      <w:r w:rsidRPr="008945A7">
        <w:t>.</w:t>
      </w:r>
      <w:r w:rsidR="00011413" w:rsidRPr="008945A7">
        <w:rPr>
          <w:rFonts w:hint="eastAsia"/>
        </w:rPr>
        <w:t>0</w:t>
      </w:r>
      <w:r w:rsidRPr="008945A7">
        <w:rPr>
          <w:rFonts w:hint="eastAsia"/>
        </w:rPr>
        <w:t>（</w:t>
      </w:r>
      <w:r w:rsidR="000115FF" w:rsidRPr="008945A7">
        <w:rPr>
          <w:rFonts w:hint="eastAsia"/>
        </w:rPr>
        <w:t>出産</w:t>
      </w:r>
      <w:r w:rsidRPr="008945A7">
        <w:rPr>
          <w:rFonts w:hint="eastAsia"/>
        </w:rPr>
        <w:t>千対）</w:t>
      </w:r>
      <w:r w:rsidRPr="008945A7">
        <w:t>であり，前年と比較すると</w:t>
      </w:r>
      <w:r w:rsidR="00011413" w:rsidRPr="008945A7">
        <w:rPr>
          <w:rFonts w:hint="eastAsia"/>
        </w:rPr>
        <w:t>0</w:t>
      </w:r>
      <w:r w:rsidRPr="008945A7">
        <w:t>.</w:t>
      </w:r>
      <w:r w:rsidRPr="008945A7">
        <w:rPr>
          <w:rFonts w:hint="eastAsia"/>
        </w:rPr>
        <w:t>5</w:t>
      </w:r>
      <w:r w:rsidRPr="008945A7">
        <w:t>ポイント</w:t>
      </w:r>
      <w:r w:rsidR="00011413" w:rsidRPr="008945A7">
        <w:rPr>
          <w:rFonts w:hint="eastAsia"/>
        </w:rPr>
        <w:t>高</w:t>
      </w:r>
      <w:r w:rsidRPr="008945A7">
        <w:t>く，全国の3.3より0.</w:t>
      </w:r>
      <w:r w:rsidR="00D834D3" w:rsidRPr="008945A7">
        <w:rPr>
          <w:rFonts w:hint="eastAsia"/>
        </w:rPr>
        <w:t>3</w:t>
      </w:r>
      <w:r w:rsidRPr="008945A7">
        <w:t>ポイント低くなっています</w:t>
      </w:r>
      <w:r w:rsidRPr="008945A7">
        <w:rPr>
          <w:rFonts w:hint="eastAsia"/>
        </w:rPr>
        <w:t>。</w:t>
      </w:r>
    </w:p>
    <w:p w14:paraId="358618B4" w14:textId="4E733ADE" w:rsidR="00A26030" w:rsidRPr="008945A7" w:rsidRDefault="00A26030" w:rsidP="00A26030">
      <w:pPr>
        <w:pStyle w:val="af9"/>
        <w:spacing w:before="81"/>
        <w:ind w:left="1399" w:hanging="997"/>
      </w:pPr>
      <w:bookmarkStart w:id="326" w:name="_Toc21527717"/>
      <w:r w:rsidRPr="008945A7">
        <w:t xml:space="preserve">図表－ </w:t>
      </w:r>
      <w:r w:rsidR="001148D8" w:rsidRPr="006D3B2F">
        <w:rPr>
          <w:rStyle w:val="affc"/>
          <w:u w:val="none"/>
        </w:rPr>
        <w:fldChar w:fldCharType="begin"/>
      </w:r>
      <w:r w:rsidR="001148D8" w:rsidRPr="006D3B2F">
        <w:rPr>
          <w:rStyle w:val="affc"/>
          <w:u w:val="none"/>
        </w:rPr>
        <w:instrText xml:space="preserve"> SEQ 図表－ \* ARABIC </w:instrText>
      </w:r>
      <w:r w:rsidR="001148D8" w:rsidRPr="006D3B2F">
        <w:rPr>
          <w:rStyle w:val="affc"/>
          <w:u w:val="none"/>
        </w:rPr>
        <w:fldChar w:fldCharType="separate"/>
      </w:r>
      <w:r w:rsidR="00FE39CF" w:rsidRPr="006D3B2F">
        <w:rPr>
          <w:rStyle w:val="affc"/>
          <w:noProof/>
          <w:u w:val="none"/>
        </w:rPr>
        <w:t>112</w:t>
      </w:r>
      <w:r w:rsidR="001148D8" w:rsidRPr="006D3B2F">
        <w:rPr>
          <w:rStyle w:val="affc"/>
          <w:u w:val="none"/>
        </w:rPr>
        <w:fldChar w:fldCharType="end"/>
      </w:r>
      <w:r w:rsidRPr="008945A7">
        <w:rPr>
          <w:rFonts w:hint="eastAsia"/>
        </w:rPr>
        <w:t xml:space="preserve">　</w:t>
      </w:r>
      <w:r w:rsidRPr="008945A7">
        <w:t>周産期死亡</w:t>
      </w:r>
      <w:r w:rsidRPr="008945A7">
        <w:rPr>
          <w:rFonts w:hint="eastAsia"/>
        </w:rPr>
        <w:t>率の推移</w:t>
      </w:r>
      <w:bookmarkEnd w:id="326"/>
    </w:p>
    <w:p w14:paraId="4F3B66C8" w14:textId="39B00E99" w:rsidR="000E05BC" w:rsidRPr="008945A7" w:rsidRDefault="0006367B" w:rsidP="00993CE9">
      <w:pPr>
        <w:jc w:val="center"/>
      </w:pPr>
      <w:r w:rsidRPr="008945A7">
        <w:rPr>
          <w:noProof/>
        </w:rPr>
        <w:drawing>
          <wp:inline distT="0" distB="0" distL="0" distR="0" wp14:anchorId="322CDBB3" wp14:editId="65A8116E">
            <wp:extent cx="5741987" cy="2641600"/>
            <wp:effectExtent l="0" t="0" r="0" b="6350"/>
            <wp:docPr id="33" name="グラフ 33">
              <a:extLst xmlns:a="http://schemas.openxmlformats.org/drawingml/2006/main">
                <a:ext uri="{FF2B5EF4-FFF2-40B4-BE49-F238E27FC236}">
                  <a16:creationId xmlns:a16="http://schemas.microsoft.com/office/drawing/2014/main" id="{E587B0E9-C450-4A0A-9DB6-597C3251F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2BD6B78" w14:textId="5BE98E01" w:rsidR="00A26030" w:rsidRPr="008945A7" w:rsidRDefault="00A26030" w:rsidP="00F80B14">
      <w:pPr>
        <w:pStyle w:val="a9"/>
      </w:pPr>
      <w:r w:rsidRPr="008945A7">
        <w:rPr>
          <w:rFonts w:hint="eastAsia"/>
        </w:rPr>
        <w:t>資料：</w:t>
      </w:r>
      <w:r w:rsidR="006B432B" w:rsidRPr="008945A7">
        <w:rPr>
          <w:rFonts w:hint="eastAsia"/>
        </w:rPr>
        <w:t>厚生労働省</w:t>
      </w:r>
      <w:r w:rsidR="006B432B" w:rsidRPr="008945A7">
        <w:t>「人口動態統計」</w:t>
      </w:r>
    </w:p>
    <w:p w14:paraId="7EBFBA53" w14:textId="5E7DB381" w:rsidR="00707D5C" w:rsidRPr="008945A7" w:rsidRDefault="00707D5C">
      <w:pPr>
        <w:widowControl/>
        <w:snapToGrid/>
        <w:jc w:val="left"/>
      </w:pPr>
      <w:r w:rsidRPr="008945A7">
        <w:br w:type="page"/>
      </w:r>
    </w:p>
    <w:p w14:paraId="1C5BEC07" w14:textId="77777777" w:rsidR="000E05BC" w:rsidRPr="008945A7" w:rsidRDefault="000E05BC" w:rsidP="005972AD">
      <w:pPr>
        <w:pStyle w:val="3"/>
        <w:ind w:hanging="2977"/>
      </w:pPr>
      <w:bookmarkStart w:id="327" w:name="_Toc17376148"/>
      <w:bookmarkStart w:id="328" w:name="_Toc192258104"/>
      <w:bookmarkStart w:id="329" w:name="_Toc17376147"/>
      <w:bookmarkStart w:id="330" w:name="_Toc17376144"/>
      <w:bookmarkStart w:id="331" w:name="_Toc17376153"/>
      <w:r w:rsidRPr="008945A7">
        <w:lastRenderedPageBreak/>
        <w:t>低出生体重児</w:t>
      </w:r>
      <w:bookmarkEnd w:id="327"/>
      <w:bookmarkEnd w:id="328"/>
    </w:p>
    <w:p w14:paraId="3A23FCBB" w14:textId="77777777" w:rsidR="00B82EDA" w:rsidRPr="008945A7" w:rsidRDefault="00B82EDA" w:rsidP="00B82EDA">
      <w:pPr>
        <w:pStyle w:val="ad"/>
        <w:spacing w:after="38"/>
        <w:ind w:left="419" w:firstLine="209"/>
      </w:pPr>
      <w:r w:rsidRPr="008945A7">
        <w:rPr>
          <w:rFonts w:hint="eastAsia"/>
        </w:rPr>
        <w:t>本県の</w:t>
      </w:r>
      <w:r w:rsidRPr="008945A7">
        <w:t>2,500g未満の低出生体重児出生割合は</w:t>
      </w:r>
      <w:r w:rsidRPr="008945A7">
        <w:rPr>
          <w:rFonts w:hint="eastAsia"/>
        </w:rPr>
        <w:t>1960（昭和35）</w:t>
      </w:r>
      <w:r w:rsidRPr="008945A7">
        <w:t>年</w:t>
      </w:r>
      <w:r w:rsidRPr="008945A7">
        <w:rPr>
          <w:rFonts w:hint="eastAsia"/>
        </w:rPr>
        <w:t>頃</w:t>
      </w:r>
      <w:r w:rsidRPr="008945A7">
        <w:t>までは，全国平均を下回ってい</w:t>
      </w:r>
      <w:r w:rsidRPr="008945A7">
        <w:rPr>
          <w:rFonts w:hint="eastAsia"/>
        </w:rPr>
        <w:t>まし</w:t>
      </w:r>
      <w:r w:rsidRPr="008945A7">
        <w:t>たが，その後全国平均</w:t>
      </w:r>
      <w:r w:rsidRPr="008945A7">
        <w:rPr>
          <w:rFonts w:hint="eastAsia"/>
        </w:rPr>
        <w:t>と同様の水準で推移していました。</w:t>
      </w:r>
    </w:p>
    <w:p w14:paraId="11A369D4" w14:textId="77817516" w:rsidR="00B82EDA" w:rsidRPr="008945A7" w:rsidRDefault="00B82EDA" w:rsidP="00B82EDA">
      <w:pPr>
        <w:pStyle w:val="ad"/>
        <w:spacing w:after="38"/>
        <w:ind w:left="419" w:firstLine="209"/>
      </w:pPr>
      <w:r w:rsidRPr="008945A7">
        <w:rPr>
          <w:rFonts w:hint="eastAsia"/>
        </w:rPr>
        <w:t>しかし，2005（平成17）年以降は全国平均を</w:t>
      </w:r>
      <w:r w:rsidRPr="008945A7">
        <w:t>上回り，</w:t>
      </w:r>
      <w:r w:rsidRPr="008945A7">
        <w:rPr>
          <w:rFonts w:hint="eastAsia"/>
        </w:rPr>
        <w:t>202</w:t>
      </w:r>
      <w:r w:rsidR="00FF7295" w:rsidRPr="008945A7">
        <w:rPr>
          <w:rFonts w:hint="eastAsia"/>
        </w:rPr>
        <w:t>3</w:t>
      </w:r>
      <w:r w:rsidRPr="008945A7">
        <w:rPr>
          <w:rFonts w:hint="eastAsia"/>
        </w:rPr>
        <w:t>（令和</w:t>
      </w:r>
      <w:r w:rsidR="00FF7295" w:rsidRPr="008945A7">
        <w:rPr>
          <w:rFonts w:hint="eastAsia"/>
        </w:rPr>
        <w:t>５</w:t>
      </w:r>
      <w:r w:rsidRPr="008945A7">
        <w:rPr>
          <w:rFonts w:hint="eastAsia"/>
        </w:rPr>
        <w:t>）</w:t>
      </w:r>
      <w:r w:rsidRPr="008945A7">
        <w:t>年度は全国より</w:t>
      </w:r>
      <w:r w:rsidR="00FF7295" w:rsidRPr="008945A7">
        <w:t>1</w:t>
      </w:r>
      <w:r w:rsidRPr="008945A7">
        <w:rPr>
          <w:rFonts w:hint="eastAsia"/>
        </w:rPr>
        <w:t>.</w:t>
      </w:r>
      <w:r w:rsidR="00FF7295" w:rsidRPr="008945A7">
        <w:t>5</w:t>
      </w:r>
      <w:r w:rsidRPr="008945A7">
        <w:t>ポイント高い</w:t>
      </w:r>
      <w:r w:rsidRPr="008945A7">
        <w:rPr>
          <w:rFonts w:hint="eastAsia"/>
        </w:rPr>
        <w:t>1</w:t>
      </w:r>
      <w:r w:rsidR="00FF7295" w:rsidRPr="008945A7">
        <w:t>1</w:t>
      </w:r>
      <w:r w:rsidRPr="008945A7">
        <w:rPr>
          <w:rFonts w:hint="eastAsia"/>
        </w:rPr>
        <w:t>.</w:t>
      </w:r>
      <w:r w:rsidR="00FF7295" w:rsidRPr="008945A7">
        <w:t>0</w:t>
      </w:r>
      <w:r w:rsidRPr="008945A7">
        <w:rPr>
          <w:rFonts w:hint="eastAsia"/>
        </w:rPr>
        <w:t>となっています。</w:t>
      </w:r>
    </w:p>
    <w:p w14:paraId="2D7D085A" w14:textId="6EBF8DD5" w:rsidR="009704FA" w:rsidRPr="008945A7" w:rsidRDefault="00B82EDA" w:rsidP="00B82EDA">
      <w:pPr>
        <w:pStyle w:val="ad"/>
        <w:ind w:left="419" w:firstLine="209"/>
      </w:pPr>
      <w:r w:rsidRPr="008945A7">
        <w:rPr>
          <w:rFonts w:hint="eastAsia"/>
        </w:rPr>
        <w:t>また，母親の年齢階級別に本県の</w:t>
      </w:r>
      <w:r w:rsidRPr="008945A7">
        <w:t>20</w:t>
      </w:r>
      <w:r w:rsidRPr="008945A7">
        <w:rPr>
          <w:rFonts w:hint="eastAsia"/>
        </w:rPr>
        <w:t>2</w:t>
      </w:r>
      <w:r w:rsidR="00FF7295" w:rsidRPr="008945A7">
        <w:t>3</w:t>
      </w:r>
      <w:r w:rsidRPr="008945A7">
        <w:t>（</w:t>
      </w:r>
      <w:r w:rsidRPr="008945A7">
        <w:rPr>
          <w:rFonts w:hint="eastAsia"/>
        </w:rPr>
        <w:t>令和</w:t>
      </w:r>
      <w:r w:rsidR="00FF7295" w:rsidRPr="008945A7">
        <w:rPr>
          <w:rFonts w:hint="eastAsia"/>
        </w:rPr>
        <w:t>５</w:t>
      </w:r>
      <w:r w:rsidRPr="008945A7">
        <w:t>）年の</w:t>
      </w:r>
      <w:r w:rsidRPr="008945A7">
        <w:rPr>
          <w:rFonts w:hint="eastAsia"/>
        </w:rPr>
        <w:t>低出生体重児出生割合をみると</w:t>
      </w:r>
      <w:r w:rsidR="00FF7295" w:rsidRPr="008945A7">
        <w:t>45</w:t>
      </w:r>
      <w:r w:rsidRPr="008945A7">
        <w:t>歳</w:t>
      </w:r>
      <w:r w:rsidR="00FF7295" w:rsidRPr="008945A7">
        <w:rPr>
          <w:rFonts w:hint="eastAsia"/>
        </w:rPr>
        <w:t>以上</w:t>
      </w:r>
      <w:r w:rsidRPr="008945A7">
        <w:rPr>
          <w:rFonts w:hint="eastAsia"/>
        </w:rPr>
        <w:t>（</w:t>
      </w:r>
      <w:r w:rsidR="00FF7295" w:rsidRPr="008945A7">
        <w:t>28</w:t>
      </w:r>
      <w:r w:rsidRPr="008945A7">
        <w:rPr>
          <w:rFonts w:hint="eastAsia"/>
        </w:rPr>
        <w:t>.</w:t>
      </w:r>
      <w:r w:rsidR="00FF7295" w:rsidRPr="008945A7">
        <w:t>6</w:t>
      </w:r>
      <w:r w:rsidRPr="008945A7">
        <w:t>％</w:t>
      </w:r>
      <w:r w:rsidRPr="008945A7">
        <w:rPr>
          <w:rFonts w:hint="eastAsia"/>
        </w:rPr>
        <w:t>）</w:t>
      </w:r>
      <w:r w:rsidRPr="008945A7">
        <w:t>，4</w:t>
      </w:r>
      <w:r w:rsidR="00FF7295" w:rsidRPr="008945A7">
        <w:t>0</w:t>
      </w:r>
      <w:r w:rsidR="00FF7295" w:rsidRPr="008945A7">
        <w:rPr>
          <w:rFonts w:hint="eastAsia"/>
        </w:rPr>
        <w:t>～</w:t>
      </w:r>
      <w:r w:rsidR="00FF7295" w:rsidRPr="008945A7">
        <w:t>44</w:t>
      </w:r>
      <w:r w:rsidRPr="008945A7">
        <w:t>歳</w:t>
      </w:r>
      <w:r w:rsidRPr="008945A7">
        <w:rPr>
          <w:rFonts w:hint="eastAsia"/>
        </w:rPr>
        <w:t>（</w:t>
      </w:r>
      <w:r w:rsidRPr="008945A7">
        <w:t>1</w:t>
      </w:r>
      <w:r w:rsidR="00FF7295" w:rsidRPr="008945A7">
        <w:rPr>
          <w:rFonts w:hint="eastAsia"/>
        </w:rPr>
        <w:t>4</w:t>
      </w:r>
      <w:r w:rsidRPr="008945A7">
        <w:t>.</w:t>
      </w:r>
      <w:r w:rsidR="00FF7295" w:rsidRPr="008945A7">
        <w:t>9</w:t>
      </w:r>
      <w:r w:rsidRPr="008945A7">
        <w:t>％</w:t>
      </w:r>
      <w:r w:rsidRPr="008945A7">
        <w:rPr>
          <w:rFonts w:hint="eastAsia"/>
        </w:rPr>
        <w:t>）</w:t>
      </w:r>
      <w:r w:rsidRPr="008945A7">
        <w:t>の順に</w:t>
      </w:r>
      <w:r w:rsidRPr="008945A7">
        <w:rPr>
          <w:rFonts w:hint="eastAsia"/>
        </w:rPr>
        <w:t>多くなっています。</w:t>
      </w:r>
    </w:p>
    <w:p w14:paraId="12426CD9" w14:textId="50A81BD8" w:rsidR="000E05BC" w:rsidRPr="008945A7" w:rsidRDefault="000E05BC" w:rsidP="00C63FD2">
      <w:pPr>
        <w:pStyle w:val="af9"/>
        <w:spacing w:before="81"/>
        <w:ind w:left="1399" w:hanging="997"/>
      </w:pPr>
      <w:bookmarkStart w:id="332" w:name="_Ref17292480"/>
      <w:bookmarkStart w:id="333" w:name="_Toc19691353"/>
      <w:bookmarkStart w:id="334" w:name="_Toc21527718"/>
      <w:r w:rsidRPr="008945A7">
        <w:t xml:space="preserve">図表－ </w:t>
      </w:r>
      <w:r w:rsidR="001148D8" w:rsidRPr="006D3B2F">
        <w:rPr>
          <w:rStyle w:val="affc"/>
          <w:u w:val="none"/>
        </w:rPr>
        <w:fldChar w:fldCharType="begin"/>
      </w:r>
      <w:r w:rsidR="001148D8" w:rsidRPr="006D3B2F">
        <w:rPr>
          <w:rStyle w:val="affc"/>
          <w:u w:val="none"/>
        </w:rPr>
        <w:instrText xml:space="preserve"> SEQ 図表－ \* ARABIC </w:instrText>
      </w:r>
      <w:r w:rsidR="001148D8" w:rsidRPr="006D3B2F">
        <w:rPr>
          <w:rStyle w:val="affc"/>
          <w:u w:val="none"/>
        </w:rPr>
        <w:fldChar w:fldCharType="separate"/>
      </w:r>
      <w:r w:rsidR="00FE39CF" w:rsidRPr="006D3B2F">
        <w:rPr>
          <w:rStyle w:val="affc"/>
          <w:noProof/>
          <w:u w:val="none"/>
        </w:rPr>
        <w:t>113</w:t>
      </w:r>
      <w:r w:rsidR="001148D8" w:rsidRPr="006D3B2F">
        <w:rPr>
          <w:rStyle w:val="affc"/>
          <w:u w:val="none"/>
        </w:rPr>
        <w:fldChar w:fldCharType="end"/>
      </w:r>
      <w:bookmarkEnd w:id="332"/>
      <w:r w:rsidRPr="008945A7">
        <w:rPr>
          <w:rFonts w:hint="eastAsia"/>
        </w:rPr>
        <w:t xml:space="preserve">　低出生体重児出生割合の年次推移</w:t>
      </w:r>
      <w:bookmarkEnd w:id="333"/>
      <w:bookmarkEnd w:id="334"/>
    </w:p>
    <w:p w14:paraId="1956743C" w14:textId="6EFD7847" w:rsidR="000E05BC" w:rsidRPr="008945A7" w:rsidRDefault="007C3FE7" w:rsidP="00993CE9">
      <w:pPr>
        <w:jc w:val="center"/>
      </w:pPr>
      <w:r w:rsidRPr="008945A7">
        <w:rPr>
          <w:noProof/>
        </w:rPr>
        <w:drawing>
          <wp:inline distT="0" distB="0" distL="0" distR="0" wp14:anchorId="0CFC32A2" wp14:editId="422F27A0">
            <wp:extent cx="5189537" cy="2638425"/>
            <wp:effectExtent l="0" t="0" r="0" b="0"/>
            <wp:docPr id="254" name="グラフ 254">
              <a:extLst xmlns:a="http://schemas.openxmlformats.org/drawingml/2006/main">
                <a:ext uri="{FF2B5EF4-FFF2-40B4-BE49-F238E27FC236}">
                  <a16:creationId xmlns:a16="http://schemas.microsoft.com/office/drawing/2014/main" id="{F9732214-CCAB-44E7-9679-8601D5137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5012DDD" w14:textId="40B94344" w:rsidR="000F2C3E" w:rsidRPr="008945A7" w:rsidRDefault="000F2C3E" w:rsidP="00F80B14">
      <w:pPr>
        <w:pStyle w:val="a9"/>
      </w:pPr>
      <w:r w:rsidRPr="008945A7">
        <w:rPr>
          <w:rFonts w:hint="eastAsia"/>
        </w:rPr>
        <w:t>資料：</w:t>
      </w:r>
      <w:r w:rsidR="006B432B" w:rsidRPr="008945A7">
        <w:rPr>
          <w:rFonts w:hint="eastAsia"/>
        </w:rPr>
        <w:t>厚生労働省</w:t>
      </w:r>
      <w:r w:rsidR="006B432B" w:rsidRPr="008945A7">
        <w:t>「人口動態統計」</w:t>
      </w:r>
    </w:p>
    <w:p w14:paraId="723EC802" w14:textId="77777777" w:rsidR="000E05BC" w:rsidRPr="008945A7" w:rsidRDefault="000E05BC" w:rsidP="00F80B14">
      <w:pPr>
        <w:pStyle w:val="afa"/>
      </w:pPr>
      <w:r w:rsidRPr="008945A7">
        <w:rPr>
          <w:rFonts w:hint="eastAsia"/>
        </w:rPr>
        <w:t>平成６年までは，低出生体重児とは</w:t>
      </w:r>
      <w:r w:rsidRPr="008945A7">
        <w:t>2,500ｇ以下，平成７年からは2,500ｇ未満である。</w:t>
      </w:r>
    </w:p>
    <w:p w14:paraId="6D8BE8F0" w14:textId="77777777" w:rsidR="000E05BC" w:rsidRPr="008945A7" w:rsidRDefault="000E05BC" w:rsidP="00C63FD2">
      <w:pPr>
        <w:spacing w:after="38"/>
      </w:pPr>
    </w:p>
    <w:p w14:paraId="241E432F" w14:textId="5584F2DF" w:rsidR="000E05BC" w:rsidRPr="008945A7" w:rsidRDefault="000E05BC" w:rsidP="00C63FD2">
      <w:pPr>
        <w:pStyle w:val="af9"/>
        <w:spacing w:before="81"/>
        <w:ind w:left="1399" w:hanging="997"/>
      </w:pPr>
      <w:bookmarkStart w:id="335" w:name="_Toc19691354"/>
      <w:bookmarkStart w:id="336" w:name="_Toc21527719"/>
      <w:r w:rsidRPr="008945A7">
        <w:t xml:space="preserve">図表－ </w:t>
      </w:r>
      <w:r w:rsidR="001148D8" w:rsidRPr="006D3B2F">
        <w:rPr>
          <w:rStyle w:val="affc"/>
          <w:u w:val="none"/>
        </w:rPr>
        <w:fldChar w:fldCharType="begin"/>
      </w:r>
      <w:r w:rsidR="001148D8" w:rsidRPr="006D3B2F">
        <w:rPr>
          <w:rStyle w:val="affc"/>
          <w:u w:val="none"/>
        </w:rPr>
        <w:instrText xml:space="preserve"> SEQ 図表－ \* ARABIC </w:instrText>
      </w:r>
      <w:r w:rsidR="001148D8" w:rsidRPr="006D3B2F">
        <w:rPr>
          <w:rStyle w:val="affc"/>
          <w:u w:val="none"/>
        </w:rPr>
        <w:fldChar w:fldCharType="separate"/>
      </w:r>
      <w:r w:rsidR="00FE39CF" w:rsidRPr="006D3B2F">
        <w:rPr>
          <w:rStyle w:val="affc"/>
          <w:noProof/>
          <w:u w:val="none"/>
        </w:rPr>
        <w:t>114</w:t>
      </w:r>
      <w:r w:rsidR="001148D8" w:rsidRPr="006D3B2F">
        <w:rPr>
          <w:rStyle w:val="affc"/>
          <w:u w:val="none"/>
        </w:rPr>
        <w:fldChar w:fldCharType="end"/>
      </w:r>
      <w:r w:rsidRPr="008945A7">
        <w:rPr>
          <w:rFonts w:hint="eastAsia"/>
        </w:rPr>
        <w:t xml:space="preserve">　</w:t>
      </w:r>
      <w:r w:rsidR="000F2C3E" w:rsidRPr="008945A7">
        <w:rPr>
          <w:rFonts w:hint="eastAsia"/>
        </w:rPr>
        <w:t>本県</w:t>
      </w:r>
      <w:r w:rsidRPr="008945A7">
        <w:rPr>
          <w:rFonts w:hint="eastAsia"/>
        </w:rPr>
        <w:t>の</w:t>
      </w:r>
      <w:r w:rsidR="00124A64" w:rsidRPr="008945A7">
        <w:rPr>
          <w:rFonts w:hint="eastAsia"/>
        </w:rPr>
        <w:t>母の</w:t>
      </w:r>
      <w:r w:rsidRPr="008945A7">
        <w:rPr>
          <w:rFonts w:hint="eastAsia"/>
        </w:rPr>
        <w:t>年齢階級別・子の出生体重別低出生体重児出生割合</w:t>
      </w:r>
      <w:bookmarkEnd w:id="335"/>
      <w:bookmarkEnd w:id="336"/>
      <w:r w:rsidR="00E63026" w:rsidRPr="008945A7">
        <w:rPr>
          <w:rFonts w:hint="eastAsia"/>
        </w:rPr>
        <w:t>（</w:t>
      </w:r>
      <w:r w:rsidR="00F259D2" w:rsidRPr="008945A7">
        <w:rPr>
          <w:rFonts w:hint="eastAsia"/>
        </w:rPr>
        <w:t>202</w:t>
      </w:r>
      <w:r w:rsidR="00FF7295" w:rsidRPr="008945A7">
        <w:t>3</w:t>
      </w:r>
      <w:r w:rsidR="00F259D2" w:rsidRPr="008945A7">
        <w:rPr>
          <w:rFonts w:hint="eastAsia"/>
        </w:rPr>
        <w:t>（令和</w:t>
      </w:r>
      <w:r w:rsidR="00FF7295" w:rsidRPr="008945A7">
        <w:rPr>
          <w:rFonts w:hint="eastAsia"/>
        </w:rPr>
        <w:t>５</w:t>
      </w:r>
      <w:r w:rsidR="00F259D2" w:rsidRPr="008945A7">
        <w:rPr>
          <w:rFonts w:hint="eastAsia"/>
        </w:rPr>
        <w:t>）年</w:t>
      </w:r>
      <w:r w:rsidR="00E63026" w:rsidRPr="008945A7">
        <w:rPr>
          <w:rFonts w:hint="eastAsia"/>
        </w:rPr>
        <w:t>）</w:t>
      </w:r>
    </w:p>
    <w:p w14:paraId="38041D91" w14:textId="3BC35012" w:rsidR="000E05BC" w:rsidRPr="008945A7" w:rsidRDefault="00370879" w:rsidP="00BE75AE">
      <w:pPr>
        <w:jc w:val="center"/>
      </w:pPr>
      <w:r w:rsidRPr="008945A7">
        <w:rPr>
          <w:noProof/>
        </w:rPr>
        <w:drawing>
          <wp:inline distT="0" distB="0" distL="0" distR="0" wp14:anchorId="4EE3A512" wp14:editId="0E4077E9">
            <wp:extent cx="4360864" cy="1819275"/>
            <wp:effectExtent l="0" t="0" r="1905" b="0"/>
            <wp:docPr id="250" name="グラフ 250">
              <a:extLst xmlns:a="http://schemas.openxmlformats.org/drawingml/2006/main">
                <a:ext uri="{FF2B5EF4-FFF2-40B4-BE49-F238E27FC236}">
                  <a16:creationId xmlns:a16="http://schemas.microsoft.com/office/drawing/2014/main" id="{FBF7212B-D339-47C7-A8FE-342CDF0D8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E24C625" w14:textId="69740DDF" w:rsidR="00EF60F1" w:rsidRPr="008945A7" w:rsidRDefault="00EF60F1" w:rsidP="00F80B14">
      <w:pPr>
        <w:pStyle w:val="a9"/>
      </w:pPr>
      <w:r w:rsidRPr="008945A7">
        <w:rPr>
          <w:rFonts w:hint="eastAsia"/>
        </w:rPr>
        <w:t>資料：</w:t>
      </w:r>
      <w:r w:rsidR="006B432B" w:rsidRPr="008945A7">
        <w:rPr>
          <w:rFonts w:hint="eastAsia"/>
        </w:rPr>
        <w:t>厚生労働省「人口動態統計」</w:t>
      </w:r>
    </w:p>
    <w:p w14:paraId="4193D3E2" w14:textId="4B73A323" w:rsidR="00707D5C" w:rsidRPr="008945A7" w:rsidRDefault="00707D5C">
      <w:pPr>
        <w:widowControl/>
        <w:snapToGrid/>
        <w:jc w:val="left"/>
      </w:pPr>
      <w:r w:rsidRPr="008945A7">
        <w:br w:type="page"/>
      </w:r>
    </w:p>
    <w:p w14:paraId="5F34550C" w14:textId="207F2A39" w:rsidR="000E05BC" w:rsidRPr="008945A7" w:rsidRDefault="000E05BC" w:rsidP="005972AD">
      <w:pPr>
        <w:pStyle w:val="3"/>
        <w:ind w:hanging="2977"/>
      </w:pPr>
      <w:bookmarkStart w:id="337" w:name="_Toc192258105"/>
      <w:r w:rsidRPr="008945A7">
        <w:rPr>
          <w:rFonts w:hint="eastAsia"/>
        </w:rPr>
        <w:lastRenderedPageBreak/>
        <w:t>人工</w:t>
      </w:r>
      <w:r w:rsidR="0090211B" w:rsidRPr="008945A7">
        <w:rPr>
          <w:rFonts w:hint="eastAsia"/>
        </w:rPr>
        <w:t>妊娠</w:t>
      </w:r>
      <w:r w:rsidRPr="008945A7">
        <w:rPr>
          <w:rFonts w:hint="eastAsia"/>
        </w:rPr>
        <w:t>中絶</w:t>
      </w:r>
      <w:bookmarkEnd w:id="329"/>
      <w:bookmarkEnd w:id="337"/>
    </w:p>
    <w:p w14:paraId="4544A6EA" w14:textId="7D4F7C48" w:rsidR="004039C8" w:rsidRPr="008945A7" w:rsidRDefault="004039C8" w:rsidP="004039C8">
      <w:pPr>
        <w:pStyle w:val="ad"/>
        <w:spacing w:after="38"/>
        <w:ind w:left="419" w:firstLine="209"/>
      </w:pPr>
      <w:r w:rsidRPr="008945A7">
        <w:rPr>
          <w:rFonts w:hint="eastAsia"/>
        </w:rPr>
        <w:t>本県の人工妊娠中絶実施率は1975（昭和</w:t>
      </w:r>
      <w:r w:rsidRPr="008945A7">
        <w:t>50</w:t>
      </w:r>
      <w:r w:rsidRPr="008945A7">
        <w:rPr>
          <w:rFonts w:hint="eastAsia"/>
        </w:rPr>
        <w:t>）</w:t>
      </w:r>
      <w:r w:rsidRPr="008945A7">
        <w:t>年</w:t>
      </w:r>
      <w:r w:rsidRPr="008945A7">
        <w:rPr>
          <w:rFonts w:hint="eastAsia"/>
        </w:rPr>
        <w:t>頃</w:t>
      </w:r>
      <w:r w:rsidRPr="008945A7">
        <w:t>までは全国平均を下回ってい</w:t>
      </w:r>
      <w:r w:rsidRPr="008945A7">
        <w:rPr>
          <w:rFonts w:hint="eastAsia"/>
        </w:rPr>
        <w:t>まし</w:t>
      </w:r>
      <w:r w:rsidRPr="008945A7">
        <w:t>たが，その後全国平均を上回り，</w:t>
      </w:r>
      <w:r w:rsidRPr="008945A7">
        <w:rPr>
          <w:rFonts w:hint="eastAsia"/>
        </w:rPr>
        <w:t>202</w:t>
      </w:r>
      <w:r w:rsidR="00AF2836" w:rsidRPr="008945A7">
        <w:t>3</w:t>
      </w:r>
      <w:r w:rsidRPr="008945A7">
        <w:rPr>
          <w:rFonts w:hint="eastAsia"/>
        </w:rPr>
        <w:t>（令和</w:t>
      </w:r>
      <w:r w:rsidR="00AF2836" w:rsidRPr="008945A7">
        <w:rPr>
          <w:rFonts w:hint="eastAsia"/>
        </w:rPr>
        <w:t>５</w:t>
      </w:r>
      <w:r w:rsidRPr="008945A7">
        <w:rPr>
          <w:rFonts w:hint="eastAsia"/>
        </w:rPr>
        <w:t>）</w:t>
      </w:r>
      <w:r w:rsidRPr="008945A7">
        <w:t>年度は全国より</w:t>
      </w:r>
      <w:r w:rsidR="00AF2836" w:rsidRPr="008945A7">
        <w:rPr>
          <w:rFonts w:hint="eastAsia"/>
        </w:rPr>
        <w:t>1</w:t>
      </w:r>
      <w:r w:rsidRPr="008945A7">
        <w:t>.</w:t>
      </w:r>
      <w:r w:rsidR="00AF2836" w:rsidRPr="008945A7">
        <w:t>1</w:t>
      </w:r>
      <w:r w:rsidRPr="008945A7">
        <w:t>ポイント高い</w:t>
      </w:r>
      <w:r w:rsidRPr="008945A7">
        <w:rPr>
          <w:rFonts w:hint="eastAsia"/>
        </w:rPr>
        <w:t>6</w:t>
      </w:r>
      <w:r w:rsidRPr="008945A7">
        <w:t>.</w:t>
      </w:r>
      <w:r w:rsidR="00AF2836" w:rsidRPr="008945A7">
        <w:t>4</w:t>
      </w:r>
      <w:r w:rsidRPr="008945A7">
        <w:rPr>
          <w:rFonts w:hint="eastAsia"/>
        </w:rPr>
        <w:t>となっています。</w:t>
      </w:r>
    </w:p>
    <w:p w14:paraId="6E8B6B87" w14:textId="5F8D3A00" w:rsidR="009C1DFB" w:rsidRPr="008945A7" w:rsidRDefault="004039C8" w:rsidP="004039C8">
      <w:pPr>
        <w:pStyle w:val="ad"/>
        <w:spacing w:after="38"/>
        <w:ind w:left="419" w:firstLine="209"/>
      </w:pPr>
      <w:r w:rsidRPr="008945A7">
        <w:rPr>
          <w:rFonts w:hint="eastAsia"/>
        </w:rPr>
        <w:t>また，本県の10代の妊娠中絶は202</w:t>
      </w:r>
      <w:r w:rsidR="00AF2836" w:rsidRPr="008945A7">
        <w:t>3</w:t>
      </w:r>
      <w:r w:rsidRPr="008945A7">
        <w:rPr>
          <w:rFonts w:hint="eastAsia"/>
        </w:rPr>
        <w:t>（令和</w:t>
      </w:r>
      <w:r w:rsidR="00AF2836" w:rsidRPr="008945A7">
        <w:rPr>
          <w:rFonts w:hint="eastAsia"/>
        </w:rPr>
        <w:t>５</w:t>
      </w:r>
      <w:r w:rsidRPr="008945A7">
        <w:rPr>
          <w:rFonts w:hint="eastAsia"/>
        </w:rPr>
        <w:t>）</w:t>
      </w:r>
      <w:r w:rsidRPr="008945A7">
        <w:t>年度は全国より</w:t>
      </w:r>
      <w:r w:rsidRPr="008945A7">
        <w:rPr>
          <w:rFonts w:hint="eastAsia"/>
        </w:rPr>
        <w:t>0.1</w:t>
      </w:r>
      <w:r w:rsidRPr="008945A7">
        <w:t>ポイント</w:t>
      </w:r>
      <w:r w:rsidR="00AF2836" w:rsidRPr="008945A7">
        <w:rPr>
          <w:rFonts w:hint="eastAsia"/>
        </w:rPr>
        <w:t>高</w:t>
      </w:r>
      <w:r w:rsidRPr="008945A7">
        <w:t>い</w:t>
      </w:r>
      <w:r w:rsidRPr="008945A7">
        <w:rPr>
          <w:rFonts w:hint="eastAsia"/>
        </w:rPr>
        <w:t>3.</w:t>
      </w:r>
      <w:r w:rsidR="00AF2836" w:rsidRPr="008945A7">
        <w:t>9</w:t>
      </w:r>
      <w:r w:rsidRPr="008945A7">
        <w:rPr>
          <w:rFonts w:hint="eastAsia"/>
        </w:rPr>
        <w:t>となっています。</w:t>
      </w:r>
    </w:p>
    <w:p w14:paraId="6FFC9BB0" w14:textId="2B6F97E3" w:rsidR="000E05BC" w:rsidRPr="008945A7" w:rsidRDefault="000E05BC" w:rsidP="00C63FD2">
      <w:pPr>
        <w:pStyle w:val="af9"/>
        <w:spacing w:before="81"/>
        <w:ind w:left="1399" w:hanging="997"/>
      </w:pPr>
      <w:bookmarkStart w:id="338" w:name="_Toc19691355"/>
      <w:bookmarkStart w:id="339" w:name="_Toc21527720"/>
      <w:r w:rsidRPr="008945A7">
        <w:t xml:space="preserve">図表－ </w:t>
      </w:r>
      <w:r w:rsidR="001148D8" w:rsidRPr="008945A7">
        <w:rPr>
          <w:rStyle w:val="affc"/>
        </w:rPr>
        <w:fldChar w:fldCharType="begin"/>
      </w:r>
      <w:r w:rsidR="001148D8" w:rsidRPr="008945A7">
        <w:rPr>
          <w:rStyle w:val="affc"/>
        </w:rPr>
        <w:instrText xml:space="preserve"> SEQ 図表－ \* ARABIC </w:instrText>
      </w:r>
      <w:r w:rsidR="001148D8" w:rsidRPr="008945A7">
        <w:rPr>
          <w:rStyle w:val="affc"/>
        </w:rPr>
        <w:fldChar w:fldCharType="separate"/>
      </w:r>
      <w:r w:rsidR="00FE39CF" w:rsidRPr="00CD5D53">
        <w:rPr>
          <w:rStyle w:val="affc"/>
          <w:noProof/>
          <w:u w:val="none"/>
        </w:rPr>
        <w:t>115</w:t>
      </w:r>
      <w:r w:rsidR="001148D8" w:rsidRPr="008945A7">
        <w:rPr>
          <w:rStyle w:val="affc"/>
        </w:rPr>
        <w:fldChar w:fldCharType="end"/>
      </w:r>
      <w:r w:rsidRPr="008945A7">
        <w:rPr>
          <w:rFonts w:hint="eastAsia"/>
        </w:rPr>
        <w:t xml:space="preserve">　人工</w:t>
      </w:r>
      <w:r w:rsidR="0090211B" w:rsidRPr="008945A7">
        <w:rPr>
          <w:rFonts w:hint="eastAsia"/>
        </w:rPr>
        <w:t>妊娠</w:t>
      </w:r>
      <w:r w:rsidRPr="008945A7">
        <w:rPr>
          <w:rFonts w:hint="eastAsia"/>
        </w:rPr>
        <w:t>中絶実施率の推移</w:t>
      </w:r>
      <w:bookmarkEnd w:id="338"/>
      <w:bookmarkEnd w:id="339"/>
    </w:p>
    <w:p w14:paraId="48EDA04E" w14:textId="391F668C" w:rsidR="000E05BC" w:rsidRPr="008945A7" w:rsidRDefault="00B74C99" w:rsidP="00D20467">
      <w:pPr>
        <w:jc w:val="center"/>
      </w:pPr>
      <w:r w:rsidRPr="008945A7">
        <w:rPr>
          <w:noProof/>
        </w:rPr>
        <w:drawing>
          <wp:inline distT="0" distB="0" distL="0" distR="0" wp14:anchorId="04ADD1EB" wp14:editId="6A16AF98">
            <wp:extent cx="5943600" cy="1892300"/>
            <wp:effectExtent l="0" t="0" r="0" b="0"/>
            <wp:docPr id="34" name="グラフ 34">
              <a:extLst xmlns:a="http://schemas.openxmlformats.org/drawingml/2006/main">
                <a:ext uri="{FF2B5EF4-FFF2-40B4-BE49-F238E27FC236}">
                  <a16:creationId xmlns:a16="http://schemas.microsoft.com/office/drawing/2014/main" id="{B40FA548-A403-47D5-93A9-83F3492EC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4F25ED6" w14:textId="0090432C" w:rsidR="00181ABB" w:rsidRPr="008945A7" w:rsidRDefault="00EF60F1" w:rsidP="00181ABB">
      <w:pPr>
        <w:pStyle w:val="a9"/>
      </w:pPr>
      <w:r w:rsidRPr="008945A7">
        <w:rPr>
          <w:rFonts w:hint="eastAsia"/>
        </w:rPr>
        <w:t>資料：</w:t>
      </w:r>
      <w:r w:rsidR="00181ABB" w:rsidRPr="008945A7">
        <w:rPr>
          <w:rFonts w:hint="eastAsia"/>
        </w:rPr>
        <w:t>厚生労働省「母体保護統計報告」（～平成13年分：年計），「衛生行政報告例」（平成14年度分～：年度計）</w:t>
      </w:r>
    </w:p>
    <w:p w14:paraId="396DA96E" w14:textId="77777777" w:rsidR="00707D5C" w:rsidRPr="008945A7" w:rsidRDefault="00707D5C" w:rsidP="00707D5C"/>
    <w:p w14:paraId="053D843C" w14:textId="38640C85" w:rsidR="000E05BC" w:rsidRPr="008945A7" w:rsidRDefault="000E05BC" w:rsidP="00C63FD2">
      <w:pPr>
        <w:pStyle w:val="af9"/>
        <w:spacing w:before="81"/>
        <w:ind w:left="1399" w:hanging="997"/>
      </w:pPr>
      <w:bookmarkStart w:id="340" w:name="_Toc19691356"/>
      <w:bookmarkStart w:id="341" w:name="_Toc21527721"/>
      <w:r w:rsidRPr="008945A7">
        <w:t xml:space="preserve">図表－ </w:t>
      </w:r>
      <w:r w:rsidR="001148D8" w:rsidRPr="008945A7">
        <w:rPr>
          <w:rStyle w:val="affc"/>
        </w:rPr>
        <w:fldChar w:fldCharType="begin"/>
      </w:r>
      <w:r w:rsidR="001148D8" w:rsidRPr="008945A7">
        <w:rPr>
          <w:rStyle w:val="affc"/>
        </w:rPr>
        <w:instrText xml:space="preserve"> SEQ 図表－ \* ARABIC </w:instrText>
      </w:r>
      <w:r w:rsidR="001148D8" w:rsidRPr="008945A7">
        <w:rPr>
          <w:rStyle w:val="affc"/>
        </w:rPr>
        <w:fldChar w:fldCharType="separate"/>
      </w:r>
      <w:r w:rsidR="00FE39CF" w:rsidRPr="00CD5D53">
        <w:rPr>
          <w:rStyle w:val="affc"/>
          <w:noProof/>
          <w:u w:val="none"/>
        </w:rPr>
        <w:t>116</w:t>
      </w:r>
      <w:r w:rsidR="001148D8" w:rsidRPr="008945A7">
        <w:rPr>
          <w:rStyle w:val="affc"/>
        </w:rPr>
        <w:fldChar w:fldCharType="end"/>
      </w:r>
      <w:r w:rsidRPr="008945A7">
        <w:rPr>
          <w:rFonts w:hint="eastAsia"/>
        </w:rPr>
        <w:t xml:space="preserve">　</w:t>
      </w:r>
      <w:r w:rsidR="009C1DFB" w:rsidRPr="008945A7">
        <w:rPr>
          <w:rFonts w:hint="eastAsia"/>
        </w:rPr>
        <w:t>10代の</w:t>
      </w:r>
      <w:r w:rsidRPr="008945A7">
        <w:rPr>
          <w:rFonts w:hint="eastAsia"/>
        </w:rPr>
        <w:t>妊娠中絶件数の年次推移</w:t>
      </w:r>
      <w:bookmarkEnd w:id="340"/>
      <w:bookmarkEnd w:id="341"/>
    </w:p>
    <w:p w14:paraId="2406A13B" w14:textId="3479643D" w:rsidR="000E05BC" w:rsidRPr="008945A7" w:rsidRDefault="00F332C1" w:rsidP="00CD57B6">
      <w:pPr>
        <w:jc w:val="center"/>
      </w:pPr>
      <w:r w:rsidRPr="008945A7">
        <w:rPr>
          <w:noProof/>
        </w:rPr>
        <w:drawing>
          <wp:inline distT="0" distB="0" distL="0" distR="0" wp14:anchorId="3007512D" wp14:editId="37B34177">
            <wp:extent cx="6336030" cy="2057400"/>
            <wp:effectExtent l="0" t="0" r="7620" b="0"/>
            <wp:docPr id="36" name="グラフ 36">
              <a:extLst xmlns:a="http://schemas.openxmlformats.org/drawingml/2006/main">
                <a:ext uri="{FF2B5EF4-FFF2-40B4-BE49-F238E27FC236}">
                  <a16:creationId xmlns:a16="http://schemas.microsoft.com/office/drawing/2014/main" id="{47152625-E911-4231-85CD-2F1683A29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CEE23E5" w14:textId="28499499" w:rsidR="0021048F" w:rsidRPr="008945A7" w:rsidRDefault="0021048F" w:rsidP="0021048F">
      <w:pPr>
        <w:pStyle w:val="a9"/>
      </w:pPr>
      <w:r w:rsidRPr="008945A7">
        <w:rPr>
          <w:rFonts w:hint="eastAsia"/>
        </w:rPr>
        <w:t>資料：厚生労働省「衛生行政報告例」</w:t>
      </w:r>
    </w:p>
    <w:p w14:paraId="611E3AE5" w14:textId="77777777" w:rsidR="00FD437C" w:rsidRPr="008945A7" w:rsidRDefault="00FD437C" w:rsidP="00FD437C"/>
    <w:p w14:paraId="7170A8BC" w14:textId="44FB1B0E" w:rsidR="000E05BC" w:rsidRPr="008945A7" w:rsidRDefault="000E05BC" w:rsidP="005972AD">
      <w:pPr>
        <w:pStyle w:val="3"/>
        <w:ind w:hanging="2977"/>
      </w:pPr>
      <w:bookmarkStart w:id="342" w:name="_Toc192258106"/>
      <w:r w:rsidRPr="008945A7">
        <w:rPr>
          <w:rFonts w:hint="eastAsia"/>
        </w:rPr>
        <w:t>性感染症</w:t>
      </w:r>
      <w:r w:rsidR="002C2CD6" w:rsidRPr="008945A7">
        <w:rPr>
          <w:rStyle w:val="af5"/>
          <w:rFonts w:hint="eastAsia"/>
        </w:rPr>
        <w:t>（注</w:t>
      </w:r>
      <w:r w:rsidR="002C2CD6" w:rsidRPr="008945A7">
        <w:rPr>
          <w:rStyle w:val="af5"/>
        </w:rPr>
        <w:footnoteReference w:id="13"/>
      </w:r>
      <w:r w:rsidR="002C2CD6" w:rsidRPr="008945A7">
        <w:rPr>
          <w:rStyle w:val="af5"/>
          <w:rFonts w:hint="eastAsia"/>
        </w:rPr>
        <w:t>）</w:t>
      </w:r>
      <w:bookmarkEnd w:id="342"/>
    </w:p>
    <w:p w14:paraId="657EE2AA" w14:textId="7DDEFE3F" w:rsidR="00D748A5" w:rsidRPr="008945A7" w:rsidRDefault="00F832F5" w:rsidP="00D87148">
      <w:pPr>
        <w:pStyle w:val="ad"/>
        <w:ind w:left="419" w:firstLine="209"/>
      </w:pPr>
      <w:r w:rsidRPr="008945A7">
        <w:rPr>
          <w:rFonts w:hint="eastAsia"/>
        </w:rPr>
        <w:t>2023（令和５）年度の本県の性感染症は，定点あたり報告数が6.31となっています。</w:t>
      </w:r>
    </w:p>
    <w:p w14:paraId="2C12F912" w14:textId="5907D41B" w:rsidR="000E05BC" w:rsidRPr="008945A7" w:rsidRDefault="00250DD4" w:rsidP="00C63FD2">
      <w:pPr>
        <w:pStyle w:val="af9"/>
        <w:spacing w:before="81"/>
        <w:ind w:left="1399" w:hanging="997"/>
      </w:pPr>
      <w:bookmarkStart w:id="343" w:name="_Toc19691357"/>
      <w:bookmarkStart w:id="344" w:name="_Toc21527722"/>
      <w:r w:rsidRPr="008945A7">
        <w:t xml:space="preserve">図表－ </w:t>
      </w:r>
      <w:fldSimple w:instr=" SEQ 図表－ \* ARABIC ">
        <w:r w:rsidR="00FE39CF" w:rsidRPr="008945A7">
          <w:rPr>
            <w:noProof/>
          </w:rPr>
          <w:t>117</w:t>
        </w:r>
      </w:fldSimple>
      <w:r w:rsidRPr="008945A7">
        <w:rPr>
          <w:rFonts w:hint="eastAsia"/>
        </w:rPr>
        <w:t xml:space="preserve">　性感染症の推移</w:t>
      </w:r>
      <w:bookmarkEnd w:id="343"/>
      <w:bookmarkEnd w:id="344"/>
    </w:p>
    <w:p w14:paraId="6EEA019A" w14:textId="50C9F2C0" w:rsidR="000E05BC" w:rsidRPr="008945A7" w:rsidRDefault="00401F06" w:rsidP="00957CDF">
      <w:pPr>
        <w:jc w:val="center"/>
      </w:pPr>
      <w:r w:rsidRPr="008945A7">
        <w:rPr>
          <w:noProof/>
        </w:rPr>
        <w:drawing>
          <wp:inline distT="0" distB="0" distL="0" distR="0" wp14:anchorId="18F89693" wp14:editId="422AA71A">
            <wp:extent cx="5429250" cy="1524000"/>
            <wp:effectExtent l="0" t="0" r="0" b="0"/>
            <wp:docPr id="274" name="グラフ 274">
              <a:extLst xmlns:a="http://schemas.openxmlformats.org/drawingml/2006/main">
                <a:ext uri="{FF2B5EF4-FFF2-40B4-BE49-F238E27FC236}">
                  <a16:creationId xmlns:a16="http://schemas.microsoft.com/office/drawing/2014/main" id="{47E74B77-0023-4C62-9748-99C109C10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D7857" w14:textId="42BEC53D" w:rsidR="00707D5C" w:rsidRPr="008945A7" w:rsidRDefault="000E05BC" w:rsidP="00707D5C">
      <w:pPr>
        <w:pStyle w:val="a9"/>
      </w:pPr>
      <w:r w:rsidRPr="008945A7">
        <w:rPr>
          <w:rFonts w:hint="eastAsia"/>
        </w:rPr>
        <w:t>資料：県</w:t>
      </w:r>
      <w:r w:rsidR="00381EBB" w:rsidRPr="008945A7">
        <w:rPr>
          <w:rFonts w:hint="eastAsia"/>
        </w:rPr>
        <w:t>感染症対策課</w:t>
      </w:r>
      <w:r w:rsidRPr="008945A7">
        <w:rPr>
          <w:rFonts w:hint="eastAsia"/>
        </w:rPr>
        <w:t>調べ</w:t>
      </w:r>
      <w:r w:rsidR="00707D5C" w:rsidRPr="008945A7">
        <w:br w:type="page"/>
      </w:r>
    </w:p>
    <w:p w14:paraId="307BDF70" w14:textId="479D0112" w:rsidR="000E05BC" w:rsidRPr="008945A7" w:rsidRDefault="000E05BC" w:rsidP="00D2456F">
      <w:pPr>
        <w:pStyle w:val="3"/>
        <w:ind w:hanging="2977"/>
      </w:pPr>
      <w:bookmarkStart w:id="345" w:name="_Toc192258107"/>
      <w:r w:rsidRPr="008945A7">
        <w:rPr>
          <w:rFonts w:hint="eastAsia"/>
        </w:rPr>
        <w:lastRenderedPageBreak/>
        <w:t>妊娠中の妊婦の喫煙率</w:t>
      </w:r>
      <w:bookmarkEnd w:id="330"/>
      <w:bookmarkEnd w:id="345"/>
    </w:p>
    <w:p w14:paraId="1B37A9CD" w14:textId="71D57E25" w:rsidR="000E05BC" w:rsidRPr="008945A7" w:rsidRDefault="00B94328" w:rsidP="00FD437C">
      <w:pPr>
        <w:pStyle w:val="ae"/>
        <w:ind w:left="628" w:firstLine="209"/>
      </w:pPr>
      <w:r w:rsidRPr="008945A7">
        <w:rPr>
          <w:rFonts w:hint="eastAsia"/>
        </w:rPr>
        <w:t>本県における喫煙率については201</w:t>
      </w:r>
      <w:r w:rsidR="009476F1" w:rsidRPr="008945A7">
        <w:rPr>
          <w:rFonts w:hint="eastAsia"/>
        </w:rPr>
        <w:t>9</w:t>
      </w:r>
      <w:r w:rsidRPr="008945A7">
        <w:rPr>
          <w:rFonts w:hint="eastAsia"/>
        </w:rPr>
        <w:t>（</w:t>
      </w:r>
      <w:r w:rsidR="009476F1" w:rsidRPr="008945A7">
        <w:rPr>
          <w:rFonts w:hint="eastAsia"/>
        </w:rPr>
        <w:t>令和元</w:t>
      </w:r>
      <w:r w:rsidRPr="008945A7">
        <w:rPr>
          <w:rFonts w:hint="eastAsia"/>
        </w:rPr>
        <w:t>）年度は</w:t>
      </w:r>
      <w:r w:rsidR="009476F1" w:rsidRPr="008945A7">
        <w:rPr>
          <w:rFonts w:hint="eastAsia"/>
        </w:rPr>
        <w:t>2</w:t>
      </w:r>
      <w:r w:rsidRPr="008945A7">
        <w:rPr>
          <w:rFonts w:hint="eastAsia"/>
        </w:rPr>
        <w:t>.</w:t>
      </w:r>
      <w:r w:rsidR="009476F1" w:rsidRPr="008945A7">
        <w:rPr>
          <w:rFonts w:hint="eastAsia"/>
        </w:rPr>
        <w:t>1</w:t>
      </w:r>
      <w:r w:rsidRPr="008945A7">
        <w:rPr>
          <w:rFonts w:hint="eastAsia"/>
        </w:rPr>
        <w:t>%でしたが，2022（令和４）</w:t>
      </w:r>
      <w:r w:rsidRPr="008945A7">
        <w:t>年度は</w:t>
      </w:r>
      <w:r w:rsidRPr="008945A7">
        <w:rPr>
          <w:rFonts w:hint="eastAsia"/>
        </w:rPr>
        <w:t>1.7%と，</w:t>
      </w:r>
      <w:r w:rsidRPr="008945A7">
        <w:t>全国より</w:t>
      </w:r>
      <w:r w:rsidRPr="008945A7">
        <w:rPr>
          <w:rFonts w:hint="eastAsia"/>
        </w:rPr>
        <w:t>0.4</w:t>
      </w:r>
      <w:r w:rsidRPr="008945A7">
        <w:t>ポイント</w:t>
      </w:r>
      <w:r w:rsidRPr="008945A7">
        <w:rPr>
          <w:rFonts w:hint="eastAsia"/>
        </w:rPr>
        <w:t>低くなっています。</w:t>
      </w:r>
    </w:p>
    <w:p w14:paraId="4179D658" w14:textId="082B7CAD" w:rsidR="000E05BC" w:rsidRPr="008945A7" w:rsidRDefault="000E05BC" w:rsidP="00C63FD2">
      <w:pPr>
        <w:pStyle w:val="af9"/>
        <w:spacing w:before="81"/>
        <w:ind w:left="1399" w:hanging="997"/>
      </w:pPr>
      <w:bookmarkStart w:id="346" w:name="_Toc19691359"/>
      <w:bookmarkStart w:id="347" w:name="_Toc21527724"/>
      <w:r w:rsidRPr="008945A7">
        <w:t xml:space="preserve">図表－ </w:t>
      </w:r>
      <w:fldSimple w:instr=" SEQ 図表－ \* ARABIC ">
        <w:r w:rsidR="00FE39CF" w:rsidRPr="008945A7">
          <w:rPr>
            <w:noProof/>
          </w:rPr>
          <w:t>118</w:t>
        </w:r>
      </w:fldSimple>
      <w:r w:rsidRPr="008945A7">
        <w:rPr>
          <w:rFonts w:hint="eastAsia"/>
        </w:rPr>
        <w:t xml:space="preserve">　本県における喫煙率の推移</w:t>
      </w:r>
      <w:bookmarkEnd w:id="346"/>
      <w:bookmarkEnd w:id="347"/>
    </w:p>
    <w:p w14:paraId="7A20C2A2" w14:textId="70F7030E" w:rsidR="000E05BC" w:rsidRPr="008945A7" w:rsidRDefault="00C619BD" w:rsidP="00C63FD2">
      <w:pPr>
        <w:spacing w:after="38"/>
        <w:jc w:val="center"/>
      </w:pPr>
      <w:r w:rsidRPr="008945A7">
        <w:rPr>
          <w:noProof/>
        </w:rPr>
        <w:drawing>
          <wp:inline distT="0" distB="0" distL="0" distR="0" wp14:anchorId="4F3D134A" wp14:editId="1D1608D4">
            <wp:extent cx="4241800" cy="1809750"/>
            <wp:effectExtent l="0" t="0" r="6350" b="0"/>
            <wp:docPr id="275" name="グラフ 275">
              <a:extLst xmlns:a="http://schemas.openxmlformats.org/drawingml/2006/main">
                <a:ext uri="{FF2B5EF4-FFF2-40B4-BE49-F238E27FC236}">
                  <a16:creationId xmlns:a16="http://schemas.microsoft.com/office/drawing/2014/main" id="{BD9E6130-4DB4-4177-B27F-B9DBED9D9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5D7CACB" w14:textId="3D0E1310" w:rsidR="000E05BC" w:rsidRPr="008945A7" w:rsidRDefault="000E05BC" w:rsidP="00F80B14">
      <w:pPr>
        <w:pStyle w:val="a9"/>
      </w:pPr>
      <w:r w:rsidRPr="008945A7">
        <w:rPr>
          <w:rFonts w:hint="eastAsia"/>
        </w:rPr>
        <w:t>資料：</w:t>
      </w:r>
      <w:r w:rsidR="007900DE" w:rsidRPr="008945A7">
        <w:rPr>
          <w:rFonts w:hint="eastAsia"/>
        </w:rPr>
        <w:t>厚生労働省</w:t>
      </w:r>
      <w:r w:rsidR="00744B76" w:rsidRPr="008945A7">
        <w:rPr>
          <w:rFonts w:hint="eastAsia"/>
        </w:rPr>
        <w:t>「</w:t>
      </w:r>
      <w:r w:rsidR="00B94328" w:rsidRPr="008945A7">
        <w:rPr>
          <w:rFonts w:hint="eastAsia"/>
        </w:rPr>
        <w:t>母子保健に関する実施状況等調査</w:t>
      </w:r>
      <w:r w:rsidR="00744B76" w:rsidRPr="008945A7">
        <w:rPr>
          <w:rFonts w:hint="eastAsia"/>
        </w:rPr>
        <w:t>」</w:t>
      </w:r>
    </w:p>
    <w:p w14:paraId="73CD47A1" w14:textId="6AD5B328" w:rsidR="009A7298" w:rsidRPr="008945A7" w:rsidRDefault="009A7298" w:rsidP="00447D3F">
      <w:bookmarkStart w:id="348" w:name="_Toc17376154"/>
      <w:bookmarkEnd w:id="331"/>
    </w:p>
    <w:p w14:paraId="2541D24B" w14:textId="77777777" w:rsidR="00AB035E" w:rsidRPr="008945A7" w:rsidRDefault="00AB035E" w:rsidP="005972AD">
      <w:pPr>
        <w:pStyle w:val="3"/>
        <w:ind w:hanging="2977"/>
      </w:pPr>
      <w:bookmarkStart w:id="349" w:name="_Toc192258108"/>
      <w:r w:rsidRPr="008945A7">
        <w:rPr>
          <w:rFonts w:hint="eastAsia"/>
        </w:rPr>
        <w:t>自殺</w:t>
      </w:r>
      <w:bookmarkEnd w:id="349"/>
    </w:p>
    <w:p w14:paraId="5C93858D" w14:textId="427EB95A" w:rsidR="00A76A38" w:rsidRPr="008945A7" w:rsidRDefault="002C4195" w:rsidP="00A76A38">
      <w:pPr>
        <w:pStyle w:val="ad"/>
        <w:ind w:left="419" w:firstLine="209"/>
      </w:pPr>
      <w:r w:rsidRPr="008945A7">
        <w:rPr>
          <w:rFonts w:hint="eastAsia"/>
        </w:rPr>
        <w:t>2022（令和４）</w:t>
      </w:r>
      <w:r w:rsidRPr="008945A7">
        <w:t>年</w:t>
      </w:r>
      <w:r w:rsidRPr="008945A7">
        <w:rPr>
          <w:rFonts w:hint="eastAsia"/>
        </w:rPr>
        <w:t>の</w:t>
      </w:r>
      <w:r w:rsidRPr="008945A7">
        <w:t>本県</w:t>
      </w:r>
      <w:r w:rsidRPr="008945A7">
        <w:rPr>
          <w:rFonts w:hint="eastAsia"/>
        </w:rPr>
        <w:t>の未成年自殺死亡率（</w:t>
      </w:r>
      <w:r w:rsidRPr="008945A7">
        <w:t>人口</w:t>
      </w:r>
      <w:r w:rsidRPr="008945A7">
        <w:rPr>
          <w:rFonts w:hint="eastAsia"/>
        </w:rPr>
        <w:t>10万対</w:t>
      </w:r>
      <w:r w:rsidRPr="008945A7">
        <w:t>）</w:t>
      </w:r>
      <w:r w:rsidRPr="008945A7">
        <w:rPr>
          <w:rFonts w:hint="eastAsia"/>
        </w:rPr>
        <w:t>は4.8となっており，</w:t>
      </w:r>
      <w:r w:rsidRPr="008945A7">
        <w:t>前年</w:t>
      </w:r>
      <w:r w:rsidRPr="008945A7">
        <w:rPr>
          <w:rFonts w:hint="eastAsia"/>
        </w:rPr>
        <w:t>の2.6から増加</w:t>
      </w:r>
      <w:r w:rsidRPr="008945A7">
        <w:t>しています</w:t>
      </w:r>
      <w:r w:rsidRPr="008945A7">
        <w:rPr>
          <w:rFonts w:hint="eastAsia"/>
        </w:rPr>
        <w:t>。</w:t>
      </w:r>
    </w:p>
    <w:p w14:paraId="08690EEA" w14:textId="585EF2D8" w:rsidR="00AB035E" w:rsidRPr="008945A7" w:rsidRDefault="00AB035E" w:rsidP="00AB035E">
      <w:pPr>
        <w:pStyle w:val="af9"/>
        <w:spacing w:before="81"/>
        <w:ind w:left="1399" w:hanging="997"/>
      </w:pPr>
      <w:bookmarkStart w:id="350" w:name="_Toc21527710"/>
      <w:r w:rsidRPr="008945A7">
        <w:t xml:space="preserve">図表－ </w:t>
      </w:r>
      <w:fldSimple w:instr=" SEQ 図表－ \* ARABIC ">
        <w:r w:rsidR="00FE39CF" w:rsidRPr="008945A7">
          <w:rPr>
            <w:noProof/>
          </w:rPr>
          <w:t>119</w:t>
        </w:r>
      </w:fldSimple>
      <w:r w:rsidRPr="008945A7">
        <w:rPr>
          <w:rFonts w:hint="eastAsia"/>
        </w:rPr>
        <w:t xml:space="preserve">　未成年自殺死亡率の推移</w:t>
      </w:r>
      <w:bookmarkEnd w:id="350"/>
    </w:p>
    <w:p w14:paraId="416DE952" w14:textId="458AA229" w:rsidR="00AB035E" w:rsidRPr="008945A7" w:rsidRDefault="00116BEA" w:rsidP="00AB035E">
      <w:pPr>
        <w:jc w:val="center"/>
      </w:pPr>
      <w:r w:rsidRPr="008945A7">
        <w:rPr>
          <w:noProof/>
        </w:rPr>
        <w:drawing>
          <wp:inline distT="0" distB="0" distL="0" distR="0" wp14:anchorId="727BCE77" wp14:editId="29FC83DE">
            <wp:extent cx="6336030" cy="1800225"/>
            <wp:effectExtent l="0" t="0" r="7620" b="0"/>
            <wp:docPr id="278" name="グラフ 278">
              <a:extLst xmlns:a="http://schemas.openxmlformats.org/drawingml/2006/main">
                <a:ext uri="{FF2B5EF4-FFF2-40B4-BE49-F238E27FC236}">
                  <a16:creationId xmlns:a16="http://schemas.microsoft.com/office/drawing/2014/main" id="{06CB2681-AC91-4491-9A5B-1513D1AC1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85C8A97" w14:textId="128D067D" w:rsidR="00707D5C" w:rsidRPr="008945A7" w:rsidRDefault="00AB035E" w:rsidP="00707D5C">
      <w:pPr>
        <w:pStyle w:val="a9"/>
      </w:pPr>
      <w:r w:rsidRPr="008945A7">
        <w:rPr>
          <w:rFonts w:hint="eastAsia"/>
        </w:rPr>
        <w:t>資料：</w:t>
      </w:r>
      <w:r w:rsidR="0021048F" w:rsidRPr="008945A7">
        <w:rPr>
          <w:rFonts w:hint="eastAsia"/>
        </w:rPr>
        <w:t>厚生労働省「</w:t>
      </w:r>
      <w:r w:rsidRPr="008945A7">
        <w:rPr>
          <w:rFonts w:hint="eastAsia"/>
        </w:rPr>
        <w:t>人口動態統計</w:t>
      </w:r>
      <w:r w:rsidR="0021048F" w:rsidRPr="008945A7">
        <w:rPr>
          <w:rFonts w:hint="eastAsia"/>
        </w:rPr>
        <w:t>」</w:t>
      </w:r>
      <w:r w:rsidR="00707D5C" w:rsidRPr="008945A7">
        <w:br w:type="page"/>
      </w:r>
    </w:p>
    <w:p w14:paraId="20A0FE29" w14:textId="53F219DD" w:rsidR="000E05BC" w:rsidRPr="008945A7" w:rsidRDefault="000E05BC" w:rsidP="005972AD">
      <w:pPr>
        <w:pStyle w:val="3"/>
        <w:ind w:hanging="2977"/>
      </w:pPr>
      <w:bookmarkStart w:id="351" w:name="_Toc192258109"/>
      <w:r w:rsidRPr="008945A7">
        <w:rPr>
          <w:rFonts w:hint="eastAsia"/>
        </w:rPr>
        <w:lastRenderedPageBreak/>
        <w:t>むし歯</w:t>
      </w:r>
      <w:bookmarkEnd w:id="348"/>
      <w:bookmarkEnd w:id="351"/>
    </w:p>
    <w:p w14:paraId="5B433945" w14:textId="77E4359A" w:rsidR="000E05BC" w:rsidRPr="008945A7" w:rsidRDefault="002C2CD6" w:rsidP="005D20A7">
      <w:pPr>
        <w:pStyle w:val="ad"/>
        <w:spacing w:after="38"/>
        <w:ind w:left="419" w:firstLine="209"/>
      </w:pPr>
      <w:r w:rsidRPr="008945A7">
        <w:rPr>
          <w:rFonts w:hint="eastAsia"/>
        </w:rPr>
        <w:t>本県の</w:t>
      </w:r>
      <w:r w:rsidR="000E05BC" w:rsidRPr="008945A7">
        <w:rPr>
          <w:rFonts w:hint="eastAsia"/>
        </w:rPr>
        <w:t>むし歯のない者の割合については，3歳児は，20</w:t>
      </w:r>
      <w:r w:rsidR="00CA2861" w:rsidRPr="008945A7">
        <w:rPr>
          <w:rFonts w:hint="eastAsia"/>
        </w:rPr>
        <w:t>1</w:t>
      </w:r>
      <w:r w:rsidR="004E5498" w:rsidRPr="008945A7">
        <w:t>4</w:t>
      </w:r>
      <w:r w:rsidR="000E05BC" w:rsidRPr="008945A7">
        <w:rPr>
          <w:rFonts w:hint="eastAsia"/>
        </w:rPr>
        <w:t>（平成2</w:t>
      </w:r>
      <w:r w:rsidR="00CA2861" w:rsidRPr="008945A7">
        <w:t>6</w:t>
      </w:r>
      <w:r w:rsidR="000E05BC" w:rsidRPr="008945A7">
        <w:rPr>
          <w:rFonts w:hint="eastAsia"/>
        </w:rPr>
        <w:t>）</w:t>
      </w:r>
      <w:r w:rsidR="000E05BC" w:rsidRPr="008945A7">
        <w:t>年</w:t>
      </w:r>
      <w:r w:rsidR="00854F56" w:rsidRPr="008945A7">
        <w:rPr>
          <w:rFonts w:hint="eastAsia"/>
        </w:rPr>
        <w:t>度</w:t>
      </w:r>
      <w:r w:rsidR="000E05BC" w:rsidRPr="008945A7">
        <w:t>は</w:t>
      </w:r>
      <w:r w:rsidR="000E05BC" w:rsidRPr="008945A7">
        <w:rPr>
          <w:rFonts w:hint="eastAsia"/>
        </w:rPr>
        <w:t>7</w:t>
      </w:r>
      <w:r w:rsidR="00CA2861" w:rsidRPr="008945A7">
        <w:t>6</w:t>
      </w:r>
      <w:r w:rsidR="000E05BC" w:rsidRPr="008945A7">
        <w:rPr>
          <w:rFonts w:hint="eastAsia"/>
        </w:rPr>
        <w:t>.</w:t>
      </w:r>
      <w:r w:rsidR="00221FAF" w:rsidRPr="008945A7">
        <w:t>4</w:t>
      </w:r>
      <w:r w:rsidR="000E05BC" w:rsidRPr="008945A7">
        <w:rPr>
          <w:rFonts w:hint="eastAsia"/>
        </w:rPr>
        <w:t>%</w:t>
      </w:r>
      <w:r w:rsidR="000E05BC" w:rsidRPr="008945A7">
        <w:t>で</w:t>
      </w:r>
      <w:r w:rsidR="000E05BC" w:rsidRPr="008945A7">
        <w:rPr>
          <w:rFonts w:hint="eastAsia"/>
        </w:rPr>
        <w:t>した</w:t>
      </w:r>
      <w:r w:rsidR="000E05BC" w:rsidRPr="008945A7">
        <w:t>が，</w:t>
      </w:r>
      <w:r w:rsidR="00221BF6" w:rsidRPr="008945A7">
        <w:rPr>
          <w:rFonts w:hint="eastAsia"/>
        </w:rPr>
        <w:t>2</w:t>
      </w:r>
      <w:r w:rsidR="00221BF6" w:rsidRPr="008945A7">
        <w:t>02</w:t>
      </w:r>
      <w:r w:rsidR="00283AC7" w:rsidRPr="008945A7">
        <w:t>3</w:t>
      </w:r>
      <w:r w:rsidR="000E05BC" w:rsidRPr="008945A7">
        <w:t>（</w:t>
      </w:r>
      <w:r w:rsidR="00221BF6" w:rsidRPr="008945A7">
        <w:rPr>
          <w:rFonts w:hint="eastAsia"/>
        </w:rPr>
        <w:t>令和</w:t>
      </w:r>
      <w:r w:rsidR="00283AC7" w:rsidRPr="008945A7">
        <w:rPr>
          <w:rFonts w:hint="eastAsia"/>
        </w:rPr>
        <w:t>５</w:t>
      </w:r>
      <w:r w:rsidR="000E05BC" w:rsidRPr="008945A7">
        <w:rPr>
          <w:rFonts w:hint="eastAsia"/>
        </w:rPr>
        <w:t>）</w:t>
      </w:r>
      <w:r w:rsidR="000E05BC" w:rsidRPr="008945A7">
        <w:t>年</w:t>
      </w:r>
      <w:r w:rsidR="00854F56" w:rsidRPr="008945A7">
        <w:rPr>
          <w:rFonts w:hint="eastAsia"/>
        </w:rPr>
        <w:t>度</w:t>
      </w:r>
      <w:r w:rsidR="000E05BC" w:rsidRPr="008945A7">
        <w:t>は</w:t>
      </w:r>
      <w:r w:rsidR="00F67DBC" w:rsidRPr="008945A7">
        <w:rPr>
          <w:rFonts w:hint="eastAsia"/>
        </w:rPr>
        <w:t>8</w:t>
      </w:r>
      <w:r w:rsidR="00283AC7" w:rsidRPr="008945A7">
        <w:t>8</w:t>
      </w:r>
      <w:r w:rsidR="00F67DBC" w:rsidRPr="008945A7">
        <w:rPr>
          <w:rFonts w:hint="eastAsia"/>
        </w:rPr>
        <w:t>.</w:t>
      </w:r>
      <w:r w:rsidR="00283AC7" w:rsidRPr="008945A7">
        <w:t>9</w:t>
      </w:r>
      <w:r w:rsidR="000E05BC" w:rsidRPr="008945A7">
        <w:rPr>
          <w:rFonts w:hint="eastAsia"/>
        </w:rPr>
        <w:t>%と，</w:t>
      </w:r>
      <w:r w:rsidR="00F67DBC" w:rsidRPr="008945A7">
        <w:rPr>
          <w:rFonts w:hint="eastAsia"/>
        </w:rPr>
        <w:t>1</w:t>
      </w:r>
      <w:r w:rsidR="00221BF6" w:rsidRPr="008945A7">
        <w:t>2</w:t>
      </w:r>
      <w:r w:rsidR="00F67DBC" w:rsidRPr="008945A7">
        <w:rPr>
          <w:rFonts w:hint="eastAsia"/>
        </w:rPr>
        <w:t>.</w:t>
      </w:r>
      <w:r w:rsidR="00221FAF" w:rsidRPr="008945A7">
        <w:t>5</w:t>
      </w:r>
      <w:r w:rsidR="000E05BC" w:rsidRPr="008945A7">
        <w:rPr>
          <w:rFonts w:hint="eastAsia"/>
        </w:rPr>
        <w:t>ポイント高くなっています。</w:t>
      </w:r>
    </w:p>
    <w:p w14:paraId="3CF8E5C2" w14:textId="239368B7" w:rsidR="000E05BC" w:rsidRPr="008945A7" w:rsidRDefault="000E05BC" w:rsidP="005D20A7">
      <w:pPr>
        <w:pStyle w:val="ad"/>
        <w:spacing w:after="38"/>
        <w:ind w:left="419" w:firstLine="209"/>
      </w:pPr>
      <w:r w:rsidRPr="008945A7">
        <w:rPr>
          <w:rFonts w:hint="eastAsia"/>
        </w:rPr>
        <w:t>また，12歳児については，20</w:t>
      </w:r>
      <w:r w:rsidR="00221BF6" w:rsidRPr="008945A7">
        <w:t>1</w:t>
      </w:r>
      <w:r w:rsidR="00283AC7" w:rsidRPr="008945A7">
        <w:t>4</w:t>
      </w:r>
      <w:r w:rsidRPr="008945A7">
        <w:rPr>
          <w:rFonts w:hint="eastAsia"/>
        </w:rPr>
        <w:t>（平成2</w:t>
      </w:r>
      <w:r w:rsidR="00283AC7" w:rsidRPr="008945A7">
        <w:t>6</w:t>
      </w:r>
      <w:r w:rsidRPr="008945A7">
        <w:rPr>
          <w:rFonts w:hint="eastAsia"/>
        </w:rPr>
        <w:t>）</w:t>
      </w:r>
      <w:r w:rsidRPr="008945A7">
        <w:t>年</w:t>
      </w:r>
      <w:r w:rsidR="00854F56" w:rsidRPr="008945A7">
        <w:rPr>
          <w:rFonts w:hint="eastAsia"/>
        </w:rPr>
        <w:t>度</w:t>
      </w:r>
      <w:r w:rsidRPr="008945A7">
        <w:t>は</w:t>
      </w:r>
      <w:r w:rsidR="00283AC7" w:rsidRPr="008945A7">
        <w:rPr>
          <w:rFonts w:hint="eastAsia"/>
        </w:rPr>
        <w:t>5</w:t>
      </w:r>
      <w:r w:rsidR="00283AC7" w:rsidRPr="008945A7">
        <w:t>1</w:t>
      </w:r>
      <w:r w:rsidRPr="008945A7">
        <w:rPr>
          <w:rFonts w:hint="eastAsia"/>
        </w:rPr>
        <w:t>.</w:t>
      </w:r>
      <w:r w:rsidR="00283AC7" w:rsidRPr="008945A7">
        <w:t>5</w:t>
      </w:r>
      <w:r w:rsidRPr="008945A7">
        <w:rPr>
          <w:rFonts w:hint="eastAsia"/>
        </w:rPr>
        <w:t>%</w:t>
      </w:r>
      <w:r w:rsidRPr="008945A7">
        <w:t>で</w:t>
      </w:r>
      <w:r w:rsidRPr="008945A7">
        <w:rPr>
          <w:rFonts w:hint="eastAsia"/>
        </w:rPr>
        <w:t>した</w:t>
      </w:r>
      <w:r w:rsidRPr="008945A7">
        <w:t>が，</w:t>
      </w:r>
      <w:r w:rsidRPr="008945A7">
        <w:rPr>
          <w:rFonts w:hint="eastAsia"/>
        </w:rPr>
        <w:t>20</w:t>
      </w:r>
      <w:r w:rsidR="00221BF6" w:rsidRPr="008945A7">
        <w:t>2</w:t>
      </w:r>
      <w:r w:rsidR="00283AC7" w:rsidRPr="008945A7">
        <w:t>3</w:t>
      </w:r>
      <w:r w:rsidRPr="008945A7">
        <w:t>（</w:t>
      </w:r>
      <w:r w:rsidR="00221BF6" w:rsidRPr="008945A7">
        <w:rPr>
          <w:rFonts w:hint="eastAsia"/>
        </w:rPr>
        <w:t>令和</w:t>
      </w:r>
      <w:r w:rsidR="00283AC7" w:rsidRPr="008945A7">
        <w:rPr>
          <w:rFonts w:hint="eastAsia"/>
        </w:rPr>
        <w:t>５</w:t>
      </w:r>
      <w:r w:rsidRPr="008945A7">
        <w:rPr>
          <w:rFonts w:hint="eastAsia"/>
        </w:rPr>
        <w:t>）</w:t>
      </w:r>
      <w:r w:rsidRPr="008945A7">
        <w:t>年</w:t>
      </w:r>
      <w:r w:rsidR="00854F56" w:rsidRPr="008945A7">
        <w:rPr>
          <w:rFonts w:hint="eastAsia"/>
        </w:rPr>
        <w:t>度</w:t>
      </w:r>
      <w:r w:rsidRPr="008945A7">
        <w:t>は</w:t>
      </w:r>
      <w:r w:rsidRPr="008945A7">
        <w:rPr>
          <w:rFonts w:hint="eastAsia"/>
        </w:rPr>
        <w:t>5</w:t>
      </w:r>
      <w:r w:rsidR="00283AC7" w:rsidRPr="008945A7">
        <w:t>7</w:t>
      </w:r>
      <w:r w:rsidRPr="008945A7">
        <w:rPr>
          <w:rFonts w:hint="eastAsia"/>
        </w:rPr>
        <w:t>.1%と，</w:t>
      </w:r>
      <w:r w:rsidR="00283AC7" w:rsidRPr="008945A7">
        <w:t>5</w:t>
      </w:r>
      <w:r w:rsidRPr="008945A7">
        <w:rPr>
          <w:rFonts w:hint="eastAsia"/>
        </w:rPr>
        <w:t>.</w:t>
      </w:r>
      <w:r w:rsidR="00283AC7" w:rsidRPr="008945A7">
        <w:t>6</w:t>
      </w:r>
      <w:r w:rsidRPr="008945A7">
        <w:rPr>
          <w:rFonts w:hint="eastAsia"/>
        </w:rPr>
        <w:t>ポイント高くなっています。</w:t>
      </w:r>
    </w:p>
    <w:p w14:paraId="33930736" w14:textId="15879ED5" w:rsidR="000E05BC" w:rsidRPr="008945A7" w:rsidRDefault="000E05BC" w:rsidP="005D20A7">
      <w:pPr>
        <w:pStyle w:val="af9"/>
        <w:spacing w:before="81"/>
        <w:ind w:left="1399" w:hanging="997"/>
      </w:pPr>
      <w:bookmarkStart w:id="352" w:name="_Toc19691362"/>
      <w:bookmarkStart w:id="353" w:name="_Toc21527727"/>
      <w:r w:rsidRPr="008945A7">
        <w:t xml:space="preserve">図表－ </w:t>
      </w:r>
      <w:fldSimple w:instr=" SEQ 図表－ \* ARABIC ">
        <w:r w:rsidR="00FE39CF" w:rsidRPr="008945A7">
          <w:rPr>
            <w:noProof/>
          </w:rPr>
          <w:t>120</w:t>
        </w:r>
      </w:fldSimple>
      <w:r w:rsidRPr="008945A7">
        <w:rPr>
          <w:rFonts w:hint="eastAsia"/>
        </w:rPr>
        <w:t xml:space="preserve">　むし歯のない者の割合</w:t>
      </w:r>
      <w:bookmarkEnd w:id="352"/>
      <w:bookmarkEnd w:id="353"/>
    </w:p>
    <w:p w14:paraId="2A888440" w14:textId="551CA269" w:rsidR="000E05BC" w:rsidRPr="008945A7" w:rsidRDefault="00232210" w:rsidP="005D20A7">
      <w:pPr>
        <w:spacing w:after="38"/>
        <w:jc w:val="center"/>
      </w:pPr>
      <w:r w:rsidRPr="008945A7">
        <w:rPr>
          <w:noProof/>
        </w:rPr>
        <w:drawing>
          <wp:inline distT="0" distB="0" distL="0" distR="0" wp14:anchorId="468F7AA0" wp14:editId="096015DC">
            <wp:extent cx="5892094" cy="2009775"/>
            <wp:effectExtent l="0" t="0" r="0" b="0"/>
            <wp:docPr id="38" name="グラフ 38">
              <a:extLst xmlns:a="http://schemas.openxmlformats.org/drawingml/2006/main">
                <a:ext uri="{FF2B5EF4-FFF2-40B4-BE49-F238E27FC236}">
                  <a16:creationId xmlns:a16="http://schemas.microsoft.com/office/drawing/2014/main" id="{13EF43D0-0886-427D-802D-9D6FD11B9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1524B59" w14:textId="14555D1F" w:rsidR="00F67DBC" w:rsidRPr="008945A7" w:rsidRDefault="000E05BC" w:rsidP="00F80B14">
      <w:pPr>
        <w:pStyle w:val="a9"/>
      </w:pPr>
      <w:r w:rsidRPr="008945A7">
        <w:rPr>
          <w:rFonts w:hint="eastAsia"/>
        </w:rPr>
        <w:t>資料：</w:t>
      </w:r>
      <w:r w:rsidR="0021048F" w:rsidRPr="008945A7">
        <w:rPr>
          <w:rFonts w:hint="eastAsia"/>
        </w:rPr>
        <w:t>県子ども家庭課「</w:t>
      </w:r>
      <w:r w:rsidR="00F67DBC" w:rsidRPr="008945A7">
        <w:rPr>
          <w:rFonts w:hint="eastAsia"/>
        </w:rPr>
        <w:t>鹿児島</w:t>
      </w:r>
      <w:r w:rsidR="00E70CDE" w:rsidRPr="008945A7">
        <w:rPr>
          <w:rFonts w:hint="eastAsia"/>
        </w:rPr>
        <w:t>県</w:t>
      </w:r>
      <w:r w:rsidR="00F67DBC" w:rsidRPr="008945A7">
        <w:rPr>
          <w:rFonts w:hint="eastAsia"/>
        </w:rPr>
        <w:t>の</w:t>
      </w:r>
      <w:r w:rsidRPr="008945A7">
        <w:rPr>
          <w:rFonts w:hint="eastAsia"/>
        </w:rPr>
        <w:t>母子保健</w:t>
      </w:r>
      <w:r w:rsidR="0021048F" w:rsidRPr="008945A7">
        <w:rPr>
          <w:rFonts w:hint="eastAsia"/>
        </w:rPr>
        <w:t>」</w:t>
      </w:r>
      <w:r w:rsidR="00C54996" w:rsidRPr="008945A7">
        <w:rPr>
          <w:rFonts w:hint="eastAsia"/>
        </w:rPr>
        <w:t>及び</w:t>
      </w:r>
      <w:r w:rsidR="0021048F" w:rsidRPr="008945A7">
        <w:rPr>
          <w:rFonts w:hint="eastAsia"/>
        </w:rPr>
        <w:t>文部科学省「</w:t>
      </w:r>
      <w:r w:rsidR="00CF2B7A" w:rsidRPr="008945A7">
        <w:rPr>
          <w:rFonts w:hint="eastAsia"/>
        </w:rPr>
        <w:t>学校保健統計調査</w:t>
      </w:r>
      <w:r w:rsidR="0021048F" w:rsidRPr="008945A7">
        <w:rPr>
          <w:rFonts w:hint="eastAsia"/>
        </w:rPr>
        <w:t>」</w:t>
      </w:r>
    </w:p>
    <w:p w14:paraId="29E23260" w14:textId="77777777" w:rsidR="00707D5C" w:rsidRPr="008945A7" w:rsidRDefault="00707D5C" w:rsidP="00707D5C"/>
    <w:p w14:paraId="2778D1F0" w14:textId="033985B4" w:rsidR="009B37D2" w:rsidRPr="008945A7" w:rsidRDefault="009B37D2" w:rsidP="005972AD">
      <w:pPr>
        <w:pStyle w:val="3"/>
        <w:ind w:hanging="2977"/>
      </w:pPr>
      <w:bookmarkStart w:id="354" w:name="_Toc192258110"/>
      <w:r w:rsidRPr="008945A7">
        <w:rPr>
          <w:rFonts w:hint="eastAsia"/>
        </w:rPr>
        <w:t>母子保健サービス等の提供の状況</w:t>
      </w:r>
      <w:bookmarkEnd w:id="354"/>
    </w:p>
    <w:p w14:paraId="2AD86D7B" w14:textId="1E23A83D" w:rsidR="00447D3F" w:rsidRPr="008945A7" w:rsidRDefault="00447D3F" w:rsidP="005972AD">
      <w:pPr>
        <w:pStyle w:val="4"/>
        <w:ind w:hanging="2013"/>
      </w:pPr>
      <w:r w:rsidRPr="008945A7">
        <w:rPr>
          <w:rFonts w:hint="eastAsia"/>
        </w:rPr>
        <w:t>妊婦健康診査の受診状況</w:t>
      </w:r>
    </w:p>
    <w:p w14:paraId="5872481C" w14:textId="77777777" w:rsidR="00CF017F" w:rsidRPr="008945A7" w:rsidRDefault="00CF017F" w:rsidP="00CF017F">
      <w:pPr>
        <w:pStyle w:val="ae"/>
        <w:ind w:left="628" w:firstLine="209"/>
      </w:pPr>
      <w:r w:rsidRPr="008945A7">
        <w:t>「妊婦に対する健康診査についての望ましい基準」は14回程度とされており，本県全ての市町村において公費負担を行っていま</w:t>
      </w:r>
      <w:r w:rsidRPr="008945A7">
        <w:rPr>
          <w:rFonts w:hint="eastAsia"/>
        </w:rPr>
        <w:t>す</w:t>
      </w:r>
      <w:r w:rsidRPr="008945A7">
        <w:t>。</w:t>
      </w:r>
    </w:p>
    <w:p w14:paraId="280A6ABD" w14:textId="600FE4BB" w:rsidR="00447D3F" w:rsidRPr="008945A7" w:rsidRDefault="00CF017F" w:rsidP="00CF017F">
      <w:pPr>
        <w:pStyle w:val="ae"/>
        <w:ind w:left="628" w:firstLine="209"/>
      </w:pPr>
      <w:r w:rsidRPr="008945A7">
        <w:rPr>
          <w:rFonts w:hint="eastAsia"/>
        </w:rPr>
        <w:t>本県の</w:t>
      </w:r>
      <w:r w:rsidRPr="008945A7">
        <w:t>20</w:t>
      </w:r>
      <w:r w:rsidRPr="008945A7">
        <w:rPr>
          <w:rFonts w:hint="eastAsia"/>
        </w:rPr>
        <w:t>2</w:t>
      </w:r>
      <w:r w:rsidR="009A73FF" w:rsidRPr="008945A7">
        <w:rPr>
          <w:rFonts w:hint="eastAsia"/>
        </w:rPr>
        <w:t>3</w:t>
      </w:r>
      <w:r w:rsidRPr="008945A7">
        <w:t>（</w:t>
      </w:r>
      <w:r w:rsidRPr="008945A7">
        <w:rPr>
          <w:rFonts w:hint="eastAsia"/>
        </w:rPr>
        <w:t>令和</w:t>
      </w:r>
      <w:r w:rsidR="009A73FF" w:rsidRPr="008945A7">
        <w:rPr>
          <w:rFonts w:hint="eastAsia"/>
        </w:rPr>
        <w:t>５</w:t>
      </w:r>
      <w:r w:rsidRPr="008945A7">
        <w:t>）年度の平均受診回数は9.</w:t>
      </w:r>
      <w:r w:rsidR="009A73FF" w:rsidRPr="008945A7">
        <w:rPr>
          <w:rFonts w:hint="eastAsia"/>
        </w:rPr>
        <w:t>1</w:t>
      </w:r>
      <w:r w:rsidRPr="008945A7">
        <w:t>回と</w:t>
      </w:r>
      <w:r w:rsidRPr="008945A7">
        <w:rPr>
          <w:rFonts w:hint="eastAsia"/>
        </w:rPr>
        <w:t>望ましい基準の</w:t>
      </w:r>
      <w:r w:rsidRPr="008945A7">
        <w:t>14回を下回っており，全国の平均</w:t>
      </w:r>
      <w:r w:rsidRPr="008945A7">
        <w:rPr>
          <w:rFonts w:hint="eastAsia"/>
        </w:rPr>
        <w:t>9</w:t>
      </w:r>
      <w:r w:rsidRPr="008945A7">
        <w:t>.</w:t>
      </w:r>
      <w:r w:rsidRPr="008945A7">
        <w:rPr>
          <w:rFonts w:hint="eastAsia"/>
        </w:rPr>
        <w:t>7</w:t>
      </w:r>
      <w:r w:rsidRPr="008945A7">
        <w:t>回と比較しても0.</w:t>
      </w:r>
      <w:r w:rsidR="009A73FF" w:rsidRPr="008945A7">
        <w:t>6</w:t>
      </w:r>
      <w:r w:rsidRPr="008945A7">
        <w:t>ポイント低い状況となって</w:t>
      </w:r>
      <w:r w:rsidRPr="008945A7">
        <w:rPr>
          <w:rFonts w:hint="eastAsia"/>
        </w:rPr>
        <w:t>い</w:t>
      </w:r>
      <w:r w:rsidRPr="008945A7">
        <w:t>ます。</w:t>
      </w:r>
    </w:p>
    <w:p w14:paraId="576E9A4B" w14:textId="0E61C455" w:rsidR="00447D3F" w:rsidRPr="008945A7" w:rsidRDefault="00447D3F" w:rsidP="00447D3F">
      <w:pPr>
        <w:pStyle w:val="af9"/>
        <w:spacing w:before="81"/>
        <w:ind w:left="1399" w:hanging="997"/>
      </w:pPr>
      <w:r w:rsidRPr="008945A7">
        <w:t xml:space="preserve">図表－ </w:t>
      </w:r>
      <w:fldSimple w:instr=" SEQ 図表－ \* ARABIC ">
        <w:r w:rsidR="00FE39CF" w:rsidRPr="008945A7">
          <w:rPr>
            <w:noProof/>
          </w:rPr>
          <w:t>121</w:t>
        </w:r>
      </w:fldSimple>
      <w:r w:rsidRPr="008945A7">
        <w:rPr>
          <w:rFonts w:hint="eastAsia"/>
        </w:rPr>
        <w:t xml:space="preserve">　妊婦健康診査の受診状況</w:t>
      </w:r>
      <w:r w:rsidR="00394818" w:rsidRPr="008945A7">
        <w:rPr>
          <w:rFonts w:hint="eastAsia"/>
        </w:rPr>
        <w:t>の推移</w:t>
      </w:r>
    </w:p>
    <w:p w14:paraId="4B0F5856" w14:textId="71EDDE5C" w:rsidR="00447D3F" w:rsidRPr="008945A7" w:rsidRDefault="009A73FF" w:rsidP="00447D3F">
      <w:pPr>
        <w:jc w:val="center"/>
      </w:pPr>
      <w:r w:rsidRPr="008945A7">
        <w:rPr>
          <w:noProof/>
        </w:rPr>
        <w:drawing>
          <wp:inline distT="0" distB="0" distL="0" distR="0" wp14:anchorId="4D785B65" wp14:editId="1D5701CB">
            <wp:extent cx="4572000" cy="2409825"/>
            <wp:effectExtent l="0" t="0" r="0" b="0"/>
            <wp:docPr id="224" name="グラフ 224">
              <a:extLst xmlns:a="http://schemas.openxmlformats.org/drawingml/2006/main">
                <a:ext uri="{FF2B5EF4-FFF2-40B4-BE49-F238E27FC236}">
                  <a16:creationId xmlns:a16="http://schemas.microsoft.com/office/drawing/2014/main" id="{003DD18E-D0E9-4FD8-B382-1C7C12B0B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9BFBE0F" w14:textId="66D4EB7A" w:rsidR="00921E9D" w:rsidRPr="008945A7" w:rsidRDefault="00447D3F" w:rsidP="00447D3F">
      <w:pPr>
        <w:pStyle w:val="a9"/>
      </w:pPr>
      <w:r w:rsidRPr="008945A7">
        <w:rPr>
          <w:rFonts w:hint="eastAsia"/>
        </w:rPr>
        <w:t>資料：</w:t>
      </w:r>
      <w:r w:rsidR="00921E9D" w:rsidRPr="008945A7">
        <w:rPr>
          <w:rFonts w:hint="eastAsia"/>
        </w:rPr>
        <w:t>厚生労働省「地域保健・健康増進事業報告」</w:t>
      </w:r>
    </w:p>
    <w:p w14:paraId="115A9877" w14:textId="36BF0C79" w:rsidR="00707D5C" w:rsidRPr="008945A7" w:rsidRDefault="00707D5C">
      <w:pPr>
        <w:widowControl/>
        <w:snapToGrid/>
        <w:jc w:val="left"/>
      </w:pPr>
      <w:r w:rsidRPr="008945A7">
        <w:br w:type="page"/>
      </w:r>
    </w:p>
    <w:p w14:paraId="42CABAB7" w14:textId="29BA547C" w:rsidR="00447D3F" w:rsidRPr="008945A7" w:rsidRDefault="00921E9D" w:rsidP="005E3DC4">
      <w:pPr>
        <w:pStyle w:val="4"/>
        <w:ind w:hanging="2013"/>
      </w:pPr>
      <w:r w:rsidRPr="008945A7">
        <w:rPr>
          <w:rFonts w:hint="eastAsia"/>
        </w:rPr>
        <w:lastRenderedPageBreak/>
        <w:t>乳幼児健康診査の受診状況</w:t>
      </w:r>
    </w:p>
    <w:p w14:paraId="6C47F103" w14:textId="1CAE9679" w:rsidR="00921E9D" w:rsidRPr="008945A7" w:rsidRDefault="00DE3F0A" w:rsidP="00921E9D">
      <w:pPr>
        <w:pStyle w:val="ae"/>
        <w:ind w:left="628" w:firstLine="209"/>
      </w:pPr>
      <w:r w:rsidRPr="008945A7">
        <w:rPr>
          <w:rFonts w:hint="eastAsia"/>
        </w:rPr>
        <w:t>本県における乳幼児健康診査の受診率について，</w:t>
      </w:r>
      <w:r w:rsidRPr="008945A7">
        <w:t>20</w:t>
      </w:r>
      <w:r w:rsidRPr="008945A7">
        <w:rPr>
          <w:rFonts w:hint="eastAsia"/>
        </w:rPr>
        <w:t>22</w:t>
      </w:r>
      <w:r w:rsidRPr="008945A7">
        <w:t>（</w:t>
      </w:r>
      <w:r w:rsidRPr="008945A7">
        <w:rPr>
          <w:rFonts w:hint="eastAsia"/>
        </w:rPr>
        <w:t>令和４</w:t>
      </w:r>
      <w:r w:rsidRPr="008945A7">
        <w:t>）年度においては，</w:t>
      </w:r>
      <w:r w:rsidR="00763B50" w:rsidRPr="008945A7">
        <w:rPr>
          <w:rFonts w:hint="eastAsia"/>
        </w:rPr>
        <w:t>3～5か月児</w:t>
      </w:r>
      <w:r w:rsidRPr="008945A7">
        <w:t>健診で9</w:t>
      </w:r>
      <w:r w:rsidRPr="008945A7">
        <w:rPr>
          <w:rFonts w:hint="eastAsia"/>
        </w:rPr>
        <w:t>7</w:t>
      </w:r>
      <w:r w:rsidRPr="008945A7">
        <w:t>.</w:t>
      </w:r>
      <w:r w:rsidRPr="008945A7">
        <w:rPr>
          <w:rFonts w:hint="eastAsia"/>
        </w:rPr>
        <w:t>2</w:t>
      </w:r>
      <w:r w:rsidRPr="008945A7">
        <w:t>％</w:t>
      </w:r>
      <w:r w:rsidR="00174C48" w:rsidRPr="008945A7">
        <w:rPr>
          <w:rFonts w:hint="eastAsia"/>
        </w:rPr>
        <w:t>（国96.1%</w:t>
      </w:r>
      <w:r w:rsidR="00C63A1B" w:rsidRPr="008945A7">
        <w:rPr>
          <w:rFonts w:hint="eastAsia"/>
        </w:rPr>
        <w:t>）</w:t>
      </w:r>
      <w:r w:rsidRPr="008945A7">
        <w:t>，１歳６か月健診で9</w:t>
      </w:r>
      <w:r w:rsidRPr="008945A7">
        <w:rPr>
          <w:rFonts w:hint="eastAsia"/>
        </w:rPr>
        <w:t>7</w:t>
      </w:r>
      <w:r w:rsidRPr="008945A7">
        <w:t>.</w:t>
      </w:r>
      <w:r w:rsidRPr="008945A7">
        <w:rPr>
          <w:rFonts w:hint="eastAsia"/>
        </w:rPr>
        <w:t>1</w:t>
      </w:r>
      <w:r w:rsidRPr="008945A7">
        <w:t>%</w:t>
      </w:r>
      <w:r w:rsidR="00C63A1B" w:rsidRPr="008945A7">
        <w:rPr>
          <w:rFonts w:hint="eastAsia"/>
        </w:rPr>
        <w:t>（国96.3%）</w:t>
      </w:r>
      <w:r w:rsidRPr="008945A7">
        <w:t>，</w:t>
      </w:r>
      <w:r w:rsidRPr="008945A7">
        <w:rPr>
          <w:rFonts w:hint="eastAsia"/>
        </w:rPr>
        <w:t>３歳児で</w:t>
      </w:r>
      <w:r w:rsidRPr="008945A7">
        <w:t>9</w:t>
      </w:r>
      <w:r w:rsidRPr="008945A7">
        <w:rPr>
          <w:rFonts w:hint="eastAsia"/>
        </w:rPr>
        <w:t>7</w:t>
      </w:r>
      <w:r w:rsidRPr="008945A7">
        <w:t>.</w:t>
      </w:r>
      <w:r w:rsidRPr="008945A7">
        <w:rPr>
          <w:rFonts w:hint="eastAsia"/>
        </w:rPr>
        <w:t>8</w:t>
      </w:r>
      <w:r w:rsidRPr="008945A7">
        <w:t>%</w:t>
      </w:r>
      <w:r w:rsidR="00C63A1B" w:rsidRPr="008945A7">
        <w:rPr>
          <w:rFonts w:hint="eastAsia"/>
        </w:rPr>
        <w:t>（国95.7%）であり，ともに全国平均を上回って</w:t>
      </w:r>
      <w:r w:rsidRPr="008945A7">
        <w:t>推移しています。</w:t>
      </w:r>
    </w:p>
    <w:p w14:paraId="3EBBAEAE" w14:textId="641B1C0C" w:rsidR="00921E9D" w:rsidRPr="008945A7" w:rsidRDefault="00921E9D" w:rsidP="00394818">
      <w:pPr>
        <w:pStyle w:val="af9"/>
        <w:spacing w:before="81"/>
        <w:ind w:left="1399" w:hanging="997"/>
      </w:pPr>
      <w:r w:rsidRPr="008945A7">
        <w:t xml:space="preserve">図表－ </w:t>
      </w:r>
      <w:fldSimple w:instr=" SEQ 図表－ \* ARABIC ">
        <w:r w:rsidR="00FE39CF" w:rsidRPr="008945A7">
          <w:rPr>
            <w:noProof/>
          </w:rPr>
          <w:t>122</w:t>
        </w:r>
      </w:fldSimple>
      <w:r w:rsidRPr="008945A7">
        <w:rPr>
          <w:rFonts w:hint="eastAsia"/>
        </w:rPr>
        <w:t xml:space="preserve">　乳幼児健康診査の受診状況</w:t>
      </w:r>
      <w:r w:rsidR="00394818" w:rsidRPr="008945A7">
        <w:rPr>
          <w:rFonts w:hint="eastAsia"/>
        </w:rPr>
        <w:t>の推移</w:t>
      </w:r>
    </w:p>
    <w:p w14:paraId="1AACF0C4" w14:textId="5A076AAA" w:rsidR="00921E9D" w:rsidRPr="008945A7" w:rsidRDefault="00A3747A" w:rsidP="00921E9D">
      <w:pPr>
        <w:jc w:val="center"/>
      </w:pPr>
      <w:r w:rsidRPr="008945A7">
        <w:rPr>
          <w:noProof/>
        </w:rPr>
        <w:drawing>
          <wp:inline distT="0" distB="0" distL="0" distR="0" wp14:anchorId="6993D166" wp14:editId="71EDA5CB">
            <wp:extent cx="4762500" cy="2641600"/>
            <wp:effectExtent l="0" t="0" r="0" b="6350"/>
            <wp:docPr id="11" name="グラフ 11">
              <a:extLst xmlns:a="http://schemas.openxmlformats.org/drawingml/2006/main">
                <a:ext uri="{FF2B5EF4-FFF2-40B4-BE49-F238E27FC236}">
                  <a16:creationId xmlns:a16="http://schemas.microsoft.com/office/drawing/2014/main" id="{FD969DB3-D7F0-4503-9A9F-CE4A4C2BE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4816173" w14:textId="77777777" w:rsidR="00394818" w:rsidRPr="008945A7" w:rsidRDefault="00394818" w:rsidP="00394818">
      <w:pPr>
        <w:pStyle w:val="a9"/>
      </w:pPr>
      <w:r w:rsidRPr="008945A7">
        <w:rPr>
          <w:rFonts w:hint="eastAsia"/>
        </w:rPr>
        <w:t>資料：厚生労働省「地域保健・健康増進事業報告」</w:t>
      </w:r>
    </w:p>
    <w:p w14:paraId="1AB040A7" w14:textId="77777777" w:rsidR="00B708B3" w:rsidRPr="008945A7" w:rsidRDefault="00B708B3" w:rsidP="00B708B3"/>
    <w:p w14:paraId="4B262CF7" w14:textId="2272F334" w:rsidR="00D929D5" w:rsidRPr="008945A7" w:rsidRDefault="00D929D5" w:rsidP="005E3DC4">
      <w:pPr>
        <w:pStyle w:val="4"/>
        <w:ind w:hanging="2013"/>
      </w:pPr>
      <w:r w:rsidRPr="008945A7">
        <w:rPr>
          <w:rFonts w:hint="eastAsia"/>
        </w:rPr>
        <w:t>養育支援訪問事業に取り組む市町村</w:t>
      </w:r>
    </w:p>
    <w:p w14:paraId="667F9463" w14:textId="6C21E8B5" w:rsidR="00AB5690" w:rsidRPr="008945A7" w:rsidRDefault="000F60B1" w:rsidP="00D929D5">
      <w:pPr>
        <w:pStyle w:val="ae"/>
        <w:ind w:left="628" w:firstLine="209"/>
      </w:pPr>
      <w:r w:rsidRPr="008945A7">
        <w:rPr>
          <w:rFonts w:hint="eastAsia"/>
        </w:rPr>
        <w:t>児童福祉法に基づき，養育支援が必要な保護者の援助等を行うため，保健師等が援助等を行う養育支援訪問事業に取り組む市町村数は，</w:t>
      </w:r>
      <w:r w:rsidRPr="008945A7">
        <w:t>201</w:t>
      </w:r>
      <w:r w:rsidRPr="008945A7">
        <w:rPr>
          <w:rFonts w:hint="eastAsia"/>
        </w:rPr>
        <w:t>9</w:t>
      </w:r>
      <w:r w:rsidRPr="008945A7">
        <w:t>（</w:t>
      </w:r>
      <w:r w:rsidRPr="008945A7">
        <w:rPr>
          <w:rFonts w:hint="eastAsia"/>
        </w:rPr>
        <w:t>令和元</w:t>
      </w:r>
      <w:r w:rsidRPr="008945A7">
        <w:t>）年度は</w:t>
      </w:r>
      <w:r w:rsidRPr="008945A7">
        <w:rPr>
          <w:rFonts w:hint="eastAsia"/>
        </w:rPr>
        <w:t>25</w:t>
      </w:r>
      <w:r w:rsidRPr="008945A7">
        <w:t>市町村でしたが，20</w:t>
      </w:r>
      <w:r w:rsidRPr="008945A7">
        <w:rPr>
          <w:rFonts w:hint="eastAsia"/>
        </w:rPr>
        <w:t>23</w:t>
      </w:r>
      <w:r w:rsidRPr="008945A7">
        <w:t>（</w:t>
      </w:r>
      <w:r w:rsidRPr="008945A7">
        <w:rPr>
          <w:rFonts w:hint="eastAsia"/>
        </w:rPr>
        <w:t>令和５</w:t>
      </w:r>
      <w:r w:rsidRPr="008945A7">
        <w:t>）年度は</w:t>
      </w:r>
      <w:r w:rsidRPr="008945A7">
        <w:rPr>
          <w:rFonts w:hint="eastAsia"/>
        </w:rPr>
        <w:t>37</w:t>
      </w:r>
      <w:r w:rsidRPr="008945A7">
        <w:t>市町村</w:t>
      </w:r>
      <w:r w:rsidRPr="008945A7">
        <w:rPr>
          <w:rFonts w:hint="eastAsia"/>
        </w:rPr>
        <w:t>に増加しています。</w:t>
      </w:r>
    </w:p>
    <w:p w14:paraId="7CF7430A" w14:textId="7D8A1F97" w:rsidR="00620F45" w:rsidRPr="008945A7" w:rsidRDefault="00620F45" w:rsidP="00620F45">
      <w:pPr>
        <w:pStyle w:val="af9"/>
        <w:spacing w:before="81"/>
        <w:ind w:left="1399" w:hanging="997"/>
      </w:pPr>
      <w:r w:rsidRPr="008945A7">
        <w:t xml:space="preserve">図表－ </w:t>
      </w:r>
      <w:fldSimple w:instr=" SEQ 図表－ \* ARABIC ">
        <w:r w:rsidR="00FE39CF" w:rsidRPr="008945A7">
          <w:rPr>
            <w:noProof/>
          </w:rPr>
          <w:t>123</w:t>
        </w:r>
      </w:fldSimple>
      <w:r w:rsidRPr="008945A7">
        <w:rPr>
          <w:rFonts w:hint="eastAsia"/>
        </w:rPr>
        <w:t xml:space="preserve">　養育支援訪問事業に取り組む</w:t>
      </w:r>
      <w:r w:rsidR="00AB5690" w:rsidRPr="008945A7">
        <w:rPr>
          <w:rFonts w:hint="eastAsia"/>
        </w:rPr>
        <w:t>県内の</w:t>
      </w:r>
      <w:r w:rsidRPr="008945A7">
        <w:rPr>
          <w:rFonts w:hint="eastAsia"/>
        </w:rPr>
        <w:t>市町村</w:t>
      </w:r>
      <w:r w:rsidR="00AB5690" w:rsidRPr="008945A7">
        <w:rPr>
          <w:rFonts w:hint="eastAsia"/>
        </w:rPr>
        <w:t>数の推移</w:t>
      </w:r>
    </w:p>
    <w:tbl>
      <w:tblPr>
        <w:tblStyle w:val="23"/>
        <w:tblW w:w="0" w:type="auto"/>
        <w:tblInd w:w="562" w:type="dxa"/>
        <w:tblLayout w:type="fixed"/>
        <w:tblLook w:val="04A0" w:firstRow="1" w:lastRow="0" w:firstColumn="1" w:lastColumn="0" w:noHBand="0" w:noVBand="1"/>
      </w:tblPr>
      <w:tblGrid>
        <w:gridCol w:w="907"/>
        <w:gridCol w:w="907"/>
        <w:gridCol w:w="907"/>
        <w:gridCol w:w="907"/>
        <w:gridCol w:w="908"/>
        <w:gridCol w:w="907"/>
        <w:gridCol w:w="907"/>
        <w:gridCol w:w="907"/>
        <w:gridCol w:w="907"/>
        <w:gridCol w:w="908"/>
      </w:tblGrid>
      <w:tr w:rsidR="008945A7" w:rsidRPr="008945A7" w14:paraId="377B9230" w14:textId="77777777" w:rsidTr="008870E8">
        <w:trPr>
          <w:trHeight w:hRule="exact" w:val="340"/>
        </w:trPr>
        <w:tc>
          <w:tcPr>
            <w:cnfStyle w:val="001000000000" w:firstRow="0" w:lastRow="0" w:firstColumn="1" w:lastColumn="0" w:oddVBand="0" w:evenVBand="0" w:oddHBand="0" w:evenHBand="0" w:firstRowFirstColumn="0" w:firstRowLastColumn="0" w:lastRowFirstColumn="0" w:lastRowLastColumn="0"/>
            <w:tcW w:w="1814" w:type="dxa"/>
            <w:gridSpan w:val="2"/>
            <w:noWrap/>
          </w:tcPr>
          <w:p w14:paraId="0AA012AF" w14:textId="0F6AACE5" w:rsidR="008870E8" w:rsidRPr="008945A7" w:rsidRDefault="008870E8" w:rsidP="008870E8">
            <w:pPr>
              <w:jc w:val="center"/>
            </w:pPr>
            <w:r w:rsidRPr="008945A7">
              <w:rPr>
                <w:rFonts w:hint="eastAsia"/>
              </w:rPr>
              <w:t>令和元年度</w:t>
            </w:r>
          </w:p>
        </w:tc>
        <w:tc>
          <w:tcPr>
            <w:tcW w:w="1814" w:type="dxa"/>
            <w:gridSpan w:val="2"/>
            <w:noWrap/>
          </w:tcPr>
          <w:p w14:paraId="39F96DAF" w14:textId="0A779966"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令和２年度</w:t>
            </w:r>
          </w:p>
        </w:tc>
        <w:tc>
          <w:tcPr>
            <w:tcW w:w="1815" w:type="dxa"/>
            <w:gridSpan w:val="2"/>
            <w:noWrap/>
          </w:tcPr>
          <w:p w14:paraId="30F1AF90" w14:textId="2944871E"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令和３年度</w:t>
            </w:r>
          </w:p>
        </w:tc>
        <w:tc>
          <w:tcPr>
            <w:tcW w:w="1814" w:type="dxa"/>
            <w:gridSpan w:val="2"/>
            <w:noWrap/>
          </w:tcPr>
          <w:p w14:paraId="42E8EAC0" w14:textId="4500520E"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令和４年度</w:t>
            </w:r>
          </w:p>
        </w:tc>
        <w:tc>
          <w:tcPr>
            <w:tcW w:w="1815" w:type="dxa"/>
            <w:gridSpan w:val="2"/>
            <w:noWrap/>
          </w:tcPr>
          <w:p w14:paraId="7C828D81" w14:textId="3858B9DB"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令和５年度</w:t>
            </w:r>
          </w:p>
        </w:tc>
      </w:tr>
      <w:tr w:rsidR="008945A7" w:rsidRPr="008945A7" w14:paraId="15DA938C" w14:textId="77777777" w:rsidTr="00C03A86">
        <w:trPr>
          <w:trHeight w:hRule="exact" w:val="340"/>
        </w:trPr>
        <w:tc>
          <w:tcPr>
            <w:cnfStyle w:val="001000000000" w:firstRow="0" w:lastRow="0" w:firstColumn="1" w:lastColumn="0" w:oddVBand="0" w:evenVBand="0" w:oddHBand="0" w:evenHBand="0" w:firstRowFirstColumn="0" w:firstRowLastColumn="0" w:lastRowFirstColumn="0" w:lastRowLastColumn="0"/>
            <w:tcW w:w="907" w:type="dxa"/>
            <w:noWrap/>
            <w:hideMark/>
          </w:tcPr>
          <w:p w14:paraId="1AA40CE3" w14:textId="77777777" w:rsidR="008870E8" w:rsidRPr="008945A7" w:rsidRDefault="008870E8" w:rsidP="008870E8">
            <w:pPr>
              <w:jc w:val="center"/>
            </w:pPr>
            <w:r w:rsidRPr="008945A7">
              <w:rPr>
                <w:rFonts w:hint="eastAsia"/>
              </w:rPr>
              <w:t>市町村数</w:t>
            </w:r>
          </w:p>
        </w:tc>
        <w:tc>
          <w:tcPr>
            <w:tcW w:w="907" w:type="dxa"/>
            <w:noWrap/>
            <w:hideMark/>
          </w:tcPr>
          <w:p w14:paraId="228F24F4"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割合</w:t>
            </w:r>
          </w:p>
        </w:tc>
        <w:tc>
          <w:tcPr>
            <w:tcW w:w="907" w:type="dxa"/>
            <w:noWrap/>
            <w:hideMark/>
          </w:tcPr>
          <w:p w14:paraId="688958DD"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市町村数</w:t>
            </w:r>
          </w:p>
        </w:tc>
        <w:tc>
          <w:tcPr>
            <w:tcW w:w="907" w:type="dxa"/>
            <w:noWrap/>
            <w:hideMark/>
          </w:tcPr>
          <w:p w14:paraId="78230746"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割合</w:t>
            </w:r>
          </w:p>
        </w:tc>
        <w:tc>
          <w:tcPr>
            <w:tcW w:w="908" w:type="dxa"/>
            <w:noWrap/>
            <w:hideMark/>
          </w:tcPr>
          <w:p w14:paraId="72DB0555"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市町村数</w:t>
            </w:r>
          </w:p>
        </w:tc>
        <w:tc>
          <w:tcPr>
            <w:tcW w:w="907" w:type="dxa"/>
            <w:noWrap/>
            <w:hideMark/>
          </w:tcPr>
          <w:p w14:paraId="5768864A"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割合</w:t>
            </w:r>
          </w:p>
        </w:tc>
        <w:tc>
          <w:tcPr>
            <w:tcW w:w="907" w:type="dxa"/>
            <w:noWrap/>
            <w:hideMark/>
          </w:tcPr>
          <w:p w14:paraId="5FF49AD3"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市町村数</w:t>
            </w:r>
          </w:p>
        </w:tc>
        <w:tc>
          <w:tcPr>
            <w:tcW w:w="907" w:type="dxa"/>
            <w:noWrap/>
            <w:hideMark/>
          </w:tcPr>
          <w:p w14:paraId="45E4779B"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割合</w:t>
            </w:r>
          </w:p>
        </w:tc>
        <w:tc>
          <w:tcPr>
            <w:tcW w:w="907" w:type="dxa"/>
            <w:noWrap/>
            <w:hideMark/>
          </w:tcPr>
          <w:p w14:paraId="68CD3ED0"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市町村数</w:t>
            </w:r>
          </w:p>
        </w:tc>
        <w:tc>
          <w:tcPr>
            <w:tcW w:w="908" w:type="dxa"/>
            <w:noWrap/>
            <w:hideMark/>
          </w:tcPr>
          <w:p w14:paraId="24EF92AC" w14:textId="7777777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割合</w:t>
            </w:r>
          </w:p>
        </w:tc>
      </w:tr>
      <w:tr w:rsidR="008945A7" w:rsidRPr="008945A7" w14:paraId="07DF28AE" w14:textId="77777777" w:rsidTr="00A809EA">
        <w:trPr>
          <w:trHeight w:hRule="exact" w:val="340"/>
        </w:trPr>
        <w:tc>
          <w:tcPr>
            <w:cnfStyle w:val="001000000000" w:firstRow="0" w:lastRow="0" w:firstColumn="1" w:lastColumn="0" w:oddVBand="0" w:evenVBand="0" w:oddHBand="0" w:evenHBand="0" w:firstRowFirstColumn="0" w:firstRowLastColumn="0" w:lastRowFirstColumn="0" w:lastRowLastColumn="0"/>
            <w:tcW w:w="907" w:type="dxa"/>
            <w:noWrap/>
            <w:vAlign w:val="top"/>
          </w:tcPr>
          <w:p w14:paraId="7D5B2B23" w14:textId="31A97B13" w:rsidR="008870E8" w:rsidRPr="008945A7" w:rsidRDefault="008870E8" w:rsidP="008870E8">
            <w:pPr>
              <w:jc w:val="center"/>
            </w:pPr>
            <w:r w:rsidRPr="008945A7">
              <w:t>25</w:t>
            </w:r>
          </w:p>
        </w:tc>
        <w:tc>
          <w:tcPr>
            <w:tcW w:w="907" w:type="dxa"/>
            <w:noWrap/>
            <w:vAlign w:val="top"/>
          </w:tcPr>
          <w:p w14:paraId="2D92D048" w14:textId="4DE344AB"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58.1%</w:t>
            </w:r>
          </w:p>
        </w:tc>
        <w:tc>
          <w:tcPr>
            <w:tcW w:w="907" w:type="dxa"/>
            <w:noWrap/>
            <w:vAlign w:val="top"/>
          </w:tcPr>
          <w:p w14:paraId="744D29A7" w14:textId="22CE39E0"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34</w:t>
            </w:r>
          </w:p>
        </w:tc>
        <w:tc>
          <w:tcPr>
            <w:tcW w:w="907" w:type="dxa"/>
            <w:noWrap/>
            <w:vAlign w:val="top"/>
          </w:tcPr>
          <w:p w14:paraId="4F43E128" w14:textId="5C8F137A"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79.1%</w:t>
            </w:r>
          </w:p>
        </w:tc>
        <w:tc>
          <w:tcPr>
            <w:tcW w:w="908" w:type="dxa"/>
            <w:noWrap/>
            <w:vAlign w:val="top"/>
          </w:tcPr>
          <w:p w14:paraId="7A218E2D" w14:textId="77EB05A2"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35</w:t>
            </w:r>
          </w:p>
        </w:tc>
        <w:tc>
          <w:tcPr>
            <w:tcW w:w="907" w:type="dxa"/>
            <w:noWrap/>
            <w:vAlign w:val="top"/>
          </w:tcPr>
          <w:p w14:paraId="74583B99" w14:textId="0E4421A6"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81.4%</w:t>
            </w:r>
          </w:p>
        </w:tc>
        <w:tc>
          <w:tcPr>
            <w:tcW w:w="907" w:type="dxa"/>
            <w:noWrap/>
            <w:vAlign w:val="top"/>
          </w:tcPr>
          <w:p w14:paraId="77F3421B" w14:textId="66CB924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35</w:t>
            </w:r>
          </w:p>
        </w:tc>
        <w:tc>
          <w:tcPr>
            <w:tcW w:w="907" w:type="dxa"/>
            <w:noWrap/>
            <w:vAlign w:val="top"/>
          </w:tcPr>
          <w:p w14:paraId="4A3C0ACE" w14:textId="2AB797BE"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81.4%</w:t>
            </w:r>
          </w:p>
        </w:tc>
        <w:tc>
          <w:tcPr>
            <w:tcW w:w="907" w:type="dxa"/>
            <w:noWrap/>
            <w:vAlign w:val="top"/>
          </w:tcPr>
          <w:p w14:paraId="7C776A8E" w14:textId="604527B7"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37</w:t>
            </w:r>
          </w:p>
        </w:tc>
        <w:tc>
          <w:tcPr>
            <w:tcW w:w="908" w:type="dxa"/>
            <w:noWrap/>
            <w:vAlign w:val="top"/>
          </w:tcPr>
          <w:p w14:paraId="0C3FD51B" w14:textId="58119390" w:rsidR="008870E8" w:rsidRPr="008945A7" w:rsidRDefault="008870E8" w:rsidP="008870E8">
            <w:pPr>
              <w:jc w:val="center"/>
              <w:cnfStyle w:val="000000000000" w:firstRow="0" w:lastRow="0" w:firstColumn="0" w:lastColumn="0" w:oddVBand="0" w:evenVBand="0" w:oddHBand="0" w:evenHBand="0" w:firstRowFirstColumn="0" w:firstRowLastColumn="0" w:lastRowFirstColumn="0" w:lastRowLastColumn="0"/>
            </w:pPr>
            <w:r w:rsidRPr="008945A7">
              <w:t>86.0%</w:t>
            </w:r>
          </w:p>
        </w:tc>
      </w:tr>
    </w:tbl>
    <w:p w14:paraId="29CBEFCD" w14:textId="4B811392" w:rsidR="00620F45" w:rsidRPr="008945A7" w:rsidRDefault="00620F45" w:rsidP="00620F45">
      <w:pPr>
        <w:pStyle w:val="a9"/>
      </w:pPr>
      <w:r w:rsidRPr="008945A7">
        <w:rPr>
          <w:rFonts w:hint="eastAsia"/>
        </w:rPr>
        <w:t>資料：県</w:t>
      </w:r>
      <w:r w:rsidR="000F60B1" w:rsidRPr="008945A7">
        <w:rPr>
          <w:rFonts w:hint="eastAsia"/>
        </w:rPr>
        <w:t>子ども福祉課</w:t>
      </w:r>
      <w:r w:rsidRPr="008945A7">
        <w:rPr>
          <w:rFonts w:hint="eastAsia"/>
        </w:rPr>
        <w:t>調べ</w:t>
      </w:r>
      <w:r w:rsidR="00175071" w:rsidRPr="008945A7">
        <w:rPr>
          <w:rFonts w:hint="eastAsia"/>
        </w:rPr>
        <w:t>（</w:t>
      </w:r>
      <w:r w:rsidR="00D91CE1" w:rsidRPr="008945A7">
        <w:rPr>
          <w:rFonts w:hint="eastAsia"/>
        </w:rPr>
        <w:t>注意：交付金申請の有無に関わらず，訪問体制が備わっている市町村を計上</w:t>
      </w:r>
      <w:r w:rsidR="00175071" w:rsidRPr="008945A7">
        <w:rPr>
          <w:rFonts w:hint="eastAsia"/>
        </w:rPr>
        <w:t>）</w:t>
      </w:r>
    </w:p>
    <w:p w14:paraId="263B31F4" w14:textId="614BBA67" w:rsidR="00707D5C" w:rsidRPr="008945A7" w:rsidRDefault="00707D5C">
      <w:pPr>
        <w:widowControl/>
        <w:snapToGrid/>
        <w:jc w:val="left"/>
      </w:pPr>
      <w:r w:rsidRPr="008945A7">
        <w:br w:type="page"/>
      </w:r>
    </w:p>
    <w:p w14:paraId="34F4D80D" w14:textId="0A9DAB92" w:rsidR="007E21BD" w:rsidRPr="008945A7" w:rsidRDefault="006929BE" w:rsidP="00361C23">
      <w:pPr>
        <w:pStyle w:val="4"/>
        <w:ind w:hanging="2013"/>
      </w:pPr>
      <w:r w:rsidRPr="008945A7">
        <w:rPr>
          <w:rFonts w:hint="eastAsia"/>
        </w:rPr>
        <w:lastRenderedPageBreak/>
        <w:t>産後ケア事業</w:t>
      </w:r>
      <w:r w:rsidR="0003531B" w:rsidRPr="008945A7">
        <w:rPr>
          <w:rFonts w:hint="eastAsia"/>
        </w:rPr>
        <w:t>の利用率</w:t>
      </w:r>
    </w:p>
    <w:p w14:paraId="7471B338" w14:textId="77777777" w:rsidR="00687B8F" w:rsidRPr="008945A7" w:rsidRDefault="00FC2F26" w:rsidP="00A44C71">
      <w:pPr>
        <w:ind w:firstLineChars="200" w:firstLine="419"/>
      </w:pPr>
      <w:r w:rsidRPr="008945A7">
        <w:rPr>
          <w:rFonts w:hint="eastAsia"/>
        </w:rPr>
        <w:t xml:space="preserve">　</w:t>
      </w:r>
      <w:r w:rsidR="0084402A" w:rsidRPr="008945A7">
        <w:rPr>
          <w:rFonts w:hint="eastAsia"/>
        </w:rPr>
        <w:t>産後ケア事業</w:t>
      </w:r>
      <w:r w:rsidR="00687B8F" w:rsidRPr="008945A7">
        <w:rPr>
          <w:rFonts w:hint="eastAsia"/>
        </w:rPr>
        <w:t>の利用率は，</w:t>
      </w:r>
      <w:r w:rsidR="00687B8F" w:rsidRPr="008945A7">
        <w:t>2019（令和元）年度は</w:t>
      </w:r>
      <w:r w:rsidR="00687B8F" w:rsidRPr="008945A7">
        <w:rPr>
          <w:rFonts w:hint="eastAsia"/>
        </w:rPr>
        <w:t>5</w:t>
      </w:r>
      <w:r w:rsidR="00687B8F" w:rsidRPr="008945A7">
        <w:t>.4%でしたが，2022（令和</w:t>
      </w:r>
      <w:r w:rsidR="00687B8F" w:rsidRPr="008945A7">
        <w:rPr>
          <w:rFonts w:hint="eastAsia"/>
        </w:rPr>
        <w:t>４</w:t>
      </w:r>
      <w:r w:rsidR="00687B8F" w:rsidRPr="008945A7">
        <w:t>）年度は</w:t>
      </w:r>
      <w:r w:rsidR="00687B8F" w:rsidRPr="008945A7">
        <w:rPr>
          <w:rFonts w:hint="eastAsia"/>
        </w:rPr>
        <w:t>1</w:t>
      </w:r>
      <w:r w:rsidR="00687B8F" w:rsidRPr="008945A7">
        <w:t>5.3%に増</w:t>
      </w:r>
      <w:r w:rsidR="00687B8F" w:rsidRPr="008945A7">
        <w:rPr>
          <w:rFonts w:hint="eastAsia"/>
        </w:rPr>
        <w:t xml:space="preserve"> </w:t>
      </w:r>
      <w:r w:rsidR="00687B8F" w:rsidRPr="008945A7">
        <w:t xml:space="preserve">     </w:t>
      </w:r>
    </w:p>
    <w:p w14:paraId="5D3D9880" w14:textId="5FFC9A4F" w:rsidR="00FC2F26" w:rsidRPr="008945A7" w:rsidRDefault="00687B8F" w:rsidP="00687B8F">
      <w:pPr>
        <w:ind w:firstLineChars="200" w:firstLine="419"/>
      </w:pPr>
      <w:r w:rsidRPr="008945A7">
        <w:t>加しています。</w:t>
      </w:r>
    </w:p>
    <w:p w14:paraId="31E5A282" w14:textId="159B638E" w:rsidR="00A44C71" w:rsidRPr="008945A7" w:rsidRDefault="00A44C71" w:rsidP="00A44C71">
      <w:pPr>
        <w:pStyle w:val="af9"/>
        <w:spacing w:before="81"/>
        <w:ind w:left="1399" w:hanging="997"/>
      </w:pPr>
      <w:r w:rsidRPr="008945A7">
        <w:t xml:space="preserve">図表－ </w:t>
      </w:r>
      <w:fldSimple w:instr=" SEQ 図表－ \* ARABIC ">
        <w:r w:rsidR="00FE39CF" w:rsidRPr="008945A7">
          <w:rPr>
            <w:noProof/>
          </w:rPr>
          <w:t>124</w:t>
        </w:r>
      </w:fldSimple>
      <w:r w:rsidRPr="008945A7">
        <w:rPr>
          <w:rFonts w:hint="eastAsia"/>
        </w:rPr>
        <w:t xml:space="preserve">　</w:t>
      </w:r>
      <w:r w:rsidRPr="008945A7">
        <w:t>産後ケア</w:t>
      </w:r>
      <w:r w:rsidRPr="008945A7">
        <w:rPr>
          <w:rFonts w:hint="eastAsia"/>
        </w:rPr>
        <w:t>事業の利用率の推移</w:t>
      </w:r>
    </w:p>
    <w:tbl>
      <w:tblPr>
        <w:tblStyle w:val="afc"/>
        <w:tblW w:w="0" w:type="auto"/>
        <w:tblInd w:w="562" w:type="dxa"/>
        <w:tblLook w:val="04A0" w:firstRow="1" w:lastRow="0" w:firstColumn="1" w:lastColumn="0" w:noHBand="0" w:noVBand="1"/>
      </w:tblPr>
      <w:tblGrid>
        <w:gridCol w:w="1953"/>
        <w:gridCol w:w="1491"/>
        <w:gridCol w:w="1490"/>
        <w:gridCol w:w="1490"/>
        <w:gridCol w:w="1491"/>
      </w:tblGrid>
      <w:tr w:rsidR="008945A7" w:rsidRPr="008945A7" w14:paraId="560FC5BA" w14:textId="77777777" w:rsidTr="00A44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Pr>
          <w:p w14:paraId="52C9699A" w14:textId="77777777" w:rsidR="001C6EAC" w:rsidRPr="008945A7" w:rsidRDefault="001C6EAC" w:rsidP="00A44C71">
            <w:pPr>
              <w:pStyle w:val="a9"/>
              <w:ind w:leftChars="0" w:left="0" w:firstLineChars="0" w:firstLine="0"/>
              <w:rPr>
                <w:b w:val="0"/>
              </w:rPr>
            </w:pPr>
          </w:p>
        </w:tc>
        <w:tc>
          <w:tcPr>
            <w:tcW w:w="1491" w:type="dxa"/>
          </w:tcPr>
          <w:p w14:paraId="13E52BF7" w14:textId="711E136C" w:rsidR="001C6EAC" w:rsidRPr="008945A7" w:rsidRDefault="001C6EAC" w:rsidP="00A44C71">
            <w:pPr>
              <w:pStyle w:val="a9"/>
              <w:ind w:leftChars="0" w:left="0" w:firstLineChars="0" w:firstLine="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令和元年度</w:t>
            </w:r>
          </w:p>
        </w:tc>
        <w:tc>
          <w:tcPr>
            <w:tcW w:w="1490" w:type="dxa"/>
          </w:tcPr>
          <w:p w14:paraId="59D44F3D" w14:textId="3E7B2478" w:rsidR="001C6EAC" w:rsidRPr="008945A7" w:rsidRDefault="001C6EAC" w:rsidP="00A44C71">
            <w:pPr>
              <w:pStyle w:val="a9"/>
              <w:ind w:leftChars="0" w:left="0" w:firstLineChars="0" w:firstLine="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令和２年度</w:t>
            </w:r>
          </w:p>
        </w:tc>
        <w:tc>
          <w:tcPr>
            <w:tcW w:w="1490" w:type="dxa"/>
          </w:tcPr>
          <w:p w14:paraId="40F0ACF4" w14:textId="56531885" w:rsidR="001C6EAC" w:rsidRPr="008945A7" w:rsidRDefault="001C6EAC" w:rsidP="00A44C71">
            <w:pPr>
              <w:pStyle w:val="a9"/>
              <w:ind w:leftChars="0" w:left="0" w:firstLineChars="0" w:firstLine="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令和３年度</w:t>
            </w:r>
          </w:p>
        </w:tc>
        <w:tc>
          <w:tcPr>
            <w:tcW w:w="1491" w:type="dxa"/>
          </w:tcPr>
          <w:p w14:paraId="6C27E5A7" w14:textId="3706BB80" w:rsidR="001C6EAC" w:rsidRPr="008945A7" w:rsidRDefault="001C6EAC" w:rsidP="00A44C71">
            <w:pPr>
              <w:pStyle w:val="a9"/>
              <w:ind w:leftChars="0" w:left="0" w:firstLineChars="0" w:firstLine="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令和４年度</w:t>
            </w:r>
          </w:p>
        </w:tc>
      </w:tr>
      <w:tr w:rsidR="008945A7" w:rsidRPr="008945A7" w14:paraId="1599CA6E" w14:textId="77777777" w:rsidTr="00A44C71">
        <w:tc>
          <w:tcPr>
            <w:cnfStyle w:val="001000000000" w:firstRow="0" w:lastRow="0" w:firstColumn="1" w:lastColumn="0" w:oddVBand="0" w:evenVBand="0" w:oddHBand="0" w:evenHBand="0" w:firstRowFirstColumn="0" w:firstRowLastColumn="0" w:lastRowFirstColumn="0" w:lastRowLastColumn="0"/>
            <w:tcW w:w="1953" w:type="dxa"/>
          </w:tcPr>
          <w:p w14:paraId="362141A5" w14:textId="56CFE706" w:rsidR="001C6EAC" w:rsidRPr="008945A7" w:rsidRDefault="001C6EAC" w:rsidP="00A44C71">
            <w:pPr>
              <w:pStyle w:val="a9"/>
              <w:ind w:leftChars="0" w:left="0" w:firstLineChars="0" w:firstLine="0"/>
            </w:pPr>
            <w:r w:rsidRPr="008945A7">
              <w:rPr>
                <w:rFonts w:hint="eastAsia"/>
              </w:rPr>
              <w:t>県実績</w:t>
            </w:r>
          </w:p>
        </w:tc>
        <w:tc>
          <w:tcPr>
            <w:tcW w:w="1491" w:type="dxa"/>
          </w:tcPr>
          <w:p w14:paraId="34E01EF3" w14:textId="209E983E" w:rsidR="001C6EAC" w:rsidRPr="008945A7" w:rsidRDefault="001C6EAC" w:rsidP="00FC2F26">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5</w:t>
            </w:r>
            <w:r w:rsidRPr="008945A7">
              <w:rPr>
                <w:rFonts w:hint="eastAsia"/>
              </w:rPr>
              <w:t>.</w:t>
            </w:r>
            <w:r w:rsidRPr="008945A7">
              <w:t>4</w:t>
            </w:r>
            <w:r w:rsidRPr="008945A7">
              <w:rPr>
                <w:rFonts w:hint="eastAsia"/>
              </w:rPr>
              <w:t>%</w:t>
            </w:r>
          </w:p>
        </w:tc>
        <w:tc>
          <w:tcPr>
            <w:tcW w:w="1490" w:type="dxa"/>
          </w:tcPr>
          <w:p w14:paraId="1510191C" w14:textId="3092A835" w:rsidR="001C6EAC" w:rsidRPr="008945A7" w:rsidRDefault="001C6EAC" w:rsidP="00FC2F26">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11</w:t>
            </w:r>
            <w:r w:rsidRPr="008945A7">
              <w:rPr>
                <w:rFonts w:hint="eastAsia"/>
              </w:rPr>
              <w:t>.</w:t>
            </w:r>
            <w:r w:rsidRPr="008945A7">
              <w:t>1</w:t>
            </w:r>
            <w:r w:rsidRPr="008945A7">
              <w:rPr>
                <w:rFonts w:hint="eastAsia"/>
              </w:rPr>
              <w:t>%</w:t>
            </w:r>
          </w:p>
        </w:tc>
        <w:tc>
          <w:tcPr>
            <w:tcW w:w="1490" w:type="dxa"/>
          </w:tcPr>
          <w:p w14:paraId="25A00FEE" w14:textId="7AC895A5" w:rsidR="001C6EAC" w:rsidRPr="008945A7" w:rsidRDefault="001C6EAC" w:rsidP="00FC2F26">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13</w:t>
            </w:r>
            <w:r w:rsidRPr="008945A7">
              <w:rPr>
                <w:rFonts w:hint="eastAsia"/>
              </w:rPr>
              <w:t>.</w:t>
            </w:r>
            <w:r w:rsidRPr="008945A7">
              <w:t>5</w:t>
            </w:r>
            <w:r w:rsidRPr="008945A7">
              <w:rPr>
                <w:rFonts w:hint="eastAsia"/>
              </w:rPr>
              <w:t>%</w:t>
            </w:r>
          </w:p>
        </w:tc>
        <w:tc>
          <w:tcPr>
            <w:tcW w:w="1491" w:type="dxa"/>
          </w:tcPr>
          <w:p w14:paraId="088FDF40" w14:textId="02E1CC73" w:rsidR="001C6EAC" w:rsidRPr="008945A7" w:rsidRDefault="001C6EAC" w:rsidP="00FC2F26">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15</w:t>
            </w:r>
            <w:r w:rsidRPr="008945A7">
              <w:rPr>
                <w:rFonts w:hint="eastAsia"/>
              </w:rPr>
              <w:t>.</w:t>
            </w:r>
            <w:r w:rsidRPr="008945A7">
              <w:t>3</w:t>
            </w:r>
            <w:r w:rsidRPr="008945A7">
              <w:rPr>
                <w:rFonts w:hint="eastAsia"/>
              </w:rPr>
              <w:t>%</w:t>
            </w:r>
          </w:p>
        </w:tc>
      </w:tr>
    </w:tbl>
    <w:p w14:paraId="5FF5213E" w14:textId="0591A9C0" w:rsidR="00A44C71" w:rsidRPr="008945A7" w:rsidRDefault="00A44C71" w:rsidP="00A44C71">
      <w:pPr>
        <w:pStyle w:val="a9"/>
      </w:pPr>
      <w:r w:rsidRPr="008945A7">
        <w:rPr>
          <w:rFonts w:hint="eastAsia"/>
        </w:rPr>
        <w:t>資料：県子育て支援課調べ</w:t>
      </w:r>
    </w:p>
    <w:p w14:paraId="51F26311" w14:textId="77777777" w:rsidR="007E21BD" w:rsidRPr="008945A7" w:rsidRDefault="007E21BD" w:rsidP="00652774"/>
    <w:p w14:paraId="1DAACBCD" w14:textId="1EE5E843" w:rsidR="006929BE" w:rsidRPr="008945A7" w:rsidRDefault="006929BE" w:rsidP="005E3DC4">
      <w:pPr>
        <w:pStyle w:val="4"/>
        <w:ind w:hanging="2013"/>
      </w:pPr>
      <w:r w:rsidRPr="008945A7">
        <w:t>ハイリスク妊産婦</w:t>
      </w:r>
      <w:r w:rsidR="00291311" w:rsidRPr="008945A7">
        <w:rPr>
          <w:rFonts w:hint="eastAsia"/>
        </w:rPr>
        <w:t>等</w:t>
      </w:r>
      <w:r w:rsidRPr="008945A7">
        <w:t>支援の実施状況</w:t>
      </w:r>
    </w:p>
    <w:p w14:paraId="4737ED07" w14:textId="60695966" w:rsidR="006929BE" w:rsidRPr="008945A7" w:rsidRDefault="00D54D64" w:rsidP="006929BE">
      <w:pPr>
        <w:pStyle w:val="ae"/>
        <w:ind w:left="628" w:firstLine="209"/>
      </w:pPr>
      <w:r w:rsidRPr="008945A7">
        <w:rPr>
          <w:rFonts w:hint="eastAsia"/>
        </w:rPr>
        <w:t>妊娠・出産・子育てに支障を及ぼすおそれのあるハイリスク妊産婦</w:t>
      </w:r>
      <w:r w:rsidR="00291311" w:rsidRPr="008945A7">
        <w:rPr>
          <w:rFonts w:hint="eastAsia"/>
        </w:rPr>
        <w:t>等</w:t>
      </w:r>
      <w:r w:rsidRPr="008945A7">
        <w:rPr>
          <w:rFonts w:hint="eastAsia"/>
        </w:rPr>
        <w:t>に対して，県保健所が市町村，医療機関等と連携し，訪問指導等による支援や，支援調整会議を実施するなど，切れ目のない支援を行っています。</w:t>
      </w:r>
    </w:p>
    <w:p w14:paraId="486E7535" w14:textId="67344152" w:rsidR="00AB5690" w:rsidRPr="008945A7" w:rsidRDefault="00AB5690" w:rsidP="00AB5690">
      <w:pPr>
        <w:pStyle w:val="af9"/>
        <w:spacing w:before="81"/>
        <w:ind w:left="1399" w:hanging="997"/>
      </w:pPr>
      <w:r w:rsidRPr="008945A7">
        <w:t xml:space="preserve">図表－ </w:t>
      </w:r>
      <w:fldSimple w:instr=" SEQ 図表－ \* ARABIC ">
        <w:r w:rsidR="00FE39CF" w:rsidRPr="008945A7">
          <w:rPr>
            <w:noProof/>
          </w:rPr>
          <w:t>125</w:t>
        </w:r>
      </w:fldSimple>
      <w:r w:rsidRPr="008945A7">
        <w:rPr>
          <w:rFonts w:hint="eastAsia"/>
        </w:rPr>
        <w:t xml:space="preserve">　ハイリスク妊産婦</w:t>
      </w:r>
      <w:r w:rsidR="00291311" w:rsidRPr="008945A7">
        <w:rPr>
          <w:rFonts w:hint="eastAsia"/>
        </w:rPr>
        <w:t>等</w:t>
      </w:r>
      <w:r w:rsidRPr="008945A7">
        <w:rPr>
          <w:rFonts w:hint="eastAsia"/>
        </w:rPr>
        <w:t>支援の実施状況</w:t>
      </w:r>
    </w:p>
    <w:tbl>
      <w:tblPr>
        <w:tblStyle w:val="23"/>
        <w:tblW w:w="0" w:type="auto"/>
        <w:tblInd w:w="562" w:type="dxa"/>
        <w:tblLayout w:type="fixed"/>
        <w:tblLook w:val="04A0" w:firstRow="1" w:lastRow="0" w:firstColumn="1" w:lastColumn="0" w:noHBand="0" w:noVBand="1"/>
      </w:tblPr>
      <w:tblGrid>
        <w:gridCol w:w="1134"/>
        <w:gridCol w:w="763"/>
        <w:gridCol w:w="1251"/>
        <w:gridCol w:w="1252"/>
        <w:gridCol w:w="1251"/>
        <w:gridCol w:w="1252"/>
        <w:gridCol w:w="1252"/>
      </w:tblGrid>
      <w:tr w:rsidR="008945A7" w:rsidRPr="008945A7" w14:paraId="5BDAB439" w14:textId="256E46FA" w:rsidTr="00A809EA">
        <w:trPr>
          <w:trHeight w:hRule="exact" w:val="340"/>
        </w:trPr>
        <w:tc>
          <w:tcPr>
            <w:cnfStyle w:val="001000000000" w:firstRow="0" w:lastRow="0" w:firstColumn="1" w:lastColumn="0" w:oddVBand="0" w:evenVBand="0" w:oddHBand="0" w:evenHBand="0" w:firstRowFirstColumn="0" w:firstRowLastColumn="0" w:lastRowFirstColumn="0" w:lastRowLastColumn="0"/>
            <w:tcW w:w="1897" w:type="dxa"/>
            <w:gridSpan w:val="2"/>
            <w:noWrap/>
          </w:tcPr>
          <w:p w14:paraId="3DA081E6" w14:textId="0F69C523" w:rsidR="002359EA" w:rsidRPr="008945A7" w:rsidRDefault="002359EA" w:rsidP="009B1EA5"/>
        </w:tc>
        <w:tc>
          <w:tcPr>
            <w:tcW w:w="1251" w:type="dxa"/>
            <w:noWrap/>
            <w:vAlign w:val="top"/>
          </w:tcPr>
          <w:p w14:paraId="11A8C29E" w14:textId="32D8ADA0" w:rsidR="002359EA" w:rsidRPr="008945A7" w:rsidRDefault="002359EA" w:rsidP="009B1EA5">
            <w:pPr>
              <w:jc w:val="center"/>
              <w:cnfStyle w:val="000000000000" w:firstRow="0" w:lastRow="0" w:firstColumn="0" w:lastColumn="0" w:oddVBand="0" w:evenVBand="0" w:oddHBand="0" w:evenHBand="0" w:firstRowFirstColumn="0" w:firstRowLastColumn="0" w:lastRowFirstColumn="0" w:lastRowLastColumn="0"/>
            </w:pPr>
            <w:r w:rsidRPr="008945A7">
              <w:t>令和元年</w:t>
            </w:r>
          </w:p>
        </w:tc>
        <w:tc>
          <w:tcPr>
            <w:tcW w:w="1252" w:type="dxa"/>
            <w:noWrap/>
            <w:vAlign w:val="top"/>
          </w:tcPr>
          <w:p w14:paraId="123EE19F" w14:textId="4060936D" w:rsidR="002359EA" w:rsidRPr="008945A7" w:rsidRDefault="002359EA" w:rsidP="009B1EA5">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w:t>
            </w:r>
            <w:r w:rsidRPr="008945A7">
              <w:t>２年</w:t>
            </w:r>
          </w:p>
        </w:tc>
        <w:tc>
          <w:tcPr>
            <w:tcW w:w="1251" w:type="dxa"/>
            <w:noWrap/>
            <w:vAlign w:val="top"/>
          </w:tcPr>
          <w:p w14:paraId="11624969" w14:textId="3DF5A5A2" w:rsidR="002359EA" w:rsidRPr="008945A7" w:rsidRDefault="002359EA" w:rsidP="009B1EA5">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w:t>
            </w:r>
            <w:r w:rsidRPr="008945A7">
              <w:t>３年</w:t>
            </w:r>
          </w:p>
        </w:tc>
        <w:tc>
          <w:tcPr>
            <w:tcW w:w="1252" w:type="dxa"/>
            <w:noWrap/>
            <w:vAlign w:val="top"/>
          </w:tcPr>
          <w:p w14:paraId="02A700EA" w14:textId="54DE14A3" w:rsidR="002359EA" w:rsidRPr="008945A7" w:rsidRDefault="002359EA" w:rsidP="009B1EA5">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w:t>
            </w:r>
            <w:r w:rsidRPr="008945A7">
              <w:t>４年</w:t>
            </w:r>
          </w:p>
        </w:tc>
        <w:tc>
          <w:tcPr>
            <w:tcW w:w="1252" w:type="dxa"/>
            <w:vAlign w:val="top"/>
          </w:tcPr>
          <w:p w14:paraId="12A5ADA7" w14:textId="17178E92" w:rsidR="002359EA" w:rsidRPr="008945A7" w:rsidRDefault="002359EA" w:rsidP="009B1EA5">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令和</w:t>
            </w:r>
            <w:r w:rsidRPr="008945A7">
              <w:t>５年</w:t>
            </w:r>
          </w:p>
        </w:tc>
      </w:tr>
      <w:tr w:rsidR="008945A7" w:rsidRPr="008945A7" w14:paraId="3AAB0777" w14:textId="7903A86C" w:rsidTr="00C428F4">
        <w:trPr>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val="restart"/>
            <w:hideMark/>
          </w:tcPr>
          <w:p w14:paraId="0CA8800E" w14:textId="39B3490D" w:rsidR="002359EA" w:rsidRPr="008945A7" w:rsidRDefault="002359EA" w:rsidP="009B1EA5">
            <w:pPr>
              <w:jc w:val="center"/>
            </w:pPr>
            <w:r w:rsidRPr="008945A7">
              <w:rPr>
                <w:rFonts w:hint="eastAsia"/>
              </w:rPr>
              <w:t>訪問指導等</w:t>
            </w:r>
          </w:p>
          <w:p w14:paraId="28CD1921" w14:textId="55EA7640" w:rsidR="002359EA" w:rsidRPr="008945A7" w:rsidRDefault="002359EA" w:rsidP="009B1EA5">
            <w:pPr>
              <w:jc w:val="center"/>
            </w:pPr>
            <w:r w:rsidRPr="008945A7">
              <w:rPr>
                <w:rFonts w:hint="eastAsia"/>
              </w:rPr>
              <w:t>（件数）</w:t>
            </w:r>
          </w:p>
        </w:tc>
        <w:tc>
          <w:tcPr>
            <w:tcW w:w="763" w:type="dxa"/>
            <w:noWrap/>
            <w:hideMark/>
          </w:tcPr>
          <w:p w14:paraId="5F49D463" w14:textId="77777777" w:rsidR="002359EA" w:rsidRPr="008945A7" w:rsidRDefault="002359EA" w:rsidP="009B1EA5">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実人員</w:t>
            </w:r>
          </w:p>
        </w:tc>
        <w:tc>
          <w:tcPr>
            <w:tcW w:w="1251" w:type="dxa"/>
            <w:noWrap/>
            <w:vAlign w:val="top"/>
          </w:tcPr>
          <w:p w14:paraId="3D4E8086" w14:textId="6E8BCE32"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181</w:t>
            </w:r>
          </w:p>
        </w:tc>
        <w:tc>
          <w:tcPr>
            <w:tcW w:w="1252" w:type="dxa"/>
            <w:noWrap/>
            <w:vAlign w:val="top"/>
          </w:tcPr>
          <w:p w14:paraId="07A566CE" w14:textId="04725485"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142</w:t>
            </w:r>
          </w:p>
        </w:tc>
        <w:tc>
          <w:tcPr>
            <w:tcW w:w="1251" w:type="dxa"/>
            <w:noWrap/>
            <w:vAlign w:val="top"/>
          </w:tcPr>
          <w:p w14:paraId="6F65A34E" w14:textId="31212BA3"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130</w:t>
            </w:r>
          </w:p>
        </w:tc>
        <w:tc>
          <w:tcPr>
            <w:tcW w:w="1252" w:type="dxa"/>
            <w:noWrap/>
            <w:vAlign w:val="top"/>
          </w:tcPr>
          <w:p w14:paraId="2936E990" w14:textId="6093E454"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79</w:t>
            </w:r>
          </w:p>
        </w:tc>
        <w:tc>
          <w:tcPr>
            <w:tcW w:w="1252" w:type="dxa"/>
            <w:vAlign w:val="top"/>
          </w:tcPr>
          <w:p w14:paraId="1C611F63" w14:textId="0A6D5853"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16</w:t>
            </w:r>
          </w:p>
        </w:tc>
      </w:tr>
      <w:tr w:rsidR="008945A7" w:rsidRPr="008945A7" w14:paraId="16A87066" w14:textId="54FDDF06" w:rsidTr="00C428F4">
        <w:trPr>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4E4A2504" w14:textId="77777777" w:rsidR="002359EA" w:rsidRPr="008945A7" w:rsidRDefault="002359EA" w:rsidP="009B1EA5"/>
        </w:tc>
        <w:tc>
          <w:tcPr>
            <w:tcW w:w="763" w:type="dxa"/>
            <w:noWrap/>
            <w:hideMark/>
          </w:tcPr>
          <w:p w14:paraId="0D7ADA8E" w14:textId="77777777" w:rsidR="002359EA" w:rsidRPr="008945A7" w:rsidRDefault="002359EA" w:rsidP="009B1EA5">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延べ</w:t>
            </w:r>
          </w:p>
        </w:tc>
        <w:tc>
          <w:tcPr>
            <w:tcW w:w="1251" w:type="dxa"/>
            <w:noWrap/>
            <w:vAlign w:val="top"/>
          </w:tcPr>
          <w:p w14:paraId="6CB57F1B" w14:textId="3E7A7536"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306</w:t>
            </w:r>
          </w:p>
        </w:tc>
        <w:tc>
          <w:tcPr>
            <w:tcW w:w="1252" w:type="dxa"/>
            <w:noWrap/>
            <w:vAlign w:val="top"/>
          </w:tcPr>
          <w:p w14:paraId="09DA2859" w14:textId="7AEF68A3"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200</w:t>
            </w:r>
          </w:p>
        </w:tc>
        <w:tc>
          <w:tcPr>
            <w:tcW w:w="1251" w:type="dxa"/>
            <w:noWrap/>
            <w:vAlign w:val="top"/>
          </w:tcPr>
          <w:p w14:paraId="114A836D" w14:textId="4D8E351E"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169</w:t>
            </w:r>
          </w:p>
        </w:tc>
        <w:tc>
          <w:tcPr>
            <w:tcW w:w="1252" w:type="dxa"/>
            <w:noWrap/>
            <w:vAlign w:val="top"/>
          </w:tcPr>
          <w:p w14:paraId="72A09CB3" w14:textId="63989C22"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88</w:t>
            </w:r>
          </w:p>
        </w:tc>
        <w:tc>
          <w:tcPr>
            <w:tcW w:w="1252" w:type="dxa"/>
            <w:vAlign w:val="top"/>
          </w:tcPr>
          <w:p w14:paraId="2A61BCA7" w14:textId="563E30DF"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51</w:t>
            </w:r>
          </w:p>
        </w:tc>
      </w:tr>
      <w:tr w:rsidR="008945A7" w:rsidRPr="008945A7" w14:paraId="3A59CAC3" w14:textId="028F137C" w:rsidTr="00A809EA">
        <w:trPr>
          <w:trHeight w:hRule="exact" w:val="340"/>
        </w:trPr>
        <w:tc>
          <w:tcPr>
            <w:cnfStyle w:val="001000000000" w:firstRow="0" w:lastRow="0" w:firstColumn="1" w:lastColumn="0" w:oddVBand="0" w:evenVBand="0" w:oddHBand="0" w:evenHBand="0" w:firstRowFirstColumn="0" w:firstRowLastColumn="0" w:lastRowFirstColumn="0" w:lastRowLastColumn="0"/>
            <w:tcW w:w="1897" w:type="dxa"/>
            <w:gridSpan w:val="2"/>
            <w:hideMark/>
          </w:tcPr>
          <w:p w14:paraId="56ECA5C9" w14:textId="5BB23962" w:rsidR="002359EA" w:rsidRPr="008945A7" w:rsidRDefault="002359EA" w:rsidP="009B1EA5">
            <w:pPr>
              <w:jc w:val="center"/>
            </w:pPr>
            <w:r w:rsidRPr="008945A7">
              <w:rPr>
                <w:rFonts w:hint="eastAsia"/>
              </w:rPr>
              <w:t>支援調整会議（回数）</w:t>
            </w:r>
          </w:p>
        </w:tc>
        <w:tc>
          <w:tcPr>
            <w:tcW w:w="1251" w:type="dxa"/>
            <w:noWrap/>
            <w:vAlign w:val="top"/>
          </w:tcPr>
          <w:p w14:paraId="116C2AAC" w14:textId="3ED9F6BB"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99</w:t>
            </w:r>
          </w:p>
        </w:tc>
        <w:tc>
          <w:tcPr>
            <w:tcW w:w="1252" w:type="dxa"/>
            <w:noWrap/>
            <w:vAlign w:val="top"/>
          </w:tcPr>
          <w:p w14:paraId="7DADC912" w14:textId="6058FB91"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213</w:t>
            </w:r>
          </w:p>
        </w:tc>
        <w:tc>
          <w:tcPr>
            <w:tcW w:w="1251" w:type="dxa"/>
            <w:noWrap/>
            <w:vAlign w:val="top"/>
          </w:tcPr>
          <w:p w14:paraId="0F07A769" w14:textId="72B21E8C"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137</w:t>
            </w:r>
          </w:p>
        </w:tc>
        <w:tc>
          <w:tcPr>
            <w:tcW w:w="1252" w:type="dxa"/>
            <w:noWrap/>
            <w:vAlign w:val="top"/>
          </w:tcPr>
          <w:p w14:paraId="33AE21F7" w14:textId="13F5727B"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t>150</w:t>
            </w:r>
          </w:p>
        </w:tc>
        <w:tc>
          <w:tcPr>
            <w:tcW w:w="1252" w:type="dxa"/>
            <w:vAlign w:val="top"/>
          </w:tcPr>
          <w:p w14:paraId="45EB3418" w14:textId="28E7AB84" w:rsidR="002359EA" w:rsidRPr="008945A7" w:rsidRDefault="002359EA" w:rsidP="009B1EA5">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66</w:t>
            </w:r>
          </w:p>
        </w:tc>
      </w:tr>
    </w:tbl>
    <w:p w14:paraId="36BB9A11" w14:textId="7C02E934" w:rsidR="006929BE" w:rsidRPr="008945A7" w:rsidRDefault="006929BE" w:rsidP="006929BE">
      <w:pPr>
        <w:pStyle w:val="a9"/>
      </w:pPr>
      <w:r w:rsidRPr="008945A7">
        <w:rPr>
          <w:rFonts w:hint="eastAsia"/>
        </w:rPr>
        <w:t>資料：県</w:t>
      </w:r>
      <w:r w:rsidR="00D54D64" w:rsidRPr="008945A7">
        <w:rPr>
          <w:rFonts w:hint="eastAsia"/>
        </w:rPr>
        <w:t>子育て支援課</w:t>
      </w:r>
      <w:r w:rsidRPr="008945A7">
        <w:rPr>
          <w:rFonts w:hint="eastAsia"/>
        </w:rPr>
        <w:t>調べ</w:t>
      </w:r>
    </w:p>
    <w:p w14:paraId="02138AE4" w14:textId="77777777" w:rsidR="004D637C" w:rsidRPr="008945A7" w:rsidRDefault="004D637C" w:rsidP="004D637C"/>
    <w:p w14:paraId="44D93CFD" w14:textId="19CB0C96" w:rsidR="00A55010" w:rsidRPr="008945A7" w:rsidRDefault="00332894" w:rsidP="005D5364">
      <w:pPr>
        <w:pStyle w:val="4"/>
        <w:ind w:hanging="2013"/>
      </w:pPr>
      <w:r w:rsidRPr="008945A7">
        <w:rPr>
          <w:rFonts w:ascii="メイリオ" w:hAnsi="メイリオ" w:hint="eastAsia"/>
        </w:rPr>
        <w:t>産後１か月時点での産後うつのハイリスク者の割合</w:t>
      </w:r>
    </w:p>
    <w:p w14:paraId="5D05996A" w14:textId="0894FEB4" w:rsidR="00A55010" w:rsidRPr="008945A7" w:rsidRDefault="00A55010" w:rsidP="00360E4C">
      <w:pPr>
        <w:ind w:leftChars="200" w:left="419"/>
      </w:pPr>
      <w:r w:rsidRPr="008945A7">
        <w:rPr>
          <w:rFonts w:hint="eastAsia"/>
        </w:rPr>
        <w:t xml:space="preserve">　</w:t>
      </w:r>
      <w:r w:rsidR="00360E4C" w:rsidRPr="008945A7">
        <w:rPr>
          <w:rFonts w:hint="eastAsia"/>
        </w:rPr>
        <w:t>産後１か月時点での産後うつのハイリスク者の割合は，</w:t>
      </w:r>
      <w:r w:rsidR="00360E4C" w:rsidRPr="008945A7">
        <w:t>20</w:t>
      </w:r>
      <w:r w:rsidR="00360E4C" w:rsidRPr="008945A7">
        <w:rPr>
          <w:rFonts w:hint="eastAsia"/>
        </w:rPr>
        <w:t>20</w:t>
      </w:r>
      <w:r w:rsidR="00360E4C" w:rsidRPr="008945A7">
        <w:t>（令和</w:t>
      </w:r>
      <w:r w:rsidR="00360E4C" w:rsidRPr="008945A7">
        <w:rPr>
          <w:rFonts w:hint="eastAsia"/>
        </w:rPr>
        <w:t>２</w:t>
      </w:r>
      <w:r w:rsidR="00360E4C" w:rsidRPr="008945A7">
        <w:t>）年度は6.8%でしたが，2021（令和</w:t>
      </w:r>
      <w:r w:rsidR="00360E4C" w:rsidRPr="008945A7">
        <w:rPr>
          <w:rFonts w:hint="eastAsia"/>
        </w:rPr>
        <w:t>３</w:t>
      </w:r>
      <w:r w:rsidR="00360E4C" w:rsidRPr="008945A7">
        <w:t>）年度は5.6%</w:t>
      </w:r>
      <w:r w:rsidR="00360E4C" w:rsidRPr="008945A7">
        <w:rPr>
          <w:rFonts w:hint="eastAsia"/>
        </w:rPr>
        <w:t>と，全国より4</w:t>
      </w:r>
      <w:r w:rsidR="00360E4C" w:rsidRPr="008945A7">
        <w:t>.1</w:t>
      </w:r>
      <w:r w:rsidR="00360E4C" w:rsidRPr="008945A7">
        <w:rPr>
          <w:rFonts w:hint="eastAsia"/>
        </w:rPr>
        <w:t>ポイント低くなっています</w:t>
      </w:r>
      <w:r w:rsidRPr="008945A7">
        <w:t>。</w:t>
      </w:r>
    </w:p>
    <w:p w14:paraId="3ADB59BD" w14:textId="31B23364" w:rsidR="00A55010" w:rsidRPr="008945A7" w:rsidRDefault="00A55010" w:rsidP="00A55010">
      <w:pPr>
        <w:pStyle w:val="af9"/>
        <w:spacing w:before="81"/>
        <w:ind w:left="1399" w:hanging="997"/>
      </w:pPr>
      <w:r w:rsidRPr="008945A7">
        <w:t xml:space="preserve">図表－ </w:t>
      </w:r>
      <w:fldSimple w:instr=" SEQ 図表－ \* ARABIC ">
        <w:r w:rsidR="00FE39CF" w:rsidRPr="008945A7">
          <w:rPr>
            <w:noProof/>
          </w:rPr>
          <w:t>126</w:t>
        </w:r>
      </w:fldSimple>
      <w:r w:rsidRPr="008945A7">
        <w:rPr>
          <w:rFonts w:hint="eastAsia"/>
        </w:rPr>
        <w:t xml:space="preserve">　産後１か月時点での産後うつのハイリスク者の割合の推移</w:t>
      </w:r>
    </w:p>
    <w:tbl>
      <w:tblPr>
        <w:tblStyle w:val="afc"/>
        <w:tblW w:w="0" w:type="auto"/>
        <w:tblInd w:w="562" w:type="dxa"/>
        <w:tblLook w:val="04A0" w:firstRow="1" w:lastRow="0" w:firstColumn="1" w:lastColumn="0" w:noHBand="0" w:noVBand="1"/>
      </w:tblPr>
      <w:tblGrid>
        <w:gridCol w:w="1953"/>
        <w:gridCol w:w="1490"/>
        <w:gridCol w:w="1490"/>
        <w:gridCol w:w="1491"/>
      </w:tblGrid>
      <w:tr w:rsidR="008945A7" w:rsidRPr="008945A7" w14:paraId="0EAA6D87" w14:textId="77777777" w:rsidTr="00B75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Pr>
          <w:p w14:paraId="0C0E8686" w14:textId="77777777" w:rsidR="003A6286" w:rsidRPr="008945A7" w:rsidRDefault="003A6286" w:rsidP="00B75741">
            <w:pPr>
              <w:pStyle w:val="a9"/>
              <w:ind w:leftChars="0" w:left="0" w:firstLineChars="0" w:firstLine="0"/>
              <w:rPr>
                <w:b w:val="0"/>
              </w:rPr>
            </w:pPr>
          </w:p>
        </w:tc>
        <w:tc>
          <w:tcPr>
            <w:tcW w:w="1490" w:type="dxa"/>
          </w:tcPr>
          <w:p w14:paraId="7DC1710B" w14:textId="59899E4C" w:rsidR="003A6286" w:rsidRPr="008945A7" w:rsidRDefault="003A6286" w:rsidP="00B75741">
            <w:pPr>
              <w:pStyle w:val="a9"/>
              <w:ind w:leftChars="0" w:left="0" w:firstLineChars="0" w:firstLine="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令和２年度</w:t>
            </w:r>
          </w:p>
        </w:tc>
        <w:tc>
          <w:tcPr>
            <w:tcW w:w="1490" w:type="dxa"/>
          </w:tcPr>
          <w:p w14:paraId="011AC0B1" w14:textId="77777777" w:rsidR="003A6286" w:rsidRPr="008945A7" w:rsidRDefault="003A6286" w:rsidP="00B75741">
            <w:pPr>
              <w:pStyle w:val="a9"/>
              <w:ind w:leftChars="0" w:left="0" w:firstLineChars="0" w:firstLine="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令和３年度</w:t>
            </w:r>
          </w:p>
        </w:tc>
        <w:tc>
          <w:tcPr>
            <w:tcW w:w="1491" w:type="dxa"/>
          </w:tcPr>
          <w:p w14:paraId="7A5EE5FE" w14:textId="77777777" w:rsidR="003A6286" w:rsidRPr="008945A7" w:rsidRDefault="003A6286" w:rsidP="00B75741">
            <w:pPr>
              <w:pStyle w:val="a9"/>
              <w:ind w:leftChars="0" w:left="0" w:firstLineChars="0" w:firstLine="0"/>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令和４年度</w:t>
            </w:r>
          </w:p>
        </w:tc>
      </w:tr>
      <w:tr w:rsidR="008945A7" w:rsidRPr="008945A7" w14:paraId="100526AD" w14:textId="77777777" w:rsidTr="00B75741">
        <w:tc>
          <w:tcPr>
            <w:cnfStyle w:val="001000000000" w:firstRow="0" w:lastRow="0" w:firstColumn="1" w:lastColumn="0" w:oddVBand="0" w:evenVBand="0" w:oddHBand="0" w:evenHBand="0" w:firstRowFirstColumn="0" w:firstRowLastColumn="0" w:lastRowFirstColumn="0" w:lastRowLastColumn="0"/>
            <w:tcW w:w="1953" w:type="dxa"/>
          </w:tcPr>
          <w:p w14:paraId="3B388B0A" w14:textId="748860F4" w:rsidR="003A6286" w:rsidRPr="008945A7" w:rsidRDefault="003A6286" w:rsidP="00B75741">
            <w:pPr>
              <w:pStyle w:val="a9"/>
              <w:ind w:leftChars="0" w:left="0" w:firstLineChars="0" w:firstLine="0"/>
            </w:pPr>
            <w:r w:rsidRPr="008945A7">
              <w:rPr>
                <w:rFonts w:hint="eastAsia"/>
              </w:rPr>
              <w:t>本県</w:t>
            </w:r>
          </w:p>
        </w:tc>
        <w:tc>
          <w:tcPr>
            <w:tcW w:w="1490" w:type="dxa"/>
          </w:tcPr>
          <w:p w14:paraId="056C962A" w14:textId="07B06387" w:rsidR="003A6286" w:rsidRPr="008945A7" w:rsidRDefault="003A6286" w:rsidP="00B75741">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6</w:t>
            </w:r>
            <w:r w:rsidRPr="008945A7">
              <w:rPr>
                <w:rFonts w:hint="eastAsia"/>
              </w:rPr>
              <w:t>.</w:t>
            </w:r>
            <w:r w:rsidRPr="008945A7">
              <w:t>8</w:t>
            </w:r>
            <w:r w:rsidRPr="008945A7">
              <w:rPr>
                <w:rFonts w:hint="eastAsia"/>
              </w:rPr>
              <w:t>%</w:t>
            </w:r>
          </w:p>
        </w:tc>
        <w:tc>
          <w:tcPr>
            <w:tcW w:w="1490" w:type="dxa"/>
          </w:tcPr>
          <w:p w14:paraId="31C982BB" w14:textId="452DAF20" w:rsidR="003A6286" w:rsidRPr="008945A7" w:rsidRDefault="003A6286" w:rsidP="00B75741">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5</w:t>
            </w:r>
            <w:r w:rsidRPr="008945A7">
              <w:rPr>
                <w:rFonts w:hint="eastAsia"/>
              </w:rPr>
              <w:t>.</w:t>
            </w:r>
            <w:r w:rsidRPr="008945A7">
              <w:t>6</w:t>
            </w:r>
            <w:r w:rsidRPr="008945A7">
              <w:rPr>
                <w:rFonts w:hint="eastAsia"/>
              </w:rPr>
              <w:t>%</w:t>
            </w:r>
          </w:p>
        </w:tc>
        <w:tc>
          <w:tcPr>
            <w:tcW w:w="1491" w:type="dxa"/>
          </w:tcPr>
          <w:p w14:paraId="1AA9169E" w14:textId="3873A58A" w:rsidR="003A6286" w:rsidRPr="008945A7" w:rsidRDefault="000C195B" w:rsidP="00B75741">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5.5％</w:t>
            </w:r>
          </w:p>
        </w:tc>
      </w:tr>
      <w:tr w:rsidR="008945A7" w:rsidRPr="008945A7" w14:paraId="75E46689" w14:textId="77777777" w:rsidTr="00B75741">
        <w:tc>
          <w:tcPr>
            <w:cnfStyle w:val="001000000000" w:firstRow="0" w:lastRow="0" w:firstColumn="1" w:lastColumn="0" w:oddVBand="0" w:evenVBand="0" w:oddHBand="0" w:evenHBand="0" w:firstRowFirstColumn="0" w:firstRowLastColumn="0" w:lastRowFirstColumn="0" w:lastRowLastColumn="0"/>
            <w:tcW w:w="1953" w:type="dxa"/>
          </w:tcPr>
          <w:p w14:paraId="5A883A45" w14:textId="5CD3BF3E" w:rsidR="003A6286" w:rsidRPr="008945A7" w:rsidRDefault="003A6286" w:rsidP="00B75741">
            <w:pPr>
              <w:pStyle w:val="a9"/>
              <w:ind w:leftChars="0" w:left="0" w:firstLineChars="0" w:firstLine="0"/>
            </w:pPr>
            <w:r w:rsidRPr="008945A7">
              <w:rPr>
                <w:rFonts w:hint="eastAsia"/>
              </w:rPr>
              <w:t>全国</w:t>
            </w:r>
          </w:p>
        </w:tc>
        <w:tc>
          <w:tcPr>
            <w:tcW w:w="1490" w:type="dxa"/>
          </w:tcPr>
          <w:p w14:paraId="37305351" w14:textId="6E6DCB4B" w:rsidR="003A6286" w:rsidRPr="008945A7" w:rsidRDefault="003A6286" w:rsidP="00B75741">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9</w:t>
            </w:r>
            <w:r w:rsidRPr="008945A7">
              <w:rPr>
                <w:rFonts w:hint="eastAsia"/>
              </w:rPr>
              <w:t>.</w:t>
            </w:r>
            <w:r w:rsidRPr="008945A7">
              <w:t>7</w:t>
            </w:r>
            <w:r w:rsidRPr="008945A7">
              <w:rPr>
                <w:rFonts w:hint="eastAsia"/>
              </w:rPr>
              <w:t>%</w:t>
            </w:r>
          </w:p>
        </w:tc>
        <w:tc>
          <w:tcPr>
            <w:tcW w:w="1490" w:type="dxa"/>
          </w:tcPr>
          <w:p w14:paraId="53F913A1" w14:textId="5613EE1B" w:rsidR="003A6286" w:rsidRPr="008945A7" w:rsidRDefault="003A6286" w:rsidP="00B75741">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9</w:t>
            </w:r>
            <w:r w:rsidRPr="008945A7">
              <w:rPr>
                <w:rFonts w:hint="eastAsia"/>
              </w:rPr>
              <w:t>.</w:t>
            </w:r>
            <w:r w:rsidRPr="008945A7">
              <w:t>7</w:t>
            </w:r>
            <w:r w:rsidRPr="008945A7">
              <w:rPr>
                <w:rFonts w:hint="eastAsia"/>
              </w:rPr>
              <w:t>%</w:t>
            </w:r>
          </w:p>
        </w:tc>
        <w:tc>
          <w:tcPr>
            <w:tcW w:w="1491" w:type="dxa"/>
          </w:tcPr>
          <w:p w14:paraId="1572F317" w14:textId="14F2E6AD" w:rsidR="003A6286" w:rsidRPr="008945A7" w:rsidRDefault="003A6286" w:rsidP="00B75741">
            <w:pPr>
              <w:pStyle w:val="a9"/>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8945A7">
              <w:t>9</w:t>
            </w:r>
            <w:r w:rsidRPr="008945A7">
              <w:rPr>
                <w:rFonts w:hint="eastAsia"/>
              </w:rPr>
              <w:t>.</w:t>
            </w:r>
            <w:r w:rsidRPr="008945A7">
              <w:t>9</w:t>
            </w:r>
            <w:r w:rsidRPr="008945A7">
              <w:rPr>
                <w:rFonts w:hint="eastAsia"/>
              </w:rPr>
              <w:t>%</w:t>
            </w:r>
          </w:p>
        </w:tc>
      </w:tr>
    </w:tbl>
    <w:p w14:paraId="7B9AD29D" w14:textId="3A05F403" w:rsidR="00C03A86" w:rsidRPr="008945A7" w:rsidRDefault="00A55010" w:rsidP="00571E84">
      <w:pPr>
        <w:pStyle w:val="a9"/>
      </w:pPr>
      <w:r w:rsidRPr="008945A7">
        <w:rPr>
          <w:rFonts w:hint="eastAsia"/>
        </w:rPr>
        <w:t>資料：県子育て支援課調べ</w:t>
      </w:r>
    </w:p>
    <w:p w14:paraId="757A6339" w14:textId="77777777" w:rsidR="00C03A86" w:rsidRPr="008945A7" w:rsidRDefault="00C03A86" w:rsidP="00B708B3">
      <w:pPr>
        <w:widowControl/>
        <w:snapToGrid/>
        <w:jc w:val="left"/>
      </w:pPr>
    </w:p>
    <w:p w14:paraId="66605321" w14:textId="1484EBEC" w:rsidR="00C03A86" w:rsidRPr="008945A7" w:rsidRDefault="00C03A86" w:rsidP="005E3DC4">
      <w:pPr>
        <w:pStyle w:val="4"/>
        <w:ind w:hanging="2013"/>
      </w:pPr>
      <w:r w:rsidRPr="008945A7">
        <w:rPr>
          <w:rFonts w:hint="eastAsia"/>
        </w:rPr>
        <w:t>学校と連携した健康教育の実施</w:t>
      </w:r>
    </w:p>
    <w:p w14:paraId="3DF19B76" w14:textId="513AB0FF" w:rsidR="001A2133" w:rsidRPr="008945A7" w:rsidRDefault="00B94CE9" w:rsidP="001A2133">
      <w:pPr>
        <w:pStyle w:val="ae"/>
        <w:ind w:left="628" w:firstLine="209"/>
      </w:pPr>
      <w:r w:rsidRPr="008945A7">
        <w:rPr>
          <w:rFonts w:hint="eastAsia"/>
        </w:rPr>
        <w:t>子どもたちが心身ともに健全に育成されるためには，健康についての正しい知識の習得が重要であることから，保健所と学校が連携し，地域の実態に即した健康教育を実施しています。2023（令和５）年に健康教育を実施した学校は８校，583人となっています。</w:t>
      </w:r>
    </w:p>
    <w:p w14:paraId="35F1CB39" w14:textId="5B58FE8B" w:rsidR="00E63AF0" w:rsidRPr="008945A7" w:rsidRDefault="00E63AF0" w:rsidP="00E63AF0">
      <w:pPr>
        <w:pStyle w:val="af9"/>
        <w:spacing w:before="81"/>
        <w:ind w:left="1399" w:hanging="997"/>
      </w:pPr>
      <w:r w:rsidRPr="008945A7">
        <w:t xml:space="preserve">図表－ </w:t>
      </w:r>
      <w:r w:rsidR="009140D4" w:rsidRPr="0092636D">
        <w:rPr>
          <w:rStyle w:val="affc"/>
          <w:u w:val="none"/>
        </w:rPr>
        <w:fldChar w:fldCharType="begin"/>
      </w:r>
      <w:r w:rsidR="009140D4" w:rsidRPr="0092636D">
        <w:rPr>
          <w:rStyle w:val="affc"/>
          <w:u w:val="none"/>
        </w:rPr>
        <w:instrText xml:space="preserve"> SEQ 図表－ \* ARABIC </w:instrText>
      </w:r>
      <w:r w:rsidR="009140D4" w:rsidRPr="0092636D">
        <w:rPr>
          <w:rStyle w:val="affc"/>
          <w:u w:val="none"/>
        </w:rPr>
        <w:fldChar w:fldCharType="separate"/>
      </w:r>
      <w:r w:rsidR="00FE39CF" w:rsidRPr="0092636D">
        <w:rPr>
          <w:rStyle w:val="affc"/>
          <w:noProof/>
          <w:u w:val="none"/>
        </w:rPr>
        <w:t>127</w:t>
      </w:r>
      <w:r w:rsidR="009140D4" w:rsidRPr="0092636D">
        <w:rPr>
          <w:rStyle w:val="affc"/>
          <w:u w:val="none"/>
        </w:rPr>
        <w:fldChar w:fldCharType="end"/>
      </w:r>
      <w:r w:rsidRPr="008945A7">
        <w:rPr>
          <w:rFonts w:hint="eastAsia"/>
        </w:rPr>
        <w:t xml:space="preserve">　学校と連携した健康教育実施数の推移</w:t>
      </w:r>
    </w:p>
    <w:tbl>
      <w:tblPr>
        <w:tblStyle w:val="23"/>
        <w:tblW w:w="5954" w:type="dxa"/>
        <w:tblInd w:w="562" w:type="dxa"/>
        <w:tblLayout w:type="fixed"/>
        <w:tblLook w:val="04A0" w:firstRow="1" w:lastRow="0" w:firstColumn="1" w:lastColumn="0" w:noHBand="0" w:noVBand="1"/>
      </w:tblPr>
      <w:tblGrid>
        <w:gridCol w:w="1560"/>
        <w:gridCol w:w="1464"/>
        <w:gridCol w:w="1465"/>
        <w:gridCol w:w="1465"/>
      </w:tblGrid>
      <w:tr w:rsidR="008945A7" w:rsidRPr="008945A7" w14:paraId="4A4EFE08" w14:textId="77777777" w:rsidTr="002D715D">
        <w:trPr>
          <w:trHeight w:val="270"/>
        </w:trPr>
        <w:tc>
          <w:tcPr>
            <w:cnfStyle w:val="001000000000" w:firstRow="0" w:lastRow="0" w:firstColumn="1" w:lastColumn="0" w:oddVBand="0" w:evenVBand="0" w:oddHBand="0" w:evenHBand="0" w:firstRowFirstColumn="0" w:firstRowLastColumn="0" w:lastRowFirstColumn="0" w:lastRowLastColumn="0"/>
            <w:tcW w:w="1560" w:type="dxa"/>
            <w:vAlign w:val="top"/>
          </w:tcPr>
          <w:p w14:paraId="31D6D9A7" w14:textId="57F0E470" w:rsidR="00853970" w:rsidRPr="008945A7" w:rsidRDefault="00853970" w:rsidP="00853970">
            <w:pPr>
              <w:rPr>
                <w:rStyle w:val="affc"/>
              </w:rPr>
            </w:pPr>
          </w:p>
        </w:tc>
        <w:tc>
          <w:tcPr>
            <w:tcW w:w="1464" w:type="dxa"/>
            <w:vAlign w:val="top"/>
          </w:tcPr>
          <w:p w14:paraId="1A68B80F" w14:textId="591C1353" w:rsidR="00853970" w:rsidRPr="008945A7" w:rsidRDefault="00853970" w:rsidP="00853970">
            <w:pPr>
              <w:jc w:val="center"/>
              <w:cnfStyle w:val="000000000000" w:firstRow="0" w:lastRow="0" w:firstColumn="0" w:lastColumn="0" w:oddVBand="0" w:evenVBand="0" w:oddHBand="0" w:evenHBand="0" w:firstRowFirstColumn="0" w:firstRowLastColumn="0" w:lastRowFirstColumn="0" w:lastRowLastColumn="0"/>
              <w:rPr>
                <w:rStyle w:val="affc"/>
              </w:rPr>
            </w:pPr>
            <w:r w:rsidRPr="008945A7">
              <w:t>令和３年度</w:t>
            </w:r>
          </w:p>
        </w:tc>
        <w:tc>
          <w:tcPr>
            <w:tcW w:w="1465" w:type="dxa"/>
            <w:vAlign w:val="top"/>
          </w:tcPr>
          <w:p w14:paraId="3E69C980" w14:textId="251E467F" w:rsidR="00853970" w:rsidRPr="008945A7" w:rsidRDefault="00853970" w:rsidP="00853970">
            <w:pPr>
              <w:jc w:val="center"/>
              <w:cnfStyle w:val="000000000000" w:firstRow="0" w:lastRow="0" w:firstColumn="0" w:lastColumn="0" w:oddVBand="0" w:evenVBand="0" w:oddHBand="0" w:evenHBand="0" w:firstRowFirstColumn="0" w:firstRowLastColumn="0" w:lastRowFirstColumn="0" w:lastRowLastColumn="0"/>
              <w:rPr>
                <w:rStyle w:val="affc"/>
              </w:rPr>
            </w:pPr>
            <w:r w:rsidRPr="008945A7">
              <w:t>４年度</w:t>
            </w:r>
          </w:p>
        </w:tc>
        <w:tc>
          <w:tcPr>
            <w:tcW w:w="1465" w:type="dxa"/>
            <w:vAlign w:val="top"/>
          </w:tcPr>
          <w:p w14:paraId="7B641A39" w14:textId="15834CD5" w:rsidR="00853970" w:rsidRPr="008945A7" w:rsidRDefault="00853970" w:rsidP="00853970">
            <w:pPr>
              <w:jc w:val="center"/>
              <w:cnfStyle w:val="000000000000" w:firstRow="0" w:lastRow="0" w:firstColumn="0" w:lastColumn="0" w:oddVBand="0" w:evenVBand="0" w:oddHBand="0" w:evenHBand="0" w:firstRowFirstColumn="0" w:firstRowLastColumn="0" w:lastRowFirstColumn="0" w:lastRowLastColumn="0"/>
              <w:rPr>
                <w:rStyle w:val="affc"/>
              </w:rPr>
            </w:pPr>
            <w:r w:rsidRPr="008945A7">
              <w:t>５年度</w:t>
            </w:r>
          </w:p>
        </w:tc>
      </w:tr>
      <w:tr w:rsidR="008945A7" w:rsidRPr="008945A7" w14:paraId="04D4CF0D" w14:textId="77777777" w:rsidTr="002D715D">
        <w:trPr>
          <w:trHeight w:val="270"/>
        </w:trPr>
        <w:tc>
          <w:tcPr>
            <w:cnfStyle w:val="001000000000" w:firstRow="0" w:lastRow="0" w:firstColumn="1" w:lastColumn="0" w:oddVBand="0" w:evenVBand="0" w:oddHBand="0" w:evenHBand="0" w:firstRowFirstColumn="0" w:firstRowLastColumn="0" w:lastRowFirstColumn="0" w:lastRowLastColumn="0"/>
            <w:tcW w:w="1560" w:type="dxa"/>
            <w:noWrap/>
            <w:vAlign w:val="top"/>
          </w:tcPr>
          <w:p w14:paraId="53746687" w14:textId="692740EC" w:rsidR="00853970" w:rsidRPr="008945A7" w:rsidRDefault="00853970" w:rsidP="00853970">
            <w:pPr>
              <w:jc w:val="center"/>
              <w:rPr>
                <w:rStyle w:val="affc"/>
              </w:rPr>
            </w:pPr>
            <w:r w:rsidRPr="008945A7">
              <w:rPr>
                <w:rFonts w:hint="eastAsia"/>
              </w:rPr>
              <w:t>実施回数</w:t>
            </w:r>
          </w:p>
        </w:tc>
        <w:tc>
          <w:tcPr>
            <w:tcW w:w="1464" w:type="dxa"/>
            <w:noWrap/>
            <w:vAlign w:val="top"/>
          </w:tcPr>
          <w:p w14:paraId="338E18EB" w14:textId="21F28AC2" w:rsidR="00853970" w:rsidRPr="008945A7" w:rsidRDefault="00853970" w:rsidP="00853970">
            <w:pPr>
              <w:jc w:val="right"/>
              <w:cnfStyle w:val="000000000000" w:firstRow="0" w:lastRow="0" w:firstColumn="0" w:lastColumn="0" w:oddVBand="0" w:evenVBand="0" w:oddHBand="0" w:evenHBand="0" w:firstRowFirstColumn="0" w:firstRowLastColumn="0" w:lastRowFirstColumn="0" w:lastRowLastColumn="0"/>
              <w:rPr>
                <w:rStyle w:val="affc"/>
              </w:rPr>
            </w:pPr>
            <w:r w:rsidRPr="008945A7">
              <w:t>5</w:t>
            </w:r>
          </w:p>
        </w:tc>
        <w:tc>
          <w:tcPr>
            <w:tcW w:w="1465" w:type="dxa"/>
            <w:noWrap/>
            <w:vAlign w:val="top"/>
          </w:tcPr>
          <w:p w14:paraId="6D5EBAF9" w14:textId="70C1F2F7" w:rsidR="00853970" w:rsidRPr="008945A7" w:rsidRDefault="00853970" w:rsidP="00853970">
            <w:pPr>
              <w:jc w:val="right"/>
              <w:cnfStyle w:val="000000000000" w:firstRow="0" w:lastRow="0" w:firstColumn="0" w:lastColumn="0" w:oddVBand="0" w:evenVBand="0" w:oddHBand="0" w:evenHBand="0" w:firstRowFirstColumn="0" w:firstRowLastColumn="0" w:lastRowFirstColumn="0" w:lastRowLastColumn="0"/>
              <w:rPr>
                <w:rStyle w:val="affc"/>
              </w:rPr>
            </w:pPr>
            <w:r w:rsidRPr="008945A7">
              <w:t>7</w:t>
            </w:r>
          </w:p>
        </w:tc>
        <w:tc>
          <w:tcPr>
            <w:tcW w:w="1465" w:type="dxa"/>
            <w:noWrap/>
            <w:vAlign w:val="top"/>
          </w:tcPr>
          <w:p w14:paraId="6637C6DC" w14:textId="5B92DA4D" w:rsidR="00853970" w:rsidRPr="008945A7" w:rsidRDefault="00853970" w:rsidP="00853970">
            <w:pPr>
              <w:jc w:val="right"/>
              <w:cnfStyle w:val="000000000000" w:firstRow="0" w:lastRow="0" w:firstColumn="0" w:lastColumn="0" w:oddVBand="0" w:evenVBand="0" w:oddHBand="0" w:evenHBand="0" w:firstRowFirstColumn="0" w:firstRowLastColumn="0" w:lastRowFirstColumn="0" w:lastRowLastColumn="0"/>
              <w:rPr>
                <w:rStyle w:val="affc"/>
              </w:rPr>
            </w:pPr>
            <w:r w:rsidRPr="008945A7">
              <w:t>8</w:t>
            </w:r>
          </w:p>
        </w:tc>
      </w:tr>
      <w:tr w:rsidR="008945A7" w:rsidRPr="008945A7" w14:paraId="0C754B49" w14:textId="77777777" w:rsidTr="002D715D">
        <w:trPr>
          <w:trHeight w:val="270"/>
        </w:trPr>
        <w:tc>
          <w:tcPr>
            <w:cnfStyle w:val="001000000000" w:firstRow="0" w:lastRow="0" w:firstColumn="1" w:lastColumn="0" w:oddVBand="0" w:evenVBand="0" w:oddHBand="0" w:evenHBand="0" w:firstRowFirstColumn="0" w:firstRowLastColumn="0" w:lastRowFirstColumn="0" w:lastRowLastColumn="0"/>
            <w:tcW w:w="1560" w:type="dxa"/>
            <w:noWrap/>
            <w:vAlign w:val="top"/>
          </w:tcPr>
          <w:p w14:paraId="7317D320" w14:textId="2BCD9D75" w:rsidR="00853970" w:rsidRPr="008945A7" w:rsidRDefault="00853970" w:rsidP="00853970">
            <w:pPr>
              <w:jc w:val="center"/>
              <w:rPr>
                <w:rStyle w:val="affc"/>
              </w:rPr>
            </w:pPr>
            <w:r w:rsidRPr="008945A7">
              <w:rPr>
                <w:rFonts w:hint="eastAsia"/>
              </w:rPr>
              <w:t>参加者数</w:t>
            </w:r>
          </w:p>
        </w:tc>
        <w:tc>
          <w:tcPr>
            <w:tcW w:w="1464" w:type="dxa"/>
            <w:noWrap/>
            <w:vAlign w:val="top"/>
          </w:tcPr>
          <w:p w14:paraId="740B75AC" w14:textId="0A1E510C" w:rsidR="00853970" w:rsidRPr="008945A7" w:rsidRDefault="00853970" w:rsidP="00853970">
            <w:pPr>
              <w:jc w:val="right"/>
              <w:cnfStyle w:val="000000000000" w:firstRow="0" w:lastRow="0" w:firstColumn="0" w:lastColumn="0" w:oddVBand="0" w:evenVBand="0" w:oddHBand="0" w:evenHBand="0" w:firstRowFirstColumn="0" w:firstRowLastColumn="0" w:lastRowFirstColumn="0" w:lastRowLastColumn="0"/>
              <w:rPr>
                <w:rStyle w:val="affc"/>
              </w:rPr>
            </w:pPr>
            <w:r w:rsidRPr="008945A7">
              <w:t>398</w:t>
            </w:r>
          </w:p>
        </w:tc>
        <w:tc>
          <w:tcPr>
            <w:tcW w:w="1465" w:type="dxa"/>
            <w:noWrap/>
            <w:vAlign w:val="top"/>
          </w:tcPr>
          <w:p w14:paraId="76AE3BD8" w14:textId="4817EE09" w:rsidR="00853970" w:rsidRPr="008945A7" w:rsidRDefault="00853970" w:rsidP="00853970">
            <w:pPr>
              <w:jc w:val="right"/>
              <w:cnfStyle w:val="000000000000" w:firstRow="0" w:lastRow="0" w:firstColumn="0" w:lastColumn="0" w:oddVBand="0" w:evenVBand="0" w:oddHBand="0" w:evenHBand="0" w:firstRowFirstColumn="0" w:firstRowLastColumn="0" w:lastRowFirstColumn="0" w:lastRowLastColumn="0"/>
              <w:rPr>
                <w:rStyle w:val="affc"/>
              </w:rPr>
            </w:pPr>
            <w:r w:rsidRPr="008945A7">
              <w:t>435</w:t>
            </w:r>
          </w:p>
        </w:tc>
        <w:tc>
          <w:tcPr>
            <w:tcW w:w="1465" w:type="dxa"/>
            <w:noWrap/>
            <w:vAlign w:val="top"/>
          </w:tcPr>
          <w:p w14:paraId="153AD11F" w14:textId="59139D58" w:rsidR="00853970" w:rsidRPr="008945A7" w:rsidRDefault="00853970" w:rsidP="00853970">
            <w:pPr>
              <w:jc w:val="right"/>
              <w:cnfStyle w:val="000000000000" w:firstRow="0" w:lastRow="0" w:firstColumn="0" w:lastColumn="0" w:oddVBand="0" w:evenVBand="0" w:oddHBand="0" w:evenHBand="0" w:firstRowFirstColumn="0" w:firstRowLastColumn="0" w:lastRowFirstColumn="0" w:lastRowLastColumn="0"/>
              <w:rPr>
                <w:rStyle w:val="affc"/>
              </w:rPr>
            </w:pPr>
            <w:r w:rsidRPr="008945A7">
              <w:t>583</w:t>
            </w:r>
          </w:p>
        </w:tc>
      </w:tr>
    </w:tbl>
    <w:p w14:paraId="23B495E4" w14:textId="39227846" w:rsidR="00C03A86" w:rsidRPr="008945A7" w:rsidRDefault="00C03A86" w:rsidP="00C03A86">
      <w:pPr>
        <w:pStyle w:val="a9"/>
      </w:pPr>
      <w:r w:rsidRPr="008945A7">
        <w:rPr>
          <w:rFonts w:hint="eastAsia"/>
        </w:rPr>
        <w:t>資料：県</w:t>
      </w:r>
      <w:r w:rsidR="00B94CE9" w:rsidRPr="008945A7">
        <w:rPr>
          <w:rFonts w:hint="eastAsia"/>
        </w:rPr>
        <w:t>子育て支援課</w:t>
      </w:r>
      <w:r w:rsidRPr="008945A7">
        <w:rPr>
          <w:rFonts w:hint="eastAsia"/>
        </w:rPr>
        <w:t>調べ</w:t>
      </w:r>
    </w:p>
    <w:p w14:paraId="76F5752B" w14:textId="1557A2B4" w:rsidR="00AB5690" w:rsidRPr="008945A7" w:rsidRDefault="00AB5690" w:rsidP="00374D03">
      <w:pPr>
        <w:pStyle w:val="afa"/>
      </w:pPr>
    </w:p>
    <w:p w14:paraId="5B559952" w14:textId="357C6164" w:rsidR="009B37D2" w:rsidRPr="008945A7" w:rsidRDefault="009B37D2" w:rsidP="005E3DC4">
      <w:pPr>
        <w:pStyle w:val="3"/>
        <w:ind w:hanging="2977"/>
      </w:pPr>
      <w:bookmarkStart w:id="355" w:name="_Toc192258111"/>
      <w:r w:rsidRPr="008945A7">
        <w:rPr>
          <w:rFonts w:hint="eastAsia"/>
        </w:rPr>
        <w:lastRenderedPageBreak/>
        <w:t>予防接種率</w:t>
      </w:r>
      <w:bookmarkEnd w:id="355"/>
    </w:p>
    <w:p w14:paraId="7DE7BE9E" w14:textId="77777777" w:rsidR="009B37D2" w:rsidRPr="008945A7" w:rsidRDefault="009B37D2" w:rsidP="005E3DC4">
      <w:pPr>
        <w:pStyle w:val="4"/>
        <w:ind w:hanging="2013"/>
      </w:pPr>
      <w:r w:rsidRPr="008945A7">
        <w:rPr>
          <w:rFonts w:hint="eastAsia"/>
        </w:rPr>
        <w:t>４種混合ワクチン</w:t>
      </w:r>
      <w:r w:rsidRPr="008945A7">
        <w:rPr>
          <w:rStyle w:val="af5"/>
          <w:rFonts w:hint="eastAsia"/>
        </w:rPr>
        <w:t>（注</w:t>
      </w:r>
      <w:r w:rsidRPr="008945A7">
        <w:rPr>
          <w:rStyle w:val="af5"/>
        </w:rPr>
        <w:footnoteReference w:id="14"/>
      </w:r>
      <w:r w:rsidRPr="008945A7">
        <w:rPr>
          <w:rStyle w:val="af5"/>
          <w:rFonts w:hint="eastAsia"/>
        </w:rPr>
        <w:t>）</w:t>
      </w:r>
    </w:p>
    <w:p w14:paraId="3E88BFD1" w14:textId="2A4E2E16" w:rsidR="009B37D2" w:rsidRPr="008945A7" w:rsidRDefault="00D32987" w:rsidP="002C2CD6">
      <w:pPr>
        <w:pStyle w:val="ae"/>
        <w:ind w:left="628" w:firstLine="209"/>
      </w:pPr>
      <w:r w:rsidRPr="008945A7">
        <w:rPr>
          <w:rFonts w:hint="eastAsia"/>
        </w:rPr>
        <w:t>４</w:t>
      </w:r>
      <w:r w:rsidRPr="008945A7">
        <w:t>種混合ワクチンは，</w:t>
      </w:r>
      <w:r w:rsidRPr="008945A7">
        <w:rPr>
          <w:rFonts w:hint="eastAsia"/>
        </w:rPr>
        <w:t>2012（</w:t>
      </w:r>
      <w:r w:rsidRPr="008945A7">
        <w:t>平成24</w:t>
      </w:r>
      <w:r w:rsidRPr="008945A7">
        <w:rPr>
          <w:rFonts w:hint="eastAsia"/>
        </w:rPr>
        <w:t>）</w:t>
      </w:r>
      <w:r w:rsidRPr="008945A7">
        <w:t>年11月に定期接種化され，</w:t>
      </w:r>
      <w:r w:rsidRPr="008945A7">
        <w:rPr>
          <w:rFonts w:hint="eastAsia"/>
        </w:rPr>
        <w:t>2013（</w:t>
      </w:r>
      <w:r w:rsidRPr="008945A7">
        <w:t>平成25</w:t>
      </w:r>
      <w:r w:rsidRPr="008945A7">
        <w:rPr>
          <w:rFonts w:hint="eastAsia"/>
        </w:rPr>
        <w:t>）</w:t>
      </w:r>
      <w:r w:rsidRPr="008945A7">
        <w:t>年度から接種率の調査が開始されました。接種開始当時は，</w:t>
      </w:r>
      <w:r w:rsidRPr="008945A7">
        <w:rPr>
          <w:rFonts w:hint="eastAsia"/>
        </w:rPr>
        <w:t>三</w:t>
      </w:r>
      <w:r w:rsidRPr="008945A7">
        <w:t>種混合ワクチンからの過渡期でもあり接種率が低い状況にありましたが，</w:t>
      </w:r>
      <w:r w:rsidRPr="008945A7">
        <w:rPr>
          <w:rFonts w:hint="eastAsia"/>
        </w:rPr>
        <w:t>本県における</w:t>
      </w:r>
      <w:r w:rsidRPr="008945A7">
        <w:t>20</w:t>
      </w:r>
      <w:r w:rsidRPr="008945A7">
        <w:rPr>
          <w:rFonts w:hint="eastAsia"/>
        </w:rPr>
        <w:t>23（令和５）</w:t>
      </w:r>
      <w:r w:rsidRPr="008945A7">
        <w:t>年度の接種率は初回が11</w:t>
      </w:r>
      <w:r w:rsidR="00AA362E" w:rsidRPr="008945A7">
        <w:rPr>
          <w:rFonts w:hint="eastAsia"/>
        </w:rPr>
        <w:t>1</w:t>
      </w:r>
      <w:r w:rsidRPr="008945A7">
        <w:t>.</w:t>
      </w:r>
      <w:r w:rsidRPr="008945A7">
        <w:rPr>
          <w:rFonts w:hint="eastAsia"/>
        </w:rPr>
        <w:t>0</w:t>
      </w:r>
      <w:r w:rsidRPr="008945A7">
        <w:t>％，追加が9</w:t>
      </w:r>
      <w:r w:rsidRPr="008945A7">
        <w:rPr>
          <w:rFonts w:hint="eastAsia"/>
        </w:rPr>
        <w:t>1</w:t>
      </w:r>
      <w:r w:rsidRPr="008945A7">
        <w:t>.</w:t>
      </w:r>
      <w:r w:rsidRPr="008945A7">
        <w:rPr>
          <w:rFonts w:hint="eastAsia"/>
        </w:rPr>
        <w:t>3</w:t>
      </w:r>
      <w:r w:rsidRPr="008945A7">
        <w:t>％となっています。</w:t>
      </w:r>
    </w:p>
    <w:p w14:paraId="1F3377B0" w14:textId="01D52DF0" w:rsidR="009B37D2" w:rsidRPr="008945A7" w:rsidRDefault="009B37D2" w:rsidP="009B37D2">
      <w:pPr>
        <w:pStyle w:val="af9"/>
        <w:spacing w:before="81"/>
        <w:ind w:left="1399" w:hanging="997"/>
      </w:pPr>
      <w:bookmarkStart w:id="356" w:name="_Toc19691358"/>
      <w:bookmarkStart w:id="357" w:name="_Toc21527723"/>
      <w:r w:rsidRPr="008945A7">
        <w:t xml:space="preserve">図表－ </w:t>
      </w:r>
      <w:fldSimple w:instr=" SEQ 図表－ \* ARABIC ">
        <w:r w:rsidR="00FE39CF" w:rsidRPr="008945A7">
          <w:rPr>
            <w:noProof/>
          </w:rPr>
          <w:t>128</w:t>
        </w:r>
      </w:fldSimple>
      <w:r w:rsidRPr="008945A7">
        <w:rPr>
          <w:rFonts w:hint="eastAsia"/>
        </w:rPr>
        <w:t xml:space="preserve">　</w:t>
      </w:r>
      <w:bookmarkEnd w:id="356"/>
      <w:bookmarkEnd w:id="357"/>
      <w:r w:rsidRPr="008945A7">
        <w:rPr>
          <w:rFonts w:hint="eastAsia"/>
        </w:rPr>
        <w:t>４種混合ワクチン接種率の推移</w:t>
      </w:r>
    </w:p>
    <w:p w14:paraId="14836EB6" w14:textId="079FE616" w:rsidR="009B37D2" w:rsidRPr="008945A7" w:rsidRDefault="00AA362E" w:rsidP="009B37D2">
      <w:pPr>
        <w:jc w:val="center"/>
      </w:pPr>
      <w:r w:rsidRPr="008945A7">
        <w:rPr>
          <w:noProof/>
        </w:rPr>
        <w:drawing>
          <wp:inline distT="0" distB="0" distL="0" distR="0" wp14:anchorId="1C4A80F5" wp14:editId="1BF182EA">
            <wp:extent cx="5176838" cy="2624667"/>
            <wp:effectExtent l="0" t="0" r="5080" b="4445"/>
            <wp:docPr id="18" name="グラフ 18">
              <a:extLst xmlns:a="http://schemas.openxmlformats.org/drawingml/2006/main">
                <a:ext uri="{FF2B5EF4-FFF2-40B4-BE49-F238E27FC236}">
                  <a16:creationId xmlns:a16="http://schemas.microsoft.com/office/drawing/2014/main" id="{BA1BA7E0-F377-49BC-9740-82837FABA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13AF272" w14:textId="23E5BDCB" w:rsidR="009B37D2" w:rsidRPr="008945A7" w:rsidRDefault="009B37D2" w:rsidP="009B37D2">
      <w:pPr>
        <w:pStyle w:val="a9"/>
      </w:pPr>
      <w:r w:rsidRPr="008945A7">
        <w:rPr>
          <w:rFonts w:hint="eastAsia"/>
        </w:rPr>
        <w:t>資料：県</w:t>
      </w:r>
      <w:r w:rsidR="00D32987" w:rsidRPr="008945A7">
        <w:rPr>
          <w:rFonts w:hint="eastAsia"/>
        </w:rPr>
        <w:t>感染症対策課</w:t>
      </w:r>
      <w:r w:rsidRPr="008945A7">
        <w:rPr>
          <w:rFonts w:hint="eastAsia"/>
        </w:rPr>
        <w:t>調べ。４種混合は，平成</w:t>
      </w:r>
      <w:r w:rsidRPr="008945A7">
        <w:t>24年11月に定期接種化。接種率の調査は平成25年度分から実施。対象人口は各年度に標準的接種期間に達した人口であることに対し，</w:t>
      </w:r>
      <w:r w:rsidRPr="008945A7">
        <w:rPr>
          <w:rFonts w:hint="eastAsia"/>
        </w:rPr>
        <w:t>実施</w:t>
      </w:r>
      <w:r w:rsidRPr="008945A7">
        <w:t>人員は各年度における接種対象者</w:t>
      </w:r>
      <w:r w:rsidRPr="008945A7">
        <w:rPr>
          <w:rFonts w:hint="eastAsia"/>
        </w:rPr>
        <w:t>全体の</w:t>
      </w:r>
      <w:r w:rsidRPr="008945A7">
        <w:t>中の</w:t>
      </w:r>
      <w:r w:rsidRPr="008945A7">
        <w:rPr>
          <w:rFonts w:hint="eastAsia"/>
        </w:rPr>
        <w:t>予防接種</w:t>
      </w:r>
      <w:r w:rsidRPr="008945A7">
        <w:t>を受けた人口であるため，</w:t>
      </w:r>
      <w:r w:rsidRPr="008945A7">
        <w:rPr>
          <w:rFonts w:hint="eastAsia"/>
        </w:rPr>
        <w:t>実施率</w:t>
      </w:r>
      <w:r w:rsidRPr="008945A7">
        <w:t>は100％を超える場合がある。</w:t>
      </w:r>
    </w:p>
    <w:p w14:paraId="5641CBEF" w14:textId="77777777" w:rsidR="00707D5C" w:rsidRPr="008945A7" w:rsidRDefault="00707D5C" w:rsidP="00707D5C"/>
    <w:p w14:paraId="43EACD4F" w14:textId="77777777" w:rsidR="009B37D2" w:rsidRPr="008945A7" w:rsidRDefault="009B37D2" w:rsidP="005E3DC4">
      <w:pPr>
        <w:pStyle w:val="4"/>
        <w:ind w:hanging="2013"/>
      </w:pPr>
      <w:r w:rsidRPr="008945A7">
        <w:t>MR</w:t>
      </w:r>
      <w:r w:rsidRPr="008945A7">
        <w:t>ワクチン</w:t>
      </w:r>
      <w:r w:rsidRPr="008945A7">
        <w:rPr>
          <w:rStyle w:val="af5"/>
        </w:rPr>
        <w:t>（注</w:t>
      </w:r>
      <w:r w:rsidRPr="008945A7">
        <w:rPr>
          <w:rStyle w:val="af5"/>
        </w:rPr>
        <w:footnoteReference w:id="15"/>
      </w:r>
      <w:r w:rsidRPr="008945A7">
        <w:rPr>
          <w:rStyle w:val="af5"/>
          <w:rFonts w:hint="eastAsia"/>
        </w:rPr>
        <w:t>）</w:t>
      </w:r>
    </w:p>
    <w:p w14:paraId="21D334B4" w14:textId="0ADB6E63" w:rsidR="009B37D2" w:rsidRPr="008945A7" w:rsidRDefault="00E620AD" w:rsidP="002C2CD6">
      <w:pPr>
        <w:pStyle w:val="ae"/>
        <w:ind w:left="628" w:firstLine="209"/>
      </w:pPr>
      <w:r w:rsidRPr="008945A7">
        <w:t>20</w:t>
      </w:r>
      <w:r w:rsidRPr="008945A7">
        <w:rPr>
          <w:rFonts w:hint="eastAsia"/>
        </w:rPr>
        <w:t>23（令和５）</w:t>
      </w:r>
      <w:r w:rsidRPr="008945A7">
        <w:t>年度現在の</w:t>
      </w:r>
      <w:r w:rsidRPr="008945A7">
        <w:rPr>
          <w:rFonts w:hint="eastAsia"/>
        </w:rPr>
        <w:t>MR</w:t>
      </w:r>
      <w:r w:rsidRPr="008945A7">
        <w:t>ワクチン</w:t>
      </w:r>
      <w:r w:rsidRPr="008945A7">
        <w:rPr>
          <w:rFonts w:hint="eastAsia"/>
        </w:rPr>
        <w:t>の</w:t>
      </w:r>
      <w:r w:rsidRPr="008945A7">
        <w:t>接種率は</w:t>
      </w:r>
      <w:r w:rsidRPr="008945A7">
        <w:rPr>
          <w:rFonts w:hint="eastAsia"/>
        </w:rPr>
        <w:t>1期</w:t>
      </w:r>
      <w:r w:rsidRPr="008945A7">
        <w:t>が9</w:t>
      </w:r>
      <w:r w:rsidRPr="008945A7">
        <w:rPr>
          <w:rFonts w:hint="eastAsia"/>
        </w:rPr>
        <w:t>5</w:t>
      </w:r>
      <w:r w:rsidRPr="008945A7">
        <w:t>.</w:t>
      </w:r>
      <w:r w:rsidR="00E47574" w:rsidRPr="008945A7">
        <w:rPr>
          <w:rFonts w:hint="eastAsia"/>
        </w:rPr>
        <w:t>2</w:t>
      </w:r>
      <w:r w:rsidRPr="008945A7">
        <w:t>％，2期が</w:t>
      </w:r>
      <w:r w:rsidRPr="008945A7">
        <w:rPr>
          <w:rFonts w:hint="eastAsia"/>
        </w:rPr>
        <w:t>88.4％</w:t>
      </w:r>
      <w:r w:rsidRPr="008945A7">
        <w:t>となっています。</w:t>
      </w:r>
    </w:p>
    <w:p w14:paraId="3E99B189" w14:textId="7CAC81F5" w:rsidR="009B37D2" w:rsidRPr="008945A7" w:rsidRDefault="009B37D2" w:rsidP="009B37D2">
      <w:pPr>
        <w:pStyle w:val="af9"/>
        <w:spacing w:before="81"/>
        <w:ind w:left="1399" w:hanging="997"/>
      </w:pPr>
      <w:r w:rsidRPr="008945A7">
        <w:t xml:space="preserve">図表－ </w:t>
      </w:r>
      <w:fldSimple w:instr=" SEQ 図表－ \* ARABIC ">
        <w:r w:rsidR="00FE39CF" w:rsidRPr="008945A7">
          <w:rPr>
            <w:noProof/>
          </w:rPr>
          <w:t>129</w:t>
        </w:r>
      </w:fldSimple>
      <w:r w:rsidRPr="008945A7">
        <w:rPr>
          <w:rFonts w:hint="eastAsia"/>
        </w:rPr>
        <w:t xml:space="preserve">　</w:t>
      </w:r>
      <w:r w:rsidRPr="008945A7">
        <w:t>MRワクチン</w:t>
      </w:r>
      <w:r w:rsidR="0090211B" w:rsidRPr="008945A7">
        <w:rPr>
          <w:rFonts w:hint="eastAsia"/>
        </w:rPr>
        <w:t>接種率の推移</w:t>
      </w:r>
    </w:p>
    <w:p w14:paraId="293CADF0" w14:textId="716E6841" w:rsidR="009B37D2" w:rsidRPr="008945A7" w:rsidRDefault="009B3E01" w:rsidP="009B37D2">
      <w:pPr>
        <w:jc w:val="center"/>
      </w:pPr>
      <w:r w:rsidRPr="008945A7">
        <w:rPr>
          <w:noProof/>
        </w:rPr>
        <w:drawing>
          <wp:inline distT="0" distB="0" distL="0" distR="0" wp14:anchorId="7002D4E9" wp14:editId="314CC265">
            <wp:extent cx="5576888" cy="2641600"/>
            <wp:effectExtent l="0" t="0" r="5080" b="6350"/>
            <wp:docPr id="37" name="グラフ 37">
              <a:extLst xmlns:a="http://schemas.openxmlformats.org/drawingml/2006/main">
                <a:ext uri="{FF2B5EF4-FFF2-40B4-BE49-F238E27FC236}">
                  <a16:creationId xmlns:a16="http://schemas.microsoft.com/office/drawing/2014/main" id="{9E32D1DD-10A6-4BD4-B193-B063178BC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FC6AA5D" w14:textId="695BA802" w:rsidR="000E05BC" w:rsidRPr="008945A7" w:rsidRDefault="009B37D2" w:rsidP="00AB5690">
      <w:pPr>
        <w:pStyle w:val="a9"/>
      </w:pPr>
      <w:r w:rsidRPr="008945A7">
        <w:rPr>
          <w:rFonts w:hint="eastAsia"/>
        </w:rPr>
        <w:t>資料：県</w:t>
      </w:r>
      <w:r w:rsidR="00D137D7" w:rsidRPr="008945A7">
        <w:rPr>
          <w:rFonts w:hint="eastAsia"/>
        </w:rPr>
        <w:t>感染症対策課</w:t>
      </w:r>
      <w:r w:rsidRPr="008945A7">
        <w:rPr>
          <w:rFonts w:hint="eastAsia"/>
        </w:rPr>
        <w:t>調べ。４種混合は，平成</w:t>
      </w:r>
      <w:r w:rsidRPr="008945A7">
        <w:t>24年11月に定期接種化。接種率の調査は平成25年度分から実施。対象人口は各年度に標準的接種期間に達した人口であることに対し，</w:t>
      </w:r>
      <w:r w:rsidRPr="008945A7">
        <w:rPr>
          <w:rFonts w:hint="eastAsia"/>
        </w:rPr>
        <w:t>実施</w:t>
      </w:r>
      <w:r w:rsidRPr="008945A7">
        <w:t>人員は各年度における接種対象者</w:t>
      </w:r>
      <w:r w:rsidRPr="008945A7">
        <w:rPr>
          <w:rFonts w:hint="eastAsia"/>
        </w:rPr>
        <w:t>全体の</w:t>
      </w:r>
      <w:r w:rsidRPr="008945A7">
        <w:t>中の</w:t>
      </w:r>
      <w:r w:rsidRPr="008945A7">
        <w:rPr>
          <w:rFonts w:hint="eastAsia"/>
        </w:rPr>
        <w:t>予防接種</w:t>
      </w:r>
      <w:r w:rsidRPr="008945A7">
        <w:lastRenderedPageBreak/>
        <w:t>を受けた人口であるため，</w:t>
      </w:r>
      <w:r w:rsidRPr="008945A7">
        <w:rPr>
          <w:rFonts w:hint="eastAsia"/>
        </w:rPr>
        <w:t>実施率</w:t>
      </w:r>
      <w:r w:rsidRPr="008945A7">
        <w:t>は100％を超える場合がある。</w:t>
      </w:r>
      <w:r w:rsidR="000E05BC" w:rsidRPr="008945A7">
        <w:br w:type="page"/>
      </w:r>
    </w:p>
    <w:p w14:paraId="3382A6F9" w14:textId="285EC4A0" w:rsidR="000E05BC" w:rsidRPr="008945A7" w:rsidRDefault="000E05BC" w:rsidP="002557CF">
      <w:pPr>
        <w:pStyle w:val="2"/>
        <w:ind w:left="269" w:hanging="269"/>
      </w:pPr>
      <w:bookmarkStart w:id="358" w:name="_Toc17376155"/>
      <w:bookmarkStart w:id="359" w:name="_Toc192258112"/>
      <w:r w:rsidRPr="008945A7">
        <w:rPr>
          <w:rFonts w:hint="eastAsia"/>
        </w:rPr>
        <w:lastRenderedPageBreak/>
        <w:t>教育・保育等の</w:t>
      </w:r>
      <w:r w:rsidR="003C4912" w:rsidRPr="008945A7">
        <w:rPr>
          <w:rFonts w:hint="eastAsia"/>
        </w:rPr>
        <w:t>状況</w:t>
      </w:r>
      <w:bookmarkEnd w:id="358"/>
      <w:bookmarkEnd w:id="359"/>
    </w:p>
    <w:p w14:paraId="364C7B98" w14:textId="19C51919" w:rsidR="000E05BC" w:rsidRPr="008945A7" w:rsidRDefault="000E05BC" w:rsidP="00664B00">
      <w:pPr>
        <w:pStyle w:val="3"/>
        <w:ind w:hanging="2977"/>
      </w:pPr>
      <w:bookmarkStart w:id="360" w:name="_Toc17376156"/>
      <w:bookmarkStart w:id="361" w:name="_Toc192258113"/>
      <w:r w:rsidRPr="008945A7">
        <w:rPr>
          <w:rFonts w:hint="eastAsia"/>
        </w:rPr>
        <w:t>教育・保育施設の状況</w:t>
      </w:r>
      <w:bookmarkEnd w:id="360"/>
      <w:bookmarkEnd w:id="361"/>
    </w:p>
    <w:p w14:paraId="2F2E4798" w14:textId="7AF32DDE" w:rsidR="000E05BC" w:rsidRPr="008945A7" w:rsidRDefault="000E05BC" w:rsidP="00664B00">
      <w:pPr>
        <w:pStyle w:val="4"/>
        <w:ind w:hanging="2013"/>
      </w:pPr>
      <w:bookmarkStart w:id="362" w:name="_Toc17376157"/>
      <w:r w:rsidRPr="008945A7">
        <w:rPr>
          <w:rFonts w:hint="eastAsia"/>
        </w:rPr>
        <w:t>施設</w:t>
      </w:r>
      <w:r w:rsidR="0090211B" w:rsidRPr="008945A7">
        <w:rPr>
          <w:rFonts w:hint="eastAsia"/>
        </w:rPr>
        <w:t>数</w:t>
      </w:r>
      <w:r w:rsidRPr="008945A7">
        <w:rPr>
          <w:rFonts w:hint="eastAsia"/>
        </w:rPr>
        <w:t>の推移</w:t>
      </w:r>
      <w:bookmarkEnd w:id="362"/>
    </w:p>
    <w:p w14:paraId="6A23C7B6" w14:textId="5C57FD0D" w:rsidR="00017DBC" w:rsidRPr="008945A7" w:rsidRDefault="00017DBC" w:rsidP="00017DBC">
      <w:pPr>
        <w:pStyle w:val="ae"/>
        <w:spacing w:after="38"/>
        <w:ind w:left="628" w:firstLine="209"/>
      </w:pPr>
      <w:r w:rsidRPr="008945A7">
        <w:rPr>
          <w:rFonts w:hint="eastAsia"/>
        </w:rPr>
        <w:t>県内の教育・保育等の施設数は，201</w:t>
      </w:r>
      <w:r w:rsidR="00A24752" w:rsidRPr="008945A7">
        <w:rPr>
          <w:rFonts w:hint="eastAsia"/>
        </w:rPr>
        <w:t>9</w:t>
      </w:r>
      <w:r w:rsidRPr="008945A7">
        <w:rPr>
          <w:rFonts w:hint="eastAsia"/>
        </w:rPr>
        <w:t>（</w:t>
      </w:r>
      <w:r w:rsidR="00A24752" w:rsidRPr="008945A7">
        <w:rPr>
          <w:rFonts w:hint="eastAsia"/>
        </w:rPr>
        <w:t>令和元</w:t>
      </w:r>
      <w:r w:rsidRPr="008945A7">
        <w:rPr>
          <w:rFonts w:hint="eastAsia"/>
        </w:rPr>
        <w:t>）年度</w:t>
      </w:r>
      <w:r w:rsidR="00134DAB" w:rsidRPr="008945A7">
        <w:rPr>
          <w:rFonts w:hint="eastAsia"/>
        </w:rPr>
        <w:t>は，</w:t>
      </w:r>
      <w:r w:rsidR="00281367" w:rsidRPr="008945A7">
        <w:rPr>
          <w:rFonts w:hint="eastAsia"/>
        </w:rPr>
        <w:t xml:space="preserve"> </w:t>
      </w:r>
      <w:r w:rsidRPr="008945A7">
        <w:rPr>
          <w:rFonts w:hint="eastAsia"/>
        </w:rPr>
        <w:t>7</w:t>
      </w:r>
      <w:r w:rsidR="00396DC0" w:rsidRPr="008945A7">
        <w:t>6</w:t>
      </w:r>
      <w:r w:rsidRPr="008945A7">
        <w:rPr>
          <w:rFonts w:hint="eastAsia"/>
        </w:rPr>
        <w:t>1施設（幼稚園11</w:t>
      </w:r>
      <w:r w:rsidR="009C39A7" w:rsidRPr="008945A7">
        <w:t>7</w:t>
      </w:r>
      <w:r w:rsidRPr="008945A7">
        <w:rPr>
          <w:rFonts w:hint="eastAsia"/>
        </w:rPr>
        <w:t>施設，保育所</w:t>
      </w:r>
      <w:r w:rsidR="009C39A7" w:rsidRPr="008945A7">
        <w:t>365</w:t>
      </w:r>
      <w:r w:rsidRPr="008945A7">
        <w:rPr>
          <w:rFonts w:hint="eastAsia"/>
        </w:rPr>
        <w:t>施設，認定こども園</w:t>
      </w:r>
      <w:r w:rsidR="009C39A7" w:rsidRPr="008945A7">
        <w:t>228</w:t>
      </w:r>
      <w:r w:rsidRPr="008945A7">
        <w:rPr>
          <w:rFonts w:hint="eastAsia"/>
        </w:rPr>
        <w:t>施設，地域型保育事業</w:t>
      </w:r>
      <w:r w:rsidR="009C39A7" w:rsidRPr="008945A7">
        <w:rPr>
          <w:rFonts w:hint="eastAsia"/>
        </w:rPr>
        <w:t>5</w:t>
      </w:r>
      <w:r w:rsidR="009C39A7" w:rsidRPr="008945A7">
        <w:t>1</w:t>
      </w:r>
      <w:r w:rsidRPr="008945A7">
        <w:rPr>
          <w:rFonts w:hint="eastAsia"/>
        </w:rPr>
        <w:t>施設）でした。</w:t>
      </w:r>
    </w:p>
    <w:p w14:paraId="6B68BE01" w14:textId="3B547595" w:rsidR="000E05BC" w:rsidRPr="008945A7" w:rsidRDefault="00017DBC" w:rsidP="00017DBC">
      <w:pPr>
        <w:pStyle w:val="ae"/>
        <w:spacing w:after="38"/>
        <w:ind w:left="628" w:firstLine="209"/>
      </w:pPr>
      <w:r w:rsidRPr="008945A7">
        <w:rPr>
          <w:rFonts w:hint="eastAsia"/>
        </w:rPr>
        <w:t>2024（令和６）年度は783施設（幼稚園95施設，保育所315施設，認定こども園306施設，地域型保育事業67施設）であり，20</w:t>
      </w:r>
      <w:r w:rsidR="00D60F1C" w:rsidRPr="008945A7">
        <w:rPr>
          <w:rFonts w:hint="eastAsia"/>
        </w:rPr>
        <w:t>19</w:t>
      </w:r>
      <w:r w:rsidRPr="008945A7">
        <w:rPr>
          <w:rFonts w:hint="eastAsia"/>
        </w:rPr>
        <w:t>（</w:t>
      </w:r>
      <w:r w:rsidR="00281367" w:rsidRPr="008945A7">
        <w:rPr>
          <w:rFonts w:hint="eastAsia"/>
        </w:rPr>
        <w:t>令和</w:t>
      </w:r>
      <w:r w:rsidR="00D60F1C" w:rsidRPr="008945A7">
        <w:rPr>
          <w:rFonts w:hint="eastAsia"/>
        </w:rPr>
        <w:t>元</w:t>
      </w:r>
      <w:r w:rsidRPr="008945A7">
        <w:rPr>
          <w:rFonts w:hint="eastAsia"/>
        </w:rPr>
        <w:t>）年度と比較すると，</w:t>
      </w:r>
      <w:r w:rsidR="00D60F1C" w:rsidRPr="008945A7">
        <w:rPr>
          <w:rFonts w:hint="eastAsia"/>
        </w:rPr>
        <w:t>22</w:t>
      </w:r>
      <w:r w:rsidRPr="008945A7">
        <w:rPr>
          <w:rFonts w:hint="eastAsia"/>
        </w:rPr>
        <w:t>施設増加しています。</w:t>
      </w:r>
    </w:p>
    <w:p w14:paraId="2C4E1CFB" w14:textId="3D746A90" w:rsidR="000E05BC" w:rsidRPr="008945A7" w:rsidRDefault="000E05BC" w:rsidP="005D20A7">
      <w:pPr>
        <w:pStyle w:val="af9"/>
        <w:spacing w:before="81"/>
        <w:ind w:left="1399" w:hanging="997"/>
      </w:pPr>
      <w:bookmarkStart w:id="363" w:name="_Toc19691363"/>
      <w:bookmarkStart w:id="364" w:name="_Toc21527728"/>
      <w:r w:rsidRPr="008945A7">
        <w:t xml:space="preserve">図表－ </w:t>
      </w:r>
      <w:fldSimple w:instr=" SEQ 図表－ \* ARABIC ">
        <w:r w:rsidR="00FE39CF" w:rsidRPr="008945A7">
          <w:rPr>
            <w:noProof/>
          </w:rPr>
          <w:t>130</w:t>
        </w:r>
      </w:fldSimple>
      <w:r w:rsidRPr="008945A7">
        <w:rPr>
          <w:rFonts w:hint="eastAsia"/>
        </w:rPr>
        <w:t xml:space="preserve">　教育・保育施設等</w:t>
      </w:r>
      <w:r w:rsidR="0090211B" w:rsidRPr="008945A7">
        <w:rPr>
          <w:rFonts w:hint="eastAsia"/>
        </w:rPr>
        <w:t>数</w:t>
      </w:r>
      <w:r w:rsidRPr="008945A7">
        <w:rPr>
          <w:rFonts w:hint="eastAsia"/>
        </w:rPr>
        <w:t>の推移</w:t>
      </w:r>
      <w:bookmarkEnd w:id="363"/>
      <w:bookmarkEnd w:id="364"/>
    </w:p>
    <w:p w14:paraId="4BBAA352" w14:textId="0B165D44" w:rsidR="000E05BC" w:rsidRPr="008945A7" w:rsidRDefault="008F0D76" w:rsidP="005D20A7">
      <w:pPr>
        <w:spacing w:after="38"/>
        <w:jc w:val="center"/>
      </w:pPr>
      <w:r w:rsidRPr="008945A7">
        <w:rPr>
          <w:noProof/>
        </w:rPr>
        <w:drawing>
          <wp:inline distT="0" distB="0" distL="0" distR="0" wp14:anchorId="7404C00F" wp14:editId="51AAF74F">
            <wp:extent cx="6336030" cy="2575775"/>
            <wp:effectExtent l="0" t="0" r="7620" b="0"/>
            <wp:docPr id="283" name="グラフ 283">
              <a:extLst xmlns:a="http://schemas.openxmlformats.org/drawingml/2006/main">
                <a:ext uri="{FF2B5EF4-FFF2-40B4-BE49-F238E27FC236}">
                  <a16:creationId xmlns:a16="http://schemas.microsoft.com/office/drawing/2014/main" id="{EA5F68A1-95B9-47D8-AB77-732D4B84C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2186E55" w14:textId="77777777" w:rsidR="000E05BC" w:rsidRPr="008945A7" w:rsidRDefault="000E05BC" w:rsidP="00F80B14">
      <w:pPr>
        <w:pStyle w:val="a9"/>
      </w:pPr>
      <w:r w:rsidRPr="008945A7">
        <w:rPr>
          <w:rFonts w:hint="eastAsia"/>
        </w:rPr>
        <w:t>資料：県子育て支援課調べ（分園，休園を除く）</w:t>
      </w:r>
    </w:p>
    <w:p w14:paraId="0E4DA227" w14:textId="77777777" w:rsidR="000E05BC" w:rsidRPr="008945A7" w:rsidRDefault="000E05BC" w:rsidP="005D20A7">
      <w:pPr>
        <w:spacing w:after="38"/>
      </w:pPr>
    </w:p>
    <w:p w14:paraId="53525B87" w14:textId="006F3618" w:rsidR="000E05BC" w:rsidRPr="008945A7" w:rsidRDefault="000E05BC" w:rsidP="00664B00">
      <w:pPr>
        <w:pStyle w:val="4"/>
        <w:ind w:hanging="2013"/>
      </w:pPr>
      <w:bookmarkStart w:id="365" w:name="_Toc17376158"/>
      <w:r w:rsidRPr="008945A7">
        <w:rPr>
          <w:rFonts w:hint="eastAsia"/>
        </w:rPr>
        <w:t>利用児童数の推移</w:t>
      </w:r>
      <w:bookmarkEnd w:id="365"/>
    </w:p>
    <w:p w14:paraId="198E2E13" w14:textId="5C983A15" w:rsidR="000E05BC" w:rsidRPr="008945A7" w:rsidRDefault="00B636AB" w:rsidP="005D20A7">
      <w:pPr>
        <w:pStyle w:val="ae"/>
        <w:spacing w:after="38"/>
        <w:ind w:left="628" w:firstLine="209"/>
      </w:pPr>
      <w:r w:rsidRPr="008945A7">
        <w:rPr>
          <w:rFonts w:hint="eastAsia"/>
        </w:rPr>
        <w:t>県内の教育・保育等の利用児童数は201</w:t>
      </w:r>
      <w:r w:rsidR="00603C47" w:rsidRPr="008945A7">
        <w:rPr>
          <w:rFonts w:hint="eastAsia"/>
        </w:rPr>
        <w:t>9</w:t>
      </w:r>
      <w:r w:rsidRPr="008945A7">
        <w:rPr>
          <w:rFonts w:hint="eastAsia"/>
        </w:rPr>
        <w:t>（</w:t>
      </w:r>
      <w:r w:rsidR="00603C47" w:rsidRPr="008945A7">
        <w:rPr>
          <w:rFonts w:hint="eastAsia"/>
        </w:rPr>
        <w:t>令和元</w:t>
      </w:r>
      <w:r w:rsidRPr="008945A7">
        <w:rPr>
          <w:rFonts w:hint="eastAsia"/>
        </w:rPr>
        <w:t>）年度は，5</w:t>
      </w:r>
      <w:r w:rsidR="00603C47" w:rsidRPr="008945A7">
        <w:rPr>
          <w:rFonts w:hint="eastAsia"/>
        </w:rPr>
        <w:t>8</w:t>
      </w:r>
      <w:r w:rsidRPr="008945A7">
        <w:rPr>
          <w:rFonts w:hint="eastAsia"/>
        </w:rPr>
        <w:t>,7</w:t>
      </w:r>
      <w:r w:rsidR="00603C47" w:rsidRPr="008945A7">
        <w:rPr>
          <w:rFonts w:hint="eastAsia"/>
        </w:rPr>
        <w:t>32</w:t>
      </w:r>
      <w:r w:rsidRPr="008945A7">
        <w:rPr>
          <w:rFonts w:hint="eastAsia"/>
        </w:rPr>
        <w:t>人と就学前児童数（8</w:t>
      </w:r>
      <w:r w:rsidR="00965E95" w:rsidRPr="008945A7">
        <w:rPr>
          <w:rFonts w:hint="eastAsia"/>
        </w:rPr>
        <w:t>1</w:t>
      </w:r>
      <w:r w:rsidRPr="008945A7">
        <w:rPr>
          <w:rFonts w:hint="eastAsia"/>
        </w:rPr>
        <w:t>,</w:t>
      </w:r>
      <w:r w:rsidR="00965E95" w:rsidRPr="008945A7">
        <w:rPr>
          <w:rFonts w:hint="eastAsia"/>
        </w:rPr>
        <w:t>520</w:t>
      </w:r>
      <w:r w:rsidRPr="008945A7">
        <w:rPr>
          <w:rFonts w:hint="eastAsia"/>
        </w:rPr>
        <w:t>人）の約</w:t>
      </w:r>
      <w:r w:rsidR="0023615A" w:rsidRPr="008945A7">
        <w:rPr>
          <w:rFonts w:hint="eastAsia"/>
        </w:rPr>
        <w:t>72</w:t>
      </w:r>
      <w:r w:rsidRPr="008945A7">
        <w:rPr>
          <w:rFonts w:hint="eastAsia"/>
        </w:rPr>
        <w:t>.</w:t>
      </w:r>
      <w:r w:rsidR="0023615A" w:rsidRPr="008945A7">
        <w:rPr>
          <w:rFonts w:hint="eastAsia"/>
        </w:rPr>
        <w:t>0</w:t>
      </w:r>
      <w:r w:rsidRPr="008945A7">
        <w:rPr>
          <w:rFonts w:hint="eastAsia"/>
        </w:rPr>
        <w:t>%でしたが，2024（令和６）年度は</w:t>
      </w:r>
      <w:r w:rsidR="00BA32B0" w:rsidRPr="008945A7">
        <w:rPr>
          <w:rFonts w:hint="eastAsia"/>
        </w:rPr>
        <w:t>50</w:t>
      </w:r>
      <w:r w:rsidRPr="008945A7">
        <w:rPr>
          <w:rFonts w:hint="eastAsia"/>
        </w:rPr>
        <w:t>,7</w:t>
      </w:r>
      <w:r w:rsidR="00BA32B0" w:rsidRPr="008945A7">
        <w:rPr>
          <w:rFonts w:hint="eastAsia"/>
        </w:rPr>
        <w:t>78</w:t>
      </w:r>
      <w:r w:rsidRPr="008945A7">
        <w:rPr>
          <w:rFonts w:hint="eastAsia"/>
        </w:rPr>
        <w:t>人と就学前児童数（67,983人）の7</w:t>
      </w:r>
      <w:r w:rsidR="00855886" w:rsidRPr="008945A7">
        <w:rPr>
          <w:rFonts w:hint="eastAsia"/>
        </w:rPr>
        <w:t>4</w:t>
      </w:r>
      <w:r w:rsidRPr="008945A7">
        <w:rPr>
          <w:rFonts w:hint="eastAsia"/>
        </w:rPr>
        <w:t>.</w:t>
      </w:r>
      <w:r w:rsidR="00855886" w:rsidRPr="008945A7">
        <w:rPr>
          <w:rFonts w:hint="eastAsia"/>
        </w:rPr>
        <w:t>7</w:t>
      </w:r>
      <w:r w:rsidRPr="008945A7">
        <w:rPr>
          <w:rFonts w:hint="eastAsia"/>
        </w:rPr>
        <w:t>％となっており，就学前児童数及び利用児童数は減少しているものの，利用率は上昇しています。</w:t>
      </w:r>
    </w:p>
    <w:p w14:paraId="7E8A552E" w14:textId="6AB03622" w:rsidR="000E05BC" w:rsidRPr="008945A7" w:rsidRDefault="000E05BC" w:rsidP="005D20A7">
      <w:pPr>
        <w:pStyle w:val="af9"/>
        <w:spacing w:before="81"/>
        <w:ind w:left="1399" w:hanging="997"/>
      </w:pPr>
      <w:bookmarkStart w:id="366" w:name="_Toc19691364"/>
      <w:bookmarkStart w:id="367" w:name="_Toc21527729"/>
      <w:r w:rsidRPr="008945A7">
        <w:t xml:space="preserve">図表－ </w:t>
      </w:r>
      <w:fldSimple w:instr=" SEQ 図表－ \* ARABIC ">
        <w:r w:rsidR="00FE39CF" w:rsidRPr="008945A7">
          <w:rPr>
            <w:noProof/>
          </w:rPr>
          <w:t>131</w:t>
        </w:r>
      </w:fldSimple>
      <w:r w:rsidRPr="008945A7">
        <w:rPr>
          <w:rFonts w:hint="eastAsia"/>
        </w:rPr>
        <w:t xml:space="preserve">　利用児童数の推移</w:t>
      </w:r>
      <w:bookmarkEnd w:id="366"/>
      <w:bookmarkEnd w:id="367"/>
    </w:p>
    <w:p w14:paraId="1BF2D474" w14:textId="2CA8A09F" w:rsidR="000E05BC" w:rsidRPr="008945A7" w:rsidRDefault="00647C3A" w:rsidP="005D20A7">
      <w:pPr>
        <w:spacing w:after="38"/>
        <w:jc w:val="center"/>
      </w:pPr>
      <w:r w:rsidRPr="008945A7">
        <w:rPr>
          <w:noProof/>
        </w:rPr>
        <w:drawing>
          <wp:inline distT="0" distB="0" distL="0" distR="0" wp14:anchorId="5C26C475" wp14:editId="564BAE65">
            <wp:extent cx="4893028" cy="2607380"/>
            <wp:effectExtent l="0" t="0" r="3175" b="2540"/>
            <wp:docPr id="22" name="グラフ 22">
              <a:extLst xmlns:a="http://schemas.openxmlformats.org/drawingml/2006/main">
                <a:ext uri="{FF2B5EF4-FFF2-40B4-BE49-F238E27FC236}">
                  <a16:creationId xmlns:a16="http://schemas.microsoft.com/office/drawing/2014/main" id="{9B2427EC-8F16-4999-8010-D553E2A9C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DCD1AAA" w14:textId="07459064" w:rsidR="000E05BC" w:rsidRPr="008945A7" w:rsidRDefault="000E05BC" w:rsidP="00F80B14">
      <w:pPr>
        <w:pStyle w:val="a9"/>
      </w:pPr>
      <w:r w:rsidRPr="008945A7">
        <w:rPr>
          <w:rFonts w:hint="eastAsia"/>
        </w:rPr>
        <w:t>資料：県子育て支援課調べ</w:t>
      </w:r>
    </w:p>
    <w:p w14:paraId="7A1BCD3B" w14:textId="7F6699D6" w:rsidR="00DA7BD8" w:rsidRPr="008945A7" w:rsidRDefault="00DA7BD8" w:rsidP="00664B00">
      <w:pPr>
        <w:pStyle w:val="4"/>
        <w:ind w:hanging="2013"/>
      </w:pPr>
      <w:r w:rsidRPr="008945A7">
        <w:lastRenderedPageBreak/>
        <w:t>利用定員</w:t>
      </w:r>
    </w:p>
    <w:p w14:paraId="5084D242" w14:textId="5933A09B" w:rsidR="000E05BC" w:rsidRPr="008945A7" w:rsidRDefault="00493FD4" w:rsidP="009F706D">
      <w:pPr>
        <w:pStyle w:val="ae"/>
        <w:ind w:left="628" w:firstLine="209"/>
      </w:pPr>
      <w:r w:rsidRPr="008945A7">
        <w:rPr>
          <w:rFonts w:hint="eastAsia"/>
        </w:rPr>
        <w:t>本県の</w:t>
      </w:r>
      <w:r w:rsidR="008154EA" w:rsidRPr="008945A7">
        <w:rPr>
          <w:rFonts w:hint="eastAsia"/>
        </w:rPr>
        <w:t>保育所等の</w:t>
      </w:r>
      <w:r w:rsidRPr="008945A7">
        <w:t>利用定員は，</w:t>
      </w:r>
      <w:r w:rsidR="001E4045" w:rsidRPr="008945A7">
        <w:t>20</w:t>
      </w:r>
      <w:r w:rsidR="001E4045" w:rsidRPr="008945A7">
        <w:rPr>
          <w:rFonts w:hint="eastAsia"/>
        </w:rPr>
        <w:t>2</w:t>
      </w:r>
      <w:r w:rsidR="001E4045" w:rsidRPr="008945A7">
        <w:t>0（</w:t>
      </w:r>
      <w:r w:rsidR="001E4045" w:rsidRPr="008945A7">
        <w:rPr>
          <w:rFonts w:hint="eastAsia"/>
        </w:rPr>
        <w:t>令和２</w:t>
      </w:r>
      <w:r w:rsidR="001E4045" w:rsidRPr="008945A7">
        <w:t>）年度の</w:t>
      </w:r>
      <w:r w:rsidR="00262D0C" w:rsidRPr="008945A7">
        <w:rPr>
          <w:rFonts w:hint="eastAsia"/>
        </w:rPr>
        <w:t>4</w:t>
      </w:r>
      <w:r w:rsidR="001E4045" w:rsidRPr="008945A7">
        <w:t>2</w:t>
      </w:r>
      <w:r w:rsidRPr="008945A7">
        <w:t>,</w:t>
      </w:r>
      <w:r w:rsidR="001E4045" w:rsidRPr="008945A7">
        <w:t>067</w:t>
      </w:r>
      <w:r w:rsidRPr="008945A7">
        <w:t>人</w:t>
      </w:r>
      <w:r w:rsidR="001E4045" w:rsidRPr="008945A7">
        <w:rPr>
          <w:rFonts w:hint="eastAsia"/>
        </w:rPr>
        <w:t>をピークに年々減少して</w:t>
      </w:r>
      <w:r w:rsidR="009F706D" w:rsidRPr="008945A7">
        <w:rPr>
          <w:rFonts w:hint="eastAsia"/>
        </w:rPr>
        <w:t>い</w:t>
      </w:r>
      <w:r w:rsidR="001E4045" w:rsidRPr="008945A7">
        <w:rPr>
          <w:rFonts w:hint="eastAsia"/>
        </w:rPr>
        <w:t>ます</w:t>
      </w:r>
      <w:r w:rsidRPr="008945A7">
        <w:t>。20</w:t>
      </w:r>
      <w:r w:rsidRPr="008945A7">
        <w:rPr>
          <w:rFonts w:hint="eastAsia"/>
        </w:rPr>
        <w:t>24</w:t>
      </w:r>
      <w:r w:rsidRPr="008945A7">
        <w:t>（令和</w:t>
      </w:r>
      <w:r w:rsidRPr="008945A7">
        <w:rPr>
          <w:rFonts w:hint="eastAsia"/>
        </w:rPr>
        <w:t>６</w:t>
      </w:r>
      <w:r w:rsidRPr="008945A7">
        <w:t>）</w:t>
      </w:r>
      <w:r w:rsidRPr="008945A7">
        <w:rPr>
          <w:rFonts w:hint="eastAsia"/>
        </w:rPr>
        <w:t>年度は</w:t>
      </w:r>
      <w:r w:rsidR="00A36305" w:rsidRPr="008945A7">
        <w:rPr>
          <w:rFonts w:hint="eastAsia"/>
        </w:rPr>
        <w:t>，</w:t>
      </w:r>
      <w:r w:rsidRPr="008945A7">
        <w:t>41,</w:t>
      </w:r>
      <w:r w:rsidRPr="008945A7">
        <w:rPr>
          <w:rFonts w:hint="eastAsia"/>
        </w:rPr>
        <w:t>260</w:t>
      </w:r>
      <w:r w:rsidRPr="008945A7">
        <w:t>人と</w:t>
      </w:r>
      <w:r w:rsidR="008F45E7" w:rsidRPr="008945A7">
        <w:t>20</w:t>
      </w:r>
      <w:r w:rsidR="00B30892" w:rsidRPr="008945A7">
        <w:rPr>
          <w:rFonts w:hint="eastAsia"/>
        </w:rPr>
        <w:t>20</w:t>
      </w:r>
      <w:r w:rsidR="008F45E7" w:rsidRPr="008945A7">
        <w:t>（</w:t>
      </w:r>
      <w:r w:rsidR="008F45E7" w:rsidRPr="008945A7">
        <w:rPr>
          <w:rFonts w:hint="eastAsia"/>
        </w:rPr>
        <w:t>令和</w:t>
      </w:r>
      <w:r w:rsidR="00B30892" w:rsidRPr="008945A7">
        <w:rPr>
          <w:rFonts w:hint="eastAsia"/>
        </w:rPr>
        <w:t>２</w:t>
      </w:r>
      <w:r w:rsidR="008F45E7" w:rsidRPr="008945A7">
        <w:t>）年度</w:t>
      </w:r>
      <w:r w:rsidRPr="008945A7">
        <w:t>と比較すると，</w:t>
      </w:r>
      <w:r w:rsidR="00B30892" w:rsidRPr="008945A7">
        <w:rPr>
          <w:rFonts w:hint="eastAsia"/>
        </w:rPr>
        <w:t>807</w:t>
      </w:r>
      <w:r w:rsidRPr="008945A7">
        <w:t>人</w:t>
      </w:r>
      <w:r w:rsidR="008F45E7" w:rsidRPr="008945A7">
        <w:rPr>
          <w:rFonts w:hint="eastAsia"/>
        </w:rPr>
        <w:t>減少</w:t>
      </w:r>
      <w:r w:rsidRPr="008945A7">
        <w:t>しています。</w:t>
      </w:r>
    </w:p>
    <w:p w14:paraId="420125BF" w14:textId="56A2789A" w:rsidR="00DA7BD8" w:rsidRPr="008945A7" w:rsidRDefault="00DA7BD8" w:rsidP="00DA7BD8">
      <w:pPr>
        <w:pStyle w:val="af9"/>
        <w:spacing w:before="81"/>
        <w:ind w:left="1399" w:hanging="997"/>
      </w:pPr>
      <w:bookmarkStart w:id="368" w:name="_Toc21527730"/>
      <w:r w:rsidRPr="008945A7">
        <w:t xml:space="preserve">図表－ </w:t>
      </w:r>
      <w:fldSimple w:instr=" SEQ 図表－ \* ARABIC ">
        <w:r w:rsidR="00FE39CF" w:rsidRPr="008945A7">
          <w:rPr>
            <w:noProof/>
          </w:rPr>
          <w:t>132</w:t>
        </w:r>
      </w:fldSimple>
      <w:r w:rsidRPr="008945A7">
        <w:rPr>
          <w:rFonts w:hint="eastAsia"/>
        </w:rPr>
        <w:t xml:space="preserve">　利用定員の推移</w:t>
      </w:r>
      <w:bookmarkEnd w:id="368"/>
    </w:p>
    <w:p w14:paraId="5C86077C" w14:textId="61E5E4DD" w:rsidR="00E65395" w:rsidRPr="008945A7" w:rsidRDefault="00F75A8A" w:rsidP="005D20A7">
      <w:pPr>
        <w:spacing w:after="38"/>
        <w:jc w:val="center"/>
      </w:pPr>
      <w:r w:rsidRPr="008945A7">
        <w:rPr>
          <w:noProof/>
        </w:rPr>
        <w:drawing>
          <wp:inline distT="0" distB="0" distL="0" distR="0" wp14:anchorId="4B89DA49" wp14:editId="028800DC">
            <wp:extent cx="4978400" cy="1919287"/>
            <wp:effectExtent l="0" t="0" r="0" b="5080"/>
            <wp:docPr id="284" name="グラフ 284">
              <a:extLst xmlns:a="http://schemas.openxmlformats.org/drawingml/2006/main">
                <a:ext uri="{FF2B5EF4-FFF2-40B4-BE49-F238E27FC236}">
                  <a16:creationId xmlns:a16="http://schemas.microsoft.com/office/drawing/2014/main" id="{003A2E83-4A68-4233-823A-1D9E677F7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71A9968" w14:textId="5261A690" w:rsidR="004E1E64" w:rsidRPr="008945A7" w:rsidRDefault="00A61E54" w:rsidP="00F80B14">
      <w:pPr>
        <w:pStyle w:val="a9"/>
      </w:pPr>
      <w:r w:rsidRPr="008945A7">
        <w:rPr>
          <w:rFonts w:hint="eastAsia"/>
        </w:rPr>
        <w:t>資料：</w:t>
      </w:r>
      <w:r w:rsidR="00F40121" w:rsidRPr="008945A7">
        <w:rPr>
          <w:rFonts w:hint="eastAsia"/>
        </w:rPr>
        <w:t>こども家庭庁</w:t>
      </w:r>
      <w:r w:rsidRPr="008945A7">
        <w:rPr>
          <w:rFonts w:hint="eastAsia"/>
        </w:rPr>
        <w:t>「</w:t>
      </w:r>
      <w:r w:rsidR="00DA7BD8" w:rsidRPr="008945A7">
        <w:rPr>
          <w:rFonts w:hint="eastAsia"/>
        </w:rPr>
        <w:t>保育所等関連状況取りまとめ</w:t>
      </w:r>
      <w:r w:rsidRPr="008945A7">
        <w:rPr>
          <w:rFonts w:hint="eastAsia"/>
        </w:rPr>
        <w:t>」</w:t>
      </w:r>
    </w:p>
    <w:p w14:paraId="6BA34997" w14:textId="4C43A456" w:rsidR="004E1E64" w:rsidRPr="008945A7" w:rsidRDefault="004E1E64" w:rsidP="00F80B14">
      <w:pPr>
        <w:pStyle w:val="a9"/>
      </w:pPr>
      <w:r w:rsidRPr="008945A7">
        <w:rPr>
          <w:rFonts w:hint="eastAsia"/>
        </w:rPr>
        <w:t>注：</w:t>
      </w:r>
      <w:r w:rsidRPr="008945A7">
        <w:t>利用定員は，保育所，認定こども園（2・3号），地域型保育事業の</w:t>
      </w:r>
      <w:r w:rsidRPr="008945A7">
        <w:rPr>
          <w:rFonts w:hint="eastAsia"/>
        </w:rPr>
        <w:t>合計</w:t>
      </w:r>
    </w:p>
    <w:p w14:paraId="610CC510" w14:textId="77777777" w:rsidR="00E65395" w:rsidRPr="008945A7" w:rsidRDefault="00E65395" w:rsidP="00E65395"/>
    <w:p w14:paraId="12831A67" w14:textId="77777777" w:rsidR="000E05BC" w:rsidRPr="008945A7" w:rsidRDefault="000E05BC" w:rsidP="00664B00">
      <w:pPr>
        <w:pStyle w:val="4"/>
        <w:ind w:hanging="2013"/>
      </w:pPr>
      <w:bookmarkStart w:id="369" w:name="_Toc17376159"/>
      <w:r w:rsidRPr="008945A7">
        <w:rPr>
          <w:rFonts w:hint="eastAsia"/>
        </w:rPr>
        <w:t>待機児童の推移</w:t>
      </w:r>
      <w:bookmarkEnd w:id="369"/>
    </w:p>
    <w:p w14:paraId="1E075704" w14:textId="77032AAA" w:rsidR="00493FD4" w:rsidRPr="008945A7" w:rsidRDefault="00493FD4" w:rsidP="00493FD4">
      <w:pPr>
        <w:pStyle w:val="ae"/>
        <w:spacing w:after="38"/>
        <w:ind w:left="628" w:firstLine="209"/>
      </w:pPr>
      <w:r w:rsidRPr="008945A7">
        <w:rPr>
          <w:rFonts w:hint="eastAsia"/>
        </w:rPr>
        <w:t>本県の201</w:t>
      </w:r>
      <w:r w:rsidR="002A4E12" w:rsidRPr="008945A7">
        <w:rPr>
          <w:rFonts w:hint="eastAsia"/>
        </w:rPr>
        <w:t>9</w:t>
      </w:r>
      <w:r w:rsidRPr="008945A7">
        <w:rPr>
          <w:rFonts w:hint="eastAsia"/>
        </w:rPr>
        <w:t>（</w:t>
      </w:r>
      <w:r w:rsidR="002A4E12" w:rsidRPr="008945A7">
        <w:rPr>
          <w:rFonts w:hint="eastAsia"/>
        </w:rPr>
        <w:t>令和元</w:t>
      </w:r>
      <w:r w:rsidRPr="008945A7">
        <w:rPr>
          <w:rFonts w:hint="eastAsia"/>
        </w:rPr>
        <w:t>）年度の待機児童数は，</w:t>
      </w:r>
      <w:r w:rsidR="005735D9" w:rsidRPr="008945A7">
        <w:rPr>
          <w:rFonts w:hint="eastAsia"/>
        </w:rPr>
        <w:t>349</w:t>
      </w:r>
      <w:r w:rsidRPr="008945A7">
        <w:rPr>
          <w:rFonts w:hint="eastAsia"/>
        </w:rPr>
        <w:t>人でした。以後，</w:t>
      </w:r>
      <w:r w:rsidR="009D78EE" w:rsidRPr="008945A7">
        <w:rPr>
          <w:rFonts w:hint="eastAsia"/>
        </w:rPr>
        <w:t>減少傾向にあり</w:t>
      </w:r>
      <w:r w:rsidRPr="008945A7">
        <w:rPr>
          <w:rFonts w:hint="eastAsia"/>
        </w:rPr>
        <w:t>，2024（令和６）年度は12人となっており，201</w:t>
      </w:r>
      <w:r w:rsidR="009D78EE" w:rsidRPr="008945A7">
        <w:rPr>
          <w:rFonts w:hint="eastAsia"/>
        </w:rPr>
        <w:t>9</w:t>
      </w:r>
      <w:r w:rsidRPr="008945A7">
        <w:rPr>
          <w:rFonts w:hint="eastAsia"/>
        </w:rPr>
        <w:t>（</w:t>
      </w:r>
      <w:r w:rsidR="009D78EE" w:rsidRPr="008945A7">
        <w:rPr>
          <w:rFonts w:hint="eastAsia"/>
        </w:rPr>
        <w:t>令和元</w:t>
      </w:r>
      <w:r w:rsidRPr="008945A7">
        <w:rPr>
          <w:rFonts w:hint="eastAsia"/>
        </w:rPr>
        <w:t>）年度と比較すると</w:t>
      </w:r>
      <w:r w:rsidR="00F52376" w:rsidRPr="008945A7">
        <w:rPr>
          <w:rFonts w:hint="eastAsia"/>
        </w:rPr>
        <w:t>337</w:t>
      </w:r>
      <w:r w:rsidRPr="008945A7">
        <w:rPr>
          <w:rFonts w:hint="eastAsia"/>
        </w:rPr>
        <w:t>人減少しています。</w:t>
      </w:r>
    </w:p>
    <w:p w14:paraId="1AA1F352" w14:textId="510AE0EE" w:rsidR="00493FD4" w:rsidRPr="008945A7" w:rsidRDefault="00493FD4" w:rsidP="00493FD4">
      <w:pPr>
        <w:pStyle w:val="ae"/>
        <w:spacing w:after="38"/>
        <w:ind w:left="628" w:firstLine="209"/>
        <w:rPr>
          <w:b/>
          <w:i/>
        </w:rPr>
      </w:pPr>
      <w:r w:rsidRPr="008945A7">
        <w:t>利用</w:t>
      </w:r>
      <w:r w:rsidR="00A52A8C" w:rsidRPr="008945A7">
        <w:rPr>
          <w:rFonts w:hint="eastAsia"/>
        </w:rPr>
        <w:t>児童数</w:t>
      </w:r>
      <w:r w:rsidR="00EB3585" w:rsidRPr="008945A7">
        <w:rPr>
          <w:rFonts w:hint="eastAsia"/>
        </w:rPr>
        <w:t>，利用</w:t>
      </w:r>
      <w:r w:rsidRPr="008945A7">
        <w:t>定員</w:t>
      </w:r>
      <w:r w:rsidR="00EB3585" w:rsidRPr="008945A7">
        <w:rPr>
          <w:rFonts w:hint="eastAsia"/>
        </w:rPr>
        <w:t>ともに減少傾向にあります</w:t>
      </w:r>
      <w:r w:rsidRPr="008945A7">
        <w:rPr>
          <w:rFonts w:hint="eastAsia"/>
        </w:rPr>
        <w:t>が，</w:t>
      </w:r>
      <w:r w:rsidR="00EB3585" w:rsidRPr="008945A7">
        <w:rPr>
          <w:rFonts w:hint="eastAsia"/>
        </w:rPr>
        <w:t>女性就業率の上昇傾向や共働き世帯割合の増加，地域の事情などによる保育ニーズについては，引き続き注視が必要です。</w:t>
      </w:r>
    </w:p>
    <w:p w14:paraId="17AE9500" w14:textId="28964AF2" w:rsidR="00F41DE7" w:rsidRPr="008945A7" w:rsidRDefault="00493FD4" w:rsidP="00493FD4">
      <w:pPr>
        <w:pStyle w:val="ae"/>
        <w:spacing w:after="38"/>
        <w:ind w:left="628" w:firstLine="209"/>
      </w:pPr>
      <w:r w:rsidRPr="008945A7">
        <w:rPr>
          <w:rFonts w:hint="eastAsia"/>
        </w:rPr>
        <w:t>また，全国の2024（令和６）年度の状況は</w:t>
      </w:r>
      <w:r w:rsidR="0062540D" w:rsidRPr="008945A7">
        <w:rPr>
          <w:rFonts w:hint="eastAsia"/>
        </w:rPr>
        <w:t>2</w:t>
      </w:r>
      <w:r w:rsidRPr="008945A7">
        <w:rPr>
          <w:rFonts w:hint="eastAsia"/>
        </w:rPr>
        <w:t>,</w:t>
      </w:r>
      <w:r w:rsidR="0062540D" w:rsidRPr="008945A7">
        <w:t>567</w:t>
      </w:r>
      <w:r w:rsidRPr="008945A7">
        <w:rPr>
          <w:rFonts w:hint="eastAsia"/>
        </w:rPr>
        <w:t>人と，201</w:t>
      </w:r>
      <w:r w:rsidR="0062540D" w:rsidRPr="008945A7">
        <w:rPr>
          <w:rFonts w:hint="eastAsia"/>
        </w:rPr>
        <w:t>9</w:t>
      </w:r>
      <w:r w:rsidRPr="008945A7">
        <w:rPr>
          <w:rFonts w:hint="eastAsia"/>
        </w:rPr>
        <w:t>（</w:t>
      </w:r>
      <w:r w:rsidR="0062540D" w:rsidRPr="008945A7">
        <w:rPr>
          <w:rFonts w:hint="eastAsia"/>
        </w:rPr>
        <w:t>令和元</w:t>
      </w:r>
      <w:r w:rsidRPr="008945A7">
        <w:rPr>
          <w:rFonts w:hint="eastAsia"/>
        </w:rPr>
        <w:t>）年度と比較すると</w:t>
      </w:r>
      <w:r w:rsidR="0062540D" w:rsidRPr="008945A7">
        <w:rPr>
          <w:rFonts w:hint="eastAsia"/>
        </w:rPr>
        <w:t>1</w:t>
      </w:r>
      <w:r w:rsidR="0062540D" w:rsidRPr="008945A7">
        <w:t>4</w:t>
      </w:r>
      <w:r w:rsidRPr="008945A7">
        <w:rPr>
          <w:rFonts w:hint="eastAsia"/>
        </w:rPr>
        <w:t>,</w:t>
      </w:r>
      <w:r w:rsidR="0062540D" w:rsidRPr="008945A7">
        <w:t>205</w:t>
      </w:r>
      <w:r w:rsidRPr="008945A7">
        <w:rPr>
          <w:rFonts w:hint="eastAsia"/>
        </w:rPr>
        <w:t>人減少しています。</w:t>
      </w:r>
    </w:p>
    <w:p w14:paraId="59A091DB" w14:textId="67EE89E5" w:rsidR="000E05BC" w:rsidRPr="008945A7" w:rsidRDefault="000E05BC" w:rsidP="005D20A7">
      <w:pPr>
        <w:pStyle w:val="af9"/>
        <w:spacing w:before="81"/>
        <w:ind w:left="1399" w:hanging="997"/>
      </w:pPr>
      <w:bookmarkStart w:id="370" w:name="_Toc19691365"/>
      <w:bookmarkStart w:id="371" w:name="_Toc21527731"/>
      <w:r w:rsidRPr="008945A7">
        <w:t xml:space="preserve">図表－ </w:t>
      </w:r>
      <w:fldSimple w:instr=" SEQ 図表－ \* ARABIC ">
        <w:r w:rsidR="00FE39CF" w:rsidRPr="008945A7">
          <w:rPr>
            <w:noProof/>
          </w:rPr>
          <w:t>133</w:t>
        </w:r>
      </w:fldSimple>
      <w:r w:rsidRPr="008945A7">
        <w:rPr>
          <w:rFonts w:hint="eastAsia"/>
        </w:rPr>
        <w:t xml:space="preserve">　保育所等待機児童数の推移</w:t>
      </w:r>
      <w:bookmarkEnd w:id="370"/>
      <w:bookmarkEnd w:id="371"/>
    </w:p>
    <w:p w14:paraId="00085CF9" w14:textId="73A6CE58" w:rsidR="000E05BC" w:rsidRPr="008945A7" w:rsidRDefault="001D216A" w:rsidP="005D20A7">
      <w:pPr>
        <w:spacing w:after="38"/>
        <w:jc w:val="center"/>
      </w:pPr>
      <w:r w:rsidRPr="008945A7">
        <w:rPr>
          <w:noProof/>
        </w:rPr>
        <w:drawing>
          <wp:inline distT="0" distB="0" distL="0" distR="0" wp14:anchorId="614709FE" wp14:editId="7D573135">
            <wp:extent cx="4574116" cy="2190751"/>
            <wp:effectExtent l="0" t="0" r="0" b="0"/>
            <wp:docPr id="16" name="グラフ 16">
              <a:extLst xmlns:a="http://schemas.openxmlformats.org/drawingml/2006/main">
                <a:ext uri="{FF2B5EF4-FFF2-40B4-BE49-F238E27FC236}">
                  <a16:creationId xmlns:a16="http://schemas.microsoft.com/office/drawing/2014/main" id="{A36D24BC-AEE3-4B7F-B97B-BD3D4AEF3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020E2C2" w14:textId="1436EE9D" w:rsidR="00AF3614" w:rsidRPr="008945A7" w:rsidRDefault="00AF3614" w:rsidP="00AF3614">
      <w:pPr>
        <w:pStyle w:val="a9"/>
      </w:pPr>
      <w:r w:rsidRPr="008945A7">
        <w:rPr>
          <w:rFonts w:hint="eastAsia"/>
        </w:rPr>
        <w:t>資料：</w:t>
      </w:r>
      <w:r w:rsidR="00AE2AAC" w:rsidRPr="008945A7">
        <w:rPr>
          <w:rFonts w:hint="eastAsia"/>
        </w:rPr>
        <w:t>こども家庭庁</w:t>
      </w:r>
      <w:r w:rsidRPr="008945A7">
        <w:rPr>
          <w:rFonts w:hint="eastAsia"/>
        </w:rPr>
        <w:t>「保育所等関連状況取りまとめ」。</w:t>
      </w:r>
      <w:r w:rsidR="002E63E1" w:rsidRPr="008945A7">
        <w:rPr>
          <w:rFonts w:hint="eastAsia"/>
        </w:rPr>
        <w:t>各</w:t>
      </w:r>
      <w:r w:rsidRPr="008945A7">
        <w:rPr>
          <w:rFonts w:hint="eastAsia"/>
        </w:rPr>
        <w:t>年度4月1日現在。</w:t>
      </w:r>
    </w:p>
    <w:p w14:paraId="0B249C69" w14:textId="34292698" w:rsidR="009135E1" w:rsidRPr="008945A7" w:rsidRDefault="009135E1">
      <w:pPr>
        <w:widowControl/>
        <w:snapToGrid/>
        <w:jc w:val="left"/>
      </w:pPr>
      <w:r w:rsidRPr="008945A7">
        <w:br w:type="page"/>
      </w:r>
    </w:p>
    <w:p w14:paraId="0349A10F" w14:textId="76644261" w:rsidR="009135E1" w:rsidRPr="008945A7" w:rsidRDefault="00D9176B" w:rsidP="009135E1">
      <w:pPr>
        <w:pStyle w:val="ae"/>
        <w:ind w:left="628" w:firstLine="209"/>
      </w:pPr>
      <w:r w:rsidRPr="008945A7">
        <w:rPr>
          <w:rFonts w:hint="eastAsia"/>
        </w:rPr>
        <w:lastRenderedPageBreak/>
        <w:t>待機児童を市町村別に確認すると，</w:t>
      </w:r>
      <w:r w:rsidR="00EF481A" w:rsidRPr="008945A7">
        <w:t>201</w:t>
      </w:r>
      <w:r w:rsidR="00EF481A" w:rsidRPr="008945A7">
        <w:rPr>
          <w:rFonts w:hint="eastAsia"/>
        </w:rPr>
        <w:t>9</w:t>
      </w:r>
      <w:r w:rsidR="00EF481A" w:rsidRPr="008945A7">
        <w:t>（</w:t>
      </w:r>
      <w:r w:rsidR="00EF481A" w:rsidRPr="008945A7">
        <w:rPr>
          <w:rFonts w:hint="eastAsia"/>
        </w:rPr>
        <w:t>令和元</w:t>
      </w:r>
      <w:r w:rsidR="00EF481A" w:rsidRPr="008945A7">
        <w:t>）年度</w:t>
      </w:r>
      <w:r w:rsidRPr="008945A7">
        <w:rPr>
          <w:rFonts w:hint="eastAsia"/>
        </w:rPr>
        <w:t>は</w:t>
      </w:r>
      <w:r w:rsidR="005B3DE0" w:rsidRPr="008945A7">
        <w:rPr>
          <w:rFonts w:hint="eastAsia"/>
        </w:rPr>
        <w:t>鹿児島</w:t>
      </w:r>
      <w:r w:rsidRPr="008945A7">
        <w:rPr>
          <w:rFonts w:hint="eastAsia"/>
        </w:rPr>
        <w:t>市（</w:t>
      </w:r>
      <w:r w:rsidR="005B3DE0" w:rsidRPr="008945A7">
        <w:rPr>
          <w:rFonts w:hint="eastAsia"/>
        </w:rPr>
        <w:t>209</w:t>
      </w:r>
      <w:r w:rsidRPr="008945A7">
        <w:rPr>
          <w:rFonts w:hint="eastAsia"/>
        </w:rPr>
        <w:t>人），</w:t>
      </w:r>
      <w:r w:rsidR="005B3DE0" w:rsidRPr="008945A7">
        <w:rPr>
          <w:rFonts w:hint="eastAsia"/>
        </w:rPr>
        <w:t>姶良</w:t>
      </w:r>
      <w:r w:rsidRPr="008945A7">
        <w:rPr>
          <w:rFonts w:hint="eastAsia"/>
        </w:rPr>
        <w:t>市（</w:t>
      </w:r>
      <w:r w:rsidR="005B3DE0" w:rsidRPr="008945A7">
        <w:rPr>
          <w:rFonts w:hint="eastAsia"/>
        </w:rPr>
        <w:t>95</w:t>
      </w:r>
      <w:r w:rsidRPr="008945A7">
        <w:rPr>
          <w:rFonts w:hint="eastAsia"/>
        </w:rPr>
        <w:t>人），</w:t>
      </w:r>
      <w:r w:rsidR="000059D2" w:rsidRPr="008945A7">
        <w:rPr>
          <w:rFonts w:hint="eastAsia"/>
        </w:rPr>
        <w:t>奄美</w:t>
      </w:r>
      <w:r w:rsidRPr="008945A7">
        <w:rPr>
          <w:rFonts w:hint="eastAsia"/>
        </w:rPr>
        <w:t>市（</w:t>
      </w:r>
      <w:r w:rsidR="000059D2" w:rsidRPr="008945A7">
        <w:rPr>
          <w:rFonts w:hint="eastAsia"/>
        </w:rPr>
        <w:t>26</w:t>
      </w:r>
      <w:r w:rsidRPr="008945A7">
        <w:rPr>
          <w:rFonts w:hint="eastAsia"/>
        </w:rPr>
        <w:t>人）の順でしたが，2024（令和６）年度は姶良市（11人），奄美市（１人）の順となっています。</w:t>
      </w:r>
    </w:p>
    <w:p w14:paraId="377B7DC1" w14:textId="0F625869" w:rsidR="005E1792" w:rsidRPr="008945A7" w:rsidRDefault="005E1792" w:rsidP="005E1792">
      <w:pPr>
        <w:pStyle w:val="af9"/>
        <w:spacing w:before="81"/>
        <w:ind w:left="1399" w:hanging="997"/>
      </w:pPr>
      <w:r w:rsidRPr="008945A7">
        <w:t xml:space="preserve">図表－ </w:t>
      </w:r>
      <w:fldSimple w:instr=" SEQ 図表－ \* ARABIC ">
        <w:r w:rsidR="00FE39CF" w:rsidRPr="008945A7">
          <w:rPr>
            <w:noProof/>
          </w:rPr>
          <w:t>134</w:t>
        </w:r>
      </w:fldSimple>
      <w:r w:rsidRPr="008945A7">
        <w:rPr>
          <w:rFonts w:hint="eastAsia"/>
        </w:rPr>
        <w:t xml:space="preserve">　待機児童の推移（市町村別</w:t>
      </w:r>
      <w:r w:rsidR="00611919" w:rsidRPr="008945A7">
        <w:rPr>
          <w:rFonts w:hint="eastAsia"/>
        </w:rPr>
        <w:t>，単位：人</w:t>
      </w:r>
      <w:r w:rsidRPr="008945A7">
        <w:rPr>
          <w:rFonts w:hint="eastAsia"/>
        </w:rPr>
        <w:t>）</w:t>
      </w:r>
    </w:p>
    <w:tbl>
      <w:tblPr>
        <w:tblStyle w:val="afc"/>
        <w:tblW w:w="0" w:type="auto"/>
        <w:tblLayout w:type="fixed"/>
        <w:tblLook w:val="04A0" w:firstRow="1" w:lastRow="0" w:firstColumn="1" w:lastColumn="0" w:noHBand="0" w:noVBand="1"/>
      </w:tblPr>
      <w:tblGrid>
        <w:gridCol w:w="1271"/>
        <w:gridCol w:w="1181"/>
        <w:gridCol w:w="1181"/>
        <w:gridCol w:w="1182"/>
        <w:gridCol w:w="1181"/>
        <w:gridCol w:w="1181"/>
        <w:gridCol w:w="1182"/>
      </w:tblGrid>
      <w:tr w:rsidR="008945A7" w:rsidRPr="008945A7" w14:paraId="77352D4E" w14:textId="77777777" w:rsidTr="00D153C1">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3BB243E" w14:textId="457703D5" w:rsidR="003D5DFD" w:rsidRPr="008945A7" w:rsidRDefault="003D5DFD" w:rsidP="003D5DFD">
            <w:pPr>
              <w:rPr>
                <w:b w:val="0"/>
              </w:rPr>
            </w:pPr>
          </w:p>
        </w:tc>
        <w:tc>
          <w:tcPr>
            <w:tcW w:w="1181" w:type="dxa"/>
            <w:vAlign w:val="top"/>
          </w:tcPr>
          <w:p w14:paraId="5D6A2302" w14:textId="1FF8133E" w:rsidR="003D5DFD" w:rsidRPr="008945A7" w:rsidRDefault="003D5DFD" w:rsidP="003D5DFD">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令和元年度</w:t>
            </w:r>
          </w:p>
        </w:tc>
        <w:tc>
          <w:tcPr>
            <w:tcW w:w="1181" w:type="dxa"/>
            <w:vAlign w:val="top"/>
          </w:tcPr>
          <w:p w14:paraId="4BCDDE51" w14:textId="0B06F437" w:rsidR="003D5DFD" w:rsidRPr="008945A7" w:rsidRDefault="003D5DFD" w:rsidP="003D5DFD">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令和２年度</w:t>
            </w:r>
          </w:p>
        </w:tc>
        <w:tc>
          <w:tcPr>
            <w:tcW w:w="1182" w:type="dxa"/>
            <w:vAlign w:val="top"/>
          </w:tcPr>
          <w:p w14:paraId="33D6940E" w14:textId="24D3886C" w:rsidR="003D5DFD" w:rsidRPr="008945A7" w:rsidRDefault="003D5DFD" w:rsidP="003D5DFD">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令和３年度</w:t>
            </w:r>
          </w:p>
        </w:tc>
        <w:tc>
          <w:tcPr>
            <w:tcW w:w="1181" w:type="dxa"/>
            <w:vAlign w:val="top"/>
          </w:tcPr>
          <w:p w14:paraId="49FAB3A1" w14:textId="622551AD" w:rsidR="003D5DFD" w:rsidRPr="008945A7" w:rsidRDefault="003D5DFD" w:rsidP="003D5DFD">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令和４年度</w:t>
            </w:r>
          </w:p>
        </w:tc>
        <w:tc>
          <w:tcPr>
            <w:tcW w:w="1181" w:type="dxa"/>
            <w:vAlign w:val="top"/>
          </w:tcPr>
          <w:p w14:paraId="31C9F976" w14:textId="4CBB4DC3" w:rsidR="003D5DFD" w:rsidRPr="008945A7" w:rsidRDefault="003D5DFD" w:rsidP="003D5DFD">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令和５年度</w:t>
            </w:r>
          </w:p>
        </w:tc>
        <w:tc>
          <w:tcPr>
            <w:tcW w:w="1182" w:type="dxa"/>
            <w:vAlign w:val="top"/>
          </w:tcPr>
          <w:p w14:paraId="2C73F2C5" w14:textId="48A30B9B" w:rsidR="003D5DFD" w:rsidRPr="008945A7" w:rsidRDefault="003D5DFD" w:rsidP="003D5DFD">
            <w:pPr>
              <w:jc w:val="center"/>
              <w:cnfStyle w:val="100000000000" w:firstRow="1" w:lastRow="0" w:firstColumn="0" w:lastColumn="0" w:oddVBand="0" w:evenVBand="0" w:oddHBand="0" w:evenHBand="0" w:firstRowFirstColumn="0" w:firstRowLastColumn="0" w:lastRowFirstColumn="0" w:lastRowLastColumn="0"/>
              <w:rPr>
                <w:b w:val="0"/>
              </w:rPr>
            </w:pPr>
            <w:r w:rsidRPr="008945A7">
              <w:rPr>
                <w:b w:val="0"/>
              </w:rPr>
              <w:t>令和６年度</w:t>
            </w:r>
          </w:p>
        </w:tc>
      </w:tr>
      <w:tr w:rsidR="008945A7" w:rsidRPr="008945A7" w14:paraId="44A5D0CD"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4E17FCF3" w14:textId="32010403" w:rsidR="003D5DFD" w:rsidRPr="008945A7" w:rsidRDefault="003D5DFD" w:rsidP="003D5DFD">
            <w:r w:rsidRPr="008945A7">
              <w:rPr>
                <w:rFonts w:hint="eastAsia"/>
              </w:rPr>
              <w:t>鹿児島市</w:t>
            </w:r>
          </w:p>
        </w:tc>
        <w:tc>
          <w:tcPr>
            <w:tcW w:w="1181" w:type="dxa"/>
            <w:noWrap/>
            <w:vAlign w:val="top"/>
          </w:tcPr>
          <w:p w14:paraId="094FDA9C" w14:textId="6C03C499"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２０９</w:t>
            </w:r>
          </w:p>
        </w:tc>
        <w:tc>
          <w:tcPr>
            <w:tcW w:w="1181" w:type="dxa"/>
            <w:noWrap/>
            <w:vAlign w:val="top"/>
          </w:tcPr>
          <w:p w14:paraId="57824E77" w14:textId="679A15CB"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２１６</w:t>
            </w:r>
          </w:p>
        </w:tc>
        <w:tc>
          <w:tcPr>
            <w:tcW w:w="1182" w:type="dxa"/>
            <w:noWrap/>
            <w:vAlign w:val="top"/>
          </w:tcPr>
          <w:p w14:paraId="3D09031F" w14:textId="1D430276"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８２</w:t>
            </w:r>
          </w:p>
        </w:tc>
        <w:tc>
          <w:tcPr>
            <w:tcW w:w="1181" w:type="dxa"/>
            <w:noWrap/>
            <w:vAlign w:val="top"/>
          </w:tcPr>
          <w:p w14:paraId="1DC99893" w14:textId="2EC22A0E"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１３６</w:t>
            </w:r>
          </w:p>
        </w:tc>
        <w:tc>
          <w:tcPr>
            <w:tcW w:w="1181" w:type="dxa"/>
            <w:noWrap/>
            <w:vAlign w:val="top"/>
          </w:tcPr>
          <w:p w14:paraId="59EF10D9" w14:textId="69D435F9"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２１</w:t>
            </w:r>
          </w:p>
        </w:tc>
        <w:tc>
          <w:tcPr>
            <w:tcW w:w="1182" w:type="dxa"/>
            <w:noWrap/>
            <w:vAlign w:val="top"/>
          </w:tcPr>
          <w:p w14:paraId="43663FAE" w14:textId="0D2777F6"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r>
      <w:tr w:rsidR="008945A7" w:rsidRPr="008945A7" w14:paraId="6D918D84"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2848131A" w14:textId="3E31DE6D" w:rsidR="003D5DFD" w:rsidRPr="008945A7" w:rsidRDefault="003D5DFD" w:rsidP="003D5DFD">
            <w:r w:rsidRPr="008945A7">
              <w:rPr>
                <w:rFonts w:hint="eastAsia"/>
              </w:rPr>
              <w:t>出水市</w:t>
            </w:r>
          </w:p>
        </w:tc>
        <w:tc>
          <w:tcPr>
            <w:tcW w:w="1181" w:type="dxa"/>
            <w:noWrap/>
            <w:vAlign w:val="top"/>
          </w:tcPr>
          <w:p w14:paraId="7011A2FC" w14:textId="1A2ECF12"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w:t>
            </w:r>
          </w:p>
        </w:tc>
        <w:tc>
          <w:tcPr>
            <w:tcW w:w="1181" w:type="dxa"/>
            <w:noWrap/>
            <w:vAlign w:val="top"/>
          </w:tcPr>
          <w:p w14:paraId="6FA695E1" w14:textId="10CAA65B"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１５</w:t>
            </w:r>
          </w:p>
        </w:tc>
        <w:tc>
          <w:tcPr>
            <w:tcW w:w="1182" w:type="dxa"/>
            <w:noWrap/>
            <w:vAlign w:val="top"/>
          </w:tcPr>
          <w:p w14:paraId="64D0CE26" w14:textId="495CA91B"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１４</w:t>
            </w:r>
          </w:p>
        </w:tc>
        <w:tc>
          <w:tcPr>
            <w:tcW w:w="1181" w:type="dxa"/>
            <w:noWrap/>
            <w:vAlign w:val="top"/>
          </w:tcPr>
          <w:p w14:paraId="398179EC" w14:textId="02D0458E"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372F1EB6" w14:textId="0B091CC6"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25BA0D00" w14:textId="77A196A5"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r>
      <w:tr w:rsidR="008945A7" w:rsidRPr="008945A7" w14:paraId="6E11B865"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03EEFCF7" w14:textId="0D1D2A0D" w:rsidR="003D5DFD" w:rsidRPr="008945A7" w:rsidRDefault="003D5DFD" w:rsidP="003D5DFD">
            <w:r w:rsidRPr="008945A7">
              <w:rPr>
                <w:rFonts w:hint="eastAsia"/>
              </w:rPr>
              <w:t>薩摩川内市</w:t>
            </w:r>
          </w:p>
        </w:tc>
        <w:tc>
          <w:tcPr>
            <w:tcW w:w="1181" w:type="dxa"/>
            <w:noWrap/>
            <w:vAlign w:val="top"/>
          </w:tcPr>
          <w:p w14:paraId="026B3486" w14:textId="32E2F17E"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w:t>
            </w:r>
          </w:p>
        </w:tc>
        <w:tc>
          <w:tcPr>
            <w:tcW w:w="1181" w:type="dxa"/>
            <w:noWrap/>
            <w:vAlign w:val="top"/>
          </w:tcPr>
          <w:p w14:paraId="65CAB346" w14:textId="47572E2A"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2C4C5FEC" w14:textId="7692CE5B"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0908A2E6" w14:textId="790375BC"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2B5E13F1" w14:textId="14C8B718"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532FDBD7" w14:textId="7324C8B1"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r>
      <w:tr w:rsidR="008945A7" w:rsidRPr="008945A7" w14:paraId="0DB8E37F"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38DBED1C" w14:textId="6534183F" w:rsidR="003D5DFD" w:rsidRPr="008945A7" w:rsidRDefault="003D5DFD" w:rsidP="003D5DFD">
            <w:r w:rsidRPr="008945A7">
              <w:rPr>
                <w:rFonts w:hint="eastAsia"/>
              </w:rPr>
              <w:t>南さつま市</w:t>
            </w:r>
          </w:p>
        </w:tc>
        <w:tc>
          <w:tcPr>
            <w:tcW w:w="1181" w:type="dxa"/>
            <w:noWrap/>
            <w:vAlign w:val="top"/>
          </w:tcPr>
          <w:p w14:paraId="68240CBB" w14:textId="1A932319"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4A095FAA" w14:textId="19B63360"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64A7CEA7" w14:textId="7DDDB3AD"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w:t>
            </w:r>
          </w:p>
        </w:tc>
        <w:tc>
          <w:tcPr>
            <w:tcW w:w="1181" w:type="dxa"/>
            <w:noWrap/>
            <w:vAlign w:val="top"/>
          </w:tcPr>
          <w:p w14:paraId="14AFCAF7" w14:textId="3D42F0D4"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w:t>
            </w:r>
          </w:p>
        </w:tc>
        <w:tc>
          <w:tcPr>
            <w:tcW w:w="1181" w:type="dxa"/>
            <w:noWrap/>
            <w:vAlign w:val="top"/>
          </w:tcPr>
          <w:p w14:paraId="370A2798" w14:textId="4C1DCDF5"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1B9DBF19" w14:textId="2E72FAC9"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r>
      <w:tr w:rsidR="008945A7" w:rsidRPr="008945A7" w14:paraId="46AFB1C1"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08FC4892" w14:textId="0C0BAF23" w:rsidR="003D5DFD" w:rsidRPr="008945A7" w:rsidRDefault="003D5DFD" w:rsidP="003D5DFD">
            <w:r w:rsidRPr="008945A7">
              <w:rPr>
                <w:rFonts w:hint="eastAsia"/>
              </w:rPr>
              <w:t>奄美市</w:t>
            </w:r>
          </w:p>
        </w:tc>
        <w:tc>
          <w:tcPr>
            <w:tcW w:w="1181" w:type="dxa"/>
            <w:noWrap/>
            <w:vAlign w:val="top"/>
          </w:tcPr>
          <w:p w14:paraId="5178BCD0" w14:textId="374A9B72"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２６</w:t>
            </w:r>
          </w:p>
        </w:tc>
        <w:tc>
          <w:tcPr>
            <w:tcW w:w="1181" w:type="dxa"/>
            <w:noWrap/>
            <w:vAlign w:val="top"/>
          </w:tcPr>
          <w:p w14:paraId="1FF0651C" w14:textId="443A3410"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6463AC13" w14:textId="07EC26E1"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5ECD4AFD" w14:textId="099C29C8"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04C2AFF2" w14:textId="46FB9F4B"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２５</w:t>
            </w:r>
          </w:p>
        </w:tc>
        <w:tc>
          <w:tcPr>
            <w:tcW w:w="1182" w:type="dxa"/>
            <w:noWrap/>
            <w:vAlign w:val="top"/>
          </w:tcPr>
          <w:p w14:paraId="3BE476D6" w14:textId="3E1ADE95"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w:t>
            </w:r>
          </w:p>
        </w:tc>
      </w:tr>
      <w:tr w:rsidR="008945A7" w:rsidRPr="008945A7" w14:paraId="1E577E2A"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5D4313ED" w14:textId="27D9C7E8" w:rsidR="003D5DFD" w:rsidRPr="008945A7" w:rsidRDefault="003D5DFD" w:rsidP="003D5DFD">
            <w:r w:rsidRPr="008945A7">
              <w:rPr>
                <w:rFonts w:hint="eastAsia"/>
              </w:rPr>
              <w:t>南九州市</w:t>
            </w:r>
          </w:p>
        </w:tc>
        <w:tc>
          <w:tcPr>
            <w:tcW w:w="1181" w:type="dxa"/>
            <w:noWrap/>
            <w:vAlign w:val="top"/>
          </w:tcPr>
          <w:p w14:paraId="71604AA1" w14:textId="68D6D796"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５</w:t>
            </w:r>
          </w:p>
        </w:tc>
        <w:tc>
          <w:tcPr>
            <w:tcW w:w="1181" w:type="dxa"/>
            <w:noWrap/>
            <w:vAlign w:val="top"/>
          </w:tcPr>
          <w:p w14:paraId="161BF309" w14:textId="15197A33"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49474D27" w14:textId="0D71AECD"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4F67A370" w14:textId="5D4BB1C2"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55F5EA76" w14:textId="3BEF3DA9"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5630847C" w14:textId="641D6298"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r>
      <w:tr w:rsidR="008945A7" w:rsidRPr="008945A7" w14:paraId="40741B77"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1D8FC111" w14:textId="565C5821" w:rsidR="003D5DFD" w:rsidRPr="008945A7" w:rsidRDefault="003D5DFD" w:rsidP="003D5DFD">
            <w:r w:rsidRPr="008945A7">
              <w:rPr>
                <w:rFonts w:hint="eastAsia"/>
              </w:rPr>
              <w:t>姶良市</w:t>
            </w:r>
          </w:p>
        </w:tc>
        <w:tc>
          <w:tcPr>
            <w:tcW w:w="1181" w:type="dxa"/>
            <w:noWrap/>
            <w:vAlign w:val="top"/>
          </w:tcPr>
          <w:p w14:paraId="2EEE584F" w14:textId="2FADCDF2"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９５</w:t>
            </w:r>
          </w:p>
        </w:tc>
        <w:tc>
          <w:tcPr>
            <w:tcW w:w="1181" w:type="dxa"/>
            <w:noWrap/>
            <w:vAlign w:val="top"/>
          </w:tcPr>
          <w:p w14:paraId="08BE8BD8" w14:textId="39C27C3B"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９１</w:t>
            </w:r>
          </w:p>
        </w:tc>
        <w:tc>
          <w:tcPr>
            <w:tcW w:w="1182" w:type="dxa"/>
            <w:noWrap/>
            <w:vAlign w:val="top"/>
          </w:tcPr>
          <w:p w14:paraId="11079957" w14:textId="7524A990"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１７</w:t>
            </w:r>
          </w:p>
        </w:tc>
        <w:tc>
          <w:tcPr>
            <w:tcW w:w="1181" w:type="dxa"/>
            <w:noWrap/>
            <w:vAlign w:val="top"/>
          </w:tcPr>
          <w:p w14:paraId="6B925719" w14:textId="1A89FA1E"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１０</w:t>
            </w:r>
          </w:p>
        </w:tc>
        <w:tc>
          <w:tcPr>
            <w:tcW w:w="1181" w:type="dxa"/>
            <w:noWrap/>
            <w:vAlign w:val="top"/>
          </w:tcPr>
          <w:p w14:paraId="682458A2" w14:textId="3A4D0DAA"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１３</w:t>
            </w:r>
          </w:p>
        </w:tc>
        <w:tc>
          <w:tcPr>
            <w:tcW w:w="1182" w:type="dxa"/>
            <w:noWrap/>
            <w:vAlign w:val="top"/>
          </w:tcPr>
          <w:p w14:paraId="5569371C" w14:textId="39121883"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１１</w:t>
            </w:r>
          </w:p>
        </w:tc>
      </w:tr>
      <w:tr w:rsidR="008945A7" w:rsidRPr="008945A7" w14:paraId="2BAD7B6F"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414E8C75" w14:textId="064326B2" w:rsidR="003D5DFD" w:rsidRPr="008945A7" w:rsidRDefault="003D5DFD" w:rsidP="003D5DFD">
            <w:r w:rsidRPr="008945A7">
              <w:rPr>
                <w:rFonts w:hint="eastAsia"/>
              </w:rPr>
              <w:t>大和村</w:t>
            </w:r>
          </w:p>
        </w:tc>
        <w:tc>
          <w:tcPr>
            <w:tcW w:w="1181" w:type="dxa"/>
            <w:noWrap/>
            <w:vAlign w:val="top"/>
          </w:tcPr>
          <w:p w14:paraId="7D6F3160" w14:textId="59302A9E"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４</w:t>
            </w:r>
          </w:p>
        </w:tc>
        <w:tc>
          <w:tcPr>
            <w:tcW w:w="1181" w:type="dxa"/>
            <w:noWrap/>
            <w:vAlign w:val="top"/>
          </w:tcPr>
          <w:p w14:paraId="2DC63E04" w14:textId="27DFD2D5"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2945E8F6" w14:textId="50A7EA47"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7A06E01C" w14:textId="54D388C6"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74D07B98" w14:textId="5232EBBF"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7D2265EF" w14:textId="068AD3BC"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r>
      <w:tr w:rsidR="008945A7" w:rsidRPr="008945A7" w14:paraId="4B0FF90F"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396523AC" w14:textId="16E98281" w:rsidR="003D5DFD" w:rsidRPr="008945A7" w:rsidRDefault="003D5DFD" w:rsidP="003D5DFD">
            <w:r w:rsidRPr="008945A7">
              <w:rPr>
                <w:rFonts w:hint="eastAsia"/>
              </w:rPr>
              <w:t>天城町</w:t>
            </w:r>
          </w:p>
        </w:tc>
        <w:tc>
          <w:tcPr>
            <w:tcW w:w="1181" w:type="dxa"/>
            <w:noWrap/>
            <w:vAlign w:val="top"/>
          </w:tcPr>
          <w:p w14:paraId="781648DC" w14:textId="174052FA"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６</w:t>
            </w:r>
          </w:p>
        </w:tc>
        <w:tc>
          <w:tcPr>
            <w:tcW w:w="1181" w:type="dxa"/>
            <w:noWrap/>
            <w:vAlign w:val="top"/>
          </w:tcPr>
          <w:p w14:paraId="09F615CA" w14:textId="19BBF892"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2" w:type="dxa"/>
            <w:noWrap/>
            <w:vAlign w:val="top"/>
          </w:tcPr>
          <w:p w14:paraId="40AE8F38" w14:textId="5B3BB1E9"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03B930F6" w14:textId="1C250C51"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1181" w:type="dxa"/>
            <w:noWrap/>
            <w:vAlign w:val="top"/>
          </w:tcPr>
          <w:p w14:paraId="72980A22" w14:textId="54563CA4"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２</w:t>
            </w:r>
          </w:p>
        </w:tc>
        <w:tc>
          <w:tcPr>
            <w:tcW w:w="1182" w:type="dxa"/>
            <w:noWrap/>
            <w:vAlign w:val="top"/>
          </w:tcPr>
          <w:p w14:paraId="4DC9A01B" w14:textId="0B6148C8"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w:t>
            </w:r>
          </w:p>
        </w:tc>
      </w:tr>
      <w:tr w:rsidR="008945A7" w:rsidRPr="008945A7" w14:paraId="3BA193CA" w14:textId="77777777" w:rsidTr="00D153C1">
        <w:trPr>
          <w:cantSplit w:val="0"/>
          <w:trHeight w:hRule="exact" w:val="340"/>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3ED298B4" w14:textId="2E31D508" w:rsidR="003D5DFD" w:rsidRPr="008945A7" w:rsidRDefault="003D5DFD" w:rsidP="003D5DFD">
            <w:r w:rsidRPr="008945A7">
              <w:rPr>
                <w:rFonts w:hint="eastAsia"/>
              </w:rPr>
              <w:t>県計</w:t>
            </w:r>
          </w:p>
        </w:tc>
        <w:tc>
          <w:tcPr>
            <w:tcW w:w="1181" w:type="dxa"/>
            <w:noWrap/>
            <w:vAlign w:val="top"/>
          </w:tcPr>
          <w:p w14:paraId="30390C94" w14:textId="48C66C79"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３４９</w:t>
            </w:r>
          </w:p>
        </w:tc>
        <w:tc>
          <w:tcPr>
            <w:tcW w:w="1181" w:type="dxa"/>
            <w:noWrap/>
            <w:vAlign w:val="top"/>
          </w:tcPr>
          <w:p w14:paraId="17A465C8" w14:textId="7F3C2C41"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３２２</w:t>
            </w:r>
          </w:p>
        </w:tc>
        <w:tc>
          <w:tcPr>
            <w:tcW w:w="1182" w:type="dxa"/>
            <w:noWrap/>
            <w:vAlign w:val="top"/>
          </w:tcPr>
          <w:p w14:paraId="18E15F3C" w14:textId="427AB2B3"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１１４</w:t>
            </w:r>
          </w:p>
        </w:tc>
        <w:tc>
          <w:tcPr>
            <w:tcW w:w="1181" w:type="dxa"/>
            <w:noWrap/>
            <w:vAlign w:val="top"/>
          </w:tcPr>
          <w:p w14:paraId="190F2F68" w14:textId="782644E1"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１４８</w:t>
            </w:r>
          </w:p>
        </w:tc>
        <w:tc>
          <w:tcPr>
            <w:tcW w:w="1181" w:type="dxa"/>
            <w:noWrap/>
            <w:vAlign w:val="top"/>
          </w:tcPr>
          <w:p w14:paraId="769A5B81" w14:textId="6F2D735B"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６１</w:t>
            </w:r>
          </w:p>
        </w:tc>
        <w:tc>
          <w:tcPr>
            <w:tcW w:w="1182" w:type="dxa"/>
            <w:noWrap/>
            <w:vAlign w:val="top"/>
          </w:tcPr>
          <w:p w14:paraId="1AB562F2" w14:textId="3DAF6192" w:rsidR="003D5DFD" w:rsidRPr="008945A7" w:rsidRDefault="003D5DFD" w:rsidP="003D5DFD">
            <w:pPr>
              <w:jc w:val="center"/>
              <w:cnfStyle w:val="000000000000" w:firstRow="0" w:lastRow="0" w:firstColumn="0" w:lastColumn="0" w:oddVBand="0" w:evenVBand="0" w:oddHBand="0" w:evenHBand="0" w:firstRowFirstColumn="0" w:firstRowLastColumn="0" w:lastRowFirstColumn="0" w:lastRowLastColumn="0"/>
            </w:pPr>
            <w:r w:rsidRPr="008945A7">
              <w:t>１２</w:t>
            </w:r>
          </w:p>
        </w:tc>
      </w:tr>
    </w:tbl>
    <w:p w14:paraId="4414C54D" w14:textId="737DBE44" w:rsidR="009135E1" w:rsidRPr="008945A7" w:rsidRDefault="00AF3614" w:rsidP="009135E1">
      <w:pPr>
        <w:pStyle w:val="a9"/>
      </w:pPr>
      <w:r w:rsidRPr="008945A7">
        <w:rPr>
          <w:rFonts w:hint="eastAsia"/>
        </w:rPr>
        <w:t>資料：厚生労働省「保育所等関連状況取りまとめ」。</w:t>
      </w:r>
      <w:r w:rsidR="002E63E1" w:rsidRPr="008945A7">
        <w:rPr>
          <w:rFonts w:hint="eastAsia"/>
        </w:rPr>
        <w:t>各</w:t>
      </w:r>
      <w:r w:rsidR="009135E1" w:rsidRPr="008945A7">
        <w:rPr>
          <w:rFonts w:hint="eastAsia"/>
        </w:rPr>
        <w:t>年度4月1日現在。</w:t>
      </w:r>
    </w:p>
    <w:p w14:paraId="5CD3A4A0" w14:textId="77777777" w:rsidR="009135E1" w:rsidRPr="008945A7" w:rsidRDefault="009135E1">
      <w:pPr>
        <w:widowControl/>
        <w:snapToGrid/>
        <w:jc w:val="left"/>
      </w:pPr>
    </w:p>
    <w:p w14:paraId="4A572532" w14:textId="534CC295" w:rsidR="00CE5C9E" w:rsidRPr="008945A7" w:rsidRDefault="00CE5C9E">
      <w:pPr>
        <w:widowControl/>
        <w:snapToGrid/>
        <w:jc w:val="left"/>
      </w:pPr>
      <w:r w:rsidRPr="008945A7">
        <w:br w:type="page"/>
      </w:r>
    </w:p>
    <w:p w14:paraId="0C3ACEA0" w14:textId="1FC3E719" w:rsidR="000E05BC" w:rsidRPr="008945A7" w:rsidRDefault="000E05BC" w:rsidP="008B37C9">
      <w:pPr>
        <w:pStyle w:val="3"/>
        <w:ind w:hanging="2977"/>
      </w:pPr>
      <w:bookmarkStart w:id="372" w:name="_Toc17376161"/>
      <w:bookmarkStart w:id="373" w:name="_Toc192258114"/>
      <w:r w:rsidRPr="008945A7">
        <w:rPr>
          <w:rFonts w:hint="eastAsia"/>
        </w:rPr>
        <w:lastRenderedPageBreak/>
        <w:t>地域子ども・子育て支援事業の状況</w:t>
      </w:r>
      <w:bookmarkEnd w:id="372"/>
      <w:bookmarkEnd w:id="373"/>
    </w:p>
    <w:p w14:paraId="47159356" w14:textId="77777777" w:rsidR="000E05BC" w:rsidRPr="008945A7" w:rsidRDefault="000E05BC" w:rsidP="008B37C9">
      <w:pPr>
        <w:pStyle w:val="4"/>
        <w:ind w:hanging="2013"/>
      </w:pPr>
      <w:bookmarkStart w:id="374" w:name="_Toc17376162"/>
      <w:r w:rsidRPr="008945A7">
        <w:rPr>
          <w:rFonts w:hint="eastAsia"/>
        </w:rPr>
        <w:t>事業の実施状況</w:t>
      </w:r>
      <w:bookmarkEnd w:id="374"/>
    </w:p>
    <w:p w14:paraId="21C22176" w14:textId="57EAA11A" w:rsidR="000E05BC" w:rsidRPr="008945A7" w:rsidRDefault="00037E22" w:rsidP="00CB1602">
      <w:pPr>
        <w:pStyle w:val="ae"/>
        <w:ind w:left="628" w:firstLine="209"/>
      </w:pPr>
      <w:r w:rsidRPr="008945A7">
        <w:t>地域子ども・子育て</w:t>
      </w:r>
      <w:r w:rsidRPr="008945A7">
        <w:rPr>
          <w:rFonts w:hint="eastAsia"/>
        </w:rPr>
        <w:t>支援</w:t>
      </w:r>
      <w:r w:rsidRPr="008945A7">
        <w:t>事業</w:t>
      </w:r>
      <w:r w:rsidRPr="008945A7">
        <w:rPr>
          <w:rFonts w:hint="eastAsia"/>
        </w:rPr>
        <w:t>は以下</w:t>
      </w:r>
      <w:r w:rsidRPr="008945A7">
        <w:t>に示す</w:t>
      </w:r>
      <w:r w:rsidRPr="008945A7">
        <w:rPr>
          <w:rFonts w:hint="eastAsia"/>
        </w:rPr>
        <w:t>13事業で</w:t>
      </w:r>
      <w:r w:rsidRPr="008945A7">
        <w:t>構成されており，</w:t>
      </w:r>
      <w:r w:rsidRPr="008945A7">
        <w:rPr>
          <w:rFonts w:hint="eastAsia"/>
        </w:rPr>
        <w:t>市町村</w:t>
      </w:r>
      <w:r w:rsidRPr="008945A7">
        <w:t>が地域の実情に応じ</w:t>
      </w:r>
      <w:r w:rsidRPr="008945A7">
        <w:rPr>
          <w:rFonts w:hint="eastAsia"/>
        </w:rPr>
        <w:t>て，</w:t>
      </w:r>
      <w:r w:rsidRPr="008945A7">
        <w:t>市町村子ども・子育て支援事業計画に従い実施する事業です</w:t>
      </w:r>
      <w:r w:rsidRPr="008945A7">
        <w:rPr>
          <w:rFonts w:hint="eastAsia"/>
        </w:rPr>
        <w:t>。</w:t>
      </w:r>
    </w:p>
    <w:p w14:paraId="472F907B" w14:textId="77777777" w:rsidR="002E6FCC" w:rsidRPr="008945A7" w:rsidRDefault="002E6FCC" w:rsidP="008B37C9">
      <w:pPr>
        <w:pStyle w:val="4"/>
        <w:ind w:hanging="2013"/>
      </w:pPr>
      <w:bookmarkStart w:id="375" w:name="_Toc17376210"/>
      <w:r w:rsidRPr="008945A7">
        <w:rPr>
          <w:rFonts w:hint="eastAsia"/>
        </w:rPr>
        <w:t>地域子ども・子育て支援事業の概要</w:t>
      </w:r>
      <w:bookmarkEnd w:id="375"/>
    </w:p>
    <w:p w14:paraId="06C68B57" w14:textId="77777777" w:rsidR="002E6FCC" w:rsidRPr="008945A7" w:rsidRDefault="002E6FCC" w:rsidP="008B37C9">
      <w:pPr>
        <w:pStyle w:val="5"/>
        <w:ind w:hanging="3118"/>
      </w:pPr>
      <w:r w:rsidRPr="008945A7">
        <w:t>利用者支援事業</w:t>
      </w:r>
    </w:p>
    <w:p w14:paraId="09DC351E" w14:textId="32B504BE" w:rsidR="002E6FCC" w:rsidRPr="008945A7" w:rsidRDefault="00D7658D" w:rsidP="002E6FCC">
      <w:pPr>
        <w:pStyle w:val="af"/>
        <w:ind w:left="838" w:firstLine="209"/>
      </w:pPr>
      <w:r w:rsidRPr="008945A7">
        <w:rPr>
          <w:rFonts w:hint="eastAsia"/>
        </w:rPr>
        <w:t>子育て家庭や妊産婦が，教育・保育施設や地域の子ども・子育て支援事業，保健・医療・福祉等の関係機関を円滑に利用できるようサポートする事業です。</w:t>
      </w:r>
    </w:p>
    <w:p w14:paraId="5FEE6F54" w14:textId="77777777" w:rsidR="002E6FCC" w:rsidRPr="008945A7" w:rsidRDefault="002E6FCC" w:rsidP="008B37C9">
      <w:pPr>
        <w:pStyle w:val="5"/>
        <w:ind w:hanging="3118"/>
      </w:pPr>
      <w:r w:rsidRPr="008945A7">
        <w:t>延長保育事業</w:t>
      </w:r>
    </w:p>
    <w:p w14:paraId="5931C287" w14:textId="4299A5EA" w:rsidR="002E6FCC" w:rsidRPr="008945A7" w:rsidRDefault="00D7658D" w:rsidP="002E6FCC">
      <w:pPr>
        <w:pStyle w:val="af"/>
        <w:ind w:left="838" w:firstLine="209"/>
      </w:pPr>
      <w:r w:rsidRPr="008945A7">
        <w:rPr>
          <w:rFonts w:hint="eastAsia"/>
        </w:rPr>
        <w:t>保育認定を受けた児童について，通常の利用日及び利用時間帯以外の</w:t>
      </w:r>
      <w:r w:rsidRPr="008945A7">
        <w:t>日及び時間において，保育所等</w:t>
      </w:r>
      <w:r w:rsidRPr="008945A7">
        <w:rPr>
          <w:rFonts w:hint="eastAsia"/>
        </w:rPr>
        <w:t>で引き続き保育を実施することで，安心して子育てができる環境を整備する事業</w:t>
      </w:r>
      <w:r w:rsidRPr="008945A7">
        <w:t>です。</w:t>
      </w:r>
    </w:p>
    <w:p w14:paraId="6500AD27" w14:textId="77777777" w:rsidR="002E6FCC" w:rsidRPr="008945A7" w:rsidRDefault="002E6FCC" w:rsidP="008B37C9">
      <w:pPr>
        <w:pStyle w:val="5"/>
        <w:ind w:hanging="3118"/>
      </w:pPr>
      <w:r w:rsidRPr="008945A7">
        <w:rPr>
          <w:rFonts w:hint="eastAsia"/>
        </w:rPr>
        <w:t>実費徴収</w:t>
      </w:r>
      <w:r w:rsidRPr="008945A7">
        <w:t>に係る補足給付を行う事業</w:t>
      </w:r>
    </w:p>
    <w:p w14:paraId="65FF9186" w14:textId="595DC22A" w:rsidR="002E6FCC" w:rsidRPr="008945A7" w:rsidRDefault="00B425D8" w:rsidP="002E6FCC">
      <w:pPr>
        <w:pStyle w:val="af"/>
        <w:ind w:left="838" w:firstLine="209"/>
      </w:pPr>
      <w:r w:rsidRPr="008945A7">
        <w:t>低所得</w:t>
      </w:r>
      <w:r w:rsidRPr="008945A7">
        <w:rPr>
          <w:rFonts w:hint="eastAsia"/>
        </w:rPr>
        <w:t>で生計が困難である者等</w:t>
      </w:r>
      <w:r w:rsidRPr="008945A7">
        <w:t>の子どもが特定教育・保育等又は特定子ども・子育て支援を受けた場合に当該保護者が支払うべき実費徴収に係る費用の一部を補助する事業です。</w:t>
      </w:r>
    </w:p>
    <w:p w14:paraId="187EB226" w14:textId="77777777" w:rsidR="002E6FCC" w:rsidRPr="008945A7" w:rsidRDefault="002E6FCC" w:rsidP="008B37C9">
      <w:pPr>
        <w:pStyle w:val="5"/>
        <w:ind w:hanging="3118"/>
      </w:pPr>
      <w:r w:rsidRPr="008945A7">
        <w:rPr>
          <w:rFonts w:hint="eastAsia"/>
        </w:rPr>
        <w:t>多様</w:t>
      </w:r>
      <w:r w:rsidRPr="008945A7">
        <w:t>な</w:t>
      </w:r>
      <w:r w:rsidRPr="008945A7">
        <w:rPr>
          <w:rFonts w:hint="eastAsia"/>
        </w:rPr>
        <w:t>事業</w:t>
      </w:r>
      <w:r w:rsidRPr="008945A7">
        <w:t>者の</w:t>
      </w:r>
      <w:r w:rsidRPr="008945A7">
        <w:rPr>
          <w:rFonts w:hint="eastAsia"/>
        </w:rPr>
        <w:t>参入促進</w:t>
      </w:r>
      <w:r w:rsidRPr="008945A7">
        <w:t>・能力活用事業</w:t>
      </w:r>
    </w:p>
    <w:p w14:paraId="4F8527EE" w14:textId="022A3D9E" w:rsidR="002E6FCC" w:rsidRPr="008945A7" w:rsidRDefault="00B425D8" w:rsidP="002E6FCC">
      <w:pPr>
        <w:pStyle w:val="af"/>
        <w:ind w:left="838" w:firstLine="209"/>
      </w:pPr>
      <w:r w:rsidRPr="008945A7">
        <w:rPr>
          <w:rFonts w:hint="eastAsia"/>
        </w:rPr>
        <w:t>多様</w:t>
      </w:r>
      <w:r w:rsidRPr="008945A7">
        <w:t>な事業者の</w:t>
      </w:r>
      <w:r w:rsidRPr="008945A7">
        <w:rPr>
          <w:rFonts w:hint="eastAsia"/>
        </w:rPr>
        <w:t>新規参入</w:t>
      </w:r>
      <w:r w:rsidRPr="008945A7">
        <w:t>を支援するほか，</w:t>
      </w:r>
      <w:r w:rsidRPr="008945A7">
        <w:rPr>
          <w:rFonts w:hint="eastAsia"/>
        </w:rPr>
        <w:t>私立認定こども園における</w:t>
      </w:r>
      <w:r w:rsidRPr="008945A7">
        <w:t>特別な支援が</w:t>
      </w:r>
      <w:r w:rsidRPr="008945A7">
        <w:rPr>
          <w:rFonts w:hint="eastAsia"/>
        </w:rPr>
        <w:t>必要</w:t>
      </w:r>
      <w:r w:rsidRPr="008945A7">
        <w:t>な子ども</w:t>
      </w:r>
      <w:r w:rsidRPr="008945A7">
        <w:rPr>
          <w:rFonts w:hint="eastAsia"/>
        </w:rPr>
        <w:t>の受入体制の構築等に</w:t>
      </w:r>
      <w:r w:rsidRPr="008945A7">
        <w:t>必要な費用の一部を補助する事業です。</w:t>
      </w:r>
    </w:p>
    <w:p w14:paraId="4259C448" w14:textId="77777777" w:rsidR="002E6FCC" w:rsidRPr="008945A7" w:rsidRDefault="002E6FCC" w:rsidP="008B37C9">
      <w:pPr>
        <w:pStyle w:val="5"/>
        <w:ind w:hanging="3118"/>
      </w:pPr>
      <w:r w:rsidRPr="008945A7">
        <w:t>放課後児童健全育成事業</w:t>
      </w:r>
      <w:r w:rsidRPr="008945A7">
        <w:rPr>
          <w:rFonts w:hint="eastAsia"/>
        </w:rPr>
        <w:t>（</w:t>
      </w:r>
      <w:r w:rsidRPr="008945A7">
        <w:t>放課後児童クラブ）</w:t>
      </w:r>
    </w:p>
    <w:p w14:paraId="08CBCA70" w14:textId="4AD2263E" w:rsidR="002E6FCC" w:rsidRPr="008945A7" w:rsidRDefault="00DF1FB3" w:rsidP="002E6FCC">
      <w:pPr>
        <w:pStyle w:val="af"/>
        <w:ind w:left="838" w:firstLine="209"/>
      </w:pPr>
      <w:r w:rsidRPr="008945A7">
        <w:rPr>
          <w:rFonts w:hint="eastAsia"/>
        </w:rPr>
        <w:t>保護者が労働等により昼間家庭にいない小学校</w:t>
      </w:r>
      <w:r w:rsidRPr="008945A7">
        <w:t>に</w:t>
      </w:r>
      <w:r w:rsidRPr="008945A7">
        <w:rPr>
          <w:rFonts w:hint="eastAsia"/>
        </w:rPr>
        <w:t>就学</w:t>
      </w:r>
      <w:r w:rsidRPr="008945A7">
        <w:t>している</w:t>
      </w:r>
      <w:r w:rsidRPr="008945A7">
        <w:rPr>
          <w:rFonts w:hint="eastAsia"/>
        </w:rPr>
        <w:t>児童</w:t>
      </w:r>
      <w:r w:rsidRPr="008945A7">
        <w:t>に対し</w:t>
      </w:r>
      <w:r w:rsidRPr="008945A7">
        <w:rPr>
          <w:rFonts w:hint="eastAsia"/>
        </w:rPr>
        <w:t>，授業の終了後等に適切</w:t>
      </w:r>
      <w:r w:rsidRPr="008945A7">
        <w:t>な遊び及び生活の場を与えて，その健全な</w:t>
      </w:r>
      <w:r w:rsidRPr="008945A7">
        <w:rPr>
          <w:rFonts w:hint="eastAsia"/>
        </w:rPr>
        <w:t>育成</w:t>
      </w:r>
      <w:r w:rsidRPr="008945A7">
        <w:t>を図る事業です。</w:t>
      </w:r>
    </w:p>
    <w:p w14:paraId="0D21DAB8" w14:textId="77777777" w:rsidR="002E6FCC" w:rsidRPr="008945A7" w:rsidRDefault="002E6FCC" w:rsidP="008B37C9">
      <w:pPr>
        <w:pStyle w:val="5"/>
        <w:ind w:hanging="3118"/>
      </w:pPr>
      <w:r w:rsidRPr="008945A7">
        <w:rPr>
          <w:rFonts w:hint="eastAsia"/>
        </w:rPr>
        <w:t>子育て短期支援事業</w:t>
      </w:r>
    </w:p>
    <w:p w14:paraId="66D088E0" w14:textId="73A1F4E4" w:rsidR="002E6FCC" w:rsidRPr="008945A7" w:rsidRDefault="00DF1FB3" w:rsidP="002E6FCC">
      <w:pPr>
        <w:pStyle w:val="af"/>
        <w:ind w:left="838" w:firstLine="209"/>
      </w:pPr>
      <w:r w:rsidRPr="008945A7">
        <w:rPr>
          <w:rFonts w:hint="eastAsia"/>
        </w:rPr>
        <w:t>保護者の疾病等の理由により家庭において子どもを</w:t>
      </w:r>
      <w:r w:rsidRPr="008945A7">
        <w:t>養育</w:t>
      </w:r>
      <w:r w:rsidRPr="008945A7">
        <w:rPr>
          <w:rFonts w:hint="eastAsia"/>
        </w:rPr>
        <w:t>することが</w:t>
      </w:r>
      <w:r w:rsidRPr="008945A7">
        <w:t>一時的に困難となった</w:t>
      </w:r>
      <w:r w:rsidRPr="008945A7">
        <w:rPr>
          <w:rFonts w:hint="eastAsia"/>
        </w:rPr>
        <w:t>場合等</w:t>
      </w:r>
      <w:r w:rsidRPr="008945A7">
        <w:t>に，児童養護施設</w:t>
      </w:r>
      <w:r w:rsidRPr="008945A7">
        <w:rPr>
          <w:rFonts w:hint="eastAsia"/>
        </w:rPr>
        <w:t>等</w:t>
      </w:r>
      <w:r w:rsidRPr="008945A7">
        <w:t>において一定期間，養育・保護を行う</w:t>
      </w:r>
      <w:r w:rsidRPr="008945A7">
        <w:rPr>
          <w:rFonts w:hint="eastAsia"/>
        </w:rPr>
        <w:t>ことにより，これらの子ども及びその家庭の福祉の向上を図る</w:t>
      </w:r>
      <w:r w:rsidRPr="008945A7">
        <w:t>事業です。</w:t>
      </w:r>
    </w:p>
    <w:p w14:paraId="691FF6E1" w14:textId="77777777" w:rsidR="002E6FCC" w:rsidRPr="008945A7" w:rsidRDefault="002E6FCC" w:rsidP="008B37C9">
      <w:pPr>
        <w:pStyle w:val="5"/>
        <w:ind w:hanging="3118"/>
      </w:pPr>
      <w:r w:rsidRPr="008945A7">
        <w:rPr>
          <w:rFonts w:hint="eastAsia"/>
        </w:rPr>
        <w:t>乳児家庭全戸訪問事業</w:t>
      </w:r>
    </w:p>
    <w:p w14:paraId="0A4EF919" w14:textId="28281BA8" w:rsidR="002E6FCC" w:rsidRPr="008945A7" w:rsidRDefault="002E6FCC" w:rsidP="003F13B2">
      <w:pPr>
        <w:pStyle w:val="af"/>
        <w:ind w:left="838" w:firstLine="209"/>
      </w:pPr>
      <w:r w:rsidRPr="008945A7">
        <w:rPr>
          <w:rFonts w:hint="eastAsia"/>
        </w:rPr>
        <w:t>生後</w:t>
      </w:r>
      <w:r w:rsidRPr="008945A7">
        <w:t>4</w:t>
      </w:r>
      <w:r w:rsidR="003F13B2" w:rsidRPr="008945A7">
        <w:rPr>
          <w:rFonts w:hint="eastAsia"/>
        </w:rPr>
        <w:t>か</w:t>
      </w:r>
      <w:r w:rsidRPr="008945A7">
        <w:rPr>
          <w:rFonts w:hint="eastAsia"/>
        </w:rPr>
        <w:t>月までの乳児のいる全ての家庭を訪問し，子育てに関する情報提供や養育環境等の把握を行う事業です。</w:t>
      </w:r>
    </w:p>
    <w:p w14:paraId="12B6E204" w14:textId="77777777" w:rsidR="002E6FCC" w:rsidRPr="008945A7" w:rsidRDefault="002E6FCC" w:rsidP="008B37C9">
      <w:pPr>
        <w:pStyle w:val="5"/>
        <w:ind w:hanging="3118"/>
      </w:pPr>
      <w:r w:rsidRPr="008945A7">
        <w:rPr>
          <w:rFonts w:hint="eastAsia"/>
        </w:rPr>
        <w:t>養育支援訪問事業</w:t>
      </w:r>
    </w:p>
    <w:p w14:paraId="0D097432" w14:textId="77777777" w:rsidR="002E6FCC" w:rsidRPr="008945A7" w:rsidRDefault="002E6FCC" w:rsidP="002E6FCC">
      <w:pPr>
        <w:pStyle w:val="af"/>
        <w:ind w:left="838" w:firstLine="209"/>
      </w:pPr>
      <w:r w:rsidRPr="008945A7">
        <w:rPr>
          <w:rFonts w:hint="eastAsia"/>
        </w:rPr>
        <w:t>養育</w:t>
      </w:r>
      <w:r w:rsidRPr="008945A7">
        <w:t>支援が特に</w:t>
      </w:r>
      <w:r w:rsidRPr="008945A7">
        <w:rPr>
          <w:rFonts w:hint="eastAsia"/>
        </w:rPr>
        <w:t>必要</w:t>
      </w:r>
      <w:r w:rsidRPr="008945A7">
        <w:t>な家庭に対して，その居宅を訪問し，養育に関する指導</w:t>
      </w:r>
      <w:r w:rsidRPr="008945A7">
        <w:rPr>
          <w:rFonts w:hint="eastAsia"/>
        </w:rPr>
        <w:t>・</w:t>
      </w:r>
      <w:r w:rsidRPr="008945A7">
        <w:t>助言</w:t>
      </w:r>
      <w:r w:rsidRPr="008945A7">
        <w:rPr>
          <w:rFonts w:hint="eastAsia"/>
        </w:rPr>
        <w:t>等</w:t>
      </w:r>
      <w:r w:rsidRPr="008945A7">
        <w:t>を行うことにより，当該家庭の適切</w:t>
      </w:r>
      <w:r w:rsidRPr="008945A7">
        <w:rPr>
          <w:rFonts w:hint="eastAsia"/>
        </w:rPr>
        <w:t>な</w:t>
      </w:r>
      <w:r w:rsidRPr="008945A7">
        <w:t>養育の実施を確保</w:t>
      </w:r>
      <w:r w:rsidRPr="008945A7">
        <w:rPr>
          <w:rFonts w:hint="eastAsia"/>
        </w:rPr>
        <w:t>する</w:t>
      </w:r>
      <w:r w:rsidRPr="008945A7">
        <w:t>事業です。</w:t>
      </w:r>
    </w:p>
    <w:p w14:paraId="3EBB533E" w14:textId="77777777" w:rsidR="002E6FCC" w:rsidRPr="008945A7" w:rsidRDefault="002E6FCC" w:rsidP="008B37C9">
      <w:pPr>
        <w:pStyle w:val="5"/>
        <w:ind w:hanging="3118"/>
      </w:pPr>
      <w:r w:rsidRPr="008945A7">
        <w:rPr>
          <w:rFonts w:hint="eastAsia"/>
        </w:rPr>
        <w:t>子ども</w:t>
      </w:r>
      <w:r w:rsidRPr="008945A7">
        <w:t>を守る地域ネットワーク機能</w:t>
      </w:r>
      <w:r w:rsidRPr="008945A7">
        <w:rPr>
          <w:rFonts w:hint="eastAsia"/>
        </w:rPr>
        <w:t>強化事業</w:t>
      </w:r>
    </w:p>
    <w:p w14:paraId="33754A64" w14:textId="13640D15" w:rsidR="002E6FCC" w:rsidRPr="008945A7" w:rsidRDefault="00662A7D" w:rsidP="002E6FCC">
      <w:pPr>
        <w:pStyle w:val="af"/>
        <w:ind w:left="838" w:firstLine="209"/>
      </w:pPr>
      <w:r w:rsidRPr="008945A7">
        <w:rPr>
          <w:rFonts w:hint="eastAsia"/>
        </w:rPr>
        <w:t>要保護児童対策地域協議会（</w:t>
      </w:r>
      <w:r w:rsidRPr="008945A7">
        <w:t>子どもを守る地域ネットワーク）</w:t>
      </w:r>
      <w:r w:rsidRPr="008945A7">
        <w:rPr>
          <w:rFonts w:hint="eastAsia"/>
        </w:rPr>
        <w:t>の</w:t>
      </w:r>
      <w:r w:rsidRPr="008945A7">
        <w:t>調整機関</w:t>
      </w:r>
      <w:r w:rsidRPr="008945A7">
        <w:rPr>
          <w:rFonts w:hint="eastAsia"/>
        </w:rPr>
        <w:t>職員</w:t>
      </w:r>
      <w:r w:rsidRPr="008945A7">
        <w:t>やネットワーク構成員（関係機関）の</w:t>
      </w:r>
      <w:r w:rsidRPr="008945A7">
        <w:rPr>
          <w:rFonts w:hint="eastAsia"/>
        </w:rPr>
        <w:t>専門性強化</w:t>
      </w:r>
      <w:r w:rsidRPr="008945A7">
        <w:t>と，ネットワーク機関間の</w:t>
      </w:r>
      <w:r w:rsidRPr="008945A7">
        <w:rPr>
          <w:rFonts w:hint="eastAsia"/>
        </w:rPr>
        <w:t>連携強化</w:t>
      </w:r>
      <w:r w:rsidRPr="008945A7">
        <w:t>を図る</w:t>
      </w:r>
      <w:r w:rsidRPr="008945A7">
        <w:rPr>
          <w:rFonts w:hint="eastAsia"/>
        </w:rPr>
        <w:t>とともに，訪問事業との連携により，児童虐待の発生予防，早期発見・早期対応に資することを目的と</w:t>
      </w:r>
      <w:r w:rsidRPr="008945A7">
        <w:t>する事業です。</w:t>
      </w:r>
    </w:p>
    <w:p w14:paraId="35B3A224" w14:textId="77777777" w:rsidR="002E6FCC" w:rsidRPr="008945A7" w:rsidRDefault="002E6FCC" w:rsidP="008B37C9">
      <w:pPr>
        <w:pStyle w:val="5"/>
        <w:ind w:hanging="3118"/>
      </w:pPr>
      <w:r w:rsidRPr="008945A7">
        <w:t>地域子育て支援拠点事業</w:t>
      </w:r>
    </w:p>
    <w:p w14:paraId="47600151" w14:textId="77777777" w:rsidR="002E6FCC" w:rsidRPr="008945A7" w:rsidRDefault="002E6FCC" w:rsidP="002E6FCC">
      <w:pPr>
        <w:pStyle w:val="af"/>
        <w:ind w:left="838" w:firstLine="209"/>
      </w:pPr>
      <w:r w:rsidRPr="008945A7">
        <w:rPr>
          <w:rFonts w:hint="eastAsia"/>
        </w:rPr>
        <w:t>乳幼児</w:t>
      </w:r>
      <w:r w:rsidRPr="008945A7">
        <w:t>及びその保護者が相互の交流を行う場所を開設し，子育てについての相談，情報の提供，助言その他の援助を行う事業です。</w:t>
      </w:r>
    </w:p>
    <w:p w14:paraId="491F49C8" w14:textId="77777777" w:rsidR="002E6FCC" w:rsidRPr="008945A7" w:rsidRDefault="002E6FCC" w:rsidP="008B37C9">
      <w:pPr>
        <w:pStyle w:val="5"/>
        <w:ind w:hanging="3118"/>
      </w:pPr>
      <w:r w:rsidRPr="008945A7">
        <w:lastRenderedPageBreak/>
        <w:t>一時預かり事業</w:t>
      </w:r>
    </w:p>
    <w:p w14:paraId="505E50D3" w14:textId="1AFA3697" w:rsidR="002E6FCC" w:rsidRPr="008945A7" w:rsidRDefault="00662A7D" w:rsidP="002E6FCC">
      <w:pPr>
        <w:pStyle w:val="af"/>
        <w:ind w:left="838" w:firstLine="209"/>
      </w:pPr>
      <w:r w:rsidRPr="008945A7">
        <w:rPr>
          <w:rFonts w:hint="eastAsia"/>
        </w:rPr>
        <w:t>日常生活上の突発的な事情や社会参加などにより，一時的に家庭での保育が困難となった場合や，保護者の心理的・身体的負担を軽減するために支援が必要な場合に，保育所等で乳幼児を一時的に預かり，安心して子育てができる環境を整備する事業です。</w:t>
      </w:r>
    </w:p>
    <w:p w14:paraId="4D4FA051" w14:textId="77777777" w:rsidR="002E6FCC" w:rsidRPr="008945A7" w:rsidRDefault="002E6FCC" w:rsidP="008B37C9">
      <w:pPr>
        <w:pStyle w:val="5"/>
        <w:ind w:hanging="3118"/>
      </w:pPr>
      <w:r w:rsidRPr="008945A7">
        <w:t>病児保育事業</w:t>
      </w:r>
    </w:p>
    <w:p w14:paraId="02C63253" w14:textId="19C71B04" w:rsidR="002E6FCC" w:rsidRPr="008945A7" w:rsidRDefault="00662A7D" w:rsidP="002E6FCC">
      <w:pPr>
        <w:pStyle w:val="af"/>
        <w:ind w:left="838" w:firstLine="209"/>
      </w:pPr>
      <w:r w:rsidRPr="008945A7">
        <w:rPr>
          <w:rFonts w:hint="eastAsia"/>
        </w:rPr>
        <w:t>子どもが病気の際に自宅での保育が困難な場合に</w:t>
      </w:r>
      <w:r w:rsidRPr="008945A7">
        <w:t>，</w:t>
      </w:r>
      <w:r w:rsidRPr="008945A7">
        <w:rPr>
          <w:rFonts w:hint="eastAsia"/>
        </w:rPr>
        <w:t>病院・保育所等において，病気の児童を一時的に保育することで，安心して子育てができる環境を整備する</w:t>
      </w:r>
      <w:r w:rsidRPr="008945A7">
        <w:t>事業</w:t>
      </w:r>
      <w:r w:rsidRPr="008945A7">
        <w:rPr>
          <w:rFonts w:hint="eastAsia"/>
        </w:rPr>
        <w:t>です。</w:t>
      </w:r>
    </w:p>
    <w:p w14:paraId="0885470A" w14:textId="77777777" w:rsidR="002E6FCC" w:rsidRPr="008945A7" w:rsidRDefault="002E6FCC" w:rsidP="008B37C9">
      <w:pPr>
        <w:pStyle w:val="5"/>
        <w:ind w:hanging="3118"/>
      </w:pPr>
      <w:r w:rsidRPr="008945A7">
        <w:rPr>
          <w:rFonts w:hint="eastAsia"/>
        </w:rPr>
        <w:t>子育て援助活動支援事業（ファミリー・サポート・センター事業）</w:t>
      </w:r>
    </w:p>
    <w:p w14:paraId="7C02F68A" w14:textId="2D23D552" w:rsidR="002E6FCC" w:rsidRPr="008945A7" w:rsidRDefault="00662A7D" w:rsidP="002E6FCC">
      <w:pPr>
        <w:pStyle w:val="af"/>
        <w:ind w:left="838" w:firstLine="209"/>
      </w:pPr>
      <w:r w:rsidRPr="008945A7">
        <w:rPr>
          <w:rFonts w:hint="eastAsia"/>
        </w:rPr>
        <w:t>乳幼児や小学生等の児童を有する子育て中の労働者や主婦等を会員として，児童の預かり等</w:t>
      </w:r>
      <w:r w:rsidRPr="008945A7">
        <w:t>の援助を受け</w:t>
      </w:r>
      <w:r w:rsidRPr="008945A7">
        <w:rPr>
          <w:rFonts w:hint="eastAsia"/>
        </w:rPr>
        <w:t>たい者と，当該援助を行いたい者との相互援助活動に関する連絡，調整を行う事業です。</w:t>
      </w:r>
    </w:p>
    <w:p w14:paraId="5F334EA4" w14:textId="77777777" w:rsidR="002E6FCC" w:rsidRPr="008945A7" w:rsidRDefault="002E6FCC" w:rsidP="002E6FCC">
      <w:pPr>
        <w:pStyle w:val="ae"/>
        <w:ind w:leftChars="143" w:firstLineChars="47" w:firstLine="98"/>
      </w:pPr>
    </w:p>
    <w:p w14:paraId="2F8A6FD4" w14:textId="06A7774B" w:rsidR="000E05BC" w:rsidRPr="008945A7" w:rsidRDefault="000E05BC" w:rsidP="005D20A7">
      <w:pPr>
        <w:pStyle w:val="af9"/>
        <w:spacing w:before="81"/>
        <w:ind w:left="1399" w:hanging="997"/>
      </w:pPr>
      <w:bookmarkStart w:id="376" w:name="_Toc19691368"/>
      <w:bookmarkStart w:id="377" w:name="_Toc21527732"/>
      <w:r w:rsidRPr="008945A7">
        <w:t xml:space="preserve">図表－ </w:t>
      </w:r>
      <w:fldSimple w:instr=" SEQ 図表－ \* ARABIC ">
        <w:r w:rsidR="00FE39CF" w:rsidRPr="008945A7">
          <w:rPr>
            <w:noProof/>
          </w:rPr>
          <w:t>135</w:t>
        </w:r>
      </w:fldSimple>
      <w:r w:rsidRPr="008945A7">
        <w:rPr>
          <w:rFonts w:hint="eastAsia"/>
        </w:rPr>
        <w:t xml:space="preserve">　</w:t>
      </w:r>
      <w:r w:rsidR="00037E22" w:rsidRPr="008945A7">
        <w:rPr>
          <w:rFonts w:hint="eastAsia"/>
        </w:rPr>
        <w:t>地域</w:t>
      </w:r>
      <w:r w:rsidRPr="008945A7">
        <w:rPr>
          <w:rFonts w:hint="eastAsia"/>
        </w:rPr>
        <w:t>子ども・子育て支援</w:t>
      </w:r>
      <w:r w:rsidR="00037E22" w:rsidRPr="008945A7">
        <w:rPr>
          <w:rFonts w:hint="eastAsia"/>
        </w:rPr>
        <w:t>事業</w:t>
      </w:r>
      <w:r w:rsidRPr="008945A7">
        <w:rPr>
          <w:rFonts w:hint="eastAsia"/>
        </w:rPr>
        <w:t>の実施状況（単位：市町村）</w:t>
      </w:r>
      <w:bookmarkEnd w:id="376"/>
      <w:bookmarkEnd w:id="377"/>
    </w:p>
    <w:tbl>
      <w:tblPr>
        <w:tblStyle w:val="afc"/>
        <w:tblW w:w="9305" w:type="dxa"/>
        <w:tblLayout w:type="fixed"/>
        <w:tblLook w:val="04A0" w:firstRow="1" w:lastRow="0" w:firstColumn="1" w:lastColumn="0" w:noHBand="0" w:noVBand="1"/>
      </w:tblPr>
      <w:tblGrid>
        <w:gridCol w:w="3927"/>
        <w:gridCol w:w="1344"/>
        <w:gridCol w:w="1345"/>
        <w:gridCol w:w="1344"/>
        <w:gridCol w:w="1345"/>
      </w:tblGrid>
      <w:tr w:rsidR="008945A7" w:rsidRPr="008945A7" w14:paraId="1DEDB3EA" w14:textId="77777777" w:rsidTr="006B1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7" w:type="dxa"/>
            <w:hideMark/>
          </w:tcPr>
          <w:p w14:paraId="6CF0E830" w14:textId="77777777" w:rsidR="000E05BC" w:rsidRPr="008945A7" w:rsidRDefault="000E05BC" w:rsidP="00023177">
            <w:pPr>
              <w:spacing w:after="38"/>
              <w:rPr>
                <w:b w:val="0"/>
              </w:rPr>
            </w:pPr>
          </w:p>
        </w:tc>
        <w:tc>
          <w:tcPr>
            <w:tcW w:w="1344" w:type="dxa"/>
          </w:tcPr>
          <w:p w14:paraId="710860E9" w14:textId="221317F9" w:rsidR="000E05BC" w:rsidRPr="008945A7" w:rsidRDefault="006B1EC1" w:rsidP="00023177">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w:t>
            </w:r>
          </w:p>
        </w:tc>
        <w:tc>
          <w:tcPr>
            <w:tcW w:w="1345" w:type="dxa"/>
          </w:tcPr>
          <w:p w14:paraId="697AC500" w14:textId="0A881F2D" w:rsidR="000E05BC" w:rsidRPr="008945A7" w:rsidRDefault="006B1EC1" w:rsidP="00023177">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w:t>
            </w:r>
          </w:p>
        </w:tc>
        <w:tc>
          <w:tcPr>
            <w:tcW w:w="1344" w:type="dxa"/>
          </w:tcPr>
          <w:p w14:paraId="25E482AB" w14:textId="67D06CD3" w:rsidR="000E05BC" w:rsidRPr="008945A7" w:rsidRDefault="006B1EC1" w:rsidP="00023177">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w:t>
            </w:r>
          </w:p>
        </w:tc>
        <w:tc>
          <w:tcPr>
            <w:tcW w:w="1345" w:type="dxa"/>
          </w:tcPr>
          <w:p w14:paraId="4A75A2A7" w14:textId="44621746" w:rsidR="000E05BC" w:rsidRPr="008945A7" w:rsidRDefault="006B1EC1" w:rsidP="00023177">
            <w:pPr>
              <w:spacing w:after="38"/>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令和５年</w:t>
            </w:r>
          </w:p>
        </w:tc>
      </w:tr>
      <w:tr w:rsidR="008945A7" w:rsidRPr="008945A7" w14:paraId="6DFBD159" w14:textId="77777777" w:rsidTr="006B1EC1">
        <w:tc>
          <w:tcPr>
            <w:cnfStyle w:val="001000000000" w:firstRow="0" w:lastRow="0" w:firstColumn="1" w:lastColumn="0" w:oddVBand="0" w:evenVBand="0" w:oddHBand="0" w:evenHBand="0" w:firstRowFirstColumn="0" w:firstRowLastColumn="0" w:lastRowFirstColumn="0" w:lastRowLastColumn="0"/>
            <w:tcW w:w="3927" w:type="dxa"/>
            <w:noWrap/>
            <w:hideMark/>
          </w:tcPr>
          <w:p w14:paraId="431BEA47" w14:textId="77777777" w:rsidR="000E05BC" w:rsidRPr="008945A7" w:rsidRDefault="000E05BC" w:rsidP="00023177">
            <w:pPr>
              <w:spacing w:after="38"/>
            </w:pPr>
            <w:r w:rsidRPr="008945A7">
              <w:rPr>
                <w:rFonts w:hint="eastAsia"/>
              </w:rPr>
              <w:t>利用者支援事業</w:t>
            </w:r>
          </w:p>
        </w:tc>
        <w:tc>
          <w:tcPr>
            <w:tcW w:w="1344" w:type="dxa"/>
            <w:noWrap/>
          </w:tcPr>
          <w:p w14:paraId="20F79091" w14:textId="052191A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9</w:t>
            </w:r>
          </w:p>
        </w:tc>
        <w:tc>
          <w:tcPr>
            <w:tcW w:w="1345" w:type="dxa"/>
            <w:noWrap/>
          </w:tcPr>
          <w:p w14:paraId="5471DE4B" w14:textId="4C3C6039"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2</w:t>
            </w:r>
          </w:p>
        </w:tc>
        <w:tc>
          <w:tcPr>
            <w:tcW w:w="1344" w:type="dxa"/>
            <w:noWrap/>
          </w:tcPr>
          <w:p w14:paraId="2F69D85C" w14:textId="69535FA6"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2</w:t>
            </w:r>
          </w:p>
        </w:tc>
        <w:tc>
          <w:tcPr>
            <w:tcW w:w="1345" w:type="dxa"/>
            <w:noWrap/>
          </w:tcPr>
          <w:p w14:paraId="0A9E1798" w14:textId="25435B4E"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3</w:t>
            </w:r>
          </w:p>
        </w:tc>
      </w:tr>
      <w:tr w:rsidR="008945A7" w:rsidRPr="008945A7" w14:paraId="05240DB1" w14:textId="77777777" w:rsidTr="006B1EC1">
        <w:tc>
          <w:tcPr>
            <w:cnfStyle w:val="001000000000" w:firstRow="0" w:lastRow="0" w:firstColumn="1" w:lastColumn="0" w:oddVBand="0" w:evenVBand="0" w:oddHBand="0" w:evenHBand="0" w:firstRowFirstColumn="0" w:firstRowLastColumn="0" w:lastRowFirstColumn="0" w:lastRowLastColumn="0"/>
            <w:tcW w:w="3927" w:type="dxa"/>
            <w:noWrap/>
            <w:hideMark/>
          </w:tcPr>
          <w:p w14:paraId="709B26D6" w14:textId="77777777" w:rsidR="000E05BC" w:rsidRPr="008945A7" w:rsidRDefault="000E05BC" w:rsidP="00023177">
            <w:pPr>
              <w:spacing w:after="38"/>
            </w:pPr>
            <w:r w:rsidRPr="008945A7">
              <w:rPr>
                <w:rFonts w:hint="eastAsia"/>
              </w:rPr>
              <w:t>延長保育事業</w:t>
            </w:r>
          </w:p>
        </w:tc>
        <w:tc>
          <w:tcPr>
            <w:tcW w:w="1344" w:type="dxa"/>
            <w:noWrap/>
          </w:tcPr>
          <w:p w14:paraId="0B2DC1FA" w14:textId="57DDC332"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1</w:t>
            </w:r>
          </w:p>
        </w:tc>
        <w:tc>
          <w:tcPr>
            <w:tcW w:w="1345" w:type="dxa"/>
            <w:noWrap/>
          </w:tcPr>
          <w:p w14:paraId="75774C63" w14:textId="34112B7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2</w:t>
            </w:r>
          </w:p>
        </w:tc>
        <w:tc>
          <w:tcPr>
            <w:tcW w:w="1344" w:type="dxa"/>
            <w:noWrap/>
          </w:tcPr>
          <w:p w14:paraId="7CBA777C" w14:textId="606412DC"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3</w:t>
            </w:r>
          </w:p>
        </w:tc>
        <w:tc>
          <w:tcPr>
            <w:tcW w:w="1345" w:type="dxa"/>
            <w:noWrap/>
          </w:tcPr>
          <w:p w14:paraId="1886C443" w14:textId="75D0CCD5"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3</w:t>
            </w:r>
          </w:p>
        </w:tc>
      </w:tr>
      <w:tr w:rsidR="008945A7" w:rsidRPr="008945A7" w14:paraId="688E8EFB"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532E007D" w14:textId="77777777" w:rsidR="000E05BC" w:rsidRPr="008945A7" w:rsidRDefault="000E05BC" w:rsidP="00023177">
            <w:pPr>
              <w:spacing w:after="38"/>
            </w:pPr>
            <w:r w:rsidRPr="008945A7">
              <w:rPr>
                <w:rFonts w:hint="eastAsia"/>
              </w:rPr>
              <w:t>実費徴収に係る補足給付を行う事業</w:t>
            </w:r>
          </w:p>
        </w:tc>
        <w:tc>
          <w:tcPr>
            <w:tcW w:w="1344" w:type="dxa"/>
            <w:noWrap/>
          </w:tcPr>
          <w:p w14:paraId="26D5964D" w14:textId="65A503C4"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4</w:t>
            </w:r>
          </w:p>
        </w:tc>
        <w:tc>
          <w:tcPr>
            <w:tcW w:w="1345" w:type="dxa"/>
            <w:noWrap/>
          </w:tcPr>
          <w:p w14:paraId="6AF3C81C" w14:textId="7C67DF6A"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3</w:t>
            </w:r>
          </w:p>
        </w:tc>
        <w:tc>
          <w:tcPr>
            <w:tcW w:w="1344" w:type="dxa"/>
            <w:noWrap/>
          </w:tcPr>
          <w:p w14:paraId="2550C698" w14:textId="6092A5A2"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2</w:t>
            </w:r>
          </w:p>
        </w:tc>
        <w:tc>
          <w:tcPr>
            <w:tcW w:w="1345" w:type="dxa"/>
            <w:noWrap/>
          </w:tcPr>
          <w:p w14:paraId="26DF88C4" w14:textId="2D65CD61"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0</w:t>
            </w:r>
          </w:p>
        </w:tc>
      </w:tr>
      <w:tr w:rsidR="008945A7" w:rsidRPr="008945A7" w14:paraId="54CD8CD6"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401033D6" w14:textId="1DF5752E" w:rsidR="000E05BC" w:rsidRPr="008945A7" w:rsidRDefault="001B7026" w:rsidP="00023177">
            <w:pPr>
              <w:spacing w:after="38"/>
            </w:pPr>
            <w:r w:rsidRPr="008945A7">
              <w:rPr>
                <w:rFonts w:hint="eastAsia"/>
              </w:rPr>
              <w:t>多様な事業者の参入促進・能力活用</w:t>
            </w:r>
            <w:r w:rsidR="000E05BC" w:rsidRPr="008945A7">
              <w:rPr>
                <w:rFonts w:hint="eastAsia"/>
              </w:rPr>
              <w:t>事業</w:t>
            </w:r>
          </w:p>
        </w:tc>
        <w:tc>
          <w:tcPr>
            <w:tcW w:w="1344" w:type="dxa"/>
            <w:noWrap/>
          </w:tcPr>
          <w:p w14:paraId="48A16DDC" w14:textId="40661DAE"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p>
        </w:tc>
        <w:tc>
          <w:tcPr>
            <w:tcW w:w="1345" w:type="dxa"/>
            <w:noWrap/>
          </w:tcPr>
          <w:p w14:paraId="740077F2" w14:textId="36B73E37"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p>
        </w:tc>
        <w:tc>
          <w:tcPr>
            <w:tcW w:w="1344" w:type="dxa"/>
            <w:noWrap/>
          </w:tcPr>
          <w:p w14:paraId="510675C0" w14:textId="6E65381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p>
        </w:tc>
        <w:tc>
          <w:tcPr>
            <w:tcW w:w="1345" w:type="dxa"/>
            <w:noWrap/>
          </w:tcPr>
          <w:p w14:paraId="7FE023E2" w14:textId="0ECD09E3"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p>
        </w:tc>
      </w:tr>
      <w:tr w:rsidR="008945A7" w:rsidRPr="008945A7" w14:paraId="683EBB84"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6CA0D1C5" w14:textId="6E425B30" w:rsidR="000E05BC" w:rsidRPr="008945A7" w:rsidRDefault="000E05BC" w:rsidP="00023177">
            <w:pPr>
              <w:spacing w:after="38"/>
            </w:pPr>
            <w:r w:rsidRPr="008945A7">
              <w:rPr>
                <w:rFonts w:hint="eastAsia"/>
              </w:rPr>
              <w:t>放課後児童健全育成事業</w:t>
            </w:r>
            <w:r w:rsidR="00E85AEB" w:rsidRPr="008945A7">
              <w:rPr>
                <w:rFonts w:hint="eastAsia"/>
              </w:rPr>
              <w:t>（放課後児童クラブ）</w:t>
            </w:r>
          </w:p>
        </w:tc>
        <w:tc>
          <w:tcPr>
            <w:tcW w:w="1344" w:type="dxa"/>
            <w:noWrap/>
          </w:tcPr>
          <w:p w14:paraId="709C5F36" w14:textId="2797A969"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Pr="008945A7">
              <w:t>1</w:t>
            </w:r>
          </w:p>
        </w:tc>
        <w:tc>
          <w:tcPr>
            <w:tcW w:w="1345" w:type="dxa"/>
            <w:noWrap/>
          </w:tcPr>
          <w:p w14:paraId="39FD8325" w14:textId="17125C61"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Pr="008945A7">
              <w:t>1</w:t>
            </w:r>
          </w:p>
        </w:tc>
        <w:tc>
          <w:tcPr>
            <w:tcW w:w="1344" w:type="dxa"/>
            <w:noWrap/>
          </w:tcPr>
          <w:p w14:paraId="4D9CE4E7" w14:textId="1BFFEE15"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Pr="008945A7">
              <w:t>1</w:t>
            </w:r>
          </w:p>
        </w:tc>
        <w:tc>
          <w:tcPr>
            <w:tcW w:w="1345" w:type="dxa"/>
            <w:noWrap/>
          </w:tcPr>
          <w:p w14:paraId="1706502E" w14:textId="2D8A8738"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Pr="008945A7">
              <w:t>1</w:t>
            </w:r>
          </w:p>
        </w:tc>
      </w:tr>
      <w:tr w:rsidR="008945A7" w:rsidRPr="008945A7" w14:paraId="4AFEF090"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49ACA9BE" w14:textId="77777777" w:rsidR="000E05BC" w:rsidRPr="008945A7" w:rsidRDefault="000E05BC" w:rsidP="00023177">
            <w:pPr>
              <w:spacing w:after="38"/>
            </w:pPr>
            <w:r w:rsidRPr="008945A7">
              <w:rPr>
                <w:rFonts w:hint="eastAsia"/>
              </w:rPr>
              <w:t>子育て短期支援事業</w:t>
            </w:r>
          </w:p>
        </w:tc>
        <w:tc>
          <w:tcPr>
            <w:tcW w:w="1344" w:type="dxa"/>
            <w:noWrap/>
          </w:tcPr>
          <w:p w14:paraId="7FF8C259" w14:textId="4ED90428"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4</w:t>
            </w:r>
          </w:p>
        </w:tc>
        <w:tc>
          <w:tcPr>
            <w:tcW w:w="1345" w:type="dxa"/>
            <w:noWrap/>
          </w:tcPr>
          <w:p w14:paraId="0544D8DB" w14:textId="1409BC4F"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4</w:t>
            </w:r>
          </w:p>
        </w:tc>
        <w:tc>
          <w:tcPr>
            <w:tcW w:w="1344" w:type="dxa"/>
            <w:noWrap/>
          </w:tcPr>
          <w:p w14:paraId="3D3FFB3D" w14:textId="6C4A283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7</w:t>
            </w:r>
          </w:p>
        </w:tc>
        <w:tc>
          <w:tcPr>
            <w:tcW w:w="1345" w:type="dxa"/>
            <w:noWrap/>
          </w:tcPr>
          <w:p w14:paraId="5A96170B" w14:textId="03828321"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8</w:t>
            </w:r>
          </w:p>
        </w:tc>
      </w:tr>
      <w:tr w:rsidR="008945A7" w:rsidRPr="008945A7" w14:paraId="3733F3F0"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315FAFE9" w14:textId="77777777" w:rsidR="000E05BC" w:rsidRPr="008945A7" w:rsidRDefault="000E05BC" w:rsidP="00023177">
            <w:pPr>
              <w:spacing w:after="38"/>
            </w:pPr>
            <w:r w:rsidRPr="008945A7">
              <w:rPr>
                <w:rFonts w:hint="eastAsia"/>
              </w:rPr>
              <w:t>乳児家庭全戸訪問事業</w:t>
            </w:r>
          </w:p>
        </w:tc>
        <w:tc>
          <w:tcPr>
            <w:tcW w:w="1344" w:type="dxa"/>
            <w:noWrap/>
          </w:tcPr>
          <w:p w14:paraId="3EEC5131" w14:textId="1D5477A6"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3</w:t>
            </w:r>
          </w:p>
        </w:tc>
        <w:tc>
          <w:tcPr>
            <w:tcW w:w="1345" w:type="dxa"/>
            <w:noWrap/>
          </w:tcPr>
          <w:p w14:paraId="0AF38C96" w14:textId="6CF58938"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5</w:t>
            </w:r>
          </w:p>
        </w:tc>
        <w:tc>
          <w:tcPr>
            <w:tcW w:w="1344" w:type="dxa"/>
            <w:noWrap/>
          </w:tcPr>
          <w:p w14:paraId="3C650A6B" w14:textId="311782DC"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4</w:t>
            </w:r>
          </w:p>
        </w:tc>
        <w:tc>
          <w:tcPr>
            <w:tcW w:w="1345" w:type="dxa"/>
            <w:noWrap/>
          </w:tcPr>
          <w:p w14:paraId="0B4D7FFE" w14:textId="398C4E1F"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4</w:t>
            </w:r>
          </w:p>
        </w:tc>
      </w:tr>
      <w:tr w:rsidR="008945A7" w:rsidRPr="008945A7" w14:paraId="3B678C0D"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5F220EA9" w14:textId="77777777" w:rsidR="000E05BC" w:rsidRPr="008945A7" w:rsidRDefault="000E05BC" w:rsidP="00023177">
            <w:pPr>
              <w:spacing w:after="38"/>
            </w:pPr>
            <w:r w:rsidRPr="008945A7">
              <w:rPr>
                <w:rFonts w:hint="eastAsia"/>
              </w:rPr>
              <w:t>養育支援訪問事業</w:t>
            </w:r>
          </w:p>
        </w:tc>
        <w:tc>
          <w:tcPr>
            <w:tcW w:w="1344" w:type="dxa"/>
            <w:noWrap/>
          </w:tcPr>
          <w:p w14:paraId="38994662" w14:textId="54E58FCE"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7</w:t>
            </w:r>
          </w:p>
        </w:tc>
        <w:tc>
          <w:tcPr>
            <w:tcW w:w="1345" w:type="dxa"/>
            <w:noWrap/>
          </w:tcPr>
          <w:p w14:paraId="6B2DE109" w14:textId="29B9DC20"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8</w:t>
            </w:r>
          </w:p>
        </w:tc>
        <w:tc>
          <w:tcPr>
            <w:tcW w:w="1344" w:type="dxa"/>
            <w:noWrap/>
          </w:tcPr>
          <w:p w14:paraId="5A1F0264" w14:textId="2460521C"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9</w:t>
            </w:r>
          </w:p>
        </w:tc>
        <w:tc>
          <w:tcPr>
            <w:tcW w:w="1345" w:type="dxa"/>
            <w:noWrap/>
          </w:tcPr>
          <w:p w14:paraId="72AB945C" w14:textId="2DD2580C"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9</w:t>
            </w:r>
          </w:p>
        </w:tc>
      </w:tr>
      <w:tr w:rsidR="008945A7" w:rsidRPr="008945A7" w14:paraId="283A9F71"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0E74A7AA" w14:textId="77777777" w:rsidR="000E05BC" w:rsidRPr="008945A7" w:rsidRDefault="000E05BC" w:rsidP="00023177">
            <w:pPr>
              <w:spacing w:after="38"/>
            </w:pPr>
            <w:r w:rsidRPr="008945A7">
              <w:rPr>
                <w:rFonts w:hint="eastAsia"/>
              </w:rPr>
              <w:t>子どもを守る地域ネットワーク機能強化事業</w:t>
            </w:r>
          </w:p>
        </w:tc>
        <w:tc>
          <w:tcPr>
            <w:tcW w:w="1344" w:type="dxa"/>
            <w:noWrap/>
          </w:tcPr>
          <w:p w14:paraId="2C50EF8A" w14:textId="7DCCCB2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w:t>
            </w:r>
          </w:p>
        </w:tc>
        <w:tc>
          <w:tcPr>
            <w:tcW w:w="1345" w:type="dxa"/>
            <w:noWrap/>
          </w:tcPr>
          <w:p w14:paraId="38023F40" w14:textId="2ED90389"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w:t>
            </w:r>
          </w:p>
        </w:tc>
        <w:tc>
          <w:tcPr>
            <w:tcW w:w="1344" w:type="dxa"/>
            <w:noWrap/>
          </w:tcPr>
          <w:p w14:paraId="494143FB" w14:textId="7D79EDB6"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5</w:t>
            </w:r>
          </w:p>
        </w:tc>
        <w:tc>
          <w:tcPr>
            <w:tcW w:w="1345" w:type="dxa"/>
            <w:noWrap/>
          </w:tcPr>
          <w:p w14:paraId="67D9C3D5" w14:textId="3A158D40"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5</w:t>
            </w:r>
          </w:p>
        </w:tc>
      </w:tr>
      <w:tr w:rsidR="008945A7" w:rsidRPr="008945A7" w14:paraId="2E0E105B"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6C037C74" w14:textId="77777777" w:rsidR="000E05BC" w:rsidRPr="008945A7" w:rsidRDefault="000E05BC" w:rsidP="00023177">
            <w:pPr>
              <w:spacing w:after="38"/>
            </w:pPr>
            <w:r w:rsidRPr="008945A7">
              <w:rPr>
                <w:rFonts w:hint="eastAsia"/>
              </w:rPr>
              <w:t>地域子育て支援拠点事業</w:t>
            </w:r>
          </w:p>
        </w:tc>
        <w:tc>
          <w:tcPr>
            <w:tcW w:w="1344" w:type="dxa"/>
            <w:noWrap/>
          </w:tcPr>
          <w:p w14:paraId="5CCA5624" w14:textId="3C0AE837"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8</w:t>
            </w:r>
          </w:p>
        </w:tc>
        <w:tc>
          <w:tcPr>
            <w:tcW w:w="1345" w:type="dxa"/>
            <w:noWrap/>
          </w:tcPr>
          <w:p w14:paraId="59578169" w14:textId="5CB9EEE7"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8</w:t>
            </w:r>
          </w:p>
        </w:tc>
        <w:tc>
          <w:tcPr>
            <w:tcW w:w="1344" w:type="dxa"/>
            <w:noWrap/>
          </w:tcPr>
          <w:p w14:paraId="0D0C8D49" w14:textId="1EE0C4A1"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9</w:t>
            </w:r>
          </w:p>
        </w:tc>
        <w:tc>
          <w:tcPr>
            <w:tcW w:w="1345" w:type="dxa"/>
            <w:noWrap/>
          </w:tcPr>
          <w:p w14:paraId="3594F1D4" w14:textId="697FADCF"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8</w:t>
            </w:r>
          </w:p>
        </w:tc>
      </w:tr>
      <w:tr w:rsidR="008945A7" w:rsidRPr="008945A7" w14:paraId="0F7D2819"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6C9651B1" w14:textId="77777777" w:rsidR="000E05BC" w:rsidRPr="008945A7" w:rsidRDefault="000E05BC" w:rsidP="00023177">
            <w:pPr>
              <w:spacing w:after="38"/>
            </w:pPr>
            <w:r w:rsidRPr="008945A7">
              <w:rPr>
                <w:rFonts w:hint="eastAsia"/>
              </w:rPr>
              <w:t>一時預かり事業</w:t>
            </w:r>
          </w:p>
        </w:tc>
        <w:tc>
          <w:tcPr>
            <w:tcW w:w="1344" w:type="dxa"/>
            <w:noWrap/>
          </w:tcPr>
          <w:p w14:paraId="5DC8DCF3" w14:textId="2CAE646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4</w:t>
            </w:r>
          </w:p>
        </w:tc>
        <w:tc>
          <w:tcPr>
            <w:tcW w:w="1345" w:type="dxa"/>
            <w:noWrap/>
          </w:tcPr>
          <w:p w14:paraId="7DD1349C" w14:textId="540D44F3"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4</w:t>
            </w:r>
          </w:p>
        </w:tc>
        <w:tc>
          <w:tcPr>
            <w:tcW w:w="1344" w:type="dxa"/>
            <w:noWrap/>
          </w:tcPr>
          <w:p w14:paraId="5DDC38CF" w14:textId="0D98FAA4"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4</w:t>
            </w:r>
          </w:p>
        </w:tc>
        <w:tc>
          <w:tcPr>
            <w:tcW w:w="1345" w:type="dxa"/>
            <w:noWrap/>
          </w:tcPr>
          <w:p w14:paraId="647C4C04" w14:textId="3369C05F"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4</w:t>
            </w:r>
          </w:p>
        </w:tc>
      </w:tr>
      <w:tr w:rsidR="008945A7" w:rsidRPr="008945A7" w14:paraId="2541E9B2"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4F77F71C" w14:textId="77777777" w:rsidR="000E05BC" w:rsidRPr="008945A7" w:rsidRDefault="000E05BC" w:rsidP="00023177">
            <w:pPr>
              <w:spacing w:after="38"/>
            </w:pPr>
            <w:r w:rsidRPr="008945A7">
              <w:rPr>
                <w:rFonts w:hint="eastAsia"/>
              </w:rPr>
              <w:t>病児保育事業</w:t>
            </w:r>
          </w:p>
        </w:tc>
        <w:tc>
          <w:tcPr>
            <w:tcW w:w="1344" w:type="dxa"/>
            <w:noWrap/>
          </w:tcPr>
          <w:p w14:paraId="484FD792" w14:textId="05F31298"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3</w:t>
            </w:r>
          </w:p>
        </w:tc>
        <w:tc>
          <w:tcPr>
            <w:tcW w:w="1345" w:type="dxa"/>
            <w:noWrap/>
          </w:tcPr>
          <w:p w14:paraId="3A0DD32E" w14:textId="4AE1D02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4</w:t>
            </w:r>
          </w:p>
        </w:tc>
        <w:tc>
          <w:tcPr>
            <w:tcW w:w="1344" w:type="dxa"/>
            <w:noWrap/>
          </w:tcPr>
          <w:p w14:paraId="3F6B6F11" w14:textId="0E90E62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4</w:t>
            </w:r>
          </w:p>
        </w:tc>
        <w:tc>
          <w:tcPr>
            <w:tcW w:w="1345" w:type="dxa"/>
            <w:noWrap/>
          </w:tcPr>
          <w:p w14:paraId="1790B379" w14:textId="2252D99A"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t>26</w:t>
            </w:r>
          </w:p>
        </w:tc>
      </w:tr>
      <w:tr w:rsidR="008945A7" w:rsidRPr="008945A7" w14:paraId="6BF83AD4" w14:textId="77777777" w:rsidTr="006B1EC1">
        <w:tc>
          <w:tcPr>
            <w:cnfStyle w:val="001000000000" w:firstRow="0" w:lastRow="0" w:firstColumn="1" w:lastColumn="0" w:oddVBand="0" w:evenVBand="0" w:oddHBand="0" w:evenHBand="0" w:firstRowFirstColumn="0" w:firstRowLastColumn="0" w:lastRowFirstColumn="0" w:lastRowLastColumn="0"/>
            <w:tcW w:w="3927" w:type="dxa"/>
            <w:hideMark/>
          </w:tcPr>
          <w:p w14:paraId="6CAF291A" w14:textId="77777777" w:rsidR="000E05BC" w:rsidRPr="008945A7" w:rsidRDefault="000E05BC" w:rsidP="00023177">
            <w:pPr>
              <w:spacing w:after="38"/>
            </w:pPr>
            <w:r w:rsidRPr="008945A7">
              <w:rPr>
                <w:rFonts w:hint="eastAsia"/>
              </w:rPr>
              <w:t>子育て援助活動支援事業</w:t>
            </w:r>
            <w:r w:rsidRPr="008945A7">
              <w:rPr>
                <w:rFonts w:hint="eastAsia"/>
              </w:rPr>
              <w:br/>
              <w:t>（ファミリー・サポート・センター事業）</w:t>
            </w:r>
          </w:p>
        </w:tc>
        <w:tc>
          <w:tcPr>
            <w:tcW w:w="1344" w:type="dxa"/>
            <w:noWrap/>
          </w:tcPr>
          <w:p w14:paraId="16C8C9AD" w14:textId="5EA7FCC1"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0</w:t>
            </w:r>
          </w:p>
        </w:tc>
        <w:tc>
          <w:tcPr>
            <w:tcW w:w="1345" w:type="dxa"/>
            <w:noWrap/>
          </w:tcPr>
          <w:p w14:paraId="2FEDB5CF" w14:textId="4EC3CBDD"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0</w:t>
            </w:r>
          </w:p>
        </w:tc>
        <w:tc>
          <w:tcPr>
            <w:tcW w:w="1344" w:type="dxa"/>
            <w:noWrap/>
          </w:tcPr>
          <w:p w14:paraId="4D64965F" w14:textId="2496588B"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0</w:t>
            </w:r>
          </w:p>
        </w:tc>
        <w:tc>
          <w:tcPr>
            <w:tcW w:w="1345" w:type="dxa"/>
            <w:noWrap/>
          </w:tcPr>
          <w:p w14:paraId="26E9A1FD" w14:textId="2B5CE7DB" w:rsidR="000E05BC" w:rsidRPr="008945A7" w:rsidRDefault="006B1EC1" w:rsidP="00023177">
            <w:pPr>
              <w:spacing w:after="38"/>
              <w:jc w:val="right"/>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1</w:t>
            </w:r>
          </w:p>
        </w:tc>
      </w:tr>
    </w:tbl>
    <w:p w14:paraId="2CF5C1A4" w14:textId="16FDC54D" w:rsidR="000E05BC" w:rsidRPr="008945A7" w:rsidRDefault="000E05BC" w:rsidP="00F80B14">
      <w:pPr>
        <w:pStyle w:val="a9"/>
      </w:pPr>
      <w:r w:rsidRPr="008945A7">
        <w:rPr>
          <w:rFonts w:hint="eastAsia"/>
        </w:rPr>
        <w:t>資料：県</w:t>
      </w:r>
      <w:r w:rsidR="00822A29" w:rsidRPr="008945A7">
        <w:rPr>
          <w:rFonts w:hint="eastAsia"/>
        </w:rPr>
        <w:t>子ども政策課</w:t>
      </w:r>
      <w:r w:rsidRPr="008945A7">
        <w:rPr>
          <w:rFonts w:hint="eastAsia"/>
        </w:rPr>
        <w:t>調べ</w:t>
      </w:r>
    </w:p>
    <w:p w14:paraId="6B127656" w14:textId="7D5C9270" w:rsidR="002F4811" w:rsidRPr="008945A7" w:rsidRDefault="002F4811">
      <w:pPr>
        <w:widowControl/>
        <w:snapToGrid/>
        <w:jc w:val="left"/>
      </w:pPr>
      <w:r w:rsidRPr="008945A7">
        <w:br w:type="page"/>
      </w:r>
    </w:p>
    <w:p w14:paraId="3E529F34" w14:textId="4A5744C9" w:rsidR="000E05BC" w:rsidRPr="008945A7" w:rsidRDefault="003C1945" w:rsidP="004D36CF">
      <w:pPr>
        <w:pStyle w:val="4"/>
        <w:ind w:hanging="2013"/>
      </w:pPr>
      <w:bookmarkStart w:id="378" w:name="_Toc17376163"/>
      <w:r w:rsidRPr="008945A7">
        <w:lastRenderedPageBreak/>
        <w:t>放課後児童健全育成事業</w:t>
      </w:r>
      <w:r w:rsidRPr="008945A7">
        <w:rPr>
          <w:rFonts w:hint="eastAsia"/>
        </w:rPr>
        <w:t>（</w:t>
      </w:r>
      <w:r w:rsidR="000E05BC" w:rsidRPr="008945A7">
        <w:rPr>
          <w:rFonts w:hint="eastAsia"/>
        </w:rPr>
        <w:t>放課後児童クラブ</w:t>
      </w:r>
      <w:r w:rsidRPr="008945A7">
        <w:rPr>
          <w:rFonts w:hint="eastAsia"/>
        </w:rPr>
        <w:t>）</w:t>
      </w:r>
      <w:r w:rsidR="000E05BC" w:rsidRPr="008945A7">
        <w:rPr>
          <w:rFonts w:hint="eastAsia"/>
        </w:rPr>
        <w:t>の状況</w:t>
      </w:r>
      <w:bookmarkEnd w:id="378"/>
    </w:p>
    <w:p w14:paraId="02B25F57" w14:textId="13554831" w:rsidR="000E05BC" w:rsidRPr="008945A7" w:rsidRDefault="000E05BC" w:rsidP="004D36CF">
      <w:pPr>
        <w:pStyle w:val="5"/>
        <w:ind w:hanging="3118"/>
      </w:pPr>
      <w:r w:rsidRPr="008945A7">
        <w:rPr>
          <w:rFonts w:hint="eastAsia"/>
        </w:rPr>
        <w:t>施設数の推移</w:t>
      </w:r>
    </w:p>
    <w:p w14:paraId="10005118" w14:textId="22455E37" w:rsidR="000E05BC" w:rsidRPr="008945A7" w:rsidRDefault="008D2E4F" w:rsidP="00CB1602">
      <w:pPr>
        <w:pStyle w:val="af"/>
        <w:ind w:left="838" w:firstLine="209"/>
      </w:pPr>
      <w:r w:rsidRPr="008945A7">
        <w:rPr>
          <w:rFonts w:hint="eastAsia"/>
        </w:rPr>
        <w:t>県内の放課後児童クラブは</w:t>
      </w:r>
      <w:r w:rsidRPr="008945A7">
        <w:t>2019（令和元）年度は，588か所でしたが，202</w:t>
      </w:r>
      <w:r w:rsidR="00CC0C1D" w:rsidRPr="008945A7">
        <w:rPr>
          <w:rFonts w:hint="eastAsia"/>
        </w:rPr>
        <w:t>4</w:t>
      </w:r>
      <w:r w:rsidRPr="008945A7">
        <w:t>（令和</w:t>
      </w:r>
      <w:r w:rsidR="00CC0C1D" w:rsidRPr="008945A7">
        <w:rPr>
          <w:rFonts w:hint="eastAsia"/>
        </w:rPr>
        <w:t>６</w:t>
      </w:r>
      <w:r w:rsidRPr="008945A7">
        <w:t>）年度は66</w:t>
      </w:r>
      <w:r w:rsidR="00CC0C1D" w:rsidRPr="008945A7">
        <w:t>3</w:t>
      </w:r>
      <w:r w:rsidRPr="008945A7">
        <w:t>施設と，2019（令和元）年度と比較すると，</w:t>
      </w:r>
      <w:r w:rsidR="00CC0C1D" w:rsidRPr="008945A7">
        <w:rPr>
          <w:rFonts w:hint="eastAsia"/>
        </w:rPr>
        <w:t>7</w:t>
      </w:r>
      <w:r w:rsidR="00CC0C1D" w:rsidRPr="008945A7">
        <w:t>5</w:t>
      </w:r>
      <w:r w:rsidRPr="008945A7">
        <w:t>か所増加しています。</w:t>
      </w:r>
    </w:p>
    <w:p w14:paraId="16715A8C" w14:textId="38CDEB33" w:rsidR="000E05BC" w:rsidRPr="008945A7" w:rsidRDefault="000E05BC" w:rsidP="005D20A7">
      <w:pPr>
        <w:pStyle w:val="af9"/>
        <w:spacing w:before="81"/>
        <w:ind w:left="1399" w:hanging="997"/>
      </w:pPr>
      <w:bookmarkStart w:id="379" w:name="_Toc19691369"/>
      <w:bookmarkStart w:id="380" w:name="_Toc21527733"/>
      <w:r w:rsidRPr="008945A7">
        <w:t xml:space="preserve">図表－ </w:t>
      </w:r>
      <w:fldSimple w:instr=" SEQ 図表－ \* ARABIC ">
        <w:r w:rsidR="00FE39CF" w:rsidRPr="008945A7">
          <w:rPr>
            <w:noProof/>
          </w:rPr>
          <w:t>136</w:t>
        </w:r>
      </w:fldSimple>
      <w:r w:rsidRPr="008945A7">
        <w:rPr>
          <w:rFonts w:hint="eastAsia"/>
        </w:rPr>
        <w:t xml:space="preserve">　放課後児童クラブ数の推移</w:t>
      </w:r>
      <w:bookmarkEnd w:id="379"/>
      <w:bookmarkEnd w:id="380"/>
    </w:p>
    <w:p w14:paraId="15AB7A6A" w14:textId="3A48EA35" w:rsidR="000E05BC" w:rsidRPr="008945A7" w:rsidRDefault="00D45B49" w:rsidP="005D20A7">
      <w:pPr>
        <w:spacing w:after="38"/>
        <w:jc w:val="center"/>
      </w:pPr>
      <w:r w:rsidRPr="008945A7">
        <w:rPr>
          <w:noProof/>
        </w:rPr>
        <w:drawing>
          <wp:inline distT="0" distB="0" distL="0" distR="0" wp14:anchorId="1A4DD556" wp14:editId="36FE152A">
            <wp:extent cx="5189744" cy="2035865"/>
            <wp:effectExtent l="0" t="0" r="0" b="2540"/>
            <wp:docPr id="17" name="グラフ 17">
              <a:extLst xmlns:a="http://schemas.openxmlformats.org/drawingml/2006/main">
                <a:ext uri="{FF2B5EF4-FFF2-40B4-BE49-F238E27FC236}">
                  <a16:creationId xmlns:a16="http://schemas.microsoft.com/office/drawing/2014/main" id="{46A4F3A1-3DD5-4BB3-A1DD-B134B8FB6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E83E7E8" w14:textId="716FA892" w:rsidR="000E05BC" w:rsidRPr="008945A7" w:rsidRDefault="000E05BC" w:rsidP="00C21E0B">
      <w:pPr>
        <w:pStyle w:val="a9"/>
      </w:pPr>
      <w:r w:rsidRPr="008945A7">
        <w:rPr>
          <w:rFonts w:hint="eastAsia"/>
        </w:rPr>
        <w:t>資料：</w:t>
      </w:r>
      <w:r w:rsidR="00CC0C1D" w:rsidRPr="008945A7">
        <w:rPr>
          <w:rFonts w:hint="eastAsia"/>
        </w:rPr>
        <w:t>こども家庭庁</w:t>
      </w:r>
      <w:r w:rsidR="00AF3614" w:rsidRPr="008945A7">
        <w:rPr>
          <w:rFonts w:hint="eastAsia"/>
        </w:rPr>
        <w:t>「</w:t>
      </w:r>
      <w:r w:rsidR="008E701C" w:rsidRPr="008945A7">
        <w:rPr>
          <w:rFonts w:hint="eastAsia"/>
        </w:rPr>
        <w:t>放課後児童健全育成事業</w:t>
      </w:r>
      <w:r w:rsidR="00C21E0B" w:rsidRPr="008945A7">
        <w:rPr>
          <w:rFonts w:hint="eastAsia"/>
        </w:rPr>
        <w:t>（放課後児童クラブ）</w:t>
      </w:r>
      <w:r w:rsidRPr="008945A7">
        <w:rPr>
          <w:rFonts w:hint="eastAsia"/>
        </w:rPr>
        <w:t>実施状況調査</w:t>
      </w:r>
      <w:r w:rsidR="00AF3614" w:rsidRPr="008945A7">
        <w:rPr>
          <w:rFonts w:hint="eastAsia"/>
        </w:rPr>
        <w:t>」</w:t>
      </w:r>
    </w:p>
    <w:p w14:paraId="3D0F47E5" w14:textId="77777777" w:rsidR="00866210" w:rsidRPr="008945A7" w:rsidRDefault="00866210" w:rsidP="00866210"/>
    <w:p w14:paraId="106853EC" w14:textId="77777777" w:rsidR="000E05BC" w:rsidRPr="008945A7" w:rsidRDefault="000E05BC" w:rsidP="004D36CF">
      <w:pPr>
        <w:pStyle w:val="5"/>
        <w:ind w:hanging="3118"/>
      </w:pPr>
      <w:r w:rsidRPr="008945A7">
        <w:rPr>
          <w:rFonts w:hint="eastAsia"/>
        </w:rPr>
        <w:t>登録児童数等の推移</w:t>
      </w:r>
    </w:p>
    <w:p w14:paraId="649DB3C5" w14:textId="07A1FD31" w:rsidR="00DE1565" w:rsidRPr="008945A7" w:rsidRDefault="00DE1565" w:rsidP="00DE1565">
      <w:pPr>
        <w:pStyle w:val="af"/>
        <w:ind w:left="838" w:firstLine="209"/>
      </w:pPr>
      <w:r w:rsidRPr="008945A7">
        <w:rPr>
          <w:rFonts w:hint="eastAsia"/>
        </w:rPr>
        <w:t>本県の放課後児童クラブ登録児童数は</w:t>
      </w:r>
      <w:r w:rsidRPr="008945A7">
        <w:t>2019（令和元）年度は，22,780人でしたが，202</w:t>
      </w:r>
      <w:r w:rsidR="00AF00DD" w:rsidRPr="008945A7">
        <w:rPr>
          <w:rFonts w:hint="eastAsia"/>
        </w:rPr>
        <w:t>4</w:t>
      </w:r>
      <w:r w:rsidRPr="008945A7">
        <w:t>（令和</w:t>
      </w:r>
      <w:r w:rsidR="00CE5F88" w:rsidRPr="008945A7">
        <w:rPr>
          <w:rFonts w:hint="eastAsia"/>
        </w:rPr>
        <w:t>6</w:t>
      </w:r>
      <w:r w:rsidRPr="008945A7">
        <w:t>）年度は2</w:t>
      </w:r>
      <w:r w:rsidR="00CE5F88" w:rsidRPr="008945A7">
        <w:t>6</w:t>
      </w:r>
      <w:r w:rsidRPr="008945A7">
        <w:t>,46</w:t>
      </w:r>
      <w:r w:rsidR="00CE5F88" w:rsidRPr="008945A7">
        <w:t>3</w:t>
      </w:r>
      <w:r w:rsidRPr="008945A7">
        <w:t>人と，2019（令和元）年度と比較すると</w:t>
      </w:r>
      <w:r w:rsidR="00CE5F88" w:rsidRPr="008945A7">
        <w:t>3</w:t>
      </w:r>
      <w:r w:rsidRPr="008945A7">
        <w:t>,68</w:t>
      </w:r>
      <w:r w:rsidR="00CE5F88" w:rsidRPr="008945A7">
        <w:t>3</w:t>
      </w:r>
      <w:r w:rsidRPr="008945A7">
        <w:t>人増加しています。</w:t>
      </w:r>
    </w:p>
    <w:p w14:paraId="7180A9F3" w14:textId="20AEEF68" w:rsidR="000E05BC" w:rsidRPr="008945A7" w:rsidRDefault="00DE1565" w:rsidP="00DE1565">
      <w:pPr>
        <w:pStyle w:val="af"/>
        <w:ind w:left="838" w:firstLine="209"/>
        <w:rPr>
          <w:b/>
        </w:rPr>
      </w:pPr>
      <w:r w:rsidRPr="008945A7">
        <w:rPr>
          <w:rFonts w:hint="eastAsia"/>
        </w:rPr>
        <w:t>また，利用定員数については，</w:t>
      </w:r>
      <w:r w:rsidRPr="008945A7">
        <w:t>2019（令和元）年度は，23,866人でしたが，202</w:t>
      </w:r>
      <w:r w:rsidR="00CE5F88" w:rsidRPr="008945A7">
        <w:t>4</w:t>
      </w:r>
      <w:r w:rsidRPr="008945A7">
        <w:t>（令和</w:t>
      </w:r>
      <w:r w:rsidR="00CE5F88" w:rsidRPr="008945A7">
        <w:rPr>
          <w:rFonts w:hint="eastAsia"/>
        </w:rPr>
        <w:t>6</w:t>
      </w:r>
      <w:r w:rsidRPr="008945A7">
        <w:t>）年度は27,</w:t>
      </w:r>
      <w:r w:rsidR="00CE5F88" w:rsidRPr="008945A7">
        <w:t>787</w:t>
      </w:r>
      <w:r w:rsidRPr="008945A7">
        <w:t>人と，2019（令和元）年度と比較すると3,</w:t>
      </w:r>
      <w:r w:rsidR="00CE5F88" w:rsidRPr="008945A7">
        <w:t>921</w:t>
      </w:r>
      <w:r w:rsidRPr="008945A7">
        <w:t>人増加しています。</w:t>
      </w:r>
    </w:p>
    <w:p w14:paraId="7004D698" w14:textId="77777777" w:rsidR="000E05BC" w:rsidRPr="008945A7" w:rsidRDefault="000E05BC" w:rsidP="005D20A7">
      <w:pPr>
        <w:pStyle w:val="ae"/>
        <w:spacing w:after="38"/>
        <w:ind w:left="628" w:firstLine="209"/>
      </w:pPr>
    </w:p>
    <w:p w14:paraId="04A98739" w14:textId="07BC961B" w:rsidR="000E05BC" w:rsidRPr="008945A7" w:rsidRDefault="000E05BC" w:rsidP="005D20A7">
      <w:pPr>
        <w:pStyle w:val="af9"/>
        <w:spacing w:before="81"/>
        <w:ind w:left="1399" w:hanging="997"/>
      </w:pPr>
      <w:bookmarkStart w:id="381" w:name="_Toc19691370"/>
      <w:bookmarkStart w:id="382" w:name="_Toc21527734"/>
      <w:r w:rsidRPr="008945A7">
        <w:t xml:space="preserve">図表－ </w:t>
      </w:r>
      <w:fldSimple w:instr=" SEQ 図表－ \* ARABIC ">
        <w:r w:rsidR="00FE39CF" w:rsidRPr="008945A7">
          <w:rPr>
            <w:noProof/>
          </w:rPr>
          <w:t>137</w:t>
        </w:r>
      </w:fldSimple>
      <w:r w:rsidRPr="008945A7">
        <w:rPr>
          <w:rFonts w:hint="eastAsia"/>
        </w:rPr>
        <w:t xml:space="preserve">　登録児童数等の推移</w:t>
      </w:r>
      <w:bookmarkEnd w:id="381"/>
      <w:bookmarkEnd w:id="382"/>
    </w:p>
    <w:p w14:paraId="76B54EE0" w14:textId="33FAB9A6" w:rsidR="000E05BC" w:rsidRPr="008945A7" w:rsidRDefault="00955AC2" w:rsidP="00FD437C">
      <w:pPr>
        <w:jc w:val="center"/>
      </w:pPr>
      <w:r w:rsidRPr="008945A7">
        <w:rPr>
          <w:noProof/>
        </w:rPr>
        <w:drawing>
          <wp:inline distT="0" distB="0" distL="0" distR="0" wp14:anchorId="34B0E6D4" wp14:editId="01941E79">
            <wp:extent cx="4997522" cy="2231336"/>
            <wp:effectExtent l="0" t="0" r="0" b="0"/>
            <wp:docPr id="233" name="グラフ 233">
              <a:extLst xmlns:a="http://schemas.openxmlformats.org/drawingml/2006/main">
                <a:ext uri="{FF2B5EF4-FFF2-40B4-BE49-F238E27FC236}">
                  <a16:creationId xmlns:a16="http://schemas.microsoft.com/office/drawing/2014/main" id="{5A365768-1A72-4CB6-AAD5-0CC86FAB8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49FD7EB" w14:textId="518A7207" w:rsidR="000E05BC" w:rsidRPr="008945A7" w:rsidRDefault="000E05BC" w:rsidP="00F80B14">
      <w:pPr>
        <w:pStyle w:val="a9"/>
      </w:pPr>
      <w:r w:rsidRPr="008945A7">
        <w:rPr>
          <w:rFonts w:hint="eastAsia"/>
        </w:rPr>
        <w:t>資料：</w:t>
      </w:r>
      <w:r w:rsidR="00CE5F88" w:rsidRPr="008945A7">
        <w:rPr>
          <w:rFonts w:hint="eastAsia"/>
        </w:rPr>
        <w:t>こども家庭庁</w:t>
      </w:r>
      <w:r w:rsidR="00AF3614" w:rsidRPr="008945A7">
        <w:rPr>
          <w:rFonts w:hint="eastAsia"/>
        </w:rPr>
        <w:t>「</w:t>
      </w:r>
      <w:r w:rsidR="008E701C" w:rsidRPr="008945A7">
        <w:rPr>
          <w:rFonts w:hint="eastAsia"/>
        </w:rPr>
        <w:t>放課後児童健全育成事業</w:t>
      </w:r>
      <w:r w:rsidR="00C21E0B" w:rsidRPr="008945A7">
        <w:rPr>
          <w:rFonts w:hint="eastAsia"/>
        </w:rPr>
        <w:t>（放課後児童クラブ）</w:t>
      </w:r>
      <w:r w:rsidRPr="008945A7">
        <w:rPr>
          <w:rFonts w:hint="eastAsia"/>
        </w:rPr>
        <w:t>実施状況調査</w:t>
      </w:r>
      <w:r w:rsidR="00AF3614" w:rsidRPr="008945A7">
        <w:rPr>
          <w:rFonts w:hint="eastAsia"/>
        </w:rPr>
        <w:t>」</w:t>
      </w:r>
    </w:p>
    <w:p w14:paraId="232B259E" w14:textId="5D727406" w:rsidR="00692CEE" w:rsidRPr="008945A7" w:rsidRDefault="00692CEE">
      <w:pPr>
        <w:widowControl/>
        <w:snapToGrid/>
        <w:jc w:val="left"/>
      </w:pPr>
      <w:r w:rsidRPr="008945A7">
        <w:br w:type="page"/>
      </w:r>
    </w:p>
    <w:p w14:paraId="494EF0AB" w14:textId="0314A049" w:rsidR="000E05BC" w:rsidRPr="008945A7" w:rsidRDefault="000E05BC" w:rsidP="004D36CF">
      <w:pPr>
        <w:pStyle w:val="5"/>
        <w:ind w:hanging="3118"/>
      </w:pPr>
      <w:r w:rsidRPr="008945A7">
        <w:rPr>
          <w:rFonts w:hint="eastAsia"/>
        </w:rPr>
        <w:lastRenderedPageBreak/>
        <w:t>待機児童の推移</w:t>
      </w:r>
    </w:p>
    <w:p w14:paraId="7473BAE4" w14:textId="6C2350CA" w:rsidR="000E05BC" w:rsidRPr="008945A7" w:rsidRDefault="00C4346E" w:rsidP="005D20A7">
      <w:pPr>
        <w:pStyle w:val="af"/>
        <w:spacing w:after="38"/>
        <w:ind w:left="838" w:firstLine="209"/>
      </w:pPr>
      <w:r w:rsidRPr="008945A7">
        <w:rPr>
          <w:rFonts w:hint="eastAsia"/>
        </w:rPr>
        <w:t>本県の放課後児童クラブ待機児童数は，</w:t>
      </w:r>
      <w:r w:rsidRPr="008945A7">
        <w:t>2019（令和元）年度は小学3年生までは116人，小学6年生までは260人でした。202</w:t>
      </w:r>
      <w:r w:rsidR="00350710" w:rsidRPr="008945A7">
        <w:rPr>
          <w:rFonts w:hint="eastAsia"/>
        </w:rPr>
        <w:t>4</w:t>
      </w:r>
      <w:r w:rsidRPr="008945A7">
        <w:t>（令和</w:t>
      </w:r>
      <w:r w:rsidR="00350710" w:rsidRPr="008945A7">
        <w:t>6</w:t>
      </w:r>
      <w:r w:rsidRPr="008945A7">
        <w:t>）年度は小学3年生までは</w:t>
      </w:r>
      <w:r w:rsidR="00350710" w:rsidRPr="008945A7">
        <w:t>43</w:t>
      </w:r>
      <w:r w:rsidRPr="008945A7">
        <w:t>人，小学6年生までは1</w:t>
      </w:r>
      <w:r w:rsidR="00350710" w:rsidRPr="008945A7">
        <w:t>43</w:t>
      </w:r>
      <w:r w:rsidRPr="008945A7">
        <w:t>人と，いずれも減少しています。</w:t>
      </w:r>
    </w:p>
    <w:p w14:paraId="16D5B6D0" w14:textId="209D95BE" w:rsidR="000E05BC" w:rsidRPr="008945A7" w:rsidRDefault="000E05BC" w:rsidP="005D20A7">
      <w:pPr>
        <w:pStyle w:val="af9"/>
        <w:spacing w:before="81"/>
        <w:ind w:left="1399" w:hanging="997"/>
      </w:pPr>
      <w:bookmarkStart w:id="383" w:name="_Toc19691371"/>
      <w:bookmarkStart w:id="384" w:name="_Toc21527735"/>
      <w:r w:rsidRPr="008945A7">
        <w:t xml:space="preserve">図表－ </w:t>
      </w:r>
      <w:fldSimple w:instr=" SEQ 図表－ \* ARABIC ">
        <w:r w:rsidR="00FE39CF" w:rsidRPr="008945A7">
          <w:rPr>
            <w:noProof/>
          </w:rPr>
          <w:t>138</w:t>
        </w:r>
      </w:fldSimple>
      <w:r w:rsidRPr="008945A7">
        <w:rPr>
          <w:rFonts w:hint="eastAsia"/>
        </w:rPr>
        <w:t xml:space="preserve">　放課後児童クラブ待機児童数の推移</w:t>
      </w:r>
      <w:bookmarkEnd w:id="383"/>
      <w:bookmarkEnd w:id="384"/>
    </w:p>
    <w:p w14:paraId="1FD31850" w14:textId="7E392170" w:rsidR="000E05BC" w:rsidRPr="008945A7" w:rsidRDefault="00315C13" w:rsidP="005D20A7">
      <w:pPr>
        <w:spacing w:after="38"/>
        <w:jc w:val="center"/>
      </w:pPr>
      <w:r w:rsidRPr="008945A7">
        <w:rPr>
          <w:noProof/>
        </w:rPr>
        <w:drawing>
          <wp:inline distT="0" distB="0" distL="0" distR="0" wp14:anchorId="70C4C30A" wp14:editId="477B527D">
            <wp:extent cx="5331386" cy="1966446"/>
            <wp:effectExtent l="0" t="0" r="3175" b="0"/>
            <wp:docPr id="3" name="グラフ 3">
              <a:extLst xmlns:a="http://schemas.openxmlformats.org/drawingml/2006/main">
                <a:ext uri="{FF2B5EF4-FFF2-40B4-BE49-F238E27FC236}">
                  <a16:creationId xmlns:a16="http://schemas.microsoft.com/office/drawing/2014/main" id="{E73A6D87-A9A7-469A-B569-105234D2A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0588B3C" w14:textId="262517D9" w:rsidR="000E05BC" w:rsidRPr="008945A7" w:rsidRDefault="000E05BC" w:rsidP="00F80B14">
      <w:pPr>
        <w:pStyle w:val="a9"/>
      </w:pPr>
      <w:r w:rsidRPr="008945A7">
        <w:rPr>
          <w:rFonts w:hint="eastAsia"/>
        </w:rPr>
        <w:t>資料：</w:t>
      </w:r>
      <w:r w:rsidR="00350710" w:rsidRPr="008945A7">
        <w:rPr>
          <w:rFonts w:hint="eastAsia"/>
        </w:rPr>
        <w:t>こども家庭庁</w:t>
      </w:r>
      <w:r w:rsidR="00AF3614" w:rsidRPr="008945A7">
        <w:rPr>
          <w:rFonts w:hint="eastAsia"/>
        </w:rPr>
        <w:t>「</w:t>
      </w:r>
      <w:r w:rsidR="003C1945" w:rsidRPr="008945A7">
        <w:t>放課後児童健全育成事業</w:t>
      </w:r>
      <w:r w:rsidR="00C21E0B" w:rsidRPr="008945A7">
        <w:rPr>
          <w:rFonts w:hint="eastAsia"/>
        </w:rPr>
        <w:t>（放課後児童クラブ）</w:t>
      </w:r>
      <w:r w:rsidR="003C1945" w:rsidRPr="008945A7">
        <w:t>実施状況</w:t>
      </w:r>
      <w:r w:rsidR="003C1945" w:rsidRPr="008945A7">
        <w:rPr>
          <w:rFonts w:hint="eastAsia"/>
        </w:rPr>
        <w:t>調査</w:t>
      </w:r>
      <w:r w:rsidR="00AF3614" w:rsidRPr="008945A7">
        <w:rPr>
          <w:rFonts w:hint="eastAsia"/>
        </w:rPr>
        <w:t>」</w:t>
      </w:r>
    </w:p>
    <w:p w14:paraId="166531D2" w14:textId="47B519FA" w:rsidR="005E1792" w:rsidRPr="008945A7" w:rsidRDefault="005E1792" w:rsidP="005E1792"/>
    <w:p w14:paraId="6CC63DE1" w14:textId="76CEB6F8" w:rsidR="00DE1882" w:rsidRPr="008945A7" w:rsidRDefault="00DE1882" w:rsidP="00DE1882">
      <w:pPr>
        <w:pStyle w:val="ae"/>
        <w:ind w:left="628" w:firstLine="209"/>
      </w:pPr>
      <w:r w:rsidRPr="008945A7">
        <w:rPr>
          <w:rFonts w:hint="eastAsia"/>
        </w:rPr>
        <w:t>市町村別</w:t>
      </w:r>
      <w:r w:rsidR="001E5E99" w:rsidRPr="008945A7">
        <w:rPr>
          <w:rFonts w:hint="eastAsia"/>
        </w:rPr>
        <w:t>の放課後児童クラブ待機児童数は</w:t>
      </w:r>
      <w:r w:rsidRPr="008945A7">
        <w:rPr>
          <w:rFonts w:hint="eastAsia"/>
        </w:rPr>
        <w:t>，</w:t>
      </w:r>
      <w:r w:rsidRPr="008945A7">
        <w:t>202</w:t>
      </w:r>
      <w:r w:rsidR="005F25FF" w:rsidRPr="008945A7">
        <w:t>4</w:t>
      </w:r>
      <w:r w:rsidRPr="008945A7">
        <w:t>（令和</w:t>
      </w:r>
      <w:r w:rsidR="00531359" w:rsidRPr="008945A7">
        <w:rPr>
          <w:rFonts w:hint="eastAsia"/>
        </w:rPr>
        <w:t>６</w:t>
      </w:r>
      <w:r w:rsidRPr="008945A7">
        <w:t>）年度の小１～小３までは，出水市（</w:t>
      </w:r>
      <w:r w:rsidR="00531359" w:rsidRPr="008945A7">
        <w:rPr>
          <w:rFonts w:hint="eastAsia"/>
        </w:rPr>
        <w:t>2</w:t>
      </w:r>
      <w:r w:rsidR="00531359" w:rsidRPr="008945A7">
        <w:t>2</w:t>
      </w:r>
      <w:r w:rsidRPr="008945A7">
        <w:t>人），</w:t>
      </w:r>
      <w:r w:rsidR="00531359" w:rsidRPr="008945A7">
        <w:rPr>
          <w:rFonts w:hint="eastAsia"/>
        </w:rPr>
        <w:t>瀬戸内町</w:t>
      </w:r>
      <w:r w:rsidRPr="008945A7">
        <w:t>（９人），</w:t>
      </w:r>
      <w:r w:rsidR="00531359" w:rsidRPr="008945A7">
        <w:rPr>
          <w:rFonts w:hint="eastAsia"/>
        </w:rPr>
        <w:t>南九州市</w:t>
      </w:r>
      <w:r w:rsidRPr="008945A7">
        <w:t>（</w:t>
      </w:r>
      <w:r w:rsidR="00531359" w:rsidRPr="008945A7">
        <w:rPr>
          <w:rFonts w:hint="eastAsia"/>
        </w:rPr>
        <w:t>７</w:t>
      </w:r>
      <w:r w:rsidRPr="008945A7">
        <w:t>人）の順となっています。</w:t>
      </w:r>
    </w:p>
    <w:p w14:paraId="2A90C4D2" w14:textId="417589F7" w:rsidR="005E5346" w:rsidRPr="008945A7" w:rsidRDefault="00DE1882" w:rsidP="00DE1882">
      <w:pPr>
        <w:pStyle w:val="ae"/>
        <w:ind w:left="628" w:firstLine="209"/>
        <w:rPr>
          <w:b/>
        </w:rPr>
      </w:pPr>
      <w:r w:rsidRPr="008945A7">
        <w:rPr>
          <w:rFonts w:hint="eastAsia"/>
        </w:rPr>
        <w:t>小１～小６までについては，鹿児島市（</w:t>
      </w:r>
      <w:r w:rsidR="00531359" w:rsidRPr="008945A7">
        <w:rPr>
          <w:rFonts w:hint="eastAsia"/>
        </w:rPr>
        <w:t>5</w:t>
      </w:r>
      <w:r w:rsidR="00531359" w:rsidRPr="008945A7">
        <w:t>9</w:t>
      </w:r>
      <w:r w:rsidRPr="008945A7">
        <w:t>人），出水市（3</w:t>
      </w:r>
      <w:r w:rsidR="00531359" w:rsidRPr="008945A7">
        <w:t>6</w:t>
      </w:r>
      <w:r w:rsidRPr="008945A7">
        <w:t>人），</w:t>
      </w:r>
      <w:r w:rsidR="00531359" w:rsidRPr="008945A7">
        <w:rPr>
          <w:rFonts w:hint="eastAsia"/>
        </w:rPr>
        <w:t>南九州</w:t>
      </w:r>
      <w:r w:rsidRPr="008945A7">
        <w:t>市（1</w:t>
      </w:r>
      <w:r w:rsidR="00531359" w:rsidRPr="008945A7">
        <w:t>6</w:t>
      </w:r>
      <w:r w:rsidRPr="008945A7">
        <w:t>人）の順となっています。</w:t>
      </w:r>
    </w:p>
    <w:p w14:paraId="517B3181" w14:textId="4465D21F" w:rsidR="00FE05D8" w:rsidRPr="008945A7" w:rsidRDefault="005E1792" w:rsidP="00FE05D8">
      <w:pPr>
        <w:pStyle w:val="af9"/>
        <w:spacing w:before="81"/>
        <w:ind w:left="1399" w:hanging="997"/>
      </w:pPr>
      <w:r w:rsidRPr="008945A7">
        <w:t xml:space="preserve">図表－ </w:t>
      </w:r>
      <w:fldSimple w:instr=" SEQ 図表－ \* ARABIC ">
        <w:r w:rsidR="00FE39CF" w:rsidRPr="008945A7">
          <w:rPr>
            <w:noProof/>
          </w:rPr>
          <w:t>139</w:t>
        </w:r>
      </w:fldSimple>
      <w:r w:rsidRPr="008945A7">
        <w:rPr>
          <w:rFonts w:hint="eastAsia"/>
        </w:rPr>
        <w:t xml:space="preserve">　放課後児童クラブ待機児童数の推移（市町村別</w:t>
      </w:r>
      <w:r w:rsidR="00611919" w:rsidRPr="008945A7">
        <w:rPr>
          <w:rFonts w:hint="eastAsia"/>
        </w:rPr>
        <w:t>，単位：人</w:t>
      </w:r>
      <w:r w:rsidRPr="008945A7">
        <w:rPr>
          <w:rFonts w:hint="eastAsia"/>
        </w:rPr>
        <w:t>)</w:t>
      </w:r>
    </w:p>
    <w:tbl>
      <w:tblPr>
        <w:tblW w:w="8070" w:type="dxa"/>
        <w:tblCellMar>
          <w:left w:w="99" w:type="dxa"/>
          <w:right w:w="99" w:type="dxa"/>
        </w:tblCellMar>
        <w:tblLook w:val="04A0" w:firstRow="1" w:lastRow="0" w:firstColumn="1" w:lastColumn="0" w:noHBand="0" w:noVBand="1"/>
      </w:tblPr>
      <w:tblGrid>
        <w:gridCol w:w="1124"/>
        <w:gridCol w:w="670"/>
        <w:gridCol w:w="606"/>
        <w:gridCol w:w="567"/>
        <w:gridCol w:w="567"/>
        <w:gridCol w:w="567"/>
        <w:gridCol w:w="567"/>
        <w:gridCol w:w="567"/>
        <w:gridCol w:w="567"/>
        <w:gridCol w:w="567"/>
        <w:gridCol w:w="567"/>
        <w:gridCol w:w="567"/>
        <w:gridCol w:w="567"/>
      </w:tblGrid>
      <w:tr w:rsidR="008945A7" w:rsidRPr="008945A7" w14:paraId="274FB27C" w14:textId="77777777" w:rsidTr="0090704C">
        <w:trPr>
          <w:trHeight w:val="352"/>
        </w:trPr>
        <w:tc>
          <w:tcPr>
            <w:tcW w:w="1124" w:type="dxa"/>
            <w:vMerge w:val="restart"/>
            <w:tcBorders>
              <w:top w:val="single" w:sz="8" w:space="0" w:color="auto"/>
              <w:left w:val="single" w:sz="8" w:space="0" w:color="auto"/>
              <w:bottom w:val="single" w:sz="4" w:space="0" w:color="auto"/>
              <w:right w:val="nil"/>
            </w:tcBorders>
            <w:shd w:val="clear" w:color="000000" w:fill="FFFFFF"/>
            <w:noWrap/>
            <w:vAlign w:val="center"/>
            <w:hideMark/>
          </w:tcPr>
          <w:p w14:paraId="20787C5A" w14:textId="77777777" w:rsidR="002B63C3" w:rsidRPr="008945A7" w:rsidRDefault="002B63C3" w:rsidP="0090704C">
            <w:pPr>
              <w:widowControl/>
              <w:snapToGrid/>
              <w:rPr>
                <w:rFonts w:cs="ＭＳ Ｐゴシック"/>
                <w:b/>
                <w:bCs/>
                <w:kern w:val="0"/>
                <w:sz w:val="19"/>
                <w:szCs w:val="19"/>
              </w:rPr>
            </w:pPr>
            <w:r w:rsidRPr="008945A7">
              <w:rPr>
                <w:rFonts w:cs="ＭＳ Ｐゴシック" w:hint="eastAsia"/>
                <w:b/>
                <w:bCs/>
                <w:kern w:val="0"/>
                <w:sz w:val="19"/>
                <w:szCs w:val="19"/>
              </w:rPr>
              <w:t xml:space="preserve">　</w:t>
            </w:r>
          </w:p>
        </w:tc>
        <w:tc>
          <w:tcPr>
            <w:tcW w:w="3544" w:type="dxa"/>
            <w:gridSpan w:val="6"/>
            <w:tcBorders>
              <w:top w:val="single" w:sz="8" w:space="0" w:color="auto"/>
              <w:left w:val="single" w:sz="8" w:space="0" w:color="auto"/>
              <w:bottom w:val="single" w:sz="4" w:space="0" w:color="auto"/>
              <w:right w:val="single" w:sz="4" w:space="0" w:color="auto"/>
            </w:tcBorders>
            <w:shd w:val="clear" w:color="000000" w:fill="FFFFFF"/>
          </w:tcPr>
          <w:p w14:paraId="49473A1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小１～小３まで</w:t>
            </w:r>
          </w:p>
        </w:tc>
        <w:tc>
          <w:tcPr>
            <w:tcW w:w="3402" w:type="dxa"/>
            <w:gridSpan w:val="6"/>
            <w:tcBorders>
              <w:top w:val="single" w:sz="8" w:space="0" w:color="auto"/>
              <w:left w:val="single" w:sz="8" w:space="0" w:color="auto"/>
              <w:bottom w:val="single" w:sz="4" w:space="0" w:color="auto"/>
              <w:right w:val="single" w:sz="8" w:space="0" w:color="000000"/>
            </w:tcBorders>
            <w:shd w:val="clear" w:color="000000" w:fill="FFFFFF"/>
          </w:tcPr>
          <w:p w14:paraId="4C8BB94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小１～小６まで</w:t>
            </w:r>
          </w:p>
        </w:tc>
      </w:tr>
      <w:tr w:rsidR="008945A7" w:rsidRPr="008945A7" w14:paraId="697973BD" w14:textId="77777777" w:rsidTr="0090704C">
        <w:trPr>
          <w:trHeight w:val="362"/>
        </w:trPr>
        <w:tc>
          <w:tcPr>
            <w:tcW w:w="1124" w:type="dxa"/>
            <w:vMerge/>
            <w:tcBorders>
              <w:top w:val="single" w:sz="8" w:space="0" w:color="auto"/>
              <w:left w:val="single" w:sz="8" w:space="0" w:color="auto"/>
              <w:bottom w:val="single" w:sz="4" w:space="0" w:color="auto"/>
              <w:right w:val="nil"/>
            </w:tcBorders>
            <w:vAlign w:val="center"/>
            <w:hideMark/>
          </w:tcPr>
          <w:p w14:paraId="377F02C8" w14:textId="77777777" w:rsidR="002B63C3" w:rsidRPr="008945A7" w:rsidRDefault="002B63C3" w:rsidP="0090704C">
            <w:pPr>
              <w:widowControl/>
              <w:snapToGrid/>
              <w:jc w:val="left"/>
              <w:rPr>
                <w:rFonts w:cs="ＭＳ Ｐゴシック"/>
                <w:b/>
                <w:bCs/>
                <w:kern w:val="0"/>
                <w:sz w:val="19"/>
                <w:szCs w:val="19"/>
              </w:rPr>
            </w:pPr>
          </w:p>
        </w:tc>
        <w:tc>
          <w:tcPr>
            <w:tcW w:w="670" w:type="dxa"/>
            <w:tcBorders>
              <w:top w:val="nil"/>
              <w:left w:val="single" w:sz="8" w:space="0" w:color="auto"/>
              <w:bottom w:val="nil"/>
              <w:right w:val="single" w:sz="4" w:space="0" w:color="auto"/>
            </w:tcBorders>
            <w:shd w:val="clear" w:color="000000" w:fill="FFFFFF"/>
            <w:vAlign w:val="center"/>
            <w:hideMark/>
          </w:tcPr>
          <w:p w14:paraId="1E9A944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Ｒ元</w:t>
            </w:r>
          </w:p>
        </w:tc>
        <w:tc>
          <w:tcPr>
            <w:tcW w:w="606" w:type="dxa"/>
            <w:tcBorders>
              <w:top w:val="nil"/>
              <w:left w:val="nil"/>
              <w:bottom w:val="nil"/>
              <w:right w:val="single" w:sz="4" w:space="0" w:color="auto"/>
            </w:tcBorders>
            <w:shd w:val="clear" w:color="000000" w:fill="FFFFFF"/>
            <w:noWrap/>
            <w:vAlign w:val="center"/>
            <w:hideMark/>
          </w:tcPr>
          <w:p w14:paraId="2B37A85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R2</w:t>
            </w:r>
          </w:p>
        </w:tc>
        <w:tc>
          <w:tcPr>
            <w:tcW w:w="567" w:type="dxa"/>
            <w:tcBorders>
              <w:top w:val="nil"/>
              <w:left w:val="nil"/>
              <w:bottom w:val="nil"/>
              <w:right w:val="single" w:sz="4" w:space="0" w:color="auto"/>
            </w:tcBorders>
            <w:shd w:val="clear" w:color="000000" w:fill="FFFFFF"/>
            <w:noWrap/>
            <w:vAlign w:val="center"/>
            <w:hideMark/>
          </w:tcPr>
          <w:p w14:paraId="1142A43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R3</w:t>
            </w:r>
          </w:p>
        </w:tc>
        <w:tc>
          <w:tcPr>
            <w:tcW w:w="567" w:type="dxa"/>
            <w:tcBorders>
              <w:top w:val="nil"/>
              <w:left w:val="nil"/>
              <w:bottom w:val="nil"/>
              <w:right w:val="single" w:sz="4" w:space="0" w:color="auto"/>
            </w:tcBorders>
            <w:shd w:val="clear" w:color="000000" w:fill="FFFFFF"/>
            <w:noWrap/>
            <w:vAlign w:val="center"/>
            <w:hideMark/>
          </w:tcPr>
          <w:p w14:paraId="44A2C72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R4</w:t>
            </w:r>
          </w:p>
        </w:tc>
        <w:tc>
          <w:tcPr>
            <w:tcW w:w="567" w:type="dxa"/>
            <w:tcBorders>
              <w:top w:val="nil"/>
              <w:left w:val="nil"/>
              <w:bottom w:val="single" w:sz="8" w:space="0" w:color="auto"/>
              <w:right w:val="single" w:sz="4" w:space="0" w:color="auto"/>
            </w:tcBorders>
            <w:shd w:val="clear" w:color="000000" w:fill="FFFFFF"/>
            <w:vAlign w:val="center"/>
          </w:tcPr>
          <w:p w14:paraId="33BF99C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R5</w:t>
            </w:r>
          </w:p>
        </w:tc>
        <w:tc>
          <w:tcPr>
            <w:tcW w:w="567" w:type="dxa"/>
            <w:tcBorders>
              <w:top w:val="nil"/>
              <w:left w:val="single" w:sz="4" w:space="0" w:color="auto"/>
              <w:bottom w:val="nil"/>
              <w:right w:val="nil"/>
            </w:tcBorders>
            <w:shd w:val="clear" w:color="000000" w:fill="FFFFFF"/>
            <w:noWrap/>
            <w:vAlign w:val="center"/>
            <w:hideMark/>
          </w:tcPr>
          <w:p w14:paraId="587A78D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R6</w:t>
            </w:r>
          </w:p>
        </w:tc>
        <w:tc>
          <w:tcPr>
            <w:tcW w:w="567" w:type="dxa"/>
            <w:tcBorders>
              <w:top w:val="nil"/>
              <w:left w:val="single" w:sz="8" w:space="0" w:color="auto"/>
              <w:bottom w:val="nil"/>
              <w:right w:val="single" w:sz="4" w:space="0" w:color="auto"/>
            </w:tcBorders>
            <w:shd w:val="clear" w:color="000000" w:fill="FFFFFF"/>
            <w:vAlign w:val="center"/>
            <w:hideMark/>
          </w:tcPr>
          <w:p w14:paraId="6D7B00B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Ｒ元</w:t>
            </w:r>
          </w:p>
        </w:tc>
        <w:tc>
          <w:tcPr>
            <w:tcW w:w="567" w:type="dxa"/>
            <w:tcBorders>
              <w:top w:val="nil"/>
              <w:left w:val="nil"/>
              <w:bottom w:val="nil"/>
              <w:right w:val="single" w:sz="4" w:space="0" w:color="auto"/>
            </w:tcBorders>
            <w:shd w:val="clear" w:color="000000" w:fill="FFFFFF"/>
            <w:noWrap/>
            <w:vAlign w:val="center"/>
            <w:hideMark/>
          </w:tcPr>
          <w:p w14:paraId="22D724D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R2</w:t>
            </w:r>
          </w:p>
        </w:tc>
        <w:tc>
          <w:tcPr>
            <w:tcW w:w="567" w:type="dxa"/>
            <w:tcBorders>
              <w:top w:val="nil"/>
              <w:left w:val="nil"/>
              <w:bottom w:val="nil"/>
              <w:right w:val="single" w:sz="4" w:space="0" w:color="auto"/>
            </w:tcBorders>
            <w:shd w:val="clear" w:color="000000" w:fill="FFFFFF"/>
            <w:noWrap/>
            <w:vAlign w:val="center"/>
            <w:hideMark/>
          </w:tcPr>
          <w:p w14:paraId="32ACA34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R3</w:t>
            </w:r>
          </w:p>
        </w:tc>
        <w:tc>
          <w:tcPr>
            <w:tcW w:w="567" w:type="dxa"/>
            <w:tcBorders>
              <w:top w:val="nil"/>
              <w:left w:val="nil"/>
              <w:bottom w:val="nil"/>
              <w:right w:val="single" w:sz="4" w:space="0" w:color="auto"/>
            </w:tcBorders>
            <w:shd w:val="clear" w:color="000000" w:fill="FFFFFF"/>
            <w:noWrap/>
            <w:vAlign w:val="center"/>
            <w:hideMark/>
          </w:tcPr>
          <w:p w14:paraId="2400682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R4</w:t>
            </w:r>
          </w:p>
        </w:tc>
        <w:tc>
          <w:tcPr>
            <w:tcW w:w="567" w:type="dxa"/>
            <w:tcBorders>
              <w:top w:val="nil"/>
              <w:left w:val="nil"/>
              <w:bottom w:val="single" w:sz="8" w:space="0" w:color="auto"/>
              <w:right w:val="single" w:sz="4" w:space="0" w:color="auto"/>
            </w:tcBorders>
            <w:shd w:val="clear" w:color="000000" w:fill="FFFFFF"/>
            <w:vAlign w:val="center"/>
          </w:tcPr>
          <w:p w14:paraId="3EA7A09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R5</w:t>
            </w:r>
          </w:p>
        </w:tc>
        <w:tc>
          <w:tcPr>
            <w:tcW w:w="567" w:type="dxa"/>
            <w:tcBorders>
              <w:top w:val="nil"/>
              <w:left w:val="single" w:sz="4" w:space="0" w:color="auto"/>
              <w:bottom w:val="nil"/>
              <w:right w:val="single" w:sz="8" w:space="0" w:color="auto"/>
            </w:tcBorders>
            <w:shd w:val="clear" w:color="000000" w:fill="FFFFFF"/>
            <w:noWrap/>
            <w:vAlign w:val="center"/>
            <w:hideMark/>
          </w:tcPr>
          <w:p w14:paraId="3FC7A7B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R</w:t>
            </w:r>
            <w:r w:rsidRPr="008945A7">
              <w:rPr>
                <w:rFonts w:cs="ＭＳ Ｐゴシック"/>
                <w:kern w:val="0"/>
                <w:sz w:val="19"/>
                <w:szCs w:val="19"/>
              </w:rPr>
              <w:t>6</w:t>
            </w:r>
          </w:p>
        </w:tc>
      </w:tr>
      <w:tr w:rsidR="008945A7" w:rsidRPr="008945A7" w14:paraId="4A88C49C"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735A0135"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鹿児島市</w:t>
            </w:r>
          </w:p>
        </w:tc>
        <w:tc>
          <w:tcPr>
            <w:tcW w:w="67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EED4F8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single" w:sz="8" w:space="0" w:color="auto"/>
              <w:left w:val="nil"/>
              <w:bottom w:val="single" w:sz="4" w:space="0" w:color="auto"/>
              <w:right w:val="single" w:sz="4" w:space="0" w:color="auto"/>
            </w:tcBorders>
            <w:shd w:val="clear" w:color="000000" w:fill="FFFFFF"/>
            <w:noWrap/>
            <w:vAlign w:val="center"/>
            <w:hideMark/>
          </w:tcPr>
          <w:p w14:paraId="510FEE7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40</w:t>
            </w:r>
          </w:p>
        </w:tc>
        <w:tc>
          <w:tcPr>
            <w:tcW w:w="567" w:type="dxa"/>
            <w:tcBorders>
              <w:top w:val="single" w:sz="8" w:space="0" w:color="auto"/>
              <w:left w:val="nil"/>
              <w:bottom w:val="single" w:sz="4" w:space="0" w:color="auto"/>
              <w:right w:val="single" w:sz="4" w:space="0" w:color="auto"/>
            </w:tcBorders>
            <w:shd w:val="clear" w:color="000000" w:fill="FFFFFF"/>
            <w:noWrap/>
            <w:vAlign w:val="center"/>
            <w:hideMark/>
          </w:tcPr>
          <w:p w14:paraId="6B3B321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7</w:t>
            </w:r>
          </w:p>
        </w:tc>
        <w:tc>
          <w:tcPr>
            <w:tcW w:w="567" w:type="dxa"/>
            <w:tcBorders>
              <w:top w:val="single" w:sz="8" w:space="0" w:color="auto"/>
              <w:left w:val="nil"/>
              <w:bottom w:val="single" w:sz="4" w:space="0" w:color="auto"/>
              <w:right w:val="single" w:sz="4" w:space="0" w:color="auto"/>
            </w:tcBorders>
            <w:shd w:val="clear" w:color="000000" w:fill="FFFFFF"/>
            <w:noWrap/>
            <w:vAlign w:val="center"/>
            <w:hideMark/>
          </w:tcPr>
          <w:p w14:paraId="58FCF89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w:t>
            </w:r>
          </w:p>
        </w:tc>
        <w:tc>
          <w:tcPr>
            <w:tcW w:w="567" w:type="dxa"/>
            <w:tcBorders>
              <w:top w:val="single" w:sz="8" w:space="0" w:color="auto"/>
              <w:left w:val="nil"/>
              <w:bottom w:val="single" w:sz="4" w:space="0" w:color="auto"/>
              <w:right w:val="nil"/>
            </w:tcBorders>
            <w:shd w:val="clear" w:color="000000" w:fill="FFFFFF"/>
            <w:vAlign w:val="center"/>
          </w:tcPr>
          <w:p w14:paraId="7BDA86A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8" w:space="0" w:color="auto"/>
              <w:left w:val="single" w:sz="4" w:space="0" w:color="auto"/>
              <w:bottom w:val="nil"/>
              <w:right w:val="nil"/>
            </w:tcBorders>
            <w:shd w:val="clear" w:color="000000" w:fill="FFFFFF"/>
            <w:vAlign w:val="center"/>
            <w:hideMark/>
          </w:tcPr>
          <w:p w14:paraId="096CE341"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156F0C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68</w:t>
            </w:r>
          </w:p>
        </w:tc>
        <w:tc>
          <w:tcPr>
            <w:tcW w:w="567" w:type="dxa"/>
            <w:tcBorders>
              <w:top w:val="single" w:sz="8" w:space="0" w:color="auto"/>
              <w:left w:val="nil"/>
              <w:bottom w:val="single" w:sz="4" w:space="0" w:color="auto"/>
              <w:right w:val="single" w:sz="4" w:space="0" w:color="auto"/>
            </w:tcBorders>
            <w:shd w:val="clear" w:color="000000" w:fill="FFFFFF"/>
            <w:noWrap/>
            <w:vAlign w:val="center"/>
            <w:hideMark/>
          </w:tcPr>
          <w:p w14:paraId="6F5FFD0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106</w:t>
            </w:r>
          </w:p>
        </w:tc>
        <w:tc>
          <w:tcPr>
            <w:tcW w:w="567" w:type="dxa"/>
            <w:tcBorders>
              <w:top w:val="single" w:sz="8" w:space="0" w:color="auto"/>
              <w:left w:val="nil"/>
              <w:bottom w:val="single" w:sz="4" w:space="0" w:color="auto"/>
              <w:right w:val="single" w:sz="4" w:space="0" w:color="auto"/>
            </w:tcBorders>
            <w:shd w:val="clear" w:color="000000" w:fill="FFFFFF"/>
            <w:noWrap/>
            <w:vAlign w:val="center"/>
            <w:hideMark/>
          </w:tcPr>
          <w:p w14:paraId="507ABD4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42</w:t>
            </w:r>
          </w:p>
        </w:tc>
        <w:tc>
          <w:tcPr>
            <w:tcW w:w="567" w:type="dxa"/>
            <w:tcBorders>
              <w:top w:val="single" w:sz="8" w:space="0" w:color="auto"/>
              <w:left w:val="nil"/>
              <w:bottom w:val="single" w:sz="4" w:space="0" w:color="auto"/>
              <w:right w:val="single" w:sz="4" w:space="0" w:color="auto"/>
            </w:tcBorders>
            <w:shd w:val="clear" w:color="000000" w:fill="FFFFFF"/>
            <w:noWrap/>
            <w:vAlign w:val="center"/>
            <w:hideMark/>
          </w:tcPr>
          <w:p w14:paraId="0FBB13A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34</w:t>
            </w:r>
          </w:p>
        </w:tc>
        <w:tc>
          <w:tcPr>
            <w:tcW w:w="567" w:type="dxa"/>
            <w:tcBorders>
              <w:top w:val="single" w:sz="8" w:space="0" w:color="auto"/>
              <w:left w:val="nil"/>
              <w:bottom w:val="single" w:sz="4" w:space="0" w:color="auto"/>
              <w:right w:val="single" w:sz="4" w:space="0" w:color="auto"/>
            </w:tcBorders>
            <w:shd w:val="clear" w:color="000000" w:fill="FFFFFF"/>
            <w:vAlign w:val="center"/>
          </w:tcPr>
          <w:p w14:paraId="16ED812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64</w:t>
            </w:r>
          </w:p>
        </w:tc>
        <w:tc>
          <w:tcPr>
            <w:tcW w:w="567"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14:paraId="30807156"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59</w:t>
            </w:r>
          </w:p>
        </w:tc>
      </w:tr>
      <w:tr w:rsidR="008945A7" w:rsidRPr="008945A7" w14:paraId="6AB746BA"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7BEB82BD"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鹿屋市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1503865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4345B73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49252E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5C83624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10</w:t>
            </w:r>
          </w:p>
        </w:tc>
        <w:tc>
          <w:tcPr>
            <w:tcW w:w="567" w:type="dxa"/>
            <w:tcBorders>
              <w:top w:val="nil"/>
              <w:left w:val="nil"/>
              <w:bottom w:val="single" w:sz="4" w:space="0" w:color="auto"/>
              <w:right w:val="nil"/>
            </w:tcBorders>
            <w:shd w:val="clear" w:color="000000" w:fill="FFFFFF"/>
            <w:vAlign w:val="center"/>
          </w:tcPr>
          <w:p w14:paraId="375E090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5</w:t>
            </w:r>
          </w:p>
        </w:tc>
        <w:tc>
          <w:tcPr>
            <w:tcW w:w="567"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D8CECBE"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2630C6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7CDF2A3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1863BB0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4509D73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18</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259298F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6</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040263B2"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78D6166E"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14214E13"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阿久根市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5CBCF61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606" w:type="dxa"/>
            <w:tcBorders>
              <w:top w:val="nil"/>
              <w:left w:val="nil"/>
              <w:bottom w:val="single" w:sz="4" w:space="0" w:color="auto"/>
              <w:right w:val="single" w:sz="4" w:space="0" w:color="auto"/>
            </w:tcBorders>
            <w:shd w:val="clear" w:color="000000" w:fill="FFFFFF"/>
            <w:vAlign w:val="center"/>
            <w:hideMark/>
          </w:tcPr>
          <w:p w14:paraId="583972E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2EF9B14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3C12D4D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397B68F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w:t>
            </w:r>
          </w:p>
        </w:tc>
        <w:tc>
          <w:tcPr>
            <w:tcW w:w="567" w:type="dxa"/>
            <w:tcBorders>
              <w:top w:val="nil"/>
              <w:left w:val="single" w:sz="4" w:space="0" w:color="auto"/>
              <w:bottom w:val="single" w:sz="4" w:space="0" w:color="auto"/>
              <w:right w:val="nil"/>
            </w:tcBorders>
            <w:shd w:val="clear" w:color="000000" w:fill="FFFFFF"/>
            <w:noWrap/>
            <w:vAlign w:val="center"/>
            <w:hideMark/>
          </w:tcPr>
          <w:p w14:paraId="4E758133"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0CEA5C5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567" w:type="dxa"/>
            <w:tcBorders>
              <w:top w:val="nil"/>
              <w:left w:val="nil"/>
              <w:bottom w:val="single" w:sz="4" w:space="0" w:color="auto"/>
              <w:right w:val="single" w:sz="4" w:space="0" w:color="auto"/>
            </w:tcBorders>
            <w:shd w:val="clear" w:color="000000" w:fill="FFFFFF"/>
            <w:vAlign w:val="center"/>
            <w:hideMark/>
          </w:tcPr>
          <w:p w14:paraId="15E5552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1A00104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0F7C871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3756A83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1280F8D1"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16B9EAD0"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4827761E"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出水市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2CEB35F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57</w:t>
            </w:r>
          </w:p>
        </w:tc>
        <w:tc>
          <w:tcPr>
            <w:tcW w:w="606" w:type="dxa"/>
            <w:tcBorders>
              <w:top w:val="nil"/>
              <w:left w:val="nil"/>
              <w:bottom w:val="single" w:sz="4" w:space="0" w:color="auto"/>
              <w:right w:val="single" w:sz="4" w:space="0" w:color="auto"/>
            </w:tcBorders>
            <w:shd w:val="clear" w:color="000000" w:fill="FFFFFF"/>
            <w:noWrap/>
            <w:vAlign w:val="center"/>
            <w:hideMark/>
          </w:tcPr>
          <w:p w14:paraId="568303A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49</w:t>
            </w:r>
          </w:p>
        </w:tc>
        <w:tc>
          <w:tcPr>
            <w:tcW w:w="567" w:type="dxa"/>
            <w:tcBorders>
              <w:top w:val="nil"/>
              <w:left w:val="nil"/>
              <w:bottom w:val="single" w:sz="4" w:space="0" w:color="auto"/>
              <w:right w:val="single" w:sz="4" w:space="0" w:color="auto"/>
            </w:tcBorders>
            <w:shd w:val="clear" w:color="000000" w:fill="FFFFFF"/>
            <w:noWrap/>
            <w:vAlign w:val="center"/>
            <w:hideMark/>
          </w:tcPr>
          <w:p w14:paraId="7B2EED5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71</w:t>
            </w:r>
          </w:p>
        </w:tc>
        <w:tc>
          <w:tcPr>
            <w:tcW w:w="567" w:type="dxa"/>
            <w:tcBorders>
              <w:top w:val="nil"/>
              <w:left w:val="nil"/>
              <w:bottom w:val="single" w:sz="4" w:space="0" w:color="auto"/>
              <w:right w:val="single" w:sz="4" w:space="0" w:color="auto"/>
            </w:tcBorders>
            <w:shd w:val="clear" w:color="000000" w:fill="FFFFFF"/>
            <w:noWrap/>
            <w:vAlign w:val="center"/>
            <w:hideMark/>
          </w:tcPr>
          <w:p w14:paraId="5254D34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23</w:t>
            </w:r>
          </w:p>
        </w:tc>
        <w:tc>
          <w:tcPr>
            <w:tcW w:w="567" w:type="dxa"/>
            <w:tcBorders>
              <w:top w:val="nil"/>
              <w:left w:val="nil"/>
              <w:bottom w:val="single" w:sz="4" w:space="0" w:color="auto"/>
              <w:right w:val="nil"/>
            </w:tcBorders>
            <w:shd w:val="clear" w:color="000000" w:fill="FFFFFF"/>
            <w:vAlign w:val="center"/>
          </w:tcPr>
          <w:p w14:paraId="1B39A07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17</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0CCD90A8"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22</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53342F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88</w:t>
            </w:r>
          </w:p>
        </w:tc>
        <w:tc>
          <w:tcPr>
            <w:tcW w:w="567" w:type="dxa"/>
            <w:tcBorders>
              <w:top w:val="nil"/>
              <w:left w:val="nil"/>
              <w:bottom w:val="single" w:sz="4" w:space="0" w:color="auto"/>
              <w:right w:val="single" w:sz="4" w:space="0" w:color="auto"/>
            </w:tcBorders>
            <w:shd w:val="clear" w:color="000000" w:fill="FFFFFF"/>
            <w:noWrap/>
            <w:vAlign w:val="center"/>
            <w:hideMark/>
          </w:tcPr>
          <w:p w14:paraId="5A9BDD1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64</w:t>
            </w:r>
          </w:p>
        </w:tc>
        <w:tc>
          <w:tcPr>
            <w:tcW w:w="567" w:type="dxa"/>
            <w:tcBorders>
              <w:top w:val="nil"/>
              <w:left w:val="nil"/>
              <w:bottom w:val="single" w:sz="4" w:space="0" w:color="auto"/>
              <w:right w:val="single" w:sz="4" w:space="0" w:color="auto"/>
            </w:tcBorders>
            <w:shd w:val="clear" w:color="000000" w:fill="FFFFFF"/>
            <w:noWrap/>
            <w:vAlign w:val="center"/>
            <w:hideMark/>
          </w:tcPr>
          <w:p w14:paraId="287D5E0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86</w:t>
            </w:r>
          </w:p>
        </w:tc>
        <w:tc>
          <w:tcPr>
            <w:tcW w:w="567" w:type="dxa"/>
            <w:tcBorders>
              <w:top w:val="nil"/>
              <w:left w:val="nil"/>
              <w:bottom w:val="single" w:sz="4" w:space="0" w:color="auto"/>
              <w:right w:val="single" w:sz="4" w:space="0" w:color="auto"/>
            </w:tcBorders>
            <w:shd w:val="clear" w:color="000000" w:fill="FFFFFF"/>
            <w:noWrap/>
            <w:vAlign w:val="center"/>
            <w:hideMark/>
          </w:tcPr>
          <w:p w14:paraId="6C8DD00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38</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17722B9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32</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11FFA06B"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36</w:t>
            </w:r>
          </w:p>
        </w:tc>
      </w:tr>
      <w:tr w:rsidR="008945A7" w:rsidRPr="008945A7" w14:paraId="79550CE0"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7571DB0B"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指宿市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2BED18A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41D7889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04A1205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3461942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w:t>
            </w:r>
          </w:p>
        </w:tc>
        <w:tc>
          <w:tcPr>
            <w:tcW w:w="567" w:type="dxa"/>
            <w:tcBorders>
              <w:top w:val="nil"/>
              <w:left w:val="nil"/>
              <w:bottom w:val="single" w:sz="4" w:space="0" w:color="auto"/>
              <w:right w:val="nil"/>
            </w:tcBorders>
            <w:shd w:val="clear" w:color="000000" w:fill="FFFFFF"/>
            <w:vAlign w:val="center"/>
          </w:tcPr>
          <w:p w14:paraId="1E7C5B2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23C1C49B"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BA0353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w:t>
            </w:r>
          </w:p>
        </w:tc>
        <w:tc>
          <w:tcPr>
            <w:tcW w:w="567" w:type="dxa"/>
            <w:tcBorders>
              <w:top w:val="nil"/>
              <w:left w:val="nil"/>
              <w:bottom w:val="single" w:sz="4" w:space="0" w:color="auto"/>
              <w:right w:val="single" w:sz="4" w:space="0" w:color="auto"/>
            </w:tcBorders>
            <w:shd w:val="clear" w:color="000000" w:fill="FFFFFF"/>
            <w:vAlign w:val="center"/>
            <w:hideMark/>
          </w:tcPr>
          <w:p w14:paraId="2C256C3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32B49A6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5593110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10</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0601A75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087E88DC"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0BDA36FC"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4EDBECFA"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垂水市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661F198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5223EAD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46F467C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293D65C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3376572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5DF9BD5E"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0E2AF5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236C8D0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166BB7F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3D7C3CF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623BB43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277D4559"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6876375B"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4D7C183E"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薩摩川内市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2CBAF34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1B1445E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73C9CD6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1FDB0F7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31ED10B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6EA5FC36"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70C9A05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021A46F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45220FB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46C25F2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29C8A94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12127098"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18D7BE8D"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1A368A7C"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霧島市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396B642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39</w:t>
            </w:r>
          </w:p>
        </w:tc>
        <w:tc>
          <w:tcPr>
            <w:tcW w:w="606" w:type="dxa"/>
            <w:tcBorders>
              <w:top w:val="nil"/>
              <w:left w:val="nil"/>
              <w:bottom w:val="single" w:sz="4" w:space="0" w:color="auto"/>
              <w:right w:val="single" w:sz="4" w:space="0" w:color="auto"/>
            </w:tcBorders>
            <w:shd w:val="clear" w:color="000000" w:fill="FFFFFF"/>
            <w:noWrap/>
            <w:vAlign w:val="center"/>
            <w:hideMark/>
          </w:tcPr>
          <w:p w14:paraId="67EE135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26</w:t>
            </w:r>
          </w:p>
        </w:tc>
        <w:tc>
          <w:tcPr>
            <w:tcW w:w="567" w:type="dxa"/>
            <w:tcBorders>
              <w:top w:val="nil"/>
              <w:left w:val="nil"/>
              <w:bottom w:val="single" w:sz="4" w:space="0" w:color="auto"/>
              <w:right w:val="single" w:sz="4" w:space="0" w:color="auto"/>
            </w:tcBorders>
            <w:shd w:val="clear" w:color="000000" w:fill="FFFFFF"/>
            <w:vAlign w:val="center"/>
            <w:hideMark/>
          </w:tcPr>
          <w:p w14:paraId="3368F56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5C9A5EF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9</w:t>
            </w:r>
          </w:p>
        </w:tc>
        <w:tc>
          <w:tcPr>
            <w:tcW w:w="567" w:type="dxa"/>
            <w:tcBorders>
              <w:top w:val="nil"/>
              <w:left w:val="nil"/>
              <w:bottom w:val="single" w:sz="4" w:space="0" w:color="auto"/>
              <w:right w:val="nil"/>
            </w:tcBorders>
            <w:shd w:val="clear" w:color="000000" w:fill="FFFFFF"/>
            <w:vAlign w:val="center"/>
          </w:tcPr>
          <w:p w14:paraId="293AADB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4B27C403"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F97823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49</w:t>
            </w:r>
          </w:p>
        </w:tc>
        <w:tc>
          <w:tcPr>
            <w:tcW w:w="567" w:type="dxa"/>
            <w:tcBorders>
              <w:top w:val="nil"/>
              <w:left w:val="nil"/>
              <w:bottom w:val="single" w:sz="4" w:space="0" w:color="auto"/>
              <w:right w:val="single" w:sz="4" w:space="0" w:color="auto"/>
            </w:tcBorders>
            <w:shd w:val="clear" w:color="000000" w:fill="FFFFFF"/>
            <w:noWrap/>
            <w:vAlign w:val="center"/>
            <w:hideMark/>
          </w:tcPr>
          <w:p w14:paraId="026AD9F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583785E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51803B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9</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6552B74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314E030C"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2308019A"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27B5DCE0"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南さつま市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06E732F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noWrap/>
            <w:vAlign w:val="center"/>
            <w:hideMark/>
          </w:tcPr>
          <w:p w14:paraId="6E9A693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9</w:t>
            </w:r>
          </w:p>
        </w:tc>
        <w:tc>
          <w:tcPr>
            <w:tcW w:w="567" w:type="dxa"/>
            <w:tcBorders>
              <w:top w:val="nil"/>
              <w:left w:val="nil"/>
              <w:bottom w:val="single" w:sz="4" w:space="0" w:color="auto"/>
              <w:right w:val="single" w:sz="4" w:space="0" w:color="auto"/>
            </w:tcBorders>
            <w:shd w:val="clear" w:color="000000" w:fill="FFFFFF"/>
            <w:vAlign w:val="center"/>
            <w:hideMark/>
          </w:tcPr>
          <w:p w14:paraId="34C46EF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6EE2459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799554E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70E60218"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2EB422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5655167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15</w:t>
            </w:r>
          </w:p>
        </w:tc>
        <w:tc>
          <w:tcPr>
            <w:tcW w:w="567" w:type="dxa"/>
            <w:tcBorders>
              <w:top w:val="nil"/>
              <w:left w:val="nil"/>
              <w:bottom w:val="single" w:sz="4" w:space="0" w:color="auto"/>
              <w:right w:val="single" w:sz="4" w:space="0" w:color="auto"/>
            </w:tcBorders>
            <w:shd w:val="clear" w:color="000000" w:fill="FFFFFF"/>
            <w:noWrap/>
            <w:vAlign w:val="center"/>
            <w:hideMark/>
          </w:tcPr>
          <w:p w14:paraId="194B1C8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719276A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1ADFD2E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17AB55D1"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523E830A"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05324026"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志布志市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73D3A50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w:t>
            </w:r>
          </w:p>
        </w:tc>
        <w:tc>
          <w:tcPr>
            <w:tcW w:w="606" w:type="dxa"/>
            <w:tcBorders>
              <w:top w:val="nil"/>
              <w:left w:val="nil"/>
              <w:bottom w:val="single" w:sz="4" w:space="0" w:color="auto"/>
              <w:right w:val="single" w:sz="4" w:space="0" w:color="auto"/>
            </w:tcBorders>
            <w:shd w:val="clear" w:color="000000" w:fill="FFFFFF"/>
            <w:noWrap/>
            <w:vAlign w:val="center"/>
            <w:hideMark/>
          </w:tcPr>
          <w:p w14:paraId="196FED3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w:t>
            </w:r>
          </w:p>
        </w:tc>
        <w:tc>
          <w:tcPr>
            <w:tcW w:w="567" w:type="dxa"/>
            <w:tcBorders>
              <w:top w:val="nil"/>
              <w:left w:val="nil"/>
              <w:bottom w:val="single" w:sz="4" w:space="0" w:color="auto"/>
              <w:right w:val="single" w:sz="4" w:space="0" w:color="auto"/>
            </w:tcBorders>
            <w:shd w:val="clear" w:color="000000" w:fill="FFFFFF"/>
            <w:vAlign w:val="center"/>
            <w:hideMark/>
          </w:tcPr>
          <w:p w14:paraId="75EC3CC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02E5A54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3F021A6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4EBC1FE3"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22202DF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29</w:t>
            </w:r>
          </w:p>
        </w:tc>
        <w:tc>
          <w:tcPr>
            <w:tcW w:w="567" w:type="dxa"/>
            <w:tcBorders>
              <w:top w:val="nil"/>
              <w:left w:val="nil"/>
              <w:bottom w:val="single" w:sz="4" w:space="0" w:color="auto"/>
              <w:right w:val="single" w:sz="4" w:space="0" w:color="auto"/>
            </w:tcBorders>
            <w:shd w:val="clear" w:color="000000" w:fill="FFFFFF"/>
            <w:noWrap/>
            <w:vAlign w:val="center"/>
            <w:hideMark/>
          </w:tcPr>
          <w:p w14:paraId="4790492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23</w:t>
            </w:r>
          </w:p>
        </w:tc>
        <w:tc>
          <w:tcPr>
            <w:tcW w:w="567" w:type="dxa"/>
            <w:tcBorders>
              <w:top w:val="nil"/>
              <w:left w:val="nil"/>
              <w:bottom w:val="single" w:sz="4" w:space="0" w:color="auto"/>
              <w:right w:val="single" w:sz="4" w:space="0" w:color="auto"/>
            </w:tcBorders>
            <w:shd w:val="clear" w:color="000000" w:fill="FFFFFF"/>
            <w:noWrap/>
            <w:vAlign w:val="center"/>
            <w:hideMark/>
          </w:tcPr>
          <w:p w14:paraId="055330A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5</w:t>
            </w:r>
          </w:p>
        </w:tc>
        <w:tc>
          <w:tcPr>
            <w:tcW w:w="567" w:type="dxa"/>
            <w:tcBorders>
              <w:top w:val="nil"/>
              <w:left w:val="nil"/>
              <w:bottom w:val="single" w:sz="4" w:space="0" w:color="auto"/>
              <w:right w:val="single" w:sz="4" w:space="0" w:color="auto"/>
            </w:tcBorders>
            <w:shd w:val="clear" w:color="000000" w:fill="FFFFFF"/>
            <w:vAlign w:val="center"/>
            <w:hideMark/>
          </w:tcPr>
          <w:p w14:paraId="637DC46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6AE40EB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4A163D67"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2FEBB9A9"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433602AE"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奄美市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0A11A43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61D5344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4B44973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216ABF2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1733F34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3F093998"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FF362A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171C396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30D2AF4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1D9B43F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688AEFE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35238D2D"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3BF0557C"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013E58B9"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南九州市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4FDE59E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202B71D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3DBC487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7B359A0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w:t>
            </w:r>
          </w:p>
        </w:tc>
        <w:tc>
          <w:tcPr>
            <w:tcW w:w="567" w:type="dxa"/>
            <w:tcBorders>
              <w:top w:val="nil"/>
              <w:left w:val="nil"/>
              <w:bottom w:val="single" w:sz="4" w:space="0" w:color="auto"/>
              <w:right w:val="nil"/>
            </w:tcBorders>
            <w:shd w:val="clear" w:color="000000" w:fill="FFFFFF"/>
            <w:vAlign w:val="center"/>
          </w:tcPr>
          <w:p w14:paraId="52630EB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3D37FB83"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7</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27B8AE8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730D288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5AD8533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37FDBAE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1BF7F9C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1336E4B3"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16</w:t>
            </w:r>
          </w:p>
        </w:tc>
      </w:tr>
      <w:tr w:rsidR="008945A7" w:rsidRPr="008945A7" w14:paraId="31140224"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0E0C4134"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姶良市</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072E227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6</w:t>
            </w:r>
          </w:p>
        </w:tc>
        <w:tc>
          <w:tcPr>
            <w:tcW w:w="606" w:type="dxa"/>
            <w:tcBorders>
              <w:top w:val="nil"/>
              <w:left w:val="nil"/>
              <w:bottom w:val="single" w:sz="4" w:space="0" w:color="auto"/>
              <w:right w:val="single" w:sz="4" w:space="0" w:color="auto"/>
            </w:tcBorders>
            <w:shd w:val="clear" w:color="000000" w:fill="FFFFFF"/>
            <w:vAlign w:val="center"/>
            <w:hideMark/>
          </w:tcPr>
          <w:p w14:paraId="0FEDCA8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307FBB4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2F40F7B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w:t>
            </w:r>
          </w:p>
        </w:tc>
        <w:tc>
          <w:tcPr>
            <w:tcW w:w="567" w:type="dxa"/>
            <w:tcBorders>
              <w:top w:val="nil"/>
              <w:left w:val="nil"/>
              <w:bottom w:val="single" w:sz="4" w:space="0" w:color="auto"/>
              <w:right w:val="nil"/>
            </w:tcBorders>
            <w:shd w:val="clear" w:color="000000" w:fill="FFFFFF"/>
            <w:vAlign w:val="center"/>
          </w:tcPr>
          <w:p w14:paraId="6A6B647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9</w:t>
            </w:r>
          </w:p>
        </w:tc>
        <w:tc>
          <w:tcPr>
            <w:tcW w:w="567" w:type="dxa"/>
            <w:tcBorders>
              <w:top w:val="nil"/>
              <w:left w:val="single" w:sz="4" w:space="0" w:color="auto"/>
              <w:bottom w:val="single" w:sz="4" w:space="0" w:color="auto"/>
              <w:right w:val="nil"/>
            </w:tcBorders>
            <w:shd w:val="clear" w:color="000000" w:fill="FFFFFF"/>
            <w:noWrap/>
            <w:vAlign w:val="center"/>
            <w:hideMark/>
          </w:tcPr>
          <w:p w14:paraId="34FB2724"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5</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2219631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7</w:t>
            </w:r>
          </w:p>
        </w:tc>
        <w:tc>
          <w:tcPr>
            <w:tcW w:w="567" w:type="dxa"/>
            <w:tcBorders>
              <w:top w:val="nil"/>
              <w:left w:val="nil"/>
              <w:bottom w:val="single" w:sz="4" w:space="0" w:color="auto"/>
              <w:right w:val="single" w:sz="4" w:space="0" w:color="auto"/>
            </w:tcBorders>
            <w:shd w:val="clear" w:color="000000" w:fill="FFFFFF"/>
            <w:vAlign w:val="center"/>
            <w:hideMark/>
          </w:tcPr>
          <w:p w14:paraId="42FB99D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4948915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7FFC62B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15</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1064C5F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19</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050BCF15"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9</w:t>
            </w:r>
          </w:p>
        </w:tc>
      </w:tr>
      <w:tr w:rsidR="008945A7" w:rsidRPr="008945A7" w14:paraId="2E2512AB"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67A2EAAE"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長島町</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7011F99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606" w:type="dxa"/>
            <w:tcBorders>
              <w:top w:val="nil"/>
              <w:left w:val="nil"/>
              <w:bottom w:val="single" w:sz="4" w:space="0" w:color="auto"/>
              <w:right w:val="single" w:sz="4" w:space="0" w:color="auto"/>
            </w:tcBorders>
            <w:shd w:val="clear" w:color="000000" w:fill="FFFFFF"/>
            <w:vAlign w:val="center"/>
            <w:hideMark/>
          </w:tcPr>
          <w:p w14:paraId="7CA1E52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9E129B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567" w:type="dxa"/>
            <w:tcBorders>
              <w:top w:val="nil"/>
              <w:left w:val="nil"/>
              <w:bottom w:val="single" w:sz="4" w:space="0" w:color="auto"/>
              <w:right w:val="single" w:sz="4" w:space="0" w:color="auto"/>
            </w:tcBorders>
            <w:shd w:val="clear" w:color="000000" w:fill="FFFFFF"/>
            <w:vAlign w:val="center"/>
            <w:hideMark/>
          </w:tcPr>
          <w:p w14:paraId="7E0B1B6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0B269C1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w:t>
            </w:r>
          </w:p>
        </w:tc>
        <w:tc>
          <w:tcPr>
            <w:tcW w:w="567" w:type="dxa"/>
            <w:tcBorders>
              <w:top w:val="nil"/>
              <w:left w:val="single" w:sz="4" w:space="0" w:color="auto"/>
              <w:bottom w:val="single" w:sz="4" w:space="0" w:color="auto"/>
              <w:right w:val="nil"/>
            </w:tcBorders>
            <w:shd w:val="clear" w:color="000000" w:fill="FFFFFF"/>
            <w:noWrap/>
            <w:vAlign w:val="center"/>
            <w:hideMark/>
          </w:tcPr>
          <w:p w14:paraId="633F6417"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1EFAD9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5</w:t>
            </w:r>
          </w:p>
        </w:tc>
        <w:tc>
          <w:tcPr>
            <w:tcW w:w="567" w:type="dxa"/>
            <w:tcBorders>
              <w:top w:val="nil"/>
              <w:left w:val="nil"/>
              <w:bottom w:val="single" w:sz="4" w:space="0" w:color="auto"/>
              <w:right w:val="single" w:sz="4" w:space="0" w:color="auto"/>
            </w:tcBorders>
            <w:shd w:val="clear" w:color="000000" w:fill="FFFFFF"/>
            <w:vAlign w:val="center"/>
            <w:hideMark/>
          </w:tcPr>
          <w:p w14:paraId="32E3F8B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EC8488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149480E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16</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2020CCA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12</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2557A36B"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14</w:t>
            </w:r>
          </w:p>
        </w:tc>
      </w:tr>
      <w:tr w:rsidR="008945A7" w:rsidRPr="008945A7" w14:paraId="48BB0EFF"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5F49F8F2"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大崎町</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33E0390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3BF9791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CA7719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6EBDD94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0445DC8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vAlign w:val="center"/>
            <w:hideMark/>
          </w:tcPr>
          <w:p w14:paraId="0728F4A4"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93DFEC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6A6347B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7DC43A1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BF6283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5D71193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14:paraId="56E2754E"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35417D29"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4B3B286C"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lastRenderedPageBreak/>
              <w:t>東串良町</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378AA4A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5CDA95D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48B2714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00AFADE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6EAEF78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w:t>
            </w:r>
          </w:p>
        </w:tc>
        <w:tc>
          <w:tcPr>
            <w:tcW w:w="567" w:type="dxa"/>
            <w:tcBorders>
              <w:top w:val="nil"/>
              <w:left w:val="single" w:sz="4" w:space="0" w:color="auto"/>
              <w:bottom w:val="single" w:sz="4" w:space="0" w:color="auto"/>
              <w:right w:val="nil"/>
            </w:tcBorders>
            <w:shd w:val="clear" w:color="000000" w:fill="FFFFFF"/>
            <w:noWrap/>
            <w:vAlign w:val="center"/>
            <w:hideMark/>
          </w:tcPr>
          <w:p w14:paraId="495A6E2D"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2D41970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484BC9D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1E8B6FA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6477A7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tcPr>
          <w:p w14:paraId="5F31F96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9</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1B3AAE68"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20BA63F8"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2C6B5C45"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屋久島町</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2DBF9CC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noWrap/>
            <w:vAlign w:val="center"/>
            <w:hideMark/>
          </w:tcPr>
          <w:p w14:paraId="2AED823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74A9333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1A1FEBB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w:t>
            </w:r>
          </w:p>
        </w:tc>
        <w:tc>
          <w:tcPr>
            <w:tcW w:w="567" w:type="dxa"/>
            <w:tcBorders>
              <w:top w:val="nil"/>
              <w:left w:val="nil"/>
              <w:bottom w:val="single" w:sz="4" w:space="0" w:color="auto"/>
              <w:right w:val="nil"/>
            </w:tcBorders>
            <w:shd w:val="clear" w:color="000000" w:fill="FFFFFF"/>
            <w:vAlign w:val="center"/>
          </w:tcPr>
          <w:p w14:paraId="55A3118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nil"/>
            </w:tcBorders>
            <w:shd w:val="clear" w:color="000000" w:fill="FFFFFF"/>
            <w:noWrap/>
            <w:vAlign w:val="center"/>
            <w:hideMark/>
          </w:tcPr>
          <w:p w14:paraId="6BE3D1B6"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DF12E6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488CEB1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6122F55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152B08B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567" w:type="dxa"/>
            <w:tcBorders>
              <w:top w:val="nil"/>
              <w:left w:val="nil"/>
              <w:bottom w:val="single" w:sz="4" w:space="0" w:color="auto"/>
              <w:right w:val="single" w:sz="4" w:space="0" w:color="auto"/>
            </w:tcBorders>
            <w:shd w:val="clear" w:color="000000" w:fill="FFFFFF"/>
            <w:vAlign w:val="center"/>
          </w:tcPr>
          <w:p w14:paraId="2EF9FC7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47584776"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66BB005B"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2999DC5D"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瀬戸内町</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0EA7A94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5115422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3797078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38091645"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w:t>
            </w:r>
          </w:p>
        </w:tc>
        <w:tc>
          <w:tcPr>
            <w:tcW w:w="567" w:type="dxa"/>
            <w:tcBorders>
              <w:top w:val="nil"/>
              <w:left w:val="nil"/>
              <w:bottom w:val="single" w:sz="4" w:space="0" w:color="auto"/>
              <w:right w:val="nil"/>
            </w:tcBorders>
            <w:shd w:val="clear" w:color="000000" w:fill="FFFFFF"/>
            <w:vAlign w:val="center"/>
          </w:tcPr>
          <w:p w14:paraId="4FA8267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567" w:type="dxa"/>
            <w:tcBorders>
              <w:top w:val="nil"/>
              <w:left w:val="single" w:sz="4" w:space="0" w:color="auto"/>
              <w:bottom w:val="single" w:sz="4" w:space="0" w:color="auto"/>
              <w:right w:val="nil"/>
            </w:tcBorders>
            <w:shd w:val="clear" w:color="000000" w:fill="FFFFFF"/>
            <w:noWrap/>
            <w:vAlign w:val="center"/>
            <w:hideMark/>
          </w:tcPr>
          <w:p w14:paraId="00D77A92"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9</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585EB6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3</w:t>
            </w:r>
          </w:p>
        </w:tc>
        <w:tc>
          <w:tcPr>
            <w:tcW w:w="567" w:type="dxa"/>
            <w:tcBorders>
              <w:top w:val="nil"/>
              <w:left w:val="nil"/>
              <w:bottom w:val="single" w:sz="4" w:space="0" w:color="auto"/>
              <w:right w:val="single" w:sz="4" w:space="0" w:color="auto"/>
            </w:tcBorders>
            <w:shd w:val="clear" w:color="000000" w:fill="FFFFFF"/>
            <w:vAlign w:val="center"/>
            <w:hideMark/>
          </w:tcPr>
          <w:p w14:paraId="5DA3FF3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7782ECD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74C6059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w:t>
            </w:r>
          </w:p>
        </w:tc>
        <w:tc>
          <w:tcPr>
            <w:tcW w:w="567" w:type="dxa"/>
            <w:tcBorders>
              <w:top w:val="nil"/>
              <w:left w:val="nil"/>
              <w:bottom w:val="single" w:sz="4" w:space="0" w:color="auto"/>
              <w:right w:val="single" w:sz="4" w:space="0" w:color="auto"/>
            </w:tcBorders>
            <w:shd w:val="clear" w:color="000000" w:fill="FFFFFF"/>
            <w:vAlign w:val="center"/>
          </w:tcPr>
          <w:p w14:paraId="6BD094D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3BEBF8F7"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9</w:t>
            </w:r>
          </w:p>
        </w:tc>
      </w:tr>
      <w:tr w:rsidR="008945A7" w:rsidRPr="008945A7" w14:paraId="392B9040"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2F09A117"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喜界町</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1F75B6C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single" w:sz="4" w:space="0" w:color="auto"/>
              <w:right w:val="single" w:sz="4" w:space="0" w:color="auto"/>
            </w:tcBorders>
            <w:shd w:val="clear" w:color="000000" w:fill="FFFFFF"/>
            <w:vAlign w:val="center"/>
            <w:hideMark/>
          </w:tcPr>
          <w:p w14:paraId="01F134A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1D7DAE0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798A27B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4421D0C0"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0521D9B"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946A49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hideMark/>
          </w:tcPr>
          <w:p w14:paraId="36241FA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22DFF0E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0429016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tcPr>
          <w:p w14:paraId="34282E4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048338ED"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3CD51B66" w14:textId="77777777" w:rsidTr="0090704C">
        <w:trPr>
          <w:trHeight w:val="352"/>
        </w:trPr>
        <w:tc>
          <w:tcPr>
            <w:tcW w:w="1124" w:type="dxa"/>
            <w:tcBorders>
              <w:top w:val="nil"/>
              <w:left w:val="single" w:sz="8" w:space="0" w:color="auto"/>
              <w:bottom w:val="single" w:sz="4" w:space="0" w:color="auto"/>
              <w:right w:val="nil"/>
            </w:tcBorders>
            <w:shd w:val="clear" w:color="000000" w:fill="FFFFFF"/>
            <w:noWrap/>
            <w:vAlign w:val="center"/>
            <w:hideMark/>
          </w:tcPr>
          <w:p w14:paraId="5749AAE9"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伊仙町</w:t>
            </w:r>
          </w:p>
        </w:tc>
        <w:tc>
          <w:tcPr>
            <w:tcW w:w="670" w:type="dxa"/>
            <w:tcBorders>
              <w:top w:val="nil"/>
              <w:left w:val="single" w:sz="8" w:space="0" w:color="auto"/>
              <w:bottom w:val="single" w:sz="4" w:space="0" w:color="auto"/>
              <w:right w:val="single" w:sz="4" w:space="0" w:color="auto"/>
            </w:tcBorders>
            <w:shd w:val="clear" w:color="000000" w:fill="FFFFFF"/>
            <w:vAlign w:val="center"/>
            <w:hideMark/>
          </w:tcPr>
          <w:p w14:paraId="402E874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606" w:type="dxa"/>
            <w:tcBorders>
              <w:top w:val="nil"/>
              <w:left w:val="nil"/>
              <w:bottom w:val="single" w:sz="4" w:space="0" w:color="auto"/>
              <w:right w:val="single" w:sz="4" w:space="0" w:color="auto"/>
            </w:tcBorders>
            <w:shd w:val="clear" w:color="000000" w:fill="FFFFFF"/>
            <w:vAlign w:val="center"/>
            <w:hideMark/>
          </w:tcPr>
          <w:p w14:paraId="5409B34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13303D0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3CA22E41"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nil"/>
            </w:tcBorders>
            <w:shd w:val="clear" w:color="000000" w:fill="FFFFFF"/>
            <w:vAlign w:val="center"/>
          </w:tcPr>
          <w:p w14:paraId="34D53EF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73DE65C5"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35F32C0E"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4</w:t>
            </w:r>
          </w:p>
        </w:tc>
        <w:tc>
          <w:tcPr>
            <w:tcW w:w="567" w:type="dxa"/>
            <w:tcBorders>
              <w:top w:val="nil"/>
              <w:left w:val="nil"/>
              <w:bottom w:val="single" w:sz="4" w:space="0" w:color="auto"/>
              <w:right w:val="single" w:sz="4" w:space="0" w:color="auto"/>
            </w:tcBorders>
            <w:shd w:val="clear" w:color="000000" w:fill="FFFFFF"/>
            <w:vAlign w:val="center"/>
            <w:hideMark/>
          </w:tcPr>
          <w:p w14:paraId="4CEDE7B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5DDFD82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noWrap/>
            <w:vAlign w:val="center"/>
            <w:hideMark/>
          </w:tcPr>
          <w:p w14:paraId="6F756873"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single" w:sz="4" w:space="0" w:color="auto"/>
              <w:right w:val="single" w:sz="4" w:space="0" w:color="auto"/>
            </w:tcBorders>
            <w:shd w:val="clear" w:color="000000" w:fill="FFFFFF"/>
            <w:vAlign w:val="center"/>
          </w:tcPr>
          <w:p w14:paraId="0634FAC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single" w:sz="4" w:space="0" w:color="auto"/>
              <w:bottom w:val="single" w:sz="4" w:space="0" w:color="auto"/>
              <w:right w:val="single" w:sz="8" w:space="0" w:color="auto"/>
            </w:tcBorders>
            <w:shd w:val="clear" w:color="000000" w:fill="FFFFFF"/>
            <w:noWrap/>
            <w:vAlign w:val="center"/>
            <w:hideMark/>
          </w:tcPr>
          <w:p w14:paraId="3984F5C3"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2F8BD555" w14:textId="77777777" w:rsidTr="0090704C">
        <w:trPr>
          <w:trHeight w:val="362"/>
        </w:trPr>
        <w:tc>
          <w:tcPr>
            <w:tcW w:w="1124" w:type="dxa"/>
            <w:tcBorders>
              <w:top w:val="nil"/>
              <w:left w:val="single" w:sz="8" w:space="0" w:color="auto"/>
              <w:bottom w:val="nil"/>
              <w:right w:val="nil"/>
            </w:tcBorders>
            <w:shd w:val="clear" w:color="000000" w:fill="FFFFFF"/>
            <w:noWrap/>
            <w:vAlign w:val="center"/>
            <w:hideMark/>
          </w:tcPr>
          <w:p w14:paraId="5688DE90"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与論町</w:t>
            </w:r>
          </w:p>
        </w:tc>
        <w:tc>
          <w:tcPr>
            <w:tcW w:w="670" w:type="dxa"/>
            <w:tcBorders>
              <w:top w:val="nil"/>
              <w:left w:val="single" w:sz="8" w:space="0" w:color="auto"/>
              <w:bottom w:val="nil"/>
              <w:right w:val="single" w:sz="4" w:space="0" w:color="auto"/>
            </w:tcBorders>
            <w:shd w:val="clear" w:color="000000" w:fill="FFFFFF"/>
            <w:vAlign w:val="center"/>
            <w:hideMark/>
          </w:tcPr>
          <w:p w14:paraId="5BCF113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606" w:type="dxa"/>
            <w:tcBorders>
              <w:top w:val="nil"/>
              <w:left w:val="nil"/>
              <w:bottom w:val="nil"/>
              <w:right w:val="single" w:sz="4" w:space="0" w:color="auto"/>
            </w:tcBorders>
            <w:shd w:val="clear" w:color="000000" w:fill="FFFFFF"/>
            <w:vAlign w:val="center"/>
            <w:hideMark/>
          </w:tcPr>
          <w:p w14:paraId="31D4D2E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nil"/>
              <w:right w:val="single" w:sz="4" w:space="0" w:color="auto"/>
            </w:tcBorders>
            <w:shd w:val="clear" w:color="000000" w:fill="FFFFFF"/>
            <w:noWrap/>
            <w:vAlign w:val="center"/>
            <w:hideMark/>
          </w:tcPr>
          <w:p w14:paraId="4CAB08C2"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nil"/>
              <w:right w:val="single" w:sz="4" w:space="0" w:color="auto"/>
            </w:tcBorders>
            <w:shd w:val="clear" w:color="000000" w:fill="FFFFFF"/>
            <w:noWrap/>
            <w:vAlign w:val="center"/>
            <w:hideMark/>
          </w:tcPr>
          <w:p w14:paraId="587BE07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w:t>
            </w:r>
          </w:p>
        </w:tc>
        <w:tc>
          <w:tcPr>
            <w:tcW w:w="567" w:type="dxa"/>
            <w:tcBorders>
              <w:top w:val="nil"/>
              <w:left w:val="nil"/>
              <w:bottom w:val="double" w:sz="6" w:space="0" w:color="auto"/>
              <w:right w:val="nil"/>
            </w:tcBorders>
            <w:shd w:val="clear" w:color="000000" w:fill="FFFFFF"/>
            <w:vAlign w:val="center"/>
          </w:tcPr>
          <w:p w14:paraId="235EA42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9</w:t>
            </w:r>
          </w:p>
        </w:tc>
        <w:tc>
          <w:tcPr>
            <w:tcW w:w="567" w:type="dxa"/>
            <w:tcBorders>
              <w:top w:val="nil"/>
              <w:left w:val="single" w:sz="4" w:space="0" w:color="auto"/>
              <w:bottom w:val="nil"/>
              <w:right w:val="single" w:sz="4" w:space="0" w:color="auto"/>
            </w:tcBorders>
            <w:shd w:val="clear" w:color="000000" w:fill="FFFFFF"/>
            <w:noWrap/>
            <w:vAlign w:val="center"/>
            <w:hideMark/>
          </w:tcPr>
          <w:p w14:paraId="00CC0FC3"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c>
          <w:tcPr>
            <w:tcW w:w="567" w:type="dxa"/>
            <w:tcBorders>
              <w:top w:val="nil"/>
              <w:left w:val="single" w:sz="8" w:space="0" w:color="auto"/>
              <w:bottom w:val="nil"/>
              <w:right w:val="single" w:sz="4" w:space="0" w:color="auto"/>
            </w:tcBorders>
            <w:shd w:val="clear" w:color="000000" w:fill="FFFFFF"/>
            <w:vAlign w:val="center"/>
            <w:hideMark/>
          </w:tcPr>
          <w:p w14:paraId="2F856A08"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nil"/>
              <w:right w:val="single" w:sz="4" w:space="0" w:color="auto"/>
            </w:tcBorders>
            <w:shd w:val="clear" w:color="000000" w:fill="FFFFFF"/>
            <w:vAlign w:val="center"/>
            <w:hideMark/>
          </w:tcPr>
          <w:p w14:paraId="2C41859B"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nil"/>
              <w:right w:val="single" w:sz="4" w:space="0" w:color="auto"/>
            </w:tcBorders>
            <w:shd w:val="clear" w:color="000000" w:fill="FFFFFF"/>
            <w:noWrap/>
            <w:vAlign w:val="center"/>
            <w:hideMark/>
          </w:tcPr>
          <w:p w14:paraId="68AF6256"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ー</w:t>
            </w:r>
          </w:p>
        </w:tc>
        <w:tc>
          <w:tcPr>
            <w:tcW w:w="567" w:type="dxa"/>
            <w:tcBorders>
              <w:top w:val="nil"/>
              <w:left w:val="nil"/>
              <w:bottom w:val="nil"/>
              <w:right w:val="single" w:sz="4" w:space="0" w:color="auto"/>
            </w:tcBorders>
            <w:shd w:val="clear" w:color="000000" w:fill="FFFFFF"/>
            <w:noWrap/>
            <w:vAlign w:val="center"/>
            <w:hideMark/>
          </w:tcPr>
          <w:p w14:paraId="2B5C695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w:t>
            </w:r>
          </w:p>
        </w:tc>
        <w:tc>
          <w:tcPr>
            <w:tcW w:w="567" w:type="dxa"/>
            <w:tcBorders>
              <w:top w:val="nil"/>
              <w:left w:val="nil"/>
              <w:bottom w:val="nil"/>
              <w:right w:val="single" w:sz="4" w:space="0" w:color="auto"/>
            </w:tcBorders>
            <w:shd w:val="clear" w:color="000000" w:fill="FFFFFF"/>
            <w:vAlign w:val="center"/>
          </w:tcPr>
          <w:p w14:paraId="134182D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15</w:t>
            </w:r>
          </w:p>
        </w:tc>
        <w:tc>
          <w:tcPr>
            <w:tcW w:w="567" w:type="dxa"/>
            <w:tcBorders>
              <w:top w:val="nil"/>
              <w:left w:val="single" w:sz="4" w:space="0" w:color="auto"/>
              <w:bottom w:val="nil"/>
              <w:right w:val="single" w:sz="8" w:space="0" w:color="auto"/>
            </w:tcBorders>
            <w:shd w:val="clear" w:color="000000" w:fill="FFFFFF"/>
            <w:noWrap/>
            <w:vAlign w:val="center"/>
            <w:hideMark/>
          </w:tcPr>
          <w:p w14:paraId="534595AC"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ー</w:t>
            </w:r>
          </w:p>
        </w:tc>
      </w:tr>
      <w:tr w:rsidR="008945A7" w:rsidRPr="008945A7" w14:paraId="11FC1913" w14:textId="77777777" w:rsidTr="0090704C">
        <w:trPr>
          <w:trHeight w:val="372"/>
        </w:trPr>
        <w:tc>
          <w:tcPr>
            <w:tcW w:w="1124" w:type="dxa"/>
            <w:tcBorders>
              <w:top w:val="double" w:sz="6" w:space="0" w:color="auto"/>
              <w:left w:val="single" w:sz="8" w:space="0" w:color="auto"/>
              <w:bottom w:val="single" w:sz="8" w:space="0" w:color="auto"/>
              <w:right w:val="nil"/>
            </w:tcBorders>
            <w:shd w:val="clear" w:color="000000" w:fill="FFFFFF"/>
            <w:noWrap/>
            <w:vAlign w:val="center"/>
            <w:hideMark/>
          </w:tcPr>
          <w:p w14:paraId="2283DC4C" w14:textId="77777777" w:rsidR="002B63C3" w:rsidRPr="008945A7" w:rsidRDefault="002B63C3" w:rsidP="0090704C">
            <w:pPr>
              <w:widowControl/>
              <w:snapToGrid/>
              <w:rPr>
                <w:rFonts w:cs="ＭＳ Ｐゴシック"/>
                <w:kern w:val="0"/>
                <w:sz w:val="19"/>
                <w:szCs w:val="19"/>
              </w:rPr>
            </w:pPr>
            <w:r w:rsidRPr="008945A7">
              <w:rPr>
                <w:rFonts w:cs="ＭＳ Ｐゴシック" w:hint="eastAsia"/>
                <w:kern w:val="0"/>
                <w:sz w:val="19"/>
                <w:szCs w:val="19"/>
              </w:rPr>
              <w:t>合計</w:t>
            </w:r>
          </w:p>
        </w:tc>
        <w:tc>
          <w:tcPr>
            <w:tcW w:w="670" w:type="dxa"/>
            <w:tcBorders>
              <w:top w:val="double" w:sz="6" w:space="0" w:color="auto"/>
              <w:left w:val="single" w:sz="8" w:space="0" w:color="auto"/>
              <w:bottom w:val="single" w:sz="8" w:space="0" w:color="auto"/>
              <w:right w:val="single" w:sz="4" w:space="0" w:color="auto"/>
            </w:tcBorders>
            <w:shd w:val="clear" w:color="000000" w:fill="FFFFFF"/>
            <w:vAlign w:val="center"/>
            <w:hideMark/>
          </w:tcPr>
          <w:p w14:paraId="37A70EDA"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116</w:t>
            </w:r>
          </w:p>
        </w:tc>
        <w:tc>
          <w:tcPr>
            <w:tcW w:w="606" w:type="dxa"/>
            <w:tcBorders>
              <w:top w:val="double" w:sz="6" w:space="0" w:color="auto"/>
              <w:left w:val="nil"/>
              <w:bottom w:val="single" w:sz="8" w:space="0" w:color="auto"/>
              <w:right w:val="single" w:sz="4" w:space="0" w:color="auto"/>
            </w:tcBorders>
            <w:shd w:val="clear" w:color="000000" w:fill="FFFFFF"/>
            <w:noWrap/>
            <w:vAlign w:val="center"/>
            <w:hideMark/>
          </w:tcPr>
          <w:p w14:paraId="1EF1805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134</w:t>
            </w:r>
          </w:p>
        </w:tc>
        <w:tc>
          <w:tcPr>
            <w:tcW w:w="567" w:type="dxa"/>
            <w:tcBorders>
              <w:top w:val="double" w:sz="6" w:space="0" w:color="auto"/>
              <w:left w:val="nil"/>
              <w:bottom w:val="single" w:sz="8" w:space="0" w:color="auto"/>
              <w:right w:val="single" w:sz="4" w:space="0" w:color="auto"/>
            </w:tcBorders>
            <w:shd w:val="clear" w:color="000000" w:fill="FFFFFF"/>
            <w:noWrap/>
            <w:vAlign w:val="center"/>
            <w:hideMark/>
          </w:tcPr>
          <w:p w14:paraId="31D627F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88</w:t>
            </w:r>
          </w:p>
        </w:tc>
        <w:tc>
          <w:tcPr>
            <w:tcW w:w="567" w:type="dxa"/>
            <w:tcBorders>
              <w:top w:val="double" w:sz="6" w:space="0" w:color="auto"/>
              <w:left w:val="nil"/>
              <w:bottom w:val="single" w:sz="8" w:space="0" w:color="auto"/>
              <w:right w:val="single" w:sz="4" w:space="0" w:color="auto"/>
            </w:tcBorders>
            <w:shd w:val="clear" w:color="000000" w:fill="FFFFFF"/>
            <w:noWrap/>
            <w:vAlign w:val="center"/>
            <w:hideMark/>
          </w:tcPr>
          <w:p w14:paraId="7FC8AADC"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69</w:t>
            </w:r>
          </w:p>
        </w:tc>
        <w:tc>
          <w:tcPr>
            <w:tcW w:w="567" w:type="dxa"/>
            <w:tcBorders>
              <w:top w:val="double" w:sz="6" w:space="0" w:color="auto"/>
              <w:left w:val="nil"/>
              <w:bottom w:val="single" w:sz="8" w:space="0" w:color="auto"/>
              <w:right w:val="single" w:sz="4" w:space="0" w:color="auto"/>
            </w:tcBorders>
            <w:shd w:val="clear" w:color="000000" w:fill="FFFFFF"/>
            <w:vAlign w:val="center"/>
          </w:tcPr>
          <w:p w14:paraId="504FC29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56</w:t>
            </w:r>
          </w:p>
        </w:tc>
        <w:tc>
          <w:tcPr>
            <w:tcW w:w="567" w:type="dxa"/>
            <w:tcBorders>
              <w:top w:val="double" w:sz="6" w:space="0" w:color="auto"/>
              <w:left w:val="single" w:sz="4" w:space="0" w:color="auto"/>
              <w:bottom w:val="single" w:sz="8" w:space="0" w:color="auto"/>
              <w:right w:val="nil"/>
            </w:tcBorders>
            <w:shd w:val="clear" w:color="000000" w:fill="FFFFFF"/>
            <w:noWrap/>
            <w:vAlign w:val="center"/>
            <w:hideMark/>
          </w:tcPr>
          <w:p w14:paraId="1EE900AF" w14:textId="77777777" w:rsidR="002B63C3" w:rsidRPr="008945A7" w:rsidRDefault="002B63C3" w:rsidP="0090704C">
            <w:pPr>
              <w:widowControl/>
              <w:snapToGrid/>
              <w:jc w:val="center"/>
              <w:rPr>
                <w:rFonts w:cs="ＭＳ Ｐゴシック"/>
                <w:kern w:val="0"/>
                <w:sz w:val="19"/>
                <w:szCs w:val="19"/>
              </w:rPr>
            </w:pPr>
            <w:r w:rsidRPr="008945A7">
              <w:rPr>
                <w:rFonts w:cs="ＭＳ Ｐゴシック"/>
                <w:kern w:val="0"/>
                <w:sz w:val="19"/>
                <w:szCs w:val="19"/>
              </w:rPr>
              <w:t>43</w:t>
            </w:r>
          </w:p>
        </w:tc>
        <w:tc>
          <w:tcPr>
            <w:tcW w:w="567" w:type="dxa"/>
            <w:tcBorders>
              <w:top w:val="double" w:sz="6" w:space="0" w:color="auto"/>
              <w:left w:val="single" w:sz="8" w:space="0" w:color="auto"/>
              <w:bottom w:val="single" w:sz="8" w:space="0" w:color="auto"/>
              <w:right w:val="single" w:sz="4" w:space="0" w:color="auto"/>
            </w:tcBorders>
            <w:shd w:val="clear" w:color="000000" w:fill="FFFFFF"/>
            <w:vAlign w:val="center"/>
            <w:hideMark/>
          </w:tcPr>
          <w:p w14:paraId="6BCC0DA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260</w:t>
            </w:r>
          </w:p>
        </w:tc>
        <w:tc>
          <w:tcPr>
            <w:tcW w:w="567" w:type="dxa"/>
            <w:tcBorders>
              <w:top w:val="double" w:sz="6" w:space="0" w:color="auto"/>
              <w:left w:val="nil"/>
              <w:bottom w:val="single" w:sz="8" w:space="0" w:color="auto"/>
              <w:right w:val="single" w:sz="4" w:space="0" w:color="auto"/>
            </w:tcBorders>
            <w:shd w:val="clear" w:color="000000" w:fill="FFFFFF"/>
            <w:noWrap/>
            <w:vAlign w:val="center"/>
            <w:hideMark/>
          </w:tcPr>
          <w:p w14:paraId="0E344524"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247</w:t>
            </w:r>
          </w:p>
        </w:tc>
        <w:tc>
          <w:tcPr>
            <w:tcW w:w="567" w:type="dxa"/>
            <w:tcBorders>
              <w:top w:val="double" w:sz="6" w:space="0" w:color="auto"/>
              <w:left w:val="nil"/>
              <w:bottom w:val="single" w:sz="8" w:space="0" w:color="auto"/>
              <w:right w:val="single" w:sz="4" w:space="0" w:color="auto"/>
            </w:tcBorders>
            <w:shd w:val="clear" w:color="000000" w:fill="FFFFFF"/>
            <w:noWrap/>
            <w:vAlign w:val="center"/>
            <w:hideMark/>
          </w:tcPr>
          <w:p w14:paraId="064D3399"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150</w:t>
            </w:r>
          </w:p>
        </w:tc>
        <w:tc>
          <w:tcPr>
            <w:tcW w:w="567" w:type="dxa"/>
            <w:tcBorders>
              <w:top w:val="double" w:sz="6" w:space="0" w:color="auto"/>
              <w:left w:val="nil"/>
              <w:bottom w:val="single" w:sz="8" w:space="0" w:color="auto"/>
              <w:right w:val="single" w:sz="4" w:space="0" w:color="auto"/>
            </w:tcBorders>
            <w:shd w:val="clear" w:color="000000" w:fill="FFFFFF"/>
            <w:noWrap/>
            <w:vAlign w:val="center"/>
            <w:hideMark/>
          </w:tcPr>
          <w:p w14:paraId="5AC12CED"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155</w:t>
            </w:r>
          </w:p>
        </w:tc>
        <w:tc>
          <w:tcPr>
            <w:tcW w:w="567" w:type="dxa"/>
            <w:tcBorders>
              <w:top w:val="double" w:sz="6" w:space="0" w:color="auto"/>
              <w:left w:val="nil"/>
              <w:bottom w:val="single" w:sz="8" w:space="0" w:color="auto"/>
              <w:right w:val="single" w:sz="4" w:space="0" w:color="auto"/>
            </w:tcBorders>
            <w:shd w:val="clear" w:color="000000" w:fill="FFFFFF"/>
            <w:vAlign w:val="center"/>
          </w:tcPr>
          <w:p w14:paraId="3FE570B7" w14:textId="77777777" w:rsidR="002B63C3" w:rsidRPr="008945A7" w:rsidRDefault="002B63C3" w:rsidP="0090704C">
            <w:pPr>
              <w:widowControl/>
              <w:snapToGrid/>
              <w:jc w:val="center"/>
              <w:rPr>
                <w:rFonts w:cs="ＭＳ Ｐゴシック"/>
                <w:kern w:val="0"/>
                <w:sz w:val="19"/>
                <w:szCs w:val="19"/>
              </w:rPr>
            </w:pPr>
            <w:r w:rsidRPr="008945A7">
              <w:rPr>
                <w:rFonts w:cs="ＭＳ Ｐゴシック" w:hint="eastAsia"/>
                <w:kern w:val="0"/>
                <w:sz w:val="19"/>
                <w:szCs w:val="19"/>
              </w:rPr>
              <w:t>162</w:t>
            </w:r>
          </w:p>
        </w:tc>
        <w:tc>
          <w:tcPr>
            <w:tcW w:w="567" w:type="dxa"/>
            <w:tcBorders>
              <w:top w:val="double" w:sz="6" w:space="0" w:color="auto"/>
              <w:left w:val="single" w:sz="4" w:space="0" w:color="auto"/>
              <w:bottom w:val="single" w:sz="8" w:space="0" w:color="auto"/>
              <w:right w:val="single" w:sz="8" w:space="0" w:color="auto"/>
            </w:tcBorders>
            <w:shd w:val="clear" w:color="000000" w:fill="FFFFFF"/>
            <w:noWrap/>
            <w:vAlign w:val="center"/>
            <w:hideMark/>
          </w:tcPr>
          <w:p w14:paraId="6021F68B" w14:textId="77777777" w:rsidR="002B63C3" w:rsidRPr="008945A7" w:rsidRDefault="002B63C3" w:rsidP="0090704C">
            <w:pPr>
              <w:widowControl/>
              <w:snapToGrid/>
              <w:jc w:val="center"/>
              <w:rPr>
                <w:rFonts w:cs="ＭＳ Ｐゴシック"/>
                <w:kern w:val="0"/>
                <w:sz w:val="19"/>
                <w:szCs w:val="19"/>
              </w:rPr>
            </w:pPr>
            <w:r w:rsidRPr="008945A7">
              <w:rPr>
                <w:rFonts w:hint="eastAsia"/>
                <w:sz w:val="19"/>
                <w:szCs w:val="19"/>
              </w:rPr>
              <w:t>143</w:t>
            </w:r>
          </w:p>
        </w:tc>
      </w:tr>
    </w:tbl>
    <w:p w14:paraId="180928D4" w14:textId="7A651DBD" w:rsidR="005E1792" w:rsidRPr="008945A7" w:rsidRDefault="005E1792" w:rsidP="005E1792">
      <w:pPr>
        <w:pStyle w:val="a9"/>
        <w:rPr>
          <w:b/>
          <w:i/>
        </w:rPr>
      </w:pPr>
      <w:r w:rsidRPr="008945A7">
        <w:rPr>
          <w:rFonts w:hint="eastAsia"/>
        </w:rPr>
        <w:t>資料：</w:t>
      </w:r>
      <w:r w:rsidR="00531359" w:rsidRPr="008945A7">
        <w:rPr>
          <w:rFonts w:hint="eastAsia"/>
        </w:rPr>
        <w:t>こども家庭庁</w:t>
      </w:r>
      <w:r w:rsidRPr="008945A7">
        <w:rPr>
          <w:rFonts w:hint="eastAsia"/>
        </w:rPr>
        <w:t xml:space="preserve">　</w:t>
      </w:r>
      <w:r w:rsidRPr="008945A7">
        <w:t>放課後児童健全育成事業（放課後児童クラブ）の実施状況</w:t>
      </w:r>
      <w:r w:rsidRPr="008945A7">
        <w:rPr>
          <w:rFonts w:hint="eastAsia"/>
        </w:rPr>
        <w:t>調査</w:t>
      </w:r>
      <w:r w:rsidRPr="008945A7">
        <w:rPr>
          <w:rFonts w:hint="eastAsia"/>
          <w:b/>
          <w:i/>
        </w:rPr>
        <w:t>。</w:t>
      </w:r>
      <w:r w:rsidRPr="008945A7">
        <w:rPr>
          <w:b/>
          <w:i/>
        </w:rPr>
        <w:br w:type="page"/>
      </w:r>
    </w:p>
    <w:p w14:paraId="492B0506" w14:textId="3F304DD4" w:rsidR="00B556AD" w:rsidRPr="008945A7" w:rsidRDefault="00B556AD" w:rsidP="004D36CF">
      <w:pPr>
        <w:pStyle w:val="5"/>
        <w:ind w:hanging="3118"/>
      </w:pPr>
      <w:bookmarkStart w:id="385" w:name="_Toc17376164"/>
      <w:r w:rsidRPr="008945A7">
        <w:rPr>
          <w:rFonts w:hint="eastAsia"/>
        </w:rPr>
        <w:lastRenderedPageBreak/>
        <w:t>放課後児童支援員の認定資格研修に係る修了者数</w:t>
      </w:r>
    </w:p>
    <w:p w14:paraId="28F28F7F" w14:textId="629E9219" w:rsidR="00B556AD" w:rsidRPr="008945A7" w:rsidRDefault="00B12557" w:rsidP="00B556AD">
      <w:pPr>
        <w:pStyle w:val="af"/>
        <w:ind w:left="838" w:firstLine="209"/>
      </w:pPr>
      <w:r w:rsidRPr="008945A7">
        <w:rPr>
          <w:rFonts w:hint="eastAsia"/>
        </w:rPr>
        <w:t>本県の放課後児童支援員数は，</w:t>
      </w:r>
      <w:r w:rsidRPr="008945A7">
        <w:t>2019（令和元）年度は2,411人でしたが，2023（令和５）年度は3,973人まで増加しています。</w:t>
      </w:r>
    </w:p>
    <w:p w14:paraId="0CE442E8" w14:textId="7AF28059" w:rsidR="00B556AD" w:rsidRPr="008945A7" w:rsidRDefault="00B556AD" w:rsidP="00B556AD">
      <w:pPr>
        <w:pStyle w:val="af9"/>
        <w:spacing w:before="81"/>
        <w:ind w:left="1399" w:hanging="997"/>
      </w:pPr>
      <w:r w:rsidRPr="008945A7">
        <w:t xml:space="preserve">図表－ </w:t>
      </w:r>
      <w:fldSimple w:instr=" SEQ 図表－ \* ARABIC ">
        <w:r w:rsidR="00FE39CF" w:rsidRPr="008945A7">
          <w:rPr>
            <w:noProof/>
          </w:rPr>
          <w:t>140</w:t>
        </w:r>
      </w:fldSimple>
      <w:r w:rsidRPr="008945A7">
        <w:rPr>
          <w:rFonts w:hint="eastAsia"/>
        </w:rPr>
        <w:t xml:space="preserve">　放課後児童支援員の認定資格研修</w:t>
      </w:r>
    </w:p>
    <w:p w14:paraId="4CA8563C" w14:textId="0531EA31" w:rsidR="00B556AD" w:rsidRPr="008945A7" w:rsidRDefault="00F75A8A" w:rsidP="00B556AD">
      <w:pPr>
        <w:jc w:val="center"/>
      </w:pPr>
      <w:r w:rsidRPr="008945A7">
        <w:rPr>
          <w:noProof/>
        </w:rPr>
        <w:drawing>
          <wp:inline distT="0" distB="0" distL="0" distR="0" wp14:anchorId="66F21EBC" wp14:editId="4A14D893">
            <wp:extent cx="4546415" cy="2353983"/>
            <wp:effectExtent l="0" t="0" r="6985" b="8255"/>
            <wp:docPr id="286" name="グラフ 286">
              <a:extLst xmlns:a="http://schemas.openxmlformats.org/drawingml/2006/main">
                <a:ext uri="{FF2B5EF4-FFF2-40B4-BE49-F238E27FC236}">
                  <a16:creationId xmlns:a16="http://schemas.microsoft.com/office/drawing/2014/main" id="{CE5432C4-613B-4720-94CC-2E3B27D48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C49039A" w14:textId="56FE020D" w:rsidR="00B556AD" w:rsidRPr="008945A7" w:rsidRDefault="00B556AD" w:rsidP="00B556AD">
      <w:pPr>
        <w:pStyle w:val="a9"/>
      </w:pPr>
      <w:r w:rsidRPr="008945A7">
        <w:rPr>
          <w:rFonts w:hint="eastAsia"/>
        </w:rPr>
        <w:t>資料：県子育て支援課調べ</w:t>
      </w:r>
    </w:p>
    <w:p w14:paraId="4941E692" w14:textId="37CD59A6" w:rsidR="00B556AD" w:rsidRPr="008945A7" w:rsidRDefault="00B556AD" w:rsidP="00B556AD"/>
    <w:p w14:paraId="6948C04E" w14:textId="507B1DFC" w:rsidR="00B556AD" w:rsidRPr="008945A7" w:rsidRDefault="00B556AD" w:rsidP="004D36CF">
      <w:pPr>
        <w:pStyle w:val="5"/>
        <w:ind w:hanging="3118"/>
      </w:pPr>
      <w:r w:rsidRPr="008945A7">
        <w:rPr>
          <w:rFonts w:hint="eastAsia"/>
        </w:rPr>
        <w:t>放課後児童支援員等の現任研修に係る修了者数</w:t>
      </w:r>
    </w:p>
    <w:p w14:paraId="5BF50780" w14:textId="77D91A3D" w:rsidR="00B556AD" w:rsidRPr="008945A7" w:rsidRDefault="007C6A5E" w:rsidP="000011C7">
      <w:pPr>
        <w:pStyle w:val="af"/>
        <w:ind w:left="838" w:firstLine="209"/>
      </w:pPr>
      <w:r w:rsidRPr="008945A7">
        <w:rPr>
          <w:rFonts w:hint="eastAsia"/>
        </w:rPr>
        <w:t>本県の放課後児童支援員等の現任研修に係る修了者数は，</w:t>
      </w:r>
      <w:r w:rsidRPr="008945A7">
        <w:t>2019（令和元）年度は1,284人でしたが，2023（令和５）年度は2,616人まで増加しています。</w:t>
      </w:r>
    </w:p>
    <w:p w14:paraId="0349B3F9" w14:textId="0C0FC0EE" w:rsidR="00B556AD" w:rsidRPr="008945A7" w:rsidRDefault="00B556AD" w:rsidP="00B556AD">
      <w:pPr>
        <w:pStyle w:val="af9"/>
        <w:spacing w:before="81"/>
        <w:ind w:left="1399" w:hanging="997"/>
      </w:pPr>
      <w:r w:rsidRPr="008945A7">
        <w:t xml:space="preserve">図表－ </w:t>
      </w:r>
      <w:fldSimple w:instr=" SEQ 図表－ \* ARABIC ">
        <w:r w:rsidR="00FE39CF" w:rsidRPr="008945A7">
          <w:rPr>
            <w:noProof/>
          </w:rPr>
          <w:t>141</w:t>
        </w:r>
      </w:fldSimple>
      <w:r w:rsidRPr="008945A7">
        <w:rPr>
          <w:rFonts w:hint="eastAsia"/>
        </w:rPr>
        <w:t xml:space="preserve">　放課後児童支援員等の現任研修に係る修了者数の推移</w:t>
      </w:r>
    </w:p>
    <w:p w14:paraId="0058B06E" w14:textId="0930BBDD" w:rsidR="00B556AD" w:rsidRPr="008945A7" w:rsidRDefault="00F75A8A" w:rsidP="00B556AD">
      <w:pPr>
        <w:pStyle w:val="ae"/>
        <w:ind w:left="628" w:firstLine="209"/>
        <w:jc w:val="center"/>
      </w:pPr>
      <w:r w:rsidRPr="008945A7">
        <w:rPr>
          <w:noProof/>
        </w:rPr>
        <w:drawing>
          <wp:inline distT="0" distB="0" distL="0" distR="0" wp14:anchorId="2DA3B85F" wp14:editId="4C3FCE57">
            <wp:extent cx="4540439" cy="2343524"/>
            <wp:effectExtent l="0" t="0" r="0" b="0"/>
            <wp:docPr id="287" name="グラフ 287">
              <a:extLst xmlns:a="http://schemas.openxmlformats.org/drawingml/2006/main">
                <a:ext uri="{FF2B5EF4-FFF2-40B4-BE49-F238E27FC236}">
                  <a16:creationId xmlns:a16="http://schemas.microsoft.com/office/drawing/2014/main" id="{39483CBE-DF27-499F-94D4-4B601047A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E47D648" w14:textId="77777777" w:rsidR="00EC1638" w:rsidRPr="008945A7" w:rsidRDefault="00EC1638" w:rsidP="00EC1638">
      <w:pPr>
        <w:pStyle w:val="a9"/>
      </w:pPr>
      <w:r w:rsidRPr="008945A7">
        <w:rPr>
          <w:rFonts w:hint="eastAsia"/>
        </w:rPr>
        <w:t>資料：県子育て支援課調べ</w:t>
      </w:r>
    </w:p>
    <w:p w14:paraId="38C8542D" w14:textId="2FD45EDE" w:rsidR="00B556AD" w:rsidRPr="008945A7" w:rsidRDefault="00B556AD" w:rsidP="00B556AD"/>
    <w:p w14:paraId="01483BA6" w14:textId="1948DD9C" w:rsidR="00B556AD" w:rsidRPr="008945A7" w:rsidRDefault="00B556AD">
      <w:pPr>
        <w:widowControl/>
        <w:snapToGrid/>
        <w:jc w:val="left"/>
      </w:pPr>
      <w:r w:rsidRPr="008945A7">
        <w:br w:type="page"/>
      </w:r>
    </w:p>
    <w:p w14:paraId="02563291" w14:textId="5E9DD81F" w:rsidR="000E05BC" w:rsidRPr="008945A7" w:rsidRDefault="000E05BC" w:rsidP="004D36CF">
      <w:pPr>
        <w:pStyle w:val="3"/>
        <w:ind w:hanging="2977"/>
      </w:pPr>
      <w:bookmarkStart w:id="386" w:name="_Toc192258115"/>
      <w:r w:rsidRPr="008945A7">
        <w:rPr>
          <w:rFonts w:hint="eastAsia"/>
        </w:rPr>
        <w:lastRenderedPageBreak/>
        <w:t>保育士</w:t>
      </w:r>
      <w:r w:rsidR="00633738" w:rsidRPr="008945A7">
        <w:rPr>
          <w:rFonts w:hint="eastAsia"/>
        </w:rPr>
        <w:t>等</w:t>
      </w:r>
      <w:r w:rsidRPr="008945A7">
        <w:rPr>
          <w:rFonts w:hint="eastAsia"/>
        </w:rPr>
        <w:t>の確保</w:t>
      </w:r>
      <w:bookmarkEnd w:id="385"/>
      <w:bookmarkEnd w:id="386"/>
    </w:p>
    <w:p w14:paraId="775D867F" w14:textId="759DABB4" w:rsidR="00351731" w:rsidRPr="008945A7" w:rsidRDefault="00351731" w:rsidP="004D36CF">
      <w:pPr>
        <w:pStyle w:val="4"/>
        <w:ind w:hanging="2013"/>
      </w:pPr>
      <w:r w:rsidRPr="008945A7">
        <w:rPr>
          <w:rFonts w:hint="eastAsia"/>
        </w:rPr>
        <w:t>有効求人倍率</w:t>
      </w:r>
    </w:p>
    <w:p w14:paraId="3FDE9861" w14:textId="7F766041" w:rsidR="000E05BC" w:rsidRPr="008945A7" w:rsidRDefault="004978BE" w:rsidP="00E923F1">
      <w:pPr>
        <w:pStyle w:val="ae"/>
        <w:ind w:left="628" w:firstLine="209"/>
      </w:pPr>
      <w:r w:rsidRPr="008945A7">
        <w:rPr>
          <w:rFonts w:hint="eastAsia"/>
        </w:rPr>
        <w:t>本県の保育士の有効求人倍率は，</w:t>
      </w:r>
      <w:r w:rsidRPr="008945A7">
        <w:t>2014（平成26）年度平均は0.86倍でしたが，その後，上昇傾向にあり，2023（令和５）年度平均は2.50倍と，全職種の1.20倍を大きく上回っています。</w:t>
      </w:r>
    </w:p>
    <w:p w14:paraId="59889873" w14:textId="4476B2DD" w:rsidR="000E05BC" w:rsidRPr="008945A7" w:rsidRDefault="000E05BC" w:rsidP="005D20A7">
      <w:pPr>
        <w:pStyle w:val="af9"/>
        <w:spacing w:before="81"/>
        <w:ind w:left="1399" w:hanging="997"/>
      </w:pPr>
      <w:bookmarkStart w:id="387" w:name="_Ref17368089"/>
      <w:bookmarkStart w:id="388" w:name="_Toc19691372"/>
      <w:bookmarkStart w:id="389" w:name="_Toc21527738"/>
      <w:r w:rsidRPr="008945A7">
        <w:t xml:space="preserve">図表－ </w:t>
      </w:r>
      <w:fldSimple w:instr=" SEQ 図表－ \* ARABIC ">
        <w:r w:rsidR="00FE39CF" w:rsidRPr="008945A7">
          <w:rPr>
            <w:noProof/>
          </w:rPr>
          <w:t>142</w:t>
        </w:r>
      </w:fldSimple>
      <w:bookmarkEnd w:id="387"/>
      <w:r w:rsidRPr="008945A7">
        <w:rPr>
          <w:rFonts w:hint="eastAsia"/>
        </w:rPr>
        <w:t xml:space="preserve">　本県における保育士の有効求人倍率の推移</w:t>
      </w:r>
      <w:bookmarkEnd w:id="388"/>
      <w:bookmarkEnd w:id="389"/>
    </w:p>
    <w:p w14:paraId="684D5675" w14:textId="488D4767" w:rsidR="000E05BC" w:rsidRPr="008945A7" w:rsidRDefault="000454A3" w:rsidP="00E74DC9">
      <w:pPr>
        <w:jc w:val="center"/>
      </w:pPr>
      <w:r w:rsidRPr="008945A7">
        <w:rPr>
          <w:noProof/>
        </w:rPr>
        <w:drawing>
          <wp:inline distT="0" distB="0" distL="0" distR="0" wp14:anchorId="6EF91D3F" wp14:editId="65E3EA21">
            <wp:extent cx="5176371" cy="2392083"/>
            <wp:effectExtent l="0" t="0" r="5715" b="8255"/>
            <wp:docPr id="10" name="グラフ 10">
              <a:extLst xmlns:a="http://schemas.openxmlformats.org/drawingml/2006/main">
                <a:ext uri="{FF2B5EF4-FFF2-40B4-BE49-F238E27FC236}">
                  <a16:creationId xmlns:a16="http://schemas.microsoft.com/office/drawing/2014/main" id="{86B2502F-390E-46D0-925D-582CE07D2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9FAA8CE" w14:textId="2CC7ED4D" w:rsidR="000E05BC" w:rsidRPr="008945A7" w:rsidRDefault="000E05BC" w:rsidP="00F80B14">
      <w:pPr>
        <w:pStyle w:val="a9"/>
      </w:pPr>
      <w:r w:rsidRPr="008945A7">
        <w:rPr>
          <w:rFonts w:hint="eastAsia"/>
        </w:rPr>
        <w:t>資料：鹿児島労働局「常用福祉の職業」</w:t>
      </w:r>
    </w:p>
    <w:p w14:paraId="0CE760F1" w14:textId="6309608F" w:rsidR="00866210" w:rsidRPr="008945A7" w:rsidRDefault="00866210" w:rsidP="004D0517"/>
    <w:p w14:paraId="41F1AC6A" w14:textId="333A7B3A" w:rsidR="000D4E7D" w:rsidRPr="008945A7" w:rsidRDefault="000D4E7D" w:rsidP="004D36CF">
      <w:pPr>
        <w:pStyle w:val="4"/>
        <w:ind w:hanging="2013"/>
      </w:pPr>
      <w:r w:rsidRPr="008945A7">
        <w:rPr>
          <w:rFonts w:hint="eastAsia"/>
        </w:rPr>
        <w:t>勤続年数</w:t>
      </w:r>
    </w:p>
    <w:p w14:paraId="1975D13F" w14:textId="2E5FAF18" w:rsidR="000D4E7D" w:rsidRPr="008945A7" w:rsidRDefault="000D4E7D" w:rsidP="000D4E7D">
      <w:pPr>
        <w:pStyle w:val="ae"/>
        <w:ind w:left="628" w:firstLine="209"/>
      </w:pPr>
      <w:bookmarkStart w:id="390" w:name="_Ref17368117"/>
      <w:bookmarkStart w:id="391" w:name="_Toc19691374"/>
      <w:r w:rsidRPr="008945A7">
        <w:rPr>
          <w:rFonts w:hint="eastAsia"/>
        </w:rPr>
        <w:t>201</w:t>
      </w:r>
      <w:r w:rsidR="00F972B7" w:rsidRPr="008945A7">
        <w:rPr>
          <w:rFonts w:hint="eastAsia"/>
        </w:rPr>
        <w:t>9</w:t>
      </w:r>
      <w:r w:rsidRPr="008945A7">
        <w:rPr>
          <w:rFonts w:hint="eastAsia"/>
        </w:rPr>
        <w:t>（</w:t>
      </w:r>
      <w:r w:rsidR="00F972B7" w:rsidRPr="008945A7">
        <w:rPr>
          <w:rFonts w:hint="eastAsia"/>
        </w:rPr>
        <w:t>令和元</w:t>
      </w:r>
      <w:r w:rsidRPr="008945A7">
        <w:rPr>
          <w:rFonts w:hint="eastAsia"/>
        </w:rPr>
        <w:t>）</w:t>
      </w:r>
      <w:r w:rsidRPr="008945A7">
        <w:t>年</w:t>
      </w:r>
      <w:r w:rsidR="00564ABD" w:rsidRPr="008945A7">
        <w:rPr>
          <w:rFonts w:hint="eastAsia"/>
        </w:rPr>
        <w:t>度</w:t>
      </w:r>
      <w:r w:rsidRPr="008945A7">
        <w:rPr>
          <w:rFonts w:hint="eastAsia"/>
        </w:rPr>
        <w:t>の</w:t>
      </w:r>
      <w:r w:rsidR="007A22A3" w:rsidRPr="008945A7">
        <w:rPr>
          <w:rFonts w:hint="eastAsia"/>
        </w:rPr>
        <w:t>本県の</w:t>
      </w:r>
      <w:r w:rsidRPr="008945A7">
        <w:rPr>
          <w:rFonts w:hint="eastAsia"/>
        </w:rPr>
        <w:t>保育士の</w:t>
      </w:r>
      <w:r w:rsidR="007A22A3" w:rsidRPr="008945A7">
        <w:rPr>
          <w:rFonts w:hint="eastAsia"/>
        </w:rPr>
        <w:t>勤続年数</w:t>
      </w:r>
      <w:r w:rsidRPr="008945A7">
        <w:t>は</w:t>
      </w:r>
      <w:r w:rsidR="00F972B7" w:rsidRPr="008945A7">
        <w:rPr>
          <w:rFonts w:hint="eastAsia"/>
        </w:rPr>
        <w:t>9</w:t>
      </w:r>
      <w:r w:rsidR="007A22A3" w:rsidRPr="008945A7">
        <w:rPr>
          <w:rFonts w:hint="eastAsia"/>
        </w:rPr>
        <w:t>.0年</w:t>
      </w:r>
      <w:r w:rsidRPr="008945A7">
        <w:rPr>
          <w:rFonts w:hint="eastAsia"/>
        </w:rPr>
        <w:t>，幼稚園教諭の</w:t>
      </w:r>
      <w:r w:rsidR="007A22A3" w:rsidRPr="008945A7">
        <w:rPr>
          <w:rFonts w:hint="eastAsia"/>
        </w:rPr>
        <w:t>勤続年数は</w:t>
      </w:r>
      <w:r w:rsidR="00F972B7" w:rsidRPr="008945A7">
        <w:rPr>
          <w:rFonts w:hint="eastAsia"/>
        </w:rPr>
        <w:t>7</w:t>
      </w:r>
      <w:r w:rsidR="007A22A3" w:rsidRPr="008945A7">
        <w:rPr>
          <w:rFonts w:hint="eastAsia"/>
        </w:rPr>
        <w:t>.</w:t>
      </w:r>
      <w:r w:rsidR="00F972B7" w:rsidRPr="008945A7">
        <w:rPr>
          <w:rFonts w:hint="eastAsia"/>
        </w:rPr>
        <w:t>5</w:t>
      </w:r>
      <w:r w:rsidR="007A22A3" w:rsidRPr="008945A7">
        <w:rPr>
          <w:rFonts w:hint="eastAsia"/>
        </w:rPr>
        <w:t>年</w:t>
      </w:r>
      <w:r w:rsidR="000B4619" w:rsidRPr="008945A7">
        <w:rPr>
          <w:rFonts w:hint="eastAsia"/>
        </w:rPr>
        <w:t>に比べ，</w:t>
      </w:r>
      <w:r w:rsidRPr="008945A7">
        <w:rPr>
          <w:rFonts w:hint="eastAsia"/>
        </w:rPr>
        <w:t>20</w:t>
      </w:r>
      <w:r w:rsidR="00F972B7" w:rsidRPr="008945A7">
        <w:rPr>
          <w:rFonts w:hint="eastAsia"/>
        </w:rPr>
        <w:t>23</w:t>
      </w:r>
      <w:r w:rsidRPr="008945A7">
        <w:t>（</w:t>
      </w:r>
      <w:r w:rsidR="00F972B7" w:rsidRPr="008945A7">
        <w:rPr>
          <w:rFonts w:hint="eastAsia"/>
        </w:rPr>
        <w:t>令和５</w:t>
      </w:r>
      <w:r w:rsidRPr="008945A7">
        <w:rPr>
          <w:rFonts w:hint="eastAsia"/>
        </w:rPr>
        <w:t>）</w:t>
      </w:r>
      <w:r w:rsidRPr="008945A7">
        <w:t>年</w:t>
      </w:r>
      <w:r w:rsidR="00564ABD" w:rsidRPr="008945A7">
        <w:rPr>
          <w:rFonts w:hint="eastAsia"/>
        </w:rPr>
        <w:t>度</w:t>
      </w:r>
      <w:r w:rsidR="007A22A3" w:rsidRPr="008945A7">
        <w:rPr>
          <w:rFonts w:hint="eastAsia"/>
        </w:rPr>
        <w:t>に</w:t>
      </w:r>
      <w:r w:rsidRPr="008945A7">
        <w:t>は</w:t>
      </w:r>
      <w:r w:rsidRPr="008945A7">
        <w:rPr>
          <w:rFonts w:hint="eastAsia"/>
        </w:rPr>
        <w:t>保育士</w:t>
      </w:r>
      <w:r w:rsidR="00F972B7" w:rsidRPr="008945A7">
        <w:rPr>
          <w:rFonts w:hint="eastAsia"/>
        </w:rPr>
        <w:t>10</w:t>
      </w:r>
      <w:r w:rsidR="007A22A3" w:rsidRPr="008945A7">
        <w:rPr>
          <w:rFonts w:hint="eastAsia"/>
        </w:rPr>
        <w:t>.</w:t>
      </w:r>
      <w:r w:rsidR="00F972B7" w:rsidRPr="008945A7">
        <w:rPr>
          <w:rFonts w:hint="eastAsia"/>
        </w:rPr>
        <w:t>0</w:t>
      </w:r>
      <w:r w:rsidR="007A22A3" w:rsidRPr="008945A7">
        <w:rPr>
          <w:rFonts w:hint="eastAsia"/>
        </w:rPr>
        <w:t>年</w:t>
      </w:r>
      <w:r w:rsidRPr="008945A7">
        <w:rPr>
          <w:rFonts w:hint="eastAsia"/>
        </w:rPr>
        <w:t>，幼稚園教諭</w:t>
      </w:r>
      <w:r w:rsidR="00F972B7" w:rsidRPr="008945A7">
        <w:rPr>
          <w:rFonts w:hint="eastAsia"/>
        </w:rPr>
        <w:t>9</w:t>
      </w:r>
      <w:r w:rsidR="007A22A3" w:rsidRPr="008945A7">
        <w:rPr>
          <w:rFonts w:hint="eastAsia"/>
        </w:rPr>
        <w:t>.</w:t>
      </w:r>
      <w:r w:rsidR="00F972B7" w:rsidRPr="008945A7">
        <w:rPr>
          <w:rFonts w:hint="eastAsia"/>
        </w:rPr>
        <w:t>1</w:t>
      </w:r>
      <w:r w:rsidR="007A22A3" w:rsidRPr="008945A7">
        <w:rPr>
          <w:rFonts w:hint="eastAsia"/>
        </w:rPr>
        <w:t>年</w:t>
      </w:r>
      <w:r w:rsidRPr="008945A7">
        <w:rPr>
          <w:rFonts w:hint="eastAsia"/>
        </w:rPr>
        <w:t>と</w:t>
      </w:r>
      <w:r w:rsidR="00FD256A" w:rsidRPr="008945A7">
        <w:rPr>
          <w:rFonts w:hint="eastAsia"/>
        </w:rPr>
        <w:t>長くなりました</w:t>
      </w:r>
      <w:r w:rsidRPr="008945A7">
        <w:rPr>
          <w:rFonts w:hint="eastAsia"/>
        </w:rPr>
        <w:t>が，全職種の</w:t>
      </w:r>
      <w:r w:rsidR="00FD256A" w:rsidRPr="008945A7">
        <w:rPr>
          <w:rFonts w:hint="eastAsia"/>
        </w:rPr>
        <w:t>1</w:t>
      </w:r>
      <w:r w:rsidR="00F972B7" w:rsidRPr="008945A7">
        <w:rPr>
          <w:rFonts w:hint="eastAsia"/>
        </w:rPr>
        <w:t>2</w:t>
      </w:r>
      <w:r w:rsidR="00FD256A" w:rsidRPr="008945A7">
        <w:rPr>
          <w:rFonts w:hint="eastAsia"/>
        </w:rPr>
        <w:t>.0年</w:t>
      </w:r>
      <w:r w:rsidRPr="008945A7">
        <w:rPr>
          <w:rFonts w:hint="eastAsia"/>
        </w:rPr>
        <w:t>を下回っています。</w:t>
      </w:r>
    </w:p>
    <w:p w14:paraId="118BDA71" w14:textId="75B5E421" w:rsidR="000E05BC" w:rsidRPr="008945A7" w:rsidRDefault="000E05BC" w:rsidP="005D20A7">
      <w:pPr>
        <w:pStyle w:val="af9"/>
        <w:spacing w:before="81"/>
        <w:ind w:left="1399" w:hanging="997"/>
      </w:pPr>
      <w:bookmarkStart w:id="392" w:name="_Ref22935246"/>
      <w:bookmarkStart w:id="393" w:name="_Toc21527740"/>
      <w:r w:rsidRPr="008945A7">
        <w:t xml:space="preserve">図表－ </w:t>
      </w:r>
      <w:fldSimple w:instr=" SEQ 図表－ \* ARABIC ">
        <w:r w:rsidR="00FE39CF" w:rsidRPr="008945A7">
          <w:rPr>
            <w:noProof/>
          </w:rPr>
          <w:t>143</w:t>
        </w:r>
      </w:fldSimple>
      <w:bookmarkEnd w:id="390"/>
      <w:bookmarkEnd w:id="392"/>
      <w:r w:rsidRPr="008945A7">
        <w:rPr>
          <w:rFonts w:hint="eastAsia"/>
        </w:rPr>
        <w:t xml:space="preserve">　本県における保育士等の勤続年数の推移</w:t>
      </w:r>
      <w:bookmarkEnd w:id="391"/>
      <w:bookmarkEnd w:id="393"/>
    </w:p>
    <w:tbl>
      <w:tblPr>
        <w:tblStyle w:val="afc"/>
        <w:tblW w:w="8926" w:type="dxa"/>
        <w:tblLayout w:type="fixed"/>
        <w:tblLook w:val="04A0" w:firstRow="1" w:lastRow="0" w:firstColumn="1" w:lastColumn="0" w:noHBand="0" w:noVBand="1"/>
      </w:tblPr>
      <w:tblGrid>
        <w:gridCol w:w="1980"/>
        <w:gridCol w:w="1389"/>
        <w:gridCol w:w="1389"/>
        <w:gridCol w:w="1389"/>
        <w:gridCol w:w="1389"/>
        <w:gridCol w:w="1390"/>
      </w:tblGrid>
      <w:tr w:rsidR="008945A7" w:rsidRPr="008945A7" w14:paraId="5C97AADB" w14:textId="77777777" w:rsidTr="00134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D47EC81" w14:textId="16B18BB7" w:rsidR="00D72312" w:rsidRPr="008945A7" w:rsidRDefault="00D72312" w:rsidP="00D72312">
            <w:pPr>
              <w:widowControl/>
              <w:spacing w:after="40"/>
              <w:jc w:val="center"/>
              <w:rPr>
                <w:rFonts w:cs="ＭＳ Ｐゴシック"/>
                <w:b w:val="0"/>
                <w:kern w:val="0"/>
                <w:szCs w:val="19"/>
              </w:rPr>
            </w:pPr>
            <w:r w:rsidRPr="008945A7">
              <w:rPr>
                <w:rFonts w:cs="ＭＳ Ｐゴシック" w:hint="eastAsia"/>
                <w:b w:val="0"/>
                <w:kern w:val="0"/>
                <w:szCs w:val="19"/>
              </w:rPr>
              <w:t>施設種別</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0B48E756" w14:textId="63D64711" w:rsidR="00D72312" w:rsidRPr="008945A7" w:rsidRDefault="00D72312" w:rsidP="00D72312">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rPr>
                <w:rFonts w:hint="eastAsia"/>
                <w:b w:val="0"/>
              </w:rPr>
              <w:t>令和元年度</w:t>
            </w:r>
          </w:p>
        </w:tc>
        <w:tc>
          <w:tcPr>
            <w:tcW w:w="1389" w:type="dxa"/>
            <w:tcBorders>
              <w:top w:val="single" w:sz="4" w:space="0" w:color="auto"/>
              <w:left w:val="nil"/>
              <w:bottom w:val="single" w:sz="4" w:space="0" w:color="auto"/>
              <w:right w:val="single" w:sz="4" w:space="0" w:color="auto"/>
            </w:tcBorders>
            <w:shd w:val="clear" w:color="auto" w:fill="auto"/>
            <w:hideMark/>
          </w:tcPr>
          <w:p w14:paraId="06DF72E3" w14:textId="488BEB73" w:rsidR="00D72312" w:rsidRPr="008945A7" w:rsidRDefault="00D72312" w:rsidP="00D72312">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rPr>
                <w:rFonts w:hint="eastAsia"/>
                <w:b w:val="0"/>
              </w:rPr>
              <w:t>令和２年度</w:t>
            </w:r>
          </w:p>
        </w:tc>
        <w:tc>
          <w:tcPr>
            <w:tcW w:w="1389" w:type="dxa"/>
            <w:tcBorders>
              <w:top w:val="single" w:sz="4" w:space="0" w:color="auto"/>
              <w:left w:val="nil"/>
              <w:bottom w:val="single" w:sz="4" w:space="0" w:color="auto"/>
              <w:right w:val="single" w:sz="4" w:space="0" w:color="auto"/>
            </w:tcBorders>
            <w:shd w:val="clear" w:color="auto" w:fill="auto"/>
            <w:hideMark/>
          </w:tcPr>
          <w:p w14:paraId="45471B1F" w14:textId="0631048E" w:rsidR="00D72312" w:rsidRPr="008945A7" w:rsidRDefault="00D72312" w:rsidP="00D72312">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rPr>
                <w:rFonts w:hint="eastAsia"/>
                <w:b w:val="0"/>
              </w:rPr>
              <w:t>令和３年度</w:t>
            </w:r>
          </w:p>
        </w:tc>
        <w:tc>
          <w:tcPr>
            <w:tcW w:w="1389" w:type="dxa"/>
            <w:tcBorders>
              <w:top w:val="single" w:sz="4" w:space="0" w:color="auto"/>
              <w:left w:val="nil"/>
              <w:bottom w:val="single" w:sz="4" w:space="0" w:color="auto"/>
              <w:right w:val="single" w:sz="4" w:space="0" w:color="auto"/>
            </w:tcBorders>
            <w:shd w:val="clear" w:color="auto" w:fill="auto"/>
            <w:hideMark/>
          </w:tcPr>
          <w:p w14:paraId="53E857FE" w14:textId="0802E28B" w:rsidR="00D72312" w:rsidRPr="008945A7" w:rsidRDefault="00D72312" w:rsidP="00D72312">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rPr>
                <w:rFonts w:hint="eastAsia"/>
                <w:b w:val="0"/>
              </w:rPr>
              <w:t>令和４年度</w:t>
            </w:r>
          </w:p>
        </w:tc>
        <w:tc>
          <w:tcPr>
            <w:tcW w:w="1390" w:type="dxa"/>
            <w:tcBorders>
              <w:top w:val="single" w:sz="4" w:space="0" w:color="auto"/>
              <w:left w:val="nil"/>
              <w:bottom w:val="single" w:sz="4" w:space="0" w:color="auto"/>
              <w:right w:val="single" w:sz="4" w:space="0" w:color="auto"/>
            </w:tcBorders>
            <w:shd w:val="clear" w:color="auto" w:fill="auto"/>
            <w:hideMark/>
          </w:tcPr>
          <w:p w14:paraId="13847C0D" w14:textId="7959A132" w:rsidR="00D72312" w:rsidRPr="008945A7" w:rsidRDefault="00D72312" w:rsidP="00D72312">
            <w:pPr>
              <w:widowControl/>
              <w:spacing w:after="40"/>
              <w:jc w:val="center"/>
              <w:cnfStyle w:val="100000000000" w:firstRow="1" w:lastRow="0" w:firstColumn="0" w:lastColumn="0" w:oddVBand="0" w:evenVBand="0" w:oddHBand="0" w:evenHBand="0" w:firstRowFirstColumn="0" w:firstRowLastColumn="0" w:lastRowFirstColumn="0" w:lastRowLastColumn="0"/>
              <w:rPr>
                <w:rFonts w:cs="ＭＳ Ｐゴシック"/>
                <w:b w:val="0"/>
                <w:kern w:val="0"/>
                <w:szCs w:val="19"/>
              </w:rPr>
            </w:pPr>
            <w:r w:rsidRPr="008945A7">
              <w:rPr>
                <w:rFonts w:hint="eastAsia"/>
                <w:b w:val="0"/>
              </w:rPr>
              <w:t>令和５年度</w:t>
            </w:r>
          </w:p>
        </w:tc>
      </w:tr>
      <w:tr w:rsidR="008945A7" w:rsidRPr="008945A7" w14:paraId="4ADF5620" w14:textId="77777777" w:rsidTr="00134DAB">
        <w:trPr>
          <w:cantSplit w:val="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1826CE0" w14:textId="77777777" w:rsidR="00D72312" w:rsidRPr="008945A7" w:rsidRDefault="00D72312" w:rsidP="00D72312">
            <w:pPr>
              <w:widowControl/>
              <w:spacing w:after="40"/>
              <w:jc w:val="center"/>
              <w:rPr>
                <w:rFonts w:cs="ＭＳ Ｐゴシック"/>
                <w:kern w:val="0"/>
                <w:szCs w:val="19"/>
              </w:rPr>
            </w:pPr>
            <w:r w:rsidRPr="008945A7">
              <w:rPr>
                <w:rFonts w:cs="ＭＳ Ｐゴシック" w:hint="eastAsia"/>
                <w:kern w:val="0"/>
                <w:szCs w:val="19"/>
              </w:rPr>
              <w:t>全職種</w:t>
            </w:r>
          </w:p>
        </w:tc>
        <w:tc>
          <w:tcPr>
            <w:tcW w:w="1389" w:type="dxa"/>
            <w:tcBorders>
              <w:top w:val="nil"/>
              <w:left w:val="single" w:sz="4" w:space="0" w:color="auto"/>
              <w:bottom w:val="single" w:sz="4" w:space="0" w:color="auto"/>
              <w:right w:val="single" w:sz="4" w:space="0" w:color="auto"/>
            </w:tcBorders>
            <w:shd w:val="clear" w:color="auto" w:fill="auto"/>
            <w:noWrap/>
            <w:hideMark/>
          </w:tcPr>
          <w:p w14:paraId="439794A2" w14:textId="0CD3AA0A" w:rsidR="00D72312" w:rsidRPr="008945A7" w:rsidRDefault="00D72312" w:rsidP="00D72312">
            <w:pPr>
              <w:widowControl/>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12.0年</w:t>
            </w:r>
          </w:p>
        </w:tc>
        <w:tc>
          <w:tcPr>
            <w:tcW w:w="1389" w:type="dxa"/>
            <w:tcBorders>
              <w:top w:val="nil"/>
              <w:left w:val="nil"/>
              <w:bottom w:val="single" w:sz="4" w:space="0" w:color="auto"/>
              <w:right w:val="single" w:sz="4" w:space="0" w:color="auto"/>
            </w:tcBorders>
            <w:shd w:val="clear" w:color="auto" w:fill="auto"/>
            <w:noWrap/>
            <w:hideMark/>
          </w:tcPr>
          <w:p w14:paraId="292DDABA" w14:textId="37E58030"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11.6年</w:t>
            </w:r>
          </w:p>
        </w:tc>
        <w:tc>
          <w:tcPr>
            <w:tcW w:w="1389" w:type="dxa"/>
            <w:tcBorders>
              <w:top w:val="nil"/>
              <w:left w:val="nil"/>
              <w:bottom w:val="single" w:sz="4" w:space="0" w:color="auto"/>
              <w:right w:val="single" w:sz="4" w:space="0" w:color="auto"/>
            </w:tcBorders>
            <w:shd w:val="clear" w:color="auto" w:fill="auto"/>
            <w:noWrap/>
            <w:hideMark/>
          </w:tcPr>
          <w:p w14:paraId="5F2CDD2C" w14:textId="3E652C72"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12.1年</w:t>
            </w:r>
          </w:p>
        </w:tc>
        <w:tc>
          <w:tcPr>
            <w:tcW w:w="1389" w:type="dxa"/>
            <w:tcBorders>
              <w:top w:val="nil"/>
              <w:left w:val="nil"/>
              <w:bottom w:val="single" w:sz="4" w:space="0" w:color="auto"/>
              <w:right w:val="single" w:sz="4" w:space="0" w:color="auto"/>
            </w:tcBorders>
            <w:shd w:val="clear" w:color="auto" w:fill="auto"/>
            <w:noWrap/>
            <w:hideMark/>
          </w:tcPr>
          <w:p w14:paraId="572DC563" w14:textId="6B3ED88E"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11.4年</w:t>
            </w:r>
          </w:p>
        </w:tc>
        <w:tc>
          <w:tcPr>
            <w:tcW w:w="1390" w:type="dxa"/>
            <w:tcBorders>
              <w:top w:val="nil"/>
              <w:left w:val="nil"/>
              <w:bottom w:val="single" w:sz="4" w:space="0" w:color="auto"/>
              <w:right w:val="single" w:sz="4" w:space="0" w:color="auto"/>
            </w:tcBorders>
            <w:shd w:val="clear" w:color="auto" w:fill="auto"/>
            <w:noWrap/>
            <w:hideMark/>
          </w:tcPr>
          <w:p w14:paraId="11FA5018" w14:textId="4EA23E02"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12.0年</w:t>
            </w:r>
          </w:p>
        </w:tc>
      </w:tr>
      <w:tr w:rsidR="008945A7" w:rsidRPr="008945A7" w14:paraId="46C074BC" w14:textId="77777777" w:rsidTr="00134DAB">
        <w:trPr>
          <w:cantSplit w:val="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4F7E64F" w14:textId="77777777" w:rsidR="00D72312" w:rsidRPr="008945A7" w:rsidRDefault="00D72312" w:rsidP="00D72312">
            <w:pPr>
              <w:widowControl/>
              <w:spacing w:after="40"/>
              <w:jc w:val="center"/>
              <w:rPr>
                <w:rFonts w:cs="ＭＳ Ｐゴシック"/>
                <w:kern w:val="0"/>
                <w:szCs w:val="19"/>
              </w:rPr>
            </w:pPr>
            <w:r w:rsidRPr="008945A7">
              <w:rPr>
                <w:rFonts w:cs="ＭＳ Ｐゴシック" w:hint="eastAsia"/>
                <w:kern w:val="0"/>
                <w:szCs w:val="19"/>
              </w:rPr>
              <w:t>幼稚園教諭</w:t>
            </w:r>
          </w:p>
        </w:tc>
        <w:tc>
          <w:tcPr>
            <w:tcW w:w="1389" w:type="dxa"/>
            <w:tcBorders>
              <w:top w:val="nil"/>
              <w:left w:val="single" w:sz="4" w:space="0" w:color="auto"/>
              <w:bottom w:val="single" w:sz="4" w:space="0" w:color="auto"/>
              <w:right w:val="single" w:sz="4" w:space="0" w:color="auto"/>
            </w:tcBorders>
            <w:shd w:val="clear" w:color="auto" w:fill="auto"/>
            <w:noWrap/>
            <w:hideMark/>
          </w:tcPr>
          <w:p w14:paraId="654B58FC" w14:textId="2BF7CE5B"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7.5年</w:t>
            </w:r>
          </w:p>
        </w:tc>
        <w:tc>
          <w:tcPr>
            <w:tcW w:w="1389" w:type="dxa"/>
            <w:tcBorders>
              <w:top w:val="nil"/>
              <w:left w:val="nil"/>
              <w:bottom w:val="single" w:sz="4" w:space="0" w:color="auto"/>
              <w:right w:val="single" w:sz="4" w:space="0" w:color="auto"/>
            </w:tcBorders>
            <w:shd w:val="clear" w:color="auto" w:fill="auto"/>
            <w:noWrap/>
            <w:hideMark/>
          </w:tcPr>
          <w:p w14:paraId="16A1B828" w14:textId="0964DB31"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7.8年</w:t>
            </w:r>
          </w:p>
        </w:tc>
        <w:tc>
          <w:tcPr>
            <w:tcW w:w="1389" w:type="dxa"/>
            <w:tcBorders>
              <w:top w:val="nil"/>
              <w:left w:val="nil"/>
              <w:bottom w:val="single" w:sz="4" w:space="0" w:color="auto"/>
              <w:right w:val="single" w:sz="4" w:space="0" w:color="auto"/>
            </w:tcBorders>
            <w:shd w:val="clear" w:color="auto" w:fill="auto"/>
            <w:noWrap/>
            <w:hideMark/>
          </w:tcPr>
          <w:p w14:paraId="55228CA1" w14:textId="26EBBB70"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7.1年</w:t>
            </w:r>
          </w:p>
        </w:tc>
        <w:tc>
          <w:tcPr>
            <w:tcW w:w="1389" w:type="dxa"/>
            <w:tcBorders>
              <w:top w:val="nil"/>
              <w:left w:val="nil"/>
              <w:bottom w:val="single" w:sz="4" w:space="0" w:color="auto"/>
              <w:right w:val="single" w:sz="4" w:space="0" w:color="auto"/>
            </w:tcBorders>
            <w:shd w:val="clear" w:color="auto" w:fill="auto"/>
            <w:noWrap/>
            <w:hideMark/>
          </w:tcPr>
          <w:p w14:paraId="2979DBE0" w14:textId="7815B9B6"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6.5年</w:t>
            </w:r>
          </w:p>
        </w:tc>
        <w:tc>
          <w:tcPr>
            <w:tcW w:w="1390" w:type="dxa"/>
            <w:tcBorders>
              <w:top w:val="nil"/>
              <w:left w:val="nil"/>
              <w:bottom w:val="single" w:sz="4" w:space="0" w:color="auto"/>
              <w:right w:val="single" w:sz="4" w:space="0" w:color="auto"/>
            </w:tcBorders>
            <w:shd w:val="clear" w:color="auto" w:fill="auto"/>
            <w:noWrap/>
            <w:hideMark/>
          </w:tcPr>
          <w:p w14:paraId="42F4DC9E" w14:textId="4CB08B50"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9.1年</w:t>
            </w:r>
          </w:p>
        </w:tc>
      </w:tr>
      <w:tr w:rsidR="008945A7" w:rsidRPr="008945A7" w14:paraId="4C02F6DF" w14:textId="77777777" w:rsidTr="00134DAB">
        <w:trPr>
          <w:cantSplit w:val="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04B3A3E" w14:textId="77777777" w:rsidR="00D72312" w:rsidRPr="008945A7" w:rsidRDefault="00D72312" w:rsidP="00D72312">
            <w:pPr>
              <w:widowControl/>
              <w:spacing w:after="40"/>
              <w:jc w:val="center"/>
              <w:rPr>
                <w:rFonts w:cs="ＭＳ Ｐゴシック"/>
                <w:kern w:val="0"/>
                <w:szCs w:val="19"/>
              </w:rPr>
            </w:pPr>
            <w:r w:rsidRPr="008945A7">
              <w:rPr>
                <w:rFonts w:cs="ＭＳ Ｐゴシック" w:hint="eastAsia"/>
                <w:kern w:val="0"/>
                <w:szCs w:val="19"/>
              </w:rPr>
              <w:t>保育士</w:t>
            </w:r>
          </w:p>
        </w:tc>
        <w:tc>
          <w:tcPr>
            <w:tcW w:w="1389" w:type="dxa"/>
            <w:tcBorders>
              <w:top w:val="nil"/>
              <w:left w:val="single" w:sz="4" w:space="0" w:color="auto"/>
              <w:bottom w:val="single" w:sz="4" w:space="0" w:color="auto"/>
              <w:right w:val="single" w:sz="4" w:space="0" w:color="auto"/>
            </w:tcBorders>
            <w:shd w:val="clear" w:color="auto" w:fill="auto"/>
            <w:noWrap/>
            <w:hideMark/>
          </w:tcPr>
          <w:p w14:paraId="41065695" w14:textId="64271CBF"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9.0年</w:t>
            </w:r>
          </w:p>
        </w:tc>
        <w:tc>
          <w:tcPr>
            <w:tcW w:w="1389" w:type="dxa"/>
            <w:tcBorders>
              <w:top w:val="nil"/>
              <w:left w:val="nil"/>
              <w:bottom w:val="single" w:sz="4" w:space="0" w:color="auto"/>
              <w:right w:val="single" w:sz="4" w:space="0" w:color="auto"/>
            </w:tcBorders>
            <w:shd w:val="clear" w:color="auto" w:fill="auto"/>
            <w:noWrap/>
            <w:hideMark/>
          </w:tcPr>
          <w:p w14:paraId="2B3467D9" w14:textId="07FBEE0E"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9.8年</w:t>
            </w:r>
          </w:p>
        </w:tc>
        <w:tc>
          <w:tcPr>
            <w:tcW w:w="1389" w:type="dxa"/>
            <w:tcBorders>
              <w:top w:val="nil"/>
              <w:left w:val="nil"/>
              <w:bottom w:val="single" w:sz="4" w:space="0" w:color="auto"/>
              <w:right w:val="single" w:sz="4" w:space="0" w:color="auto"/>
            </w:tcBorders>
            <w:shd w:val="clear" w:color="auto" w:fill="auto"/>
            <w:noWrap/>
            <w:hideMark/>
          </w:tcPr>
          <w:p w14:paraId="1480C1E2" w14:textId="78CF8EA7"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11.7年</w:t>
            </w:r>
          </w:p>
        </w:tc>
        <w:tc>
          <w:tcPr>
            <w:tcW w:w="1389" w:type="dxa"/>
            <w:tcBorders>
              <w:top w:val="nil"/>
              <w:left w:val="nil"/>
              <w:bottom w:val="single" w:sz="4" w:space="0" w:color="auto"/>
              <w:right w:val="single" w:sz="4" w:space="0" w:color="auto"/>
            </w:tcBorders>
            <w:shd w:val="clear" w:color="auto" w:fill="auto"/>
            <w:noWrap/>
            <w:hideMark/>
          </w:tcPr>
          <w:p w14:paraId="2A9AAA9C" w14:textId="235903A9"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14.1年</w:t>
            </w:r>
          </w:p>
        </w:tc>
        <w:tc>
          <w:tcPr>
            <w:tcW w:w="1390" w:type="dxa"/>
            <w:tcBorders>
              <w:top w:val="nil"/>
              <w:left w:val="nil"/>
              <w:bottom w:val="single" w:sz="4" w:space="0" w:color="auto"/>
              <w:right w:val="single" w:sz="4" w:space="0" w:color="auto"/>
            </w:tcBorders>
            <w:shd w:val="clear" w:color="auto" w:fill="auto"/>
            <w:noWrap/>
            <w:hideMark/>
          </w:tcPr>
          <w:p w14:paraId="0A8FDC4C" w14:textId="54F0C3AB"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10.0年</w:t>
            </w:r>
          </w:p>
        </w:tc>
      </w:tr>
    </w:tbl>
    <w:p w14:paraId="28C5A9BF" w14:textId="064348EC" w:rsidR="000E05BC" w:rsidRPr="008945A7" w:rsidRDefault="000E05BC" w:rsidP="00F80B14">
      <w:pPr>
        <w:pStyle w:val="a9"/>
      </w:pPr>
      <w:r w:rsidRPr="008945A7">
        <w:rPr>
          <w:rFonts w:hint="eastAsia"/>
        </w:rPr>
        <w:t>資料：</w:t>
      </w:r>
      <w:r w:rsidR="00AF3614" w:rsidRPr="008945A7">
        <w:rPr>
          <w:rFonts w:hint="eastAsia"/>
        </w:rPr>
        <w:t>厚生労働省「</w:t>
      </w:r>
      <w:r w:rsidRPr="008945A7">
        <w:rPr>
          <w:rFonts w:hint="eastAsia"/>
        </w:rPr>
        <w:t>賃金構造</w:t>
      </w:r>
      <w:r w:rsidR="00BE2E89" w:rsidRPr="008945A7">
        <w:rPr>
          <w:rFonts w:hint="eastAsia"/>
        </w:rPr>
        <w:t>統計</w:t>
      </w:r>
      <w:r w:rsidRPr="008945A7">
        <w:rPr>
          <w:rFonts w:hint="eastAsia"/>
        </w:rPr>
        <w:t>調査</w:t>
      </w:r>
      <w:r w:rsidR="00AF3614" w:rsidRPr="008945A7">
        <w:rPr>
          <w:rFonts w:hint="eastAsia"/>
        </w:rPr>
        <w:t>」</w:t>
      </w:r>
    </w:p>
    <w:p w14:paraId="785274BD" w14:textId="5FFAE505" w:rsidR="0086126F" w:rsidRPr="008945A7" w:rsidRDefault="0086126F" w:rsidP="0086126F"/>
    <w:p w14:paraId="7B5536FB" w14:textId="77777777" w:rsidR="0086126F" w:rsidRPr="008945A7" w:rsidRDefault="0086126F" w:rsidP="004D36CF">
      <w:pPr>
        <w:pStyle w:val="4"/>
        <w:ind w:hanging="2013"/>
      </w:pPr>
      <w:r w:rsidRPr="008945A7">
        <w:rPr>
          <w:rFonts w:hint="eastAsia"/>
        </w:rPr>
        <w:t>賃金</w:t>
      </w:r>
    </w:p>
    <w:p w14:paraId="0F2B394B" w14:textId="52D9A05B" w:rsidR="0086126F" w:rsidRPr="008945A7" w:rsidRDefault="001946C8" w:rsidP="0086126F">
      <w:pPr>
        <w:pStyle w:val="ae"/>
        <w:ind w:left="628" w:firstLine="209"/>
      </w:pPr>
      <w:r w:rsidRPr="008945A7">
        <w:rPr>
          <w:rFonts w:hint="eastAsia"/>
        </w:rPr>
        <w:t>2019（令和元）</w:t>
      </w:r>
      <w:r w:rsidRPr="008945A7">
        <w:t>年</w:t>
      </w:r>
      <w:r w:rsidRPr="008945A7">
        <w:rPr>
          <w:rFonts w:hint="eastAsia"/>
        </w:rPr>
        <w:t>度</w:t>
      </w:r>
      <w:r w:rsidR="0086126F" w:rsidRPr="008945A7">
        <w:rPr>
          <w:rFonts w:hint="eastAsia"/>
        </w:rPr>
        <w:t>の本県の保育士の賃金</w:t>
      </w:r>
      <w:r w:rsidR="0086126F" w:rsidRPr="008945A7">
        <w:t>は</w:t>
      </w:r>
      <w:r w:rsidRPr="008945A7">
        <w:rPr>
          <w:rFonts w:hint="eastAsia"/>
        </w:rPr>
        <w:t>3</w:t>
      </w:r>
      <w:r w:rsidR="0086126F" w:rsidRPr="008945A7">
        <w:rPr>
          <w:rFonts w:hint="eastAsia"/>
        </w:rPr>
        <w:t>,</w:t>
      </w:r>
      <w:r w:rsidRPr="008945A7">
        <w:rPr>
          <w:rFonts w:hint="eastAsia"/>
        </w:rPr>
        <w:t>431</w:t>
      </w:r>
      <w:r w:rsidR="0086126F" w:rsidRPr="008945A7">
        <w:rPr>
          <w:rFonts w:hint="eastAsia"/>
        </w:rPr>
        <w:t>千円，幼稚園教諭の賃金は</w:t>
      </w:r>
      <w:r w:rsidRPr="008945A7">
        <w:rPr>
          <w:rFonts w:hint="eastAsia"/>
        </w:rPr>
        <w:t>3</w:t>
      </w:r>
      <w:r w:rsidR="0086126F" w:rsidRPr="008945A7">
        <w:rPr>
          <w:rFonts w:hint="eastAsia"/>
        </w:rPr>
        <w:t>,</w:t>
      </w:r>
      <w:r w:rsidRPr="008945A7">
        <w:rPr>
          <w:rFonts w:hint="eastAsia"/>
        </w:rPr>
        <w:t>181</w:t>
      </w:r>
      <w:r w:rsidR="0086126F" w:rsidRPr="008945A7">
        <w:rPr>
          <w:rFonts w:hint="eastAsia"/>
        </w:rPr>
        <w:t>千円でしたが，</w:t>
      </w:r>
      <w:r w:rsidR="00467FE7" w:rsidRPr="008945A7">
        <w:rPr>
          <w:rFonts w:hint="eastAsia"/>
        </w:rPr>
        <w:t>2023</w:t>
      </w:r>
      <w:r w:rsidR="00467FE7" w:rsidRPr="008945A7">
        <w:t>（</w:t>
      </w:r>
      <w:r w:rsidR="00467FE7" w:rsidRPr="008945A7">
        <w:rPr>
          <w:rFonts w:hint="eastAsia"/>
        </w:rPr>
        <w:t>令和５）</w:t>
      </w:r>
      <w:r w:rsidR="00467FE7" w:rsidRPr="008945A7">
        <w:t>年</w:t>
      </w:r>
      <w:r w:rsidR="00467FE7" w:rsidRPr="008945A7">
        <w:rPr>
          <w:rFonts w:hint="eastAsia"/>
        </w:rPr>
        <w:t>度</w:t>
      </w:r>
      <w:r w:rsidR="0086126F" w:rsidRPr="008945A7">
        <w:rPr>
          <w:rFonts w:hint="eastAsia"/>
        </w:rPr>
        <w:t>に</w:t>
      </w:r>
      <w:r w:rsidR="0086126F" w:rsidRPr="008945A7">
        <w:t>は</w:t>
      </w:r>
      <w:r w:rsidR="0086126F" w:rsidRPr="008945A7">
        <w:rPr>
          <w:rFonts w:hint="eastAsia"/>
        </w:rPr>
        <w:t>保育士</w:t>
      </w:r>
      <w:r w:rsidR="00C21E0B" w:rsidRPr="008945A7">
        <w:rPr>
          <w:rFonts w:hint="eastAsia"/>
        </w:rPr>
        <w:t>3,2</w:t>
      </w:r>
      <w:r w:rsidR="002C3227" w:rsidRPr="008945A7">
        <w:rPr>
          <w:rFonts w:hint="eastAsia"/>
        </w:rPr>
        <w:t>6</w:t>
      </w:r>
      <w:r w:rsidR="00C21E0B" w:rsidRPr="008945A7">
        <w:rPr>
          <w:rFonts w:hint="eastAsia"/>
        </w:rPr>
        <w:t>9</w:t>
      </w:r>
      <w:r w:rsidR="0086126F" w:rsidRPr="008945A7">
        <w:rPr>
          <w:rFonts w:hint="eastAsia"/>
        </w:rPr>
        <w:t>千円</w:t>
      </w:r>
      <w:r w:rsidR="006C7D53" w:rsidRPr="008945A7">
        <w:rPr>
          <w:rFonts w:hint="eastAsia"/>
        </w:rPr>
        <w:t>と下降し</w:t>
      </w:r>
      <w:r w:rsidR="0086126F" w:rsidRPr="008945A7">
        <w:rPr>
          <w:rFonts w:hint="eastAsia"/>
        </w:rPr>
        <w:t>，幼稚園教諭</w:t>
      </w:r>
      <w:r w:rsidR="002C3227" w:rsidRPr="008945A7">
        <w:rPr>
          <w:rFonts w:hint="eastAsia"/>
        </w:rPr>
        <w:t>は</w:t>
      </w:r>
      <w:r w:rsidR="0086126F" w:rsidRPr="008945A7">
        <w:rPr>
          <w:rFonts w:hint="eastAsia"/>
        </w:rPr>
        <w:t>3,7</w:t>
      </w:r>
      <w:r w:rsidR="002C3227" w:rsidRPr="008945A7">
        <w:rPr>
          <w:rFonts w:hint="eastAsia"/>
        </w:rPr>
        <w:t>86</w:t>
      </w:r>
      <w:r w:rsidR="0086126F" w:rsidRPr="008945A7">
        <w:rPr>
          <w:rFonts w:hint="eastAsia"/>
        </w:rPr>
        <w:t>千円と上昇しましたが，全職種の</w:t>
      </w:r>
      <w:r w:rsidR="001E5787" w:rsidRPr="008945A7">
        <w:rPr>
          <w:rFonts w:hint="eastAsia"/>
        </w:rPr>
        <w:t>4</w:t>
      </w:r>
      <w:r w:rsidR="0086126F" w:rsidRPr="008945A7">
        <w:rPr>
          <w:rFonts w:hint="eastAsia"/>
        </w:rPr>
        <w:t>,</w:t>
      </w:r>
      <w:r w:rsidR="001E5787" w:rsidRPr="008945A7">
        <w:rPr>
          <w:rFonts w:hint="eastAsia"/>
        </w:rPr>
        <w:t>137</w:t>
      </w:r>
      <w:r w:rsidR="0086126F" w:rsidRPr="008945A7">
        <w:rPr>
          <w:rFonts w:hint="eastAsia"/>
        </w:rPr>
        <w:t>千円を下回っています。</w:t>
      </w:r>
    </w:p>
    <w:p w14:paraId="08419A56" w14:textId="73D67A5F" w:rsidR="0086126F" w:rsidRPr="008945A7" w:rsidRDefault="0086126F" w:rsidP="0086126F">
      <w:pPr>
        <w:pStyle w:val="af9"/>
        <w:spacing w:before="81"/>
        <w:ind w:left="1399" w:hanging="997"/>
      </w:pPr>
      <w:bookmarkStart w:id="394" w:name="_Ref17368109"/>
      <w:bookmarkStart w:id="395" w:name="_Toc19691373"/>
      <w:bookmarkStart w:id="396" w:name="_Toc21527739"/>
      <w:r w:rsidRPr="008945A7">
        <w:t xml:space="preserve">図表－ </w:t>
      </w:r>
      <w:fldSimple w:instr=" SEQ 図表－ \* ARABIC ">
        <w:r w:rsidR="00FE39CF" w:rsidRPr="008945A7">
          <w:rPr>
            <w:noProof/>
          </w:rPr>
          <w:t>144</w:t>
        </w:r>
      </w:fldSimple>
      <w:bookmarkEnd w:id="394"/>
      <w:r w:rsidRPr="008945A7">
        <w:rPr>
          <w:rFonts w:hint="eastAsia"/>
        </w:rPr>
        <w:t xml:space="preserve">　本県における保育士等の賃金の推移</w:t>
      </w:r>
      <w:bookmarkEnd w:id="395"/>
      <w:bookmarkEnd w:id="396"/>
    </w:p>
    <w:tbl>
      <w:tblPr>
        <w:tblStyle w:val="afc"/>
        <w:tblW w:w="8926" w:type="dxa"/>
        <w:tblLayout w:type="fixed"/>
        <w:tblLook w:val="04A0" w:firstRow="1" w:lastRow="0" w:firstColumn="1" w:lastColumn="0" w:noHBand="0" w:noVBand="1"/>
      </w:tblPr>
      <w:tblGrid>
        <w:gridCol w:w="1980"/>
        <w:gridCol w:w="1389"/>
        <w:gridCol w:w="1389"/>
        <w:gridCol w:w="1389"/>
        <w:gridCol w:w="1389"/>
        <w:gridCol w:w="1390"/>
      </w:tblGrid>
      <w:tr w:rsidR="008945A7" w:rsidRPr="008945A7" w14:paraId="35A83045" w14:textId="77777777" w:rsidTr="00134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57CA8F89" w14:textId="1F298907" w:rsidR="00D72312" w:rsidRPr="008945A7" w:rsidRDefault="00D72312" w:rsidP="00D72312">
            <w:pPr>
              <w:spacing w:after="40"/>
              <w:jc w:val="center"/>
              <w:rPr>
                <w:b w:val="0"/>
              </w:rPr>
            </w:pPr>
            <w:r w:rsidRPr="008945A7">
              <w:rPr>
                <w:rFonts w:hint="eastAsia"/>
                <w:b w:val="0"/>
              </w:rPr>
              <w:t>施設種別</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10F160C0" w14:textId="53F47B0E" w:rsidR="00D72312" w:rsidRPr="008945A7" w:rsidRDefault="00D72312" w:rsidP="00D72312">
            <w:pPr>
              <w:spacing w:after="40"/>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令和元年度</w:t>
            </w:r>
          </w:p>
        </w:tc>
        <w:tc>
          <w:tcPr>
            <w:tcW w:w="1389" w:type="dxa"/>
            <w:tcBorders>
              <w:top w:val="single" w:sz="4" w:space="0" w:color="auto"/>
              <w:left w:val="nil"/>
              <w:bottom w:val="single" w:sz="4" w:space="0" w:color="auto"/>
              <w:right w:val="single" w:sz="4" w:space="0" w:color="auto"/>
            </w:tcBorders>
            <w:shd w:val="clear" w:color="auto" w:fill="auto"/>
            <w:hideMark/>
          </w:tcPr>
          <w:p w14:paraId="17196165" w14:textId="55849BD2" w:rsidR="00D72312" w:rsidRPr="008945A7" w:rsidRDefault="00D72312" w:rsidP="00D72312">
            <w:pPr>
              <w:spacing w:after="40"/>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令和２年度</w:t>
            </w:r>
          </w:p>
        </w:tc>
        <w:tc>
          <w:tcPr>
            <w:tcW w:w="1389" w:type="dxa"/>
            <w:tcBorders>
              <w:top w:val="single" w:sz="4" w:space="0" w:color="auto"/>
              <w:left w:val="nil"/>
              <w:bottom w:val="single" w:sz="4" w:space="0" w:color="auto"/>
              <w:right w:val="single" w:sz="4" w:space="0" w:color="auto"/>
            </w:tcBorders>
            <w:shd w:val="clear" w:color="auto" w:fill="auto"/>
            <w:hideMark/>
          </w:tcPr>
          <w:p w14:paraId="43BA29A5" w14:textId="41CF9F09" w:rsidR="00D72312" w:rsidRPr="008945A7" w:rsidRDefault="00D72312" w:rsidP="00D72312">
            <w:pPr>
              <w:spacing w:after="40"/>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令和３年度</w:t>
            </w:r>
          </w:p>
        </w:tc>
        <w:tc>
          <w:tcPr>
            <w:tcW w:w="1389" w:type="dxa"/>
            <w:tcBorders>
              <w:top w:val="single" w:sz="4" w:space="0" w:color="auto"/>
              <w:left w:val="nil"/>
              <w:bottom w:val="single" w:sz="4" w:space="0" w:color="auto"/>
              <w:right w:val="single" w:sz="4" w:space="0" w:color="auto"/>
            </w:tcBorders>
            <w:shd w:val="clear" w:color="auto" w:fill="auto"/>
            <w:hideMark/>
          </w:tcPr>
          <w:p w14:paraId="57DC837E" w14:textId="20889DF7" w:rsidR="00D72312" w:rsidRPr="008945A7" w:rsidRDefault="00D72312" w:rsidP="00D72312">
            <w:pPr>
              <w:spacing w:after="40"/>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令和４年度</w:t>
            </w:r>
          </w:p>
        </w:tc>
        <w:tc>
          <w:tcPr>
            <w:tcW w:w="1390" w:type="dxa"/>
            <w:tcBorders>
              <w:top w:val="single" w:sz="4" w:space="0" w:color="auto"/>
              <w:left w:val="nil"/>
              <w:bottom w:val="single" w:sz="4" w:space="0" w:color="auto"/>
              <w:right w:val="single" w:sz="4" w:space="0" w:color="auto"/>
            </w:tcBorders>
            <w:shd w:val="clear" w:color="auto" w:fill="auto"/>
            <w:hideMark/>
          </w:tcPr>
          <w:p w14:paraId="41AD6FD6" w14:textId="6BE1503A" w:rsidR="00D72312" w:rsidRPr="008945A7" w:rsidRDefault="00D72312" w:rsidP="00D72312">
            <w:pPr>
              <w:spacing w:after="40"/>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令和５年度</w:t>
            </w:r>
          </w:p>
        </w:tc>
      </w:tr>
      <w:tr w:rsidR="008945A7" w:rsidRPr="008945A7" w14:paraId="2936F97B" w14:textId="77777777" w:rsidTr="00134DAB">
        <w:tc>
          <w:tcPr>
            <w:cnfStyle w:val="001000000000" w:firstRow="0" w:lastRow="0" w:firstColumn="1" w:lastColumn="0" w:oddVBand="0" w:evenVBand="0" w:oddHBand="0" w:evenHBand="0" w:firstRowFirstColumn="0" w:firstRowLastColumn="0" w:lastRowFirstColumn="0" w:lastRowLastColumn="0"/>
            <w:tcW w:w="1980" w:type="dxa"/>
            <w:noWrap/>
            <w:hideMark/>
          </w:tcPr>
          <w:p w14:paraId="1050A481" w14:textId="77777777" w:rsidR="00D72312" w:rsidRPr="008945A7" w:rsidRDefault="00D72312" w:rsidP="00D72312">
            <w:pPr>
              <w:spacing w:after="40"/>
              <w:jc w:val="center"/>
            </w:pPr>
            <w:r w:rsidRPr="008945A7">
              <w:rPr>
                <w:rFonts w:hint="eastAsia"/>
              </w:rPr>
              <w:t>全職種</w:t>
            </w:r>
          </w:p>
        </w:tc>
        <w:tc>
          <w:tcPr>
            <w:tcW w:w="1389" w:type="dxa"/>
            <w:tcBorders>
              <w:top w:val="nil"/>
              <w:left w:val="single" w:sz="4" w:space="0" w:color="auto"/>
              <w:bottom w:val="single" w:sz="4" w:space="0" w:color="auto"/>
              <w:right w:val="single" w:sz="4" w:space="0" w:color="auto"/>
            </w:tcBorders>
            <w:shd w:val="clear" w:color="auto" w:fill="auto"/>
            <w:noWrap/>
            <w:hideMark/>
          </w:tcPr>
          <w:p w14:paraId="00C3AFC0" w14:textId="65843431"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4,050千円</w:t>
            </w:r>
          </w:p>
        </w:tc>
        <w:tc>
          <w:tcPr>
            <w:tcW w:w="1389" w:type="dxa"/>
            <w:tcBorders>
              <w:top w:val="nil"/>
              <w:left w:val="nil"/>
              <w:bottom w:val="single" w:sz="4" w:space="0" w:color="auto"/>
              <w:right w:val="single" w:sz="4" w:space="0" w:color="auto"/>
            </w:tcBorders>
            <w:shd w:val="clear" w:color="auto" w:fill="auto"/>
            <w:noWrap/>
            <w:hideMark/>
          </w:tcPr>
          <w:p w14:paraId="6E3A05C8" w14:textId="10B7AF4A"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3,980千円</w:t>
            </w:r>
          </w:p>
        </w:tc>
        <w:tc>
          <w:tcPr>
            <w:tcW w:w="1389" w:type="dxa"/>
            <w:tcBorders>
              <w:top w:val="nil"/>
              <w:left w:val="nil"/>
              <w:bottom w:val="single" w:sz="4" w:space="0" w:color="auto"/>
              <w:right w:val="single" w:sz="4" w:space="0" w:color="auto"/>
            </w:tcBorders>
            <w:shd w:val="clear" w:color="auto" w:fill="auto"/>
            <w:noWrap/>
            <w:hideMark/>
          </w:tcPr>
          <w:p w14:paraId="42FCA9DE" w14:textId="4A11EDFB"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4,059千円</w:t>
            </w:r>
          </w:p>
        </w:tc>
        <w:tc>
          <w:tcPr>
            <w:tcW w:w="1389" w:type="dxa"/>
            <w:tcBorders>
              <w:top w:val="nil"/>
              <w:left w:val="nil"/>
              <w:bottom w:val="single" w:sz="4" w:space="0" w:color="auto"/>
              <w:right w:val="single" w:sz="4" w:space="0" w:color="auto"/>
            </w:tcBorders>
            <w:shd w:val="clear" w:color="auto" w:fill="auto"/>
            <w:noWrap/>
            <w:hideMark/>
          </w:tcPr>
          <w:p w14:paraId="720D715A" w14:textId="2EEB60F1"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3,973千円</w:t>
            </w:r>
          </w:p>
        </w:tc>
        <w:tc>
          <w:tcPr>
            <w:tcW w:w="1390" w:type="dxa"/>
            <w:tcBorders>
              <w:top w:val="nil"/>
              <w:left w:val="nil"/>
              <w:bottom w:val="single" w:sz="4" w:space="0" w:color="auto"/>
              <w:right w:val="single" w:sz="4" w:space="0" w:color="auto"/>
            </w:tcBorders>
            <w:shd w:val="clear" w:color="auto" w:fill="auto"/>
            <w:noWrap/>
            <w:hideMark/>
          </w:tcPr>
          <w:p w14:paraId="08C28362" w14:textId="7C40F461"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4,137千円</w:t>
            </w:r>
          </w:p>
        </w:tc>
      </w:tr>
      <w:tr w:rsidR="008945A7" w:rsidRPr="008945A7" w14:paraId="182175AA" w14:textId="77777777" w:rsidTr="00134DAB">
        <w:tc>
          <w:tcPr>
            <w:cnfStyle w:val="001000000000" w:firstRow="0" w:lastRow="0" w:firstColumn="1" w:lastColumn="0" w:oddVBand="0" w:evenVBand="0" w:oddHBand="0" w:evenHBand="0" w:firstRowFirstColumn="0" w:firstRowLastColumn="0" w:lastRowFirstColumn="0" w:lastRowLastColumn="0"/>
            <w:tcW w:w="1980" w:type="dxa"/>
            <w:noWrap/>
            <w:hideMark/>
          </w:tcPr>
          <w:p w14:paraId="3D0DA3F9" w14:textId="77777777" w:rsidR="00D72312" w:rsidRPr="008945A7" w:rsidRDefault="00D72312" w:rsidP="00D72312">
            <w:pPr>
              <w:spacing w:after="40"/>
              <w:jc w:val="center"/>
            </w:pPr>
            <w:r w:rsidRPr="008945A7">
              <w:rPr>
                <w:rFonts w:hint="eastAsia"/>
              </w:rPr>
              <w:t>幼稚園教諭</w:t>
            </w:r>
          </w:p>
        </w:tc>
        <w:tc>
          <w:tcPr>
            <w:tcW w:w="1389" w:type="dxa"/>
            <w:tcBorders>
              <w:top w:val="nil"/>
              <w:left w:val="single" w:sz="4" w:space="0" w:color="auto"/>
              <w:bottom w:val="single" w:sz="4" w:space="0" w:color="auto"/>
              <w:right w:val="single" w:sz="4" w:space="0" w:color="auto"/>
            </w:tcBorders>
            <w:shd w:val="clear" w:color="auto" w:fill="auto"/>
            <w:noWrap/>
            <w:hideMark/>
          </w:tcPr>
          <w:p w14:paraId="4F585B73" w14:textId="1661FECA"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3,181千円</w:t>
            </w:r>
          </w:p>
        </w:tc>
        <w:tc>
          <w:tcPr>
            <w:tcW w:w="1389" w:type="dxa"/>
            <w:tcBorders>
              <w:top w:val="nil"/>
              <w:left w:val="nil"/>
              <w:bottom w:val="single" w:sz="4" w:space="0" w:color="auto"/>
              <w:right w:val="single" w:sz="4" w:space="0" w:color="auto"/>
            </w:tcBorders>
            <w:shd w:val="clear" w:color="auto" w:fill="auto"/>
            <w:noWrap/>
            <w:hideMark/>
          </w:tcPr>
          <w:p w14:paraId="0BB93C5F" w14:textId="477236B5"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3,672千円</w:t>
            </w:r>
          </w:p>
        </w:tc>
        <w:tc>
          <w:tcPr>
            <w:tcW w:w="1389" w:type="dxa"/>
            <w:tcBorders>
              <w:top w:val="nil"/>
              <w:left w:val="nil"/>
              <w:bottom w:val="single" w:sz="4" w:space="0" w:color="auto"/>
              <w:right w:val="single" w:sz="4" w:space="0" w:color="auto"/>
            </w:tcBorders>
            <w:shd w:val="clear" w:color="auto" w:fill="auto"/>
            <w:noWrap/>
            <w:hideMark/>
          </w:tcPr>
          <w:p w14:paraId="5C4DCA13" w14:textId="1B911ABF"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3,615千円</w:t>
            </w:r>
          </w:p>
        </w:tc>
        <w:tc>
          <w:tcPr>
            <w:tcW w:w="1389" w:type="dxa"/>
            <w:tcBorders>
              <w:top w:val="nil"/>
              <w:left w:val="nil"/>
              <w:bottom w:val="single" w:sz="4" w:space="0" w:color="auto"/>
              <w:right w:val="single" w:sz="4" w:space="0" w:color="auto"/>
            </w:tcBorders>
            <w:shd w:val="clear" w:color="auto" w:fill="auto"/>
            <w:noWrap/>
            <w:hideMark/>
          </w:tcPr>
          <w:p w14:paraId="2F4E1245" w14:textId="4A6756D2"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3,564千円</w:t>
            </w:r>
          </w:p>
        </w:tc>
        <w:tc>
          <w:tcPr>
            <w:tcW w:w="1390" w:type="dxa"/>
            <w:tcBorders>
              <w:top w:val="nil"/>
              <w:left w:val="nil"/>
              <w:bottom w:val="single" w:sz="4" w:space="0" w:color="auto"/>
              <w:right w:val="single" w:sz="4" w:space="0" w:color="auto"/>
            </w:tcBorders>
            <w:shd w:val="clear" w:color="auto" w:fill="auto"/>
            <w:noWrap/>
            <w:hideMark/>
          </w:tcPr>
          <w:p w14:paraId="611FB2F6" w14:textId="70D512AE"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3,786千円</w:t>
            </w:r>
          </w:p>
        </w:tc>
      </w:tr>
      <w:tr w:rsidR="008945A7" w:rsidRPr="008945A7" w14:paraId="4856061F" w14:textId="77777777" w:rsidTr="00134DAB">
        <w:tc>
          <w:tcPr>
            <w:cnfStyle w:val="001000000000" w:firstRow="0" w:lastRow="0" w:firstColumn="1" w:lastColumn="0" w:oddVBand="0" w:evenVBand="0" w:oddHBand="0" w:evenHBand="0" w:firstRowFirstColumn="0" w:firstRowLastColumn="0" w:lastRowFirstColumn="0" w:lastRowLastColumn="0"/>
            <w:tcW w:w="1980" w:type="dxa"/>
            <w:noWrap/>
            <w:hideMark/>
          </w:tcPr>
          <w:p w14:paraId="56ABBC9E" w14:textId="77777777" w:rsidR="00D72312" w:rsidRPr="008945A7" w:rsidRDefault="00D72312" w:rsidP="00D72312">
            <w:pPr>
              <w:spacing w:after="40"/>
              <w:jc w:val="center"/>
            </w:pPr>
            <w:r w:rsidRPr="008945A7">
              <w:rPr>
                <w:rFonts w:hint="eastAsia"/>
              </w:rPr>
              <w:t>保育士</w:t>
            </w:r>
          </w:p>
        </w:tc>
        <w:tc>
          <w:tcPr>
            <w:tcW w:w="1389" w:type="dxa"/>
            <w:tcBorders>
              <w:top w:val="nil"/>
              <w:left w:val="single" w:sz="4" w:space="0" w:color="auto"/>
              <w:bottom w:val="single" w:sz="4" w:space="0" w:color="auto"/>
              <w:right w:val="single" w:sz="4" w:space="0" w:color="auto"/>
            </w:tcBorders>
            <w:shd w:val="clear" w:color="auto" w:fill="auto"/>
            <w:noWrap/>
            <w:hideMark/>
          </w:tcPr>
          <w:p w14:paraId="156FECA4" w14:textId="166597E6"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3,431千円</w:t>
            </w:r>
          </w:p>
        </w:tc>
        <w:tc>
          <w:tcPr>
            <w:tcW w:w="1389" w:type="dxa"/>
            <w:tcBorders>
              <w:top w:val="nil"/>
              <w:left w:val="nil"/>
              <w:bottom w:val="single" w:sz="4" w:space="0" w:color="auto"/>
              <w:right w:val="single" w:sz="4" w:space="0" w:color="auto"/>
            </w:tcBorders>
            <w:shd w:val="clear" w:color="auto" w:fill="auto"/>
            <w:noWrap/>
            <w:hideMark/>
          </w:tcPr>
          <w:p w14:paraId="01D610FF" w14:textId="3C88FECB"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3,459千円</w:t>
            </w:r>
          </w:p>
        </w:tc>
        <w:tc>
          <w:tcPr>
            <w:tcW w:w="1389" w:type="dxa"/>
            <w:tcBorders>
              <w:top w:val="nil"/>
              <w:left w:val="nil"/>
              <w:bottom w:val="single" w:sz="4" w:space="0" w:color="auto"/>
              <w:right w:val="single" w:sz="4" w:space="0" w:color="auto"/>
            </w:tcBorders>
            <w:shd w:val="clear" w:color="auto" w:fill="auto"/>
            <w:noWrap/>
            <w:hideMark/>
          </w:tcPr>
          <w:p w14:paraId="0C56A9B5" w14:textId="109C88C8"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3,495千円</w:t>
            </w:r>
          </w:p>
        </w:tc>
        <w:tc>
          <w:tcPr>
            <w:tcW w:w="1389" w:type="dxa"/>
            <w:tcBorders>
              <w:top w:val="nil"/>
              <w:left w:val="nil"/>
              <w:bottom w:val="single" w:sz="4" w:space="0" w:color="auto"/>
              <w:right w:val="single" w:sz="4" w:space="0" w:color="auto"/>
            </w:tcBorders>
            <w:shd w:val="clear" w:color="auto" w:fill="auto"/>
            <w:noWrap/>
            <w:hideMark/>
          </w:tcPr>
          <w:p w14:paraId="73B93887" w14:textId="65CD46F7"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4,076千円</w:t>
            </w:r>
          </w:p>
        </w:tc>
        <w:tc>
          <w:tcPr>
            <w:tcW w:w="1390" w:type="dxa"/>
            <w:tcBorders>
              <w:top w:val="nil"/>
              <w:left w:val="nil"/>
              <w:bottom w:val="single" w:sz="4" w:space="0" w:color="auto"/>
              <w:right w:val="single" w:sz="4" w:space="0" w:color="auto"/>
            </w:tcBorders>
            <w:shd w:val="clear" w:color="auto" w:fill="auto"/>
            <w:noWrap/>
            <w:hideMark/>
          </w:tcPr>
          <w:p w14:paraId="23BA9795" w14:textId="1B0CCD81" w:rsidR="00D72312" w:rsidRPr="008945A7" w:rsidRDefault="00D72312" w:rsidP="00D72312">
            <w:pPr>
              <w:spacing w:after="40"/>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3,269千円</w:t>
            </w:r>
          </w:p>
        </w:tc>
      </w:tr>
    </w:tbl>
    <w:p w14:paraId="2735A8AF" w14:textId="6F66464C" w:rsidR="0086126F" w:rsidRPr="008945A7" w:rsidRDefault="0086126F" w:rsidP="0086126F">
      <w:pPr>
        <w:pStyle w:val="a9"/>
      </w:pPr>
      <w:r w:rsidRPr="008945A7">
        <w:rPr>
          <w:rFonts w:hint="eastAsia"/>
        </w:rPr>
        <w:t>資料：厚生労働省　賃金構造</w:t>
      </w:r>
      <w:r w:rsidR="00BE2E89" w:rsidRPr="008945A7">
        <w:rPr>
          <w:rFonts w:hint="eastAsia"/>
        </w:rPr>
        <w:t>統計</w:t>
      </w:r>
      <w:r w:rsidRPr="008945A7">
        <w:rPr>
          <w:rFonts w:hint="eastAsia"/>
        </w:rPr>
        <w:t>調査</w:t>
      </w:r>
      <w:r w:rsidR="008E42BD" w:rsidRPr="008945A7">
        <w:rPr>
          <w:rFonts w:hint="eastAsia"/>
        </w:rPr>
        <w:t>を元に，県</w:t>
      </w:r>
      <w:r w:rsidRPr="008945A7">
        <w:rPr>
          <w:rFonts w:hint="eastAsia"/>
        </w:rPr>
        <w:t>子育て支援課にて集計</w:t>
      </w:r>
    </w:p>
    <w:p w14:paraId="2A5E8C84" w14:textId="0233549B" w:rsidR="000E05BC" w:rsidRPr="008945A7" w:rsidRDefault="000E05BC" w:rsidP="002B168F"/>
    <w:p w14:paraId="3A874FE8" w14:textId="01376825" w:rsidR="00E76476" w:rsidRPr="008945A7" w:rsidRDefault="00692CEE" w:rsidP="00231815">
      <w:pPr>
        <w:pStyle w:val="4"/>
        <w:ind w:hanging="2013"/>
      </w:pPr>
      <w:r w:rsidRPr="008945A7">
        <w:rPr>
          <w:rFonts w:hint="eastAsia"/>
        </w:rPr>
        <w:t>保育士</w:t>
      </w:r>
      <w:r w:rsidR="00061818" w:rsidRPr="008945A7">
        <w:rPr>
          <w:rFonts w:hint="eastAsia"/>
        </w:rPr>
        <w:t>現況</w:t>
      </w:r>
      <w:r w:rsidRPr="008945A7">
        <w:rPr>
          <w:rFonts w:hint="eastAsia"/>
        </w:rPr>
        <w:t>調査</w:t>
      </w:r>
    </w:p>
    <w:p w14:paraId="03550933" w14:textId="2A563350" w:rsidR="00FF0D0A" w:rsidRPr="008945A7" w:rsidRDefault="003C167E" w:rsidP="00FF0D0A">
      <w:pPr>
        <w:keepNext/>
        <w:numPr>
          <w:ilvl w:val="4"/>
          <w:numId w:val="1"/>
        </w:numPr>
        <w:ind w:left="2551"/>
        <w:outlineLvl w:val="4"/>
        <w:rPr>
          <w:rFonts w:ascii="メイリオ" w:eastAsia="メイリオ" w:hAnsi="メイリオ" w:cstheme="majorBidi"/>
        </w:rPr>
      </w:pPr>
      <w:r w:rsidRPr="008945A7">
        <w:rPr>
          <w:rFonts w:ascii="メイリオ" w:eastAsia="メイリオ" w:hAnsi="メイリオ" w:cstheme="majorBidi" w:hint="eastAsia"/>
        </w:rPr>
        <w:t>現在，保育士として就業している方の状況</w:t>
      </w:r>
    </w:p>
    <w:p w14:paraId="7C090326" w14:textId="77777777" w:rsidR="005E7F32" w:rsidRPr="008945A7" w:rsidRDefault="005E7F32" w:rsidP="005E7F32">
      <w:pPr>
        <w:ind w:leftChars="400" w:left="838" w:firstLineChars="100" w:firstLine="209"/>
      </w:pPr>
      <w:r w:rsidRPr="008945A7">
        <w:t xml:space="preserve">2025（令和６）年度に県が実施した「保育士現況調査」によると，今後も継続して働きたいかは，　　</w:t>
      </w:r>
    </w:p>
    <w:p w14:paraId="54DDC1C0" w14:textId="35DFE346" w:rsidR="005E7F32" w:rsidRPr="008945A7" w:rsidRDefault="005E7F32" w:rsidP="005E7F32">
      <w:pPr>
        <w:ind w:firstLineChars="400" w:firstLine="838"/>
      </w:pPr>
      <w:r w:rsidRPr="008945A7">
        <w:rPr>
          <w:rFonts w:hint="eastAsia"/>
        </w:rPr>
        <w:t>「働きたい」は</w:t>
      </w:r>
      <w:r w:rsidRPr="008945A7">
        <w:t>75.2％，「働きたくない」は23.5％で</w:t>
      </w:r>
      <w:r w:rsidRPr="008945A7">
        <w:rPr>
          <w:rFonts w:hint="eastAsia"/>
        </w:rPr>
        <w:t>し</w:t>
      </w:r>
      <w:r w:rsidRPr="008945A7">
        <w:t>た。年代別にみると，年代が上がるごと</w:t>
      </w:r>
      <w:r w:rsidRPr="008945A7">
        <w:rPr>
          <w:rFonts w:hint="eastAsia"/>
        </w:rPr>
        <w:t xml:space="preserve"> </w:t>
      </w:r>
      <w:r w:rsidRPr="008945A7">
        <w:t xml:space="preserve">   </w:t>
      </w:r>
    </w:p>
    <w:p w14:paraId="704E96B5" w14:textId="3C7C1177" w:rsidR="00FF0D0A" w:rsidRPr="008945A7" w:rsidRDefault="005E7F32" w:rsidP="005E7F32">
      <w:pPr>
        <w:ind w:firstLineChars="400" w:firstLine="838"/>
      </w:pPr>
      <w:r w:rsidRPr="008945A7">
        <w:rPr>
          <w:rFonts w:hint="eastAsia"/>
        </w:rPr>
        <w:t>に「働きたい」の割合が高くなっています。</w:t>
      </w:r>
    </w:p>
    <w:p w14:paraId="11F88BE7" w14:textId="4EDE00BD" w:rsidR="00FF0D0A" w:rsidRPr="008945A7" w:rsidRDefault="00FF0D0A" w:rsidP="00FF0D0A">
      <w:pPr>
        <w:keepNext/>
        <w:spacing w:beforeLines="20" w:before="81" w:after="40"/>
        <w:ind w:leftChars="192" w:left="1399" w:hangingChars="500" w:hanging="997"/>
        <w:rPr>
          <w:bCs/>
          <w:sz w:val="21"/>
          <w:szCs w:val="21"/>
        </w:rPr>
      </w:pPr>
      <w:r w:rsidRPr="008945A7">
        <w:rPr>
          <w:bCs/>
          <w:sz w:val="21"/>
          <w:szCs w:val="21"/>
        </w:rPr>
        <w:t xml:space="preserve">図表－ </w:t>
      </w:r>
      <w:r w:rsidRPr="008945A7">
        <w:rPr>
          <w:bCs/>
          <w:sz w:val="21"/>
          <w:szCs w:val="21"/>
        </w:rPr>
        <w:fldChar w:fldCharType="begin"/>
      </w:r>
      <w:r w:rsidRPr="008945A7">
        <w:rPr>
          <w:bCs/>
          <w:sz w:val="21"/>
          <w:szCs w:val="21"/>
        </w:rPr>
        <w:instrText xml:space="preserve"> SEQ 図表－ \* ARABIC </w:instrText>
      </w:r>
      <w:r w:rsidRPr="008945A7">
        <w:rPr>
          <w:bCs/>
          <w:sz w:val="21"/>
          <w:szCs w:val="21"/>
        </w:rPr>
        <w:fldChar w:fldCharType="separate"/>
      </w:r>
      <w:r w:rsidR="00FE39CF" w:rsidRPr="008945A7">
        <w:rPr>
          <w:bCs/>
          <w:noProof/>
          <w:sz w:val="21"/>
          <w:szCs w:val="21"/>
        </w:rPr>
        <w:t>145</w:t>
      </w:r>
      <w:r w:rsidRPr="008945A7">
        <w:rPr>
          <w:bCs/>
          <w:noProof/>
          <w:sz w:val="21"/>
          <w:szCs w:val="21"/>
        </w:rPr>
        <w:fldChar w:fldCharType="end"/>
      </w:r>
      <w:r w:rsidRPr="008945A7">
        <w:rPr>
          <w:rFonts w:hint="eastAsia"/>
          <w:bCs/>
          <w:sz w:val="21"/>
          <w:szCs w:val="21"/>
        </w:rPr>
        <w:t xml:space="preserve">　</w:t>
      </w:r>
      <w:r w:rsidR="0090704C" w:rsidRPr="008945A7">
        <w:rPr>
          <w:rFonts w:hint="eastAsia"/>
          <w:bCs/>
          <w:sz w:val="21"/>
          <w:szCs w:val="21"/>
        </w:rPr>
        <w:t>保育士</w:t>
      </w:r>
      <w:r w:rsidR="00D83531" w:rsidRPr="008945A7">
        <w:rPr>
          <w:rFonts w:hint="eastAsia"/>
          <w:bCs/>
          <w:sz w:val="21"/>
          <w:szCs w:val="21"/>
        </w:rPr>
        <w:t>現況調査結果</w:t>
      </w:r>
      <w:r w:rsidRPr="008945A7">
        <w:rPr>
          <w:rFonts w:hint="eastAsia"/>
          <w:bCs/>
          <w:sz w:val="21"/>
          <w:szCs w:val="21"/>
        </w:rPr>
        <w:t>（</w:t>
      </w:r>
      <w:r w:rsidR="00D83531" w:rsidRPr="008945A7">
        <w:rPr>
          <w:rFonts w:hint="eastAsia"/>
          <w:bCs/>
          <w:sz w:val="21"/>
          <w:szCs w:val="21"/>
        </w:rPr>
        <w:t>就業継続の意思</w:t>
      </w:r>
      <w:r w:rsidRPr="008945A7">
        <w:rPr>
          <w:rFonts w:hint="eastAsia"/>
          <w:bCs/>
          <w:sz w:val="21"/>
          <w:szCs w:val="21"/>
        </w:rPr>
        <w:t>）</w:t>
      </w:r>
    </w:p>
    <w:p w14:paraId="071BE7ED" w14:textId="4DAF0E49" w:rsidR="00FF0D0A" w:rsidRPr="008945A7" w:rsidRDefault="009D2B49" w:rsidP="00FF0D0A">
      <w:pPr>
        <w:jc w:val="center"/>
      </w:pPr>
      <w:r w:rsidRPr="008945A7">
        <w:rPr>
          <w:noProof/>
        </w:rPr>
        <w:drawing>
          <wp:inline distT="0" distB="0" distL="0" distR="0" wp14:anchorId="4FC3EEAB" wp14:editId="2AA80265">
            <wp:extent cx="6120130" cy="2114350"/>
            <wp:effectExtent l="0" t="0" r="0" b="6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2114350"/>
                    </a:xfrm>
                    <a:prstGeom prst="rect">
                      <a:avLst/>
                    </a:prstGeom>
                    <a:noFill/>
                    <a:ln>
                      <a:noFill/>
                    </a:ln>
                  </pic:spPr>
                </pic:pic>
              </a:graphicData>
            </a:graphic>
          </wp:inline>
        </w:drawing>
      </w:r>
    </w:p>
    <w:p w14:paraId="549D1BC1" w14:textId="5C6C8B24" w:rsidR="00FF0D0A" w:rsidRPr="008945A7" w:rsidRDefault="00FF0D0A" w:rsidP="00FF0D0A">
      <w:pPr>
        <w:spacing w:after="38" w:line="220" w:lineRule="exact"/>
        <w:ind w:leftChars="251" w:left="1024" w:hangingChars="294" w:hanging="498"/>
        <w:contextualSpacing/>
        <w:rPr>
          <w:sz w:val="18"/>
        </w:rPr>
      </w:pPr>
      <w:r w:rsidRPr="008945A7">
        <w:rPr>
          <w:rFonts w:hint="eastAsia"/>
          <w:sz w:val="18"/>
        </w:rPr>
        <w:t>資料：保育士</w:t>
      </w:r>
      <w:r w:rsidR="00D83531" w:rsidRPr="008945A7">
        <w:rPr>
          <w:rFonts w:hint="eastAsia"/>
          <w:sz w:val="18"/>
        </w:rPr>
        <w:t>現況</w:t>
      </w:r>
      <w:r w:rsidRPr="008945A7">
        <w:rPr>
          <w:rFonts w:hint="eastAsia"/>
          <w:sz w:val="18"/>
        </w:rPr>
        <w:t>調査</w:t>
      </w:r>
      <w:r w:rsidR="00D83531" w:rsidRPr="008945A7">
        <w:rPr>
          <w:rFonts w:hint="eastAsia"/>
          <w:sz w:val="18"/>
        </w:rPr>
        <w:t>報告書</w:t>
      </w:r>
      <w:r w:rsidRPr="008945A7">
        <w:rPr>
          <w:rFonts w:hint="eastAsia"/>
          <w:sz w:val="18"/>
        </w:rPr>
        <w:t>（</w:t>
      </w:r>
      <w:r w:rsidR="00D83531" w:rsidRPr="008945A7">
        <w:rPr>
          <w:rFonts w:hint="eastAsia"/>
          <w:sz w:val="18"/>
        </w:rPr>
        <w:t>図９</w:t>
      </w:r>
      <w:r w:rsidRPr="008945A7">
        <w:rPr>
          <w:rFonts w:hint="eastAsia"/>
          <w:sz w:val="18"/>
        </w:rPr>
        <w:t>）</w:t>
      </w:r>
    </w:p>
    <w:p w14:paraId="2A3E9ED8" w14:textId="5EF66176" w:rsidR="00FF0D0A" w:rsidRPr="008945A7" w:rsidRDefault="00FF0D0A" w:rsidP="00FF0D0A"/>
    <w:p w14:paraId="6D740E91" w14:textId="77777777" w:rsidR="0094642D" w:rsidRPr="008945A7" w:rsidRDefault="0094642D" w:rsidP="0094642D">
      <w:pPr>
        <w:ind w:firstLineChars="500" w:firstLine="1047"/>
      </w:pPr>
      <w:r w:rsidRPr="008945A7">
        <w:rPr>
          <w:rFonts w:hint="eastAsia"/>
        </w:rPr>
        <w:t>継続して働きたい理由は「職場の雰囲気がよい」が</w:t>
      </w:r>
      <w:r w:rsidRPr="008945A7">
        <w:t xml:space="preserve">53.3％と最も高く，次いで「自宅から職場が　　</w:t>
      </w:r>
    </w:p>
    <w:p w14:paraId="0E4A0E4C" w14:textId="7CBF4D31" w:rsidR="0094642D" w:rsidRPr="008945A7" w:rsidRDefault="0094642D" w:rsidP="0094642D">
      <w:pPr>
        <w:ind w:firstLineChars="400" w:firstLine="838"/>
      </w:pPr>
      <w:r w:rsidRPr="008945A7">
        <w:rPr>
          <w:rFonts w:hint="eastAsia"/>
        </w:rPr>
        <w:t>近い」が</w:t>
      </w:r>
      <w:r w:rsidRPr="008945A7">
        <w:t>46.2％，「その他」が21.4％となってい</w:t>
      </w:r>
      <w:r w:rsidRPr="008945A7">
        <w:rPr>
          <w:rFonts w:hint="eastAsia"/>
        </w:rPr>
        <w:t>ます</w:t>
      </w:r>
      <w:r w:rsidRPr="008945A7">
        <w:t>。</w:t>
      </w:r>
    </w:p>
    <w:p w14:paraId="4A13231F" w14:textId="57880038" w:rsidR="0094642D" w:rsidRPr="008945A7" w:rsidRDefault="0094642D" w:rsidP="0094642D">
      <w:pPr>
        <w:keepNext/>
        <w:spacing w:beforeLines="20" w:before="81" w:after="40"/>
        <w:ind w:leftChars="192" w:left="1399" w:hangingChars="500" w:hanging="997"/>
        <w:rPr>
          <w:bCs/>
          <w:sz w:val="21"/>
          <w:szCs w:val="21"/>
        </w:rPr>
      </w:pPr>
      <w:r w:rsidRPr="008945A7">
        <w:rPr>
          <w:bCs/>
          <w:sz w:val="21"/>
          <w:szCs w:val="21"/>
        </w:rPr>
        <w:t xml:space="preserve">図表－ </w:t>
      </w:r>
      <w:r w:rsidRPr="008945A7">
        <w:rPr>
          <w:bCs/>
          <w:sz w:val="21"/>
          <w:szCs w:val="21"/>
        </w:rPr>
        <w:fldChar w:fldCharType="begin"/>
      </w:r>
      <w:r w:rsidRPr="008945A7">
        <w:rPr>
          <w:bCs/>
          <w:sz w:val="21"/>
          <w:szCs w:val="21"/>
        </w:rPr>
        <w:instrText xml:space="preserve"> SEQ 図表－ \* ARABIC </w:instrText>
      </w:r>
      <w:r w:rsidRPr="008945A7">
        <w:rPr>
          <w:bCs/>
          <w:sz w:val="21"/>
          <w:szCs w:val="21"/>
        </w:rPr>
        <w:fldChar w:fldCharType="separate"/>
      </w:r>
      <w:r w:rsidR="00FE39CF" w:rsidRPr="008945A7">
        <w:rPr>
          <w:bCs/>
          <w:noProof/>
          <w:sz w:val="21"/>
          <w:szCs w:val="21"/>
        </w:rPr>
        <w:t>146</w:t>
      </w:r>
      <w:r w:rsidRPr="008945A7">
        <w:rPr>
          <w:bCs/>
          <w:noProof/>
          <w:sz w:val="21"/>
          <w:szCs w:val="21"/>
        </w:rPr>
        <w:fldChar w:fldCharType="end"/>
      </w:r>
      <w:r w:rsidRPr="008945A7">
        <w:rPr>
          <w:rFonts w:hint="eastAsia"/>
          <w:bCs/>
          <w:sz w:val="21"/>
          <w:szCs w:val="21"/>
        </w:rPr>
        <w:t xml:space="preserve">　保育士現況調査結果（継続して働きたい理由）</w:t>
      </w:r>
    </w:p>
    <w:p w14:paraId="5B3727DD" w14:textId="6BA97C4C" w:rsidR="0094642D" w:rsidRPr="008945A7" w:rsidRDefault="009D2B49" w:rsidP="0094642D">
      <w:pPr>
        <w:jc w:val="center"/>
      </w:pPr>
      <w:r w:rsidRPr="008945A7">
        <w:rPr>
          <w:noProof/>
        </w:rPr>
        <w:drawing>
          <wp:inline distT="0" distB="0" distL="0" distR="0" wp14:anchorId="6012524A" wp14:editId="39EBC344">
            <wp:extent cx="6120130" cy="1859884"/>
            <wp:effectExtent l="0" t="0" r="0" b="762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1859884"/>
                    </a:xfrm>
                    <a:prstGeom prst="rect">
                      <a:avLst/>
                    </a:prstGeom>
                    <a:noFill/>
                    <a:ln>
                      <a:noFill/>
                    </a:ln>
                  </pic:spPr>
                </pic:pic>
              </a:graphicData>
            </a:graphic>
          </wp:inline>
        </w:drawing>
      </w:r>
    </w:p>
    <w:p w14:paraId="2D05DDE9" w14:textId="39751B2B" w:rsidR="0094642D" w:rsidRPr="008945A7" w:rsidRDefault="0094642D" w:rsidP="008C4E45">
      <w:pPr>
        <w:ind w:firstLineChars="300" w:firstLine="508"/>
      </w:pPr>
      <w:r w:rsidRPr="008945A7">
        <w:rPr>
          <w:rFonts w:hint="eastAsia"/>
          <w:sz w:val="18"/>
        </w:rPr>
        <w:t>資料：保育士現況調査報告書（図</w:t>
      </w:r>
      <w:r w:rsidR="008C4E45" w:rsidRPr="008945A7">
        <w:rPr>
          <w:rFonts w:hint="eastAsia"/>
          <w:sz w:val="18"/>
        </w:rPr>
        <w:t>1</w:t>
      </w:r>
      <w:r w:rsidR="008C4E45" w:rsidRPr="008945A7">
        <w:rPr>
          <w:sz w:val="18"/>
        </w:rPr>
        <w:t>0</w:t>
      </w:r>
      <w:r w:rsidRPr="008945A7">
        <w:rPr>
          <w:rFonts w:hint="eastAsia"/>
          <w:sz w:val="18"/>
        </w:rPr>
        <w:t>）</w:t>
      </w:r>
    </w:p>
    <w:p w14:paraId="60D3C562" w14:textId="77777777" w:rsidR="0094642D" w:rsidRPr="008945A7" w:rsidRDefault="0094642D" w:rsidP="00FF0D0A"/>
    <w:p w14:paraId="3F60953E" w14:textId="28594EE8" w:rsidR="00FF0D0A" w:rsidRPr="008945A7" w:rsidRDefault="008D7D85" w:rsidP="00FF0D0A">
      <w:pPr>
        <w:keepNext/>
        <w:numPr>
          <w:ilvl w:val="4"/>
          <w:numId w:val="1"/>
        </w:numPr>
        <w:ind w:left="2551"/>
        <w:outlineLvl w:val="4"/>
        <w:rPr>
          <w:rFonts w:ascii="メイリオ" w:eastAsia="メイリオ" w:hAnsi="メイリオ" w:cstheme="majorBidi"/>
        </w:rPr>
      </w:pPr>
      <w:r w:rsidRPr="008945A7">
        <w:rPr>
          <w:rFonts w:ascii="メイリオ" w:eastAsia="メイリオ" w:hAnsi="メイリオ" w:cstheme="majorBidi" w:hint="eastAsia"/>
        </w:rPr>
        <w:t>現在，保育士職以外に就業している方の状況</w:t>
      </w:r>
    </w:p>
    <w:p w14:paraId="6B94905E" w14:textId="76EB3B72" w:rsidR="008D7D85" w:rsidRPr="008945A7" w:rsidRDefault="008D7D85" w:rsidP="008D7D85">
      <w:pPr>
        <w:ind w:leftChars="400" w:left="838" w:firstLineChars="100" w:firstLine="209"/>
      </w:pPr>
      <w:r w:rsidRPr="008945A7">
        <w:rPr>
          <w:rFonts w:hint="eastAsia"/>
        </w:rPr>
        <w:t>今後保育士に復職したいかは「働きたい」は</w:t>
      </w:r>
      <w:r w:rsidRPr="008945A7">
        <w:t>35.3％，「働きたくない」は62.7％で</w:t>
      </w:r>
      <w:r w:rsidRPr="008945A7">
        <w:rPr>
          <w:rFonts w:hint="eastAsia"/>
        </w:rPr>
        <w:t>し</w:t>
      </w:r>
      <w:r w:rsidRPr="008945A7">
        <w:t>た。</w:t>
      </w:r>
    </w:p>
    <w:p w14:paraId="763A1F21" w14:textId="00F3F9C7" w:rsidR="00FF0D0A" w:rsidRPr="008945A7" w:rsidRDefault="008D7D85" w:rsidP="008D7D85">
      <w:pPr>
        <w:ind w:leftChars="400" w:left="838" w:firstLineChars="100" w:firstLine="209"/>
      </w:pPr>
      <w:r w:rsidRPr="008945A7">
        <w:rPr>
          <w:rFonts w:hint="eastAsia"/>
        </w:rPr>
        <w:t>年代別にみると，いずれも「働きたい」は</w:t>
      </w:r>
      <w:r w:rsidRPr="008945A7">
        <w:t>2～3割台となってい</w:t>
      </w:r>
      <w:r w:rsidRPr="008945A7">
        <w:rPr>
          <w:rFonts w:hint="eastAsia"/>
        </w:rPr>
        <w:t>ます</w:t>
      </w:r>
      <w:r w:rsidRPr="008945A7">
        <w:t>。30代，40代は比較的「働きたい」の割合が高</w:t>
      </w:r>
      <w:r w:rsidRPr="008945A7">
        <w:rPr>
          <w:rFonts w:hint="eastAsia"/>
        </w:rPr>
        <w:t>くなっています</w:t>
      </w:r>
      <w:r w:rsidRPr="008945A7">
        <w:t>。</w:t>
      </w:r>
    </w:p>
    <w:p w14:paraId="2EC9229C" w14:textId="122D5174" w:rsidR="00FF0D0A" w:rsidRPr="008945A7" w:rsidRDefault="00FF0D0A" w:rsidP="00FF0D0A">
      <w:pPr>
        <w:keepNext/>
        <w:spacing w:beforeLines="20" w:before="81" w:after="40"/>
        <w:ind w:leftChars="192" w:left="1399" w:hangingChars="500" w:hanging="997"/>
        <w:rPr>
          <w:bCs/>
          <w:sz w:val="21"/>
          <w:szCs w:val="21"/>
        </w:rPr>
      </w:pPr>
      <w:r w:rsidRPr="008945A7">
        <w:rPr>
          <w:bCs/>
          <w:sz w:val="21"/>
          <w:szCs w:val="21"/>
        </w:rPr>
        <w:lastRenderedPageBreak/>
        <w:t xml:space="preserve">図表－ </w:t>
      </w:r>
      <w:r w:rsidRPr="008945A7">
        <w:rPr>
          <w:bCs/>
          <w:sz w:val="21"/>
          <w:szCs w:val="21"/>
        </w:rPr>
        <w:fldChar w:fldCharType="begin"/>
      </w:r>
      <w:r w:rsidRPr="008945A7">
        <w:rPr>
          <w:bCs/>
          <w:sz w:val="21"/>
          <w:szCs w:val="21"/>
        </w:rPr>
        <w:instrText xml:space="preserve"> SEQ 図表－ \* ARABIC </w:instrText>
      </w:r>
      <w:r w:rsidRPr="008945A7">
        <w:rPr>
          <w:bCs/>
          <w:sz w:val="21"/>
          <w:szCs w:val="21"/>
        </w:rPr>
        <w:fldChar w:fldCharType="separate"/>
      </w:r>
      <w:r w:rsidR="00FE39CF" w:rsidRPr="008945A7">
        <w:rPr>
          <w:bCs/>
          <w:noProof/>
          <w:sz w:val="21"/>
          <w:szCs w:val="21"/>
        </w:rPr>
        <w:t>147</w:t>
      </w:r>
      <w:r w:rsidRPr="008945A7">
        <w:rPr>
          <w:bCs/>
          <w:noProof/>
          <w:sz w:val="21"/>
          <w:szCs w:val="21"/>
        </w:rPr>
        <w:fldChar w:fldCharType="end"/>
      </w:r>
      <w:r w:rsidRPr="008945A7">
        <w:rPr>
          <w:rFonts w:hint="eastAsia"/>
          <w:bCs/>
          <w:sz w:val="21"/>
          <w:szCs w:val="21"/>
        </w:rPr>
        <w:t xml:space="preserve">　</w:t>
      </w:r>
      <w:r w:rsidR="008D7D85" w:rsidRPr="008945A7">
        <w:rPr>
          <w:rFonts w:hint="eastAsia"/>
          <w:bCs/>
          <w:sz w:val="21"/>
          <w:szCs w:val="21"/>
        </w:rPr>
        <w:t>保育士現況調査結果（</w:t>
      </w:r>
      <w:r w:rsidR="00DE2FF5" w:rsidRPr="008945A7">
        <w:rPr>
          <w:rFonts w:hint="eastAsia"/>
          <w:bCs/>
          <w:sz w:val="21"/>
          <w:szCs w:val="21"/>
        </w:rPr>
        <w:t>復職の意思</w:t>
      </w:r>
      <w:r w:rsidR="008D7D85" w:rsidRPr="008945A7">
        <w:rPr>
          <w:rFonts w:hint="eastAsia"/>
          <w:bCs/>
          <w:sz w:val="21"/>
          <w:szCs w:val="21"/>
        </w:rPr>
        <w:t>）</w:t>
      </w:r>
    </w:p>
    <w:p w14:paraId="75418A9E" w14:textId="01CCE962" w:rsidR="00FF0D0A" w:rsidRPr="008945A7" w:rsidRDefault="009D2B49" w:rsidP="00FF0D0A">
      <w:pPr>
        <w:jc w:val="center"/>
      </w:pPr>
      <w:r w:rsidRPr="008945A7">
        <w:rPr>
          <w:noProof/>
        </w:rPr>
        <w:drawing>
          <wp:inline distT="0" distB="0" distL="0" distR="0" wp14:anchorId="2D220801" wp14:editId="0D99D913">
            <wp:extent cx="5379102" cy="200914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0243" cy="2013301"/>
                    </a:xfrm>
                    <a:prstGeom prst="rect">
                      <a:avLst/>
                    </a:prstGeom>
                    <a:noFill/>
                    <a:ln>
                      <a:noFill/>
                    </a:ln>
                  </pic:spPr>
                </pic:pic>
              </a:graphicData>
            </a:graphic>
          </wp:inline>
        </w:drawing>
      </w:r>
    </w:p>
    <w:p w14:paraId="7F7AD9A8" w14:textId="0F4E7B63" w:rsidR="00A572E6" w:rsidRPr="008945A7" w:rsidRDefault="00FF0D0A" w:rsidP="00A572E6">
      <w:pPr>
        <w:spacing w:after="38" w:line="220" w:lineRule="exact"/>
        <w:ind w:leftChars="251" w:left="1024" w:hangingChars="294" w:hanging="498"/>
        <w:contextualSpacing/>
        <w:rPr>
          <w:sz w:val="18"/>
        </w:rPr>
      </w:pPr>
      <w:r w:rsidRPr="008945A7">
        <w:rPr>
          <w:rFonts w:hint="eastAsia"/>
          <w:sz w:val="18"/>
        </w:rPr>
        <w:t>資料：</w:t>
      </w:r>
      <w:r w:rsidR="00DE2FF5" w:rsidRPr="008945A7">
        <w:rPr>
          <w:rFonts w:hint="eastAsia"/>
          <w:sz w:val="18"/>
        </w:rPr>
        <w:t>保育士現況調査報告書（図14）</w:t>
      </w:r>
    </w:p>
    <w:p w14:paraId="51654550" w14:textId="0C002241" w:rsidR="00FF0D0A" w:rsidRPr="008945A7" w:rsidRDefault="00FF0D0A" w:rsidP="00FF0D0A">
      <w:pPr>
        <w:widowControl/>
        <w:snapToGrid/>
        <w:jc w:val="left"/>
      </w:pPr>
    </w:p>
    <w:p w14:paraId="662CDD2D" w14:textId="77777777" w:rsidR="00A572E6" w:rsidRPr="008945A7" w:rsidRDefault="00A572E6" w:rsidP="00A572E6">
      <w:pPr>
        <w:ind w:firstLineChars="500" w:firstLine="1047"/>
      </w:pPr>
      <w:r w:rsidRPr="008945A7">
        <w:rPr>
          <w:rFonts w:hint="eastAsia"/>
        </w:rPr>
        <w:t>復職意向があると回答した方の保育士職への復職条件は「給与・手当等の改善」が</w:t>
      </w:r>
      <w:r w:rsidRPr="008945A7">
        <w:t>70.5％と</w:t>
      </w:r>
      <w:r w:rsidRPr="008945A7">
        <w:rPr>
          <w:rFonts w:hint="eastAsia"/>
        </w:rPr>
        <w:t xml:space="preserve">最も　</w:t>
      </w:r>
    </w:p>
    <w:p w14:paraId="53927AF3" w14:textId="77777777" w:rsidR="00A572E6" w:rsidRPr="008945A7" w:rsidRDefault="00A572E6" w:rsidP="00A572E6">
      <w:pPr>
        <w:ind w:firstLineChars="400" w:firstLine="838"/>
      </w:pPr>
      <w:r w:rsidRPr="008945A7">
        <w:rPr>
          <w:rFonts w:hint="eastAsia"/>
        </w:rPr>
        <w:t>高く，次いで「勤務日数・時間の合致」が</w:t>
      </w:r>
      <w:r w:rsidRPr="008945A7">
        <w:t>67.4％，「労働環境（ICT化等）の整備」が30.8％</w:t>
      </w:r>
      <w:r w:rsidRPr="008945A7">
        <w:rPr>
          <w:rFonts w:hint="eastAsia"/>
        </w:rPr>
        <w:t>とな</w:t>
      </w:r>
    </w:p>
    <w:p w14:paraId="4CDBA885" w14:textId="5404B4A2" w:rsidR="00A572E6" w:rsidRPr="008945A7" w:rsidRDefault="00A572E6" w:rsidP="00A572E6">
      <w:pPr>
        <w:ind w:firstLineChars="400" w:firstLine="838"/>
      </w:pPr>
      <w:r w:rsidRPr="008945A7">
        <w:rPr>
          <w:rFonts w:hint="eastAsia"/>
        </w:rPr>
        <w:t>っています。</w:t>
      </w:r>
    </w:p>
    <w:p w14:paraId="21DCD374" w14:textId="57AE393D" w:rsidR="00A572E6" w:rsidRPr="008945A7" w:rsidRDefault="00A572E6" w:rsidP="00A572E6">
      <w:pPr>
        <w:keepNext/>
        <w:spacing w:beforeLines="20" w:before="81" w:after="40"/>
        <w:ind w:leftChars="192" w:left="1399" w:hangingChars="500" w:hanging="997"/>
        <w:rPr>
          <w:bCs/>
          <w:sz w:val="21"/>
          <w:szCs w:val="21"/>
        </w:rPr>
      </w:pPr>
      <w:r w:rsidRPr="008945A7">
        <w:rPr>
          <w:bCs/>
          <w:sz w:val="21"/>
          <w:szCs w:val="21"/>
        </w:rPr>
        <w:t xml:space="preserve">図表－ </w:t>
      </w:r>
      <w:r w:rsidRPr="008945A7">
        <w:rPr>
          <w:bCs/>
          <w:sz w:val="21"/>
          <w:szCs w:val="21"/>
        </w:rPr>
        <w:fldChar w:fldCharType="begin"/>
      </w:r>
      <w:r w:rsidRPr="008945A7">
        <w:rPr>
          <w:bCs/>
          <w:sz w:val="21"/>
          <w:szCs w:val="21"/>
        </w:rPr>
        <w:instrText xml:space="preserve"> SEQ 図表－ \* ARABIC </w:instrText>
      </w:r>
      <w:r w:rsidRPr="008945A7">
        <w:rPr>
          <w:bCs/>
          <w:sz w:val="21"/>
          <w:szCs w:val="21"/>
        </w:rPr>
        <w:fldChar w:fldCharType="separate"/>
      </w:r>
      <w:r w:rsidR="00FE39CF" w:rsidRPr="008945A7">
        <w:rPr>
          <w:bCs/>
          <w:noProof/>
          <w:sz w:val="21"/>
          <w:szCs w:val="21"/>
        </w:rPr>
        <w:t>148</w:t>
      </w:r>
      <w:r w:rsidRPr="008945A7">
        <w:rPr>
          <w:bCs/>
          <w:noProof/>
          <w:sz w:val="21"/>
          <w:szCs w:val="21"/>
        </w:rPr>
        <w:fldChar w:fldCharType="end"/>
      </w:r>
      <w:r w:rsidRPr="008945A7">
        <w:rPr>
          <w:rFonts w:hint="eastAsia"/>
          <w:bCs/>
          <w:sz w:val="21"/>
          <w:szCs w:val="21"/>
        </w:rPr>
        <w:t xml:space="preserve">　保育士現況調査結果（復職の条件）</w:t>
      </w:r>
    </w:p>
    <w:p w14:paraId="2FA8DA84" w14:textId="151EAF3F" w:rsidR="00A572E6" w:rsidRPr="008945A7" w:rsidRDefault="00D40D85" w:rsidP="00A572E6">
      <w:pPr>
        <w:jc w:val="center"/>
      </w:pPr>
      <w:r w:rsidRPr="008945A7">
        <w:rPr>
          <w:noProof/>
        </w:rPr>
        <w:drawing>
          <wp:inline distT="0" distB="0" distL="0" distR="0" wp14:anchorId="5535B1F7" wp14:editId="07F945C6">
            <wp:extent cx="6120130" cy="2251369"/>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2251369"/>
                    </a:xfrm>
                    <a:prstGeom prst="rect">
                      <a:avLst/>
                    </a:prstGeom>
                    <a:noFill/>
                    <a:ln>
                      <a:noFill/>
                    </a:ln>
                  </pic:spPr>
                </pic:pic>
              </a:graphicData>
            </a:graphic>
          </wp:inline>
        </w:drawing>
      </w:r>
    </w:p>
    <w:p w14:paraId="7C2ED14E" w14:textId="5173589D" w:rsidR="00A572E6" w:rsidRPr="008945A7" w:rsidRDefault="00A572E6" w:rsidP="00A572E6">
      <w:pPr>
        <w:widowControl/>
        <w:snapToGrid/>
        <w:ind w:firstLineChars="300" w:firstLine="508"/>
        <w:jc w:val="left"/>
      </w:pPr>
      <w:r w:rsidRPr="008945A7">
        <w:rPr>
          <w:rFonts w:hint="eastAsia"/>
          <w:sz w:val="18"/>
        </w:rPr>
        <w:t>資料：保育士現況調査報告書（図15）</w:t>
      </w:r>
    </w:p>
    <w:p w14:paraId="1F6B3C12" w14:textId="77777777" w:rsidR="00A572E6" w:rsidRPr="008945A7" w:rsidRDefault="00A572E6" w:rsidP="00FF0D0A">
      <w:pPr>
        <w:widowControl/>
        <w:snapToGrid/>
        <w:jc w:val="left"/>
      </w:pPr>
    </w:p>
    <w:p w14:paraId="3520DF36" w14:textId="3BD79847" w:rsidR="00FF0D0A" w:rsidRPr="008945A7" w:rsidRDefault="00B24461" w:rsidP="00FF0D0A">
      <w:pPr>
        <w:keepNext/>
        <w:numPr>
          <w:ilvl w:val="4"/>
          <w:numId w:val="1"/>
        </w:numPr>
        <w:ind w:left="2551"/>
        <w:outlineLvl w:val="4"/>
        <w:rPr>
          <w:rFonts w:ascii="メイリオ" w:eastAsia="メイリオ" w:hAnsi="メイリオ" w:cstheme="majorBidi"/>
        </w:rPr>
      </w:pPr>
      <w:r w:rsidRPr="008945A7">
        <w:rPr>
          <w:rFonts w:ascii="メイリオ" w:eastAsia="メイリオ" w:hAnsi="メイリオ" w:cstheme="majorBidi" w:hint="eastAsia"/>
        </w:rPr>
        <w:t>現在，就業していない方の状況</w:t>
      </w:r>
    </w:p>
    <w:p w14:paraId="0EE7DB7A" w14:textId="0B047A64" w:rsidR="00B24461" w:rsidRPr="008945A7" w:rsidRDefault="00B24461" w:rsidP="00B24461">
      <w:pPr>
        <w:ind w:leftChars="400" w:left="838" w:firstLineChars="100" w:firstLine="209"/>
      </w:pPr>
      <w:r w:rsidRPr="008945A7">
        <w:rPr>
          <w:rFonts w:hint="eastAsia"/>
        </w:rPr>
        <w:t>今後の保育士職への就業希望は「働きたい」は</w:t>
      </w:r>
      <w:r w:rsidRPr="008945A7">
        <w:t>45.5％，「働きたくない」は50.6％で</w:t>
      </w:r>
      <w:r w:rsidRPr="008945A7">
        <w:rPr>
          <w:rFonts w:hint="eastAsia"/>
        </w:rPr>
        <w:t>し</w:t>
      </w:r>
      <w:r w:rsidRPr="008945A7">
        <w:t>た。</w:t>
      </w:r>
    </w:p>
    <w:p w14:paraId="491FE997" w14:textId="11D13434" w:rsidR="00FF0D0A" w:rsidRPr="008945A7" w:rsidRDefault="00B24461" w:rsidP="00B24461">
      <w:pPr>
        <w:ind w:leftChars="400" w:left="838" w:firstLineChars="100" w:firstLine="209"/>
      </w:pPr>
      <w:r w:rsidRPr="008945A7">
        <w:rPr>
          <w:rFonts w:hint="eastAsia"/>
        </w:rPr>
        <w:t>年代別にみると，年代が高いほど「働きたい」の割合はおおむね低くなる傾向があります。</w:t>
      </w:r>
    </w:p>
    <w:p w14:paraId="685130ED" w14:textId="09F6DFE0" w:rsidR="00FF0D0A" w:rsidRPr="008945A7" w:rsidRDefault="00FF0D0A" w:rsidP="00FF0D0A">
      <w:pPr>
        <w:keepNext/>
        <w:spacing w:beforeLines="20" w:before="81" w:after="40"/>
        <w:ind w:leftChars="192" w:left="1399" w:hangingChars="500" w:hanging="997"/>
        <w:rPr>
          <w:bCs/>
          <w:sz w:val="21"/>
          <w:szCs w:val="21"/>
        </w:rPr>
      </w:pPr>
      <w:r w:rsidRPr="008945A7">
        <w:rPr>
          <w:bCs/>
          <w:sz w:val="21"/>
          <w:szCs w:val="21"/>
        </w:rPr>
        <w:lastRenderedPageBreak/>
        <w:t xml:space="preserve">図表－ </w:t>
      </w:r>
      <w:r w:rsidRPr="008945A7">
        <w:rPr>
          <w:bCs/>
          <w:sz w:val="21"/>
          <w:szCs w:val="21"/>
        </w:rPr>
        <w:fldChar w:fldCharType="begin"/>
      </w:r>
      <w:r w:rsidRPr="008945A7">
        <w:rPr>
          <w:bCs/>
          <w:sz w:val="21"/>
          <w:szCs w:val="21"/>
        </w:rPr>
        <w:instrText xml:space="preserve"> SEQ 図表－ \* ARABIC </w:instrText>
      </w:r>
      <w:r w:rsidRPr="008945A7">
        <w:rPr>
          <w:bCs/>
          <w:sz w:val="21"/>
          <w:szCs w:val="21"/>
        </w:rPr>
        <w:fldChar w:fldCharType="separate"/>
      </w:r>
      <w:r w:rsidR="00FE39CF" w:rsidRPr="008945A7">
        <w:rPr>
          <w:bCs/>
          <w:noProof/>
          <w:sz w:val="21"/>
          <w:szCs w:val="21"/>
        </w:rPr>
        <w:t>149</w:t>
      </w:r>
      <w:r w:rsidRPr="008945A7">
        <w:rPr>
          <w:bCs/>
          <w:noProof/>
          <w:sz w:val="21"/>
          <w:szCs w:val="21"/>
        </w:rPr>
        <w:fldChar w:fldCharType="end"/>
      </w:r>
      <w:r w:rsidRPr="008945A7">
        <w:rPr>
          <w:rFonts w:hint="eastAsia"/>
          <w:bCs/>
          <w:sz w:val="21"/>
          <w:szCs w:val="21"/>
        </w:rPr>
        <w:t xml:space="preserve">　</w:t>
      </w:r>
      <w:r w:rsidR="00B24461" w:rsidRPr="008945A7">
        <w:rPr>
          <w:rFonts w:hint="eastAsia"/>
          <w:bCs/>
          <w:sz w:val="21"/>
          <w:szCs w:val="21"/>
        </w:rPr>
        <w:t>保育士現況調査結果（</w:t>
      </w:r>
      <w:r w:rsidR="004E60ED" w:rsidRPr="008945A7">
        <w:rPr>
          <w:rFonts w:hint="eastAsia"/>
          <w:bCs/>
          <w:sz w:val="21"/>
          <w:szCs w:val="21"/>
        </w:rPr>
        <w:t>就業希望</w:t>
      </w:r>
      <w:r w:rsidR="00B24461" w:rsidRPr="008945A7">
        <w:rPr>
          <w:rFonts w:hint="eastAsia"/>
          <w:bCs/>
          <w:sz w:val="21"/>
          <w:szCs w:val="21"/>
        </w:rPr>
        <w:t>の</w:t>
      </w:r>
      <w:r w:rsidR="004E60ED" w:rsidRPr="008945A7">
        <w:rPr>
          <w:rFonts w:hint="eastAsia"/>
          <w:bCs/>
          <w:sz w:val="21"/>
          <w:szCs w:val="21"/>
        </w:rPr>
        <w:t>有無</w:t>
      </w:r>
      <w:r w:rsidR="00B24461" w:rsidRPr="008945A7">
        <w:rPr>
          <w:rFonts w:hint="eastAsia"/>
          <w:bCs/>
          <w:sz w:val="21"/>
          <w:szCs w:val="21"/>
        </w:rPr>
        <w:t>）</w:t>
      </w:r>
    </w:p>
    <w:p w14:paraId="0DCEE398" w14:textId="7CADC7CD" w:rsidR="00FF0D0A" w:rsidRPr="008945A7" w:rsidRDefault="00D40D85" w:rsidP="00FF0D0A">
      <w:pPr>
        <w:widowControl/>
        <w:snapToGrid/>
        <w:jc w:val="center"/>
      </w:pPr>
      <w:r w:rsidRPr="008945A7">
        <w:rPr>
          <w:noProof/>
        </w:rPr>
        <w:drawing>
          <wp:inline distT="0" distB="0" distL="0" distR="0" wp14:anchorId="31D6FDFB" wp14:editId="1FDA5F6D">
            <wp:extent cx="5532111" cy="20662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42501" cy="2070171"/>
                    </a:xfrm>
                    <a:prstGeom prst="rect">
                      <a:avLst/>
                    </a:prstGeom>
                    <a:noFill/>
                    <a:ln>
                      <a:noFill/>
                    </a:ln>
                  </pic:spPr>
                </pic:pic>
              </a:graphicData>
            </a:graphic>
          </wp:inline>
        </w:drawing>
      </w:r>
    </w:p>
    <w:p w14:paraId="54FDFC7C" w14:textId="0EF6C599" w:rsidR="00FF0D0A" w:rsidRPr="008945A7" w:rsidRDefault="00FF0D0A" w:rsidP="00FF0D0A">
      <w:pPr>
        <w:spacing w:after="38" w:line="220" w:lineRule="exact"/>
        <w:ind w:leftChars="251" w:left="1024" w:hangingChars="294" w:hanging="498"/>
        <w:contextualSpacing/>
        <w:rPr>
          <w:sz w:val="18"/>
        </w:rPr>
      </w:pPr>
      <w:r w:rsidRPr="008945A7">
        <w:rPr>
          <w:rFonts w:hint="eastAsia"/>
          <w:sz w:val="18"/>
        </w:rPr>
        <w:t>資料：</w:t>
      </w:r>
      <w:r w:rsidR="004B519B" w:rsidRPr="008945A7">
        <w:rPr>
          <w:rFonts w:hint="eastAsia"/>
          <w:sz w:val="18"/>
        </w:rPr>
        <w:t>保育士現況調査報告書（図1</w:t>
      </w:r>
      <w:r w:rsidR="00AF4475" w:rsidRPr="008945A7">
        <w:rPr>
          <w:rFonts w:hint="eastAsia"/>
          <w:sz w:val="18"/>
        </w:rPr>
        <w:t>9</w:t>
      </w:r>
      <w:r w:rsidR="004B519B" w:rsidRPr="008945A7">
        <w:rPr>
          <w:rFonts w:hint="eastAsia"/>
          <w:sz w:val="18"/>
        </w:rPr>
        <w:t>）</w:t>
      </w:r>
    </w:p>
    <w:p w14:paraId="2ECBF8B7" w14:textId="77777777" w:rsidR="00FF0D0A" w:rsidRPr="008945A7" w:rsidRDefault="00FF0D0A" w:rsidP="00FF0D0A"/>
    <w:p w14:paraId="505DED73" w14:textId="77777777" w:rsidR="00766681" w:rsidRPr="008945A7" w:rsidRDefault="00766681" w:rsidP="00766681">
      <w:pPr>
        <w:ind w:firstLineChars="500" w:firstLine="1047"/>
      </w:pPr>
      <w:r w:rsidRPr="008945A7">
        <w:rPr>
          <w:rFonts w:hint="eastAsia"/>
        </w:rPr>
        <w:t>復職意向があると回答した方の保育士職への復職条件は「勤務日数・時間の合致」が</w:t>
      </w:r>
      <w:r w:rsidRPr="008945A7">
        <w:t xml:space="preserve">76.6％と　　</w:t>
      </w:r>
    </w:p>
    <w:p w14:paraId="3E6B3E0D" w14:textId="77777777" w:rsidR="00766681" w:rsidRPr="008945A7" w:rsidRDefault="00766681" w:rsidP="00766681">
      <w:pPr>
        <w:ind w:firstLineChars="400" w:firstLine="838"/>
      </w:pPr>
      <w:r w:rsidRPr="008945A7">
        <w:rPr>
          <w:rFonts w:hint="eastAsia"/>
        </w:rPr>
        <w:t>最も高く，次いで「給与・手当等の改善」が</w:t>
      </w:r>
      <w:r w:rsidRPr="008945A7">
        <w:t>58.0％，「自宅からの通勤しやすさ」が40.9％とな</w:t>
      </w:r>
    </w:p>
    <w:p w14:paraId="2ADEBE54" w14:textId="029CB27A" w:rsidR="00766681" w:rsidRPr="008945A7" w:rsidRDefault="00766681" w:rsidP="00766681">
      <w:pPr>
        <w:ind w:firstLineChars="400" w:firstLine="838"/>
      </w:pPr>
      <w:r w:rsidRPr="008945A7">
        <w:rPr>
          <w:rFonts w:hint="eastAsia"/>
        </w:rPr>
        <w:t>っています。</w:t>
      </w:r>
    </w:p>
    <w:p w14:paraId="3E3863C6" w14:textId="71616C67" w:rsidR="00766681" w:rsidRPr="008945A7" w:rsidRDefault="00766681" w:rsidP="00766681">
      <w:pPr>
        <w:keepNext/>
        <w:spacing w:beforeLines="20" w:before="81" w:after="40"/>
        <w:ind w:leftChars="192" w:left="1399" w:hangingChars="500" w:hanging="997"/>
        <w:rPr>
          <w:bCs/>
          <w:sz w:val="21"/>
          <w:szCs w:val="21"/>
        </w:rPr>
      </w:pPr>
      <w:r w:rsidRPr="008945A7">
        <w:rPr>
          <w:bCs/>
          <w:sz w:val="21"/>
          <w:szCs w:val="21"/>
        </w:rPr>
        <w:t xml:space="preserve">図表－ </w:t>
      </w:r>
      <w:r w:rsidRPr="008945A7">
        <w:rPr>
          <w:bCs/>
          <w:sz w:val="21"/>
          <w:szCs w:val="21"/>
        </w:rPr>
        <w:fldChar w:fldCharType="begin"/>
      </w:r>
      <w:r w:rsidRPr="008945A7">
        <w:rPr>
          <w:bCs/>
          <w:sz w:val="21"/>
          <w:szCs w:val="21"/>
        </w:rPr>
        <w:instrText xml:space="preserve"> SEQ 図表－ \* ARABIC </w:instrText>
      </w:r>
      <w:r w:rsidRPr="008945A7">
        <w:rPr>
          <w:bCs/>
          <w:sz w:val="21"/>
          <w:szCs w:val="21"/>
        </w:rPr>
        <w:fldChar w:fldCharType="separate"/>
      </w:r>
      <w:r w:rsidR="00FE39CF" w:rsidRPr="008945A7">
        <w:rPr>
          <w:bCs/>
          <w:noProof/>
          <w:sz w:val="21"/>
          <w:szCs w:val="21"/>
        </w:rPr>
        <w:t>150</w:t>
      </w:r>
      <w:r w:rsidRPr="008945A7">
        <w:rPr>
          <w:bCs/>
          <w:noProof/>
          <w:sz w:val="21"/>
          <w:szCs w:val="21"/>
        </w:rPr>
        <w:fldChar w:fldCharType="end"/>
      </w:r>
      <w:r w:rsidRPr="008945A7">
        <w:rPr>
          <w:rFonts w:hint="eastAsia"/>
          <w:bCs/>
          <w:sz w:val="21"/>
          <w:szCs w:val="21"/>
        </w:rPr>
        <w:t xml:space="preserve">　保育士現況調査結果（復職の条件）</w:t>
      </w:r>
    </w:p>
    <w:p w14:paraId="145872CE" w14:textId="29857E60" w:rsidR="00766681" w:rsidRPr="008945A7" w:rsidRDefault="00D40D85" w:rsidP="00766681">
      <w:pPr>
        <w:jc w:val="center"/>
      </w:pPr>
      <w:r w:rsidRPr="008945A7">
        <w:rPr>
          <w:noProof/>
        </w:rPr>
        <w:drawing>
          <wp:inline distT="0" distB="0" distL="0" distR="0" wp14:anchorId="014DFBC0" wp14:editId="27BFA42E">
            <wp:extent cx="5615940" cy="2088037"/>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54468" cy="2102362"/>
                    </a:xfrm>
                    <a:prstGeom prst="rect">
                      <a:avLst/>
                    </a:prstGeom>
                    <a:noFill/>
                    <a:ln>
                      <a:noFill/>
                    </a:ln>
                  </pic:spPr>
                </pic:pic>
              </a:graphicData>
            </a:graphic>
          </wp:inline>
        </w:drawing>
      </w:r>
    </w:p>
    <w:p w14:paraId="1D0A0820" w14:textId="1AB21BD4" w:rsidR="00FF0D0A" w:rsidRPr="008945A7" w:rsidRDefault="00766681" w:rsidP="00AF6B64">
      <w:pPr>
        <w:ind w:firstLineChars="335" w:firstLine="568"/>
      </w:pPr>
      <w:r w:rsidRPr="008945A7">
        <w:rPr>
          <w:rFonts w:hint="eastAsia"/>
          <w:sz w:val="18"/>
        </w:rPr>
        <w:t>資料：保育士現況調査報告書（図</w:t>
      </w:r>
      <w:r w:rsidR="00E079E3" w:rsidRPr="008945A7">
        <w:rPr>
          <w:rFonts w:hint="eastAsia"/>
          <w:sz w:val="18"/>
        </w:rPr>
        <w:t>2</w:t>
      </w:r>
      <w:r w:rsidR="00E079E3" w:rsidRPr="008945A7">
        <w:rPr>
          <w:sz w:val="18"/>
        </w:rPr>
        <w:t>0</w:t>
      </w:r>
      <w:r w:rsidRPr="008945A7">
        <w:rPr>
          <w:rFonts w:hint="eastAsia"/>
          <w:sz w:val="18"/>
        </w:rPr>
        <w:t>）</w:t>
      </w:r>
    </w:p>
    <w:p w14:paraId="3180596C" w14:textId="77777777" w:rsidR="00FF0D0A" w:rsidRPr="008945A7" w:rsidRDefault="00FF0D0A" w:rsidP="00E76476"/>
    <w:p w14:paraId="7C9E7CA4" w14:textId="1FA3B523" w:rsidR="00E76476" w:rsidRPr="008945A7" w:rsidRDefault="00E76476" w:rsidP="004D36CF">
      <w:pPr>
        <w:pStyle w:val="4"/>
        <w:ind w:hanging="2013"/>
      </w:pPr>
      <w:r w:rsidRPr="008945A7">
        <w:rPr>
          <w:rFonts w:hint="eastAsia"/>
        </w:rPr>
        <w:t>子育て支援員</w:t>
      </w:r>
      <w:r w:rsidR="00161F1C" w:rsidRPr="008945A7">
        <w:rPr>
          <w:rFonts w:hint="eastAsia"/>
        </w:rPr>
        <w:t>研修</w:t>
      </w:r>
      <w:r w:rsidRPr="008945A7">
        <w:rPr>
          <w:rFonts w:hint="eastAsia"/>
        </w:rPr>
        <w:t>の修了状況</w:t>
      </w:r>
    </w:p>
    <w:p w14:paraId="14187809" w14:textId="449F1D67" w:rsidR="00E76476" w:rsidRPr="008945A7" w:rsidRDefault="00D26022" w:rsidP="00E76476">
      <w:pPr>
        <w:pStyle w:val="ae"/>
        <w:ind w:left="628" w:firstLine="209"/>
      </w:pPr>
      <w:r w:rsidRPr="008945A7">
        <w:rPr>
          <w:rFonts w:hint="eastAsia"/>
        </w:rPr>
        <w:t>県では，保育所等で保育士以外の保育従事者として従事するために必要な研修を実施しており，2023（令和５）</w:t>
      </w:r>
      <w:r w:rsidRPr="008945A7">
        <w:t>年度</w:t>
      </w:r>
      <w:r w:rsidRPr="008945A7">
        <w:rPr>
          <w:rFonts w:hint="eastAsia"/>
        </w:rPr>
        <w:t>の子育て支援員研修修了者数は，</w:t>
      </w:r>
      <w:r w:rsidR="002A28C5" w:rsidRPr="008945A7">
        <w:t>389</w:t>
      </w:r>
      <w:r w:rsidRPr="008945A7">
        <w:t>人となっています。</w:t>
      </w:r>
    </w:p>
    <w:p w14:paraId="630F8B82" w14:textId="2A62DE7E" w:rsidR="00E76476" w:rsidRPr="008945A7" w:rsidRDefault="00E76476" w:rsidP="00E76476">
      <w:pPr>
        <w:pStyle w:val="af9"/>
        <w:spacing w:before="81"/>
        <w:ind w:left="1399" w:hanging="997"/>
      </w:pPr>
      <w:r w:rsidRPr="008945A7">
        <w:t xml:space="preserve">図表－ </w:t>
      </w:r>
      <w:r w:rsidR="009140D4" w:rsidRPr="008945A7">
        <w:rPr>
          <w:rStyle w:val="affc"/>
          <w:u w:val="none"/>
        </w:rPr>
        <w:fldChar w:fldCharType="begin"/>
      </w:r>
      <w:r w:rsidR="009140D4" w:rsidRPr="008945A7">
        <w:rPr>
          <w:rStyle w:val="affc"/>
          <w:u w:val="none"/>
        </w:rPr>
        <w:instrText xml:space="preserve"> SEQ 図表－ \* ARABIC </w:instrText>
      </w:r>
      <w:r w:rsidR="009140D4" w:rsidRPr="008945A7">
        <w:rPr>
          <w:rStyle w:val="affc"/>
          <w:u w:val="none"/>
        </w:rPr>
        <w:fldChar w:fldCharType="separate"/>
      </w:r>
      <w:r w:rsidR="00FE39CF" w:rsidRPr="008945A7">
        <w:rPr>
          <w:rStyle w:val="affc"/>
          <w:noProof/>
          <w:u w:val="none"/>
        </w:rPr>
        <w:t>151</w:t>
      </w:r>
      <w:r w:rsidR="009140D4" w:rsidRPr="008945A7">
        <w:rPr>
          <w:rStyle w:val="affc"/>
          <w:u w:val="none"/>
        </w:rPr>
        <w:fldChar w:fldCharType="end"/>
      </w:r>
      <w:r w:rsidRPr="008945A7">
        <w:rPr>
          <w:rFonts w:hint="eastAsia"/>
        </w:rPr>
        <w:t xml:space="preserve">　子育て支援員</w:t>
      </w:r>
      <w:r w:rsidR="00161F1C" w:rsidRPr="008945A7">
        <w:rPr>
          <w:rFonts w:hint="eastAsia"/>
        </w:rPr>
        <w:t>研修</w:t>
      </w:r>
      <w:r w:rsidRPr="008945A7">
        <w:rPr>
          <w:rFonts w:hint="eastAsia"/>
        </w:rPr>
        <w:t>の修了状況</w:t>
      </w:r>
    </w:p>
    <w:tbl>
      <w:tblPr>
        <w:tblStyle w:val="15"/>
        <w:tblW w:w="0" w:type="auto"/>
        <w:tblLook w:val="04A0" w:firstRow="1" w:lastRow="0" w:firstColumn="1" w:lastColumn="0" w:noHBand="0" w:noVBand="1"/>
      </w:tblPr>
      <w:tblGrid>
        <w:gridCol w:w="1371"/>
        <w:gridCol w:w="1012"/>
        <w:gridCol w:w="1023"/>
        <w:gridCol w:w="1023"/>
        <w:gridCol w:w="1023"/>
        <w:gridCol w:w="1023"/>
      </w:tblGrid>
      <w:tr w:rsidR="008945A7" w:rsidRPr="008945A7" w14:paraId="0839E28A" w14:textId="153FB112" w:rsidTr="00EB4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85FE70" w14:textId="77777777" w:rsidR="00872B95" w:rsidRPr="008945A7" w:rsidRDefault="00872B95" w:rsidP="00872B95">
            <w:pPr>
              <w:rPr>
                <w:rStyle w:val="affc"/>
              </w:rPr>
            </w:pPr>
          </w:p>
        </w:tc>
        <w:tc>
          <w:tcPr>
            <w:tcW w:w="0" w:type="auto"/>
            <w:vAlign w:val="top"/>
          </w:tcPr>
          <w:p w14:paraId="697ECA1A" w14:textId="646BB43F" w:rsidR="00872B95" w:rsidRPr="008945A7" w:rsidRDefault="00872B95" w:rsidP="00872B95">
            <w:pPr>
              <w:cnfStyle w:val="100000000000" w:firstRow="1" w:lastRow="0" w:firstColumn="0" w:lastColumn="0" w:oddVBand="0" w:evenVBand="0" w:oddHBand="0" w:evenHBand="0" w:firstRowFirstColumn="0" w:firstRowLastColumn="0" w:lastRowFirstColumn="0" w:lastRowLastColumn="0"/>
              <w:rPr>
                <w:rStyle w:val="affc"/>
                <w:b w:val="0"/>
              </w:rPr>
            </w:pPr>
            <w:r w:rsidRPr="008945A7">
              <w:rPr>
                <w:rFonts w:hint="eastAsia"/>
                <w:b w:val="0"/>
              </w:rPr>
              <w:t>令和元年度</w:t>
            </w:r>
          </w:p>
        </w:tc>
        <w:tc>
          <w:tcPr>
            <w:tcW w:w="0" w:type="auto"/>
            <w:vAlign w:val="top"/>
          </w:tcPr>
          <w:p w14:paraId="401C4939" w14:textId="3CB1F5EB" w:rsidR="00872B95" w:rsidRPr="008945A7" w:rsidRDefault="00872B95" w:rsidP="00872B95">
            <w:pPr>
              <w:cnfStyle w:val="100000000000" w:firstRow="1" w:lastRow="0" w:firstColumn="0" w:lastColumn="0" w:oddVBand="0" w:evenVBand="0" w:oddHBand="0" w:evenHBand="0" w:firstRowFirstColumn="0" w:firstRowLastColumn="0" w:lastRowFirstColumn="0" w:lastRowLastColumn="0"/>
              <w:rPr>
                <w:rStyle w:val="affc"/>
                <w:b w:val="0"/>
              </w:rPr>
            </w:pPr>
            <w:r w:rsidRPr="008945A7">
              <w:rPr>
                <w:rFonts w:hint="eastAsia"/>
                <w:b w:val="0"/>
              </w:rPr>
              <w:t>令和</w:t>
            </w:r>
            <w:r w:rsidRPr="008945A7">
              <w:rPr>
                <w:b w:val="0"/>
              </w:rPr>
              <w:t>2年度</w:t>
            </w:r>
          </w:p>
        </w:tc>
        <w:tc>
          <w:tcPr>
            <w:tcW w:w="0" w:type="auto"/>
            <w:vAlign w:val="top"/>
          </w:tcPr>
          <w:p w14:paraId="1831F144" w14:textId="39040F2A" w:rsidR="00872B95" w:rsidRPr="008945A7" w:rsidRDefault="00872B95" w:rsidP="00872B95">
            <w:pPr>
              <w:cnfStyle w:val="100000000000" w:firstRow="1" w:lastRow="0" w:firstColumn="0" w:lastColumn="0" w:oddVBand="0" w:evenVBand="0" w:oddHBand="0" w:evenHBand="0" w:firstRowFirstColumn="0" w:firstRowLastColumn="0" w:lastRowFirstColumn="0" w:lastRowLastColumn="0"/>
              <w:rPr>
                <w:rStyle w:val="affc"/>
                <w:b w:val="0"/>
              </w:rPr>
            </w:pPr>
            <w:r w:rsidRPr="008945A7">
              <w:rPr>
                <w:rFonts w:hint="eastAsia"/>
                <w:b w:val="0"/>
              </w:rPr>
              <w:t>令和</w:t>
            </w:r>
            <w:r w:rsidRPr="008945A7">
              <w:rPr>
                <w:b w:val="0"/>
              </w:rPr>
              <w:t>3年度</w:t>
            </w:r>
          </w:p>
        </w:tc>
        <w:tc>
          <w:tcPr>
            <w:tcW w:w="0" w:type="auto"/>
            <w:vAlign w:val="top"/>
          </w:tcPr>
          <w:p w14:paraId="4F018436" w14:textId="59A18E9B" w:rsidR="00872B95" w:rsidRPr="008945A7" w:rsidRDefault="00872B95" w:rsidP="00872B95">
            <w:pPr>
              <w:cnfStyle w:val="100000000000" w:firstRow="1" w:lastRow="0" w:firstColumn="0" w:lastColumn="0" w:oddVBand="0" w:evenVBand="0" w:oddHBand="0" w:evenHBand="0" w:firstRowFirstColumn="0" w:firstRowLastColumn="0" w:lastRowFirstColumn="0" w:lastRowLastColumn="0"/>
              <w:rPr>
                <w:rStyle w:val="affc"/>
                <w:b w:val="0"/>
              </w:rPr>
            </w:pPr>
            <w:r w:rsidRPr="008945A7">
              <w:rPr>
                <w:rFonts w:hint="eastAsia"/>
                <w:b w:val="0"/>
              </w:rPr>
              <w:t>令和</w:t>
            </w:r>
            <w:r w:rsidRPr="008945A7">
              <w:rPr>
                <w:b w:val="0"/>
              </w:rPr>
              <w:t>4年度</w:t>
            </w:r>
          </w:p>
        </w:tc>
        <w:tc>
          <w:tcPr>
            <w:tcW w:w="0" w:type="auto"/>
            <w:vAlign w:val="top"/>
          </w:tcPr>
          <w:p w14:paraId="4778B470" w14:textId="779C687B" w:rsidR="00872B95" w:rsidRPr="008945A7" w:rsidRDefault="00872B95" w:rsidP="00872B95">
            <w:pP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Pr="008945A7">
              <w:rPr>
                <w:b w:val="0"/>
              </w:rPr>
              <w:t>5年度</w:t>
            </w:r>
          </w:p>
        </w:tc>
      </w:tr>
      <w:tr w:rsidR="008945A7" w:rsidRPr="008945A7" w14:paraId="35893AA6" w14:textId="7CAF0FAA" w:rsidTr="00EB400A">
        <w:tc>
          <w:tcPr>
            <w:cnfStyle w:val="001000000000" w:firstRow="0" w:lastRow="0" w:firstColumn="1" w:lastColumn="0" w:oddVBand="0" w:evenVBand="0" w:oddHBand="0" w:evenHBand="0" w:firstRowFirstColumn="0" w:firstRowLastColumn="0" w:lastRowFirstColumn="0" w:lastRowLastColumn="0"/>
            <w:tcW w:w="0" w:type="auto"/>
            <w:noWrap/>
            <w:hideMark/>
          </w:tcPr>
          <w:p w14:paraId="2FB47039" w14:textId="77777777" w:rsidR="00872B95" w:rsidRPr="008945A7" w:rsidRDefault="00872B95" w:rsidP="00872B95">
            <w:pPr>
              <w:rPr>
                <w:rStyle w:val="affc"/>
              </w:rPr>
            </w:pPr>
            <w:r w:rsidRPr="008945A7">
              <w:rPr>
                <w:rFonts w:hint="eastAsia"/>
              </w:rPr>
              <w:t>修了者数（人）</w:t>
            </w:r>
          </w:p>
        </w:tc>
        <w:tc>
          <w:tcPr>
            <w:tcW w:w="0" w:type="auto"/>
            <w:noWrap/>
            <w:vAlign w:val="top"/>
          </w:tcPr>
          <w:p w14:paraId="3841F501" w14:textId="2EF6CF21" w:rsidR="00872B95" w:rsidRPr="008945A7" w:rsidRDefault="00872B95" w:rsidP="00872B95">
            <w:pPr>
              <w:jc w:val="right"/>
              <w:cnfStyle w:val="000000000000" w:firstRow="0" w:lastRow="0" w:firstColumn="0" w:lastColumn="0" w:oddVBand="0" w:evenVBand="0" w:oddHBand="0" w:evenHBand="0" w:firstRowFirstColumn="0" w:firstRowLastColumn="0" w:lastRowFirstColumn="0" w:lastRowLastColumn="0"/>
              <w:rPr>
                <w:rStyle w:val="affc"/>
              </w:rPr>
            </w:pPr>
            <w:r w:rsidRPr="008945A7">
              <w:t>2</w:t>
            </w:r>
            <w:r w:rsidR="002A28C5" w:rsidRPr="008945A7">
              <w:rPr>
                <w:rFonts w:hint="eastAsia"/>
              </w:rPr>
              <w:t>7</w:t>
            </w:r>
            <w:r w:rsidR="002A28C5" w:rsidRPr="008945A7">
              <w:t>9</w:t>
            </w:r>
          </w:p>
        </w:tc>
        <w:tc>
          <w:tcPr>
            <w:tcW w:w="0" w:type="auto"/>
            <w:noWrap/>
            <w:vAlign w:val="top"/>
          </w:tcPr>
          <w:p w14:paraId="5560E6FA" w14:textId="3906B3C5" w:rsidR="00872B95" w:rsidRPr="008945A7" w:rsidRDefault="002A28C5" w:rsidP="00872B95">
            <w:pPr>
              <w:jc w:val="right"/>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5</w:t>
            </w:r>
            <w:r w:rsidRPr="008945A7">
              <w:rPr>
                <w:rStyle w:val="affc"/>
                <w:u w:val="none"/>
              </w:rPr>
              <w:t>42</w:t>
            </w:r>
          </w:p>
        </w:tc>
        <w:tc>
          <w:tcPr>
            <w:tcW w:w="0" w:type="auto"/>
            <w:noWrap/>
            <w:vAlign w:val="top"/>
          </w:tcPr>
          <w:p w14:paraId="0189E6D5" w14:textId="7D569F47" w:rsidR="00872B95" w:rsidRPr="008945A7" w:rsidRDefault="002A28C5" w:rsidP="00872B95">
            <w:pPr>
              <w:jc w:val="right"/>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4</w:t>
            </w:r>
            <w:r w:rsidRPr="008945A7">
              <w:rPr>
                <w:rStyle w:val="affc"/>
                <w:u w:val="none"/>
              </w:rPr>
              <w:t>15</w:t>
            </w:r>
          </w:p>
        </w:tc>
        <w:tc>
          <w:tcPr>
            <w:tcW w:w="0" w:type="auto"/>
            <w:noWrap/>
            <w:vAlign w:val="top"/>
          </w:tcPr>
          <w:p w14:paraId="22691CF9" w14:textId="1009BF03" w:rsidR="00872B95" w:rsidRPr="008945A7" w:rsidRDefault="002A28C5" w:rsidP="00872B95">
            <w:pPr>
              <w:jc w:val="right"/>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4</w:t>
            </w:r>
            <w:r w:rsidRPr="008945A7">
              <w:rPr>
                <w:rStyle w:val="affc"/>
                <w:u w:val="none"/>
              </w:rPr>
              <w:t>05</w:t>
            </w:r>
          </w:p>
        </w:tc>
        <w:tc>
          <w:tcPr>
            <w:tcW w:w="0" w:type="auto"/>
            <w:vAlign w:val="top"/>
          </w:tcPr>
          <w:p w14:paraId="62F8EAEF" w14:textId="29671CAA" w:rsidR="00872B95" w:rsidRPr="008945A7" w:rsidRDefault="002A28C5" w:rsidP="00872B95">
            <w:pPr>
              <w:jc w:val="right"/>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89</w:t>
            </w:r>
          </w:p>
        </w:tc>
      </w:tr>
    </w:tbl>
    <w:p w14:paraId="6D69F954" w14:textId="77777777" w:rsidR="00E76476" w:rsidRPr="008945A7" w:rsidRDefault="00E76476" w:rsidP="00E76476">
      <w:pPr>
        <w:pStyle w:val="a9"/>
      </w:pPr>
      <w:r w:rsidRPr="008945A7">
        <w:rPr>
          <w:rFonts w:hint="eastAsia"/>
        </w:rPr>
        <w:t>資料：県子育て支援課調べ</w:t>
      </w:r>
    </w:p>
    <w:p w14:paraId="2BF5A5C5" w14:textId="1F1E3039" w:rsidR="00971A00" w:rsidRPr="008945A7" w:rsidRDefault="00971A00" w:rsidP="00E560C1">
      <w:pPr>
        <w:pStyle w:val="a9"/>
      </w:pPr>
      <w:r w:rsidRPr="008945A7">
        <w:br w:type="page"/>
      </w:r>
    </w:p>
    <w:p w14:paraId="08415EA0" w14:textId="6CCED358" w:rsidR="000E05BC" w:rsidRPr="008945A7" w:rsidRDefault="000E05BC" w:rsidP="00AA722D">
      <w:pPr>
        <w:pStyle w:val="1"/>
        <w:spacing w:after="774"/>
      </w:pPr>
      <w:bookmarkStart w:id="397" w:name="_Toc17376165"/>
      <w:bookmarkStart w:id="398" w:name="_Toc192258116"/>
      <w:r w:rsidRPr="008945A7">
        <w:rPr>
          <w:rFonts w:hint="eastAsia"/>
        </w:rPr>
        <w:lastRenderedPageBreak/>
        <w:t>これまでの取組と成果</w:t>
      </w:r>
      <w:bookmarkEnd w:id="397"/>
      <w:bookmarkEnd w:id="398"/>
    </w:p>
    <w:p w14:paraId="4ED7DC38" w14:textId="0641E742" w:rsidR="000E05BC" w:rsidRPr="008945A7" w:rsidRDefault="000E05BC" w:rsidP="002557CF">
      <w:pPr>
        <w:pStyle w:val="2"/>
        <w:ind w:left="269" w:hanging="269"/>
      </w:pPr>
      <w:bookmarkStart w:id="399" w:name="_Toc17376166"/>
      <w:bookmarkStart w:id="400" w:name="_Toc192258117"/>
      <w:r w:rsidRPr="008945A7">
        <w:t>これまでの取組と成果</w:t>
      </w:r>
      <w:bookmarkEnd w:id="399"/>
      <w:bookmarkEnd w:id="400"/>
    </w:p>
    <w:p w14:paraId="4A281DBF" w14:textId="67E8B4C0" w:rsidR="000E05BC" w:rsidRPr="008945A7" w:rsidRDefault="002D46D7" w:rsidP="00080FBF">
      <w:pPr>
        <w:ind w:firstLineChars="100" w:firstLine="209"/>
      </w:pPr>
      <w:r w:rsidRPr="008945A7">
        <w:rPr>
          <w:rFonts w:hint="eastAsia"/>
        </w:rPr>
        <w:t>かごしま子ども未来プラン2020（2020（令和２）</w:t>
      </w:r>
      <w:r w:rsidRPr="008945A7">
        <w:t>年度～</w:t>
      </w:r>
      <w:r w:rsidRPr="008945A7">
        <w:rPr>
          <w:rFonts w:hint="eastAsia"/>
        </w:rPr>
        <w:t>2024（令和６）</w:t>
      </w:r>
      <w:r w:rsidRPr="008945A7">
        <w:t>年度）</w:t>
      </w:r>
      <w:r w:rsidRPr="008945A7">
        <w:rPr>
          <w:rFonts w:hint="eastAsia"/>
        </w:rPr>
        <w:t>で</w:t>
      </w:r>
      <w:r w:rsidRPr="008945A7">
        <w:t>は</w:t>
      </w:r>
      <w:r w:rsidRPr="008945A7">
        <w:rPr>
          <w:rFonts w:hint="eastAsia"/>
        </w:rPr>
        <w:t>，個々人の結婚，妊娠・出産，子育ての希望が県内のどこにおいても実現できる社会づくりを推進し，少子化に歯止めをかけるとともに，次世代の育成を支援するため，「結婚，妊娠・出産の希望が実現できる社会づくり」，「安心して子育てができる社会づくり」，「子どもの夢や希望を実現する環境づくり」，「子どもたちが未来に希望を持てる社会づくり」，「ライフスタイルに合わせた働き方ができる社会づくり」の５つの施策の方向に沿って，各種施策を展開してきました。</w:t>
      </w:r>
    </w:p>
    <w:p w14:paraId="084608F2" w14:textId="17B142EE" w:rsidR="002D46D7" w:rsidRPr="008945A7" w:rsidRDefault="00DE4018" w:rsidP="00DE4018">
      <w:pPr>
        <w:pStyle w:val="aff2"/>
        <w:spacing w:after="0"/>
      </w:pPr>
      <w:r w:rsidRPr="008945A7">
        <w:rPr>
          <w:rFonts w:hint="eastAsia"/>
        </w:rPr>
        <w:t>このような取組もあり，</w:t>
      </w:r>
      <w:r w:rsidR="002D46D7" w:rsidRPr="008945A7">
        <w:rPr>
          <w:rFonts w:hint="eastAsia"/>
        </w:rPr>
        <w:t>本県の合計特殊出生率は，2004（平成16</w:t>
      </w:r>
      <w:r w:rsidR="002D46D7" w:rsidRPr="008945A7">
        <w:t>）</w:t>
      </w:r>
      <w:r w:rsidR="002D46D7" w:rsidRPr="008945A7">
        <w:rPr>
          <w:rFonts w:hint="eastAsia"/>
        </w:rPr>
        <w:t>年には過去最低である1.46まで落ち込みましたが，2023（令</w:t>
      </w:r>
      <w:r w:rsidR="00080FBF" w:rsidRPr="008945A7">
        <w:rPr>
          <w:rFonts w:hint="eastAsia"/>
        </w:rPr>
        <w:t xml:space="preserve">和５）年は1.48で，全国では第４位となっています。（図表－ </w:t>
      </w:r>
      <w:r w:rsidR="00080FBF" w:rsidRPr="008945A7">
        <w:t>15</w:t>
      </w:r>
      <w:r w:rsidR="00080FBF" w:rsidRPr="008945A7">
        <w:rPr>
          <w:rFonts w:hint="eastAsia"/>
        </w:rPr>
        <w:t xml:space="preserve">，図表－ </w:t>
      </w:r>
      <w:r w:rsidR="00080FBF" w:rsidRPr="008945A7">
        <w:t>1</w:t>
      </w:r>
      <w:r w:rsidR="00080FBF" w:rsidRPr="008945A7">
        <w:rPr>
          <w:rFonts w:hint="eastAsia"/>
        </w:rPr>
        <w:t>6）</w:t>
      </w:r>
    </w:p>
    <w:p w14:paraId="4192A28D" w14:textId="2878D2EA" w:rsidR="00673E83" w:rsidRPr="008945A7" w:rsidRDefault="00CD176E" w:rsidP="00080FBF">
      <w:pPr>
        <w:pStyle w:val="aff2"/>
        <w:spacing w:after="0"/>
      </w:pPr>
      <w:r w:rsidRPr="008945A7">
        <w:rPr>
          <w:rFonts w:hint="eastAsia"/>
        </w:rPr>
        <w:t>また，</w:t>
      </w:r>
      <w:r w:rsidR="00AA6D96" w:rsidRPr="008945A7">
        <w:rPr>
          <w:rFonts w:hint="eastAsia"/>
        </w:rPr>
        <w:t>少子化の原因の一つである</w:t>
      </w:r>
      <w:r w:rsidR="00DF775A" w:rsidRPr="008945A7">
        <w:rPr>
          <w:rFonts w:hint="eastAsia"/>
        </w:rPr>
        <w:t>晩婚化，</w:t>
      </w:r>
      <w:r w:rsidR="00673E83" w:rsidRPr="008945A7">
        <w:rPr>
          <w:rFonts w:hint="eastAsia"/>
        </w:rPr>
        <w:t>晩産化</w:t>
      </w:r>
      <w:r w:rsidR="00DF775A" w:rsidRPr="008945A7">
        <w:rPr>
          <w:rFonts w:hint="eastAsia"/>
        </w:rPr>
        <w:t>については，平均初婚年齢や第1子出生時の母の年齢</w:t>
      </w:r>
      <w:r w:rsidR="00673E83" w:rsidRPr="008945A7">
        <w:rPr>
          <w:rFonts w:hint="eastAsia"/>
        </w:rPr>
        <w:t>は</w:t>
      </w:r>
      <w:r w:rsidR="00DF775A" w:rsidRPr="008945A7">
        <w:rPr>
          <w:rFonts w:hint="eastAsia"/>
        </w:rPr>
        <w:t>，</w:t>
      </w:r>
      <w:r w:rsidR="007A0C48" w:rsidRPr="008945A7">
        <w:rPr>
          <w:rFonts w:hint="eastAsia"/>
        </w:rPr>
        <w:t>2015（平成</w:t>
      </w:r>
      <w:r w:rsidR="00673E83" w:rsidRPr="008945A7">
        <w:rPr>
          <w:rFonts w:hint="eastAsia"/>
        </w:rPr>
        <w:t>2</w:t>
      </w:r>
      <w:r w:rsidR="007A0C48" w:rsidRPr="008945A7">
        <w:rPr>
          <w:rFonts w:hint="eastAsia"/>
        </w:rPr>
        <w:t>7）</w:t>
      </w:r>
      <w:r w:rsidR="00673E83" w:rsidRPr="008945A7">
        <w:rPr>
          <w:rFonts w:hint="eastAsia"/>
        </w:rPr>
        <w:t>年</w:t>
      </w:r>
      <w:r w:rsidR="00DF775A" w:rsidRPr="008945A7">
        <w:rPr>
          <w:rFonts w:hint="eastAsia"/>
        </w:rPr>
        <w:t>以降</w:t>
      </w:r>
      <w:r w:rsidR="00673E83" w:rsidRPr="008945A7">
        <w:rPr>
          <w:rFonts w:hint="eastAsia"/>
        </w:rPr>
        <w:t>，</w:t>
      </w:r>
      <w:r w:rsidR="00AA6D96" w:rsidRPr="008945A7">
        <w:rPr>
          <w:rFonts w:hint="eastAsia"/>
        </w:rPr>
        <w:t>進行に歯止めがかかってい</w:t>
      </w:r>
      <w:r w:rsidR="00DF775A" w:rsidRPr="008945A7">
        <w:rPr>
          <w:rFonts w:hint="eastAsia"/>
        </w:rPr>
        <w:t>る状況です</w:t>
      </w:r>
      <w:r w:rsidR="00AA6D96" w:rsidRPr="008945A7">
        <w:rPr>
          <w:rFonts w:hint="eastAsia"/>
        </w:rPr>
        <w:t>。（</w:t>
      </w:r>
      <w:r w:rsidR="00080FBF" w:rsidRPr="008945A7">
        <w:rPr>
          <w:rFonts w:hint="eastAsia"/>
        </w:rPr>
        <w:t xml:space="preserve">図表－ </w:t>
      </w:r>
      <w:r w:rsidR="00080FBF" w:rsidRPr="008945A7">
        <w:t>9</w:t>
      </w:r>
      <w:r w:rsidR="003E4BA6" w:rsidRPr="008945A7">
        <w:rPr>
          <w:rFonts w:hint="eastAsia"/>
        </w:rPr>
        <w:t>，</w:t>
      </w:r>
      <w:r w:rsidR="00080FBF" w:rsidRPr="008945A7">
        <w:rPr>
          <w:rFonts w:hint="eastAsia"/>
        </w:rPr>
        <w:t xml:space="preserve">図表－ </w:t>
      </w:r>
      <w:r w:rsidR="00080FBF" w:rsidRPr="008945A7">
        <w:t>20</w:t>
      </w:r>
      <w:r w:rsidR="00AA6D96" w:rsidRPr="008945A7">
        <w:rPr>
          <w:rFonts w:hint="eastAsia"/>
        </w:rPr>
        <w:t>）</w:t>
      </w:r>
    </w:p>
    <w:p w14:paraId="1F8C56D0" w14:textId="77777777" w:rsidR="002D46D7" w:rsidRPr="008945A7" w:rsidRDefault="002D46D7" w:rsidP="00080FBF">
      <w:pPr>
        <w:pStyle w:val="aff2"/>
        <w:spacing w:after="0"/>
      </w:pPr>
      <w:r w:rsidRPr="008945A7">
        <w:rPr>
          <w:rFonts w:hint="eastAsia"/>
        </w:rPr>
        <w:t>「県民意識調査」によると，子育てしやすくなったと感じる人の割合が，前回調査時（2018（平成30）年）の20.8%から2023（令和５）年の調査時は25.6%に増加しています。</w:t>
      </w:r>
    </w:p>
    <w:p w14:paraId="65EB1F0F" w14:textId="77777777" w:rsidR="002D46D7" w:rsidRPr="008945A7" w:rsidRDefault="002D46D7" w:rsidP="00080FBF">
      <w:pPr>
        <w:pStyle w:val="aff2"/>
        <w:spacing w:after="0"/>
      </w:pPr>
      <w:r w:rsidRPr="008945A7">
        <w:rPr>
          <w:rFonts w:hint="eastAsia"/>
        </w:rPr>
        <w:t>また，仕事と家庭の両立がしやすくなったと考える人の割合が，前回調査時（2018（平成30）年）の15.4%から2023（令和５）年の調査時は24.4%に増加しています。</w:t>
      </w:r>
    </w:p>
    <w:p w14:paraId="3AE5FF67" w14:textId="6B81DD1B" w:rsidR="00825F09" w:rsidRPr="008945A7" w:rsidRDefault="00A4431C" w:rsidP="001C755A">
      <w:pPr>
        <w:pStyle w:val="a7"/>
        <w:spacing w:before="204" w:after="204"/>
      </w:pPr>
      <w:r w:rsidRPr="008945A7">
        <w:rPr>
          <w:rFonts w:hint="eastAsia"/>
        </w:rPr>
        <w:t>＜</w:t>
      </w:r>
      <w:r w:rsidR="00825F09" w:rsidRPr="008945A7">
        <w:rPr>
          <w:rFonts w:hint="eastAsia"/>
        </w:rPr>
        <w:t>かごしま子ども未来プラン20</w:t>
      </w:r>
      <w:r w:rsidR="00B16B83" w:rsidRPr="008945A7">
        <w:rPr>
          <w:rFonts w:hint="eastAsia"/>
        </w:rPr>
        <w:t>2</w:t>
      </w:r>
      <w:r w:rsidR="00B16B83" w:rsidRPr="008945A7">
        <w:t>0</w:t>
      </w:r>
      <w:r w:rsidRPr="008945A7">
        <w:rPr>
          <w:rFonts w:hint="eastAsia"/>
        </w:rPr>
        <w:t>における</w:t>
      </w:r>
      <w:r w:rsidR="00825F09" w:rsidRPr="008945A7">
        <w:rPr>
          <w:rFonts w:hint="eastAsia"/>
        </w:rPr>
        <w:t>施策</w:t>
      </w:r>
      <w:r w:rsidRPr="008945A7">
        <w:rPr>
          <w:rFonts w:hint="eastAsia"/>
        </w:rPr>
        <w:t>の</w:t>
      </w:r>
      <w:r w:rsidR="00825F09" w:rsidRPr="008945A7">
        <w:rPr>
          <w:rFonts w:hint="eastAsia"/>
        </w:rPr>
        <w:t>構成</w:t>
      </w:r>
      <w:r w:rsidRPr="008945A7">
        <w:rPr>
          <w:rFonts w:hint="eastAsia"/>
        </w:rPr>
        <w:t>＞</w:t>
      </w:r>
    </w:p>
    <w:p w14:paraId="18EAB4EE" w14:textId="0EA62B9E" w:rsidR="000E05BC" w:rsidRPr="008945A7" w:rsidRDefault="003B79EA" w:rsidP="002D46D7">
      <w:pPr>
        <w:pStyle w:val="a7"/>
        <w:spacing w:before="204" w:after="204"/>
      </w:pPr>
      <w:r w:rsidRPr="008945A7">
        <w:rPr>
          <w:noProof/>
        </w:rPr>
        <w:drawing>
          <wp:inline distT="0" distB="0" distL="0" distR="0" wp14:anchorId="1EDB4C97" wp14:editId="3BCC5FCD">
            <wp:extent cx="5079935" cy="51435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32662" cy="5196887"/>
                    </a:xfrm>
                    <a:prstGeom prst="rect">
                      <a:avLst/>
                    </a:prstGeom>
                    <a:noFill/>
                    <a:ln>
                      <a:noFill/>
                    </a:ln>
                  </pic:spPr>
                </pic:pic>
              </a:graphicData>
            </a:graphic>
          </wp:inline>
        </w:drawing>
      </w:r>
    </w:p>
    <w:p w14:paraId="7F2BC4DB" w14:textId="503058F3" w:rsidR="000E05BC" w:rsidRPr="008945A7" w:rsidRDefault="000E05BC" w:rsidP="002557CF">
      <w:pPr>
        <w:pStyle w:val="2"/>
        <w:ind w:left="269" w:hanging="269"/>
      </w:pPr>
      <w:bookmarkStart w:id="401" w:name="_Toc17376167"/>
      <w:bookmarkStart w:id="402" w:name="_Toc192258118"/>
      <w:r w:rsidRPr="008945A7">
        <w:rPr>
          <w:rFonts w:hint="eastAsia"/>
        </w:rPr>
        <w:lastRenderedPageBreak/>
        <w:t>目標達成状況</w:t>
      </w:r>
      <w:bookmarkEnd w:id="401"/>
      <w:bookmarkEnd w:id="402"/>
    </w:p>
    <w:p w14:paraId="4D2C0E79" w14:textId="17150699" w:rsidR="000E05BC" w:rsidRPr="008945A7" w:rsidRDefault="002D46D7" w:rsidP="002D46D7">
      <w:pPr>
        <w:pStyle w:val="aff2"/>
      </w:pPr>
      <w:r w:rsidRPr="008945A7">
        <w:rPr>
          <w:rFonts w:hint="eastAsia"/>
        </w:rPr>
        <w:t>かごしま子ども未来プラン2020においては，少子化対策に直結し，「施策の方向」で位置づけた主な取組に関連する「重点数値目標」をはじめ65項目の数値目標を設定しており，</w:t>
      </w:r>
      <w:r w:rsidRPr="008945A7">
        <w:t>達成状況（</w:t>
      </w:r>
      <w:r w:rsidRPr="008945A7">
        <w:rPr>
          <w:rFonts w:hint="eastAsia"/>
        </w:rPr>
        <w:t>2023（令和５</w:t>
      </w:r>
      <w:r w:rsidRPr="008945A7">
        <w:t>年</w:t>
      </w:r>
      <w:r w:rsidRPr="008945A7">
        <w:rPr>
          <w:rFonts w:hint="eastAsia"/>
        </w:rPr>
        <w:t>）</w:t>
      </w:r>
      <w:r w:rsidRPr="008945A7">
        <w:t>度末時点）については，</w:t>
      </w:r>
      <w:r w:rsidRPr="008945A7">
        <w:rPr>
          <w:rFonts w:hint="eastAsia"/>
        </w:rPr>
        <w:t>既に目標を達成したものが17</w:t>
      </w:r>
      <w:r w:rsidRPr="008945A7">
        <w:t>項目，概ね順調に進捗しているもの</w:t>
      </w:r>
      <w:r w:rsidRPr="008945A7">
        <w:rPr>
          <w:rFonts w:hint="eastAsia"/>
        </w:rPr>
        <w:t>が2</w:t>
      </w:r>
      <w:r w:rsidR="00A976A3" w:rsidRPr="008945A7">
        <w:rPr>
          <w:rFonts w:hint="eastAsia"/>
        </w:rPr>
        <w:t>0</w:t>
      </w:r>
      <w:r w:rsidRPr="008945A7">
        <w:t>項目となっています。</w:t>
      </w:r>
    </w:p>
    <w:p w14:paraId="2E34049C" w14:textId="5FD4283E" w:rsidR="000E05BC" w:rsidRPr="008945A7" w:rsidRDefault="000E05BC" w:rsidP="00C75E6F">
      <w:pPr>
        <w:spacing w:after="38"/>
        <w:ind w:firstLineChars="100" w:firstLine="209"/>
      </w:pPr>
    </w:p>
    <w:p w14:paraId="1CA1A78C" w14:textId="241F0C42" w:rsidR="000E05BC" w:rsidRPr="008945A7" w:rsidRDefault="00ED3026" w:rsidP="00F10C63">
      <w:pPr>
        <w:pStyle w:val="3"/>
        <w:ind w:hanging="2977"/>
      </w:pPr>
      <w:bookmarkStart w:id="403" w:name="_Toc17376168"/>
      <w:bookmarkStart w:id="404" w:name="_Toc192258119"/>
      <w:r w:rsidRPr="008945A7">
        <w:rPr>
          <w:rFonts w:hint="eastAsia"/>
        </w:rPr>
        <w:t>重点</w:t>
      </w:r>
      <w:r w:rsidR="000E05BC" w:rsidRPr="008945A7">
        <w:rPr>
          <w:rFonts w:hint="eastAsia"/>
        </w:rPr>
        <w:t>数値目標</w:t>
      </w:r>
      <w:bookmarkEnd w:id="403"/>
      <w:bookmarkEnd w:id="404"/>
    </w:p>
    <w:tbl>
      <w:tblPr>
        <w:tblStyle w:val="afc"/>
        <w:tblpPr w:leftFromText="142" w:rightFromText="142" w:vertAnchor="page" w:horzAnchor="margin" w:tblpXSpec="right" w:tblpY="4041"/>
        <w:tblW w:w="9428" w:type="dxa"/>
        <w:tblInd w:w="0" w:type="dxa"/>
        <w:tblLayout w:type="fixed"/>
        <w:tblLook w:val="04A0" w:firstRow="1" w:lastRow="0" w:firstColumn="1" w:lastColumn="0" w:noHBand="0" w:noVBand="1"/>
      </w:tblPr>
      <w:tblGrid>
        <w:gridCol w:w="614"/>
        <w:gridCol w:w="3413"/>
        <w:gridCol w:w="731"/>
        <w:gridCol w:w="1474"/>
        <w:gridCol w:w="1276"/>
        <w:gridCol w:w="1275"/>
        <w:gridCol w:w="645"/>
      </w:tblGrid>
      <w:tr w:rsidR="008945A7" w:rsidRPr="008945A7" w14:paraId="1136C81A" w14:textId="77777777" w:rsidTr="005A72F5">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14" w:type="dxa"/>
          </w:tcPr>
          <w:p w14:paraId="6EA52231" w14:textId="77777777" w:rsidR="005A72F5" w:rsidRPr="008945A7" w:rsidRDefault="005A72F5" w:rsidP="005A72F5">
            <w:pPr>
              <w:jc w:val="center"/>
              <w:rPr>
                <w:szCs w:val="19"/>
              </w:rPr>
            </w:pPr>
            <w:bookmarkStart w:id="405" w:name="_Hlk181008044"/>
            <w:r w:rsidRPr="008945A7">
              <w:rPr>
                <w:rFonts w:hint="eastAsia"/>
                <w:szCs w:val="19"/>
              </w:rPr>
              <w:t>番号</w:t>
            </w:r>
          </w:p>
        </w:tc>
        <w:tc>
          <w:tcPr>
            <w:tcW w:w="3413" w:type="dxa"/>
          </w:tcPr>
          <w:p w14:paraId="501D935B" w14:textId="77777777" w:rsidR="005A72F5" w:rsidRPr="008945A7" w:rsidRDefault="005A72F5" w:rsidP="005A72F5">
            <w:pPr>
              <w:ind w:left="361" w:rightChars="237" w:right="496" w:hangingChars="201" w:hanging="361"/>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　　数値目標項目</w:t>
            </w:r>
          </w:p>
        </w:tc>
        <w:tc>
          <w:tcPr>
            <w:tcW w:w="731" w:type="dxa"/>
          </w:tcPr>
          <w:p w14:paraId="19AAF715" w14:textId="77777777" w:rsidR="005A72F5" w:rsidRPr="008945A7" w:rsidRDefault="005A72F5" w:rsidP="005A72F5">
            <w:pPr>
              <w:ind w:rightChars="39" w:right="82"/>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単位</w:t>
            </w:r>
          </w:p>
        </w:tc>
        <w:tc>
          <w:tcPr>
            <w:tcW w:w="1474" w:type="dxa"/>
          </w:tcPr>
          <w:p w14:paraId="4ED59F1E" w14:textId="77777777" w:rsidR="005A72F5" w:rsidRPr="008945A7" w:rsidRDefault="005A72F5" w:rsidP="005A72F5">
            <w:pPr>
              <w:jc w:val="center"/>
              <w:cnfStyle w:val="100000000000" w:firstRow="1" w:lastRow="0" w:firstColumn="0" w:lastColumn="0" w:oddVBand="0" w:evenVBand="0" w:oddHBand="0" w:evenHBand="0" w:firstRowFirstColumn="0" w:firstRowLastColumn="0" w:lastRowFirstColumn="0" w:lastRowLastColumn="0"/>
              <w:rPr>
                <w:b w:val="0"/>
                <w:szCs w:val="19"/>
              </w:rPr>
            </w:pPr>
            <w:r w:rsidRPr="008945A7">
              <w:rPr>
                <w:rFonts w:hint="eastAsia"/>
                <w:szCs w:val="19"/>
              </w:rPr>
              <w:t>計画策定時</w:t>
            </w:r>
          </w:p>
          <w:p w14:paraId="74462E77" w14:textId="77777777" w:rsidR="005A72F5" w:rsidRPr="008945A7" w:rsidRDefault="005A72F5" w:rsidP="005A72F5">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szCs w:val="19"/>
              </w:rPr>
              <w:t>(平成</w:t>
            </w:r>
            <w:r w:rsidRPr="008945A7">
              <w:rPr>
                <w:rFonts w:hint="eastAsia"/>
                <w:szCs w:val="19"/>
              </w:rPr>
              <w:t>30</w:t>
            </w:r>
            <w:r w:rsidRPr="008945A7">
              <w:rPr>
                <w:szCs w:val="19"/>
              </w:rPr>
              <w:t>年度)</w:t>
            </w:r>
          </w:p>
        </w:tc>
        <w:tc>
          <w:tcPr>
            <w:tcW w:w="1276" w:type="dxa"/>
          </w:tcPr>
          <w:p w14:paraId="43719300" w14:textId="77777777" w:rsidR="005A72F5" w:rsidRPr="008945A7" w:rsidRDefault="005A72F5" w:rsidP="005A72F5">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実績値</w:t>
            </w:r>
          </w:p>
          <w:p w14:paraId="772145EE" w14:textId="77777777" w:rsidR="005A72F5" w:rsidRPr="008945A7" w:rsidRDefault="005A72F5" w:rsidP="005A72F5">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(令和５年度)</w:t>
            </w:r>
          </w:p>
        </w:tc>
        <w:tc>
          <w:tcPr>
            <w:tcW w:w="1275" w:type="dxa"/>
          </w:tcPr>
          <w:p w14:paraId="5284C0FB" w14:textId="77777777" w:rsidR="005A72F5" w:rsidRPr="008945A7" w:rsidRDefault="005A72F5" w:rsidP="005A72F5">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目標</w:t>
            </w:r>
          </w:p>
          <w:p w14:paraId="49EC5166" w14:textId="77777777" w:rsidR="005A72F5" w:rsidRPr="008945A7" w:rsidRDefault="005A72F5" w:rsidP="005A72F5">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(令和6年度)</w:t>
            </w:r>
          </w:p>
        </w:tc>
        <w:tc>
          <w:tcPr>
            <w:tcW w:w="645" w:type="dxa"/>
          </w:tcPr>
          <w:p w14:paraId="09FB8555" w14:textId="77777777" w:rsidR="005A72F5" w:rsidRPr="008945A7" w:rsidRDefault="005A72F5" w:rsidP="005A72F5">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備考</w:t>
            </w:r>
          </w:p>
        </w:tc>
      </w:tr>
      <w:tr w:rsidR="008945A7" w:rsidRPr="008945A7" w14:paraId="799A7D20" w14:textId="77777777" w:rsidTr="005A72F5">
        <w:trPr>
          <w:trHeight w:val="257"/>
        </w:trPr>
        <w:tc>
          <w:tcPr>
            <w:cnfStyle w:val="001000000000" w:firstRow="0" w:lastRow="0" w:firstColumn="1" w:lastColumn="0" w:oddVBand="0" w:evenVBand="0" w:oddHBand="0" w:evenHBand="0" w:firstRowFirstColumn="0" w:firstRowLastColumn="0" w:lastRowFirstColumn="0" w:lastRowLastColumn="0"/>
            <w:tcW w:w="614" w:type="dxa"/>
          </w:tcPr>
          <w:p w14:paraId="7DA74616" w14:textId="77777777" w:rsidR="005A72F5" w:rsidRPr="008945A7" w:rsidRDefault="005A72F5" w:rsidP="005A72F5">
            <w:pPr>
              <w:jc w:val="center"/>
              <w:rPr>
                <w:szCs w:val="19"/>
              </w:rPr>
            </w:pPr>
            <w:r w:rsidRPr="008945A7">
              <w:rPr>
                <w:rFonts w:hint="eastAsia"/>
                <w:szCs w:val="19"/>
              </w:rPr>
              <w:t>1</w:t>
            </w:r>
          </w:p>
        </w:tc>
        <w:tc>
          <w:tcPr>
            <w:tcW w:w="3413" w:type="dxa"/>
            <w:vAlign w:val="top"/>
          </w:tcPr>
          <w:p w14:paraId="1538C67C" w14:textId="77777777" w:rsidR="005A72F5" w:rsidRPr="008945A7" w:rsidRDefault="005A72F5" w:rsidP="005A72F5">
            <w:pPr>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かごしま出会いサポートセンター会員登録会員数</w:t>
            </w:r>
          </w:p>
        </w:tc>
        <w:tc>
          <w:tcPr>
            <w:tcW w:w="731" w:type="dxa"/>
            <w:shd w:val="clear" w:color="auto" w:fill="auto"/>
          </w:tcPr>
          <w:p w14:paraId="3E234CB4" w14:textId="77777777" w:rsidR="005A72F5" w:rsidRPr="008945A7" w:rsidRDefault="005A72F5" w:rsidP="005A72F5">
            <w:pPr>
              <w:widowControl/>
              <w:snapToGrid/>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人</w:t>
            </w:r>
          </w:p>
        </w:tc>
        <w:tc>
          <w:tcPr>
            <w:tcW w:w="1474" w:type="dxa"/>
            <w:shd w:val="clear" w:color="auto" w:fill="auto"/>
          </w:tcPr>
          <w:p w14:paraId="6B425E12" w14:textId="77777777" w:rsidR="005A72F5" w:rsidRPr="008945A7" w:rsidRDefault="005A72F5" w:rsidP="005A72F5">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1,131</w:t>
            </w:r>
          </w:p>
        </w:tc>
        <w:tc>
          <w:tcPr>
            <w:tcW w:w="1276" w:type="dxa"/>
            <w:shd w:val="clear" w:color="auto" w:fill="auto"/>
          </w:tcPr>
          <w:p w14:paraId="6C1FB9B8" w14:textId="77777777" w:rsidR="005A72F5" w:rsidRPr="008945A7" w:rsidRDefault="005A72F5" w:rsidP="005A72F5">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853</w:t>
            </w:r>
          </w:p>
        </w:tc>
        <w:tc>
          <w:tcPr>
            <w:tcW w:w="1275" w:type="dxa"/>
            <w:shd w:val="clear" w:color="auto" w:fill="auto"/>
          </w:tcPr>
          <w:p w14:paraId="1824B850" w14:textId="77777777" w:rsidR="005A72F5" w:rsidRPr="008945A7" w:rsidRDefault="005A72F5" w:rsidP="005A72F5">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1,500</w:t>
            </w:r>
          </w:p>
        </w:tc>
        <w:tc>
          <w:tcPr>
            <w:tcW w:w="645" w:type="dxa"/>
          </w:tcPr>
          <w:p w14:paraId="53BFA144" w14:textId="77777777" w:rsidR="005A72F5" w:rsidRPr="008945A7" w:rsidRDefault="005A72F5" w:rsidP="005A72F5">
            <w:pPr>
              <w:widowControl/>
              <w:snapToGrid/>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7F8E453F" w14:textId="77777777" w:rsidTr="005A72F5">
        <w:trPr>
          <w:trHeight w:val="533"/>
        </w:trPr>
        <w:tc>
          <w:tcPr>
            <w:cnfStyle w:val="001000000000" w:firstRow="0" w:lastRow="0" w:firstColumn="1" w:lastColumn="0" w:oddVBand="0" w:evenVBand="0" w:oddHBand="0" w:evenHBand="0" w:firstRowFirstColumn="0" w:firstRowLastColumn="0" w:lastRowFirstColumn="0" w:lastRowLastColumn="0"/>
            <w:tcW w:w="614" w:type="dxa"/>
          </w:tcPr>
          <w:p w14:paraId="36BF2325" w14:textId="77777777" w:rsidR="005A72F5" w:rsidRPr="008945A7" w:rsidRDefault="005A72F5" w:rsidP="005A72F5">
            <w:pPr>
              <w:jc w:val="center"/>
              <w:rPr>
                <w:szCs w:val="19"/>
              </w:rPr>
            </w:pPr>
            <w:r w:rsidRPr="008945A7">
              <w:rPr>
                <w:rFonts w:hint="eastAsia"/>
                <w:szCs w:val="19"/>
              </w:rPr>
              <w:t>2</w:t>
            </w:r>
          </w:p>
        </w:tc>
        <w:tc>
          <w:tcPr>
            <w:tcW w:w="3413" w:type="dxa"/>
            <w:vAlign w:val="top"/>
          </w:tcPr>
          <w:p w14:paraId="5DB41948" w14:textId="77777777" w:rsidR="005A72F5" w:rsidRPr="008945A7" w:rsidRDefault="005A72F5" w:rsidP="005A72F5">
            <w:pPr>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かごしま出会いサポートセンター会員登録者の延べ成婚数</w:t>
            </w:r>
          </w:p>
        </w:tc>
        <w:tc>
          <w:tcPr>
            <w:tcW w:w="731" w:type="dxa"/>
            <w:shd w:val="clear" w:color="auto" w:fill="auto"/>
          </w:tcPr>
          <w:p w14:paraId="613ACD00"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組</w:t>
            </w:r>
          </w:p>
        </w:tc>
        <w:tc>
          <w:tcPr>
            <w:tcW w:w="1474" w:type="dxa"/>
            <w:shd w:val="clear" w:color="000000" w:fill="FFFFFF"/>
          </w:tcPr>
          <w:p w14:paraId="27D75DC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10</w:t>
            </w:r>
          </w:p>
        </w:tc>
        <w:tc>
          <w:tcPr>
            <w:tcW w:w="1276" w:type="dxa"/>
            <w:shd w:val="clear" w:color="000000" w:fill="FFFFFF"/>
          </w:tcPr>
          <w:p w14:paraId="0C3580E6"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110</w:t>
            </w:r>
          </w:p>
        </w:tc>
        <w:tc>
          <w:tcPr>
            <w:tcW w:w="1275" w:type="dxa"/>
            <w:shd w:val="clear" w:color="000000" w:fill="FFFFFF"/>
          </w:tcPr>
          <w:p w14:paraId="7B9EB6B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110</w:t>
            </w:r>
          </w:p>
        </w:tc>
        <w:tc>
          <w:tcPr>
            <w:tcW w:w="645" w:type="dxa"/>
            <w:shd w:val="clear" w:color="000000" w:fill="FFFFFF"/>
          </w:tcPr>
          <w:p w14:paraId="12D48F6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093F40B9" w14:textId="77777777" w:rsidTr="005A72F5">
        <w:trPr>
          <w:trHeight w:val="257"/>
        </w:trPr>
        <w:tc>
          <w:tcPr>
            <w:cnfStyle w:val="001000000000" w:firstRow="0" w:lastRow="0" w:firstColumn="1" w:lastColumn="0" w:oddVBand="0" w:evenVBand="0" w:oddHBand="0" w:evenHBand="0" w:firstRowFirstColumn="0" w:firstRowLastColumn="0" w:lastRowFirstColumn="0" w:lastRowLastColumn="0"/>
            <w:tcW w:w="614" w:type="dxa"/>
            <w:noWrap/>
            <w:hideMark/>
          </w:tcPr>
          <w:p w14:paraId="10037222" w14:textId="77777777" w:rsidR="005A72F5" w:rsidRPr="008945A7" w:rsidRDefault="005A72F5" w:rsidP="005A72F5">
            <w:pPr>
              <w:jc w:val="center"/>
              <w:rPr>
                <w:szCs w:val="19"/>
              </w:rPr>
            </w:pPr>
            <w:r w:rsidRPr="008945A7">
              <w:rPr>
                <w:rFonts w:hint="eastAsia"/>
                <w:szCs w:val="19"/>
              </w:rPr>
              <w:t>3</w:t>
            </w:r>
          </w:p>
        </w:tc>
        <w:tc>
          <w:tcPr>
            <w:tcW w:w="3413" w:type="dxa"/>
            <w:vAlign w:val="top"/>
            <w:hideMark/>
          </w:tcPr>
          <w:p w14:paraId="6F3E39B9"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婚活イベントの年間情報提供数</w:t>
            </w:r>
          </w:p>
        </w:tc>
        <w:tc>
          <w:tcPr>
            <w:tcW w:w="731" w:type="dxa"/>
            <w:shd w:val="clear" w:color="auto" w:fill="auto"/>
          </w:tcPr>
          <w:p w14:paraId="413950F6"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回</w:t>
            </w:r>
          </w:p>
        </w:tc>
        <w:tc>
          <w:tcPr>
            <w:tcW w:w="1474" w:type="dxa"/>
            <w:shd w:val="clear" w:color="000000" w:fill="FFFFFF"/>
          </w:tcPr>
          <w:p w14:paraId="4EE3D6CA"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77</w:t>
            </w:r>
          </w:p>
        </w:tc>
        <w:tc>
          <w:tcPr>
            <w:tcW w:w="1276" w:type="dxa"/>
            <w:shd w:val="clear" w:color="000000" w:fill="FFFFFF"/>
            <w:hideMark/>
          </w:tcPr>
          <w:p w14:paraId="15B3F30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128</w:t>
            </w:r>
          </w:p>
        </w:tc>
        <w:tc>
          <w:tcPr>
            <w:tcW w:w="1275" w:type="dxa"/>
            <w:shd w:val="clear" w:color="000000" w:fill="FFFFFF"/>
            <w:hideMark/>
          </w:tcPr>
          <w:p w14:paraId="337F1FBF"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105</w:t>
            </w:r>
          </w:p>
        </w:tc>
        <w:tc>
          <w:tcPr>
            <w:tcW w:w="645" w:type="dxa"/>
            <w:shd w:val="clear" w:color="000000" w:fill="FFFFFF"/>
          </w:tcPr>
          <w:p w14:paraId="2EF1B1D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58FA6EA" w14:textId="77777777" w:rsidTr="005A72F5">
        <w:trPr>
          <w:trHeight w:val="533"/>
        </w:trPr>
        <w:tc>
          <w:tcPr>
            <w:cnfStyle w:val="001000000000" w:firstRow="0" w:lastRow="0" w:firstColumn="1" w:lastColumn="0" w:oddVBand="0" w:evenVBand="0" w:oddHBand="0" w:evenHBand="0" w:firstRowFirstColumn="0" w:firstRowLastColumn="0" w:lastRowFirstColumn="0" w:lastRowLastColumn="0"/>
            <w:tcW w:w="614" w:type="dxa"/>
            <w:noWrap/>
          </w:tcPr>
          <w:p w14:paraId="5AA2A99C" w14:textId="77777777" w:rsidR="005A72F5" w:rsidRPr="008945A7" w:rsidRDefault="005A72F5" w:rsidP="005A72F5">
            <w:pPr>
              <w:jc w:val="center"/>
              <w:rPr>
                <w:szCs w:val="19"/>
              </w:rPr>
            </w:pPr>
            <w:r w:rsidRPr="008945A7">
              <w:rPr>
                <w:rFonts w:hint="eastAsia"/>
                <w:szCs w:val="19"/>
              </w:rPr>
              <w:t>4</w:t>
            </w:r>
          </w:p>
        </w:tc>
        <w:tc>
          <w:tcPr>
            <w:tcW w:w="3413" w:type="dxa"/>
            <w:vAlign w:val="top"/>
            <w:hideMark/>
          </w:tcPr>
          <w:p w14:paraId="2D51AC8D"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子育て世代包括支援センターの設置市町村数</w:t>
            </w:r>
          </w:p>
        </w:tc>
        <w:tc>
          <w:tcPr>
            <w:tcW w:w="731" w:type="dxa"/>
            <w:shd w:val="clear" w:color="auto" w:fill="auto"/>
          </w:tcPr>
          <w:p w14:paraId="31555FC3"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74" w:type="dxa"/>
            <w:shd w:val="clear" w:color="000000" w:fill="FFFFFF"/>
          </w:tcPr>
          <w:p w14:paraId="33477AB5"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15</w:t>
            </w:r>
          </w:p>
        </w:tc>
        <w:tc>
          <w:tcPr>
            <w:tcW w:w="1276" w:type="dxa"/>
            <w:shd w:val="clear" w:color="000000" w:fill="FFFFFF"/>
            <w:hideMark/>
          </w:tcPr>
          <w:p w14:paraId="583B347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39</w:t>
            </w:r>
          </w:p>
        </w:tc>
        <w:tc>
          <w:tcPr>
            <w:tcW w:w="1275" w:type="dxa"/>
            <w:shd w:val="clear" w:color="000000" w:fill="FFFFFF"/>
            <w:hideMark/>
          </w:tcPr>
          <w:p w14:paraId="72579FD9"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43 </w:t>
            </w:r>
          </w:p>
        </w:tc>
        <w:tc>
          <w:tcPr>
            <w:tcW w:w="645" w:type="dxa"/>
            <w:shd w:val="clear" w:color="000000" w:fill="FFFFFF"/>
          </w:tcPr>
          <w:p w14:paraId="269C4F01"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B57D174" w14:textId="77777777" w:rsidTr="005A72F5">
        <w:trPr>
          <w:trHeight w:val="266"/>
        </w:trPr>
        <w:tc>
          <w:tcPr>
            <w:cnfStyle w:val="001000000000" w:firstRow="0" w:lastRow="0" w:firstColumn="1" w:lastColumn="0" w:oddVBand="0" w:evenVBand="0" w:oddHBand="0" w:evenHBand="0" w:firstRowFirstColumn="0" w:firstRowLastColumn="0" w:lastRowFirstColumn="0" w:lastRowLastColumn="0"/>
            <w:tcW w:w="614" w:type="dxa"/>
            <w:noWrap/>
          </w:tcPr>
          <w:p w14:paraId="030338C7" w14:textId="77777777" w:rsidR="005A72F5" w:rsidRPr="008945A7" w:rsidRDefault="005A72F5" w:rsidP="005A72F5">
            <w:pPr>
              <w:jc w:val="center"/>
              <w:rPr>
                <w:szCs w:val="19"/>
              </w:rPr>
            </w:pPr>
            <w:r w:rsidRPr="008945A7">
              <w:rPr>
                <w:rFonts w:hint="eastAsia"/>
                <w:szCs w:val="19"/>
              </w:rPr>
              <w:t>5</w:t>
            </w:r>
          </w:p>
        </w:tc>
        <w:tc>
          <w:tcPr>
            <w:tcW w:w="3413" w:type="dxa"/>
            <w:vAlign w:val="top"/>
            <w:hideMark/>
          </w:tcPr>
          <w:p w14:paraId="2DA5CEA2"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保育所等待機児童数</w:t>
            </w:r>
          </w:p>
        </w:tc>
        <w:tc>
          <w:tcPr>
            <w:tcW w:w="731" w:type="dxa"/>
            <w:shd w:val="clear" w:color="auto" w:fill="auto"/>
          </w:tcPr>
          <w:p w14:paraId="4CF4FA5D"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人</w:t>
            </w:r>
          </w:p>
        </w:tc>
        <w:tc>
          <w:tcPr>
            <w:tcW w:w="1474" w:type="dxa"/>
            <w:shd w:val="clear" w:color="000000" w:fill="FFFFFF"/>
          </w:tcPr>
          <w:p w14:paraId="6D35A6A3"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244</w:t>
            </w:r>
          </w:p>
        </w:tc>
        <w:tc>
          <w:tcPr>
            <w:tcW w:w="1276" w:type="dxa"/>
            <w:shd w:val="clear" w:color="000000" w:fill="FFFFFF"/>
            <w:hideMark/>
          </w:tcPr>
          <w:p w14:paraId="3E46A7C9"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61</w:t>
            </w:r>
          </w:p>
        </w:tc>
        <w:tc>
          <w:tcPr>
            <w:tcW w:w="1275" w:type="dxa"/>
            <w:shd w:val="clear" w:color="000000" w:fill="FFFFFF"/>
            <w:hideMark/>
          </w:tcPr>
          <w:p w14:paraId="379FAB81"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w:t>
            </w:r>
          </w:p>
        </w:tc>
        <w:tc>
          <w:tcPr>
            <w:tcW w:w="645" w:type="dxa"/>
            <w:shd w:val="clear" w:color="000000" w:fill="FFFFFF"/>
          </w:tcPr>
          <w:p w14:paraId="0383336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62BCCAB2" w14:textId="77777777" w:rsidTr="005A72F5">
        <w:trPr>
          <w:trHeight w:val="525"/>
        </w:trPr>
        <w:tc>
          <w:tcPr>
            <w:cnfStyle w:val="001000000000" w:firstRow="0" w:lastRow="0" w:firstColumn="1" w:lastColumn="0" w:oddVBand="0" w:evenVBand="0" w:oddHBand="0" w:evenHBand="0" w:firstRowFirstColumn="0" w:firstRowLastColumn="0" w:lastRowFirstColumn="0" w:lastRowLastColumn="0"/>
            <w:tcW w:w="614" w:type="dxa"/>
            <w:noWrap/>
          </w:tcPr>
          <w:p w14:paraId="530B4394" w14:textId="77777777" w:rsidR="005A72F5" w:rsidRPr="008945A7" w:rsidRDefault="005A72F5" w:rsidP="005A72F5">
            <w:pPr>
              <w:jc w:val="center"/>
              <w:rPr>
                <w:szCs w:val="19"/>
              </w:rPr>
            </w:pPr>
            <w:r w:rsidRPr="008945A7">
              <w:rPr>
                <w:rFonts w:hint="eastAsia"/>
                <w:szCs w:val="19"/>
              </w:rPr>
              <w:t>6</w:t>
            </w:r>
          </w:p>
        </w:tc>
        <w:tc>
          <w:tcPr>
            <w:tcW w:w="3413" w:type="dxa"/>
            <w:vAlign w:val="top"/>
            <w:hideMark/>
          </w:tcPr>
          <w:p w14:paraId="722C68F1"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地域子育て支援拠点の実施市町村数</w:t>
            </w:r>
          </w:p>
        </w:tc>
        <w:tc>
          <w:tcPr>
            <w:tcW w:w="731" w:type="dxa"/>
            <w:shd w:val="clear" w:color="auto" w:fill="auto"/>
          </w:tcPr>
          <w:p w14:paraId="2CC2E023"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74" w:type="dxa"/>
            <w:shd w:val="clear" w:color="000000" w:fill="FFFFFF"/>
          </w:tcPr>
          <w:p w14:paraId="4B1D587C"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37</w:t>
            </w:r>
          </w:p>
        </w:tc>
        <w:tc>
          <w:tcPr>
            <w:tcW w:w="1276" w:type="dxa"/>
            <w:shd w:val="clear" w:color="000000" w:fill="FFFFFF"/>
            <w:hideMark/>
          </w:tcPr>
          <w:p w14:paraId="3FD8689C" w14:textId="10671932" w:rsidR="005A72F5" w:rsidRPr="008945A7" w:rsidRDefault="00836E51"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w:t>
            </w:r>
            <w:r w:rsidRPr="008945A7">
              <w:rPr>
                <w:szCs w:val="19"/>
              </w:rPr>
              <w:t>9</w:t>
            </w:r>
          </w:p>
        </w:tc>
        <w:tc>
          <w:tcPr>
            <w:tcW w:w="1275" w:type="dxa"/>
            <w:shd w:val="clear" w:color="000000" w:fill="FFFFFF"/>
            <w:hideMark/>
          </w:tcPr>
          <w:p w14:paraId="6C320129"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645" w:type="dxa"/>
            <w:shd w:val="clear" w:color="000000" w:fill="FFFFFF"/>
          </w:tcPr>
          <w:p w14:paraId="55636F9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65BB83BB" w14:textId="77777777" w:rsidTr="005A72F5">
        <w:trPr>
          <w:trHeight w:val="266"/>
        </w:trPr>
        <w:tc>
          <w:tcPr>
            <w:cnfStyle w:val="001000000000" w:firstRow="0" w:lastRow="0" w:firstColumn="1" w:lastColumn="0" w:oddVBand="0" w:evenVBand="0" w:oddHBand="0" w:evenHBand="0" w:firstRowFirstColumn="0" w:firstRowLastColumn="0" w:lastRowFirstColumn="0" w:lastRowLastColumn="0"/>
            <w:tcW w:w="614" w:type="dxa"/>
            <w:noWrap/>
          </w:tcPr>
          <w:p w14:paraId="7FB8FC81" w14:textId="77777777" w:rsidR="005A72F5" w:rsidRPr="008945A7" w:rsidRDefault="005A72F5" w:rsidP="005A72F5">
            <w:pPr>
              <w:jc w:val="center"/>
              <w:rPr>
                <w:szCs w:val="19"/>
              </w:rPr>
            </w:pPr>
            <w:r w:rsidRPr="008945A7">
              <w:rPr>
                <w:rFonts w:hint="eastAsia"/>
                <w:szCs w:val="19"/>
              </w:rPr>
              <w:t>7</w:t>
            </w:r>
          </w:p>
        </w:tc>
        <w:tc>
          <w:tcPr>
            <w:tcW w:w="3413" w:type="dxa"/>
            <w:vAlign w:val="top"/>
            <w:hideMark/>
          </w:tcPr>
          <w:p w14:paraId="76BBEC01"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病児保育事業の実施箇所数</w:t>
            </w:r>
          </w:p>
        </w:tc>
        <w:tc>
          <w:tcPr>
            <w:tcW w:w="731" w:type="dxa"/>
            <w:shd w:val="clear" w:color="auto" w:fill="auto"/>
          </w:tcPr>
          <w:p w14:paraId="2259C80B"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箇所</w:t>
            </w:r>
          </w:p>
        </w:tc>
        <w:tc>
          <w:tcPr>
            <w:tcW w:w="1474" w:type="dxa"/>
            <w:shd w:val="clear" w:color="000000" w:fill="FFFFFF"/>
          </w:tcPr>
          <w:p w14:paraId="695C1434"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39</w:t>
            </w:r>
          </w:p>
        </w:tc>
        <w:tc>
          <w:tcPr>
            <w:tcW w:w="1276" w:type="dxa"/>
            <w:shd w:val="clear" w:color="000000" w:fill="FFFFFF"/>
            <w:hideMark/>
          </w:tcPr>
          <w:p w14:paraId="0C7FF04D"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1275" w:type="dxa"/>
            <w:shd w:val="clear" w:color="000000" w:fill="FFFFFF"/>
            <w:hideMark/>
          </w:tcPr>
          <w:p w14:paraId="2332728C"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47</w:t>
            </w:r>
          </w:p>
        </w:tc>
        <w:tc>
          <w:tcPr>
            <w:tcW w:w="645" w:type="dxa"/>
            <w:shd w:val="clear" w:color="000000" w:fill="FFFFFF"/>
          </w:tcPr>
          <w:p w14:paraId="61611DA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4521FC6C" w14:textId="77777777" w:rsidTr="005A72F5">
        <w:trPr>
          <w:trHeight w:val="257"/>
        </w:trPr>
        <w:tc>
          <w:tcPr>
            <w:cnfStyle w:val="001000000000" w:firstRow="0" w:lastRow="0" w:firstColumn="1" w:lastColumn="0" w:oddVBand="0" w:evenVBand="0" w:oddHBand="0" w:evenHBand="0" w:firstRowFirstColumn="0" w:firstRowLastColumn="0" w:lastRowFirstColumn="0" w:lastRowLastColumn="0"/>
            <w:tcW w:w="614" w:type="dxa"/>
            <w:noWrap/>
          </w:tcPr>
          <w:p w14:paraId="65B984A2" w14:textId="77777777" w:rsidR="005A72F5" w:rsidRPr="008945A7" w:rsidRDefault="005A72F5" w:rsidP="005A72F5">
            <w:pPr>
              <w:jc w:val="center"/>
              <w:rPr>
                <w:szCs w:val="19"/>
              </w:rPr>
            </w:pPr>
            <w:r w:rsidRPr="008945A7">
              <w:rPr>
                <w:rFonts w:hint="eastAsia"/>
                <w:szCs w:val="19"/>
              </w:rPr>
              <w:t>8</w:t>
            </w:r>
          </w:p>
        </w:tc>
        <w:tc>
          <w:tcPr>
            <w:tcW w:w="3413" w:type="dxa"/>
            <w:vAlign w:val="top"/>
            <w:hideMark/>
          </w:tcPr>
          <w:p w14:paraId="192223AE"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休日保育の実施箇所数</w:t>
            </w:r>
          </w:p>
        </w:tc>
        <w:tc>
          <w:tcPr>
            <w:tcW w:w="731" w:type="dxa"/>
            <w:shd w:val="clear" w:color="auto" w:fill="auto"/>
          </w:tcPr>
          <w:p w14:paraId="4DBF821B"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箇所</w:t>
            </w:r>
          </w:p>
        </w:tc>
        <w:tc>
          <w:tcPr>
            <w:tcW w:w="1474" w:type="dxa"/>
            <w:shd w:val="clear" w:color="000000" w:fill="FFFFFF"/>
          </w:tcPr>
          <w:p w14:paraId="46EF32FB"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25</w:t>
            </w:r>
          </w:p>
        </w:tc>
        <w:tc>
          <w:tcPr>
            <w:tcW w:w="1276" w:type="dxa"/>
            <w:shd w:val="clear" w:color="000000" w:fill="FFFFFF"/>
            <w:hideMark/>
          </w:tcPr>
          <w:p w14:paraId="6183939C"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30</w:t>
            </w:r>
          </w:p>
        </w:tc>
        <w:tc>
          <w:tcPr>
            <w:tcW w:w="1275" w:type="dxa"/>
            <w:shd w:val="clear" w:color="000000" w:fill="FFFFFF"/>
            <w:hideMark/>
          </w:tcPr>
          <w:p w14:paraId="0FC2AC01"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45</w:t>
            </w:r>
          </w:p>
        </w:tc>
        <w:tc>
          <w:tcPr>
            <w:tcW w:w="645" w:type="dxa"/>
            <w:shd w:val="clear" w:color="000000" w:fill="FFFFFF"/>
          </w:tcPr>
          <w:p w14:paraId="3A4D5E2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0DA66F4D" w14:textId="77777777" w:rsidTr="005A72F5">
        <w:trPr>
          <w:trHeight w:val="266"/>
        </w:trPr>
        <w:tc>
          <w:tcPr>
            <w:cnfStyle w:val="001000000000" w:firstRow="0" w:lastRow="0" w:firstColumn="1" w:lastColumn="0" w:oddVBand="0" w:evenVBand="0" w:oddHBand="0" w:evenHBand="0" w:firstRowFirstColumn="0" w:firstRowLastColumn="0" w:lastRowFirstColumn="0" w:lastRowLastColumn="0"/>
            <w:tcW w:w="614" w:type="dxa"/>
            <w:noWrap/>
          </w:tcPr>
          <w:p w14:paraId="43DD978C" w14:textId="77777777" w:rsidR="005A72F5" w:rsidRPr="008945A7" w:rsidRDefault="005A72F5" w:rsidP="005A72F5">
            <w:pPr>
              <w:jc w:val="center"/>
              <w:rPr>
                <w:szCs w:val="19"/>
              </w:rPr>
            </w:pPr>
            <w:r w:rsidRPr="008945A7">
              <w:rPr>
                <w:rFonts w:hint="eastAsia"/>
                <w:szCs w:val="19"/>
              </w:rPr>
              <w:t>9</w:t>
            </w:r>
          </w:p>
        </w:tc>
        <w:tc>
          <w:tcPr>
            <w:tcW w:w="3413" w:type="dxa"/>
            <w:vAlign w:val="top"/>
            <w:hideMark/>
          </w:tcPr>
          <w:p w14:paraId="270BA74F"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放課後児童クラブ待機児童数</w:t>
            </w:r>
          </w:p>
        </w:tc>
        <w:tc>
          <w:tcPr>
            <w:tcW w:w="731" w:type="dxa"/>
            <w:shd w:val="clear" w:color="auto" w:fill="auto"/>
          </w:tcPr>
          <w:p w14:paraId="051E4630"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人</w:t>
            </w:r>
          </w:p>
        </w:tc>
        <w:tc>
          <w:tcPr>
            <w:tcW w:w="1474" w:type="dxa"/>
            <w:shd w:val="clear" w:color="000000" w:fill="FFFFFF"/>
          </w:tcPr>
          <w:p w14:paraId="757753A9"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437</w:t>
            </w:r>
          </w:p>
        </w:tc>
        <w:tc>
          <w:tcPr>
            <w:tcW w:w="1276" w:type="dxa"/>
            <w:shd w:val="clear" w:color="000000" w:fill="FFFFFF"/>
            <w:hideMark/>
          </w:tcPr>
          <w:p w14:paraId="7DD16B62"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162</w:t>
            </w:r>
          </w:p>
        </w:tc>
        <w:tc>
          <w:tcPr>
            <w:tcW w:w="1275" w:type="dxa"/>
            <w:shd w:val="clear" w:color="000000" w:fill="FFFFFF"/>
            <w:hideMark/>
          </w:tcPr>
          <w:p w14:paraId="66118B81"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w:t>
            </w:r>
          </w:p>
        </w:tc>
        <w:tc>
          <w:tcPr>
            <w:tcW w:w="645" w:type="dxa"/>
            <w:shd w:val="clear" w:color="000000" w:fill="FFFFFF"/>
          </w:tcPr>
          <w:p w14:paraId="4A21CC46"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E5DBEE7" w14:textId="77777777" w:rsidTr="005A72F5">
        <w:trPr>
          <w:trHeight w:val="266"/>
        </w:trPr>
        <w:tc>
          <w:tcPr>
            <w:cnfStyle w:val="001000000000" w:firstRow="0" w:lastRow="0" w:firstColumn="1" w:lastColumn="0" w:oddVBand="0" w:evenVBand="0" w:oddHBand="0" w:evenHBand="0" w:firstRowFirstColumn="0" w:firstRowLastColumn="0" w:lastRowFirstColumn="0" w:lastRowLastColumn="0"/>
            <w:tcW w:w="614" w:type="dxa"/>
            <w:noWrap/>
          </w:tcPr>
          <w:p w14:paraId="45089698" w14:textId="77777777" w:rsidR="005A72F5" w:rsidRPr="008945A7" w:rsidRDefault="005A72F5" w:rsidP="005A72F5">
            <w:pPr>
              <w:jc w:val="center"/>
              <w:rPr>
                <w:szCs w:val="19"/>
              </w:rPr>
            </w:pPr>
            <w:r w:rsidRPr="008945A7">
              <w:rPr>
                <w:rFonts w:hint="eastAsia"/>
                <w:szCs w:val="19"/>
              </w:rPr>
              <w:t>10</w:t>
            </w:r>
          </w:p>
        </w:tc>
        <w:tc>
          <w:tcPr>
            <w:tcW w:w="3413" w:type="dxa"/>
            <w:vAlign w:val="top"/>
            <w:hideMark/>
          </w:tcPr>
          <w:p w14:paraId="758612D7"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ファミリー・サポート・センター設置箇所数</w:t>
            </w:r>
          </w:p>
        </w:tc>
        <w:tc>
          <w:tcPr>
            <w:tcW w:w="731" w:type="dxa"/>
            <w:shd w:val="clear" w:color="auto" w:fill="auto"/>
          </w:tcPr>
          <w:p w14:paraId="338DC934"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箇所</w:t>
            </w:r>
          </w:p>
        </w:tc>
        <w:tc>
          <w:tcPr>
            <w:tcW w:w="1474" w:type="dxa"/>
            <w:shd w:val="clear" w:color="000000" w:fill="FFFFFF"/>
          </w:tcPr>
          <w:p w14:paraId="616C968C"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19</w:t>
            </w:r>
          </w:p>
        </w:tc>
        <w:tc>
          <w:tcPr>
            <w:tcW w:w="1276" w:type="dxa"/>
            <w:shd w:val="clear" w:color="000000" w:fill="FFFFFF"/>
            <w:hideMark/>
          </w:tcPr>
          <w:p w14:paraId="1DD85DB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20</w:t>
            </w:r>
          </w:p>
        </w:tc>
        <w:tc>
          <w:tcPr>
            <w:tcW w:w="1275" w:type="dxa"/>
            <w:shd w:val="clear" w:color="000000" w:fill="FFFFFF"/>
            <w:hideMark/>
          </w:tcPr>
          <w:p w14:paraId="108FFBB1"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22</w:t>
            </w:r>
          </w:p>
        </w:tc>
        <w:tc>
          <w:tcPr>
            <w:tcW w:w="645" w:type="dxa"/>
            <w:shd w:val="clear" w:color="000000" w:fill="FFFFFF"/>
          </w:tcPr>
          <w:p w14:paraId="7EB7705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4976FEC9" w14:textId="77777777" w:rsidTr="005A72F5">
        <w:trPr>
          <w:trHeight w:val="257"/>
        </w:trPr>
        <w:tc>
          <w:tcPr>
            <w:cnfStyle w:val="001000000000" w:firstRow="0" w:lastRow="0" w:firstColumn="1" w:lastColumn="0" w:oddVBand="0" w:evenVBand="0" w:oddHBand="0" w:evenHBand="0" w:firstRowFirstColumn="0" w:firstRowLastColumn="0" w:lastRowFirstColumn="0" w:lastRowLastColumn="0"/>
            <w:tcW w:w="614" w:type="dxa"/>
            <w:noWrap/>
          </w:tcPr>
          <w:p w14:paraId="4D718327" w14:textId="77777777" w:rsidR="005A72F5" w:rsidRPr="008945A7" w:rsidRDefault="005A72F5" w:rsidP="005A72F5">
            <w:pPr>
              <w:jc w:val="center"/>
              <w:rPr>
                <w:szCs w:val="19"/>
              </w:rPr>
            </w:pPr>
            <w:r w:rsidRPr="008945A7">
              <w:rPr>
                <w:rFonts w:hint="eastAsia"/>
                <w:szCs w:val="19"/>
              </w:rPr>
              <w:t>11</w:t>
            </w:r>
          </w:p>
        </w:tc>
        <w:tc>
          <w:tcPr>
            <w:tcW w:w="3413" w:type="dxa"/>
            <w:vAlign w:val="top"/>
            <w:hideMark/>
          </w:tcPr>
          <w:p w14:paraId="16C143D7"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男性の育児休業取得率</w:t>
            </w:r>
          </w:p>
        </w:tc>
        <w:tc>
          <w:tcPr>
            <w:tcW w:w="731" w:type="dxa"/>
            <w:shd w:val="clear" w:color="auto" w:fill="auto"/>
          </w:tcPr>
          <w:p w14:paraId="0F544C53"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74" w:type="dxa"/>
            <w:shd w:val="clear" w:color="auto" w:fill="auto"/>
          </w:tcPr>
          <w:p w14:paraId="3000CEFD"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5.5</w:t>
            </w:r>
          </w:p>
        </w:tc>
        <w:tc>
          <w:tcPr>
            <w:tcW w:w="1276" w:type="dxa"/>
            <w:shd w:val="clear" w:color="auto" w:fill="auto"/>
            <w:hideMark/>
          </w:tcPr>
          <w:p w14:paraId="2A119AA6"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44.1</w:t>
            </w:r>
          </w:p>
        </w:tc>
        <w:tc>
          <w:tcPr>
            <w:tcW w:w="1275" w:type="dxa"/>
            <w:shd w:val="clear" w:color="auto" w:fill="auto"/>
            <w:hideMark/>
          </w:tcPr>
          <w:p w14:paraId="0066AAE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30.0</w:t>
            </w:r>
          </w:p>
        </w:tc>
        <w:tc>
          <w:tcPr>
            <w:tcW w:w="645" w:type="dxa"/>
          </w:tcPr>
          <w:p w14:paraId="7DB5FB4F"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6DDCF35C" w14:textId="77777777" w:rsidTr="005A72F5">
        <w:trPr>
          <w:trHeight w:val="533"/>
        </w:trPr>
        <w:tc>
          <w:tcPr>
            <w:cnfStyle w:val="001000000000" w:firstRow="0" w:lastRow="0" w:firstColumn="1" w:lastColumn="0" w:oddVBand="0" w:evenVBand="0" w:oddHBand="0" w:evenHBand="0" w:firstRowFirstColumn="0" w:firstRowLastColumn="0" w:lastRowFirstColumn="0" w:lastRowLastColumn="0"/>
            <w:tcW w:w="614" w:type="dxa"/>
            <w:noWrap/>
          </w:tcPr>
          <w:p w14:paraId="75193B42" w14:textId="77777777" w:rsidR="005A72F5" w:rsidRPr="008945A7" w:rsidRDefault="005A72F5" w:rsidP="005A72F5">
            <w:pPr>
              <w:jc w:val="center"/>
              <w:rPr>
                <w:szCs w:val="19"/>
              </w:rPr>
            </w:pPr>
            <w:r w:rsidRPr="008945A7">
              <w:rPr>
                <w:rFonts w:hint="eastAsia"/>
                <w:szCs w:val="19"/>
              </w:rPr>
              <w:t>12</w:t>
            </w:r>
          </w:p>
        </w:tc>
        <w:tc>
          <w:tcPr>
            <w:tcW w:w="3413" w:type="dxa"/>
            <w:vAlign w:val="top"/>
            <w:hideMark/>
          </w:tcPr>
          <w:p w14:paraId="640355CD"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ワーク・ライフ・バランスの推進を行っている企業の割合</w:t>
            </w:r>
          </w:p>
        </w:tc>
        <w:tc>
          <w:tcPr>
            <w:tcW w:w="731" w:type="dxa"/>
            <w:shd w:val="clear" w:color="auto" w:fill="auto"/>
          </w:tcPr>
          <w:p w14:paraId="6EFF7901"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74" w:type="dxa"/>
            <w:shd w:val="clear" w:color="auto" w:fill="auto"/>
          </w:tcPr>
          <w:p w14:paraId="59D20BE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54.2</w:t>
            </w:r>
          </w:p>
        </w:tc>
        <w:tc>
          <w:tcPr>
            <w:tcW w:w="1276" w:type="dxa"/>
            <w:shd w:val="clear" w:color="auto" w:fill="auto"/>
            <w:hideMark/>
          </w:tcPr>
          <w:p w14:paraId="6A1F9686"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82.4</w:t>
            </w:r>
          </w:p>
        </w:tc>
        <w:tc>
          <w:tcPr>
            <w:tcW w:w="1275" w:type="dxa"/>
            <w:shd w:val="clear" w:color="auto" w:fill="auto"/>
            <w:hideMark/>
          </w:tcPr>
          <w:p w14:paraId="58DE8B5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78.0 </w:t>
            </w:r>
          </w:p>
        </w:tc>
        <w:tc>
          <w:tcPr>
            <w:tcW w:w="645" w:type="dxa"/>
          </w:tcPr>
          <w:p w14:paraId="6C9366D5"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D5CB237" w14:textId="77777777" w:rsidTr="005A72F5">
        <w:trPr>
          <w:trHeight w:val="257"/>
        </w:trPr>
        <w:tc>
          <w:tcPr>
            <w:cnfStyle w:val="001000000000" w:firstRow="0" w:lastRow="0" w:firstColumn="1" w:lastColumn="0" w:oddVBand="0" w:evenVBand="0" w:oddHBand="0" w:evenHBand="0" w:firstRowFirstColumn="0" w:firstRowLastColumn="0" w:lastRowFirstColumn="0" w:lastRowLastColumn="0"/>
            <w:tcW w:w="614" w:type="dxa"/>
            <w:noWrap/>
          </w:tcPr>
          <w:p w14:paraId="50710589" w14:textId="77777777" w:rsidR="005A72F5" w:rsidRPr="008945A7" w:rsidRDefault="005A72F5" w:rsidP="005A72F5">
            <w:pPr>
              <w:jc w:val="center"/>
              <w:rPr>
                <w:szCs w:val="19"/>
              </w:rPr>
            </w:pPr>
            <w:r w:rsidRPr="008945A7">
              <w:rPr>
                <w:rFonts w:hint="eastAsia"/>
                <w:szCs w:val="19"/>
              </w:rPr>
              <w:t>13</w:t>
            </w:r>
          </w:p>
        </w:tc>
        <w:tc>
          <w:tcPr>
            <w:tcW w:w="3413" w:type="dxa"/>
            <w:vAlign w:val="top"/>
            <w:hideMark/>
          </w:tcPr>
          <w:p w14:paraId="1AEE2F04"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認可外保育施設の指導監督基準を満たす施設の割合</w:t>
            </w:r>
          </w:p>
        </w:tc>
        <w:tc>
          <w:tcPr>
            <w:tcW w:w="731" w:type="dxa"/>
            <w:shd w:val="clear" w:color="auto" w:fill="auto"/>
          </w:tcPr>
          <w:p w14:paraId="3E8E628D"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74" w:type="dxa"/>
            <w:shd w:val="clear" w:color="auto" w:fill="auto"/>
          </w:tcPr>
          <w:p w14:paraId="77679A9A"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47.0</w:t>
            </w:r>
          </w:p>
        </w:tc>
        <w:tc>
          <w:tcPr>
            <w:tcW w:w="1276" w:type="dxa"/>
            <w:shd w:val="clear" w:color="auto" w:fill="auto"/>
            <w:noWrap/>
            <w:hideMark/>
          </w:tcPr>
          <w:p w14:paraId="5CA30EEA"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94.1</w:t>
            </w:r>
          </w:p>
        </w:tc>
        <w:tc>
          <w:tcPr>
            <w:tcW w:w="1275" w:type="dxa"/>
            <w:shd w:val="clear" w:color="auto" w:fill="auto"/>
            <w:noWrap/>
            <w:hideMark/>
          </w:tcPr>
          <w:p w14:paraId="7680025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100 </w:t>
            </w:r>
          </w:p>
        </w:tc>
        <w:tc>
          <w:tcPr>
            <w:tcW w:w="645" w:type="dxa"/>
          </w:tcPr>
          <w:p w14:paraId="27E6D3EB"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BD2AEC3" w14:textId="77777777" w:rsidTr="005A72F5">
        <w:trPr>
          <w:trHeight w:val="533"/>
        </w:trPr>
        <w:tc>
          <w:tcPr>
            <w:cnfStyle w:val="001000000000" w:firstRow="0" w:lastRow="0" w:firstColumn="1" w:lastColumn="0" w:oddVBand="0" w:evenVBand="0" w:oddHBand="0" w:evenHBand="0" w:firstRowFirstColumn="0" w:firstRowLastColumn="0" w:lastRowFirstColumn="0" w:lastRowLastColumn="0"/>
            <w:tcW w:w="614" w:type="dxa"/>
            <w:noWrap/>
          </w:tcPr>
          <w:p w14:paraId="482DCBA3" w14:textId="77777777" w:rsidR="005A72F5" w:rsidRPr="008945A7" w:rsidRDefault="005A72F5" w:rsidP="005A72F5">
            <w:pPr>
              <w:jc w:val="center"/>
              <w:rPr>
                <w:szCs w:val="19"/>
              </w:rPr>
            </w:pPr>
            <w:r w:rsidRPr="008945A7">
              <w:rPr>
                <w:rFonts w:hint="eastAsia"/>
                <w:szCs w:val="19"/>
              </w:rPr>
              <w:t>14</w:t>
            </w:r>
          </w:p>
        </w:tc>
        <w:tc>
          <w:tcPr>
            <w:tcW w:w="3413" w:type="dxa"/>
            <w:vAlign w:val="top"/>
            <w:hideMark/>
          </w:tcPr>
          <w:p w14:paraId="1FE9F606"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子ども家庭総合支援拠点を設置する市町村数</w:t>
            </w:r>
          </w:p>
        </w:tc>
        <w:tc>
          <w:tcPr>
            <w:tcW w:w="731" w:type="dxa"/>
            <w:shd w:val="clear" w:color="auto" w:fill="auto"/>
          </w:tcPr>
          <w:p w14:paraId="6D8FF46E"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74" w:type="dxa"/>
            <w:shd w:val="clear" w:color="auto" w:fill="auto"/>
          </w:tcPr>
          <w:p w14:paraId="46A11F44"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w:t>
            </w:r>
          </w:p>
        </w:tc>
        <w:tc>
          <w:tcPr>
            <w:tcW w:w="1276" w:type="dxa"/>
            <w:shd w:val="clear" w:color="auto" w:fill="auto"/>
            <w:noWrap/>
            <w:hideMark/>
          </w:tcPr>
          <w:p w14:paraId="2E393E8F"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17</w:t>
            </w:r>
          </w:p>
        </w:tc>
        <w:tc>
          <w:tcPr>
            <w:tcW w:w="1275" w:type="dxa"/>
            <w:shd w:val="clear" w:color="auto" w:fill="auto"/>
            <w:noWrap/>
            <w:hideMark/>
          </w:tcPr>
          <w:p w14:paraId="6521B90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43 </w:t>
            </w:r>
          </w:p>
        </w:tc>
        <w:tc>
          <w:tcPr>
            <w:tcW w:w="645" w:type="dxa"/>
          </w:tcPr>
          <w:p w14:paraId="59C453E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193821FD" w14:textId="77777777" w:rsidTr="005A72F5">
        <w:trPr>
          <w:trHeight w:val="533"/>
        </w:trPr>
        <w:tc>
          <w:tcPr>
            <w:cnfStyle w:val="001000000000" w:firstRow="0" w:lastRow="0" w:firstColumn="1" w:lastColumn="0" w:oddVBand="0" w:evenVBand="0" w:oddHBand="0" w:evenHBand="0" w:firstRowFirstColumn="0" w:firstRowLastColumn="0" w:lastRowFirstColumn="0" w:lastRowLastColumn="0"/>
            <w:tcW w:w="614" w:type="dxa"/>
            <w:noWrap/>
          </w:tcPr>
          <w:p w14:paraId="3C874861" w14:textId="77777777" w:rsidR="005A72F5" w:rsidRPr="008945A7" w:rsidRDefault="005A72F5" w:rsidP="005A72F5">
            <w:pPr>
              <w:jc w:val="center"/>
              <w:rPr>
                <w:szCs w:val="19"/>
              </w:rPr>
            </w:pPr>
            <w:r w:rsidRPr="008945A7">
              <w:rPr>
                <w:rFonts w:hint="eastAsia"/>
                <w:szCs w:val="19"/>
              </w:rPr>
              <w:t>15</w:t>
            </w:r>
          </w:p>
        </w:tc>
        <w:tc>
          <w:tcPr>
            <w:tcW w:w="3413" w:type="dxa"/>
            <w:vAlign w:val="top"/>
            <w:hideMark/>
          </w:tcPr>
          <w:p w14:paraId="2CF08D67"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いずれは，結婚しようと考える未婚者（40代まで）の割合</w:t>
            </w:r>
          </w:p>
        </w:tc>
        <w:tc>
          <w:tcPr>
            <w:tcW w:w="731" w:type="dxa"/>
            <w:shd w:val="clear" w:color="auto" w:fill="auto"/>
          </w:tcPr>
          <w:p w14:paraId="236D6BEE"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74" w:type="dxa"/>
            <w:shd w:val="clear" w:color="auto" w:fill="auto"/>
          </w:tcPr>
          <w:p w14:paraId="37D2563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68.5</w:t>
            </w:r>
          </w:p>
        </w:tc>
        <w:tc>
          <w:tcPr>
            <w:tcW w:w="1276" w:type="dxa"/>
            <w:shd w:val="clear" w:color="auto" w:fill="auto"/>
            <w:hideMark/>
          </w:tcPr>
          <w:p w14:paraId="1B41494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56.3</w:t>
            </w:r>
          </w:p>
        </w:tc>
        <w:tc>
          <w:tcPr>
            <w:tcW w:w="1275" w:type="dxa"/>
            <w:shd w:val="clear" w:color="auto" w:fill="auto"/>
            <w:hideMark/>
          </w:tcPr>
          <w:p w14:paraId="32A4FA7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増加させる</w:t>
            </w:r>
          </w:p>
        </w:tc>
        <w:tc>
          <w:tcPr>
            <w:tcW w:w="645" w:type="dxa"/>
          </w:tcPr>
          <w:p w14:paraId="7E29809E"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71243F9C" w14:textId="77777777" w:rsidTr="005A72F5">
        <w:trPr>
          <w:trHeight w:val="257"/>
        </w:trPr>
        <w:tc>
          <w:tcPr>
            <w:cnfStyle w:val="001000000000" w:firstRow="0" w:lastRow="0" w:firstColumn="1" w:lastColumn="0" w:oddVBand="0" w:evenVBand="0" w:oddHBand="0" w:evenHBand="0" w:firstRowFirstColumn="0" w:firstRowLastColumn="0" w:lastRowFirstColumn="0" w:lastRowLastColumn="0"/>
            <w:tcW w:w="614" w:type="dxa"/>
            <w:noWrap/>
          </w:tcPr>
          <w:p w14:paraId="197CB2AA" w14:textId="77777777" w:rsidR="005A72F5" w:rsidRPr="008945A7" w:rsidRDefault="005A72F5" w:rsidP="005A72F5">
            <w:pPr>
              <w:jc w:val="center"/>
              <w:rPr>
                <w:szCs w:val="19"/>
              </w:rPr>
            </w:pPr>
            <w:r w:rsidRPr="008945A7">
              <w:rPr>
                <w:rFonts w:hint="eastAsia"/>
                <w:szCs w:val="19"/>
              </w:rPr>
              <w:t>16</w:t>
            </w:r>
          </w:p>
        </w:tc>
        <w:tc>
          <w:tcPr>
            <w:tcW w:w="3413" w:type="dxa"/>
            <w:vAlign w:val="top"/>
            <w:hideMark/>
          </w:tcPr>
          <w:p w14:paraId="5FDEEFBC"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予定している子どもの数が２人以上と答える人の割合</w:t>
            </w:r>
          </w:p>
        </w:tc>
        <w:tc>
          <w:tcPr>
            <w:tcW w:w="731" w:type="dxa"/>
            <w:shd w:val="clear" w:color="auto" w:fill="auto"/>
          </w:tcPr>
          <w:p w14:paraId="069FE02F"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74" w:type="dxa"/>
            <w:shd w:val="clear" w:color="auto" w:fill="auto"/>
          </w:tcPr>
          <w:p w14:paraId="3E68193B"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74.7</w:t>
            </w:r>
          </w:p>
        </w:tc>
        <w:tc>
          <w:tcPr>
            <w:tcW w:w="1276" w:type="dxa"/>
            <w:shd w:val="clear" w:color="auto" w:fill="auto"/>
            <w:hideMark/>
          </w:tcPr>
          <w:p w14:paraId="3A9CC214"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80.8</w:t>
            </w:r>
          </w:p>
        </w:tc>
        <w:tc>
          <w:tcPr>
            <w:tcW w:w="1275" w:type="dxa"/>
            <w:shd w:val="clear" w:color="auto" w:fill="auto"/>
            <w:hideMark/>
          </w:tcPr>
          <w:p w14:paraId="2ACE4458" w14:textId="77777777" w:rsidR="005A72F5" w:rsidRPr="008945A7" w:rsidRDefault="005A72F5" w:rsidP="007C11BA">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増加させる</w:t>
            </w:r>
          </w:p>
        </w:tc>
        <w:tc>
          <w:tcPr>
            <w:tcW w:w="645" w:type="dxa"/>
          </w:tcPr>
          <w:p w14:paraId="4620BDF5"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4700F298" w14:textId="77777777" w:rsidTr="005A72F5">
        <w:trPr>
          <w:trHeight w:val="266"/>
        </w:trPr>
        <w:tc>
          <w:tcPr>
            <w:cnfStyle w:val="001000000000" w:firstRow="0" w:lastRow="0" w:firstColumn="1" w:lastColumn="0" w:oddVBand="0" w:evenVBand="0" w:oddHBand="0" w:evenHBand="0" w:firstRowFirstColumn="0" w:firstRowLastColumn="0" w:lastRowFirstColumn="0" w:lastRowLastColumn="0"/>
            <w:tcW w:w="614" w:type="dxa"/>
            <w:noWrap/>
          </w:tcPr>
          <w:p w14:paraId="16A93B2F" w14:textId="77777777" w:rsidR="005A72F5" w:rsidRPr="008945A7" w:rsidRDefault="005A72F5" w:rsidP="005A72F5">
            <w:pPr>
              <w:jc w:val="center"/>
              <w:rPr>
                <w:szCs w:val="19"/>
              </w:rPr>
            </w:pPr>
            <w:r w:rsidRPr="008945A7">
              <w:rPr>
                <w:rFonts w:hint="eastAsia"/>
                <w:szCs w:val="19"/>
              </w:rPr>
              <w:t>17</w:t>
            </w:r>
          </w:p>
        </w:tc>
        <w:tc>
          <w:tcPr>
            <w:tcW w:w="3413" w:type="dxa"/>
            <w:vAlign w:val="top"/>
            <w:hideMark/>
          </w:tcPr>
          <w:p w14:paraId="7550491F"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子育てがしやすくなったと感じる人の割合</w:t>
            </w:r>
          </w:p>
        </w:tc>
        <w:tc>
          <w:tcPr>
            <w:tcW w:w="731" w:type="dxa"/>
            <w:shd w:val="clear" w:color="auto" w:fill="auto"/>
          </w:tcPr>
          <w:p w14:paraId="24121C4E"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74" w:type="dxa"/>
            <w:shd w:val="clear" w:color="auto" w:fill="auto"/>
          </w:tcPr>
          <w:p w14:paraId="65D4A17E"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20.8</w:t>
            </w:r>
          </w:p>
        </w:tc>
        <w:tc>
          <w:tcPr>
            <w:tcW w:w="1276" w:type="dxa"/>
            <w:shd w:val="clear" w:color="auto" w:fill="auto"/>
            <w:hideMark/>
          </w:tcPr>
          <w:p w14:paraId="294451B7"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25.6</w:t>
            </w:r>
          </w:p>
        </w:tc>
        <w:tc>
          <w:tcPr>
            <w:tcW w:w="1275" w:type="dxa"/>
            <w:shd w:val="clear" w:color="auto" w:fill="auto"/>
            <w:hideMark/>
          </w:tcPr>
          <w:p w14:paraId="3CFFA562"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30 </w:t>
            </w:r>
          </w:p>
        </w:tc>
        <w:tc>
          <w:tcPr>
            <w:tcW w:w="645" w:type="dxa"/>
          </w:tcPr>
          <w:p w14:paraId="36787A84"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10A8D61D" w14:textId="77777777" w:rsidTr="005A72F5">
        <w:trPr>
          <w:trHeight w:val="638"/>
        </w:trPr>
        <w:tc>
          <w:tcPr>
            <w:cnfStyle w:val="001000000000" w:firstRow="0" w:lastRow="0" w:firstColumn="1" w:lastColumn="0" w:oddVBand="0" w:evenVBand="0" w:oddHBand="0" w:evenHBand="0" w:firstRowFirstColumn="0" w:firstRowLastColumn="0" w:lastRowFirstColumn="0" w:lastRowLastColumn="0"/>
            <w:tcW w:w="614" w:type="dxa"/>
            <w:noWrap/>
            <w:hideMark/>
          </w:tcPr>
          <w:p w14:paraId="0A67867E" w14:textId="77777777" w:rsidR="005A72F5" w:rsidRPr="008945A7" w:rsidRDefault="005A72F5" w:rsidP="005A72F5">
            <w:pPr>
              <w:jc w:val="center"/>
              <w:rPr>
                <w:szCs w:val="19"/>
              </w:rPr>
            </w:pPr>
            <w:r w:rsidRPr="008945A7">
              <w:rPr>
                <w:rFonts w:hint="eastAsia"/>
                <w:szCs w:val="19"/>
              </w:rPr>
              <w:t>18</w:t>
            </w:r>
          </w:p>
        </w:tc>
        <w:tc>
          <w:tcPr>
            <w:tcW w:w="3413" w:type="dxa"/>
            <w:vAlign w:val="top"/>
            <w:hideMark/>
          </w:tcPr>
          <w:p w14:paraId="409F3803" w14:textId="77777777" w:rsidR="005A72F5" w:rsidRPr="008945A7" w:rsidRDefault="005A72F5" w:rsidP="005A72F5">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仕事と家庭の両立がしやすくなったと考える人の割合</w:t>
            </w:r>
          </w:p>
        </w:tc>
        <w:tc>
          <w:tcPr>
            <w:tcW w:w="731" w:type="dxa"/>
            <w:shd w:val="clear" w:color="auto" w:fill="auto"/>
          </w:tcPr>
          <w:p w14:paraId="37349352" w14:textId="77777777" w:rsidR="005A72F5" w:rsidRPr="008945A7" w:rsidRDefault="005A72F5" w:rsidP="005A72F5">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74" w:type="dxa"/>
            <w:shd w:val="clear" w:color="auto" w:fill="auto"/>
          </w:tcPr>
          <w:p w14:paraId="77048E85"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15.4</w:t>
            </w:r>
          </w:p>
        </w:tc>
        <w:tc>
          <w:tcPr>
            <w:tcW w:w="1276" w:type="dxa"/>
            <w:shd w:val="clear" w:color="auto" w:fill="auto"/>
            <w:hideMark/>
          </w:tcPr>
          <w:p w14:paraId="04DC8D7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24.4</w:t>
            </w:r>
          </w:p>
        </w:tc>
        <w:tc>
          <w:tcPr>
            <w:tcW w:w="1275" w:type="dxa"/>
            <w:shd w:val="clear" w:color="auto" w:fill="auto"/>
            <w:hideMark/>
          </w:tcPr>
          <w:p w14:paraId="1C2AC4C0"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30 </w:t>
            </w:r>
          </w:p>
        </w:tc>
        <w:tc>
          <w:tcPr>
            <w:tcW w:w="645" w:type="dxa"/>
          </w:tcPr>
          <w:p w14:paraId="2FCAC308" w14:textId="77777777" w:rsidR="005A72F5" w:rsidRPr="008945A7" w:rsidRDefault="005A72F5" w:rsidP="005A72F5">
            <w:pPr>
              <w:jc w:val="right"/>
              <w:cnfStyle w:val="000000000000" w:firstRow="0" w:lastRow="0" w:firstColumn="0" w:lastColumn="0" w:oddVBand="0" w:evenVBand="0" w:oddHBand="0" w:evenHBand="0" w:firstRowFirstColumn="0" w:firstRowLastColumn="0" w:lastRowFirstColumn="0" w:lastRowLastColumn="0"/>
              <w:rPr>
                <w:szCs w:val="19"/>
              </w:rPr>
            </w:pPr>
          </w:p>
        </w:tc>
      </w:tr>
      <w:bookmarkEnd w:id="405"/>
    </w:tbl>
    <w:p w14:paraId="5626165E" w14:textId="4B09FFDD" w:rsidR="005A72F5" w:rsidRPr="008945A7" w:rsidRDefault="005A72F5" w:rsidP="005A72F5"/>
    <w:p w14:paraId="59A99E92" w14:textId="4D3C4A8C" w:rsidR="005A72F5" w:rsidRPr="008945A7" w:rsidRDefault="005A72F5" w:rsidP="005A72F5"/>
    <w:p w14:paraId="1D04B0B5" w14:textId="238372D6" w:rsidR="005A72F5" w:rsidRPr="008945A7" w:rsidRDefault="005A72F5" w:rsidP="005A72F5"/>
    <w:p w14:paraId="04D952E3" w14:textId="7BACD9E6" w:rsidR="005A72F5" w:rsidRPr="008945A7" w:rsidRDefault="005A72F5" w:rsidP="005A72F5"/>
    <w:p w14:paraId="3130486A" w14:textId="77777777" w:rsidR="005A72F5" w:rsidRPr="008945A7" w:rsidRDefault="005A72F5" w:rsidP="005A72F5"/>
    <w:p w14:paraId="183011D1" w14:textId="24655B48" w:rsidR="00FD697C" w:rsidRPr="008945A7" w:rsidRDefault="00FD697C" w:rsidP="00943589">
      <w:pPr>
        <w:spacing w:after="38"/>
      </w:pPr>
    </w:p>
    <w:p w14:paraId="5F6B8C55" w14:textId="77777777" w:rsidR="00FD697C" w:rsidRPr="008945A7" w:rsidRDefault="00FD697C">
      <w:pPr>
        <w:widowControl/>
        <w:snapToGrid/>
        <w:jc w:val="left"/>
      </w:pPr>
      <w:r w:rsidRPr="008945A7">
        <w:br w:type="page"/>
      </w:r>
    </w:p>
    <w:p w14:paraId="072836C0" w14:textId="02DFC045" w:rsidR="000E05BC" w:rsidRPr="008945A7" w:rsidRDefault="000E05BC" w:rsidP="00F10C63">
      <w:pPr>
        <w:pStyle w:val="3"/>
        <w:ind w:hanging="2977"/>
      </w:pPr>
      <w:bookmarkStart w:id="406" w:name="_Toc17376169"/>
      <w:bookmarkStart w:id="407" w:name="_Toc192258120"/>
      <w:r w:rsidRPr="008945A7">
        <w:rPr>
          <w:rFonts w:hint="eastAsia"/>
        </w:rPr>
        <w:lastRenderedPageBreak/>
        <w:t>包含する計画において掲げる目標値</w:t>
      </w:r>
      <w:bookmarkEnd w:id="406"/>
      <w:bookmarkEnd w:id="407"/>
    </w:p>
    <w:p w14:paraId="2CC92397" w14:textId="132EFD86" w:rsidR="000E05BC" w:rsidRPr="008945A7" w:rsidRDefault="000E05BC" w:rsidP="00F10C63">
      <w:pPr>
        <w:pStyle w:val="4"/>
        <w:ind w:hanging="2013"/>
      </w:pPr>
      <w:bookmarkStart w:id="408" w:name="_Toc17376170"/>
      <w:r w:rsidRPr="008945A7">
        <w:t>母子保健計画関係</w:t>
      </w:r>
      <w:bookmarkEnd w:id="408"/>
    </w:p>
    <w:tbl>
      <w:tblPr>
        <w:tblStyle w:val="afc"/>
        <w:tblW w:w="9499" w:type="dxa"/>
        <w:tblInd w:w="472" w:type="dxa"/>
        <w:tblLayout w:type="fixed"/>
        <w:tblLook w:val="04A0" w:firstRow="1" w:lastRow="0" w:firstColumn="1" w:lastColumn="0" w:noHBand="0" w:noVBand="1"/>
      </w:tblPr>
      <w:tblGrid>
        <w:gridCol w:w="567"/>
        <w:gridCol w:w="3402"/>
        <w:gridCol w:w="709"/>
        <w:gridCol w:w="1418"/>
        <w:gridCol w:w="1276"/>
        <w:gridCol w:w="1276"/>
        <w:gridCol w:w="851"/>
      </w:tblGrid>
      <w:tr w:rsidR="008945A7" w:rsidRPr="008945A7" w14:paraId="66321C57" w14:textId="77777777" w:rsidTr="00337A7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67" w:type="dxa"/>
            <w:hideMark/>
          </w:tcPr>
          <w:p w14:paraId="7750AB95" w14:textId="77777777" w:rsidR="00337A7E" w:rsidRPr="008945A7" w:rsidRDefault="00337A7E" w:rsidP="00D25964">
            <w:pPr>
              <w:jc w:val="center"/>
              <w:rPr>
                <w:szCs w:val="19"/>
              </w:rPr>
            </w:pPr>
            <w:bookmarkStart w:id="409" w:name="_Hlk181011031"/>
            <w:r w:rsidRPr="008945A7">
              <w:rPr>
                <w:rFonts w:hint="eastAsia"/>
                <w:szCs w:val="19"/>
              </w:rPr>
              <w:t>番号</w:t>
            </w:r>
          </w:p>
        </w:tc>
        <w:tc>
          <w:tcPr>
            <w:tcW w:w="3402" w:type="dxa"/>
            <w:hideMark/>
          </w:tcPr>
          <w:p w14:paraId="6CD361A5" w14:textId="77777777" w:rsidR="00337A7E" w:rsidRPr="008945A7" w:rsidRDefault="00337A7E" w:rsidP="00D25964">
            <w:pPr>
              <w:ind w:left="361" w:rightChars="237" w:right="496" w:hangingChars="201" w:hanging="361"/>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　　　数値目標項目</w:t>
            </w:r>
          </w:p>
        </w:tc>
        <w:tc>
          <w:tcPr>
            <w:tcW w:w="709" w:type="dxa"/>
            <w:hideMark/>
          </w:tcPr>
          <w:p w14:paraId="0455F427" w14:textId="77777777" w:rsidR="00337A7E" w:rsidRPr="008945A7" w:rsidRDefault="00337A7E" w:rsidP="00D25964">
            <w:pPr>
              <w:ind w:rightChars="39" w:right="82"/>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単位</w:t>
            </w:r>
          </w:p>
        </w:tc>
        <w:tc>
          <w:tcPr>
            <w:tcW w:w="1418" w:type="dxa"/>
            <w:hideMark/>
          </w:tcPr>
          <w:p w14:paraId="70841D5C" w14:textId="77777777" w:rsidR="00337A7E" w:rsidRPr="008945A7" w:rsidRDefault="00337A7E" w:rsidP="00D25964">
            <w:pPr>
              <w:jc w:val="center"/>
              <w:cnfStyle w:val="100000000000" w:firstRow="1" w:lastRow="0" w:firstColumn="0" w:lastColumn="0" w:oddVBand="0" w:evenVBand="0" w:oddHBand="0" w:evenHBand="0" w:firstRowFirstColumn="0" w:firstRowLastColumn="0" w:lastRowFirstColumn="0" w:lastRowLastColumn="0"/>
              <w:rPr>
                <w:b w:val="0"/>
                <w:szCs w:val="19"/>
              </w:rPr>
            </w:pPr>
            <w:r w:rsidRPr="008945A7">
              <w:rPr>
                <w:rFonts w:hint="eastAsia"/>
                <w:szCs w:val="19"/>
              </w:rPr>
              <w:t>計画策定時</w:t>
            </w:r>
          </w:p>
          <w:p w14:paraId="17673E2C" w14:textId="77777777" w:rsidR="00337A7E" w:rsidRPr="008945A7" w:rsidRDefault="00337A7E" w:rsidP="00D25964">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szCs w:val="19"/>
              </w:rPr>
              <w:t>(平成</w:t>
            </w:r>
            <w:r w:rsidRPr="008945A7">
              <w:rPr>
                <w:rFonts w:hint="eastAsia"/>
                <w:szCs w:val="19"/>
              </w:rPr>
              <w:t>30</w:t>
            </w:r>
            <w:r w:rsidRPr="008945A7">
              <w:rPr>
                <w:szCs w:val="19"/>
              </w:rPr>
              <w:t>年度)</w:t>
            </w:r>
          </w:p>
        </w:tc>
        <w:tc>
          <w:tcPr>
            <w:tcW w:w="1276" w:type="dxa"/>
            <w:hideMark/>
          </w:tcPr>
          <w:p w14:paraId="0118AA53" w14:textId="77777777" w:rsidR="007C11BA" w:rsidRPr="008945A7" w:rsidRDefault="007C11BA" w:rsidP="007C11BA">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実績値</w:t>
            </w:r>
          </w:p>
          <w:p w14:paraId="6EC8D940" w14:textId="334F55FA" w:rsidR="00337A7E" w:rsidRPr="008945A7" w:rsidRDefault="007C11BA" w:rsidP="007C11BA">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szCs w:val="19"/>
              </w:rPr>
              <w:t>(令和５年度)</w:t>
            </w:r>
          </w:p>
        </w:tc>
        <w:tc>
          <w:tcPr>
            <w:tcW w:w="1276" w:type="dxa"/>
            <w:hideMark/>
          </w:tcPr>
          <w:p w14:paraId="2A436017" w14:textId="77777777" w:rsidR="00337A7E" w:rsidRPr="008945A7" w:rsidRDefault="00337A7E" w:rsidP="00D25964">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目標</w:t>
            </w:r>
          </w:p>
          <w:p w14:paraId="75CA254C" w14:textId="77777777" w:rsidR="00337A7E" w:rsidRPr="008945A7" w:rsidRDefault="00337A7E" w:rsidP="00D25964">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(令和6年度)</w:t>
            </w:r>
          </w:p>
        </w:tc>
        <w:tc>
          <w:tcPr>
            <w:tcW w:w="851" w:type="dxa"/>
            <w:hideMark/>
          </w:tcPr>
          <w:p w14:paraId="6705D7BB" w14:textId="77777777" w:rsidR="00337A7E" w:rsidRPr="008945A7" w:rsidRDefault="00337A7E" w:rsidP="00D25964">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備考</w:t>
            </w:r>
          </w:p>
        </w:tc>
      </w:tr>
      <w:bookmarkEnd w:id="409"/>
      <w:tr w:rsidR="008945A7" w:rsidRPr="008945A7" w14:paraId="2A78B060"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2B7615AA" w14:textId="77777777" w:rsidR="00337A7E" w:rsidRPr="008945A7" w:rsidRDefault="00337A7E" w:rsidP="00D25964">
            <w:pPr>
              <w:spacing w:line="220" w:lineRule="exact"/>
              <w:jc w:val="center"/>
              <w:rPr>
                <w:szCs w:val="19"/>
              </w:rPr>
            </w:pPr>
            <w:r w:rsidRPr="008945A7">
              <w:rPr>
                <w:rFonts w:hint="eastAsia"/>
                <w:szCs w:val="19"/>
              </w:rPr>
              <w:t>1</w:t>
            </w:r>
          </w:p>
        </w:tc>
        <w:tc>
          <w:tcPr>
            <w:tcW w:w="3402" w:type="dxa"/>
            <w:tcBorders>
              <w:top w:val="nil"/>
              <w:left w:val="single" w:sz="4" w:space="0" w:color="auto"/>
              <w:bottom w:val="single" w:sz="4" w:space="0" w:color="auto"/>
              <w:right w:val="single" w:sz="4" w:space="0" w:color="auto"/>
            </w:tcBorders>
            <w:shd w:val="clear" w:color="000000" w:fill="FFFFFF"/>
            <w:hideMark/>
          </w:tcPr>
          <w:p w14:paraId="6C29EF59" w14:textId="77777777" w:rsidR="00337A7E" w:rsidRPr="008945A7" w:rsidRDefault="00337A7E" w:rsidP="00D25964">
            <w:pPr>
              <w:widowControl/>
              <w:snapToGrid/>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妊娠11週以内での妊娠の届出率</w:t>
            </w:r>
          </w:p>
        </w:tc>
        <w:tc>
          <w:tcPr>
            <w:tcW w:w="709" w:type="dxa"/>
            <w:tcBorders>
              <w:top w:val="nil"/>
              <w:left w:val="single" w:sz="4" w:space="0" w:color="auto"/>
              <w:bottom w:val="single" w:sz="4" w:space="0" w:color="auto"/>
              <w:right w:val="single" w:sz="4" w:space="0" w:color="auto"/>
            </w:tcBorders>
            <w:shd w:val="clear" w:color="000000" w:fill="FFFFFF"/>
          </w:tcPr>
          <w:p w14:paraId="1FD02C4F" w14:textId="77777777" w:rsidR="00337A7E" w:rsidRPr="008945A7" w:rsidRDefault="00337A7E" w:rsidP="00D25964">
            <w:pPr>
              <w:widowControl/>
              <w:snapToGrid/>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104099A9" w14:textId="337B666F" w:rsidR="00337A7E" w:rsidRPr="008945A7" w:rsidRDefault="00337A7E" w:rsidP="00D25964">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90.7</w:t>
            </w:r>
            <w:r w:rsidR="00DE2AFC" w:rsidRPr="008945A7">
              <w:rPr>
                <w:rStyle w:val="af6"/>
              </w:rPr>
              <w:t>※</w:t>
            </w:r>
            <w:r w:rsidR="00DE2AFC" w:rsidRPr="008945A7">
              <w:rPr>
                <w:rFonts w:hint="eastAsia"/>
                <w:vertAlign w:val="superscript"/>
              </w:rPr>
              <w:t>１</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9539C66" w14:textId="7CD434FA" w:rsidR="00337A7E" w:rsidRPr="008945A7" w:rsidRDefault="00337A7E" w:rsidP="00D25964">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92.</w:t>
            </w:r>
            <w:r w:rsidR="008D72DF" w:rsidRPr="008945A7">
              <w:rPr>
                <w:rFonts w:hint="eastAsia"/>
                <w:szCs w:val="19"/>
              </w:rPr>
              <w:t>6</w:t>
            </w:r>
            <w:r w:rsidR="00DE2AFC" w:rsidRPr="008945A7">
              <w:rPr>
                <w:rStyle w:val="af6"/>
              </w:rPr>
              <w:t>※</w:t>
            </w:r>
            <w:r w:rsidR="00DE2AFC" w:rsidRPr="008945A7">
              <w:rPr>
                <w:rFonts w:hint="eastAsia"/>
                <w:vertAlign w:val="superscript"/>
              </w:rPr>
              <w:t>１</w:t>
            </w:r>
          </w:p>
        </w:tc>
        <w:tc>
          <w:tcPr>
            <w:tcW w:w="1276" w:type="dxa"/>
            <w:tcBorders>
              <w:top w:val="nil"/>
              <w:left w:val="single" w:sz="4" w:space="0" w:color="auto"/>
              <w:bottom w:val="single" w:sz="4" w:space="0" w:color="auto"/>
              <w:right w:val="single" w:sz="4" w:space="0" w:color="auto"/>
            </w:tcBorders>
            <w:shd w:val="clear" w:color="000000" w:fill="FFFFFF"/>
          </w:tcPr>
          <w:p w14:paraId="37A3AAC7" w14:textId="77777777" w:rsidR="00337A7E" w:rsidRPr="008945A7" w:rsidRDefault="00337A7E" w:rsidP="00D25964">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100.0</w:t>
            </w:r>
          </w:p>
        </w:tc>
        <w:tc>
          <w:tcPr>
            <w:tcW w:w="851" w:type="dxa"/>
          </w:tcPr>
          <w:p w14:paraId="1CDB7733"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1F2D9DC0"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73132C56" w14:textId="77777777" w:rsidR="00337A7E" w:rsidRPr="008945A7" w:rsidRDefault="00337A7E" w:rsidP="00D25964">
            <w:pPr>
              <w:spacing w:line="220" w:lineRule="exact"/>
              <w:jc w:val="center"/>
              <w:rPr>
                <w:szCs w:val="19"/>
              </w:rPr>
            </w:pPr>
            <w:r w:rsidRPr="008945A7">
              <w:rPr>
                <w:rFonts w:hint="eastAsia"/>
                <w:szCs w:val="19"/>
              </w:rPr>
              <w:t>2</w:t>
            </w:r>
          </w:p>
        </w:tc>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14:paraId="4198DACD"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妊娠中の妊婦の喫煙率</w:t>
            </w:r>
          </w:p>
        </w:tc>
        <w:tc>
          <w:tcPr>
            <w:tcW w:w="709" w:type="dxa"/>
            <w:tcBorders>
              <w:top w:val="nil"/>
              <w:left w:val="single" w:sz="4" w:space="0" w:color="auto"/>
              <w:bottom w:val="single" w:sz="4" w:space="0" w:color="auto"/>
              <w:right w:val="single" w:sz="4" w:space="0" w:color="auto"/>
            </w:tcBorders>
            <w:shd w:val="clear" w:color="000000" w:fill="FFFFFF"/>
          </w:tcPr>
          <w:p w14:paraId="200EB22E"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6ED66207" w14:textId="7A27072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2.4</w:t>
            </w:r>
            <w:r w:rsidR="004C18DC" w:rsidRPr="008945A7">
              <w:rPr>
                <w:rStyle w:val="af6"/>
                <w:rFonts w:hint="eastAsia"/>
              </w:rPr>
              <w:t>※２</w:t>
            </w:r>
          </w:p>
        </w:tc>
        <w:tc>
          <w:tcPr>
            <w:tcW w:w="1276" w:type="dxa"/>
            <w:tcBorders>
              <w:top w:val="nil"/>
              <w:left w:val="single" w:sz="4" w:space="0" w:color="auto"/>
              <w:bottom w:val="single" w:sz="4" w:space="0" w:color="auto"/>
              <w:right w:val="single" w:sz="4" w:space="0" w:color="auto"/>
            </w:tcBorders>
            <w:shd w:val="clear" w:color="000000" w:fill="FFFFFF"/>
          </w:tcPr>
          <w:p w14:paraId="317BA626" w14:textId="240B01AB"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w:t>
            </w:r>
            <w:r w:rsidR="008D72DF" w:rsidRPr="008945A7">
              <w:rPr>
                <w:szCs w:val="19"/>
              </w:rPr>
              <w:t>3</w:t>
            </w:r>
            <w:r w:rsidR="004C18DC" w:rsidRPr="008945A7">
              <w:rPr>
                <w:rStyle w:val="af6"/>
                <w:rFonts w:hint="eastAsia"/>
              </w:rPr>
              <w:t>※３</w:t>
            </w:r>
          </w:p>
        </w:tc>
        <w:tc>
          <w:tcPr>
            <w:tcW w:w="1276" w:type="dxa"/>
            <w:tcBorders>
              <w:top w:val="nil"/>
              <w:left w:val="single" w:sz="4" w:space="0" w:color="auto"/>
              <w:bottom w:val="single" w:sz="4" w:space="0" w:color="auto"/>
              <w:right w:val="single" w:sz="4" w:space="0" w:color="auto"/>
            </w:tcBorders>
            <w:shd w:val="clear" w:color="000000" w:fill="FFFFFF"/>
          </w:tcPr>
          <w:p w14:paraId="6FA1C02A"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w:t>
            </w:r>
          </w:p>
        </w:tc>
        <w:tc>
          <w:tcPr>
            <w:tcW w:w="851" w:type="dxa"/>
          </w:tcPr>
          <w:p w14:paraId="2B560C96"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151CC406"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34099EA0" w14:textId="77777777" w:rsidR="00337A7E" w:rsidRPr="008945A7" w:rsidRDefault="00337A7E" w:rsidP="00D25964">
            <w:pPr>
              <w:spacing w:line="220" w:lineRule="exact"/>
              <w:jc w:val="center"/>
              <w:rPr>
                <w:szCs w:val="19"/>
              </w:rPr>
            </w:pPr>
            <w:r w:rsidRPr="008945A7">
              <w:rPr>
                <w:rFonts w:hint="eastAsia"/>
                <w:szCs w:val="19"/>
              </w:rPr>
              <w:t>3</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0172BBA"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妊娠中の妊婦の飲酒率</w:t>
            </w:r>
          </w:p>
        </w:tc>
        <w:tc>
          <w:tcPr>
            <w:tcW w:w="709" w:type="dxa"/>
            <w:tcBorders>
              <w:top w:val="nil"/>
              <w:left w:val="single" w:sz="4" w:space="0" w:color="auto"/>
              <w:bottom w:val="single" w:sz="4" w:space="0" w:color="auto"/>
              <w:right w:val="single" w:sz="4" w:space="0" w:color="auto"/>
            </w:tcBorders>
            <w:shd w:val="clear" w:color="auto" w:fill="auto"/>
          </w:tcPr>
          <w:p w14:paraId="43F562F9"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auto" w:fill="auto"/>
          </w:tcPr>
          <w:p w14:paraId="37E2D395" w14:textId="023BF3A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0.8</w:t>
            </w:r>
            <w:r w:rsidR="004C18DC" w:rsidRPr="008945A7">
              <w:rPr>
                <w:rStyle w:val="af6"/>
                <w:rFonts w:hint="eastAsia"/>
              </w:rPr>
              <w:t>※２</w:t>
            </w:r>
          </w:p>
        </w:tc>
        <w:tc>
          <w:tcPr>
            <w:tcW w:w="1276" w:type="dxa"/>
            <w:tcBorders>
              <w:top w:val="nil"/>
              <w:left w:val="single" w:sz="4" w:space="0" w:color="auto"/>
              <w:bottom w:val="single" w:sz="4" w:space="0" w:color="auto"/>
              <w:right w:val="single" w:sz="4" w:space="0" w:color="auto"/>
            </w:tcBorders>
            <w:shd w:val="clear" w:color="auto" w:fill="auto"/>
          </w:tcPr>
          <w:p w14:paraId="13DBCEE7" w14:textId="427E1D4F"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w:t>
            </w:r>
            <w:r w:rsidR="008D72DF" w:rsidRPr="008945A7">
              <w:rPr>
                <w:szCs w:val="19"/>
              </w:rPr>
              <w:t>4</w:t>
            </w:r>
            <w:r w:rsidR="004C18DC" w:rsidRPr="008945A7">
              <w:rPr>
                <w:rStyle w:val="af6"/>
                <w:rFonts w:hint="eastAsia"/>
              </w:rPr>
              <w:t>※３</w:t>
            </w:r>
          </w:p>
        </w:tc>
        <w:tc>
          <w:tcPr>
            <w:tcW w:w="1276" w:type="dxa"/>
            <w:tcBorders>
              <w:top w:val="nil"/>
              <w:left w:val="single" w:sz="4" w:space="0" w:color="auto"/>
              <w:bottom w:val="single" w:sz="4" w:space="0" w:color="auto"/>
              <w:right w:val="single" w:sz="4" w:space="0" w:color="auto"/>
            </w:tcBorders>
            <w:shd w:val="clear" w:color="auto" w:fill="auto"/>
          </w:tcPr>
          <w:p w14:paraId="729D2A3D"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w:t>
            </w:r>
          </w:p>
        </w:tc>
        <w:tc>
          <w:tcPr>
            <w:tcW w:w="851" w:type="dxa"/>
          </w:tcPr>
          <w:p w14:paraId="126A5A74"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77336AAC"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0B98D048" w14:textId="77777777" w:rsidR="00337A7E" w:rsidRPr="008945A7" w:rsidRDefault="00337A7E" w:rsidP="00D25964">
            <w:pPr>
              <w:spacing w:line="220" w:lineRule="exact"/>
              <w:jc w:val="center"/>
              <w:rPr>
                <w:szCs w:val="19"/>
              </w:rPr>
            </w:pPr>
            <w:r w:rsidRPr="008945A7">
              <w:rPr>
                <w:rFonts w:hint="eastAsia"/>
                <w:szCs w:val="19"/>
              </w:rPr>
              <w:t>4</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07B132E"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全出生児に占める低出生体重児の割合（出生体重2,500g未満）（出生百対）</w:t>
            </w:r>
          </w:p>
        </w:tc>
        <w:tc>
          <w:tcPr>
            <w:tcW w:w="709" w:type="dxa"/>
            <w:tcBorders>
              <w:top w:val="nil"/>
              <w:left w:val="single" w:sz="4" w:space="0" w:color="auto"/>
              <w:bottom w:val="single" w:sz="4" w:space="0" w:color="auto"/>
              <w:right w:val="single" w:sz="4" w:space="0" w:color="auto"/>
            </w:tcBorders>
            <w:shd w:val="clear" w:color="auto" w:fill="auto"/>
          </w:tcPr>
          <w:p w14:paraId="0C9B87F5"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auto" w:fill="auto"/>
          </w:tcPr>
          <w:p w14:paraId="45BB76FB" w14:textId="59FD8C93"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10.7</w:t>
            </w:r>
            <w:r w:rsidR="004C18DC" w:rsidRPr="008945A7">
              <w:rPr>
                <w:rStyle w:val="af6"/>
                <w:rFonts w:hint="eastAsia"/>
              </w:rPr>
              <w:t>※４</w:t>
            </w:r>
          </w:p>
        </w:tc>
        <w:tc>
          <w:tcPr>
            <w:tcW w:w="1276" w:type="dxa"/>
            <w:tcBorders>
              <w:top w:val="nil"/>
              <w:left w:val="single" w:sz="4" w:space="0" w:color="auto"/>
              <w:bottom w:val="single" w:sz="4" w:space="0" w:color="auto"/>
              <w:right w:val="single" w:sz="4" w:space="0" w:color="auto"/>
            </w:tcBorders>
            <w:shd w:val="clear" w:color="auto" w:fill="auto"/>
          </w:tcPr>
          <w:p w14:paraId="43D04A45" w14:textId="354E9D88"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w:t>
            </w:r>
            <w:r w:rsidR="008D72DF" w:rsidRPr="008945A7">
              <w:rPr>
                <w:szCs w:val="19"/>
              </w:rPr>
              <w:t>1</w:t>
            </w:r>
            <w:r w:rsidRPr="008945A7">
              <w:rPr>
                <w:rFonts w:hint="eastAsia"/>
                <w:szCs w:val="19"/>
              </w:rPr>
              <w:t>.</w:t>
            </w:r>
            <w:r w:rsidR="008D72DF" w:rsidRPr="008945A7">
              <w:rPr>
                <w:szCs w:val="19"/>
              </w:rPr>
              <w:t>0</w:t>
            </w:r>
            <w:r w:rsidR="004C18DC" w:rsidRPr="008945A7">
              <w:rPr>
                <w:rStyle w:val="af6"/>
                <w:rFonts w:hint="eastAsia"/>
              </w:rPr>
              <w:t>※５</w:t>
            </w:r>
          </w:p>
        </w:tc>
        <w:tc>
          <w:tcPr>
            <w:tcW w:w="1276" w:type="dxa"/>
            <w:tcBorders>
              <w:top w:val="nil"/>
              <w:left w:val="single" w:sz="4" w:space="0" w:color="auto"/>
              <w:bottom w:val="single" w:sz="4" w:space="0" w:color="auto"/>
              <w:right w:val="single" w:sz="4" w:space="0" w:color="auto"/>
            </w:tcBorders>
            <w:shd w:val="clear" w:color="auto" w:fill="auto"/>
          </w:tcPr>
          <w:p w14:paraId="28BE1B60"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減少させる</w:t>
            </w:r>
          </w:p>
        </w:tc>
        <w:tc>
          <w:tcPr>
            <w:tcW w:w="851" w:type="dxa"/>
            <w:hideMark/>
          </w:tcPr>
          <w:p w14:paraId="202CF157"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90A4DD7"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0A90410C" w14:textId="77777777" w:rsidR="00337A7E" w:rsidRPr="008945A7" w:rsidRDefault="00337A7E" w:rsidP="00D25964">
            <w:pPr>
              <w:spacing w:line="220" w:lineRule="exact"/>
              <w:jc w:val="center"/>
              <w:rPr>
                <w:szCs w:val="19"/>
              </w:rPr>
            </w:pPr>
            <w:r w:rsidRPr="008945A7">
              <w:rPr>
                <w:rFonts w:hint="eastAsia"/>
                <w:szCs w:val="19"/>
              </w:rPr>
              <w:t>5</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B1C26E0"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乳児死亡率（出生千対）</w:t>
            </w:r>
          </w:p>
        </w:tc>
        <w:tc>
          <w:tcPr>
            <w:tcW w:w="709" w:type="dxa"/>
            <w:tcBorders>
              <w:top w:val="nil"/>
              <w:left w:val="single" w:sz="4" w:space="0" w:color="auto"/>
              <w:bottom w:val="single" w:sz="4" w:space="0" w:color="auto"/>
              <w:right w:val="single" w:sz="4" w:space="0" w:color="auto"/>
            </w:tcBorders>
            <w:shd w:val="clear" w:color="auto" w:fill="auto"/>
          </w:tcPr>
          <w:p w14:paraId="620C3E15"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　</w:t>
            </w:r>
          </w:p>
        </w:tc>
        <w:tc>
          <w:tcPr>
            <w:tcW w:w="1418" w:type="dxa"/>
            <w:tcBorders>
              <w:top w:val="nil"/>
              <w:left w:val="single" w:sz="4" w:space="0" w:color="auto"/>
              <w:bottom w:val="single" w:sz="4" w:space="0" w:color="auto"/>
              <w:right w:val="nil"/>
            </w:tcBorders>
            <w:shd w:val="clear" w:color="auto" w:fill="auto"/>
          </w:tcPr>
          <w:p w14:paraId="0AB69C40" w14:textId="47DC2252"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2.5</w:t>
            </w:r>
            <w:r w:rsidR="004C18DC" w:rsidRPr="008945A7">
              <w:rPr>
                <w:rStyle w:val="af6"/>
                <w:rFonts w:hint="eastAsia"/>
              </w:rPr>
              <w:t>※４</w:t>
            </w:r>
          </w:p>
        </w:tc>
        <w:tc>
          <w:tcPr>
            <w:tcW w:w="1276" w:type="dxa"/>
            <w:tcBorders>
              <w:top w:val="nil"/>
              <w:left w:val="single" w:sz="4" w:space="0" w:color="auto"/>
              <w:bottom w:val="single" w:sz="4" w:space="0" w:color="auto"/>
              <w:right w:val="single" w:sz="4" w:space="0" w:color="auto"/>
            </w:tcBorders>
            <w:shd w:val="clear" w:color="auto" w:fill="auto"/>
          </w:tcPr>
          <w:p w14:paraId="1A94F6F4" w14:textId="59A22801"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w:t>
            </w:r>
            <w:r w:rsidR="008D72DF" w:rsidRPr="008945A7">
              <w:rPr>
                <w:szCs w:val="19"/>
              </w:rPr>
              <w:t>2</w:t>
            </w:r>
            <w:r w:rsidR="004C18DC" w:rsidRPr="008945A7">
              <w:rPr>
                <w:rStyle w:val="af6"/>
                <w:rFonts w:hint="eastAsia"/>
              </w:rPr>
              <w:t>※５</w:t>
            </w:r>
          </w:p>
        </w:tc>
        <w:tc>
          <w:tcPr>
            <w:tcW w:w="1276" w:type="dxa"/>
            <w:tcBorders>
              <w:top w:val="nil"/>
              <w:left w:val="single" w:sz="4" w:space="0" w:color="auto"/>
              <w:bottom w:val="single" w:sz="4" w:space="0" w:color="auto"/>
              <w:right w:val="single" w:sz="4" w:space="0" w:color="auto"/>
            </w:tcBorders>
            <w:shd w:val="clear" w:color="auto" w:fill="auto"/>
          </w:tcPr>
          <w:p w14:paraId="5FD2AEDA"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2.1以下</w:t>
            </w:r>
          </w:p>
        </w:tc>
        <w:tc>
          <w:tcPr>
            <w:tcW w:w="851" w:type="dxa"/>
            <w:hideMark/>
          </w:tcPr>
          <w:p w14:paraId="308AD496"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1E39A118"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7B5918A7" w14:textId="77777777" w:rsidR="00337A7E" w:rsidRPr="008945A7" w:rsidRDefault="00337A7E" w:rsidP="00D25964">
            <w:pPr>
              <w:spacing w:line="220" w:lineRule="exact"/>
              <w:jc w:val="center"/>
              <w:rPr>
                <w:szCs w:val="19"/>
              </w:rPr>
            </w:pPr>
            <w:r w:rsidRPr="008945A7">
              <w:rPr>
                <w:rFonts w:hint="eastAsia"/>
                <w:szCs w:val="19"/>
              </w:rPr>
              <w:t>6</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413BFEC"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子育て世代包括支援センターの設置市町村数</w:t>
            </w:r>
          </w:p>
        </w:tc>
        <w:tc>
          <w:tcPr>
            <w:tcW w:w="709" w:type="dxa"/>
            <w:tcBorders>
              <w:top w:val="nil"/>
              <w:left w:val="single" w:sz="4" w:space="0" w:color="auto"/>
              <w:bottom w:val="single" w:sz="4" w:space="0" w:color="auto"/>
              <w:right w:val="single" w:sz="4" w:space="0" w:color="auto"/>
            </w:tcBorders>
            <w:shd w:val="clear" w:color="auto" w:fill="auto"/>
          </w:tcPr>
          <w:p w14:paraId="24B680F3"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Borders>
              <w:top w:val="nil"/>
              <w:left w:val="single" w:sz="4" w:space="0" w:color="auto"/>
              <w:bottom w:val="single" w:sz="4" w:space="0" w:color="auto"/>
              <w:right w:val="nil"/>
            </w:tcBorders>
            <w:shd w:val="clear" w:color="auto" w:fill="auto"/>
          </w:tcPr>
          <w:p w14:paraId="087DB74F"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15</w:t>
            </w:r>
          </w:p>
        </w:tc>
        <w:tc>
          <w:tcPr>
            <w:tcW w:w="1276" w:type="dxa"/>
            <w:tcBorders>
              <w:top w:val="nil"/>
              <w:left w:val="single" w:sz="4" w:space="0" w:color="auto"/>
              <w:bottom w:val="single" w:sz="4" w:space="0" w:color="auto"/>
              <w:right w:val="single" w:sz="4" w:space="0" w:color="auto"/>
            </w:tcBorders>
            <w:shd w:val="clear" w:color="auto" w:fill="auto"/>
          </w:tcPr>
          <w:p w14:paraId="59EDFAAF"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39</w:t>
            </w:r>
          </w:p>
        </w:tc>
        <w:tc>
          <w:tcPr>
            <w:tcW w:w="1276" w:type="dxa"/>
            <w:tcBorders>
              <w:top w:val="nil"/>
              <w:left w:val="single" w:sz="4" w:space="0" w:color="auto"/>
              <w:bottom w:val="single" w:sz="4" w:space="0" w:color="auto"/>
              <w:right w:val="single" w:sz="4" w:space="0" w:color="auto"/>
            </w:tcBorders>
            <w:shd w:val="clear" w:color="auto" w:fill="auto"/>
          </w:tcPr>
          <w:p w14:paraId="19B6F321"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851" w:type="dxa"/>
          </w:tcPr>
          <w:p w14:paraId="1A99ED84"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75560B7A"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23E5DBC7" w14:textId="77777777" w:rsidR="00337A7E" w:rsidRPr="008945A7" w:rsidRDefault="00337A7E" w:rsidP="00D25964">
            <w:pPr>
              <w:spacing w:line="220" w:lineRule="exact"/>
              <w:jc w:val="center"/>
              <w:rPr>
                <w:szCs w:val="19"/>
              </w:rPr>
            </w:pPr>
            <w:r w:rsidRPr="008945A7">
              <w:rPr>
                <w:rFonts w:hint="eastAsia"/>
                <w:szCs w:val="19"/>
              </w:rPr>
              <w:t>7</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42D34C3"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産婦健康診査に取り組む市町村数</w:t>
            </w:r>
          </w:p>
        </w:tc>
        <w:tc>
          <w:tcPr>
            <w:tcW w:w="709" w:type="dxa"/>
            <w:tcBorders>
              <w:top w:val="nil"/>
              <w:left w:val="single" w:sz="4" w:space="0" w:color="auto"/>
              <w:bottom w:val="single" w:sz="4" w:space="0" w:color="auto"/>
              <w:right w:val="single" w:sz="4" w:space="0" w:color="auto"/>
            </w:tcBorders>
            <w:shd w:val="clear" w:color="auto" w:fill="auto"/>
          </w:tcPr>
          <w:p w14:paraId="154E0405"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Borders>
              <w:top w:val="nil"/>
              <w:left w:val="single" w:sz="4" w:space="0" w:color="auto"/>
              <w:bottom w:val="single" w:sz="4" w:space="0" w:color="auto"/>
              <w:right w:val="nil"/>
            </w:tcBorders>
            <w:shd w:val="clear" w:color="auto" w:fill="auto"/>
          </w:tcPr>
          <w:p w14:paraId="6CFCEBDC"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7</w:t>
            </w:r>
          </w:p>
        </w:tc>
        <w:tc>
          <w:tcPr>
            <w:tcW w:w="1276" w:type="dxa"/>
            <w:tcBorders>
              <w:top w:val="nil"/>
              <w:left w:val="single" w:sz="4" w:space="0" w:color="auto"/>
              <w:bottom w:val="single" w:sz="4" w:space="0" w:color="auto"/>
              <w:right w:val="single" w:sz="4" w:space="0" w:color="auto"/>
            </w:tcBorders>
            <w:shd w:val="clear" w:color="auto" w:fill="auto"/>
          </w:tcPr>
          <w:p w14:paraId="3DF15208" w14:textId="5D677B98"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1276" w:type="dxa"/>
            <w:tcBorders>
              <w:top w:val="nil"/>
              <w:left w:val="single" w:sz="4" w:space="0" w:color="auto"/>
              <w:bottom w:val="single" w:sz="4" w:space="0" w:color="auto"/>
              <w:right w:val="single" w:sz="4" w:space="0" w:color="auto"/>
            </w:tcBorders>
            <w:shd w:val="clear" w:color="auto" w:fill="auto"/>
          </w:tcPr>
          <w:p w14:paraId="6DE4C12A"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851" w:type="dxa"/>
          </w:tcPr>
          <w:p w14:paraId="7BD3544D"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0B9A51E9"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01032AC1" w14:textId="77777777" w:rsidR="00337A7E" w:rsidRPr="008945A7" w:rsidRDefault="00337A7E" w:rsidP="00D25964">
            <w:pPr>
              <w:spacing w:line="220" w:lineRule="exact"/>
              <w:jc w:val="center"/>
              <w:rPr>
                <w:szCs w:val="19"/>
              </w:rPr>
            </w:pPr>
            <w:r w:rsidRPr="008945A7">
              <w:rPr>
                <w:rFonts w:hint="eastAsia"/>
                <w:szCs w:val="19"/>
              </w:rPr>
              <w:t>8</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8BE316"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産後ケアの事業に取り組む市町村数</w:t>
            </w:r>
          </w:p>
        </w:tc>
        <w:tc>
          <w:tcPr>
            <w:tcW w:w="709" w:type="dxa"/>
            <w:tcBorders>
              <w:top w:val="nil"/>
              <w:left w:val="single" w:sz="4" w:space="0" w:color="auto"/>
              <w:bottom w:val="single" w:sz="4" w:space="0" w:color="auto"/>
              <w:right w:val="single" w:sz="4" w:space="0" w:color="auto"/>
            </w:tcBorders>
            <w:shd w:val="clear" w:color="auto" w:fill="auto"/>
          </w:tcPr>
          <w:p w14:paraId="1E93ACF2"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Borders>
              <w:top w:val="nil"/>
              <w:left w:val="single" w:sz="4" w:space="0" w:color="auto"/>
              <w:bottom w:val="single" w:sz="4" w:space="0" w:color="auto"/>
              <w:right w:val="nil"/>
            </w:tcBorders>
            <w:shd w:val="clear" w:color="auto" w:fill="auto"/>
          </w:tcPr>
          <w:p w14:paraId="225E78C9"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21</w:t>
            </w:r>
          </w:p>
        </w:tc>
        <w:tc>
          <w:tcPr>
            <w:tcW w:w="1276" w:type="dxa"/>
            <w:tcBorders>
              <w:top w:val="nil"/>
              <w:left w:val="single" w:sz="4" w:space="0" w:color="auto"/>
              <w:bottom w:val="single" w:sz="4" w:space="0" w:color="auto"/>
              <w:right w:val="single" w:sz="4" w:space="0" w:color="auto"/>
            </w:tcBorders>
            <w:shd w:val="clear" w:color="auto" w:fill="auto"/>
          </w:tcPr>
          <w:p w14:paraId="1D4C8BB1" w14:textId="77F486F5"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1276" w:type="dxa"/>
            <w:tcBorders>
              <w:top w:val="nil"/>
              <w:left w:val="single" w:sz="4" w:space="0" w:color="auto"/>
              <w:bottom w:val="single" w:sz="4" w:space="0" w:color="auto"/>
              <w:right w:val="single" w:sz="4" w:space="0" w:color="auto"/>
            </w:tcBorders>
            <w:shd w:val="clear" w:color="auto" w:fill="auto"/>
          </w:tcPr>
          <w:p w14:paraId="1C97C285"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851" w:type="dxa"/>
          </w:tcPr>
          <w:p w14:paraId="050E2B28"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7A7E2C41"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3A4509D9" w14:textId="77777777" w:rsidR="00337A7E" w:rsidRPr="008945A7" w:rsidRDefault="00337A7E" w:rsidP="00D25964">
            <w:pPr>
              <w:spacing w:line="220" w:lineRule="exact"/>
              <w:jc w:val="center"/>
              <w:rPr>
                <w:szCs w:val="19"/>
              </w:rPr>
            </w:pPr>
            <w:r w:rsidRPr="008945A7">
              <w:rPr>
                <w:rFonts w:hint="eastAsia"/>
                <w:szCs w:val="19"/>
              </w:rPr>
              <w:t>9</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5979823"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乳児家庭全戸訪問事業に取り組んでいる市町村数</w:t>
            </w:r>
          </w:p>
        </w:tc>
        <w:tc>
          <w:tcPr>
            <w:tcW w:w="709" w:type="dxa"/>
            <w:tcBorders>
              <w:top w:val="nil"/>
              <w:left w:val="single" w:sz="4" w:space="0" w:color="auto"/>
              <w:bottom w:val="single" w:sz="4" w:space="0" w:color="auto"/>
              <w:right w:val="single" w:sz="4" w:space="0" w:color="auto"/>
            </w:tcBorders>
            <w:shd w:val="clear" w:color="auto" w:fill="auto"/>
          </w:tcPr>
          <w:p w14:paraId="23B42313"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Borders>
              <w:top w:val="nil"/>
              <w:left w:val="single" w:sz="4" w:space="0" w:color="auto"/>
              <w:bottom w:val="single" w:sz="4" w:space="0" w:color="auto"/>
              <w:right w:val="nil"/>
            </w:tcBorders>
            <w:shd w:val="clear" w:color="auto" w:fill="auto"/>
          </w:tcPr>
          <w:p w14:paraId="50B257C2"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41</w:t>
            </w:r>
          </w:p>
        </w:tc>
        <w:tc>
          <w:tcPr>
            <w:tcW w:w="1276" w:type="dxa"/>
            <w:tcBorders>
              <w:top w:val="nil"/>
              <w:left w:val="single" w:sz="4" w:space="0" w:color="auto"/>
              <w:bottom w:val="single" w:sz="4" w:space="0" w:color="auto"/>
              <w:right w:val="single" w:sz="4" w:space="0" w:color="auto"/>
            </w:tcBorders>
            <w:shd w:val="clear" w:color="auto" w:fill="auto"/>
          </w:tcPr>
          <w:p w14:paraId="64DD8EBB"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1276" w:type="dxa"/>
            <w:tcBorders>
              <w:top w:val="nil"/>
              <w:left w:val="single" w:sz="4" w:space="0" w:color="auto"/>
              <w:bottom w:val="single" w:sz="4" w:space="0" w:color="auto"/>
              <w:right w:val="single" w:sz="4" w:space="0" w:color="auto"/>
            </w:tcBorders>
            <w:shd w:val="clear" w:color="auto" w:fill="auto"/>
          </w:tcPr>
          <w:p w14:paraId="22B9934C"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851" w:type="dxa"/>
          </w:tcPr>
          <w:p w14:paraId="44548BA6"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7C407F03"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5574A85B" w14:textId="77777777" w:rsidR="00337A7E" w:rsidRPr="008945A7" w:rsidRDefault="00337A7E" w:rsidP="00D25964">
            <w:pPr>
              <w:spacing w:line="220" w:lineRule="exact"/>
              <w:jc w:val="center"/>
              <w:rPr>
                <w:szCs w:val="19"/>
              </w:rPr>
            </w:pPr>
            <w:r w:rsidRPr="008945A7">
              <w:rPr>
                <w:rFonts w:hint="eastAsia"/>
                <w:szCs w:val="19"/>
              </w:rPr>
              <w:t>10</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6B96E1"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養育支援訪問事業に取り組んでいる市町村数</w:t>
            </w:r>
          </w:p>
        </w:tc>
        <w:tc>
          <w:tcPr>
            <w:tcW w:w="709" w:type="dxa"/>
            <w:tcBorders>
              <w:top w:val="nil"/>
              <w:left w:val="single" w:sz="4" w:space="0" w:color="auto"/>
              <w:bottom w:val="single" w:sz="4" w:space="0" w:color="auto"/>
              <w:right w:val="single" w:sz="4" w:space="0" w:color="auto"/>
            </w:tcBorders>
            <w:shd w:val="clear" w:color="auto" w:fill="auto"/>
          </w:tcPr>
          <w:p w14:paraId="75881E2F"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Borders>
              <w:top w:val="nil"/>
              <w:left w:val="single" w:sz="4" w:space="0" w:color="auto"/>
              <w:bottom w:val="single" w:sz="4" w:space="0" w:color="auto"/>
              <w:right w:val="nil"/>
            </w:tcBorders>
            <w:shd w:val="clear" w:color="auto" w:fill="auto"/>
          </w:tcPr>
          <w:p w14:paraId="01FAF95F"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22</w:t>
            </w:r>
          </w:p>
        </w:tc>
        <w:tc>
          <w:tcPr>
            <w:tcW w:w="1276" w:type="dxa"/>
            <w:tcBorders>
              <w:top w:val="nil"/>
              <w:left w:val="single" w:sz="4" w:space="0" w:color="auto"/>
              <w:bottom w:val="single" w:sz="4" w:space="0" w:color="auto"/>
              <w:right w:val="single" w:sz="4" w:space="0" w:color="auto"/>
            </w:tcBorders>
            <w:shd w:val="clear" w:color="auto" w:fill="auto"/>
          </w:tcPr>
          <w:p w14:paraId="143D7493"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37</w:t>
            </w:r>
          </w:p>
        </w:tc>
        <w:tc>
          <w:tcPr>
            <w:tcW w:w="1276" w:type="dxa"/>
            <w:tcBorders>
              <w:top w:val="nil"/>
              <w:left w:val="single" w:sz="4" w:space="0" w:color="auto"/>
              <w:bottom w:val="single" w:sz="4" w:space="0" w:color="auto"/>
              <w:right w:val="single" w:sz="4" w:space="0" w:color="auto"/>
            </w:tcBorders>
            <w:shd w:val="clear" w:color="auto" w:fill="auto"/>
          </w:tcPr>
          <w:p w14:paraId="14ADF4B0"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851" w:type="dxa"/>
          </w:tcPr>
          <w:p w14:paraId="7090C0C7"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68806823"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51558582" w14:textId="77777777" w:rsidR="00337A7E" w:rsidRPr="008945A7" w:rsidRDefault="00337A7E" w:rsidP="00D25964">
            <w:pPr>
              <w:spacing w:line="220" w:lineRule="exact"/>
              <w:jc w:val="center"/>
              <w:rPr>
                <w:szCs w:val="19"/>
              </w:rPr>
            </w:pPr>
            <w:r w:rsidRPr="008945A7">
              <w:rPr>
                <w:rFonts w:hint="eastAsia"/>
                <w:szCs w:val="19"/>
              </w:rPr>
              <w:t>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8EFA9F6"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育てにくさを感じたときに何らかの解決方法を知っている親の割合</w:t>
            </w:r>
          </w:p>
        </w:tc>
        <w:tc>
          <w:tcPr>
            <w:tcW w:w="709" w:type="dxa"/>
            <w:tcBorders>
              <w:top w:val="nil"/>
              <w:left w:val="single" w:sz="4" w:space="0" w:color="auto"/>
              <w:bottom w:val="single" w:sz="4" w:space="0" w:color="auto"/>
              <w:right w:val="single" w:sz="4" w:space="0" w:color="auto"/>
            </w:tcBorders>
            <w:shd w:val="clear" w:color="auto" w:fill="auto"/>
          </w:tcPr>
          <w:p w14:paraId="7D58251F"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3994FF89" w14:textId="19210392"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78.7</w:t>
            </w:r>
            <w:r w:rsidR="000E34FD" w:rsidRPr="008945A7">
              <w:rPr>
                <w:rStyle w:val="af6"/>
                <w:rFonts w:hint="eastAsia"/>
              </w:rPr>
              <w:t>※２</w:t>
            </w:r>
          </w:p>
        </w:tc>
        <w:tc>
          <w:tcPr>
            <w:tcW w:w="1276" w:type="dxa"/>
            <w:tcBorders>
              <w:top w:val="nil"/>
              <w:left w:val="single" w:sz="4" w:space="0" w:color="auto"/>
              <w:bottom w:val="single" w:sz="4" w:space="0" w:color="auto"/>
              <w:right w:val="single" w:sz="4" w:space="0" w:color="auto"/>
            </w:tcBorders>
            <w:shd w:val="clear" w:color="000000" w:fill="FFFFFF"/>
          </w:tcPr>
          <w:p w14:paraId="241C0C8E" w14:textId="0C4016BA"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81.</w:t>
            </w:r>
            <w:r w:rsidR="008D72DF" w:rsidRPr="008945A7">
              <w:rPr>
                <w:szCs w:val="19"/>
              </w:rPr>
              <w:t>9</w:t>
            </w:r>
            <w:r w:rsidR="000E34FD" w:rsidRPr="008945A7">
              <w:rPr>
                <w:rStyle w:val="af6"/>
                <w:rFonts w:hint="eastAsia"/>
              </w:rPr>
              <w:t>※３</w:t>
            </w:r>
          </w:p>
        </w:tc>
        <w:tc>
          <w:tcPr>
            <w:tcW w:w="1276" w:type="dxa"/>
            <w:tcBorders>
              <w:top w:val="nil"/>
              <w:left w:val="single" w:sz="4" w:space="0" w:color="auto"/>
              <w:bottom w:val="single" w:sz="4" w:space="0" w:color="auto"/>
              <w:right w:val="single" w:sz="4" w:space="0" w:color="auto"/>
            </w:tcBorders>
            <w:shd w:val="clear" w:color="000000" w:fill="FFFFFF"/>
          </w:tcPr>
          <w:p w14:paraId="631A58A2"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95.0</w:t>
            </w:r>
          </w:p>
        </w:tc>
        <w:tc>
          <w:tcPr>
            <w:tcW w:w="851" w:type="dxa"/>
          </w:tcPr>
          <w:p w14:paraId="04C72FC6"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BCB7D87"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2128032C" w14:textId="77777777" w:rsidR="00337A7E" w:rsidRPr="008945A7" w:rsidRDefault="00337A7E" w:rsidP="00D25964">
            <w:pPr>
              <w:spacing w:line="220" w:lineRule="exact"/>
              <w:jc w:val="center"/>
              <w:rPr>
                <w:szCs w:val="19"/>
              </w:rPr>
            </w:pPr>
            <w:r w:rsidRPr="008945A7">
              <w:rPr>
                <w:rFonts w:hint="eastAsia"/>
                <w:szCs w:val="19"/>
              </w:rPr>
              <w:t>12</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70E7D83"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積極的に育児に参加している父親の割合</w:t>
            </w:r>
          </w:p>
        </w:tc>
        <w:tc>
          <w:tcPr>
            <w:tcW w:w="709" w:type="dxa"/>
            <w:tcBorders>
              <w:top w:val="nil"/>
              <w:left w:val="single" w:sz="4" w:space="0" w:color="auto"/>
              <w:bottom w:val="single" w:sz="4" w:space="0" w:color="auto"/>
              <w:right w:val="single" w:sz="4" w:space="0" w:color="auto"/>
            </w:tcBorders>
            <w:shd w:val="clear" w:color="auto" w:fill="auto"/>
          </w:tcPr>
          <w:p w14:paraId="21F1CBDB"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54264C0D" w14:textId="3A7B08C2"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65.0</w:t>
            </w:r>
            <w:r w:rsidR="000E34FD" w:rsidRPr="008945A7">
              <w:rPr>
                <w:rStyle w:val="af6"/>
                <w:rFonts w:hint="eastAsia"/>
              </w:rPr>
              <w:t>※２</w:t>
            </w:r>
          </w:p>
        </w:tc>
        <w:tc>
          <w:tcPr>
            <w:tcW w:w="1276" w:type="dxa"/>
            <w:tcBorders>
              <w:top w:val="nil"/>
              <w:left w:val="single" w:sz="4" w:space="0" w:color="auto"/>
              <w:bottom w:val="single" w:sz="4" w:space="0" w:color="auto"/>
              <w:right w:val="single" w:sz="4" w:space="0" w:color="auto"/>
            </w:tcBorders>
            <w:shd w:val="clear" w:color="000000" w:fill="FFFFFF"/>
          </w:tcPr>
          <w:p w14:paraId="5C40711A" w14:textId="378709CF"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7</w:t>
            </w:r>
            <w:r w:rsidR="008D72DF" w:rsidRPr="008945A7">
              <w:rPr>
                <w:szCs w:val="19"/>
              </w:rPr>
              <w:t>2</w:t>
            </w:r>
            <w:r w:rsidRPr="008945A7">
              <w:rPr>
                <w:rFonts w:hint="eastAsia"/>
                <w:szCs w:val="19"/>
              </w:rPr>
              <w:t>.</w:t>
            </w:r>
            <w:r w:rsidR="008D72DF" w:rsidRPr="008945A7">
              <w:rPr>
                <w:szCs w:val="19"/>
              </w:rPr>
              <w:t>6</w:t>
            </w:r>
            <w:r w:rsidR="000E34FD" w:rsidRPr="008945A7">
              <w:rPr>
                <w:rStyle w:val="af6"/>
                <w:rFonts w:hint="eastAsia"/>
              </w:rPr>
              <w:t>※３</w:t>
            </w:r>
          </w:p>
        </w:tc>
        <w:tc>
          <w:tcPr>
            <w:tcW w:w="1276" w:type="dxa"/>
            <w:tcBorders>
              <w:top w:val="nil"/>
              <w:left w:val="single" w:sz="4" w:space="0" w:color="auto"/>
              <w:bottom w:val="single" w:sz="4" w:space="0" w:color="auto"/>
              <w:right w:val="single" w:sz="4" w:space="0" w:color="auto"/>
            </w:tcBorders>
            <w:shd w:val="clear" w:color="000000" w:fill="FFFFFF"/>
          </w:tcPr>
          <w:p w14:paraId="2F3FDF3E"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増加させる</w:t>
            </w:r>
          </w:p>
        </w:tc>
        <w:tc>
          <w:tcPr>
            <w:tcW w:w="851" w:type="dxa"/>
          </w:tcPr>
          <w:p w14:paraId="40641D79"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0B720D93"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289B8454" w14:textId="77777777" w:rsidR="00337A7E" w:rsidRPr="008945A7" w:rsidRDefault="00337A7E" w:rsidP="00D25964">
            <w:pPr>
              <w:spacing w:line="220" w:lineRule="exact"/>
              <w:jc w:val="center"/>
              <w:rPr>
                <w:szCs w:val="19"/>
              </w:rPr>
            </w:pPr>
            <w:r w:rsidRPr="008945A7">
              <w:rPr>
                <w:rFonts w:hint="eastAsia"/>
                <w:szCs w:val="19"/>
              </w:rPr>
              <w:t>13</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04DA6"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４種混合の予防接種率</w:t>
            </w:r>
          </w:p>
        </w:tc>
        <w:tc>
          <w:tcPr>
            <w:tcW w:w="709" w:type="dxa"/>
            <w:tcBorders>
              <w:top w:val="nil"/>
              <w:left w:val="single" w:sz="4" w:space="0" w:color="auto"/>
              <w:bottom w:val="single" w:sz="4" w:space="0" w:color="auto"/>
              <w:right w:val="single" w:sz="4" w:space="0" w:color="auto"/>
            </w:tcBorders>
            <w:shd w:val="clear" w:color="auto" w:fill="auto"/>
          </w:tcPr>
          <w:p w14:paraId="651FCFEA"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10783288" w14:textId="0D145C33"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初回101.8</w:t>
            </w:r>
            <w:r w:rsidRPr="008945A7">
              <w:rPr>
                <w:rFonts w:hint="eastAsia"/>
                <w:szCs w:val="19"/>
              </w:rPr>
              <w:br/>
              <w:t>追加97.0</w:t>
            </w:r>
          </w:p>
        </w:tc>
        <w:tc>
          <w:tcPr>
            <w:tcW w:w="1276" w:type="dxa"/>
            <w:tcBorders>
              <w:top w:val="nil"/>
              <w:left w:val="single" w:sz="4" w:space="0" w:color="auto"/>
              <w:bottom w:val="single" w:sz="4" w:space="0" w:color="auto"/>
              <w:right w:val="single" w:sz="4" w:space="0" w:color="auto"/>
            </w:tcBorders>
            <w:shd w:val="clear" w:color="000000" w:fill="FFFFFF"/>
          </w:tcPr>
          <w:p w14:paraId="0DF3E002" w14:textId="395E236A" w:rsidR="002C5FF9" w:rsidRPr="008945A7" w:rsidRDefault="002C5FF9" w:rsidP="002C5FF9">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初回</w:t>
            </w:r>
            <w:r w:rsidRPr="008945A7">
              <w:rPr>
                <w:szCs w:val="19"/>
              </w:rPr>
              <w:t xml:space="preserve"> 111.0</w:t>
            </w:r>
          </w:p>
          <w:p w14:paraId="6E373BCF" w14:textId="077A21D0" w:rsidR="00337A7E" w:rsidRPr="008945A7" w:rsidRDefault="002C5FF9" w:rsidP="002C5FF9">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追加</w:t>
            </w:r>
            <w:r w:rsidRPr="008945A7">
              <w:rPr>
                <w:szCs w:val="19"/>
              </w:rPr>
              <w:t xml:space="preserve"> 91.3</w:t>
            </w:r>
          </w:p>
        </w:tc>
        <w:tc>
          <w:tcPr>
            <w:tcW w:w="1276" w:type="dxa"/>
            <w:tcBorders>
              <w:top w:val="nil"/>
              <w:left w:val="single" w:sz="4" w:space="0" w:color="auto"/>
              <w:bottom w:val="single" w:sz="4" w:space="0" w:color="auto"/>
              <w:right w:val="single" w:sz="4" w:space="0" w:color="auto"/>
            </w:tcBorders>
            <w:shd w:val="clear" w:color="000000" w:fill="FFFFFF"/>
          </w:tcPr>
          <w:p w14:paraId="57FE5B13"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95.0％以上</w:t>
            </w:r>
          </w:p>
        </w:tc>
        <w:tc>
          <w:tcPr>
            <w:tcW w:w="851" w:type="dxa"/>
          </w:tcPr>
          <w:p w14:paraId="53F8D0E0"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113B44BC"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317F7EF8" w14:textId="77777777" w:rsidR="00337A7E" w:rsidRPr="008945A7" w:rsidRDefault="00337A7E" w:rsidP="00D25964">
            <w:pPr>
              <w:spacing w:line="220" w:lineRule="exact"/>
              <w:jc w:val="center"/>
              <w:rPr>
                <w:szCs w:val="19"/>
              </w:rPr>
            </w:pPr>
            <w:r w:rsidRPr="008945A7">
              <w:rPr>
                <w:rFonts w:hint="eastAsia"/>
                <w:szCs w:val="19"/>
              </w:rPr>
              <w:t>14</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36BD46"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麻しん・風疹(ＭＲ)の予防接種率</w:t>
            </w:r>
          </w:p>
        </w:tc>
        <w:tc>
          <w:tcPr>
            <w:tcW w:w="709" w:type="dxa"/>
            <w:tcBorders>
              <w:top w:val="nil"/>
              <w:left w:val="single" w:sz="4" w:space="0" w:color="auto"/>
              <w:bottom w:val="single" w:sz="4" w:space="0" w:color="auto"/>
              <w:right w:val="single" w:sz="4" w:space="0" w:color="auto"/>
            </w:tcBorders>
            <w:shd w:val="clear" w:color="auto" w:fill="auto"/>
          </w:tcPr>
          <w:p w14:paraId="6607DD5A"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56C3A501" w14:textId="06385153"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１期97.4</w:t>
            </w:r>
            <w:r w:rsidRPr="008945A7">
              <w:rPr>
                <w:rFonts w:hint="eastAsia"/>
                <w:szCs w:val="19"/>
              </w:rPr>
              <w:br/>
              <w:t>２期91.5</w:t>
            </w:r>
          </w:p>
        </w:tc>
        <w:tc>
          <w:tcPr>
            <w:tcW w:w="1276" w:type="dxa"/>
            <w:tcBorders>
              <w:top w:val="nil"/>
              <w:left w:val="single" w:sz="4" w:space="0" w:color="auto"/>
              <w:bottom w:val="single" w:sz="4" w:space="0" w:color="auto"/>
              <w:right w:val="single" w:sz="4" w:space="0" w:color="auto"/>
            </w:tcBorders>
            <w:shd w:val="clear" w:color="000000" w:fill="FFFFFF"/>
          </w:tcPr>
          <w:p w14:paraId="1BCB4AF4" w14:textId="1984C495" w:rsidR="00B96208" w:rsidRPr="008945A7" w:rsidRDefault="00B96208" w:rsidP="00B96208">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１期</w:t>
            </w:r>
            <w:r w:rsidRPr="008945A7">
              <w:rPr>
                <w:szCs w:val="19"/>
              </w:rPr>
              <w:t xml:space="preserve"> 95.2</w:t>
            </w:r>
          </w:p>
          <w:p w14:paraId="2A9E0A01" w14:textId="1EED605B" w:rsidR="00337A7E" w:rsidRPr="008945A7" w:rsidRDefault="00B96208" w:rsidP="00B96208">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２期</w:t>
            </w:r>
            <w:r w:rsidRPr="008945A7">
              <w:rPr>
                <w:szCs w:val="19"/>
              </w:rPr>
              <w:t xml:space="preserve"> 88.4</w:t>
            </w:r>
          </w:p>
        </w:tc>
        <w:tc>
          <w:tcPr>
            <w:tcW w:w="1276" w:type="dxa"/>
            <w:tcBorders>
              <w:top w:val="nil"/>
              <w:left w:val="single" w:sz="4" w:space="0" w:color="auto"/>
              <w:bottom w:val="single" w:sz="4" w:space="0" w:color="auto"/>
              <w:right w:val="single" w:sz="4" w:space="0" w:color="auto"/>
            </w:tcBorders>
            <w:shd w:val="clear" w:color="000000" w:fill="FFFFFF"/>
          </w:tcPr>
          <w:p w14:paraId="0BF29EC2"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95.0％以上</w:t>
            </w:r>
          </w:p>
        </w:tc>
        <w:tc>
          <w:tcPr>
            <w:tcW w:w="851" w:type="dxa"/>
          </w:tcPr>
          <w:p w14:paraId="75C13C82"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4DD4DCCE"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29C89D5D" w14:textId="77777777" w:rsidR="00337A7E" w:rsidRPr="008945A7" w:rsidRDefault="00337A7E" w:rsidP="00D25964">
            <w:pPr>
              <w:spacing w:line="220" w:lineRule="exact"/>
              <w:jc w:val="center"/>
              <w:rPr>
                <w:szCs w:val="19"/>
              </w:rPr>
            </w:pPr>
            <w:r w:rsidRPr="008945A7">
              <w:rPr>
                <w:rFonts w:hint="eastAsia"/>
                <w:szCs w:val="19"/>
              </w:rPr>
              <w:t>15</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049D40D"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３歳児でむし歯のない者の割合</w:t>
            </w:r>
          </w:p>
        </w:tc>
        <w:tc>
          <w:tcPr>
            <w:tcW w:w="709" w:type="dxa"/>
            <w:tcBorders>
              <w:top w:val="nil"/>
              <w:left w:val="single" w:sz="4" w:space="0" w:color="auto"/>
              <w:bottom w:val="single" w:sz="4" w:space="0" w:color="auto"/>
              <w:right w:val="single" w:sz="4" w:space="0" w:color="auto"/>
            </w:tcBorders>
            <w:shd w:val="clear" w:color="auto" w:fill="auto"/>
          </w:tcPr>
          <w:p w14:paraId="7B58B356"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14E4E86D" w14:textId="5272EE4B"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81.2</w:t>
            </w:r>
            <w:r w:rsidR="000E34FD" w:rsidRPr="008945A7">
              <w:rPr>
                <w:rStyle w:val="af6"/>
                <w:rFonts w:hint="eastAsia"/>
              </w:rPr>
              <w:t>※６</w:t>
            </w:r>
          </w:p>
        </w:tc>
        <w:tc>
          <w:tcPr>
            <w:tcW w:w="1276" w:type="dxa"/>
            <w:tcBorders>
              <w:top w:val="nil"/>
              <w:left w:val="single" w:sz="4" w:space="0" w:color="auto"/>
              <w:bottom w:val="single" w:sz="4" w:space="0" w:color="auto"/>
              <w:right w:val="single" w:sz="4" w:space="0" w:color="auto"/>
            </w:tcBorders>
            <w:shd w:val="clear" w:color="000000" w:fill="FFFFFF"/>
          </w:tcPr>
          <w:p w14:paraId="2CB54C94" w14:textId="492D4098"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8</w:t>
            </w:r>
            <w:r w:rsidR="008D72DF" w:rsidRPr="008945A7">
              <w:rPr>
                <w:szCs w:val="19"/>
              </w:rPr>
              <w:t>8</w:t>
            </w:r>
            <w:r w:rsidRPr="008945A7">
              <w:rPr>
                <w:rFonts w:hint="eastAsia"/>
                <w:szCs w:val="19"/>
              </w:rPr>
              <w:t>.9</w:t>
            </w:r>
            <w:r w:rsidR="000E34FD" w:rsidRPr="008945A7">
              <w:rPr>
                <w:rStyle w:val="af6"/>
                <w:rFonts w:hint="eastAsia"/>
              </w:rPr>
              <w:t>※７</w:t>
            </w:r>
          </w:p>
        </w:tc>
        <w:tc>
          <w:tcPr>
            <w:tcW w:w="1276" w:type="dxa"/>
            <w:tcBorders>
              <w:top w:val="nil"/>
              <w:left w:val="single" w:sz="4" w:space="0" w:color="auto"/>
              <w:bottom w:val="single" w:sz="4" w:space="0" w:color="auto"/>
              <w:right w:val="single" w:sz="4" w:space="0" w:color="auto"/>
            </w:tcBorders>
            <w:shd w:val="clear" w:color="000000" w:fill="FFFFFF"/>
          </w:tcPr>
          <w:p w14:paraId="42479F55"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88.0</w:t>
            </w:r>
          </w:p>
        </w:tc>
        <w:tc>
          <w:tcPr>
            <w:tcW w:w="851" w:type="dxa"/>
          </w:tcPr>
          <w:p w14:paraId="50B86A5A"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41FDA4C4" w14:textId="77777777" w:rsidTr="00337A7E">
        <w:tc>
          <w:tcPr>
            <w:cnfStyle w:val="001000000000" w:firstRow="0" w:lastRow="0" w:firstColumn="1" w:lastColumn="0" w:oddVBand="0" w:evenVBand="0" w:oddHBand="0" w:evenHBand="0" w:firstRowFirstColumn="0" w:firstRowLastColumn="0" w:lastRowFirstColumn="0" w:lastRowLastColumn="0"/>
            <w:tcW w:w="567" w:type="dxa"/>
            <w:noWrap/>
          </w:tcPr>
          <w:p w14:paraId="7A27AA11" w14:textId="77777777" w:rsidR="00337A7E" w:rsidRPr="008945A7" w:rsidRDefault="00337A7E" w:rsidP="00D25964">
            <w:pPr>
              <w:spacing w:line="220" w:lineRule="exact"/>
              <w:jc w:val="center"/>
              <w:rPr>
                <w:szCs w:val="19"/>
              </w:rPr>
            </w:pPr>
            <w:r w:rsidRPr="008945A7">
              <w:rPr>
                <w:rFonts w:hint="eastAsia"/>
                <w:szCs w:val="19"/>
              </w:rPr>
              <w:t>16</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B44935"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12歳児でむし歯のない者の割合</w:t>
            </w:r>
          </w:p>
        </w:tc>
        <w:tc>
          <w:tcPr>
            <w:tcW w:w="709" w:type="dxa"/>
            <w:tcBorders>
              <w:top w:val="nil"/>
              <w:left w:val="single" w:sz="4" w:space="0" w:color="auto"/>
              <w:bottom w:val="single" w:sz="4" w:space="0" w:color="auto"/>
              <w:right w:val="single" w:sz="4" w:space="0" w:color="auto"/>
            </w:tcBorders>
            <w:shd w:val="clear" w:color="auto" w:fill="auto"/>
          </w:tcPr>
          <w:p w14:paraId="456959FC"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000000" w:fill="FFFFFF"/>
          </w:tcPr>
          <w:p w14:paraId="75ADE951"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58.1</w:t>
            </w:r>
          </w:p>
        </w:tc>
        <w:tc>
          <w:tcPr>
            <w:tcW w:w="1276" w:type="dxa"/>
            <w:tcBorders>
              <w:top w:val="nil"/>
              <w:left w:val="single" w:sz="4" w:space="0" w:color="auto"/>
              <w:bottom w:val="single" w:sz="4" w:space="0" w:color="auto"/>
              <w:right w:val="single" w:sz="4" w:space="0" w:color="auto"/>
            </w:tcBorders>
            <w:shd w:val="clear" w:color="000000" w:fill="FFFFFF"/>
          </w:tcPr>
          <w:p w14:paraId="2BDCC149" w14:textId="7C7FE636" w:rsidR="00337A7E" w:rsidRPr="008945A7" w:rsidRDefault="008D72DF"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szCs w:val="19"/>
              </w:rPr>
              <w:t>57</w:t>
            </w:r>
            <w:r w:rsidR="00A44B94" w:rsidRPr="008945A7">
              <w:rPr>
                <w:rFonts w:hint="eastAsia"/>
                <w:szCs w:val="19"/>
              </w:rPr>
              <w:t>.</w:t>
            </w:r>
            <w:r w:rsidRPr="008945A7">
              <w:rPr>
                <w:szCs w:val="19"/>
              </w:rPr>
              <w:t>1</w:t>
            </w:r>
          </w:p>
        </w:tc>
        <w:tc>
          <w:tcPr>
            <w:tcW w:w="1276" w:type="dxa"/>
            <w:tcBorders>
              <w:top w:val="nil"/>
              <w:left w:val="single" w:sz="4" w:space="0" w:color="auto"/>
              <w:bottom w:val="single" w:sz="4" w:space="0" w:color="auto"/>
              <w:right w:val="single" w:sz="4" w:space="0" w:color="auto"/>
            </w:tcBorders>
            <w:shd w:val="clear" w:color="000000" w:fill="FFFFFF"/>
          </w:tcPr>
          <w:p w14:paraId="4EEFE6E9"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65.0</w:t>
            </w:r>
          </w:p>
        </w:tc>
        <w:tc>
          <w:tcPr>
            <w:tcW w:w="851" w:type="dxa"/>
          </w:tcPr>
          <w:p w14:paraId="647A46DE"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099E4178"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3AA6BF2E" w14:textId="77777777" w:rsidR="00337A7E" w:rsidRPr="008945A7" w:rsidRDefault="00337A7E" w:rsidP="00D25964">
            <w:pPr>
              <w:spacing w:line="220" w:lineRule="exact"/>
              <w:jc w:val="center"/>
              <w:rPr>
                <w:szCs w:val="19"/>
              </w:rPr>
            </w:pPr>
            <w:r w:rsidRPr="008945A7">
              <w:rPr>
                <w:rFonts w:hint="eastAsia"/>
                <w:szCs w:val="19"/>
              </w:rPr>
              <w:t>17</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A012898"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10代の人工妊娠中絶実施率(15～19歳人口千対）</w:t>
            </w:r>
          </w:p>
        </w:tc>
        <w:tc>
          <w:tcPr>
            <w:tcW w:w="709" w:type="dxa"/>
            <w:tcBorders>
              <w:top w:val="nil"/>
              <w:left w:val="single" w:sz="4" w:space="0" w:color="auto"/>
              <w:bottom w:val="single" w:sz="4" w:space="0" w:color="auto"/>
              <w:right w:val="single" w:sz="4" w:space="0" w:color="auto"/>
            </w:tcBorders>
            <w:shd w:val="clear" w:color="auto" w:fill="auto"/>
          </w:tcPr>
          <w:p w14:paraId="097F23BE"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人</w:t>
            </w:r>
          </w:p>
        </w:tc>
        <w:tc>
          <w:tcPr>
            <w:tcW w:w="1418" w:type="dxa"/>
            <w:tcBorders>
              <w:top w:val="nil"/>
              <w:left w:val="single" w:sz="4" w:space="0" w:color="auto"/>
              <w:bottom w:val="single" w:sz="4" w:space="0" w:color="auto"/>
              <w:right w:val="single" w:sz="4" w:space="0" w:color="auto"/>
            </w:tcBorders>
            <w:shd w:val="clear" w:color="000000" w:fill="FFFFFF"/>
          </w:tcPr>
          <w:p w14:paraId="6D8ADF4D" w14:textId="6D2F47D4"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5.2</w:t>
            </w:r>
            <w:r w:rsidR="00740805" w:rsidRPr="008945A7">
              <w:rPr>
                <w:rStyle w:val="af6"/>
              </w:rPr>
              <w:t>※</w:t>
            </w:r>
            <w:r w:rsidR="000E34FD" w:rsidRPr="008945A7">
              <w:rPr>
                <w:rFonts w:hint="eastAsia"/>
                <w:vertAlign w:val="superscript"/>
              </w:rPr>
              <w:t>８</w:t>
            </w:r>
          </w:p>
        </w:tc>
        <w:tc>
          <w:tcPr>
            <w:tcW w:w="1276" w:type="dxa"/>
            <w:tcBorders>
              <w:top w:val="nil"/>
              <w:left w:val="nil"/>
              <w:bottom w:val="single" w:sz="4" w:space="0" w:color="auto"/>
              <w:right w:val="nil"/>
            </w:tcBorders>
            <w:shd w:val="clear" w:color="000000" w:fill="FFFFFF"/>
          </w:tcPr>
          <w:p w14:paraId="03A57E6B" w14:textId="44C0B3BA"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w:t>
            </w:r>
            <w:r w:rsidR="008D72DF" w:rsidRPr="008945A7">
              <w:rPr>
                <w:szCs w:val="19"/>
              </w:rPr>
              <w:t>9</w:t>
            </w:r>
            <w:r w:rsidR="00740805" w:rsidRPr="008945A7">
              <w:rPr>
                <w:rStyle w:val="af6"/>
              </w:rPr>
              <w:t>※</w:t>
            </w:r>
            <w:r w:rsidR="000E34FD" w:rsidRPr="008945A7">
              <w:rPr>
                <w:rFonts w:hint="eastAsia"/>
                <w:vertAlign w:val="superscript"/>
              </w:rPr>
              <w:t>９</w:t>
            </w:r>
          </w:p>
        </w:tc>
        <w:tc>
          <w:tcPr>
            <w:tcW w:w="1276" w:type="dxa"/>
            <w:tcBorders>
              <w:top w:val="nil"/>
              <w:left w:val="single" w:sz="4" w:space="0" w:color="auto"/>
              <w:bottom w:val="single" w:sz="4" w:space="0" w:color="auto"/>
              <w:right w:val="single" w:sz="4" w:space="0" w:color="auto"/>
            </w:tcBorders>
            <w:shd w:val="clear" w:color="000000" w:fill="FFFFFF"/>
          </w:tcPr>
          <w:p w14:paraId="7EEF82A5"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減少させる</w:t>
            </w:r>
          </w:p>
        </w:tc>
        <w:tc>
          <w:tcPr>
            <w:tcW w:w="851" w:type="dxa"/>
            <w:hideMark/>
          </w:tcPr>
          <w:p w14:paraId="4573E17D"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16F96BF7"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17424FE5" w14:textId="77777777" w:rsidR="00337A7E" w:rsidRPr="008945A7" w:rsidRDefault="00337A7E" w:rsidP="00D25964">
            <w:pPr>
              <w:spacing w:line="220" w:lineRule="exact"/>
              <w:jc w:val="center"/>
              <w:rPr>
                <w:szCs w:val="19"/>
              </w:rPr>
            </w:pPr>
            <w:r w:rsidRPr="008945A7">
              <w:rPr>
                <w:rFonts w:hint="eastAsia"/>
                <w:szCs w:val="19"/>
              </w:rPr>
              <w:t>18</w:t>
            </w:r>
          </w:p>
        </w:tc>
        <w:tc>
          <w:tcPr>
            <w:tcW w:w="3402" w:type="dxa"/>
            <w:tcBorders>
              <w:top w:val="single" w:sz="4" w:space="0" w:color="auto"/>
              <w:left w:val="single" w:sz="4" w:space="0" w:color="auto"/>
              <w:bottom w:val="single" w:sz="4" w:space="0" w:color="auto"/>
              <w:right w:val="single" w:sz="4" w:space="0" w:color="000000"/>
            </w:tcBorders>
            <w:shd w:val="clear" w:color="auto" w:fill="auto"/>
            <w:hideMark/>
          </w:tcPr>
          <w:p w14:paraId="65FFB99D"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10代の性感染症の報告数（１定点医療機関あたり）</w:t>
            </w:r>
          </w:p>
        </w:tc>
        <w:tc>
          <w:tcPr>
            <w:tcW w:w="709" w:type="dxa"/>
            <w:tcBorders>
              <w:top w:val="nil"/>
              <w:left w:val="single" w:sz="4" w:space="0" w:color="auto"/>
              <w:bottom w:val="single" w:sz="4" w:space="0" w:color="auto"/>
              <w:right w:val="single" w:sz="4" w:space="0" w:color="auto"/>
            </w:tcBorders>
            <w:shd w:val="clear" w:color="auto" w:fill="auto"/>
          </w:tcPr>
          <w:p w14:paraId="1E80A96F"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人</w:t>
            </w:r>
          </w:p>
        </w:tc>
        <w:tc>
          <w:tcPr>
            <w:tcW w:w="1418" w:type="dxa"/>
            <w:tcBorders>
              <w:top w:val="nil"/>
              <w:left w:val="single" w:sz="4" w:space="0" w:color="auto"/>
              <w:bottom w:val="nil"/>
              <w:right w:val="single" w:sz="4" w:space="0" w:color="auto"/>
            </w:tcBorders>
            <w:shd w:val="clear" w:color="000000" w:fill="FFFFFF"/>
          </w:tcPr>
          <w:p w14:paraId="48F0C24B"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3.63</w:t>
            </w:r>
          </w:p>
        </w:tc>
        <w:tc>
          <w:tcPr>
            <w:tcW w:w="1276" w:type="dxa"/>
            <w:tcBorders>
              <w:top w:val="nil"/>
              <w:left w:val="nil"/>
              <w:bottom w:val="nil"/>
              <w:right w:val="nil"/>
            </w:tcBorders>
            <w:shd w:val="clear" w:color="000000" w:fill="FFFFFF"/>
          </w:tcPr>
          <w:p w14:paraId="575A8F36"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6.31</w:t>
            </w:r>
          </w:p>
        </w:tc>
        <w:tc>
          <w:tcPr>
            <w:tcW w:w="1276" w:type="dxa"/>
            <w:tcBorders>
              <w:top w:val="nil"/>
              <w:left w:val="single" w:sz="4" w:space="0" w:color="auto"/>
              <w:bottom w:val="nil"/>
              <w:right w:val="single" w:sz="4" w:space="0" w:color="auto"/>
            </w:tcBorders>
            <w:shd w:val="clear" w:color="000000" w:fill="FFFFFF"/>
          </w:tcPr>
          <w:p w14:paraId="4834EDE6"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減少させる</w:t>
            </w:r>
          </w:p>
        </w:tc>
        <w:tc>
          <w:tcPr>
            <w:tcW w:w="851" w:type="dxa"/>
            <w:hideMark/>
          </w:tcPr>
          <w:p w14:paraId="31975DE2"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0B59DF40"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79AF936E" w14:textId="77777777" w:rsidR="00337A7E" w:rsidRPr="008945A7" w:rsidRDefault="00337A7E" w:rsidP="00D25964">
            <w:pPr>
              <w:spacing w:line="220" w:lineRule="exact"/>
              <w:jc w:val="center"/>
              <w:rPr>
                <w:szCs w:val="19"/>
              </w:rPr>
            </w:pPr>
            <w:r w:rsidRPr="008945A7">
              <w:rPr>
                <w:rFonts w:hint="eastAsia"/>
                <w:szCs w:val="19"/>
              </w:rPr>
              <w:t>19</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FB7E5B6" w14:textId="77777777" w:rsidR="00337A7E" w:rsidRPr="008945A7" w:rsidRDefault="00337A7E" w:rsidP="00D2596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10代の自殺率（当該年齢人口10万対）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F44F9C" w14:textId="77777777" w:rsidR="00337A7E" w:rsidRPr="008945A7" w:rsidRDefault="00337A7E" w:rsidP="00D25964">
            <w:pPr>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人</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9EDB01"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1.4</w:t>
            </w:r>
          </w:p>
        </w:tc>
        <w:tc>
          <w:tcPr>
            <w:tcW w:w="1276" w:type="dxa"/>
            <w:tcBorders>
              <w:top w:val="single" w:sz="4" w:space="0" w:color="auto"/>
              <w:left w:val="nil"/>
              <w:bottom w:val="single" w:sz="4" w:space="0" w:color="auto"/>
              <w:right w:val="nil"/>
            </w:tcBorders>
            <w:shd w:val="clear" w:color="auto" w:fill="auto"/>
          </w:tcPr>
          <w:p w14:paraId="70448C34" w14:textId="744A5643" w:rsidR="00337A7E" w:rsidRPr="008945A7" w:rsidRDefault="00431E6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szCs w:val="19"/>
              </w:rPr>
              <w:t>2</w:t>
            </w:r>
            <w:r w:rsidR="00337A7E" w:rsidRPr="008945A7">
              <w:rPr>
                <w:rFonts w:hint="eastAsia"/>
                <w:szCs w:val="19"/>
              </w:rPr>
              <w:t>.</w:t>
            </w:r>
            <w:r w:rsidRPr="008945A7">
              <w:rPr>
                <w:szCs w:val="19"/>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C394BD" w14:textId="77777777" w:rsidR="00337A7E" w:rsidRPr="008945A7" w:rsidRDefault="00337A7E" w:rsidP="00D25964">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減少させる</w:t>
            </w:r>
          </w:p>
        </w:tc>
        <w:tc>
          <w:tcPr>
            <w:tcW w:w="851" w:type="dxa"/>
            <w:hideMark/>
          </w:tcPr>
          <w:p w14:paraId="3A2DD53A" w14:textId="77777777" w:rsidR="00337A7E" w:rsidRPr="008945A7" w:rsidRDefault="00337A7E" w:rsidP="00D25964">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bl>
    <w:p w14:paraId="39A1DE71" w14:textId="1363408F" w:rsidR="00393612" w:rsidRPr="008945A7" w:rsidRDefault="00393612" w:rsidP="00393612">
      <w:pPr>
        <w:pStyle w:val="af7"/>
        <w:ind w:leftChars="201" w:left="506" w:hangingChars="50" w:hanging="85"/>
      </w:pPr>
      <w:r w:rsidRPr="008945A7">
        <w:t>※</w:t>
      </w:r>
      <w:r w:rsidR="00F32F0F" w:rsidRPr="008945A7">
        <w:rPr>
          <w:rFonts w:hint="eastAsia"/>
        </w:rPr>
        <w:t>１</w:t>
      </w:r>
      <w:r w:rsidRPr="008945A7">
        <w:t xml:space="preserve">　</w:t>
      </w:r>
      <w:r w:rsidR="00F32F0F" w:rsidRPr="008945A7">
        <w:rPr>
          <w:rFonts w:hint="eastAsia"/>
        </w:rPr>
        <w:t>地域保健・健康増進報告</w:t>
      </w:r>
    </w:p>
    <w:p w14:paraId="11CEC43B" w14:textId="4DD5BA02" w:rsidR="00F32F0F" w:rsidRPr="008945A7" w:rsidRDefault="00F32F0F" w:rsidP="00393612">
      <w:pPr>
        <w:pStyle w:val="af7"/>
        <w:ind w:leftChars="201" w:left="506" w:hangingChars="50" w:hanging="85"/>
      </w:pPr>
      <w:r w:rsidRPr="008945A7">
        <w:t>※</w:t>
      </w:r>
      <w:r w:rsidRPr="008945A7">
        <w:rPr>
          <w:rFonts w:hint="eastAsia"/>
        </w:rPr>
        <w:t>２</w:t>
      </w:r>
      <w:r w:rsidRPr="008945A7">
        <w:t xml:space="preserve">　</w:t>
      </w:r>
      <w:r w:rsidRPr="008945A7">
        <w:rPr>
          <w:rFonts w:hint="eastAsia"/>
        </w:rPr>
        <w:t>厚生労働省母子保健課調査</w:t>
      </w:r>
    </w:p>
    <w:p w14:paraId="0F7B1012" w14:textId="50DFE3F6" w:rsidR="00F32F0F" w:rsidRPr="008945A7" w:rsidRDefault="00F32F0F" w:rsidP="00393612">
      <w:pPr>
        <w:pStyle w:val="af7"/>
        <w:ind w:leftChars="201" w:left="506" w:hangingChars="50" w:hanging="85"/>
      </w:pPr>
      <w:r w:rsidRPr="008945A7">
        <w:t>※</w:t>
      </w:r>
      <w:r w:rsidRPr="008945A7">
        <w:rPr>
          <w:rFonts w:hint="eastAsia"/>
        </w:rPr>
        <w:t>３</w:t>
      </w:r>
      <w:r w:rsidRPr="008945A7">
        <w:t xml:space="preserve">　</w:t>
      </w:r>
      <w:r w:rsidRPr="008945A7">
        <w:rPr>
          <w:rFonts w:hint="eastAsia"/>
        </w:rPr>
        <w:t>こども家庭庁母子保健課調査</w:t>
      </w:r>
    </w:p>
    <w:p w14:paraId="11DF5771" w14:textId="7028D530" w:rsidR="00393612" w:rsidRPr="008945A7" w:rsidRDefault="00393612" w:rsidP="00393612">
      <w:pPr>
        <w:pStyle w:val="af7"/>
        <w:ind w:leftChars="201" w:left="506" w:hangingChars="50" w:hanging="85"/>
      </w:pPr>
      <w:r w:rsidRPr="008945A7">
        <w:t>※</w:t>
      </w:r>
      <w:r w:rsidR="00F32F0F" w:rsidRPr="008945A7">
        <w:rPr>
          <w:rFonts w:hint="eastAsia"/>
        </w:rPr>
        <w:t>４</w:t>
      </w:r>
      <w:r w:rsidRPr="008945A7">
        <w:t xml:space="preserve">　人口動態統計</w:t>
      </w:r>
      <w:r w:rsidRPr="008945A7">
        <w:rPr>
          <w:rFonts w:hint="eastAsia"/>
        </w:rPr>
        <w:t>（平成30年）</w:t>
      </w:r>
    </w:p>
    <w:p w14:paraId="402A3AFB" w14:textId="631ABDBC" w:rsidR="00393612" w:rsidRPr="008945A7" w:rsidRDefault="00393612" w:rsidP="00393612">
      <w:pPr>
        <w:pStyle w:val="af7"/>
        <w:ind w:leftChars="201" w:left="506" w:hangingChars="50" w:hanging="85"/>
      </w:pPr>
      <w:r w:rsidRPr="008945A7">
        <w:t>※</w:t>
      </w:r>
      <w:r w:rsidR="00F32F0F" w:rsidRPr="008945A7">
        <w:rPr>
          <w:rFonts w:hint="eastAsia"/>
        </w:rPr>
        <w:t>５</w:t>
      </w:r>
      <w:r w:rsidRPr="008945A7">
        <w:t xml:space="preserve">　人口動態統計</w:t>
      </w:r>
      <w:r w:rsidRPr="008945A7">
        <w:rPr>
          <w:rFonts w:hint="eastAsia"/>
        </w:rPr>
        <w:t>（令和５年）</w:t>
      </w:r>
    </w:p>
    <w:p w14:paraId="2F257A1D" w14:textId="76183389" w:rsidR="00393612" w:rsidRPr="008945A7" w:rsidRDefault="00393612" w:rsidP="00393612">
      <w:pPr>
        <w:pStyle w:val="af7"/>
        <w:ind w:leftChars="201" w:left="506" w:hangingChars="50" w:hanging="85"/>
      </w:pPr>
      <w:r w:rsidRPr="008945A7">
        <w:t>※</w:t>
      </w:r>
      <w:r w:rsidR="00F32F0F" w:rsidRPr="008945A7">
        <w:rPr>
          <w:rFonts w:hint="eastAsia"/>
        </w:rPr>
        <w:t>６</w:t>
      </w:r>
      <w:r w:rsidRPr="008945A7">
        <w:t xml:space="preserve">　</w:t>
      </w:r>
      <w:r w:rsidRPr="008945A7">
        <w:rPr>
          <w:rFonts w:hint="eastAsia"/>
        </w:rPr>
        <w:t>平成30年度３歳児歯科健康診査</w:t>
      </w:r>
    </w:p>
    <w:p w14:paraId="4BCA7696" w14:textId="0E53D3D4" w:rsidR="00393612" w:rsidRPr="008945A7" w:rsidRDefault="00393612" w:rsidP="00393612">
      <w:pPr>
        <w:pStyle w:val="af7"/>
        <w:ind w:leftChars="201" w:left="506" w:hangingChars="50" w:hanging="85"/>
      </w:pPr>
      <w:r w:rsidRPr="008945A7">
        <w:t>※</w:t>
      </w:r>
      <w:r w:rsidR="00F32F0F" w:rsidRPr="008945A7">
        <w:rPr>
          <w:rFonts w:hint="eastAsia"/>
        </w:rPr>
        <w:t>７</w:t>
      </w:r>
      <w:r w:rsidRPr="008945A7">
        <w:t xml:space="preserve">　</w:t>
      </w:r>
      <w:r w:rsidRPr="008945A7">
        <w:rPr>
          <w:rFonts w:hint="eastAsia"/>
        </w:rPr>
        <w:t>令和５年度３歳児歯科健康診査</w:t>
      </w:r>
    </w:p>
    <w:p w14:paraId="31344058" w14:textId="434B9092" w:rsidR="00393612" w:rsidRPr="008945A7" w:rsidRDefault="00393612" w:rsidP="00393612">
      <w:pPr>
        <w:pStyle w:val="af7"/>
        <w:ind w:leftChars="201" w:left="506" w:hangingChars="50" w:hanging="85"/>
      </w:pPr>
      <w:r w:rsidRPr="008945A7">
        <w:t>※</w:t>
      </w:r>
      <w:r w:rsidR="00F32F0F" w:rsidRPr="008945A7">
        <w:rPr>
          <w:rFonts w:hint="eastAsia"/>
        </w:rPr>
        <w:t>８</w:t>
      </w:r>
      <w:r w:rsidRPr="008945A7">
        <w:t xml:space="preserve">　</w:t>
      </w:r>
      <w:r w:rsidRPr="008945A7">
        <w:rPr>
          <w:rFonts w:hint="eastAsia"/>
        </w:rPr>
        <w:t>平成30年度衛生行政報告例</w:t>
      </w:r>
    </w:p>
    <w:p w14:paraId="44D32C2B" w14:textId="11D0048D" w:rsidR="00393612" w:rsidRPr="008945A7" w:rsidRDefault="00393612" w:rsidP="00393612">
      <w:pPr>
        <w:pStyle w:val="af7"/>
        <w:ind w:leftChars="201" w:left="506" w:hangingChars="50" w:hanging="85"/>
      </w:pPr>
      <w:r w:rsidRPr="008945A7">
        <w:t>※</w:t>
      </w:r>
      <w:r w:rsidR="00F32F0F" w:rsidRPr="008945A7">
        <w:rPr>
          <w:rFonts w:hint="eastAsia"/>
        </w:rPr>
        <w:t>９</w:t>
      </w:r>
      <w:r w:rsidRPr="008945A7">
        <w:t xml:space="preserve">　</w:t>
      </w:r>
      <w:r w:rsidRPr="008945A7">
        <w:rPr>
          <w:rFonts w:hint="eastAsia"/>
        </w:rPr>
        <w:t>令和５年度衛生行政報告例</w:t>
      </w:r>
    </w:p>
    <w:p w14:paraId="7452352D" w14:textId="77777777" w:rsidR="00393612" w:rsidRPr="008945A7" w:rsidRDefault="00393612" w:rsidP="00393612"/>
    <w:p w14:paraId="5542C25E" w14:textId="3FB61D70" w:rsidR="00893A99" w:rsidRPr="008945A7" w:rsidRDefault="00893A99">
      <w:pPr>
        <w:widowControl/>
        <w:snapToGrid/>
        <w:jc w:val="left"/>
      </w:pPr>
      <w:r w:rsidRPr="008945A7">
        <w:br w:type="page"/>
      </w:r>
    </w:p>
    <w:p w14:paraId="5740045A" w14:textId="1BEF1978" w:rsidR="000E05BC" w:rsidRPr="008945A7" w:rsidRDefault="000E05BC" w:rsidP="00F10C63">
      <w:pPr>
        <w:pStyle w:val="4"/>
        <w:ind w:hanging="2013"/>
      </w:pPr>
      <w:bookmarkStart w:id="410" w:name="_Toc17376171"/>
      <w:r w:rsidRPr="008945A7">
        <w:rPr>
          <w:rFonts w:hint="eastAsia"/>
        </w:rPr>
        <w:lastRenderedPageBreak/>
        <w:t>子どもの貧困対策計画関係</w:t>
      </w:r>
      <w:bookmarkEnd w:id="410"/>
    </w:p>
    <w:tbl>
      <w:tblPr>
        <w:tblStyle w:val="afc"/>
        <w:tblpPr w:leftFromText="142" w:rightFromText="142" w:vertAnchor="text" w:horzAnchor="margin" w:tblpXSpec="right" w:tblpY="101"/>
        <w:tblW w:w="9499" w:type="dxa"/>
        <w:tblInd w:w="0" w:type="dxa"/>
        <w:tblLayout w:type="fixed"/>
        <w:tblLook w:val="04A0" w:firstRow="1" w:lastRow="0" w:firstColumn="1" w:lastColumn="0" w:noHBand="0" w:noVBand="1"/>
      </w:tblPr>
      <w:tblGrid>
        <w:gridCol w:w="567"/>
        <w:gridCol w:w="3402"/>
        <w:gridCol w:w="709"/>
        <w:gridCol w:w="1418"/>
        <w:gridCol w:w="1276"/>
        <w:gridCol w:w="1276"/>
        <w:gridCol w:w="851"/>
      </w:tblGrid>
      <w:tr w:rsidR="008945A7" w:rsidRPr="008945A7" w14:paraId="51D03BA5" w14:textId="77777777" w:rsidTr="00337A7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67" w:type="dxa"/>
          </w:tcPr>
          <w:p w14:paraId="0150D78E" w14:textId="77777777" w:rsidR="00337A7E" w:rsidRPr="008945A7" w:rsidRDefault="00337A7E" w:rsidP="00337A7E">
            <w:pPr>
              <w:jc w:val="center"/>
              <w:rPr>
                <w:szCs w:val="19"/>
              </w:rPr>
            </w:pPr>
            <w:r w:rsidRPr="008945A7">
              <w:rPr>
                <w:rFonts w:hint="eastAsia"/>
                <w:szCs w:val="19"/>
              </w:rPr>
              <w:t>番号</w:t>
            </w:r>
          </w:p>
        </w:tc>
        <w:tc>
          <w:tcPr>
            <w:tcW w:w="3402" w:type="dxa"/>
          </w:tcPr>
          <w:p w14:paraId="156A06C7" w14:textId="77777777" w:rsidR="00337A7E" w:rsidRPr="008945A7" w:rsidRDefault="00337A7E" w:rsidP="00337A7E">
            <w:pPr>
              <w:ind w:left="361" w:rightChars="237" w:right="496" w:hangingChars="201" w:hanging="361"/>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　　　数値目標項目</w:t>
            </w:r>
          </w:p>
        </w:tc>
        <w:tc>
          <w:tcPr>
            <w:tcW w:w="709" w:type="dxa"/>
          </w:tcPr>
          <w:p w14:paraId="1F92CFDF" w14:textId="77777777" w:rsidR="00337A7E" w:rsidRPr="008945A7" w:rsidRDefault="00337A7E" w:rsidP="00337A7E">
            <w:pPr>
              <w:ind w:rightChars="39" w:right="82"/>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単位</w:t>
            </w:r>
          </w:p>
        </w:tc>
        <w:tc>
          <w:tcPr>
            <w:tcW w:w="1418" w:type="dxa"/>
          </w:tcPr>
          <w:p w14:paraId="5E3D593E" w14:textId="77777777" w:rsidR="00337A7E" w:rsidRPr="008945A7" w:rsidRDefault="00337A7E" w:rsidP="00337A7E">
            <w:pPr>
              <w:jc w:val="center"/>
              <w:cnfStyle w:val="100000000000" w:firstRow="1" w:lastRow="0" w:firstColumn="0" w:lastColumn="0" w:oddVBand="0" w:evenVBand="0" w:oddHBand="0" w:evenHBand="0" w:firstRowFirstColumn="0" w:firstRowLastColumn="0" w:lastRowFirstColumn="0" w:lastRowLastColumn="0"/>
              <w:rPr>
                <w:b w:val="0"/>
                <w:szCs w:val="19"/>
              </w:rPr>
            </w:pPr>
            <w:r w:rsidRPr="008945A7">
              <w:rPr>
                <w:rFonts w:hint="eastAsia"/>
                <w:szCs w:val="19"/>
              </w:rPr>
              <w:t>計画策定時</w:t>
            </w:r>
          </w:p>
          <w:p w14:paraId="72957CB2" w14:textId="77777777" w:rsidR="00337A7E" w:rsidRPr="008945A7" w:rsidRDefault="00337A7E" w:rsidP="00337A7E">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szCs w:val="19"/>
              </w:rPr>
              <w:t>(平成</w:t>
            </w:r>
            <w:r w:rsidRPr="008945A7">
              <w:rPr>
                <w:rFonts w:hint="eastAsia"/>
                <w:szCs w:val="19"/>
              </w:rPr>
              <w:t>30</w:t>
            </w:r>
            <w:r w:rsidRPr="008945A7">
              <w:rPr>
                <w:szCs w:val="19"/>
              </w:rPr>
              <w:t>年度)</w:t>
            </w:r>
          </w:p>
        </w:tc>
        <w:tc>
          <w:tcPr>
            <w:tcW w:w="1276" w:type="dxa"/>
          </w:tcPr>
          <w:p w14:paraId="2F15E7F4" w14:textId="77777777" w:rsidR="00D066D9" w:rsidRPr="008945A7" w:rsidRDefault="00D066D9" w:rsidP="00D066D9">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実績値</w:t>
            </w:r>
          </w:p>
          <w:p w14:paraId="6BDDA0AA" w14:textId="5E02286C" w:rsidR="00337A7E" w:rsidRPr="008945A7" w:rsidRDefault="00D066D9" w:rsidP="00D066D9">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szCs w:val="19"/>
              </w:rPr>
              <w:t>(令和５年度)</w:t>
            </w:r>
          </w:p>
        </w:tc>
        <w:tc>
          <w:tcPr>
            <w:tcW w:w="1276" w:type="dxa"/>
          </w:tcPr>
          <w:p w14:paraId="30697818" w14:textId="77777777" w:rsidR="00337A7E" w:rsidRPr="008945A7" w:rsidRDefault="00337A7E" w:rsidP="00337A7E">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目標</w:t>
            </w:r>
          </w:p>
          <w:p w14:paraId="5930FE91" w14:textId="77777777" w:rsidR="00337A7E" w:rsidRPr="008945A7" w:rsidRDefault="00337A7E" w:rsidP="00337A7E">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(令和6年度)</w:t>
            </w:r>
          </w:p>
        </w:tc>
        <w:tc>
          <w:tcPr>
            <w:tcW w:w="851" w:type="dxa"/>
          </w:tcPr>
          <w:p w14:paraId="47A2F650" w14:textId="77777777" w:rsidR="00337A7E" w:rsidRPr="008945A7" w:rsidRDefault="00337A7E" w:rsidP="00337A7E">
            <w:pPr>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備考</w:t>
            </w:r>
          </w:p>
        </w:tc>
      </w:tr>
      <w:tr w:rsidR="008945A7" w:rsidRPr="008945A7" w14:paraId="7C96BB81" w14:textId="77777777" w:rsidTr="00337A7E">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noWrap/>
            <w:hideMark/>
          </w:tcPr>
          <w:p w14:paraId="3C8D07F3" w14:textId="77777777" w:rsidR="00337A7E" w:rsidRPr="008945A7" w:rsidRDefault="00337A7E" w:rsidP="00337A7E">
            <w:pPr>
              <w:spacing w:line="220" w:lineRule="exact"/>
              <w:jc w:val="center"/>
              <w:rPr>
                <w:szCs w:val="19"/>
              </w:rPr>
            </w:pPr>
            <w:r w:rsidRPr="008945A7">
              <w:rPr>
                <w:rFonts w:hint="eastAsia"/>
                <w:szCs w:val="19"/>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976DB69" w14:textId="77777777" w:rsidR="00337A7E" w:rsidRPr="008945A7" w:rsidRDefault="00337A7E" w:rsidP="00337A7E">
            <w:pPr>
              <w:widowControl/>
              <w:snapToGrid/>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子どもの貧困対策計画の策定市町村数</w:t>
            </w:r>
          </w:p>
        </w:tc>
        <w:tc>
          <w:tcPr>
            <w:tcW w:w="709" w:type="dxa"/>
          </w:tcPr>
          <w:p w14:paraId="2FCBEE5D" w14:textId="77777777" w:rsidR="00337A7E" w:rsidRPr="008945A7" w:rsidRDefault="00337A7E" w:rsidP="00337A7E">
            <w:pPr>
              <w:spacing w:line="220" w:lineRule="exact"/>
              <w:jc w:val="cente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Pr>
          <w:p w14:paraId="3D84277F" w14:textId="77777777" w:rsidR="00337A7E" w:rsidRPr="008945A7" w:rsidRDefault="00337A7E" w:rsidP="00337A7E">
            <w:pPr>
              <w:spacing w:line="220" w:lineRule="exact"/>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0</w:t>
            </w:r>
          </w:p>
        </w:tc>
        <w:tc>
          <w:tcPr>
            <w:tcW w:w="1276" w:type="dxa"/>
          </w:tcPr>
          <w:p w14:paraId="11EC1871" w14:textId="207C219C" w:rsidR="00337A7E" w:rsidRPr="008945A7" w:rsidRDefault="00337A7E" w:rsidP="00337A7E">
            <w:pPr>
              <w:spacing w:line="220" w:lineRule="exact"/>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2</w:t>
            </w:r>
            <w:r w:rsidRPr="008945A7">
              <w:rPr>
                <w:szCs w:val="19"/>
              </w:rPr>
              <w:t>2</w:t>
            </w:r>
          </w:p>
        </w:tc>
        <w:tc>
          <w:tcPr>
            <w:tcW w:w="1276" w:type="dxa"/>
          </w:tcPr>
          <w:p w14:paraId="297270B5" w14:textId="77777777" w:rsidR="00337A7E" w:rsidRPr="008945A7" w:rsidRDefault="00337A7E" w:rsidP="00337A7E">
            <w:pPr>
              <w:spacing w:line="220" w:lineRule="exact"/>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w:t>
            </w:r>
            <w:r w:rsidRPr="008945A7">
              <w:rPr>
                <w:szCs w:val="19"/>
              </w:rPr>
              <w:t>3</w:t>
            </w:r>
          </w:p>
        </w:tc>
        <w:tc>
          <w:tcPr>
            <w:tcW w:w="851" w:type="dxa"/>
            <w:hideMark/>
          </w:tcPr>
          <w:p w14:paraId="265A9870"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7CFF7B2C" w14:textId="77777777" w:rsidTr="00337A7E">
        <w:tc>
          <w:tcPr>
            <w:cnfStyle w:val="001000000000" w:firstRow="0" w:lastRow="0" w:firstColumn="1" w:lastColumn="0" w:oddVBand="0" w:evenVBand="0" w:oddHBand="0" w:evenHBand="0" w:firstRowFirstColumn="0" w:firstRowLastColumn="0" w:lastRowFirstColumn="0" w:lastRowLastColumn="0"/>
            <w:tcW w:w="567" w:type="dxa"/>
            <w:noWrap/>
            <w:hideMark/>
          </w:tcPr>
          <w:p w14:paraId="3DA43442" w14:textId="77777777" w:rsidR="00337A7E" w:rsidRPr="008945A7" w:rsidRDefault="00337A7E" w:rsidP="00337A7E">
            <w:pPr>
              <w:spacing w:line="220" w:lineRule="exact"/>
              <w:jc w:val="center"/>
              <w:rPr>
                <w:szCs w:val="19"/>
              </w:rPr>
            </w:pPr>
            <w:r w:rsidRPr="008945A7">
              <w:rPr>
                <w:rFonts w:hint="eastAsia"/>
                <w:szCs w:val="19"/>
              </w:rPr>
              <w:t>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F758D22" w14:textId="77777777" w:rsidR="00337A7E" w:rsidRPr="008945A7" w:rsidRDefault="00337A7E" w:rsidP="00337A7E">
            <w:pPr>
              <w:widowControl/>
              <w:snapToGrid/>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生活保護世帯に属する子どもの進路決定率</w:t>
            </w:r>
            <w:r w:rsidRPr="008945A7">
              <w:rPr>
                <w:rFonts w:hint="eastAsia"/>
                <w:szCs w:val="19"/>
              </w:rPr>
              <w:br/>
              <w:t>（進学・就職率）</w:t>
            </w:r>
            <w:r w:rsidRPr="008945A7">
              <w:rPr>
                <w:rFonts w:hint="eastAsia"/>
                <w:szCs w:val="19"/>
              </w:rPr>
              <w:br/>
              <w:t>（中学卒業後）</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B4444B" w14:textId="77777777" w:rsidR="00337A7E" w:rsidRPr="008945A7" w:rsidRDefault="00337A7E" w:rsidP="00337A7E">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w:t>
            </w:r>
          </w:p>
        </w:tc>
        <w:tc>
          <w:tcPr>
            <w:tcW w:w="1418" w:type="dxa"/>
            <w:tcBorders>
              <w:top w:val="single" w:sz="4" w:space="0" w:color="auto"/>
              <w:left w:val="single" w:sz="4" w:space="0" w:color="auto"/>
              <w:bottom w:val="single" w:sz="4" w:space="0" w:color="auto"/>
              <w:right w:val="nil"/>
            </w:tcBorders>
            <w:shd w:val="clear" w:color="auto" w:fill="auto"/>
          </w:tcPr>
          <w:p w14:paraId="0DACBD27" w14:textId="77777777" w:rsidR="00337A7E" w:rsidRPr="008945A7" w:rsidRDefault="00337A7E" w:rsidP="00337A7E">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94.4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E134B8" w14:textId="7161C3CA" w:rsidR="00337A7E" w:rsidRPr="008945A7" w:rsidRDefault="00337A7E" w:rsidP="00337A7E">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9</w:t>
            </w:r>
            <w:r w:rsidR="00E22BA2" w:rsidRPr="008945A7">
              <w:rPr>
                <w:szCs w:val="19"/>
              </w:rPr>
              <w:t>5</w:t>
            </w:r>
            <w:r w:rsidRPr="008945A7">
              <w:rPr>
                <w:rFonts w:hint="eastAsia"/>
                <w:szCs w:val="19"/>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8B04F7B" w14:textId="77777777" w:rsidR="00337A7E" w:rsidRPr="008945A7" w:rsidRDefault="00337A7E" w:rsidP="00337A7E">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Cs w:val="19"/>
              </w:rPr>
            </w:pPr>
            <w:r w:rsidRPr="008945A7">
              <w:rPr>
                <w:rFonts w:hint="eastAsia"/>
                <w:szCs w:val="19"/>
              </w:rPr>
              <w:t>99.4</w:t>
            </w:r>
          </w:p>
        </w:tc>
        <w:tc>
          <w:tcPr>
            <w:tcW w:w="851" w:type="dxa"/>
            <w:hideMark/>
          </w:tcPr>
          <w:p w14:paraId="1EE61D51"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36867E54" w14:textId="77777777" w:rsidTr="00337A7E">
        <w:tc>
          <w:tcPr>
            <w:cnfStyle w:val="001000000000" w:firstRow="0" w:lastRow="0" w:firstColumn="1" w:lastColumn="0" w:oddVBand="0" w:evenVBand="0" w:oddHBand="0" w:evenHBand="0" w:firstRowFirstColumn="0" w:firstRowLastColumn="0" w:lastRowFirstColumn="0" w:lastRowLastColumn="0"/>
            <w:tcW w:w="567" w:type="dxa"/>
            <w:noWrap/>
          </w:tcPr>
          <w:p w14:paraId="70254383" w14:textId="77777777" w:rsidR="00337A7E" w:rsidRPr="008945A7" w:rsidRDefault="00337A7E" w:rsidP="00337A7E">
            <w:pPr>
              <w:spacing w:line="220" w:lineRule="exact"/>
              <w:jc w:val="center"/>
              <w:rPr>
                <w:szCs w:val="19"/>
              </w:rPr>
            </w:pPr>
            <w:r w:rsidRPr="008945A7">
              <w:rPr>
                <w:szCs w:val="19"/>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9BF498" w14:textId="77777777" w:rsidR="00337A7E" w:rsidRPr="008945A7" w:rsidRDefault="00337A7E" w:rsidP="00337A7E">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生活保護世帯に属する子どもの進路決定率</w:t>
            </w:r>
            <w:r w:rsidRPr="008945A7">
              <w:rPr>
                <w:rFonts w:hint="eastAsia"/>
                <w:szCs w:val="19"/>
              </w:rPr>
              <w:br/>
              <w:t>（進学・就職率）</w:t>
            </w:r>
            <w:r w:rsidRPr="008945A7">
              <w:rPr>
                <w:rFonts w:hint="eastAsia"/>
                <w:szCs w:val="19"/>
              </w:rPr>
              <w:br/>
              <w:t>（高等学校等卒業後）</w:t>
            </w:r>
          </w:p>
        </w:tc>
        <w:tc>
          <w:tcPr>
            <w:tcW w:w="709" w:type="dxa"/>
            <w:tcBorders>
              <w:top w:val="nil"/>
              <w:left w:val="single" w:sz="4" w:space="0" w:color="auto"/>
              <w:bottom w:val="single" w:sz="4" w:space="0" w:color="auto"/>
              <w:right w:val="single" w:sz="4" w:space="0" w:color="auto"/>
            </w:tcBorders>
            <w:shd w:val="clear" w:color="auto" w:fill="auto"/>
          </w:tcPr>
          <w:p w14:paraId="5A035CBC"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auto" w:fill="auto"/>
          </w:tcPr>
          <w:p w14:paraId="4E097941"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92.7</w:t>
            </w:r>
          </w:p>
        </w:tc>
        <w:tc>
          <w:tcPr>
            <w:tcW w:w="1276" w:type="dxa"/>
            <w:tcBorders>
              <w:top w:val="nil"/>
              <w:left w:val="single" w:sz="4" w:space="0" w:color="auto"/>
              <w:bottom w:val="single" w:sz="4" w:space="0" w:color="auto"/>
              <w:right w:val="single" w:sz="4" w:space="0" w:color="auto"/>
            </w:tcBorders>
            <w:shd w:val="clear" w:color="auto" w:fill="auto"/>
          </w:tcPr>
          <w:p w14:paraId="5C7D8E19" w14:textId="6A0B46FB"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8</w:t>
            </w:r>
            <w:r w:rsidR="00E22BA2" w:rsidRPr="008945A7">
              <w:rPr>
                <w:szCs w:val="19"/>
              </w:rPr>
              <w:t>6</w:t>
            </w:r>
            <w:r w:rsidRPr="008945A7">
              <w:rPr>
                <w:rFonts w:hint="eastAsia"/>
                <w:szCs w:val="19"/>
              </w:rPr>
              <w:t>.</w:t>
            </w:r>
            <w:r w:rsidR="00E22BA2" w:rsidRPr="008945A7">
              <w:rPr>
                <w:szCs w:val="19"/>
              </w:rPr>
              <w:t>2</w:t>
            </w:r>
          </w:p>
        </w:tc>
        <w:tc>
          <w:tcPr>
            <w:tcW w:w="1276" w:type="dxa"/>
            <w:tcBorders>
              <w:top w:val="nil"/>
              <w:left w:val="single" w:sz="4" w:space="0" w:color="auto"/>
              <w:bottom w:val="single" w:sz="4" w:space="0" w:color="auto"/>
              <w:right w:val="single" w:sz="4" w:space="0" w:color="auto"/>
            </w:tcBorders>
            <w:shd w:val="clear" w:color="000000" w:fill="FFFFFF"/>
          </w:tcPr>
          <w:p w14:paraId="57C14CF7"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97.6</w:t>
            </w:r>
          </w:p>
        </w:tc>
        <w:tc>
          <w:tcPr>
            <w:tcW w:w="851" w:type="dxa"/>
          </w:tcPr>
          <w:p w14:paraId="2DB2918C"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204142DC" w14:textId="77777777" w:rsidTr="00337A7E">
        <w:tc>
          <w:tcPr>
            <w:cnfStyle w:val="001000000000" w:firstRow="0" w:lastRow="0" w:firstColumn="1" w:lastColumn="0" w:oddVBand="0" w:evenVBand="0" w:oddHBand="0" w:evenHBand="0" w:firstRowFirstColumn="0" w:firstRowLastColumn="0" w:lastRowFirstColumn="0" w:lastRowLastColumn="0"/>
            <w:tcW w:w="567" w:type="dxa"/>
            <w:noWrap/>
          </w:tcPr>
          <w:p w14:paraId="60A92784" w14:textId="77777777" w:rsidR="00337A7E" w:rsidRPr="008945A7" w:rsidRDefault="00337A7E" w:rsidP="00337A7E">
            <w:pPr>
              <w:spacing w:line="220" w:lineRule="exact"/>
              <w:jc w:val="center"/>
              <w:rPr>
                <w:szCs w:val="19"/>
              </w:rPr>
            </w:pPr>
            <w:r w:rsidRPr="008945A7">
              <w:rPr>
                <w:rFonts w:hint="eastAsia"/>
                <w:szCs w:val="19"/>
              </w:rPr>
              <w:t>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5DEC56" w14:textId="77777777" w:rsidR="00337A7E" w:rsidRPr="008945A7" w:rsidRDefault="00337A7E" w:rsidP="00337A7E">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生活保護世帯に属する子どもの高等学校等中退率</w:t>
            </w:r>
          </w:p>
        </w:tc>
        <w:tc>
          <w:tcPr>
            <w:tcW w:w="709" w:type="dxa"/>
            <w:tcBorders>
              <w:top w:val="nil"/>
              <w:left w:val="single" w:sz="4" w:space="0" w:color="auto"/>
              <w:bottom w:val="single" w:sz="4" w:space="0" w:color="auto"/>
              <w:right w:val="single" w:sz="4" w:space="0" w:color="auto"/>
            </w:tcBorders>
            <w:shd w:val="clear" w:color="auto" w:fill="auto"/>
          </w:tcPr>
          <w:p w14:paraId="324082F9"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auto" w:fill="auto"/>
          </w:tcPr>
          <w:p w14:paraId="6FED5B3A"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4.2</w:t>
            </w:r>
          </w:p>
        </w:tc>
        <w:tc>
          <w:tcPr>
            <w:tcW w:w="1276" w:type="dxa"/>
            <w:tcBorders>
              <w:top w:val="nil"/>
              <w:left w:val="single" w:sz="4" w:space="0" w:color="auto"/>
              <w:bottom w:val="single" w:sz="4" w:space="0" w:color="auto"/>
              <w:right w:val="single" w:sz="4" w:space="0" w:color="auto"/>
            </w:tcBorders>
            <w:shd w:val="clear" w:color="auto" w:fill="auto"/>
          </w:tcPr>
          <w:p w14:paraId="7FD1B8ED" w14:textId="0EB4C95C" w:rsidR="00337A7E" w:rsidRPr="008945A7" w:rsidRDefault="00E22BA2"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szCs w:val="19"/>
              </w:rPr>
              <w:t>2</w:t>
            </w:r>
            <w:r w:rsidR="00337A7E" w:rsidRPr="008945A7">
              <w:rPr>
                <w:rFonts w:hint="eastAsia"/>
                <w:szCs w:val="19"/>
              </w:rPr>
              <w:t>.</w:t>
            </w:r>
            <w:r w:rsidRPr="008945A7">
              <w:rPr>
                <w:szCs w:val="19"/>
              </w:rPr>
              <w:t>5</w:t>
            </w:r>
          </w:p>
        </w:tc>
        <w:tc>
          <w:tcPr>
            <w:tcW w:w="1276" w:type="dxa"/>
            <w:tcBorders>
              <w:top w:val="nil"/>
              <w:left w:val="single" w:sz="4" w:space="0" w:color="auto"/>
              <w:bottom w:val="single" w:sz="4" w:space="0" w:color="auto"/>
              <w:right w:val="single" w:sz="4" w:space="0" w:color="auto"/>
            </w:tcBorders>
            <w:shd w:val="clear" w:color="000000" w:fill="FFFFFF"/>
          </w:tcPr>
          <w:p w14:paraId="2BB05BDA"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 xml:space="preserve">2.2 </w:t>
            </w:r>
          </w:p>
        </w:tc>
        <w:tc>
          <w:tcPr>
            <w:tcW w:w="851" w:type="dxa"/>
          </w:tcPr>
          <w:p w14:paraId="27C0887F"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35A3B3C" w14:textId="77777777" w:rsidTr="00337A7E">
        <w:tc>
          <w:tcPr>
            <w:cnfStyle w:val="001000000000" w:firstRow="0" w:lastRow="0" w:firstColumn="1" w:lastColumn="0" w:oddVBand="0" w:evenVBand="0" w:oddHBand="0" w:evenHBand="0" w:firstRowFirstColumn="0" w:firstRowLastColumn="0" w:lastRowFirstColumn="0" w:lastRowLastColumn="0"/>
            <w:tcW w:w="567" w:type="dxa"/>
            <w:noWrap/>
          </w:tcPr>
          <w:p w14:paraId="02AEB9C8" w14:textId="77777777" w:rsidR="00337A7E" w:rsidRPr="008945A7" w:rsidRDefault="00337A7E" w:rsidP="00337A7E">
            <w:pPr>
              <w:spacing w:line="220" w:lineRule="exact"/>
              <w:jc w:val="center"/>
              <w:rPr>
                <w:szCs w:val="19"/>
              </w:rPr>
            </w:pPr>
            <w:r w:rsidRPr="008945A7">
              <w:rPr>
                <w:rFonts w:hint="eastAsia"/>
                <w:szCs w:val="19"/>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419E88E" w14:textId="77777777" w:rsidR="00337A7E" w:rsidRPr="008945A7" w:rsidRDefault="00337A7E" w:rsidP="00337A7E">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母子・父子支援自立支援員の配置市町村数</w:t>
            </w:r>
          </w:p>
        </w:tc>
        <w:tc>
          <w:tcPr>
            <w:tcW w:w="709" w:type="dxa"/>
            <w:tcBorders>
              <w:top w:val="nil"/>
              <w:left w:val="single" w:sz="4" w:space="0" w:color="auto"/>
              <w:bottom w:val="single" w:sz="4" w:space="0" w:color="auto"/>
              <w:right w:val="single" w:sz="4" w:space="0" w:color="auto"/>
            </w:tcBorders>
            <w:shd w:val="clear" w:color="auto" w:fill="auto"/>
          </w:tcPr>
          <w:p w14:paraId="70FB3A38"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Borders>
              <w:top w:val="nil"/>
              <w:left w:val="single" w:sz="4" w:space="0" w:color="auto"/>
              <w:bottom w:val="single" w:sz="4" w:space="0" w:color="auto"/>
              <w:right w:val="nil"/>
            </w:tcBorders>
            <w:shd w:val="clear" w:color="auto" w:fill="auto"/>
          </w:tcPr>
          <w:p w14:paraId="70F574BC"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w:t>
            </w:r>
          </w:p>
        </w:tc>
        <w:tc>
          <w:tcPr>
            <w:tcW w:w="1276" w:type="dxa"/>
            <w:tcBorders>
              <w:top w:val="nil"/>
              <w:left w:val="single" w:sz="4" w:space="0" w:color="auto"/>
              <w:bottom w:val="single" w:sz="4" w:space="0" w:color="auto"/>
              <w:right w:val="single" w:sz="4" w:space="0" w:color="auto"/>
            </w:tcBorders>
            <w:shd w:val="clear" w:color="auto" w:fill="auto"/>
          </w:tcPr>
          <w:p w14:paraId="138C51B3"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w:t>
            </w:r>
          </w:p>
        </w:tc>
        <w:tc>
          <w:tcPr>
            <w:tcW w:w="1276" w:type="dxa"/>
            <w:tcBorders>
              <w:top w:val="nil"/>
              <w:left w:val="single" w:sz="4" w:space="0" w:color="auto"/>
              <w:bottom w:val="single" w:sz="4" w:space="0" w:color="auto"/>
              <w:right w:val="single" w:sz="4" w:space="0" w:color="auto"/>
            </w:tcBorders>
            <w:shd w:val="clear" w:color="auto" w:fill="auto"/>
          </w:tcPr>
          <w:p w14:paraId="09270E2E"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6</w:t>
            </w:r>
          </w:p>
        </w:tc>
        <w:tc>
          <w:tcPr>
            <w:tcW w:w="851" w:type="dxa"/>
          </w:tcPr>
          <w:p w14:paraId="3A57BF7F"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65C063EE" w14:textId="77777777" w:rsidTr="00337A7E">
        <w:tc>
          <w:tcPr>
            <w:cnfStyle w:val="001000000000" w:firstRow="0" w:lastRow="0" w:firstColumn="1" w:lastColumn="0" w:oddVBand="0" w:evenVBand="0" w:oddHBand="0" w:evenHBand="0" w:firstRowFirstColumn="0" w:firstRowLastColumn="0" w:lastRowFirstColumn="0" w:lastRowLastColumn="0"/>
            <w:tcW w:w="567" w:type="dxa"/>
            <w:noWrap/>
          </w:tcPr>
          <w:p w14:paraId="479F4D4E" w14:textId="77777777" w:rsidR="00337A7E" w:rsidRPr="008945A7" w:rsidRDefault="00337A7E" w:rsidP="00337A7E">
            <w:pPr>
              <w:spacing w:line="220" w:lineRule="exact"/>
              <w:jc w:val="center"/>
              <w:rPr>
                <w:szCs w:val="19"/>
              </w:rPr>
            </w:pPr>
            <w:r w:rsidRPr="008945A7">
              <w:rPr>
                <w:rFonts w:hint="eastAsia"/>
                <w:szCs w:val="19"/>
              </w:rPr>
              <w:t>6</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14:paraId="45658160" w14:textId="77777777" w:rsidR="00337A7E" w:rsidRPr="008945A7" w:rsidRDefault="00337A7E" w:rsidP="00337A7E">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ひとり親家庭自立支援給付金の延べ支給者数</w:t>
            </w:r>
          </w:p>
        </w:tc>
        <w:tc>
          <w:tcPr>
            <w:tcW w:w="709" w:type="dxa"/>
            <w:tcBorders>
              <w:top w:val="nil"/>
              <w:left w:val="single" w:sz="4" w:space="0" w:color="auto"/>
              <w:bottom w:val="single" w:sz="4" w:space="0" w:color="auto"/>
              <w:right w:val="single" w:sz="4" w:space="0" w:color="auto"/>
            </w:tcBorders>
            <w:shd w:val="clear" w:color="auto" w:fill="auto"/>
          </w:tcPr>
          <w:p w14:paraId="62212A1F"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人</w:t>
            </w:r>
          </w:p>
        </w:tc>
        <w:tc>
          <w:tcPr>
            <w:tcW w:w="1418" w:type="dxa"/>
            <w:tcBorders>
              <w:top w:val="nil"/>
              <w:left w:val="single" w:sz="4" w:space="0" w:color="auto"/>
              <w:bottom w:val="single" w:sz="4" w:space="0" w:color="auto"/>
              <w:right w:val="nil"/>
            </w:tcBorders>
            <w:shd w:val="clear" w:color="auto" w:fill="auto"/>
          </w:tcPr>
          <w:p w14:paraId="2D59D6D5"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1,308</w:t>
            </w:r>
          </w:p>
        </w:tc>
        <w:tc>
          <w:tcPr>
            <w:tcW w:w="1276" w:type="dxa"/>
            <w:tcBorders>
              <w:top w:val="nil"/>
              <w:left w:val="single" w:sz="4" w:space="0" w:color="auto"/>
              <w:bottom w:val="single" w:sz="4" w:space="0" w:color="auto"/>
              <w:right w:val="single" w:sz="4" w:space="0" w:color="auto"/>
            </w:tcBorders>
            <w:shd w:val="clear" w:color="000000" w:fill="FFFFFF"/>
          </w:tcPr>
          <w:p w14:paraId="6A936E9C" w14:textId="44AFFFFE"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1,83</w:t>
            </w:r>
            <w:r w:rsidR="00504FC7" w:rsidRPr="008945A7">
              <w:rPr>
                <w:rFonts w:hint="eastAsia"/>
                <w:szCs w:val="19"/>
              </w:rPr>
              <w:t>5</w:t>
            </w:r>
          </w:p>
        </w:tc>
        <w:tc>
          <w:tcPr>
            <w:tcW w:w="1276" w:type="dxa"/>
            <w:tcBorders>
              <w:top w:val="nil"/>
              <w:left w:val="single" w:sz="4" w:space="0" w:color="auto"/>
              <w:bottom w:val="single" w:sz="4" w:space="0" w:color="auto"/>
              <w:right w:val="single" w:sz="4" w:space="0" w:color="auto"/>
            </w:tcBorders>
            <w:shd w:val="clear" w:color="000000" w:fill="FFFFFF"/>
          </w:tcPr>
          <w:p w14:paraId="35075095"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1,908</w:t>
            </w:r>
          </w:p>
        </w:tc>
        <w:tc>
          <w:tcPr>
            <w:tcW w:w="851" w:type="dxa"/>
          </w:tcPr>
          <w:p w14:paraId="74AB2BE8"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41402CB1" w14:textId="77777777" w:rsidTr="00337A7E">
        <w:tc>
          <w:tcPr>
            <w:cnfStyle w:val="001000000000" w:firstRow="0" w:lastRow="0" w:firstColumn="1" w:lastColumn="0" w:oddVBand="0" w:evenVBand="0" w:oddHBand="0" w:evenHBand="0" w:firstRowFirstColumn="0" w:firstRowLastColumn="0" w:lastRowFirstColumn="0" w:lastRowLastColumn="0"/>
            <w:tcW w:w="567" w:type="dxa"/>
            <w:noWrap/>
          </w:tcPr>
          <w:p w14:paraId="20C69D05" w14:textId="77777777" w:rsidR="00337A7E" w:rsidRPr="008945A7" w:rsidRDefault="00337A7E" w:rsidP="00337A7E">
            <w:pPr>
              <w:spacing w:line="220" w:lineRule="exact"/>
              <w:jc w:val="center"/>
              <w:rPr>
                <w:szCs w:val="19"/>
              </w:rPr>
            </w:pPr>
            <w:r w:rsidRPr="008945A7">
              <w:rPr>
                <w:rFonts w:hint="eastAsia"/>
                <w:szCs w:val="19"/>
              </w:rPr>
              <w:t>7</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14:paraId="7E829072" w14:textId="77777777" w:rsidR="00337A7E" w:rsidRPr="008945A7" w:rsidRDefault="00337A7E" w:rsidP="00337A7E">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ひとり親家庭自立支援給付金受給者の就職・進学率</w:t>
            </w:r>
          </w:p>
        </w:tc>
        <w:tc>
          <w:tcPr>
            <w:tcW w:w="709" w:type="dxa"/>
            <w:tcBorders>
              <w:top w:val="nil"/>
              <w:left w:val="single" w:sz="4" w:space="0" w:color="auto"/>
              <w:bottom w:val="single" w:sz="4" w:space="0" w:color="auto"/>
              <w:right w:val="single" w:sz="4" w:space="0" w:color="auto"/>
            </w:tcBorders>
            <w:shd w:val="clear" w:color="auto" w:fill="auto"/>
          </w:tcPr>
          <w:p w14:paraId="71EC5820"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p>
        </w:tc>
        <w:tc>
          <w:tcPr>
            <w:tcW w:w="1418" w:type="dxa"/>
            <w:tcBorders>
              <w:top w:val="nil"/>
              <w:left w:val="single" w:sz="4" w:space="0" w:color="auto"/>
              <w:bottom w:val="single" w:sz="4" w:space="0" w:color="auto"/>
              <w:right w:val="nil"/>
            </w:tcBorders>
            <w:shd w:val="clear" w:color="auto" w:fill="auto"/>
          </w:tcPr>
          <w:p w14:paraId="12FDC76D"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79.6</w:t>
            </w:r>
          </w:p>
        </w:tc>
        <w:tc>
          <w:tcPr>
            <w:tcW w:w="1276" w:type="dxa"/>
            <w:tcBorders>
              <w:top w:val="nil"/>
              <w:left w:val="single" w:sz="4" w:space="0" w:color="auto"/>
              <w:bottom w:val="single" w:sz="4" w:space="0" w:color="auto"/>
              <w:right w:val="single" w:sz="4" w:space="0" w:color="auto"/>
            </w:tcBorders>
            <w:shd w:val="clear" w:color="000000" w:fill="FFFFFF"/>
          </w:tcPr>
          <w:p w14:paraId="2CD8678E" w14:textId="25C86539" w:rsidR="00337A7E" w:rsidRPr="008945A7" w:rsidRDefault="00504FC7"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szCs w:val="19"/>
              </w:rPr>
              <w:t>82</w:t>
            </w:r>
            <w:r w:rsidR="00337A7E" w:rsidRPr="008945A7">
              <w:rPr>
                <w:rFonts w:hint="eastAsia"/>
                <w:szCs w:val="19"/>
              </w:rPr>
              <w:t>.</w:t>
            </w:r>
            <w:r w:rsidRPr="008945A7">
              <w:rPr>
                <w:szCs w:val="19"/>
              </w:rPr>
              <w:t>1</w:t>
            </w:r>
          </w:p>
        </w:tc>
        <w:tc>
          <w:tcPr>
            <w:tcW w:w="1276" w:type="dxa"/>
            <w:tcBorders>
              <w:top w:val="nil"/>
              <w:left w:val="single" w:sz="4" w:space="0" w:color="auto"/>
              <w:bottom w:val="single" w:sz="4" w:space="0" w:color="auto"/>
              <w:right w:val="single" w:sz="4" w:space="0" w:color="auto"/>
            </w:tcBorders>
            <w:shd w:val="clear" w:color="000000" w:fill="FFFFFF"/>
          </w:tcPr>
          <w:p w14:paraId="05098CF4"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100.0</w:t>
            </w:r>
          </w:p>
        </w:tc>
        <w:tc>
          <w:tcPr>
            <w:tcW w:w="851" w:type="dxa"/>
          </w:tcPr>
          <w:p w14:paraId="5A71225D"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BFE8954" w14:textId="77777777" w:rsidTr="00337A7E">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noWrap/>
          </w:tcPr>
          <w:p w14:paraId="55FF5326" w14:textId="77777777" w:rsidR="00337A7E" w:rsidRPr="008945A7" w:rsidRDefault="00337A7E" w:rsidP="00337A7E">
            <w:pPr>
              <w:spacing w:line="220" w:lineRule="exact"/>
              <w:jc w:val="center"/>
              <w:rPr>
                <w:szCs w:val="19"/>
              </w:rPr>
            </w:pPr>
            <w:r w:rsidRPr="008945A7">
              <w:rPr>
                <w:rFonts w:hint="eastAsia"/>
                <w:szCs w:val="19"/>
              </w:rPr>
              <w:t>8</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25B245" w14:textId="77777777" w:rsidR="00337A7E" w:rsidRPr="008945A7" w:rsidRDefault="00337A7E" w:rsidP="00337A7E">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子育て世代包括支援センターの設置市町村数</w:t>
            </w:r>
          </w:p>
        </w:tc>
        <w:tc>
          <w:tcPr>
            <w:tcW w:w="709" w:type="dxa"/>
            <w:tcBorders>
              <w:top w:val="nil"/>
              <w:left w:val="single" w:sz="4" w:space="0" w:color="auto"/>
              <w:bottom w:val="single" w:sz="4" w:space="0" w:color="auto"/>
              <w:right w:val="single" w:sz="4" w:space="0" w:color="auto"/>
            </w:tcBorders>
            <w:shd w:val="clear" w:color="auto" w:fill="auto"/>
          </w:tcPr>
          <w:p w14:paraId="2434D643"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市町村</w:t>
            </w:r>
          </w:p>
        </w:tc>
        <w:tc>
          <w:tcPr>
            <w:tcW w:w="1418" w:type="dxa"/>
            <w:tcBorders>
              <w:top w:val="nil"/>
              <w:left w:val="single" w:sz="4" w:space="0" w:color="auto"/>
              <w:bottom w:val="single" w:sz="4" w:space="0" w:color="auto"/>
              <w:right w:val="nil"/>
            </w:tcBorders>
            <w:shd w:val="clear" w:color="auto" w:fill="auto"/>
          </w:tcPr>
          <w:p w14:paraId="1A0C8FF9"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15</w:t>
            </w:r>
          </w:p>
        </w:tc>
        <w:tc>
          <w:tcPr>
            <w:tcW w:w="1276" w:type="dxa"/>
            <w:tcBorders>
              <w:top w:val="nil"/>
              <w:left w:val="single" w:sz="4" w:space="0" w:color="auto"/>
              <w:bottom w:val="single" w:sz="4" w:space="0" w:color="auto"/>
              <w:right w:val="single" w:sz="4" w:space="0" w:color="auto"/>
            </w:tcBorders>
            <w:shd w:val="clear" w:color="auto" w:fill="auto"/>
          </w:tcPr>
          <w:p w14:paraId="6EFC0FCE"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39</w:t>
            </w:r>
          </w:p>
        </w:tc>
        <w:tc>
          <w:tcPr>
            <w:tcW w:w="1276" w:type="dxa"/>
            <w:tcBorders>
              <w:top w:val="nil"/>
              <w:left w:val="single" w:sz="4" w:space="0" w:color="auto"/>
              <w:bottom w:val="single" w:sz="4" w:space="0" w:color="auto"/>
              <w:right w:val="single" w:sz="4" w:space="0" w:color="auto"/>
            </w:tcBorders>
            <w:shd w:val="clear" w:color="auto" w:fill="auto"/>
          </w:tcPr>
          <w:p w14:paraId="56F7558F" w14:textId="77777777" w:rsidR="00337A7E" w:rsidRPr="008945A7" w:rsidRDefault="00337A7E" w:rsidP="00337A7E">
            <w:pPr>
              <w:jc w:val="righ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43</w:t>
            </w:r>
          </w:p>
        </w:tc>
        <w:tc>
          <w:tcPr>
            <w:tcW w:w="851" w:type="dxa"/>
            <w:tcBorders>
              <w:bottom w:val="single" w:sz="4" w:space="0" w:color="auto"/>
            </w:tcBorders>
          </w:tcPr>
          <w:p w14:paraId="699A3560" w14:textId="77777777" w:rsidR="00337A7E" w:rsidRPr="008945A7" w:rsidRDefault="00337A7E" w:rsidP="00337A7E">
            <w:pPr>
              <w:spacing w:line="220" w:lineRule="exact"/>
              <w:cnfStyle w:val="000000000000" w:firstRow="0" w:lastRow="0" w:firstColumn="0" w:lastColumn="0" w:oddVBand="0" w:evenVBand="0" w:oddHBand="0" w:evenHBand="0" w:firstRowFirstColumn="0" w:firstRowLastColumn="0" w:lastRowFirstColumn="0" w:lastRowLastColumn="0"/>
              <w:rPr>
                <w:szCs w:val="19"/>
              </w:rPr>
            </w:pPr>
          </w:p>
        </w:tc>
      </w:tr>
    </w:tbl>
    <w:p w14:paraId="3EB0E065" w14:textId="77777777" w:rsidR="00337A7E" w:rsidRPr="008945A7" w:rsidRDefault="00337A7E" w:rsidP="00337A7E"/>
    <w:p w14:paraId="01CA26CE" w14:textId="125D1352" w:rsidR="00FD697C" w:rsidRPr="008945A7" w:rsidRDefault="000E05BC" w:rsidP="009145CD">
      <w:pPr>
        <w:pStyle w:val="4"/>
        <w:ind w:hanging="2013"/>
      </w:pPr>
      <w:bookmarkStart w:id="411" w:name="_Toc17376172"/>
      <w:r w:rsidRPr="008945A7">
        <w:rPr>
          <w:rFonts w:hint="eastAsia"/>
        </w:rPr>
        <w:t>子ども・若者計画</w:t>
      </w:r>
      <w:bookmarkEnd w:id="411"/>
    </w:p>
    <w:tbl>
      <w:tblPr>
        <w:tblStyle w:val="23"/>
        <w:tblW w:w="0" w:type="auto"/>
        <w:tblInd w:w="379" w:type="dxa"/>
        <w:tblLook w:val="04A0" w:firstRow="1" w:lastRow="0" w:firstColumn="1" w:lastColumn="0" w:noHBand="0" w:noVBand="1"/>
      </w:tblPr>
      <w:tblGrid>
        <w:gridCol w:w="562"/>
        <w:gridCol w:w="2882"/>
        <w:gridCol w:w="1040"/>
        <w:gridCol w:w="1476"/>
        <w:gridCol w:w="1265"/>
        <w:gridCol w:w="1463"/>
        <w:gridCol w:w="851"/>
      </w:tblGrid>
      <w:tr w:rsidR="008945A7" w:rsidRPr="008945A7" w14:paraId="7F42EAD2" w14:textId="77777777" w:rsidTr="00FD6520">
        <w:tc>
          <w:tcPr>
            <w:cnfStyle w:val="001000000000" w:firstRow="0" w:lastRow="0" w:firstColumn="1" w:lastColumn="0" w:oddVBand="0" w:evenVBand="0" w:oddHBand="0" w:evenHBand="0" w:firstRowFirstColumn="0" w:firstRowLastColumn="0" w:lastRowFirstColumn="0" w:lastRowLastColumn="0"/>
            <w:tcW w:w="562" w:type="dxa"/>
            <w:noWrap/>
          </w:tcPr>
          <w:p w14:paraId="5362343E" w14:textId="77777777" w:rsidR="009145CD" w:rsidRPr="008945A7" w:rsidRDefault="009145CD" w:rsidP="00D25964">
            <w:pPr>
              <w:jc w:val="center"/>
              <w:rPr>
                <w:b/>
                <w:sz w:val="19"/>
                <w:szCs w:val="19"/>
              </w:rPr>
            </w:pPr>
            <w:r w:rsidRPr="008945A7">
              <w:rPr>
                <w:rFonts w:hint="eastAsia"/>
                <w:b/>
                <w:sz w:val="19"/>
                <w:szCs w:val="19"/>
              </w:rPr>
              <w:t>番号</w:t>
            </w:r>
          </w:p>
        </w:tc>
        <w:tc>
          <w:tcPr>
            <w:tcW w:w="2882" w:type="dxa"/>
          </w:tcPr>
          <w:p w14:paraId="797B1669" w14:textId="77777777" w:rsidR="009145CD" w:rsidRPr="008945A7" w:rsidRDefault="009145C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数値目標項目</w:t>
            </w:r>
          </w:p>
        </w:tc>
        <w:tc>
          <w:tcPr>
            <w:tcW w:w="1040" w:type="dxa"/>
          </w:tcPr>
          <w:p w14:paraId="0217A140" w14:textId="77777777" w:rsidR="009145CD" w:rsidRPr="008945A7" w:rsidRDefault="009145C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単位</w:t>
            </w:r>
          </w:p>
        </w:tc>
        <w:tc>
          <w:tcPr>
            <w:tcW w:w="1476" w:type="dxa"/>
          </w:tcPr>
          <w:p w14:paraId="5F91C554" w14:textId="77777777" w:rsidR="009145CD" w:rsidRPr="008945A7" w:rsidRDefault="009145C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計画策定時</w:t>
            </w:r>
          </w:p>
          <w:p w14:paraId="764C0061" w14:textId="77777777" w:rsidR="009145CD" w:rsidRPr="008945A7" w:rsidRDefault="009145C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w:t>
            </w:r>
            <w:r w:rsidRPr="008945A7">
              <w:rPr>
                <w:rFonts w:hint="eastAsia"/>
                <w:b/>
                <w:sz w:val="19"/>
                <w:szCs w:val="19"/>
              </w:rPr>
              <w:t>平成</w:t>
            </w:r>
            <w:r w:rsidRPr="008945A7">
              <w:rPr>
                <w:b/>
                <w:sz w:val="19"/>
                <w:szCs w:val="19"/>
              </w:rPr>
              <w:t>30年度)</w:t>
            </w:r>
          </w:p>
        </w:tc>
        <w:tc>
          <w:tcPr>
            <w:tcW w:w="1265" w:type="dxa"/>
          </w:tcPr>
          <w:p w14:paraId="54887394" w14:textId="77777777" w:rsidR="00FD6520" w:rsidRPr="008945A7" w:rsidRDefault="00FD6520" w:rsidP="00FD6520">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実績値</w:t>
            </w:r>
          </w:p>
          <w:p w14:paraId="5CB78A6A" w14:textId="1949B5D3" w:rsidR="009145CD" w:rsidRPr="008945A7" w:rsidRDefault="00FD6520" w:rsidP="00FD6520">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(令和５年度)</w:t>
            </w:r>
          </w:p>
        </w:tc>
        <w:tc>
          <w:tcPr>
            <w:tcW w:w="1463" w:type="dxa"/>
          </w:tcPr>
          <w:p w14:paraId="641B88DC" w14:textId="77777777" w:rsidR="00FD6520" w:rsidRPr="008945A7" w:rsidRDefault="009145CD" w:rsidP="00FD6520">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目標</w:t>
            </w:r>
          </w:p>
          <w:p w14:paraId="7C4A442C" w14:textId="38D0DD5A" w:rsidR="009145CD" w:rsidRPr="008945A7" w:rsidRDefault="00FD6520" w:rsidP="00FD6520">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w:t>
            </w:r>
            <w:r w:rsidR="009145CD" w:rsidRPr="008945A7">
              <w:rPr>
                <w:rFonts w:hint="eastAsia"/>
                <w:b/>
                <w:sz w:val="19"/>
                <w:szCs w:val="19"/>
              </w:rPr>
              <w:t>令和6年度</w:t>
            </w:r>
            <w:r w:rsidRPr="008945A7">
              <w:rPr>
                <w:rFonts w:hint="eastAsia"/>
                <w:b/>
                <w:sz w:val="19"/>
                <w:szCs w:val="19"/>
              </w:rPr>
              <w:t>)</w:t>
            </w:r>
          </w:p>
        </w:tc>
        <w:tc>
          <w:tcPr>
            <w:tcW w:w="851" w:type="dxa"/>
          </w:tcPr>
          <w:p w14:paraId="48264571" w14:textId="77777777" w:rsidR="009145CD" w:rsidRPr="008945A7" w:rsidRDefault="009145C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備考</w:t>
            </w:r>
          </w:p>
        </w:tc>
      </w:tr>
      <w:tr w:rsidR="00A51A3E" w:rsidRPr="008945A7" w14:paraId="4A76B9DD" w14:textId="77777777" w:rsidTr="00FD6520">
        <w:tc>
          <w:tcPr>
            <w:cnfStyle w:val="001000000000" w:firstRow="0" w:lastRow="0" w:firstColumn="1" w:lastColumn="0" w:oddVBand="0" w:evenVBand="0" w:oddHBand="0" w:evenHBand="0" w:firstRowFirstColumn="0" w:firstRowLastColumn="0" w:lastRowFirstColumn="0" w:lastRowLastColumn="0"/>
            <w:tcW w:w="562" w:type="dxa"/>
            <w:noWrap/>
            <w:hideMark/>
          </w:tcPr>
          <w:p w14:paraId="45377446" w14:textId="77777777" w:rsidR="009145CD" w:rsidRPr="008945A7" w:rsidRDefault="009145CD" w:rsidP="00D25964">
            <w:pPr>
              <w:jc w:val="center"/>
              <w:rPr>
                <w:sz w:val="19"/>
                <w:szCs w:val="19"/>
              </w:rPr>
            </w:pPr>
            <w:r w:rsidRPr="008945A7">
              <w:rPr>
                <w:rFonts w:hint="eastAsia"/>
                <w:sz w:val="19"/>
                <w:szCs w:val="19"/>
              </w:rPr>
              <w:t>1</w:t>
            </w:r>
          </w:p>
        </w:tc>
        <w:tc>
          <w:tcPr>
            <w:tcW w:w="2882" w:type="dxa"/>
            <w:hideMark/>
          </w:tcPr>
          <w:p w14:paraId="7B74702D" w14:textId="77777777" w:rsidR="009145CD" w:rsidRPr="008945A7" w:rsidRDefault="009145CD"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「優れた地域塾」認証団体数</w:t>
            </w:r>
          </w:p>
        </w:tc>
        <w:tc>
          <w:tcPr>
            <w:tcW w:w="1040" w:type="dxa"/>
          </w:tcPr>
          <w:p w14:paraId="3D006AE1" w14:textId="77777777" w:rsidR="009145CD" w:rsidRPr="008945A7" w:rsidRDefault="009145C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団体</w:t>
            </w:r>
          </w:p>
        </w:tc>
        <w:tc>
          <w:tcPr>
            <w:tcW w:w="1476" w:type="dxa"/>
          </w:tcPr>
          <w:p w14:paraId="54110F61" w14:textId="77777777" w:rsidR="009145CD" w:rsidRPr="008945A7" w:rsidRDefault="009145C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48</w:t>
            </w:r>
          </w:p>
        </w:tc>
        <w:tc>
          <w:tcPr>
            <w:tcW w:w="1265" w:type="dxa"/>
            <w:hideMark/>
          </w:tcPr>
          <w:p w14:paraId="2D87EDAE" w14:textId="77777777" w:rsidR="009145CD" w:rsidRPr="008945A7" w:rsidRDefault="009145C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64</w:t>
            </w:r>
          </w:p>
        </w:tc>
        <w:tc>
          <w:tcPr>
            <w:tcW w:w="1463" w:type="dxa"/>
            <w:hideMark/>
          </w:tcPr>
          <w:p w14:paraId="52B60633" w14:textId="77777777" w:rsidR="009145CD" w:rsidRPr="008945A7" w:rsidRDefault="009145C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65</w:t>
            </w:r>
          </w:p>
        </w:tc>
        <w:tc>
          <w:tcPr>
            <w:tcW w:w="851" w:type="dxa"/>
          </w:tcPr>
          <w:p w14:paraId="2C18B223" w14:textId="77777777" w:rsidR="009145CD" w:rsidRPr="008945A7" w:rsidRDefault="009145C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bl>
    <w:p w14:paraId="4E05724D" w14:textId="5BB4ABFF" w:rsidR="0034179D" w:rsidRPr="008945A7" w:rsidRDefault="0034179D">
      <w:pPr>
        <w:widowControl/>
        <w:snapToGrid/>
        <w:jc w:val="left"/>
      </w:pPr>
    </w:p>
    <w:p w14:paraId="3C1FF71E" w14:textId="77777777" w:rsidR="00615206" w:rsidRPr="008945A7" w:rsidRDefault="00615206" w:rsidP="00615206"/>
    <w:p w14:paraId="59120B28" w14:textId="28A9F1E4" w:rsidR="00615206" w:rsidRPr="008945A7" w:rsidRDefault="00A06C6F" w:rsidP="00DC092C">
      <w:pPr>
        <w:pStyle w:val="4"/>
        <w:ind w:left="1418" w:hanging="1418"/>
      </w:pPr>
      <w:r w:rsidRPr="008945A7">
        <w:rPr>
          <w:rFonts w:hint="eastAsia"/>
        </w:rPr>
        <w:t>母子家庭等及び寡婦自立促進</w:t>
      </w:r>
      <w:r w:rsidR="00615206" w:rsidRPr="008945A7">
        <w:rPr>
          <w:rFonts w:hint="eastAsia"/>
        </w:rPr>
        <w:t>計画</w:t>
      </w:r>
    </w:p>
    <w:tbl>
      <w:tblPr>
        <w:tblStyle w:val="23"/>
        <w:tblW w:w="0" w:type="auto"/>
        <w:tblInd w:w="379" w:type="dxa"/>
        <w:tblLook w:val="04A0" w:firstRow="1" w:lastRow="0" w:firstColumn="1" w:lastColumn="0" w:noHBand="0" w:noVBand="1"/>
      </w:tblPr>
      <w:tblGrid>
        <w:gridCol w:w="562"/>
        <w:gridCol w:w="3023"/>
        <w:gridCol w:w="815"/>
        <w:gridCol w:w="1560"/>
        <w:gridCol w:w="1311"/>
        <w:gridCol w:w="1276"/>
        <w:gridCol w:w="850"/>
      </w:tblGrid>
      <w:tr w:rsidR="008945A7" w:rsidRPr="008945A7" w14:paraId="04E97A23" w14:textId="77777777" w:rsidTr="00EE0D22">
        <w:tc>
          <w:tcPr>
            <w:cnfStyle w:val="001000000000" w:firstRow="0" w:lastRow="0" w:firstColumn="1" w:lastColumn="0" w:oddVBand="0" w:evenVBand="0" w:oddHBand="0" w:evenHBand="0" w:firstRowFirstColumn="0" w:firstRowLastColumn="0" w:lastRowFirstColumn="0" w:lastRowLastColumn="0"/>
            <w:tcW w:w="562" w:type="dxa"/>
            <w:noWrap/>
          </w:tcPr>
          <w:p w14:paraId="0D8C0500" w14:textId="77777777" w:rsidR="00263CED" w:rsidRPr="008945A7" w:rsidRDefault="00263CED" w:rsidP="00D25964">
            <w:pPr>
              <w:jc w:val="center"/>
              <w:rPr>
                <w:b/>
                <w:sz w:val="19"/>
                <w:szCs w:val="19"/>
              </w:rPr>
            </w:pPr>
            <w:r w:rsidRPr="008945A7">
              <w:rPr>
                <w:rFonts w:hint="eastAsia"/>
                <w:b/>
                <w:sz w:val="19"/>
                <w:szCs w:val="19"/>
              </w:rPr>
              <w:t>番号</w:t>
            </w:r>
          </w:p>
        </w:tc>
        <w:tc>
          <w:tcPr>
            <w:tcW w:w="3023" w:type="dxa"/>
          </w:tcPr>
          <w:p w14:paraId="4FA89303"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数値目標項目</w:t>
            </w:r>
          </w:p>
        </w:tc>
        <w:tc>
          <w:tcPr>
            <w:tcW w:w="815" w:type="dxa"/>
          </w:tcPr>
          <w:p w14:paraId="111CB4E8"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単位</w:t>
            </w:r>
          </w:p>
        </w:tc>
        <w:tc>
          <w:tcPr>
            <w:tcW w:w="1560" w:type="dxa"/>
          </w:tcPr>
          <w:p w14:paraId="1554E174"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計画策定時</w:t>
            </w:r>
          </w:p>
          <w:p w14:paraId="7459E951"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w:t>
            </w:r>
            <w:r w:rsidRPr="008945A7">
              <w:rPr>
                <w:rFonts w:hint="eastAsia"/>
                <w:b/>
                <w:sz w:val="19"/>
                <w:szCs w:val="19"/>
              </w:rPr>
              <w:t>平成</w:t>
            </w:r>
            <w:r w:rsidRPr="008945A7">
              <w:rPr>
                <w:b/>
                <w:sz w:val="19"/>
                <w:szCs w:val="19"/>
              </w:rPr>
              <w:t>30年度)</w:t>
            </w:r>
          </w:p>
        </w:tc>
        <w:tc>
          <w:tcPr>
            <w:tcW w:w="1311" w:type="dxa"/>
          </w:tcPr>
          <w:p w14:paraId="0C2A520A" w14:textId="77777777" w:rsidR="00EA2057" w:rsidRPr="008945A7" w:rsidRDefault="00EA2057" w:rsidP="00EA2057">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実績値</w:t>
            </w:r>
          </w:p>
          <w:p w14:paraId="3858C1E3" w14:textId="4E99FAB6" w:rsidR="00263CED" w:rsidRPr="008945A7" w:rsidRDefault="00EA2057" w:rsidP="00EA2057">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(令和５年度)</w:t>
            </w:r>
          </w:p>
        </w:tc>
        <w:tc>
          <w:tcPr>
            <w:tcW w:w="1276" w:type="dxa"/>
          </w:tcPr>
          <w:p w14:paraId="4012E5E0"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目標</w:t>
            </w:r>
          </w:p>
          <w:p w14:paraId="300995FF" w14:textId="0499CEFF" w:rsidR="00263CED" w:rsidRPr="008945A7" w:rsidRDefault="00EA2057"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w:t>
            </w:r>
            <w:r w:rsidR="00263CED" w:rsidRPr="008945A7">
              <w:rPr>
                <w:rFonts w:hint="eastAsia"/>
                <w:b/>
                <w:sz w:val="19"/>
                <w:szCs w:val="19"/>
              </w:rPr>
              <w:t>令和6年度</w:t>
            </w:r>
            <w:r w:rsidRPr="008945A7">
              <w:rPr>
                <w:rFonts w:hint="eastAsia"/>
                <w:b/>
                <w:sz w:val="19"/>
                <w:szCs w:val="19"/>
              </w:rPr>
              <w:t>)</w:t>
            </w:r>
          </w:p>
        </w:tc>
        <w:tc>
          <w:tcPr>
            <w:tcW w:w="850" w:type="dxa"/>
          </w:tcPr>
          <w:p w14:paraId="7ACC2662"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備考</w:t>
            </w:r>
          </w:p>
        </w:tc>
      </w:tr>
      <w:tr w:rsidR="008945A7" w:rsidRPr="008945A7" w14:paraId="21FE10BC" w14:textId="77777777" w:rsidTr="00EE0D22">
        <w:tc>
          <w:tcPr>
            <w:cnfStyle w:val="001000000000" w:firstRow="0" w:lastRow="0" w:firstColumn="1" w:lastColumn="0" w:oddVBand="0" w:evenVBand="0" w:oddHBand="0" w:evenHBand="0" w:firstRowFirstColumn="0" w:firstRowLastColumn="0" w:lastRowFirstColumn="0" w:lastRowLastColumn="0"/>
            <w:tcW w:w="562" w:type="dxa"/>
            <w:noWrap/>
            <w:hideMark/>
          </w:tcPr>
          <w:p w14:paraId="0BFF4000" w14:textId="77777777" w:rsidR="00263CED" w:rsidRPr="008945A7" w:rsidRDefault="00263CED" w:rsidP="00D25964">
            <w:pPr>
              <w:jc w:val="center"/>
              <w:rPr>
                <w:sz w:val="19"/>
                <w:szCs w:val="19"/>
              </w:rPr>
            </w:pPr>
            <w:r w:rsidRPr="008945A7">
              <w:rPr>
                <w:rFonts w:hint="eastAsia"/>
                <w:sz w:val="19"/>
                <w:szCs w:val="19"/>
              </w:rPr>
              <w:t>1</w:t>
            </w:r>
          </w:p>
        </w:tc>
        <w:tc>
          <w:tcPr>
            <w:tcW w:w="3023" w:type="dxa"/>
            <w:hideMark/>
          </w:tcPr>
          <w:p w14:paraId="5A46E4B7" w14:textId="77777777" w:rsidR="00263CED" w:rsidRPr="008945A7" w:rsidRDefault="00263CED"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母子・父子支援自立支援員の配置市町村数</w:t>
            </w:r>
          </w:p>
        </w:tc>
        <w:tc>
          <w:tcPr>
            <w:tcW w:w="815" w:type="dxa"/>
            <w:tcBorders>
              <w:top w:val="nil"/>
              <w:left w:val="single" w:sz="4" w:space="0" w:color="auto"/>
              <w:bottom w:val="single" w:sz="4" w:space="0" w:color="auto"/>
              <w:right w:val="single" w:sz="4" w:space="0" w:color="auto"/>
            </w:tcBorders>
            <w:shd w:val="clear" w:color="auto" w:fill="auto"/>
          </w:tcPr>
          <w:p w14:paraId="6CC11A78"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市町村</w:t>
            </w:r>
          </w:p>
        </w:tc>
        <w:tc>
          <w:tcPr>
            <w:tcW w:w="1560" w:type="dxa"/>
            <w:tcBorders>
              <w:top w:val="nil"/>
              <w:left w:val="single" w:sz="4" w:space="0" w:color="auto"/>
              <w:bottom w:val="single" w:sz="4" w:space="0" w:color="auto"/>
              <w:right w:val="nil"/>
            </w:tcBorders>
            <w:shd w:val="clear" w:color="auto" w:fill="auto"/>
          </w:tcPr>
          <w:p w14:paraId="47214D34"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3</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639B9509"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3</w:t>
            </w:r>
          </w:p>
        </w:tc>
        <w:tc>
          <w:tcPr>
            <w:tcW w:w="1276" w:type="dxa"/>
            <w:hideMark/>
          </w:tcPr>
          <w:p w14:paraId="62B16F9B"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6</w:t>
            </w:r>
          </w:p>
        </w:tc>
        <w:tc>
          <w:tcPr>
            <w:tcW w:w="850" w:type="dxa"/>
          </w:tcPr>
          <w:p w14:paraId="4C137861"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5171F793" w14:textId="77777777" w:rsidTr="00EE0D22">
        <w:tc>
          <w:tcPr>
            <w:cnfStyle w:val="001000000000" w:firstRow="0" w:lastRow="0" w:firstColumn="1" w:lastColumn="0" w:oddVBand="0" w:evenVBand="0" w:oddHBand="0" w:evenHBand="0" w:firstRowFirstColumn="0" w:firstRowLastColumn="0" w:lastRowFirstColumn="0" w:lastRowLastColumn="0"/>
            <w:tcW w:w="562" w:type="dxa"/>
            <w:noWrap/>
            <w:hideMark/>
          </w:tcPr>
          <w:p w14:paraId="2AD4BA90" w14:textId="77777777" w:rsidR="00263CED" w:rsidRPr="008945A7" w:rsidRDefault="00263CED" w:rsidP="00D25964">
            <w:pPr>
              <w:jc w:val="center"/>
              <w:rPr>
                <w:sz w:val="19"/>
                <w:szCs w:val="19"/>
              </w:rPr>
            </w:pPr>
            <w:r w:rsidRPr="008945A7">
              <w:rPr>
                <w:rFonts w:hint="eastAsia"/>
                <w:sz w:val="19"/>
                <w:szCs w:val="19"/>
              </w:rPr>
              <w:t>2</w:t>
            </w:r>
          </w:p>
        </w:tc>
        <w:tc>
          <w:tcPr>
            <w:tcW w:w="3023" w:type="dxa"/>
            <w:hideMark/>
          </w:tcPr>
          <w:p w14:paraId="3E05FDFB" w14:textId="77777777" w:rsidR="00263CED" w:rsidRPr="008945A7" w:rsidRDefault="00263CED"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ひとり親家庭自立支援給付金の延べ支給者数</w:t>
            </w:r>
          </w:p>
        </w:tc>
        <w:tc>
          <w:tcPr>
            <w:tcW w:w="815" w:type="dxa"/>
            <w:tcBorders>
              <w:top w:val="nil"/>
              <w:left w:val="single" w:sz="4" w:space="0" w:color="auto"/>
              <w:bottom w:val="single" w:sz="4" w:space="0" w:color="auto"/>
              <w:right w:val="single" w:sz="4" w:space="0" w:color="auto"/>
            </w:tcBorders>
            <w:shd w:val="clear" w:color="auto" w:fill="auto"/>
          </w:tcPr>
          <w:p w14:paraId="06ED4D98"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人</w:t>
            </w:r>
          </w:p>
        </w:tc>
        <w:tc>
          <w:tcPr>
            <w:tcW w:w="1560" w:type="dxa"/>
            <w:tcBorders>
              <w:top w:val="nil"/>
              <w:left w:val="single" w:sz="4" w:space="0" w:color="auto"/>
              <w:bottom w:val="single" w:sz="4" w:space="0" w:color="auto"/>
              <w:right w:val="nil"/>
            </w:tcBorders>
            <w:shd w:val="clear" w:color="000000" w:fill="FFFFFF"/>
          </w:tcPr>
          <w:p w14:paraId="58C677AA"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1,308</w:t>
            </w:r>
          </w:p>
        </w:tc>
        <w:tc>
          <w:tcPr>
            <w:tcW w:w="1311" w:type="dxa"/>
            <w:tcBorders>
              <w:top w:val="nil"/>
              <w:left w:val="single" w:sz="4" w:space="0" w:color="auto"/>
              <w:bottom w:val="single" w:sz="4" w:space="0" w:color="auto"/>
              <w:right w:val="single" w:sz="4" w:space="0" w:color="auto"/>
            </w:tcBorders>
            <w:shd w:val="clear" w:color="000000" w:fill="FFFFFF"/>
            <w:hideMark/>
          </w:tcPr>
          <w:p w14:paraId="50E99E7B" w14:textId="64750612"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1,8</w:t>
            </w:r>
            <w:r w:rsidR="00504FC7" w:rsidRPr="008945A7">
              <w:rPr>
                <w:sz w:val="19"/>
                <w:szCs w:val="19"/>
              </w:rPr>
              <w:t>3</w:t>
            </w:r>
            <w:r w:rsidRPr="008945A7">
              <w:rPr>
                <w:rFonts w:hint="eastAsia"/>
                <w:sz w:val="19"/>
                <w:szCs w:val="19"/>
              </w:rPr>
              <w:t>5</w:t>
            </w:r>
          </w:p>
        </w:tc>
        <w:tc>
          <w:tcPr>
            <w:tcW w:w="1276" w:type="dxa"/>
            <w:hideMark/>
          </w:tcPr>
          <w:p w14:paraId="2D71B9D7"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1,908</w:t>
            </w:r>
          </w:p>
        </w:tc>
        <w:tc>
          <w:tcPr>
            <w:tcW w:w="850" w:type="dxa"/>
          </w:tcPr>
          <w:p w14:paraId="7EF328D2"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71C691B9" w14:textId="77777777" w:rsidTr="00EE0D22">
        <w:tc>
          <w:tcPr>
            <w:cnfStyle w:val="001000000000" w:firstRow="0" w:lastRow="0" w:firstColumn="1" w:lastColumn="0" w:oddVBand="0" w:evenVBand="0" w:oddHBand="0" w:evenHBand="0" w:firstRowFirstColumn="0" w:firstRowLastColumn="0" w:lastRowFirstColumn="0" w:lastRowLastColumn="0"/>
            <w:tcW w:w="562" w:type="dxa"/>
            <w:noWrap/>
            <w:hideMark/>
          </w:tcPr>
          <w:p w14:paraId="1C33A2D6" w14:textId="77777777" w:rsidR="00263CED" w:rsidRPr="008945A7" w:rsidRDefault="00263CED" w:rsidP="00D25964">
            <w:pPr>
              <w:jc w:val="center"/>
              <w:rPr>
                <w:sz w:val="19"/>
                <w:szCs w:val="19"/>
              </w:rPr>
            </w:pPr>
            <w:r w:rsidRPr="008945A7">
              <w:rPr>
                <w:rFonts w:hint="eastAsia"/>
                <w:sz w:val="19"/>
                <w:szCs w:val="19"/>
              </w:rPr>
              <w:t>3</w:t>
            </w:r>
          </w:p>
        </w:tc>
        <w:tc>
          <w:tcPr>
            <w:tcW w:w="3023" w:type="dxa"/>
            <w:hideMark/>
          </w:tcPr>
          <w:p w14:paraId="03FABCD2" w14:textId="77777777" w:rsidR="00263CED" w:rsidRPr="008945A7" w:rsidRDefault="00263CED"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ひとり親家庭自立支援給付金受給者の就職・進学率</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52A65EF"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w:t>
            </w:r>
          </w:p>
        </w:tc>
        <w:tc>
          <w:tcPr>
            <w:tcW w:w="1560" w:type="dxa"/>
            <w:tcBorders>
              <w:top w:val="single" w:sz="4" w:space="0" w:color="auto"/>
              <w:left w:val="single" w:sz="4" w:space="0" w:color="auto"/>
              <w:bottom w:val="single" w:sz="4" w:space="0" w:color="auto"/>
              <w:right w:val="nil"/>
            </w:tcBorders>
            <w:shd w:val="clear" w:color="000000" w:fill="FFFFFF"/>
          </w:tcPr>
          <w:p w14:paraId="06954AA9"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79.6</w:t>
            </w:r>
          </w:p>
        </w:tc>
        <w:tc>
          <w:tcPr>
            <w:tcW w:w="1311" w:type="dxa"/>
            <w:tcBorders>
              <w:top w:val="single" w:sz="4" w:space="0" w:color="auto"/>
              <w:left w:val="single" w:sz="4" w:space="0" w:color="auto"/>
              <w:bottom w:val="single" w:sz="4" w:space="0" w:color="auto"/>
              <w:right w:val="single" w:sz="4" w:space="0" w:color="auto"/>
            </w:tcBorders>
            <w:shd w:val="clear" w:color="000000" w:fill="FFFFFF"/>
            <w:hideMark/>
          </w:tcPr>
          <w:p w14:paraId="285DD7CA" w14:textId="57F3051E" w:rsidR="00263CED" w:rsidRPr="008945A7" w:rsidRDefault="00504FC7"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82</w:t>
            </w:r>
            <w:r w:rsidR="00263CED" w:rsidRPr="008945A7">
              <w:rPr>
                <w:rFonts w:hint="eastAsia"/>
                <w:sz w:val="19"/>
                <w:szCs w:val="19"/>
              </w:rPr>
              <w:t>.</w:t>
            </w:r>
            <w:r w:rsidRPr="008945A7">
              <w:rPr>
                <w:sz w:val="19"/>
                <w:szCs w:val="19"/>
              </w:rPr>
              <w:t>1</w:t>
            </w:r>
          </w:p>
        </w:tc>
        <w:tc>
          <w:tcPr>
            <w:tcW w:w="1276" w:type="dxa"/>
            <w:hideMark/>
          </w:tcPr>
          <w:p w14:paraId="332C222C"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100.0</w:t>
            </w:r>
          </w:p>
        </w:tc>
        <w:tc>
          <w:tcPr>
            <w:tcW w:w="850" w:type="dxa"/>
          </w:tcPr>
          <w:p w14:paraId="3F27B7E5"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bl>
    <w:p w14:paraId="3E5430A3" w14:textId="77777777" w:rsidR="00263CED" w:rsidRPr="008945A7" w:rsidRDefault="00263CED" w:rsidP="00615206">
      <w:pPr>
        <w:widowControl/>
        <w:snapToGrid/>
        <w:jc w:val="left"/>
      </w:pPr>
    </w:p>
    <w:p w14:paraId="163CDE87" w14:textId="77777777" w:rsidR="00615206" w:rsidRPr="008945A7" w:rsidRDefault="00615206" w:rsidP="00615206"/>
    <w:p w14:paraId="05EC35D5" w14:textId="1F727659" w:rsidR="00615206" w:rsidRPr="008945A7" w:rsidRDefault="00A06C6F" w:rsidP="00446101">
      <w:pPr>
        <w:pStyle w:val="4"/>
        <w:ind w:hanging="2013"/>
      </w:pPr>
      <w:r w:rsidRPr="008945A7">
        <w:rPr>
          <w:rFonts w:hint="eastAsia"/>
        </w:rPr>
        <w:lastRenderedPageBreak/>
        <w:t>新・放課後子ども総合プランに係る県行動計画</w:t>
      </w:r>
    </w:p>
    <w:tbl>
      <w:tblPr>
        <w:tblStyle w:val="23"/>
        <w:tblW w:w="0" w:type="auto"/>
        <w:jc w:val="right"/>
        <w:tblLook w:val="04A0" w:firstRow="1" w:lastRow="0" w:firstColumn="1" w:lastColumn="0" w:noHBand="0" w:noVBand="1"/>
      </w:tblPr>
      <w:tblGrid>
        <w:gridCol w:w="562"/>
        <w:gridCol w:w="3102"/>
        <w:gridCol w:w="736"/>
        <w:gridCol w:w="1407"/>
        <w:gridCol w:w="1276"/>
        <w:gridCol w:w="1559"/>
        <w:gridCol w:w="709"/>
      </w:tblGrid>
      <w:tr w:rsidR="008945A7" w:rsidRPr="008945A7" w14:paraId="541E48DA" w14:textId="77777777" w:rsidTr="00CE5E9E">
        <w:trPr>
          <w:jc w:val="right"/>
        </w:trPr>
        <w:tc>
          <w:tcPr>
            <w:cnfStyle w:val="001000000000" w:firstRow="0" w:lastRow="0" w:firstColumn="1" w:lastColumn="0" w:oddVBand="0" w:evenVBand="0" w:oddHBand="0" w:evenHBand="0" w:firstRowFirstColumn="0" w:firstRowLastColumn="0" w:lastRowFirstColumn="0" w:lastRowLastColumn="0"/>
            <w:tcW w:w="562" w:type="dxa"/>
            <w:noWrap/>
          </w:tcPr>
          <w:p w14:paraId="2CEE5A08" w14:textId="77777777" w:rsidR="00263CED" w:rsidRPr="008945A7" w:rsidRDefault="00263CED" w:rsidP="00D25964">
            <w:pPr>
              <w:jc w:val="center"/>
              <w:rPr>
                <w:b/>
                <w:sz w:val="19"/>
                <w:szCs w:val="19"/>
              </w:rPr>
            </w:pPr>
            <w:r w:rsidRPr="008945A7">
              <w:rPr>
                <w:rFonts w:hint="eastAsia"/>
                <w:b/>
                <w:sz w:val="19"/>
                <w:szCs w:val="19"/>
              </w:rPr>
              <w:t>番号</w:t>
            </w:r>
          </w:p>
        </w:tc>
        <w:tc>
          <w:tcPr>
            <w:tcW w:w="3102" w:type="dxa"/>
          </w:tcPr>
          <w:p w14:paraId="4F00A6D8"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数値目標項目</w:t>
            </w:r>
          </w:p>
        </w:tc>
        <w:tc>
          <w:tcPr>
            <w:tcW w:w="736" w:type="dxa"/>
          </w:tcPr>
          <w:p w14:paraId="670D8050"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単位</w:t>
            </w:r>
          </w:p>
        </w:tc>
        <w:tc>
          <w:tcPr>
            <w:tcW w:w="1407" w:type="dxa"/>
          </w:tcPr>
          <w:p w14:paraId="0C0060B8"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計画策定時</w:t>
            </w:r>
          </w:p>
          <w:p w14:paraId="058B3CA7"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w:t>
            </w:r>
            <w:r w:rsidRPr="008945A7">
              <w:rPr>
                <w:rFonts w:hint="eastAsia"/>
                <w:b/>
                <w:sz w:val="19"/>
                <w:szCs w:val="19"/>
              </w:rPr>
              <w:t>平成</w:t>
            </w:r>
            <w:r w:rsidRPr="008945A7">
              <w:rPr>
                <w:b/>
                <w:sz w:val="19"/>
                <w:szCs w:val="19"/>
              </w:rPr>
              <w:t>30年度)</w:t>
            </w:r>
          </w:p>
        </w:tc>
        <w:tc>
          <w:tcPr>
            <w:tcW w:w="1276" w:type="dxa"/>
          </w:tcPr>
          <w:p w14:paraId="2CF3E3AE" w14:textId="77777777" w:rsidR="00CE5E9E" w:rsidRPr="008945A7" w:rsidRDefault="00CE5E9E" w:rsidP="00CE5E9E">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実績値</w:t>
            </w:r>
          </w:p>
          <w:p w14:paraId="49A282EC" w14:textId="5902B65F" w:rsidR="00263CED" w:rsidRPr="008945A7" w:rsidRDefault="00CE5E9E" w:rsidP="00CE5E9E">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(令和５年度)</w:t>
            </w:r>
          </w:p>
        </w:tc>
        <w:tc>
          <w:tcPr>
            <w:tcW w:w="1559" w:type="dxa"/>
          </w:tcPr>
          <w:p w14:paraId="7A8570AC"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目標</w:t>
            </w:r>
          </w:p>
          <w:p w14:paraId="6C4067A0"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（令和6年度）</w:t>
            </w:r>
          </w:p>
        </w:tc>
        <w:tc>
          <w:tcPr>
            <w:tcW w:w="709" w:type="dxa"/>
          </w:tcPr>
          <w:p w14:paraId="7DD449C0" w14:textId="77777777" w:rsidR="00263CED" w:rsidRPr="008945A7" w:rsidRDefault="00263CED"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備考</w:t>
            </w:r>
          </w:p>
        </w:tc>
      </w:tr>
      <w:tr w:rsidR="008945A7" w:rsidRPr="008945A7" w14:paraId="0E599C3A" w14:textId="77777777" w:rsidTr="00CE5E9E">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DDC803" w14:textId="77777777" w:rsidR="00263CED" w:rsidRPr="008945A7" w:rsidRDefault="00263CED" w:rsidP="00D25964">
            <w:pPr>
              <w:jc w:val="center"/>
              <w:rPr>
                <w:sz w:val="19"/>
                <w:szCs w:val="19"/>
              </w:rPr>
            </w:pPr>
            <w:r w:rsidRPr="008945A7">
              <w:rPr>
                <w:rFonts w:hint="eastAsia"/>
                <w:sz w:val="19"/>
                <w:szCs w:val="19"/>
              </w:rPr>
              <w:t>1</w:t>
            </w:r>
          </w:p>
        </w:tc>
        <w:tc>
          <w:tcPr>
            <w:tcW w:w="3102" w:type="dxa"/>
            <w:hideMark/>
          </w:tcPr>
          <w:p w14:paraId="5F4ED562" w14:textId="77777777" w:rsidR="00263CED" w:rsidRPr="008945A7" w:rsidRDefault="00263CED"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放課後児童クラブ待機児童数</w:t>
            </w:r>
          </w:p>
        </w:tc>
        <w:tc>
          <w:tcPr>
            <w:tcW w:w="736" w:type="dxa"/>
          </w:tcPr>
          <w:p w14:paraId="6E5CF694" w14:textId="77777777" w:rsidR="00263CED" w:rsidRPr="008945A7" w:rsidRDefault="00263CED" w:rsidP="00D25964">
            <w:pPr>
              <w:widowControl/>
              <w:snapToGrid/>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9"/>
                <w:szCs w:val="19"/>
              </w:rPr>
            </w:pPr>
            <w:r w:rsidRPr="008945A7">
              <w:rPr>
                <w:rFonts w:hint="eastAsia"/>
                <w:sz w:val="19"/>
                <w:szCs w:val="19"/>
              </w:rPr>
              <w:t>人</w:t>
            </w:r>
          </w:p>
        </w:tc>
        <w:tc>
          <w:tcPr>
            <w:tcW w:w="1407" w:type="dxa"/>
          </w:tcPr>
          <w:p w14:paraId="7F6C6DC5"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437</w:t>
            </w:r>
          </w:p>
        </w:tc>
        <w:tc>
          <w:tcPr>
            <w:tcW w:w="1276" w:type="dxa"/>
          </w:tcPr>
          <w:p w14:paraId="7DBC0EE1"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162</w:t>
            </w:r>
          </w:p>
        </w:tc>
        <w:tc>
          <w:tcPr>
            <w:tcW w:w="1559" w:type="dxa"/>
          </w:tcPr>
          <w:p w14:paraId="3293D8BB"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0</w:t>
            </w:r>
          </w:p>
        </w:tc>
        <w:tc>
          <w:tcPr>
            <w:tcW w:w="709" w:type="dxa"/>
          </w:tcPr>
          <w:p w14:paraId="6CEE55AC"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6345ED" w:rsidRPr="008945A7" w14:paraId="01CB5070" w14:textId="77777777" w:rsidTr="00CE5E9E">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1ECB108C" w14:textId="77777777" w:rsidR="00263CED" w:rsidRPr="008945A7" w:rsidRDefault="00263CED" w:rsidP="00D25964">
            <w:pPr>
              <w:jc w:val="center"/>
              <w:rPr>
                <w:sz w:val="19"/>
                <w:szCs w:val="19"/>
              </w:rPr>
            </w:pPr>
            <w:r w:rsidRPr="008945A7">
              <w:rPr>
                <w:rFonts w:hint="eastAsia"/>
                <w:sz w:val="19"/>
                <w:szCs w:val="19"/>
              </w:rPr>
              <w:t>２</w:t>
            </w:r>
          </w:p>
        </w:tc>
        <w:tc>
          <w:tcPr>
            <w:tcW w:w="3102" w:type="dxa"/>
            <w:hideMark/>
          </w:tcPr>
          <w:p w14:paraId="6F469C87" w14:textId="77777777" w:rsidR="00263CED" w:rsidRPr="008945A7" w:rsidRDefault="00263CED"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放課後児童支援員の認定資格研修総受講者数</w:t>
            </w:r>
          </w:p>
        </w:tc>
        <w:tc>
          <w:tcPr>
            <w:tcW w:w="736" w:type="dxa"/>
          </w:tcPr>
          <w:p w14:paraId="02EFE6CD" w14:textId="77777777" w:rsidR="00263CED" w:rsidRPr="008945A7" w:rsidRDefault="00263CED" w:rsidP="00D25964">
            <w:pPr>
              <w:widowControl/>
              <w:snapToGrid/>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人</w:t>
            </w:r>
          </w:p>
        </w:tc>
        <w:tc>
          <w:tcPr>
            <w:tcW w:w="1407" w:type="dxa"/>
          </w:tcPr>
          <w:p w14:paraId="4875EE69"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1,805</w:t>
            </w:r>
          </w:p>
        </w:tc>
        <w:tc>
          <w:tcPr>
            <w:tcW w:w="1276" w:type="dxa"/>
            <w:hideMark/>
          </w:tcPr>
          <w:p w14:paraId="6F4804DD"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3,973</w:t>
            </w:r>
          </w:p>
        </w:tc>
        <w:tc>
          <w:tcPr>
            <w:tcW w:w="1559" w:type="dxa"/>
            <w:hideMark/>
          </w:tcPr>
          <w:p w14:paraId="38EF9782"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3,600</w:t>
            </w:r>
          </w:p>
        </w:tc>
        <w:tc>
          <w:tcPr>
            <w:tcW w:w="709" w:type="dxa"/>
          </w:tcPr>
          <w:p w14:paraId="5A942E91" w14:textId="77777777" w:rsidR="00263CED" w:rsidRPr="008945A7" w:rsidRDefault="00263CE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bl>
    <w:p w14:paraId="131C57D0" w14:textId="36585CDE" w:rsidR="00615206" w:rsidRPr="008945A7" w:rsidRDefault="00615206">
      <w:pPr>
        <w:widowControl/>
        <w:snapToGrid/>
        <w:jc w:val="left"/>
      </w:pPr>
    </w:p>
    <w:p w14:paraId="76EF75CE" w14:textId="77777777" w:rsidR="00615206" w:rsidRPr="008945A7" w:rsidRDefault="00615206">
      <w:pPr>
        <w:widowControl/>
        <w:snapToGrid/>
        <w:jc w:val="left"/>
      </w:pPr>
    </w:p>
    <w:p w14:paraId="7CD96BF0" w14:textId="4B5CACF2" w:rsidR="000E05BC" w:rsidRPr="008945A7" w:rsidRDefault="009F3408" w:rsidP="00175544">
      <w:pPr>
        <w:pStyle w:val="3"/>
        <w:ind w:hanging="2977"/>
      </w:pPr>
      <w:bookmarkStart w:id="412" w:name="_Toc192258121"/>
      <w:r w:rsidRPr="008945A7">
        <w:rPr>
          <w:rFonts w:hint="eastAsia"/>
        </w:rPr>
        <w:t>その他</w:t>
      </w:r>
      <w:bookmarkEnd w:id="412"/>
    </w:p>
    <w:tbl>
      <w:tblPr>
        <w:tblStyle w:val="23"/>
        <w:tblW w:w="0" w:type="auto"/>
        <w:jc w:val="right"/>
        <w:tblLook w:val="04A0" w:firstRow="1" w:lastRow="0" w:firstColumn="1" w:lastColumn="0" w:noHBand="0" w:noVBand="1"/>
      </w:tblPr>
      <w:tblGrid>
        <w:gridCol w:w="562"/>
        <w:gridCol w:w="2969"/>
        <w:gridCol w:w="603"/>
        <w:gridCol w:w="1542"/>
        <w:gridCol w:w="1265"/>
        <w:gridCol w:w="1559"/>
        <w:gridCol w:w="709"/>
      </w:tblGrid>
      <w:tr w:rsidR="008945A7" w:rsidRPr="008945A7" w14:paraId="487CF01A"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tcPr>
          <w:p w14:paraId="71C77252" w14:textId="77777777" w:rsidR="00175544" w:rsidRPr="008945A7" w:rsidRDefault="00175544" w:rsidP="00D25964">
            <w:pPr>
              <w:jc w:val="center"/>
              <w:rPr>
                <w:b/>
                <w:sz w:val="19"/>
                <w:szCs w:val="19"/>
              </w:rPr>
            </w:pPr>
            <w:r w:rsidRPr="008945A7">
              <w:rPr>
                <w:rFonts w:hint="eastAsia"/>
                <w:b/>
                <w:sz w:val="19"/>
                <w:szCs w:val="19"/>
              </w:rPr>
              <w:t>番号</w:t>
            </w:r>
          </w:p>
        </w:tc>
        <w:tc>
          <w:tcPr>
            <w:tcW w:w="2969" w:type="dxa"/>
          </w:tcPr>
          <w:p w14:paraId="0B799F6D" w14:textId="77777777" w:rsidR="00175544" w:rsidRPr="008945A7" w:rsidRDefault="00175544"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数値目標項目</w:t>
            </w:r>
          </w:p>
        </w:tc>
        <w:tc>
          <w:tcPr>
            <w:tcW w:w="603" w:type="dxa"/>
          </w:tcPr>
          <w:p w14:paraId="53E5DC8F" w14:textId="77777777" w:rsidR="00175544" w:rsidRPr="008945A7" w:rsidRDefault="00175544"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単位</w:t>
            </w:r>
          </w:p>
        </w:tc>
        <w:tc>
          <w:tcPr>
            <w:tcW w:w="1542" w:type="dxa"/>
          </w:tcPr>
          <w:p w14:paraId="344B2A20" w14:textId="77777777" w:rsidR="00175544" w:rsidRPr="008945A7" w:rsidRDefault="00175544"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計画策定時</w:t>
            </w:r>
          </w:p>
          <w:p w14:paraId="429BCEBD" w14:textId="77777777" w:rsidR="00175544" w:rsidRPr="008945A7" w:rsidRDefault="00175544"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(平成</w:t>
            </w:r>
            <w:r w:rsidRPr="008945A7">
              <w:rPr>
                <w:rFonts w:hint="eastAsia"/>
                <w:b/>
                <w:sz w:val="19"/>
                <w:szCs w:val="19"/>
              </w:rPr>
              <w:t>30</w:t>
            </w:r>
            <w:r w:rsidRPr="008945A7">
              <w:rPr>
                <w:b/>
                <w:sz w:val="19"/>
                <w:szCs w:val="19"/>
              </w:rPr>
              <w:t>年度)</w:t>
            </w:r>
          </w:p>
        </w:tc>
        <w:tc>
          <w:tcPr>
            <w:tcW w:w="1265" w:type="dxa"/>
          </w:tcPr>
          <w:p w14:paraId="6B59A964" w14:textId="77777777" w:rsidR="00182B5D" w:rsidRPr="008945A7" w:rsidRDefault="00182B5D" w:rsidP="00182B5D">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実績値</w:t>
            </w:r>
          </w:p>
          <w:p w14:paraId="1A24A464" w14:textId="69C445BB" w:rsidR="00175544" w:rsidRPr="008945A7" w:rsidRDefault="00182B5D" w:rsidP="00182B5D">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b/>
                <w:sz w:val="19"/>
                <w:szCs w:val="19"/>
              </w:rPr>
              <w:t>(令和５年度)</w:t>
            </w:r>
          </w:p>
        </w:tc>
        <w:tc>
          <w:tcPr>
            <w:tcW w:w="1559" w:type="dxa"/>
          </w:tcPr>
          <w:p w14:paraId="0AC35617" w14:textId="77777777" w:rsidR="00175544" w:rsidRPr="008945A7" w:rsidRDefault="00175544"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目標</w:t>
            </w:r>
          </w:p>
          <w:p w14:paraId="02CA67F5" w14:textId="77777777" w:rsidR="00175544" w:rsidRPr="008945A7" w:rsidRDefault="00175544"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（令和6年度）</w:t>
            </w:r>
          </w:p>
        </w:tc>
        <w:tc>
          <w:tcPr>
            <w:tcW w:w="709" w:type="dxa"/>
          </w:tcPr>
          <w:p w14:paraId="2A02CCF1" w14:textId="77777777" w:rsidR="00175544" w:rsidRPr="008945A7" w:rsidRDefault="00175544" w:rsidP="00D2596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945A7">
              <w:rPr>
                <w:rFonts w:hint="eastAsia"/>
                <w:b/>
                <w:sz w:val="19"/>
                <w:szCs w:val="19"/>
              </w:rPr>
              <w:t>備考</w:t>
            </w:r>
          </w:p>
        </w:tc>
      </w:tr>
      <w:tr w:rsidR="008945A7" w:rsidRPr="008945A7" w14:paraId="601C2DD6"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7C13E8E9" w14:textId="77777777" w:rsidR="00175544" w:rsidRPr="008945A7" w:rsidRDefault="00175544" w:rsidP="00D25964">
            <w:pPr>
              <w:jc w:val="center"/>
              <w:rPr>
                <w:sz w:val="19"/>
                <w:szCs w:val="19"/>
              </w:rPr>
            </w:pPr>
            <w:r w:rsidRPr="008945A7">
              <w:rPr>
                <w:rFonts w:hint="eastAsia"/>
                <w:sz w:val="19"/>
                <w:szCs w:val="19"/>
              </w:rPr>
              <w:t>1</w:t>
            </w:r>
          </w:p>
        </w:tc>
        <w:tc>
          <w:tcPr>
            <w:tcW w:w="2969" w:type="dxa"/>
            <w:hideMark/>
          </w:tcPr>
          <w:p w14:paraId="22DB4030"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かごしま子育て支援パスポート事業協賛店舗数</w:t>
            </w:r>
          </w:p>
        </w:tc>
        <w:tc>
          <w:tcPr>
            <w:tcW w:w="603" w:type="dxa"/>
            <w:tcBorders>
              <w:top w:val="nil"/>
              <w:left w:val="single" w:sz="4" w:space="0" w:color="auto"/>
              <w:bottom w:val="single" w:sz="4" w:space="0" w:color="auto"/>
              <w:right w:val="single" w:sz="4" w:space="0" w:color="auto"/>
            </w:tcBorders>
            <w:shd w:val="clear" w:color="auto" w:fill="auto"/>
          </w:tcPr>
          <w:p w14:paraId="503A298F"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社</w:t>
            </w:r>
          </w:p>
        </w:tc>
        <w:tc>
          <w:tcPr>
            <w:tcW w:w="1542" w:type="dxa"/>
            <w:tcBorders>
              <w:top w:val="nil"/>
              <w:left w:val="single" w:sz="4" w:space="0" w:color="auto"/>
              <w:bottom w:val="single" w:sz="4" w:space="0" w:color="auto"/>
              <w:right w:val="nil"/>
            </w:tcBorders>
            <w:shd w:val="clear" w:color="auto" w:fill="auto"/>
          </w:tcPr>
          <w:p w14:paraId="62592EA9"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1,843</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14:paraId="125FEFD3"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w:t>
            </w:r>
            <w:r w:rsidRPr="008945A7">
              <w:rPr>
                <w:sz w:val="19"/>
                <w:szCs w:val="19"/>
              </w:rPr>
              <w:t>97</w:t>
            </w:r>
            <w:r w:rsidRPr="008945A7">
              <w:rPr>
                <w:rFonts w:hint="eastAsia"/>
                <w:sz w:val="19"/>
                <w:szCs w:val="19"/>
              </w:rPr>
              <w:t>1</w:t>
            </w:r>
          </w:p>
        </w:tc>
        <w:tc>
          <w:tcPr>
            <w:tcW w:w="1559" w:type="dxa"/>
            <w:tcBorders>
              <w:top w:val="nil"/>
              <w:left w:val="single" w:sz="4" w:space="0" w:color="auto"/>
              <w:bottom w:val="single" w:sz="4" w:space="0" w:color="auto"/>
              <w:right w:val="single" w:sz="4" w:space="0" w:color="auto"/>
            </w:tcBorders>
            <w:shd w:val="clear" w:color="auto" w:fill="auto"/>
            <w:hideMark/>
          </w:tcPr>
          <w:p w14:paraId="058030BF" w14:textId="00CFF031" w:rsidR="00175544" w:rsidRPr="008945A7" w:rsidRDefault="005715D9"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w:t>
            </w:r>
            <w:r w:rsidR="00175544" w:rsidRPr="008945A7">
              <w:rPr>
                <w:rFonts w:hint="eastAsia"/>
                <w:sz w:val="19"/>
                <w:szCs w:val="19"/>
              </w:rPr>
              <w:t>,</w:t>
            </w:r>
            <w:r w:rsidRPr="008945A7">
              <w:rPr>
                <w:sz w:val="19"/>
                <w:szCs w:val="19"/>
              </w:rPr>
              <w:t>9</w:t>
            </w:r>
            <w:r w:rsidR="00175544" w:rsidRPr="008945A7">
              <w:rPr>
                <w:sz w:val="19"/>
                <w:szCs w:val="19"/>
              </w:rPr>
              <w:t>0</w:t>
            </w:r>
            <w:r w:rsidRPr="008945A7">
              <w:rPr>
                <w:sz w:val="19"/>
                <w:szCs w:val="19"/>
              </w:rPr>
              <w:t>5</w:t>
            </w:r>
          </w:p>
        </w:tc>
        <w:tc>
          <w:tcPr>
            <w:tcW w:w="709" w:type="dxa"/>
            <w:tcBorders>
              <w:top w:val="nil"/>
              <w:left w:val="single" w:sz="4" w:space="0" w:color="auto"/>
              <w:bottom w:val="single" w:sz="4" w:space="0" w:color="auto"/>
              <w:right w:val="single" w:sz="4" w:space="0" w:color="auto"/>
            </w:tcBorders>
          </w:tcPr>
          <w:p w14:paraId="21DAC09E"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26C093B2"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34174CAD" w14:textId="77777777" w:rsidR="00175544" w:rsidRPr="008945A7" w:rsidRDefault="00175544" w:rsidP="00D25964">
            <w:pPr>
              <w:jc w:val="center"/>
              <w:rPr>
                <w:sz w:val="19"/>
                <w:szCs w:val="19"/>
              </w:rPr>
            </w:pPr>
            <w:r w:rsidRPr="008945A7">
              <w:rPr>
                <w:rFonts w:hint="eastAsia"/>
                <w:sz w:val="19"/>
                <w:szCs w:val="19"/>
              </w:rPr>
              <w:t>2</w:t>
            </w:r>
          </w:p>
        </w:tc>
        <w:tc>
          <w:tcPr>
            <w:tcW w:w="2969" w:type="dxa"/>
            <w:hideMark/>
          </w:tcPr>
          <w:p w14:paraId="7CE54BD5"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特定教育・保育施設等の第三者評価，学校関係者評価の実施率</w:t>
            </w:r>
          </w:p>
        </w:tc>
        <w:tc>
          <w:tcPr>
            <w:tcW w:w="603" w:type="dxa"/>
            <w:tcBorders>
              <w:top w:val="nil"/>
              <w:left w:val="single" w:sz="4" w:space="0" w:color="auto"/>
              <w:bottom w:val="single" w:sz="4" w:space="0" w:color="auto"/>
              <w:right w:val="single" w:sz="4" w:space="0" w:color="auto"/>
            </w:tcBorders>
            <w:shd w:val="clear" w:color="auto" w:fill="auto"/>
          </w:tcPr>
          <w:p w14:paraId="039B130F"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w:t>
            </w:r>
          </w:p>
        </w:tc>
        <w:tc>
          <w:tcPr>
            <w:tcW w:w="1542" w:type="dxa"/>
            <w:tcBorders>
              <w:top w:val="nil"/>
              <w:left w:val="single" w:sz="4" w:space="0" w:color="auto"/>
              <w:bottom w:val="single" w:sz="4" w:space="0" w:color="auto"/>
              <w:right w:val="nil"/>
            </w:tcBorders>
            <w:shd w:val="clear" w:color="auto" w:fill="auto"/>
          </w:tcPr>
          <w:p w14:paraId="6F36D07B" w14:textId="5A64A3BE" w:rsidR="00175544" w:rsidRPr="008945A7" w:rsidRDefault="00487EE5"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w:t>
            </w:r>
          </w:p>
        </w:tc>
        <w:tc>
          <w:tcPr>
            <w:tcW w:w="1265" w:type="dxa"/>
            <w:tcBorders>
              <w:top w:val="nil"/>
              <w:left w:val="single" w:sz="4" w:space="0" w:color="auto"/>
              <w:bottom w:val="single" w:sz="4" w:space="0" w:color="auto"/>
              <w:right w:val="single" w:sz="4" w:space="0" w:color="auto"/>
            </w:tcBorders>
            <w:shd w:val="clear" w:color="auto" w:fill="auto"/>
            <w:hideMark/>
          </w:tcPr>
          <w:p w14:paraId="24E8FB11" w14:textId="1F4C0CA2" w:rsidR="00175544" w:rsidRPr="008945A7" w:rsidRDefault="00313DE6"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23.5</w:t>
            </w:r>
          </w:p>
        </w:tc>
        <w:tc>
          <w:tcPr>
            <w:tcW w:w="1559" w:type="dxa"/>
            <w:tcBorders>
              <w:top w:val="nil"/>
              <w:left w:val="single" w:sz="4" w:space="0" w:color="auto"/>
              <w:bottom w:val="single" w:sz="4" w:space="0" w:color="auto"/>
              <w:right w:val="single" w:sz="4" w:space="0" w:color="auto"/>
            </w:tcBorders>
            <w:shd w:val="clear" w:color="auto" w:fill="auto"/>
            <w:hideMark/>
          </w:tcPr>
          <w:p w14:paraId="18F482BC" w14:textId="7D50F10C" w:rsidR="00175544" w:rsidRPr="008945A7" w:rsidRDefault="00CE5EB6"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sz w:val="19"/>
                <w:szCs w:val="19"/>
              </w:rPr>
              <w:t>100.0</w:t>
            </w:r>
          </w:p>
        </w:tc>
        <w:tc>
          <w:tcPr>
            <w:tcW w:w="709" w:type="dxa"/>
            <w:tcBorders>
              <w:top w:val="nil"/>
              <w:left w:val="single" w:sz="4" w:space="0" w:color="auto"/>
              <w:bottom w:val="single" w:sz="4" w:space="0" w:color="auto"/>
              <w:right w:val="single" w:sz="4" w:space="0" w:color="auto"/>
            </w:tcBorders>
          </w:tcPr>
          <w:p w14:paraId="77482BAD"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06E623E9"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EED347" w14:textId="77777777" w:rsidR="00175544" w:rsidRPr="008945A7" w:rsidRDefault="00175544" w:rsidP="00D25964">
            <w:pPr>
              <w:jc w:val="center"/>
              <w:rPr>
                <w:sz w:val="19"/>
                <w:szCs w:val="19"/>
              </w:rPr>
            </w:pPr>
            <w:r w:rsidRPr="008945A7">
              <w:rPr>
                <w:rFonts w:hint="eastAsia"/>
                <w:sz w:val="19"/>
                <w:szCs w:val="19"/>
              </w:rPr>
              <w:t>3</w:t>
            </w:r>
          </w:p>
        </w:tc>
        <w:tc>
          <w:tcPr>
            <w:tcW w:w="2969" w:type="dxa"/>
            <w:hideMark/>
          </w:tcPr>
          <w:p w14:paraId="192C2CCD"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一時預かり事業等の実施箇所数</w:t>
            </w:r>
          </w:p>
        </w:tc>
        <w:tc>
          <w:tcPr>
            <w:tcW w:w="603" w:type="dxa"/>
            <w:tcBorders>
              <w:top w:val="nil"/>
              <w:left w:val="single" w:sz="4" w:space="0" w:color="auto"/>
              <w:bottom w:val="single" w:sz="4" w:space="0" w:color="auto"/>
              <w:right w:val="single" w:sz="4" w:space="0" w:color="auto"/>
            </w:tcBorders>
            <w:shd w:val="clear" w:color="auto" w:fill="auto"/>
          </w:tcPr>
          <w:p w14:paraId="4EBF7E6D"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箇所</w:t>
            </w:r>
          </w:p>
        </w:tc>
        <w:tc>
          <w:tcPr>
            <w:tcW w:w="1542" w:type="dxa"/>
            <w:tcBorders>
              <w:top w:val="single" w:sz="4" w:space="0" w:color="auto"/>
              <w:left w:val="single" w:sz="4" w:space="0" w:color="auto"/>
              <w:bottom w:val="single" w:sz="4" w:space="0" w:color="auto"/>
              <w:right w:val="nil"/>
            </w:tcBorders>
            <w:shd w:val="clear" w:color="auto" w:fill="auto"/>
          </w:tcPr>
          <w:p w14:paraId="23620027"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391</w:t>
            </w:r>
          </w:p>
        </w:tc>
        <w:tc>
          <w:tcPr>
            <w:tcW w:w="1265" w:type="dxa"/>
            <w:tcBorders>
              <w:top w:val="nil"/>
              <w:left w:val="single" w:sz="4" w:space="0" w:color="auto"/>
              <w:bottom w:val="single" w:sz="4" w:space="0" w:color="auto"/>
              <w:right w:val="single" w:sz="4" w:space="0" w:color="auto"/>
            </w:tcBorders>
            <w:shd w:val="clear" w:color="000000" w:fill="FFFFFF"/>
            <w:hideMark/>
          </w:tcPr>
          <w:p w14:paraId="01ACA8DF"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449</w:t>
            </w:r>
          </w:p>
        </w:tc>
        <w:tc>
          <w:tcPr>
            <w:tcW w:w="1559" w:type="dxa"/>
            <w:tcBorders>
              <w:top w:val="nil"/>
              <w:left w:val="single" w:sz="4" w:space="0" w:color="auto"/>
              <w:bottom w:val="single" w:sz="4" w:space="0" w:color="auto"/>
              <w:right w:val="single" w:sz="4" w:space="0" w:color="auto"/>
            </w:tcBorders>
            <w:shd w:val="clear" w:color="auto" w:fill="auto"/>
            <w:hideMark/>
          </w:tcPr>
          <w:p w14:paraId="57D7182D"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705</w:t>
            </w:r>
          </w:p>
        </w:tc>
        <w:tc>
          <w:tcPr>
            <w:tcW w:w="709" w:type="dxa"/>
            <w:tcBorders>
              <w:top w:val="nil"/>
              <w:left w:val="single" w:sz="4" w:space="0" w:color="auto"/>
              <w:bottom w:val="single" w:sz="4" w:space="0" w:color="auto"/>
              <w:right w:val="single" w:sz="4" w:space="0" w:color="auto"/>
            </w:tcBorders>
          </w:tcPr>
          <w:p w14:paraId="71C753C8"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1FB7BB5D"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45FC45AF" w14:textId="77777777" w:rsidR="00175544" w:rsidRPr="008945A7" w:rsidRDefault="00175544" w:rsidP="00D25964">
            <w:pPr>
              <w:jc w:val="center"/>
              <w:rPr>
                <w:sz w:val="19"/>
                <w:szCs w:val="19"/>
              </w:rPr>
            </w:pPr>
            <w:r w:rsidRPr="008945A7">
              <w:rPr>
                <w:rFonts w:hint="eastAsia"/>
                <w:sz w:val="19"/>
                <w:szCs w:val="19"/>
              </w:rPr>
              <w:t>4</w:t>
            </w:r>
          </w:p>
        </w:tc>
        <w:tc>
          <w:tcPr>
            <w:tcW w:w="2969" w:type="dxa"/>
            <w:hideMark/>
          </w:tcPr>
          <w:p w14:paraId="7A0A3292"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子育て短期支援事業の実施市町村数</w:t>
            </w:r>
          </w:p>
        </w:tc>
        <w:tc>
          <w:tcPr>
            <w:tcW w:w="603" w:type="dxa"/>
            <w:tcBorders>
              <w:top w:val="nil"/>
              <w:left w:val="single" w:sz="4" w:space="0" w:color="auto"/>
              <w:bottom w:val="single" w:sz="4" w:space="0" w:color="auto"/>
              <w:right w:val="single" w:sz="4" w:space="0" w:color="auto"/>
            </w:tcBorders>
            <w:shd w:val="clear" w:color="auto" w:fill="auto"/>
          </w:tcPr>
          <w:p w14:paraId="74430FBC"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市町村</w:t>
            </w:r>
          </w:p>
        </w:tc>
        <w:tc>
          <w:tcPr>
            <w:tcW w:w="1542" w:type="dxa"/>
            <w:tcBorders>
              <w:top w:val="nil"/>
              <w:left w:val="single" w:sz="4" w:space="0" w:color="auto"/>
              <w:bottom w:val="single" w:sz="4" w:space="0" w:color="auto"/>
              <w:right w:val="nil"/>
            </w:tcBorders>
            <w:shd w:val="clear" w:color="auto" w:fill="auto"/>
          </w:tcPr>
          <w:p w14:paraId="4BBF9383"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22</w:t>
            </w:r>
          </w:p>
        </w:tc>
        <w:tc>
          <w:tcPr>
            <w:tcW w:w="1265" w:type="dxa"/>
            <w:tcBorders>
              <w:top w:val="nil"/>
              <w:left w:val="single" w:sz="4" w:space="0" w:color="auto"/>
              <w:bottom w:val="single" w:sz="4" w:space="0" w:color="auto"/>
              <w:right w:val="single" w:sz="4" w:space="0" w:color="auto"/>
            </w:tcBorders>
            <w:shd w:val="clear" w:color="auto" w:fill="auto"/>
            <w:hideMark/>
          </w:tcPr>
          <w:p w14:paraId="0F8AD7F1" w14:textId="191844F9" w:rsidR="00175544" w:rsidRPr="008945A7" w:rsidRDefault="00CC617F"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w:t>
            </w:r>
            <w:r w:rsidRPr="008945A7">
              <w:rPr>
                <w:sz w:val="19"/>
                <w:szCs w:val="19"/>
              </w:rPr>
              <w:t>8</w:t>
            </w:r>
          </w:p>
        </w:tc>
        <w:tc>
          <w:tcPr>
            <w:tcW w:w="1559" w:type="dxa"/>
            <w:tcBorders>
              <w:top w:val="nil"/>
              <w:left w:val="single" w:sz="4" w:space="0" w:color="auto"/>
              <w:bottom w:val="single" w:sz="4" w:space="0" w:color="auto"/>
              <w:right w:val="single" w:sz="4" w:space="0" w:color="auto"/>
            </w:tcBorders>
            <w:shd w:val="clear" w:color="auto" w:fill="auto"/>
            <w:hideMark/>
          </w:tcPr>
          <w:p w14:paraId="5C8AF9BD"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 xml:space="preserve">29 </w:t>
            </w:r>
          </w:p>
        </w:tc>
        <w:tc>
          <w:tcPr>
            <w:tcW w:w="709" w:type="dxa"/>
            <w:tcBorders>
              <w:top w:val="nil"/>
              <w:left w:val="single" w:sz="4" w:space="0" w:color="auto"/>
              <w:bottom w:val="single" w:sz="4" w:space="0" w:color="auto"/>
              <w:right w:val="single" w:sz="4" w:space="0" w:color="auto"/>
            </w:tcBorders>
          </w:tcPr>
          <w:p w14:paraId="5A9BA28C"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61263633"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9BA4D7" w14:textId="77777777" w:rsidR="00175544" w:rsidRPr="008945A7" w:rsidRDefault="00175544" w:rsidP="00D25964">
            <w:pPr>
              <w:jc w:val="center"/>
              <w:rPr>
                <w:sz w:val="19"/>
                <w:szCs w:val="19"/>
              </w:rPr>
            </w:pPr>
            <w:r w:rsidRPr="008945A7">
              <w:rPr>
                <w:rFonts w:hint="eastAsia"/>
                <w:sz w:val="19"/>
                <w:szCs w:val="19"/>
              </w:rPr>
              <w:t>5</w:t>
            </w:r>
          </w:p>
        </w:tc>
        <w:tc>
          <w:tcPr>
            <w:tcW w:w="2969" w:type="dxa"/>
            <w:hideMark/>
          </w:tcPr>
          <w:p w14:paraId="7C0FC5EF"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利用者支援事業実施箇所数（母子保健型除く）</w:t>
            </w:r>
          </w:p>
        </w:tc>
        <w:tc>
          <w:tcPr>
            <w:tcW w:w="603" w:type="dxa"/>
            <w:tcBorders>
              <w:top w:val="nil"/>
              <w:left w:val="single" w:sz="4" w:space="0" w:color="auto"/>
              <w:bottom w:val="single" w:sz="4" w:space="0" w:color="auto"/>
              <w:right w:val="single" w:sz="4" w:space="0" w:color="auto"/>
            </w:tcBorders>
            <w:shd w:val="clear" w:color="auto" w:fill="auto"/>
          </w:tcPr>
          <w:p w14:paraId="04296F5E"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箇所</w:t>
            </w:r>
          </w:p>
        </w:tc>
        <w:tc>
          <w:tcPr>
            <w:tcW w:w="1542" w:type="dxa"/>
            <w:tcBorders>
              <w:top w:val="nil"/>
              <w:left w:val="single" w:sz="4" w:space="0" w:color="auto"/>
              <w:bottom w:val="single" w:sz="4" w:space="0" w:color="auto"/>
              <w:right w:val="nil"/>
            </w:tcBorders>
            <w:shd w:val="clear" w:color="auto" w:fill="auto"/>
          </w:tcPr>
          <w:p w14:paraId="44A22145"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14</w:t>
            </w:r>
          </w:p>
        </w:tc>
        <w:tc>
          <w:tcPr>
            <w:tcW w:w="1265" w:type="dxa"/>
            <w:tcBorders>
              <w:top w:val="nil"/>
              <w:left w:val="single" w:sz="4" w:space="0" w:color="auto"/>
              <w:bottom w:val="single" w:sz="4" w:space="0" w:color="auto"/>
              <w:right w:val="single" w:sz="4" w:space="0" w:color="auto"/>
            </w:tcBorders>
            <w:shd w:val="clear" w:color="auto" w:fill="auto"/>
            <w:hideMark/>
          </w:tcPr>
          <w:p w14:paraId="1AE32FC8"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20</w:t>
            </w:r>
          </w:p>
        </w:tc>
        <w:tc>
          <w:tcPr>
            <w:tcW w:w="1559" w:type="dxa"/>
            <w:tcBorders>
              <w:top w:val="nil"/>
              <w:left w:val="single" w:sz="4" w:space="0" w:color="auto"/>
              <w:bottom w:val="single" w:sz="4" w:space="0" w:color="auto"/>
              <w:right w:val="single" w:sz="4" w:space="0" w:color="auto"/>
            </w:tcBorders>
            <w:shd w:val="clear" w:color="auto" w:fill="auto"/>
            <w:hideMark/>
          </w:tcPr>
          <w:p w14:paraId="18ACCBB9"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42</w:t>
            </w:r>
          </w:p>
        </w:tc>
        <w:tc>
          <w:tcPr>
            <w:tcW w:w="709" w:type="dxa"/>
            <w:tcBorders>
              <w:top w:val="nil"/>
              <w:left w:val="single" w:sz="4" w:space="0" w:color="auto"/>
              <w:bottom w:val="single" w:sz="4" w:space="0" w:color="auto"/>
              <w:right w:val="single" w:sz="4" w:space="0" w:color="auto"/>
            </w:tcBorders>
          </w:tcPr>
          <w:p w14:paraId="3810374C"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78D03EAE"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11FA2955" w14:textId="77777777" w:rsidR="00175544" w:rsidRPr="008945A7" w:rsidRDefault="00175544" w:rsidP="00D25964">
            <w:pPr>
              <w:jc w:val="center"/>
              <w:rPr>
                <w:sz w:val="19"/>
                <w:szCs w:val="19"/>
              </w:rPr>
            </w:pPr>
            <w:r w:rsidRPr="008945A7">
              <w:rPr>
                <w:rFonts w:hint="eastAsia"/>
                <w:sz w:val="19"/>
                <w:szCs w:val="19"/>
              </w:rPr>
              <w:t>6</w:t>
            </w:r>
          </w:p>
        </w:tc>
        <w:tc>
          <w:tcPr>
            <w:tcW w:w="2969" w:type="dxa"/>
            <w:hideMark/>
          </w:tcPr>
          <w:p w14:paraId="45105D72"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保育の質の向上のための研修総受講者数</w:t>
            </w:r>
          </w:p>
        </w:tc>
        <w:tc>
          <w:tcPr>
            <w:tcW w:w="603" w:type="dxa"/>
            <w:tcBorders>
              <w:top w:val="nil"/>
              <w:left w:val="single" w:sz="4" w:space="0" w:color="auto"/>
              <w:bottom w:val="single" w:sz="4" w:space="0" w:color="auto"/>
              <w:right w:val="single" w:sz="4" w:space="0" w:color="auto"/>
            </w:tcBorders>
            <w:shd w:val="clear" w:color="auto" w:fill="auto"/>
          </w:tcPr>
          <w:p w14:paraId="1FDDC7C4"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人</w:t>
            </w:r>
          </w:p>
        </w:tc>
        <w:tc>
          <w:tcPr>
            <w:tcW w:w="1542" w:type="dxa"/>
            <w:tcBorders>
              <w:top w:val="nil"/>
              <w:left w:val="single" w:sz="4" w:space="0" w:color="auto"/>
              <w:bottom w:val="single" w:sz="4" w:space="0" w:color="auto"/>
              <w:right w:val="nil"/>
            </w:tcBorders>
            <w:shd w:val="clear" w:color="auto" w:fill="auto"/>
          </w:tcPr>
          <w:p w14:paraId="1A456C84"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1,034</w:t>
            </w:r>
          </w:p>
        </w:tc>
        <w:tc>
          <w:tcPr>
            <w:tcW w:w="1265" w:type="dxa"/>
            <w:tcBorders>
              <w:top w:val="nil"/>
              <w:left w:val="single" w:sz="4" w:space="0" w:color="auto"/>
              <w:bottom w:val="single" w:sz="4" w:space="0" w:color="auto"/>
              <w:right w:val="single" w:sz="4" w:space="0" w:color="auto"/>
            </w:tcBorders>
            <w:shd w:val="clear" w:color="auto" w:fill="auto"/>
            <w:hideMark/>
          </w:tcPr>
          <w:p w14:paraId="7460D446"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2,246</w:t>
            </w:r>
          </w:p>
        </w:tc>
        <w:tc>
          <w:tcPr>
            <w:tcW w:w="1559" w:type="dxa"/>
            <w:tcBorders>
              <w:top w:val="nil"/>
              <w:left w:val="single" w:sz="4" w:space="0" w:color="auto"/>
              <w:bottom w:val="single" w:sz="4" w:space="0" w:color="auto"/>
              <w:right w:val="single" w:sz="4" w:space="0" w:color="auto"/>
            </w:tcBorders>
            <w:shd w:val="clear" w:color="auto" w:fill="auto"/>
            <w:hideMark/>
          </w:tcPr>
          <w:p w14:paraId="41BC76D8"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3,300</w:t>
            </w:r>
          </w:p>
        </w:tc>
        <w:tc>
          <w:tcPr>
            <w:tcW w:w="709" w:type="dxa"/>
            <w:tcBorders>
              <w:top w:val="nil"/>
              <w:left w:val="single" w:sz="4" w:space="0" w:color="auto"/>
              <w:bottom w:val="single" w:sz="4" w:space="0" w:color="auto"/>
              <w:right w:val="single" w:sz="4" w:space="0" w:color="auto"/>
            </w:tcBorders>
          </w:tcPr>
          <w:p w14:paraId="76280838"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305F2043"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6801A09B" w14:textId="77777777" w:rsidR="00175544" w:rsidRPr="008945A7" w:rsidRDefault="00175544" w:rsidP="00D25964">
            <w:pPr>
              <w:jc w:val="center"/>
              <w:rPr>
                <w:sz w:val="19"/>
                <w:szCs w:val="19"/>
              </w:rPr>
            </w:pPr>
            <w:r w:rsidRPr="008945A7">
              <w:rPr>
                <w:rFonts w:hint="eastAsia"/>
                <w:sz w:val="19"/>
                <w:szCs w:val="19"/>
              </w:rPr>
              <w:t>7</w:t>
            </w:r>
          </w:p>
        </w:tc>
        <w:tc>
          <w:tcPr>
            <w:tcW w:w="2969" w:type="dxa"/>
            <w:hideMark/>
          </w:tcPr>
          <w:p w14:paraId="217B3CD7"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交通安全教育の普及</w:t>
            </w:r>
          </w:p>
        </w:tc>
        <w:tc>
          <w:tcPr>
            <w:tcW w:w="603" w:type="dxa"/>
            <w:tcBorders>
              <w:top w:val="nil"/>
              <w:left w:val="single" w:sz="4" w:space="0" w:color="auto"/>
              <w:bottom w:val="single" w:sz="4" w:space="0" w:color="auto"/>
              <w:right w:val="single" w:sz="4" w:space="0" w:color="auto"/>
            </w:tcBorders>
            <w:shd w:val="clear" w:color="auto" w:fill="auto"/>
          </w:tcPr>
          <w:p w14:paraId="0FD9D87A"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回</w:t>
            </w:r>
          </w:p>
        </w:tc>
        <w:tc>
          <w:tcPr>
            <w:tcW w:w="1542" w:type="dxa"/>
            <w:tcBorders>
              <w:top w:val="nil"/>
              <w:left w:val="single" w:sz="4" w:space="0" w:color="auto"/>
              <w:bottom w:val="single" w:sz="4" w:space="0" w:color="auto"/>
              <w:right w:val="nil"/>
            </w:tcBorders>
            <w:shd w:val="clear" w:color="auto" w:fill="auto"/>
          </w:tcPr>
          <w:p w14:paraId="33528807"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256</w:t>
            </w:r>
          </w:p>
        </w:tc>
        <w:tc>
          <w:tcPr>
            <w:tcW w:w="1265" w:type="dxa"/>
            <w:tcBorders>
              <w:top w:val="nil"/>
              <w:left w:val="single" w:sz="4" w:space="0" w:color="auto"/>
              <w:bottom w:val="single" w:sz="4" w:space="0" w:color="auto"/>
              <w:right w:val="single" w:sz="4" w:space="0" w:color="auto"/>
            </w:tcBorders>
            <w:shd w:val="clear" w:color="auto" w:fill="auto"/>
            <w:hideMark/>
          </w:tcPr>
          <w:p w14:paraId="003947DE"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221</w:t>
            </w:r>
          </w:p>
        </w:tc>
        <w:tc>
          <w:tcPr>
            <w:tcW w:w="1559" w:type="dxa"/>
            <w:tcBorders>
              <w:top w:val="nil"/>
              <w:left w:val="single" w:sz="4" w:space="0" w:color="auto"/>
              <w:bottom w:val="single" w:sz="4" w:space="0" w:color="auto"/>
              <w:right w:val="single" w:sz="4" w:space="0" w:color="auto"/>
            </w:tcBorders>
            <w:shd w:val="clear" w:color="auto" w:fill="auto"/>
            <w:hideMark/>
          </w:tcPr>
          <w:p w14:paraId="3086C287"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200</w:t>
            </w:r>
          </w:p>
        </w:tc>
        <w:tc>
          <w:tcPr>
            <w:tcW w:w="709" w:type="dxa"/>
            <w:tcBorders>
              <w:top w:val="nil"/>
              <w:left w:val="single" w:sz="4" w:space="0" w:color="auto"/>
              <w:bottom w:val="single" w:sz="4" w:space="0" w:color="auto"/>
              <w:right w:val="single" w:sz="4" w:space="0" w:color="auto"/>
            </w:tcBorders>
          </w:tcPr>
          <w:p w14:paraId="3CE17555"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76324418"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6570C6" w14:textId="77777777" w:rsidR="00175544" w:rsidRPr="008945A7" w:rsidRDefault="00175544" w:rsidP="00D25964">
            <w:pPr>
              <w:jc w:val="center"/>
              <w:rPr>
                <w:sz w:val="19"/>
                <w:szCs w:val="19"/>
              </w:rPr>
            </w:pPr>
            <w:r w:rsidRPr="008945A7">
              <w:rPr>
                <w:rFonts w:hint="eastAsia"/>
                <w:sz w:val="19"/>
                <w:szCs w:val="19"/>
              </w:rPr>
              <w:t>8</w:t>
            </w:r>
          </w:p>
        </w:tc>
        <w:tc>
          <w:tcPr>
            <w:tcW w:w="2969" w:type="dxa"/>
            <w:hideMark/>
          </w:tcPr>
          <w:p w14:paraId="6AA42BE0"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「育児の日」における協力企業数</w:t>
            </w:r>
          </w:p>
        </w:tc>
        <w:tc>
          <w:tcPr>
            <w:tcW w:w="603" w:type="dxa"/>
            <w:tcBorders>
              <w:top w:val="nil"/>
              <w:left w:val="single" w:sz="4" w:space="0" w:color="auto"/>
              <w:bottom w:val="single" w:sz="4" w:space="0" w:color="auto"/>
              <w:right w:val="single" w:sz="4" w:space="0" w:color="auto"/>
            </w:tcBorders>
            <w:shd w:val="clear" w:color="auto" w:fill="auto"/>
          </w:tcPr>
          <w:p w14:paraId="3734294F"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社</w:t>
            </w:r>
          </w:p>
        </w:tc>
        <w:tc>
          <w:tcPr>
            <w:tcW w:w="1542" w:type="dxa"/>
            <w:tcBorders>
              <w:top w:val="nil"/>
              <w:left w:val="single" w:sz="4" w:space="0" w:color="auto"/>
              <w:bottom w:val="single" w:sz="4" w:space="0" w:color="auto"/>
              <w:right w:val="nil"/>
            </w:tcBorders>
            <w:shd w:val="clear" w:color="auto" w:fill="auto"/>
          </w:tcPr>
          <w:p w14:paraId="67219BFB"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126</w:t>
            </w:r>
          </w:p>
        </w:tc>
        <w:tc>
          <w:tcPr>
            <w:tcW w:w="1265" w:type="dxa"/>
            <w:tcBorders>
              <w:top w:val="nil"/>
              <w:left w:val="single" w:sz="4" w:space="0" w:color="auto"/>
              <w:bottom w:val="single" w:sz="4" w:space="0" w:color="auto"/>
              <w:right w:val="single" w:sz="4" w:space="0" w:color="auto"/>
            </w:tcBorders>
            <w:shd w:val="clear" w:color="auto" w:fill="auto"/>
            <w:hideMark/>
          </w:tcPr>
          <w:p w14:paraId="0F69D5B0"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269</w:t>
            </w:r>
          </w:p>
        </w:tc>
        <w:tc>
          <w:tcPr>
            <w:tcW w:w="1559" w:type="dxa"/>
            <w:tcBorders>
              <w:top w:val="nil"/>
              <w:left w:val="single" w:sz="4" w:space="0" w:color="auto"/>
              <w:bottom w:val="single" w:sz="4" w:space="0" w:color="auto"/>
              <w:right w:val="single" w:sz="4" w:space="0" w:color="auto"/>
            </w:tcBorders>
            <w:shd w:val="clear" w:color="auto" w:fill="auto"/>
            <w:hideMark/>
          </w:tcPr>
          <w:p w14:paraId="6A376AD2"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270</w:t>
            </w:r>
          </w:p>
        </w:tc>
        <w:tc>
          <w:tcPr>
            <w:tcW w:w="709" w:type="dxa"/>
            <w:tcBorders>
              <w:top w:val="nil"/>
              <w:left w:val="single" w:sz="4" w:space="0" w:color="auto"/>
              <w:bottom w:val="single" w:sz="4" w:space="0" w:color="auto"/>
              <w:right w:val="single" w:sz="4" w:space="0" w:color="auto"/>
            </w:tcBorders>
          </w:tcPr>
          <w:p w14:paraId="6B09E8BB"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52DEECB1"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016B37CC" w14:textId="77777777" w:rsidR="00175544" w:rsidRPr="008945A7" w:rsidRDefault="00175544" w:rsidP="00D25964">
            <w:pPr>
              <w:jc w:val="center"/>
              <w:rPr>
                <w:sz w:val="19"/>
                <w:szCs w:val="19"/>
              </w:rPr>
            </w:pPr>
            <w:r w:rsidRPr="008945A7">
              <w:rPr>
                <w:rFonts w:hint="eastAsia"/>
                <w:sz w:val="19"/>
                <w:szCs w:val="19"/>
              </w:rPr>
              <w:t>9</w:t>
            </w:r>
          </w:p>
        </w:tc>
        <w:tc>
          <w:tcPr>
            <w:tcW w:w="2969" w:type="dxa"/>
            <w:hideMark/>
          </w:tcPr>
          <w:p w14:paraId="09482FF4"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かごしま子育て応援企業登録数</w:t>
            </w:r>
          </w:p>
        </w:tc>
        <w:tc>
          <w:tcPr>
            <w:tcW w:w="603" w:type="dxa"/>
            <w:tcBorders>
              <w:top w:val="nil"/>
              <w:left w:val="single" w:sz="4" w:space="0" w:color="auto"/>
              <w:bottom w:val="single" w:sz="4" w:space="0" w:color="auto"/>
              <w:right w:val="single" w:sz="4" w:space="0" w:color="auto"/>
            </w:tcBorders>
            <w:shd w:val="clear" w:color="auto" w:fill="auto"/>
          </w:tcPr>
          <w:p w14:paraId="316468E0"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社</w:t>
            </w:r>
          </w:p>
        </w:tc>
        <w:tc>
          <w:tcPr>
            <w:tcW w:w="1542" w:type="dxa"/>
            <w:tcBorders>
              <w:top w:val="nil"/>
              <w:left w:val="single" w:sz="4" w:space="0" w:color="auto"/>
              <w:bottom w:val="single" w:sz="4" w:space="0" w:color="auto"/>
              <w:right w:val="nil"/>
            </w:tcBorders>
            <w:shd w:val="clear" w:color="auto" w:fill="auto"/>
          </w:tcPr>
          <w:p w14:paraId="7418386B"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452</w:t>
            </w:r>
          </w:p>
        </w:tc>
        <w:tc>
          <w:tcPr>
            <w:tcW w:w="1265" w:type="dxa"/>
            <w:tcBorders>
              <w:top w:val="nil"/>
              <w:left w:val="single" w:sz="4" w:space="0" w:color="auto"/>
              <w:bottom w:val="single" w:sz="4" w:space="0" w:color="auto"/>
              <w:right w:val="single" w:sz="4" w:space="0" w:color="auto"/>
            </w:tcBorders>
            <w:shd w:val="clear" w:color="auto" w:fill="auto"/>
            <w:hideMark/>
          </w:tcPr>
          <w:p w14:paraId="60395DAA"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780</w:t>
            </w:r>
          </w:p>
        </w:tc>
        <w:tc>
          <w:tcPr>
            <w:tcW w:w="1559" w:type="dxa"/>
            <w:tcBorders>
              <w:top w:val="nil"/>
              <w:left w:val="single" w:sz="4" w:space="0" w:color="auto"/>
              <w:bottom w:val="single" w:sz="4" w:space="0" w:color="auto"/>
              <w:right w:val="single" w:sz="4" w:space="0" w:color="auto"/>
            </w:tcBorders>
            <w:shd w:val="clear" w:color="auto" w:fill="auto"/>
            <w:hideMark/>
          </w:tcPr>
          <w:p w14:paraId="13CB1D80"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780</w:t>
            </w:r>
          </w:p>
        </w:tc>
        <w:tc>
          <w:tcPr>
            <w:tcW w:w="709" w:type="dxa"/>
            <w:tcBorders>
              <w:top w:val="nil"/>
              <w:left w:val="single" w:sz="4" w:space="0" w:color="auto"/>
              <w:bottom w:val="single" w:sz="4" w:space="0" w:color="auto"/>
              <w:right w:val="single" w:sz="4" w:space="0" w:color="auto"/>
            </w:tcBorders>
          </w:tcPr>
          <w:p w14:paraId="723769B3"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48FFC861"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4D2B1519" w14:textId="77777777" w:rsidR="00175544" w:rsidRPr="008945A7" w:rsidRDefault="00175544" w:rsidP="00D25964">
            <w:pPr>
              <w:jc w:val="center"/>
              <w:rPr>
                <w:sz w:val="19"/>
                <w:szCs w:val="19"/>
              </w:rPr>
            </w:pPr>
            <w:r w:rsidRPr="008945A7">
              <w:rPr>
                <w:rFonts w:hint="eastAsia"/>
                <w:sz w:val="19"/>
                <w:szCs w:val="19"/>
              </w:rPr>
              <w:t>10</w:t>
            </w:r>
          </w:p>
        </w:tc>
        <w:tc>
          <w:tcPr>
            <w:tcW w:w="2969" w:type="dxa"/>
            <w:hideMark/>
          </w:tcPr>
          <w:p w14:paraId="08D52EE9"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男性の家事・育児時間</w:t>
            </w:r>
          </w:p>
        </w:tc>
        <w:tc>
          <w:tcPr>
            <w:tcW w:w="603" w:type="dxa"/>
            <w:tcBorders>
              <w:top w:val="nil"/>
              <w:left w:val="single" w:sz="4" w:space="0" w:color="auto"/>
              <w:bottom w:val="single" w:sz="4" w:space="0" w:color="auto"/>
              <w:right w:val="single" w:sz="4" w:space="0" w:color="auto"/>
            </w:tcBorders>
            <w:shd w:val="clear" w:color="auto" w:fill="auto"/>
          </w:tcPr>
          <w:p w14:paraId="7575576A"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時</w:t>
            </w:r>
            <w:r w:rsidRPr="008945A7">
              <w:rPr>
                <w:rFonts w:hint="eastAsia"/>
                <w:sz w:val="19"/>
                <w:szCs w:val="19"/>
              </w:rPr>
              <w:br/>
              <w:t>間</w:t>
            </w:r>
          </w:p>
        </w:tc>
        <w:tc>
          <w:tcPr>
            <w:tcW w:w="1542" w:type="dxa"/>
            <w:tcBorders>
              <w:top w:val="nil"/>
              <w:left w:val="single" w:sz="4" w:space="0" w:color="auto"/>
              <w:bottom w:val="single" w:sz="4" w:space="0" w:color="auto"/>
              <w:right w:val="nil"/>
            </w:tcBorders>
            <w:shd w:val="clear" w:color="auto" w:fill="auto"/>
          </w:tcPr>
          <w:p w14:paraId="31A7753F"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１時間３分</w:t>
            </w:r>
          </w:p>
        </w:tc>
        <w:tc>
          <w:tcPr>
            <w:tcW w:w="1265" w:type="dxa"/>
            <w:tcBorders>
              <w:top w:val="nil"/>
              <w:left w:val="single" w:sz="4" w:space="0" w:color="auto"/>
              <w:bottom w:val="single" w:sz="4" w:space="0" w:color="auto"/>
              <w:right w:val="nil"/>
            </w:tcBorders>
            <w:shd w:val="clear" w:color="auto" w:fill="auto"/>
            <w:hideMark/>
          </w:tcPr>
          <w:p w14:paraId="4AB0961B" w14:textId="77777777" w:rsidR="00DE1B07"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２時間５分</w:t>
            </w:r>
          </w:p>
          <w:p w14:paraId="0049AF8F" w14:textId="15E051ED" w:rsidR="00175544" w:rsidRPr="008945A7" w:rsidRDefault="005517AD"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Style w:val="af6"/>
              </w:rPr>
              <w:t>※</w:t>
            </w:r>
            <w:r w:rsidRPr="008945A7">
              <w:rPr>
                <w:rFonts w:hint="eastAsia"/>
                <w:vertAlign w:val="superscript"/>
              </w:rPr>
              <w:t>１</w:t>
            </w:r>
          </w:p>
        </w:tc>
        <w:tc>
          <w:tcPr>
            <w:tcW w:w="1559" w:type="dxa"/>
            <w:tcBorders>
              <w:top w:val="nil"/>
              <w:left w:val="single" w:sz="4" w:space="0" w:color="auto"/>
              <w:bottom w:val="single" w:sz="4" w:space="0" w:color="auto"/>
              <w:right w:val="single" w:sz="4" w:space="0" w:color="auto"/>
            </w:tcBorders>
            <w:shd w:val="clear" w:color="auto" w:fill="auto"/>
            <w:hideMark/>
          </w:tcPr>
          <w:p w14:paraId="25E0A0DF"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２時間１５分</w:t>
            </w:r>
          </w:p>
        </w:tc>
        <w:tc>
          <w:tcPr>
            <w:tcW w:w="709" w:type="dxa"/>
            <w:tcBorders>
              <w:top w:val="nil"/>
              <w:left w:val="single" w:sz="4" w:space="0" w:color="auto"/>
              <w:bottom w:val="single" w:sz="4" w:space="0" w:color="auto"/>
              <w:right w:val="single" w:sz="4" w:space="0" w:color="auto"/>
            </w:tcBorders>
          </w:tcPr>
          <w:p w14:paraId="35884D07"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0B1B5D21"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17B70BFB" w14:textId="77777777" w:rsidR="00175544" w:rsidRPr="008945A7" w:rsidRDefault="00175544" w:rsidP="00D25964">
            <w:pPr>
              <w:jc w:val="center"/>
              <w:rPr>
                <w:sz w:val="19"/>
                <w:szCs w:val="19"/>
              </w:rPr>
            </w:pPr>
            <w:r w:rsidRPr="008945A7">
              <w:rPr>
                <w:rFonts w:hint="eastAsia"/>
                <w:sz w:val="19"/>
                <w:szCs w:val="19"/>
              </w:rPr>
              <w:t>11</w:t>
            </w:r>
          </w:p>
        </w:tc>
        <w:tc>
          <w:tcPr>
            <w:tcW w:w="2969" w:type="dxa"/>
            <w:hideMark/>
          </w:tcPr>
          <w:p w14:paraId="64534E62"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幼児と児童との交流を実施している小学校の割合</w:t>
            </w:r>
          </w:p>
        </w:tc>
        <w:tc>
          <w:tcPr>
            <w:tcW w:w="603" w:type="dxa"/>
            <w:tcBorders>
              <w:top w:val="nil"/>
              <w:left w:val="single" w:sz="4" w:space="0" w:color="auto"/>
              <w:bottom w:val="single" w:sz="4" w:space="0" w:color="auto"/>
              <w:right w:val="single" w:sz="4" w:space="0" w:color="auto"/>
            </w:tcBorders>
            <w:shd w:val="clear" w:color="auto" w:fill="auto"/>
          </w:tcPr>
          <w:p w14:paraId="6AF2FA43"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w:t>
            </w:r>
          </w:p>
        </w:tc>
        <w:tc>
          <w:tcPr>
            <w:tcW w:w="1542" w:type="dxa"/>
            <w:tcBorders>
              <w:top w:val="nil"/>
              <w:left w:val="single" w:sz="4" w:space="0" w:color="auto"/>
              <w:bottom w:val="single" w:sz="4" w:space="0" w:color="auto"/>
              <w:right w:val="nil"/>
            </w:tcBorders>
            <w:shd w:val="clear" w:color="auto" w:fill="auto"/>
          </w:tcPr>
          <w:p w14:paraId="0677D56E"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97.9</w:t>
            </w:r>
          </w:p>
        </w:tc>
        <w:tc>
          <w:tcPr>
            <w:tcW w:w="1265" w:type="dxa"/>
            <w:tcBorders>
              <w:top w:val="nil"/>
              <w:left w:val="single" w:sz="4" w:space="0" w:color="auto"/>
              <w:bottom w:val="single" w:sz="4" w:space="0" w:color="auto"/>
              <w:right w:val="single" w:sz="4" w:space="0" w:color="auto"/>
            </w:tcBorders>
            <w:shd w:val="clear" w:color="auto" w:fill="auto"/>
            <w:hideMark/>
          </w:tcPr>
          <w:p w14:paraId="3E437E74"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98.7</w:t>
            </w:r>
          </w:p>
        </w:tc>
        <w:tc>
          <w:tcPr>
            <w:tcW w:w="1559" w:type="dxa"/>
            <w:tcBorders>
              <w:top w:val="nil"/>
              <w:left w:val="single" w:sz="4" w:space="0" w:color="auto"/>
              <w:bottom w:val="single" w:sz="4" w:space="0" w:color="auto"/>
              <w:right w:val="single" w:sz="4" w:space="0" w:color="auto"/>
            </w:tcBorders>
            <w:shd w:val="clear" w:color="auto" w:fill="auto"/>
            <w:hideMark/>
          </w:tcPr>
          <w:p w14:paraId="3E570966"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100.0</w:t>
            </w:r>
          </w:p>
        </w:tc>
        <w:tc>
          <w:tcPr>
            <w:tcW w:w="709" w:type="dxa"/>
            <w:tcBorders>
              <w:top w:val="nil"/>
              <w:left w:val="single" w:sz="4" w:space="0" w:color="auto"/>
              <w:bottom w:val="single" w:sz="4" w:space="0" w:color="auto"/>
              <w:right w:val="single" w:sz="4" w:space="0" w:color="auto"/>
            </w:tcBorders>
          </w:tcPr>
          <w:p w14:paraId="2C105F0E"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4817C765"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33D06194" w14:textId="77777777" w:rsidR="00175544" w:rsidRPr="008945A7" w:rsidRDefault="00175544" w:rsidP="00D25964">
            <w:pPr>
              <w:jc w:val="center"/>
              <w:rPr>
                <w:sz w:val="19"/>
                <w:szCs w:val="19"/>
              </w:rPr>
            </w:pPr>
            <w:r w:rsidRPr="008945A7">
              <w:rPr>
                <w:rFonts w:hint="eastAsia"/>
                <w:sz w:val="19"/>
                <w:szCs w:val="19"/>
              </w:rPr>
              <w:t>12</w:t>
            </w:r>
          </w:p>
        </w:tc>
        <w:tc>
          <w:tcPr>
            <w:tcW w:w="2969" w:type="dxa"/>
            <w:hideMark/>
          </w:tcPr>
          <w:p w14:paraId="5C3C3325"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移行支援シート等を活用した引継ぎ（幼保→小学校）</w:t>
            </w:r>
          </w:p>
        </w:tc>
        <w:tc>
          <w:tcPr>
            <w:tcW w:w="603" w:type="dxa"/>
            <w:tcBorders>
              <w:top w:val="nil"/>
              <w:left w:val="single" w:sz="4" w:space="0" w:color="auto"/>
              <w:bottom w:val="single" w:sz="4" w:space="0" w:color="auto"/>
              <w:right w:val="single" w:sz="4" w:space="0" w:color="auto"/>
            </w:tcBorders>
            <w:shd w:val="clear" w:color="auto" w:fill="auto"/>
          </w:tcPr>
          <w:p w14:paraId="0C82FE1E"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w:t>
            </w:r>
          </w:p>
        </w:tc>
        <w:tc>
          <w:tcPr>
            <w:tcW w:w="1542" w:type="dxa"/>
            <w:tcBorders>
              <w:top w:val="nil"/>
              <w:left w:val="single" w:sz="4" w:space="0" w:color="auto"/>
              <w:bottom w:val="single" w:sz="4" w:space="0" w:color="auto"/>
              <w:right w:val="nil"/>
            </w:tcBorders>
            <w:shd w:val="clear" w:color="auto" w:fill="auto"/>
          </w:tcPr>
          <w:p w14:paraId="185B790D"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50.6</w:t>
            </w:r>
          </w:p>
        </w:tc>
        <w:tc>
          <w:tcPr>
            <w:tcW w:w="1265" w:type="dxa"/>
            <w:tcBorders>
              <w:top w:val="nil"/>
              <w:left w:val="single" w:sz="4" w:space="0" w:color="auto"/>
              <w:bottom w:val="single" w:sz="4" w:space="0" w:color="auto"/>
              <w:right w:val="single" w:sz="4" w:space="0" w:color="auto"/>
            </w:tcBorders>
            <w:shd w:val="clear" w:color="auto" w:fill="auto"/>
            <w:noWrap/>
            <w:hideMark/>
          </w:tcPr>
          <w:p w14:paraId="083FAB63"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75.6</w:t>
            </w:r>
          </w:p>
        </w:tc>
        <w:tc>
          <w:tcPr>
            <w:tcW w:w="1559" w:type="dxa"/>
            <w:tcBorders>
              <w:top w:val="nil"/>
              <w:left w:val="single" w:sz="4" w:space="0" w:color="auto"/>
              <w:bottom w:val="single" w:sz="4" w:space="0" w:color="auto"/>
              <w:right w:val="single" w:sz="4" w:space="0" w:color="auto"/>
            </w:tcBorders>
            <w:shd w:val="clear" w:color="auto" w:fill="auto"/>
            <w:noWrap/>
            <w:hideMark/>
          </w:tcPr>
          <w:p w14:paraId="0D9EA945"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 xml:space="preserve">80.0 </w:t>
            </w:r>
          </w:p>
        </w:tc>
        <w:tc>
          <w:tcPr>
            <w:tcW w:w="709" w:type="dxa"/>
            <w:tcBorders>
              <w:top w:val="nil"/>
              <w:left w:val="single" w:sz="4" w:space="0" w:color="auto"/>
              <w:bottom w:val="single" w:sz="4" w:space="0" w:color="auto"/>
              <w:right w:val="single" w:sz="4" w:space="0" w:color="auto"/>
            </w:tcBorders>
          </w:tcPr>
          <w:p w14:paraId="1AD0674D"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05EC36FF"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53494009" w14:textId="77777777" w:rsidR="00175544" w:rsidRPr="008945A7" w:rsidRDefault="00175544" w:rsidP="00D25964">
            <w:pPr>
              <w:jc w:val="center"/>
              <w:rPr>
                <w:sz w:val="19"/>
                <w:szCs w:val="19"/>
              </w:rPr>
            </w:pPr>
            <w:r w:rsidRPr="008945A7">
              <w:rPr>
                <w:rFonts w:hint="eastAsia"/>
                <w:sz w:val="19"/>
                <w:szCs w:val="19"/>
              </w:rPr>
              <w:t>13</w:t>
            </w:r>
          </w:p>
        </w:tc>
        <w:tc>
          <w:tcPr>
            <w:tcW w:w="2969" w:type="dxa"/>
            <w:hideMark/>
          </w:tcPr>
          <w:p w14:paraId="3C2A8B03"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代替養育を受けている子どもの里親等委託率</w:t>
            </w:r>
          </w:p>
        </w:tc>
        <w:tc>
          <w:tcPr>
            <w:tcW w:w="603" w:type="dxa"/>
            <w:tcBorders>
              <w:top w:val="nil"/>
              <w:left w:val="single" w:sz="4" w:space="0" w:color="auto"/>
              <w:bottom w:val="single" w:sz="4" w:space="0" w:color="auto"/>
              <w:right w:val="single" w:sz="4" w:space="0" w:color="auto"/>
            </w:tcBorders>
            <w:shd w:val="clear" w:color="auto" w:fill="auto"/>
          </w:tcPr>
          <w:p w14:paraId="4723C197"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w:t>
            </w:r>
          </w:p>
        </w:tc>
        <w:tc>
          <w:tcPr>
            <w:tcW w:w="1542" w:type="dxa"/>
            <w:tcBorders>
              <w:top w:val="nil"/>
              <w:left w:val="single" w:sz="4" w:space="0" w:color="auto"/>
              <w:bottom w:val="single" w:sz="4" w:space="0" w:color="auto"/>
              <w:right w:val="nil"/>
            </w:tcBorders>
            <w:shd w:val="clear" w:color="auto" w:fill="auto"/>
          </w:tcPr>
          <w:p w14:paraId="41C68CFB"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17.3</w:t>
            </w:r>
          </w:p>
        </w:tc>
        <w:tc>
          <w:tcPr>
            <w:tcW w:w="1265" w:type="dxa"/>
            <w:tcBorders>
              <w:top w:val="nil"/>
              <w:left w:val="single" w:sz="4" w:space="0" w:color="auto"/>
              <w:bottom w:val="single" w:sz="4" w:space="0" w:color="auto"/>
              <w:right w:val="single" w:sz="4" w:space="0" w:color="auto"/>
            </w:tcBorders>
            <w:shd w:val="clear" w:color="auto" w:fill="auto"/>
            <w:noWrap/>
            <w:hideMark/>
          </w:tcPr>
          <w:p w14:paraId="791B4BD4"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 xml:space="preserve">17.0 </w:t>
            </w:r>
          </w:p>
        </w:tc>
        <w:tc>
          <w:tcPr>
            <w:tcW w:w="1559" w:type="dxa"/>
            <w:tcBorders>
              <w:top w:val="nil"/>
              <w:left w:val="single" w:sz="4" w:space="0" w:color="auto"/>
              <w:bottom w:val="single" w:sz="4" w:space="0" w:color="auto"/>
              <w:right w:val="single" w:sz="4" w:space="0" w:color="auto"/>
            </w:tcBorders>
            <w:shd w:val="clear" w:color="auto" w:fill="auto"/>
            <w:noWrap/>
            <w:hideMark/>
          </w:tcPr>
          <w:p w14:paraId="2738EB45"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 xml:space="preserve">29.0 </w:t>
            </w:r>
          </w:p>
        </w:tc>
        <w:tc>
          <w:tcPr>
            <w:tcW w:w="709" w:type="dxa"/>
            <w:tcBorders>
              <w:top w:val="nil"/>
              <w:left w:val="single" w:sz="4" w:space="0" w:color="auto"/>
              <w:bottom w:val="single" w:sz="4" w:space="0" w:color="auto"/>
              <w:right w:val="single" w:sz="4" w:space="0" w:color="auto"/>
            </w:tcBorders>
          </w:tcPr>
          <w:p w14:paraId="4DA6753B"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r w:rsidR="008945A7" w:rsidRPr="008945A7" w14:paraId="23A4FC26" w14:textId="77777777" w:rsidTr="006B10F2">
        <w:trPr>
          <w:jc w:val="right"/>
        </w:trPr>
        <w:tc>
          <w:tcPr>
            <w:cnfStyle w:val="001000000000" w:firstRow="0" w:lastRow="0" w:firstColumn="1" w:lastColumn="0" w:oddVBand="0" w:evenVBand="0" w:oddHBand="0" w:evenHBand="0" w:firstRowFirstColumn="0" w:firstRowLastColumn="0" w:lastRowFirstColumn="0" w:lastRowLastColumn="0"/>
            <w:tcW w:w="562" w:type="dxa"/>
            <w:noWrap/>
            <w:hideMark/>
          </w:tcPr>
          <w:p w14:paraId="520690F4" w14:textId="77777777" w:rsidR="00175544" w:rsidRPr="008945A7" w:rsidRDefault="00175544" w:rsidP="00D25964">
            <w:pPr>
              <w:jc w:val="center"/>
              <w:rPr>
                <w:sz w:val="19"/>
                <w:szCs w:val="19"/>
              </w:rPr>
            </w:pPr>
            <w:r w:rsidRPr="008945A7">
              <w:rPr>
                <w:rFonts w:hint="eastAsia"/>
                <w:sz w:val="19"/>
                <w:szCs w:val="19"/>
              </w:rPr>
              <w:t>14</w:t>
            </w:r>
          </w:p>
        </w:tc>
        <w:tc>
          <w:tcPr>
            <w:tcW w:w="2969" w:type="dxa"/>
            <w:hideMark/>
          </w:tcPr>
          <w:p w14:paraId="60F3C2F2" w14:textId="77777777" w:rsidR="00175544" w:rsidRPr="008945A7" w:rsidRDefault="00175544" w:rsidP="00D25964">
            <w:pPr>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結婚・子育てサポート宣言企業の登録数</w:t>
            </w:r>
          </w:p>
        </w:tc>
        <w:tc>
          <w:tcPr>
            <w:tcW w:w="603" w:type="dxa"/>
            <w:tcBorders>
              <w:top w:val="single" w:sz="4" w:space="0" w:color="auto"/>
              <w:left w:val="single" w:sz="4" w:space="0" w:color="auto"/>
              <w:bottom w:val="single" w:sz="4" w:space="0" w:color="auto"/>
              <w:right w:val="single" w:sz="4" w:space="0" w:color="auto"/>
            </w:tcBorders>
            <w:shd w:val="clear" w:color="auto" w:fill="auto"/>
          </w:tcPr>
          <w:p w14:paraId="028AA3BF"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社</w:t>
            </w:r>
          </w:p>
        </w:tc>
        <w:tc>
          <w:tcPr>
            <w:tcW w:w="1542" w:type="dxa"/>
            <w:tcBorders>
              <w:top w:val="single" w:sz="4" w:space="0" w:color="auto"/>
              <w:left w:val="single" w:sz="4" w:space="0" w:color="auto"/>
              <w:bottom w:val="single" w:sz="4" w:space="0" w:color="auto"/>
              <w:right w:val="nil"/>
            </w:tcBorders>
            <w:shd w:val="clear" w:color="auto" w:fill="auto"/>
          </w:tcPr>
          <w:p w14:paraId="1BB88418"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145</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14:paraId="10B05EEC"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178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93631D0"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r w:rsidRPr="008945A7">
              <w:rPr>
                <w:rFonts w:hint="eastAsia"/>
                <w:sz w:val="19"/>
                <w:szCs w:val="19"/>
              </w:rPr>
              <w:t xml:space="preserve">200 </w:t>
            </w:r>
          </w:p>
        </w:tc>
        <w:tc>
          <w:tcPr>
            <w:tcW w:w="709" w:type="dxa"/>
            <w:tcBorders>
              <w:top w:val="single" w:sz="4" w:space="0" w:color="auto"/>
              <w:left w:val="single" w:sz="4" w:space="0" w:color="auto"/>
              <w:bottom w:val="single" w:sz="4" w:space="0" w:color="auto"/>
              <w:right w:val="single" w:sz="4" w:space="0" w:color="auto"/>
            </w:tcBorders>
          </w:tcPr>
          <w:p w14:paraId="0F21ED9B" w14:textId="77777777" w:rsidR="00175544" w:rsidRPr="008945A7" w:rsidRDefault="00175544" w:rsidP="00D25964">
            <w:pPr>
              <w:jc w:val="right"/>
              <w:cnfStyle w:val="000000000000" w:firstRow="0" w:lastRow="0" w:firstColumn="0" w:lastColumn="0" w:oddVBand="0" w:evenVBand="0" w:oddHBand="0" w:evenHBand="0" w:firstRowFirstColumn="0" w:firstRowLastColumn="0" w:lastRowFirstColumn="0" w:lastRowLastColumn="0"/>
              <w:rPr>
                <w:sz w:val="19"/>
                <w:szCs w:val="19"/>
              </w:rPr>
            </w:pPr>
          </w:p>
        </w:tc>
      </w:tr>
    </w:tbl>
    <w:p w14:paraId="70A6D9C7" w14:textId="0B201D6A" w:rsidR="00B2249C" w:rsidRPr="008945A7" w:rsidRDefault="005517AD" w:rsidP="005517AD">
      <w:pPr>
        <w:spacing w:after="38"/>
        <w:ind w:firstLineChars="500" w:firstLine="847"/>
        <w:rPr>
          <w:b/>
        </w:rPr>
      </w:pPr>
      <w:r w:rsidRPr="008945A7">
        <w:rPr>
          <w:rFonts w:hint="eastAsia"/>
          <w:sz w:val="18"/>
        </w:rPr>
        <w:t>※１　総務省統計局　令和３</w:t>
      </w:r>
      <w:r w:rsidRPr="008945A7">
        <w:rPr>
          <w:sz w:val="18"/>
        </w:rPr>
        <w:t>年度社会生活基本調査</w:t>
      </w:r>
    </w:p>
    <w:p w14:paraId="30BD486C" w14:textId="59DA6847" w:rsidR="000E05BC" w:rsidRPr="008945A7" w:rsidRDefault="000E05BC" w:rsidP="00AA722D">
      <w:pPr>
        <w:pStyle w:val="1"/>
        <w:spacing w:after="774"/>
      </w:pPr>
      <w:bookmarkStart w:id="413" w:name="_Toc17376174"/>
      <w:bookmarkStart w:id="414" w:name="_Toc192258122"/>
      <w:r w:rsidRPr="008945A7">
        <w:rPr>
          <w:rFonts w:hint="eastAsia"/>
        </w:rPr>
        <w:lastRenderedPageBreak/>
        <w:t>計画の</w:t>
      </w:r>
      <w:r w:rsidR="009B1F52" w:rsidRPr="008945A7">
        <w:rPr>
          <w:rFonts w:hint="eastAsia"/>
        </w:rPr>
        <w:t>基本理念と</w:t>
      </w:r>
      <w:r w:rsidRPr="008945A7">
        <w:rPr>
          <w:rFonts w:hint="eastAsia"/>
        </w:rPr>
        <w:t>推進体制</w:t>
      </w:r>
      <w:bookmarkEnd w:id="413"/>
      <w:bookmarkEnd w:id="414"/>
    </w:p>
    <w:p w14:paraId="689034AB" w14:textId="1D45AEF2" w:rsidR="000E05BC" w:rsidRPr="008945A7" w:rsidRDefault="009B1F52" w:rsidP="002557CF">
      <w:pPr>
        <w:pStyle w:val="2"/>
        <w:ind w:left="269" w:hanging="269"/>
      </w:pPr>
      <w:bookmarkStart w:id="415" w:name="_Toc17376175"/>
      <w:bookmarkStart w:id="416" w:name="_Toc192258123"/>
      <w:r w:rsidRPr="008945A7">
        <w:rPr>
          <w:rFonts w:hint="eastAsia"/>
        </w:rPr>
        <w:t>基本理念，基本目標及び施策の方向</w:t>
      </w:r>
      <w:bookmarkEnd w:id="415"/>
      <w:bookmarkEnd w:id="416"/>
    </w:p>
    <w:p w14:paraId="4B0AD145" w14:textId="77777777" w:rsidR="00354B25" w:rsidRPr="008945A7" w:rsidRDefault="00354B25" w:rsidP="00354B25">
      <w:pPr>
        <w:ind w:firstLineChars="250" w:firstLine="524"/>
      </w:pPr>
      <w:r w:rsidRPr="008945A7">
        <w:rPr>
          <w:rFonts w:hint="eastAsia"/>
        </w:rPr>
        <w:t>子どもは未来の鹿児島を担う宝ものです。</w:t>
      </w:r>
    </w:p>
    <w:p w14:paraId="790B17D5" w14:textId="77777777" w:rsidR="00354B25" w:rsidRPr="008945A7" w:rsidRDefault="00354B25" w:rsidP="00354B25">
      <w:pPr>
        <w:ind w:leftChars="100" w:left="314" w:hangingChars="50" w:hanging="105"/>
      </w:pPr>
      <w:r w:rsidRPr="008945A7">
        <w:rPr>
          <w:rFonts w:hint="eastAsia"/>
        </w:rPr>
        <w:t xml:space="preserve">　 全ての子どもや若者が，夢や希望を持って自分らしく成長でき，将来にわたって幸せを感じながら生活できる社会づくりが大切です。</w:t>
      </w:r>
    </w:p>
    <w:p w14:paraId="399E496E" w14:textId="77777777" w:rsidR="00354B25" w:rsidRPr="008945A7" w:rsidRDefault="00354B25" w:rsidP="00354B25">
      <w:pPr>
        <w:ind w:leftChars="150" w:left="314" w:firstLine="1"/>
      </w:pPr>
      <w:r w:rsidRPr="008945A7">
        <w:rPr>
          <w:rFonts w:hint="eastAsia"/>
        </w:rPr>
        <w:t xml:space="preserve">　少子化の進行や子どもの数の減少は，地方における人手不足の深刻化や地域の活力低下を招くことか </w:t>
      </w:r>
      <w:r w:rsidRPr="008945A7">
        <w:t xml:space="preserve"> </w:t>
      </w:r>
      <w:r w:rsidRPr="008945A7">
        <w:br/>
      </w:r>
      <w:r w:rsidRPr="008945A7">
        <w:rPr>
          <w:rFonts w:hint="eastAsia"/>
        </w:rPr>
        <w:t>ら，少しでも歯止めをかけることが必要です。そのためには，結婚，妊娠の希望がかない，安心して子どもを出産し，健やかに育てられる環境づくりが重要です。</w:t>
      </w:r>
    </w:p>
    <w:p w14:paraId="0873CEF7" w14:textId="4B907041" w:rsidR="00354B25" w:rsidRPr="008945A7" w:rsidRDefault="00354B25" w:rsidP="00354B25">
      <w:pPr>
        <w:ind w:leftChars="150" w:left="314" w:firstLineChars="100" w:firstLine="209"/>
      </w:pPr>
      <w:r w:rsidRPr="008945A7">
        <w:rPr>
          <w:rFonts w:hint="eastAsia"/>
        </w:rPr>
        <w:t>これらの社会の実現に向けて，次の基本理念及び基本目標のもと，５つの施策の方向に沿って，各種施策を推進していきます。</w:t>
      </w:r>
    </w:p>
    <w:p w14:paraId="27191D46" w14:textId="74B234E9" w:rsidR="005348DF" w:rsidRPr="008945A7" w:rsidRDefault="00D53AD1" w:rsidP="00A95CAD">
      <w:pPr>
        <w:ind w:firstLineChars="100" w:firstLine="209"/>
      </w:pPr>
      <w:r w:rsidRPr="008945A7">
        <w:rPr>
          <w:noProof/>
        </w:rPr>
        <mc:AlternateContent>
          <mc:Choice Requires="wps">
            <w:drawing>
              <wp:anchor distT="0" distB="0" distL="114300" distR="114300" simplePos="0" relativeHeight="251684864" behindDoc="0" locked="0" layoutInCell="1" allowOverlap="1" wp14:anchorId="3A1924BC" wp14:editId="00E98271">
                <wp:simplePos x="0" y="0"/>
                <wp:positionH relativeFrom="margin">
                  <wp:align>right</wp:align>
                </wp:positionH>
                <wp:positionV relativeFrom="paragraph">
                  <wp:posOffset>10795</wp:posOffset>
                </wp:positionV>
                <wp:extent cx="6314536" cy="673100"/>
                <wp:effectExtent l="0" t="0" r="10160" b="12700"/>
                <wp:wrapNone/>
                <wp:docPr id="41" name="フローチャート: 代替処理 41"/>
                <wp:cNvGraphicFramePr/>
                <a:graphic xmlns:a="http://schemas.openxmlformats.org/drawingml/2006/main">
                  <a:graphicData uri="http://schemas.microsoft.com/office/word/2010/wordprocessingShape">
                    <wps:wsp>
                      <wps:cNvSpPr/>
                      <wps:spPr>
                        <a:xfrm>
                          <a:off x="0" y="0"/>
                          <a:ext cx="6314536" cy="673100"/>
                        </a:xfrm>
                        <a:prstGeom prst="flowChartAlternateProcess">
                          <a:avLst/>
                        </a:prstGeom>
                        <a:noFill/>
                      </wps:spPr>
                      <wps:style>
                        <a:lnRef idx="2">
                          <a:schemeClr val="dk1"/>
                        </a:lnRef>
                        <a:fillRef idx="1">
                          <a:schemeClr val="lt1"/>
                        </a:fillRef>
                        <a:effectRef idx="0">
                          <a:schemeClr val="dk1"/>
                        </a:effectRef>
                        <a:fontRef idx="minor">
                          <a:schemeClr val="dk1"/>
                        </a:fontRef>
                      </wps:style>
                      <wps:txbx>
                        <w:txbxContent>
                          <w:p w14:paraId="50185E4D" w14:textId="77777777" w:rsidR="00B01095" w:rsidRPr="00DA01B6" w:rsidRDefault="00B01095" w:rsidP="00F30442">
                            <w:pPr>
                              <w:pStyle w:val="ad"/>
                              <w:ind w:leftChars="0" w:left="0" w:firstLineChars="0" w:firstLine="0"/>
                              <w:rPr>
                                <w:sz w:val="24"/>
                              </w:rPr>
                            </w:pPr>
                            <w:r w:rsidRPr="00245938">
                              <w:rPr>
                                <w:rFonts w:hint="eastAsia"/>
                                <w:b/>
                                <w:sz w:val="24"/>
                              </w:rPr>
                              <w:t>基本理念</w:t>
                            </w:r>
                            <w:r>
                              <w:rPr>
                                <w:sz w:val="24"/>
                              </w:rPr>
                              <w:t>：</w:t>
                            </w:r>
                            <w:r w:rsidRPr="00DA01B6">
                              <w:rPr>
                                <w:rFonts w:hint="eastAsia"/>
                                <w:sz w:val="24"/>
                              </w:rPr>
                              <w:t>結婚，妊娠・出産，子育ての希望がかなう鹿児島を目指して</w:t>
                            </w:r>
                          </w:p>
                          <w:p w14:paraId="51E68A43" w14:textId="77777777" w:rsidR="00B01095" w:rsidRPr="00DA01B6" w:rsidRDefault="00B01095" w:rsidP="00F30442">
                            <w:pPr>
                              <w:rPr>
                                <w:sz w:val="24"/>
                              </w:rPr>
                            </w:pPr>
                            <w:r w:rsidRPr="00DA01B6">
                              <w:rPr>
                                <w:rFonts w:hint="eastAsia"/>
                                <w:sz w:val="24"/>
                              </w:rPr>
                              <w:t xml:space="preserve">　　　　　　　　　　　　　～全ての子ども・若者が幸せを感じながら生活を送るために～</w:t>
                            </w:r>
                          </w:p>
                          <w:p w14:paraId="1F1B5BD1" w14:textId="7D75E8E9" w:rsidR="00B01095" w:rsidRPr="00DA22B3" w:rsidRDefault="00B01095" w:rsidP="004C5DDC">
                            <w:pPr>
                              <w:pStyle w:val="ad"/>
                              <w:ind w:leftChars="0" w:left="0" w:firstLineChars="0" w:firstLine="0"/>
                              <w:rPr>
                                <w:sz w:val="24"/>
                              </w:rPr>
                            </w:pPr>
                            <w:r w:rsidRPr="00DA22B3">
                              <w:rPr>
                                <w:rFonts w:hint="eastAsia"/>
                                <w:sz w:val="24"/>
                              </w:rPr>
                              <w:t>子どもを産み育てやすい鹿児島を目指して　～子どもたちの笑顔と未来のために～</w:t>
                            </w:r>
                          </w:p>
                          <w:p w14:paraId="2E0E2471" w14:textId="77777777" w:rsidR="00B01095" w:rsidRDefault="00B010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924B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1" o:spid="_x0000_s1043" type="#_x0000_t176" style="position:absolute;left:0;text-align:left;margin-left:446pt;margin-top:.85pt;width:497.2pt;height:53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" filled="f" strokecolor="black [3200]" strokeweight="1pt">
                <v:textbox>
                  <w:txbxContent>
                    <w:p w14:paraId="50185E4D" w14:textId="77777777" w:rsidR="00B01095" w:rsidRPr="00DA01B6" w:rsidRDefault="00B01095" w:rsidP="00F30442">
                      <w:pPr>
                        <w:pStyle w:val="ad"/>
                        <w:ind w:leftChars="0" w:left="0" w:firstLineChars="0" w:firstLine="0"/>
                        <w:rPr>
                          <w:sz w:val="24"/>
                        </w:rPr>
                      </w:pPr>
                      <w:r w:rsidRPr="00245938">
                        <w:rPr>
                          <w:rFonts w:hint="eastAsia"/>
                          <w:b/>
                          <w:sz w:val="24"/>
                        </w:rPr>
                        <w:t>基本理念</w:t>
                      </w:r>
                      <w:r>
                        <w:rPr>
                          <w:sz w:val="24"/>
                        </w:rPr>
                        <w:t>：</w:t>
                      </w:r>
                      <w:r w:rsidRPr="00DA01B6">
                        <w:rPr>
                          <w:rFonts w:hint="eastAsia"/>
                          <w:sz w:val="24"/>
                        </w:rPr>
                        <w:t>結婚，妊娠・出産，子育ての希望がかなう鹿児島を目指して</w:t>
                      </w:r>
                    </w:p>
                    <w:p w14:paraId="51E68A43" w14:textId="77777777" w:rsidR="00B01095" w:rsidRPr="00DA01B6" w:rsidRDefault="00B01095" w:rsidP="00F30442">
                      <w:pPr>
                        <w:rPr>
                          <w:sz w:val="24"/>
                        </w:rPr>
                      </w:pPr>
                      <w:r w:rsidRPr="00DA01B6">
                        <w:rPr>
                          <w:rFonts w:hint="eastAsia"/>
                          <w:sz w:val="24"/>
                        </w:rPr>
                        <w:t xml:space="preserve">　　　　　　　　　　　　　～全ての子ども・若者が幸せを感じながら生活を送るために～</w:t>
                      </w:r>
                    </w:p>
                    <w:p w14:paraId="1F1B5BD1" w14:textId="7D75E8E9" w:rsidR="00B01095" w:rsidRPr="00DA22B3" w:rsidRDefault="00B01095" w:rsidP="004C5DDC">
                      <w:pPr>
                        <w:pStyle w:val="ad"/>
                        <w:ind w:leftChars="0" w:left="0" w:firstLineChars="0" w:firstLine="0"/>
                        <w:rPr>
                          <w:sz w:val="24"/>
                        </w:rPr>
                      </w:pPr>
                      <w:r w:rsidRPr="00DA22B3">
                        <w:rPr>
                          <w:rFonts w:hint="eastAsia"/>
                          <w:sz w:val="24"/>
                        </w:rPr>
                        <w:t>子どもを産み育てやすい鹿児島を目指して　～子どもたちの笑顔と未来のために～</w:t>
                      </w:r>
                    </w:p>
                    <w:p w14:paraId="2E0E2471" w14:textId="77777777" w:rsidR="00B01095" w:rsidRDefault="00B01095"/>
                  </w:txbxContent>
                </v:textbox>
                <w10:wrap anchorx="margin"/>
              </v:shape>
            </w:pict>
          </mc:Fallback>
        </mc:AlternateContent>
      </w:r>
    </w:p>
    <w:p w14:paraId="40B851E3" w14:textId="503AF385" w:rsidR="009B1F52" w:rsidRPr="008945A7" w:rsidRDefault="009B1F52" w:rsidP="00DA22B3"/>
    <w:p w14:paraId="7C62268E" w14:textId="77DB04ED" w:rsidR="00D80A7C" w:rsidRPr="008945A7" w:rsidRDefault="00D80A7C" w:rsidP="009B1F52"/>
    <w:p w14:paraId="29F3114B" w14:textId="79558FC1" w:rsidR="005348DF" w:rsidRPr="008945A7" w:rsidRDefault="00F30442" w:rsidP="009B1F52">
      <w:r w:rsidRPr="008945A7">
        <w:rPr>
          <w:noProof/>
        </w:rPr>
        <mc:AlternateContent>
          <mc:Choice Requires="wps">
            <w:drawing>
              <wp:anchor distT="0" distB="0" distL="114300" distR="114300" simplePos="0" relativeHeight="251692032" behindDoc="0" locked="0" layoutInCell="1" allowOverlap="1" wp14:anchorId="6C99304E" wp14:editId="1C8D5F7A">
                <wp:simplePos x="0" y="0"/>
                <wp:positionH relativeFrom="margin">
                  <wp:align>left</wp:align>
                </wp:positionH>
                <wp:positionV relativeFrom="paragraph">
                  <wp:posOffset>9525</wp:posOffset>
                </wp:positionV>
                <wp:extent cx="6322695" cy="1123950"/>
                <wp:effectExtent l="0" t="0" r="20955" b="19050"/>
                <wp:wrapNone/>
                <wp:docPr id="118" name="フローチャート: 代替処理 118"/>
                <wp:cNvGraphicFramePr/>
                <a:graphic xmlns:a="http://schemas.openxmlformats.org/drawingml/2006/main">
                  <a:graphicData uri="http://schemas.microsoft.com/office/word/2010/wordprocessingShape">
                    <wps:wsp>
                      <wps:cNvSpPr/>
                      <wps:spPr>
                        <a:xfrm>
                          <a:off x="0" y="0"/>
                          <a:ext cx="6322695" cy="1123950"/>
                        </a:xfrm>
                        <a:prstGeom prst="flowChartAlternateProcess">
                          <a:avLst/>
                        </a:prstGeom>
                        <a:noFill/>
                        <a:ln w="12700" cap="flat" cmpd="sng" algn="ctr">
                          <a:solidFill>
                            <a:sysClr val="windowText" lastClr="000000"/>
                          </a:solidFill>
                          <a:prstDash val="solid"/>
                          <a:miter lim="800000"/>
                        </a:ln>
                        <a:effectLst/>
                      </wps:spPr>
                      <wps:txbx>
                        <w:txbxContent>
                          <w:p w14:paraId="10E3E551" w14:textId="2AC5883D" w:rsidR="00B01095" w:rsidRPr="00DA01B6" w:rsidRDefault="00B01095" w:rsidP="00F30442">
                            <w:pPr>
                              <w:pStyle w:val="ad"/>
                              <w:ind w:leftChars="0" w:left="1147" w:hangingChars="500" w:hanging="1147"/>
                            </w:pPr>
                            <w:r w:rsidRPr="00245938">
                              <w:rPr>
                                <w:rFonts w:hint="eastAsia"/>
                                <w:b/>
                                <w:sz w:val="24"/>
                              </w:rPr>
                              <w:t>基本</w:t>
                            </w:r>
                            <w:r>
                              <w:rPr>
                                <w:rFonts w:hint="eastAsia"/>
                                <w:b/>
                                <w:sz w:val="24"/>
                              </w:rPr>
                              <w:t>目標</w:t>
                            </w:r>
                            <w:r>
                              <w:rPr>
                                <w:sz w:val="24"/>
                              </w:rPr>
                              <w:t>：</w:t>
                            </w:r>
                            <w:r>
                              <w:rPr>
                                <w:rFonts w:hint="eastAsia"/>
                                <w:sz w:val="24"/>
                              </w:rPr>
                              <w:t xml:space="preserve">　</w:t>
                            </w:r>
                            <w:r w:rsidRPr="00DA01B6">
                              <w:rPr>
                                <w:rFonts w:hint="eastAsia"/>
                                <w:sz w:val="24"/>
                              </w:rPr>
                              <w:t>個々人の結婚，妊娠・出産，子育ての希望が，県内のどこにおいても実現できる社会づくりを推進するとともに，子ども・若者が権利の主体として，個人が尊重され，全ての子ども・若者が幸せを感じながら生活を送ることができる社会の実現を目指します。</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9304E" id="フローチャート: 代替処理 118" o:spid="_x0000_s1044" type="#_x0000_t176" style="position:absolute;left:0;text-align:left;margin-left:0;margin-top:.75pt;width:497.85pt;height:88.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" filled="f" strokecolor="windowText" strokeweight="1pt">
                <v:textbox inset="2mm,0,,0">
                  <w:txbxContent>
                    <w:p w14:paraId="10E3E551" w14:textId="2AC5883D" w:rsidR="00B01095" w:rsidRPr="00DA01B6" w:rsidRDefault="00B01095" w:rsidP="00F30442">
                      <w:pPr>
                        <w:pStyle w:val="ad"/>
                        <w:ind w:leftChars="0" w:left="1147" w:hangingChars="500" w:hanging="1147"/>
                      </w:pPr>
                      <w:r w:rsidRPr="00245938">
                        <w:rPr>
                          <w:rFonts w:hint="eastAsia"/>
                          <w:b/>
                          <w:sz w:val="24"/>
                        </w:rPr>
                        <w:t>基本</w:t>
                      </w:r>
                      <w:r>
                        <w:rPr>
                          <w:rFonts w:hint="eastAsia"/>
                          <w:b/>
                          <w:sz w:val="24"/>
                        </w:rPr>
                        <w:t>目標</w:t>
                      </w:r>
                      <w:r>
                        <w:rPr>
                          <w:sz w:val="24"/>
                        </w:rPr>
                        <w:t>：</w:t>
                      </w:r>
                      <w:r>
                        <w:rPr>
                          <w:rFonts w:hint="eastAsia"/>
                          <w:sz w:val="24"/>
                        </w:rPr>
                        <w:t xml:space="preserve">　</w:t>
                      </w:r>
                      <w:r w:rsidRPr="00DA01B6">
                        <w:rPr>
                          <w:rFonts w:hint="eastAsia"/>
                          <w:sz w:val="24"/>
                        </w:rPr>
                        <w:t>個々人の結婚，妊娠・出産，子育ての希望が，県内のどこにおいても実現できる社会づくりを推進するとともに，子ども・若者が権利の主体として，個人が尊重され，全ての子ども・若者が幸せを感じながら生活を送ることができる社会の実現を目指します。</w:t>
                      </w:r>
                    </w:p>
                  </w:txbxContent>
                </v:textbox>
                <w10:wrap anchorx="margin"/>
              </v:shape>
            </w:pict>
          </mc:Fallback>
        </mc:AlternateContent>
      </w:r>
    </w:p>
    <w:p w14:paraId="21F7C850" w14:textId="20B68BB9" w:rsidR="00D53AD1" w:rsidRPr="008945A7" w:rsidRDefault="00D53AD1" w:rsidP="005348DF">
      <w:pPr>
        <w:pStyle w:val="ad"/>
        <w:ind w:left="419" w:firstLine="209"/>
      </w:pPr>
    </w:p>
    <w:p w14:paraId="0FAED545" w14:textId="458DAA01" w:rsidR="009B1F52" w:rsidRPr="008945A7" w:rsidRDefault="009B1F52" w:rsidP="005348DF">
      <w:pPr>
        <w:pStyle w:val="ad"/>
        <w:ind w:left="419" w:firstLine="209"/>
      </w:pPr>
    </w:p>
    <w:p w14:paraId="4B84A7A6" w14:textId="594659BC" w:rsidR="0067435F" w:rsidRPr="008945A7" w:rsidRDefault="0067435F" w:rsidP="00DA22B3"/>
    <w:p w14:paraId="7AED6267" w14:textId="044BD706" w:rsidR="00F30442" w:rsidRPr="008945A7" w:rsidRDefault="00F30442" w:rsidP="00DA22B3"/>
    <w:p w14:paraId="06A34162" w14:textId="091BF967" w:rsidR="009B1F52" w:rsidRPr="008945A7" w:rsidRDefault="0067435F" w:rsidP="00DA22B3">
      <w:pPr>
        <w:rPr>
          <w:b/>
          <w:sz w:val="24"/>
        </w:rPr>
      </w:pPr>
      <w:r w:rsidRPr="008945A7">
        <w:rPr>
          <w:rFonts w:hint="eastAsia"/>
          <w:b/>
          <w:sz w:val="24"/>
        </w:rPr>
        <w:t>施策の方向</w:t>
      </w:r>
    </w:p>
    <w:p w14:paraId="0FF62DFF" w14:textId="77777777" w:rsidR="00354B25" w:rsidRPr="008945A7" w:rsidRDefault="00354B25" w:rsidP="00354B25">
      <w:pPr>
        <w:pStyle w:val="4"/>
        <w:ind w:hanging="2013"/>
        <w:jc w:val="left"/>
      </w:pPr>
      <w:r w:rsidRPr="008945A7">
        <w:rPr>
          <w:rFonts w:hint="eastAsia"/>
        </w:rPr>
        <w:t>結婚，妊娠・出産の希望を実現できる社会づくり</w:t>
      </w:r>
    </w:p>
    <w:p w14:paraId="724F3C71" w14:textId="5A04705C" w:rsidR="00354B25" w:rsidRPr="008945A7" w:rsidRDefault="0039112A" w:rsidP="00354B25">
      <w:pPr>
        <w:pStyle w:val="ae"/>
        <w:ind w:left="628" w:firstLine="209"/>
      </w:pPr>
      <w:r w:rsidRPr="008945A7">
        <w:rPr>
          <w:rFonts w:hint="eastAsia"/>
        </w:rPr>
        <w:t>結婚を希望する人が，出会いの機会に恵まれるなど，一人ひとりの結婚の希望がかなえられるよう，</w:t>
      </w:r>
      <w:r w:rsidR="00354B25" w:rsidRPr="008945A7">
        <w:rPr>
          <w:rFonts w:hint="eastAsia"/>
        </w:rPr>
        <w:t>結婚を支援する体制の充実や出会いの機会に関する情報発信，個々人の結婚への取組を後押しする施策の充実に努めるなど総合的な結婚支援施策を推進するとともに，子ども・若者のライフデザイン</w:t>
      </w:r>
      <w:r w:rsidR="00B66A78" w:rsidRPr="008945A7">
        <w:rPr>
          <w:rFonts w:hint="eastAsia"/>
        </w:rPr>
        <w:t>の早期形成への支援を行い</w:t>
      </w:r>
      <w:r w:rsidR="00354B25" w:rsidRPr="008945A7">
        <w:rPr>
          <w:rFonts w:hint="eastAsia"/>
        </w:rPr>
        <w:t>ます。また，</w:t>
      </w:r>
      <w:r w:rsidRPr="008945A7">
        <w:rPr>
          <w:rFonts w:hint="eastAsia"/>
        </w:rPr>
        <w:t>妊娠・出産の希望がかない，県内どこに住んでいても安心して子どもを出産し，健やかに育てられるよう，</w:t>
      </w:r>
      <w:r w:rsidR="00354B25" w:rsidRPr="008945A7">
        <w:rPr>
          <w:rFonts w:hint="eastAsia"/>
        </w:rPr>
        <w:t>プレコンセプションケアの推進</w:t>
      </w:r>
      <w:r w:rsidRPr="008945A7">
        <w:rPr>
          <w:rFonts w:hint="eastAsia"/>
        </w:rPr>
        <w:t>や</w:t>
      </w:r>
      <w:r w:rsidR="00354B25" w:rsidRPr="008945A7">
        <w:rPr>
          <w:rFonts w:hint="eastAsia"/>
        </w:rPr>
        <w:t>産前産後の支援の充実</w:t>
      </w:r>
      <w:r w:rsidR="00F16268" w:rsidRPr="008945A7">
        <w:rPr>
          <w:rFonts w:hint="eastAsia"/>
        </w:rPr>
        <w:t>と体制強化</w:t>
      </w:r>
      <w:r w:rsidR="00354B25" w:rsidRPr="008945A7">
        <w:rPr>
          <w:rFonts w:hint="eastAsia"/>
        </w:rPr>
        <w:t>，妊娠・出産，産後にわたる切れ目のない支援を行います。</w:t>
      </w:r>
    </w:p>
    <w:p w14:paraId="64CEACB7" w14:textId="77777777" w:rsidR="00354B25" w:rsidRPr="008945A7" w:rsidRDefault="00354B25" w:rsidP="00354B25"/>
    <w:p w14:paraId="67C4D772" w14:textId="77777777" w:rsidR="00354B25" w:rsidRPr="008945A7" w:rsidRDefault="00354B25" w:rsidP="00354B25">
      <w:pPr>
        <w:pStyle w:val="4"/>
        <w:ind w:hanging="2013"/>
      </w:pPr>
      <w:r w:rsidRPr="008945A7">
        <w:rPr>
          <w:rFonts w:hint="eastAsia"/>
        </w:rPr>
        <w:t>安心して子育てができる社会づくり</w:t>
      </w:r>
    </w:p>
    <w:p w14:paraId="058A30FF" w14:textId="2B0BDFB9" w:rsidR="00354B25" w:rsidRPr="008945A7" w:rsidRDefault="00E74D19" w:rsidP="00354B25">
      <w:pPr>
        <w:pStyle w:val="ae"/>
        <w:ind w:left="628" w:firstLine="209"/>
      </w:pPr>
      <w:r w:rsidRPr="008945A7">
        <w:rPr>
          <w:rFonts w:hint="eastAsia"/>
        </w:rPr>
        <w:t>安心して子どもを育てられる環境が整い，子育て世帯が喜びを感じながら子育てができるよう，</w:t>
      </w:r>
      <w:r w:rsidR="00354B25" w:rsidRPr="008945A7">
        <w:rPr>
          <w:rFonts w:hint="eastAsia"/>
        </w:rPr>
        <w:t>社会全体で子育てを支えようとする意識を高めるとともに，</w:t>
      </w:r>
      <w:r w:rsidR="00AA3A19" w:rsidRPr="008945A7">
        <w:rPr>
          <w:rFonts w:hint="eastAsia"/>
        </w:rPr>
        <w:t>放課後児童対策の充実や</w:t>
      </w:r>
      <w:r w:rsidR="00841694" w:rsidRPr="008945A7">
        <w:rPr>
          <w:rFonts w:hint="eastAsia"/>
        </w:rPr>
        <w:t>医療的ケア児の支援</w:t>
      </w:r>
      <w:r w:rsidR="001C7300" w:rsidRPr="008945A7">
        <w:rPr>
          <w:rFonts w:hint="eastAsia"/>
        </w:rPr>
        <w:t>など</w:t>
      </w:r>
      <w:r w:rsidR="00AA3A19" w:rsidRPr="008945A7">
        <w:rPr>
          <w:rFonts w:hint="eastAsia"/>
        </w:rPr>
        <w:t>，</w:t>
      </w:r>
      <w:r w:rsidR="00354B25" w:rsidRPr="008945A7">
        <w:rPr>
          <w:rFonts w:hint="eastAsia"/>
        </w:rPr>
        <w:t>地域における子育て</w:t>
      </w:r>
      <w:r w:rsidR="00AA3A19" w:rsidRPr="008945A7">
        <w:rPr>
          <w:rFonts w:hint="eastAsia"/>
        </w:rPr>
        <w:t>の</w:t>
      </w:r>
      <w:r w:rsidR="00354B25" w:rsidRPr="008945A7">
        <w:rPr>
          <w:rFonts w:hint="eastAsia"/>
        </w:rPr>
        <w:t>支援を推進します。また，</w:t>
      </w:r>
      <w:r w:rsidR="00841694" w:rsidRPr="008945A7">
        <w:rPr>
          <w:rFonts w:hint="eastAsia"/>
        </w:rPr>
        <w:t>幼児期における質の高い教育・保育の提供や</w:t>
      </w:r>
      <w:r w:rsidR="00354B25" w:rsidRPr="008945A7">
        <w:rPr>
          <w:rFonts w:hint="eastAsia"/>
        </w:rPr>
        <w:t>子育て世代の経済的負担の軽減，子どもが安全で安心して暮らせるまちづくりを行います。</w:t>
      </w:r>
    </w:p>
    <w:p w14:paraId="21864E6D" w14:textId="77777777" w:rsidR="00354B25" w:rsidRPr="008945A7" w:rsidRDefault="00354B25" w:rsidP="00354B25"/>
    <w:p w14:paraId="387B7062" w14:textId="77777777" w:rsidR="00354B25" w:rsidRPr="008945A7" w:rsidRDefault="00354B25" w:rsidP="00354B25">
      <w:pPr>
        <w:pStyle w:val="4"/>
        <w:ind w:hanging="2013"/>
      </w:pPr>
      <w:r w:rsidRPr="008945A7">
        <w:rPr>
          <w:rFonts w:hint="eastAsia"/>
        </w:rPr>
        <w:t>子どもの夢や希望を実現する環境づくり</w:t>
      </w:r>
    </w:p>
    <w:p w14:paraId="72932FB2" w14:textId="108C0601" w:rsidR="00354B25" w:rsidRPr="008945A7" w:rsidRDefault="00354B25" w:rsidP="00354B25">
      <w:pPr>
        <w:pStyle w:val="ae"/>
        <w:ind w:left="628" w:firstLine="209"/>
      </w:pPr>
      <w:r w:rsidRPr="008945A7">
        <w:rPr>
          <w:rFonts w:hint="eastAsia"/>
        </w:rPr>
        <w:t>子どもたちが，豊かな心や健やかな体，社会で自立する力を身につけられるよう，知・徳・体の調和のとれた教育の推進や，安全・安心で質の高い教育環境づくり</w:t>
      </w:r>
      <w:r w:rsidR="00D856F1" w:rsidRPr="008945A7">
        <w:rPr>
          <w:rFonts w:hint="eastAsia"/>
        </w:rPr>
        <w:t>，特別支援教育の充実</w:t>
      </w:r>
      <w:r w:rsidR="002229A0" w:rsidRPr="008945A7">
        <w:rPr>
          <w:rFonts w:hint="eastAsia"/>
        </w:rPr>
        <w:t>を図ります。</w:t>
      </w:r>
      <w:r w:rsidR="00E74D19" w:rsidRPr="008945A7">
        <w:rPr>
          <w:rFonts w:hint="eastAsia"/>
        </w:rPr>
        <w:t>また，学校</w:t>
      </w:r>
      <w:r w:rsidRPr="008945A7">
        <w:rPr>
          <w:rFonts w:hint="eastAsia"/>
        </w:rPr>
        <w:t>・家庭・地域が連携した地域全体での子育てにより，次代の鹿児島を牽引する人材を育成します。</w:t>
      </w:r>
    </w:p>
    <w:p w14:paraId="1399C68A" w14:textId="77777777" w:rsidR="00354B25" w:rsidRPr="008945A7" w:rsidRDefault="00354B25" w:rsidP="00354B25"/>
    <w:p w14:paraId="0D624DD0" w14:textId="77777777" w:rsidR="00354B25" w:rsidRPr="008945A7" w:rsidRDefault="00354B25" w:rsidP="00354B25">
      <w:pPr>
        <w:pStyle w:val="4"/>
        <w:ind w:hanging="2013"/>
      </w:pPr>
      <w:r w:rsidRPr="008945A7">
        <w:rPr>
          <w:rFonts w:hint="eastAsia"/>
        </w:rPr>
        <w:lastRenderedPageBreak/>
        <w:t>子どもたちが未来に希望を持てる社会づくり</w:t>
      </w:r>
    </w:p>
    <w:p w14:paraId="0F4FE873" w14:textId="5A72E137" w:rsidR="00354B25" w:rsidRPr="008945A7" w:rsidRDefault="00354B25" w:rsidP="00354B25">
      <w:pPr>
        <w:pStyle w:val="ae"/>
        <w:ind w:left="628" w:firstLine="209"/>
      </w:pPr>
      <w:r w:rsidRPr="008945A7">
        <w:rPr>
          <w:rFonts w:hint="eastAsia"/>
        </w:rPr>
        <w:t>子ども・若者が権利の主体として，</w:t>
      </w:r>
      <w:r w:rsidR="000A1E93" w:rsidRPr="008945A7">
        <w:rPr>
          <w:rFonts w:hint="eastAsia"/>
        </w:rPr>
        <w:t>個人</w:t>
      </w:r>
      <w:r w:rsidRPr="008945A7">
        <w:rPr>
          <w:rFonts w:hint="eastAsia"/>
        </w:rPr>
        <w:t>が尊重され，家庭の経済的状況等にかかわらず，それぞれの夢に向かって希望を持ちながら挑戦できるよう，</w:t>
      </w:r>
      <w:r w:rsidR="001C7300" w:rsidRPr="008945A7">
        <w:rPr>
          <w:rFonts w:hint="eastAsia"/>
        </w:rPr>
        <w:t>子</w:t>
      </w:r>
      <w:r w:rsidRPr="008945A7">
        <w:rPr>
          <w:rFonts w:hint="eastAsia"/>
        </w:rPr>
        <w:t>ども・若者の権利の尊重，</w:t>
      </w:r>
      <w:r w:rsidR="001C7300" w:rsidRPr="008945A7">
        <w:rPr>
          <w:rFonts w:hint="eastAsia"/>
        </w:rPr>
        <w:t>子ども・若者の</w:t>
      </w:r>
      <w:r w:rsidR="004974A9" w:rsidRPr="008945A7">
        <w:rPr>
          <w:rFonts w:hint="eastAsia"/>
        </w:rPr>
        <w:t>可能性を</w:t>
      </w:r>
      <w:r w:rsidR="008A0991" w:rsidRPr="008945A7">
        <w:rPr>
          <w:rFonts w:hint="eastAsia"/>
        </w:rPr>
        <w:t>広げて</w:t>
      </w:r>
      <w:r w:rsidR="004974A9" w:rsidRPr="008945A7">
        <w:rPr>
          <w:rFonts w:hint="eastAsia"/>
        </w:rPr>
        <w:t>いくための</w:t>
      </w:r>
      <w:r w:rsidRPr="008945A7">
        <w:rPr>
          <w:rFonts w:hint="eastAsia"/>
        </w:rPr>
        <w:t>ジェンダーギャップの解消</w:t>
      </w:r>
      <w:r w:rsidR="001C7300" w:rsidRPr="008945A7">
        <w:rPr>
          <w:rFonts w:hint="eastAsia"/>
        </w:rPr>
        <w:t>，</w:t>
      </w:r>
      <w:r w:rsidRPr="008945A7">
        <w:rPr>
          <w:rFonts w:hint="eastAsia"/>
        </w:rPr>
        <w:t>児童虐待防止，子どもの貧困対策，子ども</w:t>
      </w:r>
      <w:r w:rsidR="007C6727" w:rsidRPr="008945A7">
        <w:rPr>
          <w:rFonts w:hint="eastAsia"/>
        </w:rPr>
        <w:t>の</w:t>
      </w:r>
      <w:r w:rsidRPr="008945A7">
        <w:rPr>
          <w:rFonts w:hint="eastAsia"/>
        </w:rPr>
        <w:t>居場所づくり，ひとり親家庭の自立支援，</w:t>
      </w:r>
      <w:r w:rsidR="003A433C" w:rsidRPr="008945A7">
        <w:rPr>
          <w:rFonts w:hint="eastAsia"/>
        </w:rPr>
        <w:t>ヤングケアラーへの支援など</w:t>
      </w:r>
      <w:r w:rsidR="002B547A" w:rsidRPr="008945A7">
        <w:rPr>
          <w:rFonts w:hint="eastAsia"/>
        </w:rPr>
        <w:t>の</w:t>
      </w:r>
      <w:r w:rsidR="003A433C" w:rsidRPr="008945A7">
        <w:rPr>
          <w:rFonts w:hint="eastAsia"/>
        </w:rPr>
        <w:t>子ども・若者の社会的自立の支援，</w:t>
      </w:r>
      <w:r w:rsidRPr="008945A7">
        <w:rPr>
          <w:rFonts w:hint="eastAsia"/>
        </w:rPr>
        <w:t>社会的養育の充実・強化などを推進します。</w:t>
      </w:r>
    </w:p>
    <w:p w14:paraId="07954CFC" w14:textId="77777777" w:rsidR="00354B25" w:rsidRPr="008945A7" w:rsidRDefault="00354B25" w:rsidP="00354B25"/>
    <w:p w14:paraId="05B724C9" w14:textId="77777777" w:rsidR="00354B25" w:rsidRPr="008945A7" w:rsidRDefault="00354B25" w:rsidP="00354B25">
      <w:pPr>
        <w:pStyle w:val="4"/>
        <w:ind w:hanging="2013"/>
      </w:pPr>
      <w:r w:rsidRPr="008945A7">
        <w:rPr>
          <w:rFonts w:hint="eastAsia"/>
        </w:rPr>
        <w:t>ライフスタイルに合わせた働き方ができる社会づくり</w:t>
      </w:r>
    </w:p>
    <w:p w14:paraId="5E0AE033" w14:textId="42A32CDA" w:rsidR="00354B25" w:rsidRPr="008945A7" w:rsidRDefault="002B547A" w:rsidP="00354B25">
      <w:pPr>
        <w:pStyle w:val="ae"/>
        <w:ind w:left="628" w:firstLine="209"/>
      </w:pPr>
      <w:r w:rsidRPr="008945A7">
        <w:rPr>
          <w:rFonts w:hint="eastAsia"/>
        </w:rPr>
        <w:t>多様で柔軟な働き方ができる環境が整い，仕事と子育て，介護等の両立など，ワーク</w:t>
      </w:r>
      <w:r w:rsidR="001D0D00" w:rsidRPr="008945A7">
        <w:rPr>
          <w:rFonts w:hint="eastAsia"/>
        </w:rPr>
        <w:t>・</w:t>
      </w:r>
      <w:r w:rsidRPr="008945A7">
        <w:rPr>
          <w:rFonts w:hint="eastAsia"/>
        </w:rPr>
        <w:t>ライフ</w:t>
      </w:r>
      <w:r w:rsidR="001D0D00" w:rsidRPr="008945A7">
        <w:rPr>
          <w:rFonts w:hint="eastAsia"/>
        </w:rPr>
        <w:t>・バランスが実現できるよう</w:t>
      </w:r>
      <w:r w:rsidR="00354B25" w:rsidRPr="008945A7">
        <w:rPr>
          <w:rFonts w:hint="eastAsia"/>
        </w:rPr>
        <w:t>，企業における仕事と</w:t>
      </w:r>
      <w:r w:rsidR="001D0D00" w:rsidRPr="008945A7">
        <w:rPr>
          <w:rFonts w:hint="eastAsia"/>
        </w:rPr>
        <w:t>子育ての両立支援に対する積極的な取組の促進や，仕事と子育ての両立のための環境整備</w:t>
      </w:r>
      <w:r w:rsidR="00354B25" w:rsidRPr="008945A7">
        <w:rPr>
          <w:rFonts w:hint="eastAsia"/>
        </w:rPr>
        <w:t>，共働き・共育ての推進，男性の家事・子育てへの主体的な</w:t>
      </w:r>
      <w:r w:rsidR="001C76BB" w:rsidRPr="008945A7">
        <w:rPr>
          <w:rFonts w:hint="eastAsia"/>
        </w:rPr>
        <w:t>参画</w:t>
      </w:r>
      <w:r w:rsidR="00354B25" w:rsidRPr="008945A7">
        <w:rPr>
          <w:rFonts w:hint="eastAsia"/>
        </w:rPr>
        <w:t>促進</w:t>
      </w:r>
      <w:r w:rsidR="001D0D00" w:rsidRPr="008945A7">
        <w:rPr>
          <w:rFonts w:hint="eastAsia"/>
        </w:rPr>
        <w:t>に取り組みます。</w:t>
      </w:r>
      <w:r w:rsidR="00354B25" w:rsidRPr="008945A7">
        <w:rPr>
          <w:rFonts w:hint="eastAsia"/>
        </w:rPr>
        <w:t>また，雇用の場の確保と創出を図ります。</w:t>
      </w:r>
    </w:p>
    <w:p w14:paraId="4A90E1E4" w14:textId="77777777" w:rsidR="00354B25" w:rsidRPr="008945A7" w:rsidRDefault="00354B25" w:rsidP="00354B25">
      <w:pPr>
        <w:pStyle w:val="ae"/>
        <w:ind w:left="628" w:firstLine="209"/>
      </w:pPr>
    </w:p>
    <w:p w14:paraId="1B28454F" w14:textId="47ECE665" w:rsidR="00F24A4F" w:rsidRPr="008945A7" w:rsidRDefault="00BB0AB2" w:rsidP="002557CF">
      <w:pPr>
        <w:pStyle w:val="2"/>
        <w:ind w:left="269" w:hanging="269"/>
      </w:pPr>
      <w:bookmarkStart w:id="417" w:name="_Toc192258124"/>
      <w:r w:rsidRPr="008945A7">
        <w:rPr>
          <w:rFonts w:hint="eastAsia"/>
        </w:rPr>
        <w:t>施策</w:t>
      </w:r>
      <w:r w:rsidR="00F24A4F" w:rsidRPr="008945A7">
        <w:rPr>
          <w:rFonts w:hint="eastAsia"/>
        </w:rPr>
        <w:t>体系</w:t>
      </w:r>
      <w:bookmarkEnd w:id="417"/>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5"/>
        <w:gridCol w:w="2126"/>
        <w:gridCol w:w="475"/>
        <w:gridCol w:w="5621"/>
        <w:gridCol w:w="708"/>
      </w:tblGrid>
      <w:tr w:rsidR="008945A7" w:rsidRPr="008945A7" w14:paraId="0E044A07" w14:textId="3AA93012" w:rsidTr="00F62075">
        <w:trPr>
          <w:trHeight w:val="375"/>
        </w:trPr>
        <w:tc>
          <w:tcPr>
            <w:tcW w:w="2551" w:type="dxa"/>
            <w:gridSpan w:val="2"/>
            <w:shd w:val="clear" w:color="auto" w:fill="auto"/>
            <w:noWrap/>
            <w:vAlign w:val="center"/>
          </w:tcPr>
          <w:p w14:paraId="02E75F7B" w14:textId="77777777" w:rsidR="00AE2633" w:rsidRPr="008945A7" w:rsidRDefault="00AE2633" w:rsidP="006A19E1">
            <w:pPr>
              <w:jc w:val="center"/>
            </w:pPr>
            <w:r w:rsidRPr="008945A7">
              <w:rPr>
                <w:rFonts w:hint="eastAsia"/>
              </w:rPr>
              <w:t>施策の方向</w:t>
            </w:r>
          </w:p>
        </w:tc>
        <w:tc>
          <w:tcPr>
            <w:tcW w:w="6096" w:type="dxa"/>
            <w:gridSpan w:val="2"/>
            <w:tcBorders>
              <w:bottom w:val="dashed" w:sz="4" w:space="0" w:color="auto"/>
            </w:tcBorders>
            <w:shd w:val="clear" w:color="auto" w:fill="auto"/>
            <w:vAlign w:val="center"/>
          </w:tcPr>
          <w:p w14:paraId="0146A3BD" w14:textId="2F93F192" w:rsidR="00AE2633" w:rsidRPr="008945A7" w:rsidRDefault="00AE2633" w:rsidP="006A19E1">
            <w:pPr>
              <w:jc w:val="center"/>
            </w:pPr>
            <w:r w:rsidRPr="008945A7">
              <w:rPr>
                <w:rFonts w:hint="eastAsia"/>
              </w:rPr>
              <w:t>基本施策</w:t>
            </w:r>
          </w:p>
        </w:tc>
        <w:tc>
          <w:tcPr>
            <w:tcW w:w="708" w:type="dxa"/>
            <w:tcBorders>
              <w:bottom w:val="dashed" w:sz="4" w:space="0" w:color="auto"/>
            </w:tcBorders>
          </w:tcPr>
          <w:p w14:paraId="07A5F796" w14:textId="433FD7F6" w:rsidR="00AE2633" w:rsidRPr="008945A7" w:rsidRDefault="00AE2633" w:rsidP="00AE2633">
            <w:pPr>
              <w:jc w:val="center"/>
            </w:pPr>
            <w:r w:rsidRPr="008945A7">
              <w:rPr>
                <w:rFonts w:hint="eastAsia"/>
              </w:rPr>
              <w:t>掲載頁</w:t>
            </w:r>
          </w:p>
        </w:tc>
      </w:tr>
      <w:tr w:rsidR="008945A7" w:rsidRPr="008945A7" w14:paraId="15A9B780" w14:textId="0517EF31" w:rsidTr="00F62075">
        <w:trPr>
          <w:trHeight w:val="375"/>
        </w:trPr>
        <w:tc>
          <w:tcPr>
            <w:tcW w:w="425" w:type="dxa"/>
            <w:vMerge w:val="restart"/>
            <w:tcBorders>
              <w:right w:val="single" w:sz="4" w:space="0" w:color="FFFFFF" w:themeColor="background1"/>
            </w:tcBorders>
            <w:shd w:val="clear" w:color="auto" w:fill="auto"/>
            <w:noWrap/>
            <w:vAlign w:val="center"/>
            <w:hideMark/>
          </w:tcPr>
          <w:p w14:paraId="5598BA24" w14:textId="77777777" w:rsidR="00AE2633" w:rsidRPr="008945A7" w:rsidRDefault="00AE2633" w:rsidP="006A19E1">
            <w:pPr>
              <w:jc w:val="center"/>
            </w:pPr>
            <w:r w:rsidRPr="008945A7">
              <w:rPr>
                <w:rFonts w:hint="eastAsia"/>
              </w:rPr>
              <w:t>1</w:t>
            </w:r>
          </w:p>
        </w:tc>
        <w:tc>
          <w:tcPr>
            <w:tcW w:w="2126" w:type="dxa"/>
            <w:vMerge w:val="restart"/>
            <w:tcBorders>
              <w:left w:val="single" w:sz="4" w:space="0" w:color="FFFFFF" w:themeColor="background1"/>
            </w:tcBorders>
            <w:shd w:val="clear" w:color="auto" w:fill="auto"/>
            <w:vAlign w:val="center"/>
            <w:hideMark/>
          </w:tcPr>
          <w:p w14:paraId="5F29C85B" w14:textId="77777777" w:rsidR="00AE2633" w:rsidRPr="008945A7" w:rsidRDefault="00AE2633" w:rsidP="006A19E1">
            <w:r w:rsidRPr="008945A7">
              <w:rPr>
                <w:rFonts w:hint="eastAsia"/>
              </w:rPr>
              <w:t>結婚，妊娠・出産の希望を実現できる社会づくり</w:t>
            </w:r>
          </w:p>
        </w:tc>
        <w:tc>
          <w:tcPr>
            <w:tcW w:w="475" w:type="dxa"/>
            <w:tcBorders>
              <w:bottom w:val="dashed" w:sz="4" w:space="0" w:color="auto"/>
              <w:right w:val="single" w:sz="4" w:space="0" w:color="FFFFFF" w:themeColor="background1"/>
            </w:tcBorders>
            <w:shd w:val="clear" w:color="auto" w:fill="auto"/>
            <w:vAlign w:val="center"/>
            <w:hideMark/>
          </w:tcPr>
          <w:p w14:paraId="60F82FD6" w14:textId="77777777" w:rsidR="00AE2633" w:rsidRPr="008945A7" w:rsidRDefault="00AE2633" w:rsidP="006A19E1">
            <w:r w:rsidRPr="008945A7">
              <w:rPr>
                <w:rFonts w:hint="eastAsia"/>
              </w:rPr>
              <w:t>(1)</w:t>
            </w:r>
          </w:p>
        </w:tc>
        <w:tc>
          <w:tcPr>
            <w:tcW w:w="5621" w:type="dxa"/>
            <w:tcBorders>
              <w:left w:val="single" w:sz="4" w:space="0" w:color="FFFFFF" w:themeColor="background1"/>
              <w:bottom w:val="dashed" w:sz="4" w:space="0" w:color="auto"/>
            </w:tcBorders>
            <w:shd w:val="clear" w:color="auto" w:fill="auto"/>
            <w:noWrap/>
            <w:vAlign w:val="center"/>
            <w:hideMark/>
          </w:tcPr>
          <w:p w14:paraId="2C500A59" w14:textId="39D7285B" w:rsidR="00AE2633" w:rsidRPr="008945A7" w:rsidRDefault="00AE2633" w:rsidP="006A19E1">
            <w:r w:rsidRPr="008945A7">
              <w:rPr>
                <w:rFonts w:hint="eastAsia"/>
              </w:rPr>
              <w:t>総合的な結婚支援の推進</w:t>
            </w:r>
          </w:p>
        </w:tc>
        <w:tc>
          <w:tcPr>
            <w:tcW w:w="708" w:type="dxa"/>
            <w:tcBorders>
              <w:left w:val="single" w:sz="4" w:space="0" w:color="FFFFFF" w:themeColor="background1"/>
              <w:bottom w:val="dashed" w:sz="4" w:space="0" w:color="auto"/>
            </w:tcBorders>
          </w:tcPr>
          <w:p w14:paraId="023FD909" w14:textId="28D3CE59" w:rsidR="00AE2633" w:rsidRPr="008945A7" w:rsidRDefault="003C6E95" w:rsidP="00AE2633">
            <w:pPr>
              <w:jc w:val="center"/>
            </w:pPr>
            <w:r w:rsidRPr="008945A7">
              <w:rPr>
                <w:rFonts w:hint="eastAsia"/>
              </w:rPr>
              <w:t>105</w:t>
            </w:r>
          </w:p>
        </w:tc>
      </w:tr>
      <w:tr w:rsidR="008945A7" w:rsidRPr="008945A7" w14:paraId="799ECD0B" w14:textId="6675E484" w:rsidTr="00F62075">
        <w:trPr>
          <w:trHeight w:val="375"/>
        </w:trPr>
        <w:tc>
          <w:tcPr>
            <w:tcW w:w="425" w:type="dxa"/>
            <w:vMerge/>
            <w:tcBorders>
              <w:right w:val="single" w:sz="4" w:space="0" w:color="FFFFFF" w:themeColor="background1"/>
            </w:tcBorders>
            <w:vAlign w:val="center"/>
            <w:hideMark/>
          </w:tcPr>
          <w:p w14:paraId="2AF161B3" w14:textId="77777777" w:rsidR="00AE2633" w:rsidRPr="008945A7" w:rsidRDefault="00AE2633" w:rsidP="006A19E1">
            <w:pPr>
              <w:jc w:val="center"/>
            </w:pPr>
          </w:p>
        </w:tc>
        <w:tc>
          <w:tcPr>
            <w:tcW w:w="2126" w:type="dxa"/>
            <w:vMerge/>
            <w:tcBorders>
              <w:left w:val="single" w:sz="4" w:space="0" w:color="FFFFFF" w:themeColor="background1"/>
            </w:tcBorders>
            <w:vAlign w:val="center"/>
            <w:hideMark/>
          </w:tcPr>
          <w:p w14:paraId="093DCC59" w14:textId="77777777" w:rsidR="00AE2633" w:rsidRPr="008945A7" w:rsidRDefault="00AE2633" w:rsidP="006A19E1"/>
        </w:tc>
        <w:tc>
          <w:tcPr>
            <w:tcW w:w="475" w:type="dxa"/>
            <w:tcBorders>
              <w:top w:val="dashed" w:sz="4" w:space="0" w:color="auto"/>
              <w:bottom w:val="dashed" w:sz="4" w:space="0" w:color="auto"/>
              <w:right w:val="single" w:sz="4" w:space="0" w:color="FFFFFF" w:themeColor="background1"/>
            </w:tcBorders>
            <w:shd w:val="clear" w:color="auto" w:fill="auto"/>
            <w:vAlign w:val="center"/>
            <w:hideMark/>
          </w:tcPr>
          <w:p w14:paraId="22D52E47" w14:textId="77777777" w:rsidR="00AE2633" w:rsidRPr="008945A7" w:rsidRDefault="00AE2633" w:rsidP="006A19E1">
            <w:r w:rsidRPr="008945A7">
              <w:rPr>
                <w:rFonts w:hint="eastAsia"/>
              </w:rPr>
              <w:t>(2)</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675D1941" w14:textId="49358EE0" w:rsidR="00AE2633" w:rsidRPr="008945A7" w:rsidRDefault="00AE2633" w:rsidP="006A19E1">
            <w:r w:rsidRPr="008945A7">
              <w:rPr>
                <w:rFonts w:hint="eastAsia"/>
              </w:rPr>
              <w:t>健やかな妊娠・出産への支援</w:t>
            </w:r>
          </w:p>
        </w:tc>
        <w:tc>
          <w:tcPr>
            <w:tcW w:w="708" w:type="dxa"/>
            <w:tcBorders>
              <w:top w:val="dashed" w:sz="4" w:space="0" w:color="auto"/>
              <w:left w:val="single" w:sz="4" w:space="0" w:color="FFFFFF" w:themeColor="background1"/>
              <w:bottom w:val="dashed" w:sz="4" w:space="0" w:color="auto"/>
            </w:tcBorders>
          </w:tcPr>
          <w:p w14:paraId="53CC8946" w14:textId="21B24F28" w:rsidR="00AE2633" w:rsidRPr="008945A7" w:rsidRDefault="003C6E95" w:rsidP="00AE2633">
            <w:pPr>
              <w:jc w:val="center"/>
            </w:pPr>
            <w:r w:rsidRPr="008945A7">
              <w:rPr>
                <w:rFonts w:hint="eastAsia"/>
              </w:rPr>
              <w:t>107</w:t>
            </w:r>
          </w:p>
        </w:tc>
      </w:tr>
      <w:tr w:rsidR="008945A7" w:rsidRPr="008945A7" w14:paraId="2FCECCE7" w14:textId="68BB33CB" w:rsidTr="00F62075">
        <w:trPr>
          <w:trHeight w:val="375"/>
        </w:trPr>
        <w:tc>
          <w:tcPr>
            <w:tcW w:w="425" w:type="dxa"/>
            <w:vMerge/>
            <w:tcBorders>
              <w:right w:val="single" w:sz="4" w:space="0" w:color="FFFFFF" w:themeColor="background1"/>
            </w:tcBorders>
            <w:vAlign w:val="center"/>
            <w:hideMark/>
          </w:tcPr>
          <w:p w14:paraId="5C2D178E" w14:textId="77777777" w:rsidR="00AE2633" w:rsidRPr="008945A7" w:rsidRDefault="00AE2633" w:rsidP="006A19E1">
            <w:pPr>
              <w:jc w:val="center"/>
            </w:pPr>
          </w:p>
        </w:tc>
        <w:tc>
          <w:tcPr>
            <w:tcW w:w="2126" w:type="dxa"/>
            <w:vMerge/>
            <w:tcBorders>
              <w:left w:val="single" w:sz="4" w:space="0" w:color="FFFFFF" w:themeColor="background1"/>
            </w:tcBorders>
            <w:vAlign w:val="center"/>
            <w:hideMark/>
          </w:tcPr>
          <w:p w14:paraId="48ED8677" w14:textId="77777777" w:rsidR="00AE2633" w:rsidRPr="008945A7" w:rsidRDefault="00AE2633" w:rsidP="006A19E1"/>
        </w:tc>
        <w:tc>
          <w:tcPr>
            <w:tcW w:w="475" w:type="dxa"/>
            <w:tcBorders>
              <w:top w:val="dashed" w:sz="4" w:space="0" w:color="auto"/>
              <w:right w:val="single" w:sz="4" w:space="0" w:color="FFFFFF" w:themeColor="background1"/>
            </w:tcBorders>
            <w:shd w:val="clear" w:color="auto" w:fill="auto"/>
            <w:vAlign w:val="center"/>
            <w:hideMark/>
          </w:tcPr>
          <w:p w14:paraId="5B4C61F0" w14:textId="77777777" w:rsidR="00AE2633" w:rsidRPr="008945A7" w:rsidRDefault="00AE2633" w:rsidP="006A19E1">
            <w:r w:rsidRPr="008945A7">
              <w:rPr>
                <w:rFonts w:hint="eastAsia"/>
              </w:rPr>
              <w:t>(3)</w:t>
            </w:r>
          </w:p>
        </w:tc>
        <w:tc>
          <w:tcPr>
            <w:tcW w:w="5621" w:type="dxa"/>
            <w:tcBorders>
              <w:top w:val="dashed" w:sz="4" w:space="0" w:color="auto"/>
              <w:left w:val="single" w:sz="4" w:space="0" w:color="FFFFFF" w:themeColor="background1"/>
            </w:tcBorders>
            <w:shd w:val="clear" w:color="auto" w:fill="auto"/>
            <w:noWrap/>
            <w:vAlign w:val="center"/>
            <w:hideMark/>
          </w:tcPr>
          <w:p w14:paraId="1C5624CF" w14:textId="1FD649E4" w:rsidR="00AE2633" w:rsidRPr="008945A7" w:rsidRDefault="00AE2633" w:rsidP="006A19E1">
            <w:r w:rsidRPr="008945A7">
              <w:rPr>
                <w:rFonts w:hint="eastAsia"/>
              </w:rPr>
              <w:t>周産期医療・小児医療の提供体制の確保</w:t>
            </w:r>
          </w:p>
        </w:tc>
        <w:tc>
          <w:tcPr>
            <w:tcW w:w="708" w:type="dxa"/>
            <w:tcBorders>
              <w:top w:val="dashed" w:sz="4" w:space="0" w:color="auto"/>
              <w:left w:val="single" w:sz="4" w:space="0" w:color="FFFFFF" w:themeColor="background1"/>
            </w:tcBorders>
          </w:tcPr>
          <w:p w14:paraId="70BEEC21" w14:textId="6A9C8FA6" w:rsidR="00AE2633" w:rsidRPr="008945A7" w:rsidRDefault="003C6E95" w:rsidP="00AE2633">
            <w:pPr>
              <w:jc w:val="center"/>
            </w:pPr>
            <w:r w:rsidRPr="008945A7">
              <w:rPr>
                <w:rFonts w:hint="eastAsia"/>
              </w:rPr>
              <w:t>114</w:t>
            </w:r>
          </w:p>
        </w:tc>
      </w:tr>
      <w:tr w:rsidR="008945A7" w:rsidRPr="008945A7" w14:paraId="61EA25C1" w14:textId="677591B7" w:rsidTr="00F62075">
        <w:trPr>
          <w:trHeight w:val="375"/>
        </w:trPr>
        <w:tc>
          <w:tcPr>
            <w:tcW w:w="425" w:type="dxa"/>
            <w:vMerge w:val="restart"/>
            <w:tcBorders>
              <w:right w:val="single" w:sz="4" w:space="0" w:color="FFFFFF" w:themeColor="background1"/>
            </w:tcBorders>
            <w:shd w:val="clear" w:color="auto" w:fill="auto"/>
            <w:noWrap/>
            <w:vAlign w:val="center"/>
            <w:hideMark/>
          </w:tcPr>
          <w:p w14:paraId="2B977A22" w14:textId="77777777" w:rsidR="00AE2633" w:rsidRPr="008945A7" w:rsidRDefault="00AE2633" w:rsidP="006A19E1">
            <w:pPr>
              <w:jc w:val="center"/>
            </w:pPr>
            <w:r w:rsidRPr="008945A7">
              <w:rPr>
                <w:rFonts w:hint="eastAsia"/>
              </w:rPr>
              <w:t>2</w:t>
            </w:r>
          </w:p>
        </w:tc>
        <w:tc>
          <w:tcPr>
            <w:tcW w:w="2126" w:type="dxa"/>
            <w:vMerge w:val="restart"/>
            <w:tcBorders>
              <w:left w:val="single" w:sz="4" w:space="0" w:color="FFFFFF" w:themeColor="background1"/>
              <w:right w:val="single" w:sz="4" w:space="0" w:color="auto"/>
            </w:tcBorders>
            <w:shd w:val="clear" w:color="auto" w:fill="auto"/>
            <w:vAlign w:val="center"/>
            <w:hideMark/>
          </w:tcPr>
          <w:p w14:paraId="6D353760" w14:textId="77777777" w:rsidR="00AE2633" w:rsidRPr="008945A7" w:rsidRDefault="00AE2633" w:rsidP="006A19E1">
            <w:r w:rsidRPr="008945A7">
              <w:rPr>
                <w:rFonts w:hint="eastAsia"/>
              </w:rPr>
              <w:t>安心して子育てができる社会づくり</w:t>
            </w:r>
          </w:p>
        </w:tc>
        <w:tc>
          <w:tcPr>
            <w:tcW w:w="475" w:type="dxa"/>
            <w:tcBorders>
              <w:left w:val="single" w:sz="4" w:space="0" w:color="auto"/>
              <w:bottom w:val="dashed" w:sz="4" w:space="0" w:color="auto"/>
              <w:right w:val="single" w:sz="4" w:space="0" w:color="FFFFFF" w:themeColor="background1"/>
            </w:tcBorders>
            <w:shd w:val="clear" w:color="auto" w:fill="auto"/>
            <w:vAlign w:val="center"/>
            <w:hideMark/>
          </w:tcPr>
          <w:p w14:paraId="2D9A5397" w14:textId="77777777" w:rsidR="00AE2633" w:rsidRPr="008945A7" w:rsidRDefault="00AE2633" w:rsidP="006A19E1">
            <w:r w:rsidRPr="008945A7">
              <w:rPr>
                <w:rFonts w:hint="eastAsia"/>
              </w:rPr>
              <w:t>(1)</w:t>
            </w:r>
          </w:p>
        </w:tc>
        <w:tc>
          <w:tcPr>
            <w:tcW w:w="5621" w:type="dxa"/>
            <w:tcBorders>
              <w:left w:val="single" w:sz="4" w:space="0" w:color="FFFFFF" w:themeColor="background1"/>
              <w:bottom w:val="dashed" w:sz="4" w:space="0" w:color="auto"/>
            </w:tcBorders>
            <w:shd w:val="clear" w:color="auto" w:fill="auto"/>
            <w:noWrap/>
            <w:vAlign w:val="center"/>
            <w:hideMark/>
          </w:tcPr>
          <w:p w14:paraId="1485891F" w14:textId="77777777" w:rsidR="00AE2633" w:rsidRPr="008945A7" w:rsidRDefault="00AE2633" w:rsidP="006A19E1">
            <w:r w:rsidRPr="008945A7">
              <w:rPr>
                <w:rFonts w:hint="eastAsia"/>
              </w:rPr>
              <w:t>社会全体で子育てを応援する気運の醸成</w:t>
            </w:r>
          </w:p>
        </w:tc>
        <w:tc>
          <w:tcPr>
            <w:tcW w:w="708" w:type="dxa"/>
            <w:tcBorders>
              <w:left w:val="single" w:sz="4" w:space="0" w:color="FFFFFF" w:themeColor="background1"/>
              <w:bottom w:val="dashed" w:sz="4" w:space="0" w:color="auto"/>
            </w:tcBorders>
          </w:tcPr>
          <w:p w14:paraId="246410B2" w14:textId="05282508" w:rsidR="00AE2633" w:rsidRPr="008945A7" w:rsidRDefault="003C6E95" w:rsidP="00AE2633">
            <w:pPr>
              <w:jc w:val="center"/>
            </w:pPr>
            <w:r w:rsidRPr="008945A7">
              <w:rPr>
                <w:rFonts w:hint="eastAsia"/>
              </w:rPr>
              <w:t>119</w:t>
            </w:r>
          </w:p>
        </w:tc>
      </w:tr>
      <w:tr w:rsidR="008945A7" w:rsidRPr="008945A7" w14:paraId="67243FF7" w14:textId="2DE12FC4" w:rsidTr="00F62075">
        <w:trPr>
          <w:trHeight w:val="375"/>
        </w:trPr>
        <w:tc>
          <w:tcPr>
            <w:tcW w:w="425" w:type="dxa"/>
            <w:vMerge/>
            <w:tcBorders>
              <w:right w:val="single" w:sz="4" w:space="0" w:color="FFFFFF" w:themeColor="background1"/>
            </w:tcBorders>
            <w:vAlign w:val="center"/>
            <w:hideMark/>
          </w:tcPr>
          <w:p w14:paraId="6EB73F7E"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070BB193"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66A7FDFC" w14:textId="77777777" w:rsidR="00AE2633" w:rsidRPr="008945A7" w:rsidRDefault="00AE2633" w:rsidP="006A19E1">
            <w:r w:rsidRPr="008945A7">
              <w:rPr>
                <w:rFonts w:hint="eastAsia"/>
              </w:rPr>
              <w:t>(2)</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55C7A57B" w14:textId="77777777" w:rsidR="00AE2633" w:rsidRPr="008945A7" w:rsidRDefault="00AE2633" w:rsidP="006A19E1">
            <w:r w:rsidRPr="008945A7">
              <w:rPr>
                <w:rFonts w:hint="eastAsia"/>
              </w:rPr>
              <w:t>地域における子育ての支援</w:t>
            </w:r>
          </w:p>
        </w:tc>
        <w:tc>
          <w:tcPr>
            <w:tcW w:w="708" w:type="dxa"/>
            <w:tcBorders>
              <w:top w:val="dashed" w:sz="4" w:space="0" w:color="auto"/>
              <w:left w:val="single" w:sz="4" w:space="0" w:color="FFFFFF" w:themeColor="background1"/>
              <w:bottom w:val="dashed" w:sz="4" w:space="0" w:color="auto"/>
            </w:tcBorders>
          </w:tcPr>
          <w:p w14:paraId="32F24766" w14:textId="00C24A26" w:rsidR="00AE2633" w:rsidRPr="008945A7" w:rsidRDefault="003C6E95" w:rsidP="00AE2633">
            <w:pPr>
              <w:jc w:val="center"/>
            </w:pPr>
            <w:r w:rsidRPr="008945A7">
              <w:rPr>
                <w:rFonts w:hint="eastAsia"/>
              </w:rPr>
              <w:t>122</w:t>
            </w:r>
          </w:p>
        </w:tc>
      </w:tr>
      <w:tr w:rsidR="008945A7" w:rsidRPr="008945A7" w14:paraId="53D8820E" w14:textId="13A9DBB0" w:rsidTr="00F62075">
        <w:trPr>
          <w:trHeight w:val="375"/>
        </w:trPr>
        <w:tc>
          <w:tcPr>
            <w:tcW w:w="425" w:type="dxa"/>
            <w:vMerge/>
            <w:tcBorders>
              <w:right w:val="single" w:sz="4" w:space="0" w:color="FFFFFF" w:themeColor="background1"/>
            </w:tcBorders>
            <w:vAlign w:val="center"/>
            <w:hideMark/>
          </w:tcPr>
          <w:p w14:paraId="74B6D03A"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245F37AF"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73E7FCBA" w14:textId="77777777" w:rsidR="00AE2633" w:rsidRPr="008945A7" w:rsidRDefault="00AE2633" w:rsidP="006A19E1">
            <w:r w:rsidRPr="008945A7">
              <w:rPr>
                <w:rFonts w:hint="eastAsia"/>
              </w:rPr>
              <w:t>(3)</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25D768B4" w14:textId="77777777" w:rsidR="00AE2633" w:rsidRPr="008945A7" w:rsidRDefault="00AE2633" w:rsidP="006A19E1">
            <w:r w:rsidRPr="008945A7">
              <w:rPr>
                <w:rFonts w:hint="eastAsia"/>
              </w:rPr>
              <w:t>保育士等の人材確保</w:t>
            </w:r>
          </w:p>
        </w:tc>
        <w:tc>
          <w:tcPr>
            <w:tcW w:w="708" w:type="dxa"/>
            <w:tcBorders>
              <w:top w:val="dashed" w:sz="4" w:space="0" w:color="auto"/>
              <w:left w:val="single" w:sz="4" w:space="0" w:color="FFFFFF" w:themeColor="background1"/>
              <w:bottom w:val="dashed" w:sz="4" w:space="0" w:color="auto"/>
            </w:tcBorders>
          </w:tcPr>
          <w:p w14:paraId="765DBB49" w14:textId="5E193961" w:rsidR="00AE2633" w:rsidRPr="008945A7" w:rsidRDefault="000F376E" w:rsidP="00AE2633">
            <w:pPr>
              <w:jc w:val="center"/>
            </w:pPr>
            <w:r w:rsidRPr="008945A7">
              <w:rPr>
                <w:rFonts w:hint="eastAsia"/>
              </w:rPr>
              <w:t>140</w:t>
            </w:r>
          </w:p>
        </w:tc>
      </w:tr>
      <w:tr w:rsidR="008945A7" w:rsidRPr="008945A7" w14:paraId="05C52E11" w14:textId="04E6E33F" w:rsidTr="00F62075">
        <w:trPr>
          <w:trHeight w:val="375"/>
        </w:trPr>
        <w:tc>
          <w:tcPr>
            <w:tcW w:w="425" w:type="dxa"/>
            <w:vMerge/>
            <w:tcBorders>
              <w:right w:val="single" w:sz="4" w:space="0" w:color="FFFFFF" w:themeColor="background1"/>
            </w:tcBorders>
            <w:vAlign w:val="center"/>
            <w:hideMark/>
          </w:tcPr>
          <w:p w14:paraId="3402238F"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511B01EF"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142617A0" w14:textId="77777777" w:rsidR="00AE2633" w:rsidRPr="008945A7" w:rsidRDefault="00AE2633" w:rsidP="006A19E1">
            <w:r w:rsidRPr="008945A7">
              <w:rPr>
                <w:rFonts w:hint="eastAsia"/>
              </w:rPr>
              <w:t>(4)</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14651AE3" w14:textId="3E0FF043" w:rsidR="00AE2633" w:rsidRPr="008945A7" w:rsidRDefault="00AE2633" w:rsidP="006A19E1">
            <w:r w:rsidRPr="008945A7">
              <w:rPr>
                <w:rFonts w:hint="eastAsia"/>
              </w:rPr>
              <w:t>子育て</w:t>
            </w:r>
            <w:r w:rsidR="00741996" w:rsidRPr="008945A7">
              <w:rPr>
                <w:rFonts w:hint="eastAsia"/>
              </w:rPr>
              <w:t>世代の</w:t>
            </w:r>
            <w:r w:rsidRPr="008945A7">
              <w:rPr>
                <w:rFonts w:hint="eastAsia"/>
              </w:rPr>
              <w:t>経済的負担の軽減</w:t>
            </w:r>
          </w:p>
        </w:tc>
        <w:tc>
          <w:tcPr>
            <w:tcW w:w="708" w:type="dxa"/>
            <w:tcBorders>
              <w:top w:val="dashed" w:sz="4" w:space="0" w:color="auto"/>
              <w:left w:val="single" w:sz="4" w:space="0" w:color="FFFFFF" w:themeColor="background1"/>
              <w:bottom w:val="dashed" w:sz="4" w:space="0" w:color="auto"/>
            </w:tcBorders>
          </w:tcPr>
          <w:p w14:paraId="28A8A7F4" w14:textId="7842553B" w:rsidR="00AE2633" w:rsidRPr="008945A7" w:rsidRDefault="003C6E95" w:rsidP="00AE2633">
            <w:pPr>
              <w:jc w:val="center"/>
            </w:pPr>
            <w:r w:rsidRPr="008945A7">
              <w:rPr>
                <w:rFonts w:hint="eastAsia"/>
              </w:rPr>
              <w:t>14</w:t>
            </w:r>
            <w:r w:rsidR="000F376E" w:rsidRPr="008945A7">
              <w:rPr>
                <w:rFonts w:hint="eastAsia"/>
              </w:rPr>
              <w:t>3</w:t>
            </w:r>
          </w:p>
        </w:tc>
      </w:tr>
      <w:tr w:rsidR="008945A7" w:rsidRPr="008945A7" w14:paraId="407724F9" w14:textId="693FFABA" w:rsidTr="00F62075">
        <w:trPr>
          <w:trHeight w:val="375"/>
        </w:trPr>
        <w:tc>
          <w:tcPr>
            <w:tcW w:w="425" w:type="dxa"/>
            <w:vMerge/>
            <w:tcBorders>
              <w:right w:val="single" w:sz="4" w:space="0" w:color="FFFFFF" w:themeColor="background1"/>
            </w:tcBorders>
            <w:vAlign w:val="center"/>
            <w:hideMark/>
          </w:tcPr>
          <w:p w14:paraId="7884ED1B"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1E892816" w14:textId="77777777" w:rsidR="00AE2633" w:rsidRPr="008945A7" w:rsidRDefault="00AE2633" w:rsidP="006A19E1"/>
        </w:tc>
        <w:tc>
          <w:tcPr>
            <w:tcW w:w="475" w:type="dxa"/>
            <w:tcBorders>
              <w:top w:val="dashed" w:sz="4" w:space="0" w:color="auto"/>
              <w:left w:val="single" w:sz="4" w:space="0" w:color="auto"/>
              <w:right w:val="single" w:sz="4" w:space="0" w:color="FFFFFF" w:themeColor="background1"/>
            </w:tcBorders>
            <w:shd w:val="clear" w:color="auto" w:fill="auto"/>
            <w:vAlign w:val="center"/>
            <w:hideMark/>
          </w:tcPr>
          <w:p w14:paraId="0ED39076" w14:textId="77777777" w:rsidR="00AE2633" w:rsidRPr="008945A7" w:rsidRDefault="00AE2633" w:rsidP="006A19E1">
            <w:r w:rsidRPr="008945A7">
              <w:rPr>
                <w:rFonts w:hint="eastAsia"/>
              </w:rPr>
              <w:t>(5)</w:t>
            </w:r>
          </w:p>
        </w:tc>
        <w:tc>
          <w:tcPr>
            <w:tcW w:w="5621" w:type="dxa"/>
            <w:tcBorders>
              <w:top w:val="dashed" w:sz="4" w:space="0" w:color="auto"/>
              <w:left w:val="single" w:sz="4" w:space="0" w:color="FFFFFF" w:themeColor="background1"/>
            </w:tcBorders>
            <w:shd w:val="clear" w:color="auto" w:fill="auto"/>
            <w:noWrap/>
            <w:vAlign w:val="center"/>
            <w:hideMark/>
          </w:tcPr>
          <w:p w14:paraId="6559C8BF" w14:textId="77777777" w:rsidR="00AE2633" w:rsidRPr="008945A7" w:rsidRDefault="00AE2633" w:rsidP="006A19E1">
            <w:r w:rsidRPr="008945A7">
              <w:rPr>
                <w:rFonts w:hint="eastAsia"/>
              </w:rPr>
              <w:t>子どもが安全で安心して暮らせる地域社会づくり</w:t>
            </w:r>
          </w:p>
        </w:tc>
        <w:tc>
          <w:tcPr>
            <w:tcW w:w="708" w:type="dxa"/>
            <w:tcBorders>
              <w:top w:val="dashed" w:sz="4" w:space="0" w:color="auto"/>
              <w:left w:val="single" w:sz="4" w:space="0" w:color="FFFFFF" w:themeColor="background1"/>
            </w:tcBorders>
          </w:tcPr>
          <w:p w14:paraId="5682AF86" w14:textId="12EEFC49" w:rsidR="00AE2633" w:rsidRPr="008945A7" w:rsidRDefault="003C6E95" w:rsidP="00AE2633">
            <w:pPr>
              <w:jc w:val="center"/>
            </w:pPr>
            <w:r w:rsidRPr="008945A7">
              <w:rPr>
                <w:rFonts w:hint="eastAsia"/>
              </w:rPr>
              <w:t>14</w:t>
            </w:r>
            <w:r w:rsidR="000F376E" w:rsidRPr="008945A7">
              <w:rPr>
                <w:rFonts w:hint="eastAsia"/>
              </w:rPr>
              <w:t>6</w:t>
            </w:r>
          </w:p>
        </w:tc>
      </w:tr>
      <w:tr w:rsidR="008945A7" w:rsidRPr="008945A7" w14:paraId="7B716105" w14:textId="6E948E7B" w:rsidTr="00F62075">
        <w:trPr>
          <w:trHeight w:val="375"/>
        </w:trPr>
        <w:tc>
          <w:tcPr>
            <w:tcW w:w="425" w:type="dxa"/>
            <w:vMerge w:val="restart"/>
            <w:tcBorders>
              <w:right w:val="single" w:sz="4" w:space="0" w:color="FFFFFF" w:themeColor="background1"/>
            </w:tcBorders>
            <w:shd w:val="clear" w:color="auto" w:fill="auto"/>
            <w:noWrap/>
            <w:vAlign w:val="center"/>
            <w:hideMark/>
          </w:tcPr>
          <w:p w14:paraId="35D23947" w14:textId="77777777" w:rsidR="00AE2633" w:rsidRPr="008945A7" w:rsidRDefault="00AE2633" w:rsidP="006A19E1">
            <w:pPr>
              <w:jc w:val="center"/>
            </w:pPr>
            <w:r w:rsidRPr="008945A7">
              <w:rPr>
                <w:rFonts w:hint="eastAsia"/>
              </w:rPr>
              <w:t>3</w:t>
            </w:r>
          </w:p>
        </w:tc>
        <w:tc>
          <w:tcPr>
            <w:tcW w:w="2126" w:type="dxa"/>
            <w:vMerge w:val="restart"/>
            <w:tcBorders>
              <w:left w:val="single" w:sz="4" w:space="0" w:color="FFFFFF" w:themeColor="background1"/>
              <w:right w:val="single" w:sz="4" w:space="0" w:color="auto"/>
            </w:tcBorders>
            <w:shd w:val="clear" w:color="auto" w:fill="auto"/>
            <w:vAlign w:val="center"/>
            <w:hideMark/>
          </w:tcPr>
          <w:p w14:paraId="5CEC23F2" w14:textId="77777777" w:rsidR="00AE2633" w:rsidRPr="008945A7" w:rsidRDefault="00AE2633" w:rsidP="006A19E1">
            <w:r w:rsidRPr="008945A7">
              <w:rPr>
                <w:rFonts w:hint="eastAsia"/>
              </w:rPr>
              <w:t>子どもの夢や希望を実現する環境づくり</w:t>
            </w:r>
          </w:p>
        </w:tc>
        <w:tc>
          <w:tcPr>
            <w:tcW w:w="475" w:type="dxa"/>
            <w:tcBorders>
              <w:left w:val="single" w:sz="4" w:space="0" w:color="auto"/>
              <w:bottom w:val="dashed" w:sz="4" w:space="0" w:color="auto"/>
              <w:right w:val="single" w:sz="4" w:space="0" w:color="FFFFFF" w:themeColor="background1"/>
            </w:tcBorders>
            <w:shd w:val="clear" w:color="auto" w:fill="auto"/>
            <w:vAlign w:val="center"/>
            <w:hideMark/>
          </w:tcPr>
          <w:p w14:paraId="6A2BDBDE" w14:textId="77777777" w:rsidR="00AE2633" w:rsidRPr="008945A7" w:rsidRDefault="00AE2633" w:rsidP="006A19E1">
            <w:r w:rsidRPr="008945A7">
              <w:rPr>
                <w:rFonts w:hint="eastAsia"/>
              </w:rPr>
              <w:t>(1)</w:t>
            </w:r>
          </w:p>
        </w:tc>
        <w:tc>
          <w:tcPr>
            <w:tcW w:w="5621" w:type="dxa"/>
            <w:tcBorders>
              <w:left w:val="single" w:sz="4" w:space="0" w:color="FFFFFF" w:themeColor="background1"/>
              <w:bottom w:val="dashed" w:sz="4" w:space="0" w:color="auto"/>
            </w:tcBorders>
            <w:shd w:val="clear" w:color="auto" w:fill="auto"/>
            <w:noWrap/>
            <w:vAlign w:val="center"/>
            <w:hideMark/>
          </w:tcPr>
          <w:p w14:paraId="2F9ED580" w14:textId="77777777" w:rsidR="00AE2633" w:rsidRPr="008945A7" w:rsidRDefault="00AE2633" w:rsidP="006A19E1">
            <w:r w:rsidRPr="008945A7">
              <w:rPr>
                <w:rFonts w:hint="eastAsia"/>
              </w:rPr>
              <w:t>知・徳・体の調和のとれた教育の推進</w:t>
            </w:r>
          </w:p>
        </w:tc>
        <w:tc>
          <w:tcPr>
            <w:tcW w:w="708" w:type="dxa"/>
            <w:tcBorders>
              <w:left w:val="single" w:sz="4" w:space="0" w:color="FFFFFF" w:themeColor="background1"/>
              <w:bottom w:val="dashed" w:sz="4" w:space="0" w:color="auto"/>
            </w:tcBorders>
          </w:tcPr>
          <w:p w14:paraId="542AE69D" w14:textId="14026221" w:rsidR="00AE2633" w:rsidRPr="008945A7" w:rsidRDefault="003C6E95" w:rsidP="00AE2633">
            <w:pPr>
              <w:jc w:val="center"/>
            </w:pPr>
            <w:r w:rsidRPr="008945A7">
              <w:rPr>
                <w:rFonts w:hint="eastAsia"/>
              </w:rPr>
              <w:t>1</w:t>
            </w:r>
            <w:r w:rsidR="000F376E" w:rsidRPr="008945A7">
              <w:rPr>
                <w:rFonts w:hint="eastAsia"/>
              </w:rPr>
              <w:t>51</w:t>
            </w:r>
          </w:p>
        </w:tc>
      </w:tr>
      <w:tr w:rsidR="008945A7" w:rsidRPr="008945A7" w14:paraId="3DD36BE1" w14:textId="0CDDFE76" w:rsidTr="00F62075">
        <w:trPr>
          <w:trHeight w:val="375"/>
        </w:trPr>
        <w:tc>
          <w:tcPr>
            <w:tcW w:w="425" w:type="dxa"/>
            <w:vMerge/>
            <w:tcBorders>
              <w:right w:val="single" w:sz="4" w:space="0" w:color="FFFFFF" w:themeColor="background1"/>
            </w:tcBorders>
            <w:vAlign w:val="center"/>
            <w:hideMark/>
          </w:tcPr>
          <w:p w14:paraId="47A3EEA2"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77069364"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52515BAA" w14:textId="77777777" w:rsidR="00AE2633" w:rsidRPr="008945A7" w:rsidRDefault="00AE2633" w:rsidP="006A19E1">
            <w:r w:rsidRPr="008945A7">
              <w:rPr>
                <w:rFonts w:hint="eastAsia"/>
              </w:rPr>
              <w:t>(2)</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163657CF" w14:textId="77777777" w:rsidR="00AE2633" w:rsidRPr="008945A7" w:rsidRDefault="00AE2633" w:rsidP="006A19E1">
            <w:r w:rsidRPr="008945A7">
              <w:rPr>
                <w:rFonts w:hint="eastAsia"/>
              </w:rPr>
              <w:t>安全で安心な学校づくり</w:t>
            </w:r>
          </w:p>
        </w:tc>
        <w:tc>
          <w:tcPr>
            <w:tcW w:w="708" w:type="dxa"/>
            <w:tcBorders>
              <w:top w:val="dashed" w:sz="4" w:space="0" w:color="auto"/>
              <w:left w:val="single" w:sz="4" w:space="0" w:color="FFFFFF" w:themeColor="background1"/>
              <w:bottom w:val="dashed" w:sz="4" w:space="0" w:color="auto"/>
            </w:tcBorders>
          </w:tcPr>
          <w:p w14:paraId="3B77BE26" w14:textId="03C20735" w:rsidR="00AE2633" w:rsidRPr="008945A7" w:rsidRDefault="003C6E95" w:rsidP="00AE2633">
            <w:pPr>
              <w:jc w:val="center"/>
            </w:pPr>
            <w:r w:rsidRPr="008945A7">
              <w:rPr>
                <w:rFonts w:hint="eastAsia"/>
              </w:rPr>
              <w:t>15</w:t>
            </w:r>
            <w:r w:rsidR="000F376E" w:rsidRPr="008945A7">
              <w:rPr>
                <w:rFonts w:hint="eastAsia"/>
              </w:rPr>
              <w:t>7</w:t>
            </w:r>
          </w:p>
        </w:tc>
      </w:tr>
      <w:tr w:rsidR="008945A7" w:rsidRPr="008945A7" w14:paraId="710FE2F1" w14:textId="7BC68401" w:rsidTr="00F62075">
        <w:trPr>
          <w:trHeight w:val="375"/>
        </w:trPr>
        <w:tc>
          <w:tcPr>
            <w:tcW w:w="425" w:type="dxa"/>
            <w:vMerge/>
            <w:tcBorders>
              <w:right w:val="single" w:sz="4" w:space="0" w:color="FFFFFF" w:themeColor="background1"/>
            </w:tcBorders>
            <w:vAlign w:val="center"/>
            <w:hideMark/>
          </w:tcPr>
          <w:p w14:paraId="72DE5BBF"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57729364"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618D3779" w14:textId="77777777" w:rsidR="00AE2633" w:rsidRPr="008945A7" w:rsidRDefault="00AE2633" w:rsidP="006A19E1">
            <w:r w:rsidRPr="008945A7">
              <w:rPr>
                <w:rFonts w:hint="eastAsia"/>
              </w:rPr>
              <w:t>(3)</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0195F620" w14:textId="77777777" w:rsidR="00AE2633" w:rsidRPr="008945A7" w:rsidRDefault="00AE2633" w:rsidP="006A19E1">
            <w:r w:rsidRPr="008945A7">
              <w:rPr>
                <w:rFonts w:hint="eastAsia"/>
              </w:rPr>
              <w:t>特別支援教育の充実</w:t>
            </w:r>
          </w:p>
        </w:tc>
        <w:tc>
          <w:tcPr>
            <w:tcW w:w="708" w:type="dxa"/>
            <w:tcBorders>
              <w:top w:val="dashed" w:sz="4" w:space="0" w:color="auto"/>
              <w:left w:val="single" w:sz="4" w:space="0" w:color="FFFFFF" w:themeColor="background1"/>
              <w:bottom w:val="dashed" w:sz="4" w:space="0" w:color="auto"/>
            </w:tcBorders>
          </w:tcPr>
          <w:p w14:paraId="09C31027" w14:textId="5D7F1690" w:rsidR="00AE2633" w:rsidRPr="008945A7" w:rsidRDefault="003C6E95" w:rsidP="00AE2633">
            <w:pPr>
              <w:jc w:val="center"/>
            </w:pPr>
            <w:r w:rsidRPr="008945A7">
              <w:rPr>
                <w:rFonts w:hint="eastAsia"/>
              </w:rPr>
              <w:t>15</w:t>
            </w:r>
            <w:r w:rsidR="000F376E" w:rsidRPr="008945A7">
              <w:rPr>
                <w:rFonts w:hint="eastAsia"/>
              </w:rPr>
              <w:t>9</w:t>
            </w:r>
          </w:p>
        </w:tc>
      </w:tr>
      <w:tr w:rsidR="008945A7" w:rsidRPr="008945A7" w14:paraId="1C276002" w14:textId="1B4F7054" w:rsidTr="00F62075">
        <w:trPr>
          <w:trHeight w:val="375"/>
        </w:trPr>
        <w:tc>
          <w:tcPr>
            <w:tcW w:w="425" w:type="dxa"/>
            <w:vMerge/>
            <w:tcBorders>
              <w:right w:val="single" w:sz="4" w:space="0" w:color="FFFFFF" w:themeColor="background1"/>
            </w:tcBorders>
            <w:vAlign w:val="center"/>
            <w:hideMark/>
          </w:tcPr>
          <w:p w14:paraId="09823609"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635FA74C"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67A1F901" w14:textId="77777777" w:rsidR="00AE2633" w:rsidRPr="008945A7" w:rsidRDefault="00AE2633" w:rsidP="006A19E1">
            <w:r w:rsidRPr="008945A7">
              <w:rPr>
                <w:rFonts w:hint="eastAsia"/>
              </w:rPr>
              <w:t>(4)</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4BDA98DE" w14:textId="77777777" w:rsidR="00AE2633" w:rsidRPr="008945A7" w:rsidRDefault="00AE2633" w:rsidP="006A19E1">
            <w:r w:rsidRPr="008945A7">
              <w:rPr>
                <w:rFonts w:hint="eastAsia"/>
              </w:rPr>
              <w:t>幼児教育の充実</w:t>
            </w:r>
          </w:p>
        </w:tc>
        <w:tc>
          <w:tcPr>
            <w:tcW w:w="708" w:type="dxa"/>
            <w:tcBorders>
              <w:top w:val="dashed" w:sz="4" w:space="0" w:color="auto"/>
              <w:left w:val="single" w:sz="4" w:space="0" w:color="FFFFFF" w:themeColor="background1"/>
              <w:bottom w:val="dashed" w:sz="4" w:space="0" w:color="auto"/>
            </w:tcBorders>
          </w:tcPr>
          <w:p w14:paraId="5194F6EB" w14:textId="2AC6FEDD" w:rsidR="00AE2633" w:rsidRPr="008945A7" w:rsidRDefault="003C6E95" w:rsidP="00AE2633">
            <w:pPr>
              <w:jc w:val="center"/>
            </w:pPr>
            <w:r w:rsidRPr="008945A7">
              <w:rPr>
                <w:rFonts w:hint="eastAsia"/>
              </w:rPr>
              <w:t>1</w:t>
            </w:r>
            <w:r w:rsidR="000F376E" w:rsidRPr="008945A7">
              <w:rPr>
                <w:rFonts w:hint="eastAsia"/>
              </w:rPr>
              <w:t>62</w:t>
            </w:r>
          </w:p>
        </w:tc>
      </w:tr>
      <w:tr w:rsidR="008945A7" w:rsidRPr="008945A7" w14:paraId="41FC03D8" w14:textId="5AD17C3F" w:rsidTr="00F62075">
        <w:trPr>
          <w:trHeight w:val="375"/>
        </w:trPr>
        <w:tc>
          <w:tcPr>
            <w:tcW w:w="425" w:type="dxa"/>
            <w:vMerge/>
            <w:tcBorders>
              <w:right w:val="single" w:sz="4" w:space="0" w:color="FFFFFF" w:themeColor="background1"/>
            </w:tcBorders>
            <w:vAlign w:val="center"/>
            <w:hideMark/>
          </w:tcPr>
          <w:p w14:paraId="2D9ADAA9"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28C34622"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66665DCA" w14:textId="77777777" w:rsidR="00AE2633" w:rsidRPr="008945A7" w:rsidRDefault="00AE2633" w:rsidP="006A19E1">
            <w:r w:rsidRPr="008945A7">
              <w:rPr>
                <w:rFonts w:hint="eastAsia"/>
              </w:rPr>
              <w:t>(5)</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00290D9E" w14:textId="77777777" w:rsidR="00AE2633" w:rsidRPr="008945A7" w:rsidRDefault="00AE2633" w:rsidP="006A19E1">
            <w:r w:rsidRPr="008945A7">
              <w:rPr>
                <w:rFonts w:hint="eastAsia"/>
              </w:rPr>
              <w:t>郷土教育の推進</w:t>
            </w:r>
          </w:p>
        </w:tc>
        <w:tc>
          <w:tcPr>
            <w:tcW w:w="708" w:type="dxa"/>
            <w:tcBorders>
              <w:top w:val="dashed" w:sz="4" w:space="0" w:color="auto"/>
              <w:left w:val="single" w:sz="4" w:space="0" w:color="FFFFFF" w:themeColor="background1"/>
              <w:bottom w:val="dashed" w:sz="4" w:space="0" w:color="auto"/>
            </w:tcBorders>
          </w:tcPr>
          <w:p w14:paraId="319865CA" w14:textId="131ED8CA" w:rsidR="00AE2633" w:rsidRPr="008945A7" w:rsidRDefault="003C6E95" w:rsidP="00AE2633">
            <w:pPr>
              <w:jc w:val="center"/>
            </w:pPr>
            <w:r w:rsidRPr="008945A7">
              <w:rPr>
                <w:rFonts w:hint="eastAsia"/>
              </w:rPr>
              <w:t>16</w:t>
            </w:r>
            <w:r w:rsidR="000F376E" w:rsidRPr="008945A7">
              <w:rPr>
                <w:rFonts w:hint="eastAsia"/>
              </w:rPr>
              <w:t>4</w:t>
            </w:r>
          </w:p>
        </w:tc>
      </w:tr>
      <w:tr w:rsidR="008945A7" w:rsidRPr="008945A7" w14:paraId="4F1223B5" w14:textId="3E85B540" w:rsidTr="00F62075">
        <w:trPr>
          <w:trHeight w:val="375"/>
        </w:trPr>
        <w:tc>
          <w:tcPr>
            <w:tcW w:w="425" w:type="dxa"/>
            <w:vMerge/>
            <w:tcBorders>
              <w:right w:val="single" w:sz="4" w:space="0" w:color="FFFFFF" w:themeColor="background1"/>
            </w:tcBorders>
            <w:vAlign w:val="center"/>
            <w:hideMark/>
          </w:tcPr>
          <w:p w14:paraId="7C2C5E11"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4D21B048" w14:textId="77777777" w:rsidR="00AE2633" w:rsidRPr="008945A7" w:rsidRDefault="00AE2633" w:rsidP="006A19E1"/>
        </w:tc>
        <w:tc>
          <w:tcPr>
            <w:tcW w:w="475" w:type="dxa"/>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2074889C" w14:textId="77777777" w:rsidR="00AE2633" w:rsidRPr="008945A7" w:rsidRDefault="00AE2633" w:rsidP="006A19E1">
            <w:r w:rsidRPr="008945A7">
              <w:rPr>
                <w:rFonts w:hint="eastAsia"/>
              </w:rPr>
              <w:t>(6)</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31A982F8" w14:textId="77777777" w:rsidR="00AE2633" w:rsidRPr="008945A7" w:rsidRDefault="00AE2633" w:rsidP="006A19E1">
            <w:r w:rsidRPr="008945A7">
              <w:rPr>
                <w:rFonts w:hint="eastAsia"/>
              </w:rPr>
              <w:t>家庭教育の充実</w:t>
            </w:r>
          </w:p>
        </w:tc>
        <w:tc>
          <w:tcPr>
            <w:tcW w:w="708" w:type="dxa"/>
            <w:tcBorders>
              <w:top w:val="dashed" w:sz="4" w:space="0" w:color="auto"/>
              <w:left w:val="single" w:sz="4" w:space="0" w:color="FFFFFF" w:themeColor="background1"/>
              <w:bottom w:val="dashed" w:sz="4" w:space="0" w:color="auto"/>
            </w:tcBorders>
          </w:tcPr>
          <w:p w14:paraId="2A871AF0" w14:textId="1DCA7D9C" w:rsidR="00AE2633" w:rsidRPr="008945A7" w:rsidRDefault="003C6E95" w:rsidP="00AE2633">
            <w:pPr>
              <w:jc w:val="center"/>
            </w:pPr>
            <w:r w:rsidRPr="008945A7">
              <w:rPr>
                <w:rFonts w:hint="eastAsia"/>
              </w:rPr>
              <w:t>16</w:t>
            </w:r>
            <w:r w:rsidR="000F376E" w:rsidRPr="008945A7">
              <w:rPr>
                <w:rFonts w:hint="eastAsia"/>
              </w:rPr>
              <w:t>6</w:t>
            </w:r>
          </w:p>
        </w:tc>
      </w:tr>
      <w:tr w:rsidR="008945A7" w:rsidRPr="008945A7" w14:paraId="426315C1" w14:textId="1C2135FE" w:rsidTr="00F62075">
        <w:trPr>
          <w:trHeight w:val="375"/>
        </w:trPr>
        <w:tc>
          <w:tcPr>
            <w:tcW w:w="425" w:type="dxa"/>
            <w:vMerge/>
            <w:tcBorders>
              <w:right w:val="single" w:sz="4" w:space="0" w:color="FFFFFF" w:themeColor="background1"/>
            </w:tcBorders>
            <w:vAlign w:val="center"/>
            <w:hideMark/>
          </w:tcPr>
          <w:p w14:paraId="05F0B8C4" w14:textId="77777777" w:rsidR="00AE2633" w:rsidRPr="008945A7" w:rsidRDefault="00AE2633" w:rsidP="006A19E1">
            <w:pPr>
              <w:jc w:val="center"/>
            </w:pPr>
          </w:p>
        </w:tc>
        <w:tc>
          <w:tcPr>
            <w:tcW w:w="2126" w:type="dxa"/>
            <w:vMerge/>
            <w:tcBorders>
              <w:left w:val="single" w:sz="4" w:space="0" w:color="FFFFFF" w:themeColor="background1"/>
              <w:right w:val="single" w:sz="4" w:space="0" w:color="auto"/>
            </w:tcBorders>
            <w:vAlign w:val="center"/>
            <w:hideMark/>
          </w:tcPr>
          <w:p w14:paraId="7EECDACA" w14:textId="77777777" w:rsidR="00AE2633" w:rsidRPr="008945A7" w:rsidRDefault="00AE2633" w:rsidP="006A19E1"/>
        </w:tc>
        <w:tc>
          <w:tcPr>
            <w:tcW w:w="475" w:type="dxa"/>
            <w:tcBorders>
              <w:top w:val="dashed" w:sz="4" w:space="0" w:color="auto"/>
              <w:left w:val="single" w:sz="4" w:space="0" w:color="auto"/>
              <w:right w:val="single" w:sz="4" w:space="0" w:color="FFFFFF" w:themeColor="background1"/>
            </w:tcBorders>
            <w:shd w:val="clear" w:color="auto" w:fill="auto"/>
            <w:vAlign w:val="center"/>
            <w:hideMark/>
          </w:tcPr>
          <w:p w14:paraId="5F92824C" w14:textId="77777777" w:rsidR="00AE2633" w:rsidRPr="008945A7" w:rsidRDefault="00AE2633" w:rsidP="006A19E1">
            <w:r w:rsidRPr="008945A7">
              <w:rPr>
                <w:rFonts w:hint="eastAsia"/>
              </w:rPr>
              <w:t>(7)</w:t>
            </w:r>
          </w:p>
        </w:tc>
        <w:tc>
          <w:tcPr>
            <w:tcW w:w="5621" w:type="dxa"/>
            <w:tcBorders>
              <w:top w:val="dashed" w:sz="4" w:space="0" w:color="auto"/>
              <w:left w:val="single" w:sz="4" w:space="0" w:color="FFFFFF" w:themeColor="background1"/>
            </w:tcBorders>
            <w:shd w:val="clear" w:color="auto" w:fill="auto"/>
            <w:noWrap/>
            <w:vAlign w:val="center"/>
            <w:hideMark/>
          </w:tcPr>
          <w:p w14:paraId="129D94D3" w14:textId="77777777" w:rsidR="00AE2633" w:rsidRPr="008945A7" w:rsidRDefault="00AE2633" w:rsidP="006A19E1">
            <w:r w:rsidRPr="008945A7">
              <w:rPr>
                <w:rFonts w:hint="eastAsia"/>
              </w:rPr>
              <w:t>次世代をリードする人材の育成</w:t>
            </w:r>
          </w:p>
        </w:tc>
        <w:tc>
          <w:tcPr>
            <w:tcW w:w="708" w:type="dxa"/>
            <w:tcBorders>
              <w:top w:val="dashed" w:sz="4" w:space="0" w:color="auto"/>
              <w:left w:val="single" w:sz="4" w:space="0" w:color="FFFFFF" w:themeColor="background1"/>
            </w:tcBorders>
          </w:tcPr>
          <w:p w14:paraId="41210BB8" w14:textId="5ED9A826" w:rsidR="00AE2633" w:rsidRPr="008945A7" w:rsidRDefault="003C6E95" w:rsidP="00AE2633">
            <w:pPr>
              <w:jc w:val="center"/>
            </w:pPr>
            <w:r w:rsidRPr="008945A7">
              <w:rPr>
                <w:rFonts w:hint="eastAsia"/>
              </w:rPr>
              <w:t>16</w:t>
            </w:r>
            <w:r w:rsidR="000F376E" w:rsidRPr="008945A7">
              <w:rPr>
                <w:rFonts w:hint="eastAsia"/>
              </w:rPr>
              <w:t>9</w:t>
            </w:r>
          </w:p>
        </w:tc>
      </w:tr>
      <w:tr w:rsidR="008945A7" w:rsidRPr="008945A7" w14:paraId="18C65F07" w14:textId="2BCB5F65" w:rsidTr="00F62075">
        <w:trPr>
          <w:trHeight w:val="375"/>
        </w:trPr>
        <w:tc>
          <w:tcPr>
            <w:tcW w:w="425" w:type="dxa"/>
            <w:vMerge w:val="restart"/>
            <w:tcBorders>
              <w:right w:val="single" w:sz="4" w:space="0" w:color="FFFFFF" w:themeColor="background1"/>
            </w:tcBorders>
            <w:shd w:val="clear" w:color="auto" w:fill="auto"/>
            <w:noWrap/>
            <w:vAlign w:val="center"/>
            <w:hideMark/>
          </w:tcPr>
          <w:p w14:paraId="6E46624E" w14:textId="77777777" w:rsidR="00AE2633" w:rsidRPr="008945A7" w:rsidRDefault="00AE2633" w:rsidP="006A19E1">
            <w:pPr>
              <w:jc w:val="center"/>
            </w:pPr>
            <w:r w:rsidRPr="008945A7">
              <w:rPr>
                <w:rFonts w:hint="eastAsia"/>
              </w:rPr>
              <w:t>4</w:t>
            </w:r>
          </w:p>
        </w:tc>
        <w:tc>
          <w:tcPr>
            <w:tcW w:w="2126" w:type="dxa"/>
            <w:vMerge w:val="restart"/>
            <w:tcBorders>
              <w:left w:val="single" w:sz="4" w:space="0" w:color="FFFFFF" w:themeColor="background1"/>
            </w:tcBorders>
            <w:shd w:val="clear" w:color="auto" w:fill="auto"/>
            <w:vAlign w:val="center"/>
            <w:hideMark/>
          </w:tcPr>
          <w:p w14:paraId="1D363855" w14:textId="77777777" w:rsidR="00AE2633" w:rsidRPr="008945A7" w:rsidRDefault="00AE2633" w:rsidP="006A19E1">
            <w:r w:rsidRPr="008945A7">
              <w:rPr>
                <w:rFonts w:hint="eastAsia"/>
              </w:rPr>
              <w:t>子どもたちが未来に希望を持てる社会づくり</w:t>
            </w:r>
          </w:p>
        </w:tc>
        <w:tc>
          <w:tcPr>
            <w:tcW w:w="475" w:type="dxa"/>
            <w:tcBorders>
              <w:bottom w:val="dashed" w:sz="4" w:space="0" w:color="auto"/>
              <w:right w:val="single" w:sz="4" w:space="0" w:color="FFFFFF" w:themeColor="background1"/>
            </w:tcBorders>
            <w:shd w:val="clear" w:color="auto" w:fill="auto"/>
            <w:vAlign w:val="center"/>
            <w:hideMark/>
          </w:tcPr>
          <w:p w14:paraId="441BE13B" w14:textId="77777777" w:rsidR="00AE2633" w:rsidRPr="008945A7" w:rsidRDefault="00AE2633" w:rsidP="006A19E1">
            <w:r w:rsidRPr="008945A7">
              <w:rPr>
                <w:rFonts w:hint="eastAsia"/>
              </w:rPr>
              <w:t>(1)</w:t>
            </w:r>
          </w:p>
        </w:tc>
        <w:tc>
          <w:tcPr>
            <w:tcW w:w="5621" w:type="dxa"/>
            <w:tcBorders>
              <w:left w:val="single" w:sz="4" w:space="0" w:color="FFFFFF" w:themeColor="background1"/>
              <w:bottom w:val="dashed" w:sz="4" w:space="0" w:color="auto"/>
            </w:tcBorders>
            <w:shd w:val="clear" w:color="auto" w:fill="auto"/>
            <w:noWrap/>
            <w:vAlign w:val="center"/>
            <w:hideMark/>
          </w:tcPr>
          <w:p w14:paraId="7C9C71CA" w14:textId="12A463F0" w:rsidR="00AE2633" w:rsidRPr="008945A7" w:rsidRDefault="00081D57" w:rsidP="00EF35E1">
            <w:r w:rsidRPr="008945A7">
              <w:rPr>
                <w:rFonts w:hint="eastAsia"/>
              </w:rPr>
              <w:t>子ども・若者の権利の尊重</w:t>
            </w:r>
          </w:p>
        </w:tc>
        <w:tc>
          <w:tcPr>
            <w:tcW w:w="708" w:type="dxa"/>
            <w:tcBorders>
              <w:left w:val="single" w:sz="4" w:space="0" w:color="FFFFFF" w:themeColor="background1"/>
              <w:bottom w:val="dashed" w:sz="4" w:space="0" w:color="auto"/>
            </w:tcBorders>
          </w:tcPr>
          <w:p w14:paraId="34177F75" w14:textId="15757B7C" w:rsidR="00AE2633" w:rsidRPr="008945A7" w:rsidRDefault="003C6E95" w:rsidP="00AE2633">
            <w:pPr>
              <w:jc w:val="center"/>
            </w:pPr>
            <w:r w:rsidRPr="008945A7">
              <w:rPr>
                <w:rFonts w:hint="eastAsia"/>
              </w:rPr>
              <w:t>17</w:t>
            </w:r>
            <w:r w:rsidR="000F376E" w:rsidRPr="008945A7">
              <w:rPr>
                <w:rFonts w:hint="eastAsia"/>
              </w:rPr>
              <w:t>5</w:t>
            </w:r>
          </w:p>
        </w:tc>
      </w:tr>
      <w:tr w:rsidR="008945A7" w:rsidRPr="008945A7" w14:paraId="2280CBDD" w14:textId="04817636" w:rsidTr="00F62075">
        <w:trPr>
          <w:trHeight w:val="375"/>
        </w:trPr>
        <w:tc>
          <w:tcPr>
            <w:tcW w:w="425" w:type="dxa"/>
            <w:vMerge/>
            <w:tcBorders>
              <w:right w:val="single" w:sz="4" w:space="0" w:color="FFFFFF" w:themeColor="background1"/>
            </w:tcBorders>
            <w:vAlign w:val="center"/>
            <w:hideMark/>
          </w:tcPr>
          <w:p w14:paraId="0D3840C6" w14:textId="77777777" w:rsidR="00AE2633" w:rsidRPr="008945A7" w:rsidRDefault="00AE2633" w:rsidP="006A19E1">
            <w:pPr>
              <w:jc w:val="center"/>
            </w:pPr>
          </w:p>
        </w:tc>
        <w:tc>
          <w:tcPr>
            <w:tcW w:w="2126" w:type="dxa"/>
            <w:vMerge/>
            <w:tcBorders>
              <w:left w:val="single" w:sz="4" w:space="0" w:color="FFFFFF" w:themeColor="background1"/>
            </w:tcBorders>
            <w:vAlign w:val="center"/>
            <w:hideMark/>
          </w:tcPr>
          <w:p w14:paraId="4219AC5E" w14:textId="77777777" w:rsidR="00AE2633" w:rsidRPr="008945A7" w:rsidRDefault="00AE2633" w:rsidP="006A19E1"/>
        </w:tc>
        <w:tc>
          <w:tcPr>
            <w:tcW w:w="475" w:type="dxa"/>
            <w:tcBorders>
              <w:top w:val="dashed" w:sz="4" w:space="0" w:color="auto"/>
              <w:bottom w:val="dashed" w:sz="4" w:space="0" w:color="auto"/>
              <w:right w:val="single" w:sz="4" w:space="0" w:color="FFFFFF" w:themeColor="background1"/>
            </w:tcBorders>
            <w:shd w:val="clear" w:color="auto" w:fill="auto"/>
            <w:vAlign w:val="center"/>
            <w:hideMark/>
          </w:tcPr>
          <w:p w14:paraId="6DF67414" w14:textId="77777777" w:rsidR="00AE2633" w:rsidRPr="008945A7" w:rsidRDefault="00AE2633" w:rsidP="006A19E1">
            <w:r w:rsidRPr="008945A7">
              <w:rPr>
                <w:rFonts w:hint="eastAsia"/>
              </w:rPr>
              <w:t>(2)</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22D00C9E" w14:textId="60E3F066" w:rsidR="00AE2633" w:rsidRPr="008945A7" w:rsidRDefault="00081D57" w:rsidP="00930318">
            <w:r w:rsidRPr="008945A7">
              <w:rPr>
                <w:rFonts w:hint="eastAsia"/>
              </w:rPr>
              <w:t>子ども・若者の</w:t>
            </w:r>
            <w:r w:rsidR="00965125" w:rsidRPr="008945A7">
              <w:rPr>
                <w:rFonts w:hint="eastAsia"/>
              </w:rPr>
              <w:t>可能性を</w:t>
            </w:r>
            <w:r w:rsidR="00323A10" w:rsidRPr="008945A7">
              <w:rPr>
                <w:rFonts w:hint="eastAsia"/>
              </w:rPr>
              <w:t>広げ</w:t>
            </w:r>
            <w:r w:rsidR="00965125" w:rsidRPr="008945A7">
              <w:rPr>
                <w:rFonts w:hint="eastAsia"/>
              </w:rPr>
              <w:t>ていくための</w:t>
            </w:r>
            <w:r w:rsidRPr="008945A7">
              <w:rPr>
                <w:rFonts w:hint="eastAsia"/>
              </w:rPr>
              <w:t>ジェンダーギャップの解消</w:t>
            </w:r>
          </w:p>
        </w:tc>
        <w:tc>
          <w:tcPr>
            <w:tcW w:w="708" w:type="dxa"/>
            <w:tcBorders>
              <w:top w:val="dashed" w:sz="4" w:space="0" w:color="auto"/>
              <w:left w:val="single" w:sz="4" w:space="0" w:color="FFFFFF" w:themeColor="background1"/>
              <w:bottom w:val="dashed" w:sz="4" w:space="0" w:color="auto"/>
            </w:tcBorders>
          </w:tcPr>
          <w:p w14:paraId="75A0ACC3" w14:textId="5F16AEE7" w:rsidR="00AE2633" w:rsidRPr="008945A7" w:rsidRDefault="003C6E95" w:rsidP="00AE2633">
            <w:pPr>
              <w:jc w:val="center"/>
            </w:pPr>
            <w:r w:rsidRPr="008945A7">
              <w:rPr>
                <w:rFonts w:hint="eastAsia"/>
              </w:rPr>
              <w:t>17</w:t>
            </w:r>
            <w:r w:rsidR="000F376E" w:rsidRPr="008945A7">
              <w:rPr>
                <w:rFonts w:hint="eastAsia"/>
              </w:rPr>
              <w:t>7</w:t>
            </w:r>
          </w:p>
        </w:tc>
      </w:tr>
      <w:tr w:rsidR="008945A7" w:rsidRPr="008945A7" w14:paraId="296395AB" w14:textId="3010A90E" w:rsidTr="00F62075">
        <w:trPr>
          <w:trHeight w:val="375"/>
        </w:trPr>
        <w:tc>
          <w:tcPr>
            <w:tcW w:w="425" w:type="dxa"/>
            <w:vMerge/>
            <w:tcBorders>
              <w:right w:val="single" w:sz="4" w:space="0" w:color="FFFFFF" w:themeColor="background1"/>
            </w:tcBorders>
            <w:vAlign w:val="center"/>
            <w:hideMark/>
          </w:tcPr>
          <w:p w14:paraId="4219952F" w14:textId="77777777" w:rsidR="00AE2633" w:rsidRPr="008945A7" w:rsidRDefault="00AE2633" w:rsidP="006A19E1">
            <w:pPr>
              <w:jc w:val="center"/>
            </w:pPr>
          </w:p>
        </w:tc>
        <w:tc>
          <w:tcPr>
            <w:tcW w:w="2126" w:type="dxa"/>
            <w:vMerge/>
            <w:tcBorders>
              <w:left w:val="single" w:sz="4" w:space="0" w:color="FFFFFF" w:themeColor="background1"/>
            </w:tcBorders>
            <w:vAlign w:val="center"/>
            <w:hideMark/>
          </w:tcPr>
          <w:p w14:paraId="6A7CF2E1" w14:textId="77777777" w:rsidR="00AE2633" w:rsidRPr="008945A7" w:rsidRDefault="00AE2633" w:rsidP="006A19E1"/>
        </w:tc>
        <w:tc>
          <w:tcPr>
            <w:tcW w:w="475" w:type="dxa"/>
            <w:tcBorders>
              <w:top w:val="dashed" w:sz="4" w:space="0" w:color="auto"/>
              <w:bottom w:val="dashed" w:sz="4" w:space="0" w:color="auto"/>
              <w:right w:val="single" w:sz="4" w:space="0" w:color="FFFFFF" w:themeColor="background1"/>
            </w:tcBorders>
            <w:shd w:val="clear" w:color="auto" w:fill="auto"/>
            <w:vAlign w:val="center"/>
            <w:hideMark/>
          </w:tcPr>
          <w:p w14:paraId="567E9487" w14:textId="77777777" w:rsidR="00AE2633" w:rsidRPr="008945A7" w:rsidRDefault="00AE2633" w:rsidP="006A19E1">
            <w:r w:rsidRPr="008945A7">
              <w:rPr>
                <w:rFonts w:hint="eastAsia"/>
              </w:rPr>
              <w:t>(3)</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5114E35F" w14:textId="014931F0" w:rsidR="00AE2633" w:rsidRPr="008945A7" w:rsidRDefault="00081D57" w:rsidP="006A19E1">
            <w:r w:rsidRPr="008945A7">
              <w:rPr>
                <w:rFonts w:hint="eastAsia"/>
              </w:rPr>
              <w:t>児童虐待防止対策の充実</w:t>
            </w:r>
          </w:p>
        </w:tc>
        <w:tc>
          <w:tcPr>
            <w:tcW w:w="708" w:type="dxa"/>
            <w:tcBorders>
              <w:top w:val="dashed" w:sz="4" w:space="0" w:color="auto"/>
              <w:left w:val="single" w:sz="4" w:space="0" w:color="FFFFFF" w:themeColor="background1"/>
              <w:bottom w:val="dashed" w:sz="4" w:space="0" w:color="auto"/>
            </w:tcBorders>
          </w:tcPr>
          <w:p w14:paraId="0A324D70" w14:textId="261EEDB3" w:rsidR="00AE2633" w:rsidRPr="008945A7" w:rsidRDefault="003C6E95" w:rsidP="00AE2633">
            <w:pPr>
              <w:jc w:val="center"/>
            </w:pPr>
            <w:r w:rsidRPr="008945A7">
              <w:rPr>
                <w:rFonts w:hint="eastAsia"/>
              </w:rPr>
              <w:t>17</w:t>
            </w:r>
            <w:r w:rsidR="000F376E" w:rsidRPr="008945A7">
              <w:rPr>
                <w:rFonts w:hint="eastAsia"/>
              </w:rPr>
              <w:t>9</w:t>
            </w:r>
          </w:p>
        </w:tc>
      </w:tr>
      <w:tr w:rsidR="008945A7" w:rsidRPr="008945A7" w14:paraId="3013B70A" w14:textId="77777777" w:rsidTr="00F62075">
        <w:trPr>
          <w:trHeight w:val="375"/>
        </w:trPr>
        <w:tc>
          <w:tcPr>
            <w:tcW w:w="425" w:type="dxa"/>
            <w:vMerge/>
            <w:tcBorders>
              <w:right w:val="single" w:sz="4" w:space="0" w:color="FFFFFF" w:themeColor="background1"/>
            </w:tcBorders>
            <w:vAlign w:val="center"/>
          </w:tcPr>
          <w:p w14:paraId="719B4BC8" w14:textId="77777777" w:rsidR="00081D57" w:rsidRPr="008945A7" w:rsidRDefault="00081D57" w:rsidP="006A19E1">
            <w:pPr>
              <w:jc w:val="center"/>
            </w:pPr>
          </w:p>
        </w:tc>
        <w:tc>
          <w:tcPr>
            <w:tcW w:w="2126" w:type="dxa"/>
            <w:vMerge/>
            <w:tcBorders>
              <w:left w:val="single" w:sz="4" w:space="0" w:color="FFFFFF" w:themeColor="background1"/>
            </w:tcBorders>
            <w:vAlign w:val="center"/>
          </w:tcPr>
          <w:p w14:paraId="6DB73E86" w14:textId="77777777" w:rsidR="00081D57" w:rsidRPr="008945A7" w:rsidRDefault="00081D57" w:rsidP="006A19E1"/>
        </w:tc>
        <w:tc>
          <w:tcPr>
            <w:tcW w:w="475" w:type="dxa"/>
            <w:tcBorders>
              <w:top w:val="dashed" w:sz="4" w:space="0" w:color="auto"/>
              <w:bottom w:val="dashed" w:sz="4" w:space="0" w:color="auto"/>
              <w:right w:val="single" w:sz="4" w:space="0" w:color="FFFFFF" w:themeColor="background1"/>
            </w:tcBorders>
            <w:shd w:val="clear" w:color="auto" w:fill="auto"/>
            <w:vAlign w:val="center"/>
          </w:tcPr>
          <w:p w14:paraId="29E69916" w14:textId="0EBCD473" w:rsidR="00081D57" w:rsidRPr="008945A7" w:rsidRDefault="00081D57" w:rsidP="006A19E1">
            <w:r w:rsidRPr="008945A7">
              <w:rPr>
                <w:rFonts w:hint="eastAsia"/>
              </w:rPr>
              <w:t>(4)</w:t>
            </w:r>
          </w:p>
        </w:tc>
        <w:tc>
          <w:tcPr>
            <w:tcW w:w="5621" w:type="dxa"/>
            <w:tcBorders>
              <w:top w:val="dashed" w:sz="4" w:space="0" w:color="auto"/>
              <w:left w:val="single" w:sz="4" w:space="0" w:color="FFFFFF" w:themeColor="background1"/>
              <w:bottom w:val="dashed" w:sz="4" w:space="0" w:color="auto"/>
            </w:tcBorders>
            <w:shd w:val="clear" w:color="auto" w:fill="auto"/>
            <w:noWrap/>
            <w:vAlign w:val="center"/>
          </w:tcPr>
          <w:p w14:paraId="0E8BA4F5" w14:textId="4EFA12AE" w:rsidR="00081D57" w:rsidRPr="008945A7" w:rsidRDefault="00081D57" w:rsidP="006A19E1">
            <w:r w:rsidRPr="008945A7">
              <w:rPr>
                <w:rFonts w:hint="eastAsia"/>
              </w:rPr>
              <w:t>医療・食・教育で格差のない社会づくり</w:t>
            </w:r>
          </w:p>
        </w:tc>
        <w:tc>
          <w:tcPr>
            <w:tcW w:w="708" w:type="dxa"/>
            <w:tcBorders>
              <w:top w:val="dashed" w:sz="4" w:space="0" w:color="auto"/>
              <w:left w:val="single" w:sz="4" w:space="0" w:color="FFFFFF" w:themeColor="background1"/>
              <w:bottom w:val="dashed" w:sz="4" w:space="0" w:color="auto"/>
            </w:tcBorders>
          </w:tcPr>
          <w:p w14:paraId="1E43F4D1" w14:textId="2609CE3B" w:rsidR="00081D57" w:rsidRPr="008945A7" w:rsidRDefault="003C6E95" w:rsidP="00AE2633">
            <w:pPr>
              <w:jc w:val="center"/>
            </w:pPr>
            <w:r w:rsidRPr="008945A7">
              <w:rPr>
                <w:rFonts w:hint="eastAsia"/>
              </w:rPr>
              <w:t>1</w:t>
            </w:r>
            <w:r w:rsidR="000F376E" w:rsidRPr="008945A7">
              <w:rPr>
                <w:rFonts w:hint="eastAsia"/>
              </w:rPr>
              <w:t>83</w:t>
            </w:r>
          </w:p>
        </w:tc>
      </w:tr>
      <w:tr w:rsidR="008945A7" w:rsidRPr="008945A7" w14:paraId="397E84FE" w14:textId="77777777" w:rsidTr="00F62075">
        <w:trPr>
          <w:trHeight w:val="375"/>
        </w:trPr>
        <w:tc>
          <w:tcPr>
            <w:tcW w:w="425" w:type="dxa"/>
            <w:vMerge/>
            <w:tcBorders>
              <w:right w:val="single" w:sz="4" w:space="0" w:color="FFFFFF" w:themeColor="background1"/>
            </w:tcBorders>
            <w:vAlign w:val="center"/>
          </w:tcPr>
          <w:p w14:paraId="57A62F9E" w14:textId="77777777" w:rsidR="00081D57" w:rsidRPr="008945A7" w:rsidRDefault="00081D57" w:rsidP="006A19E1">
            <w:pPr>
              <w:jc w:val="center"/>
            </w:pPr>
          </w:p>
        </w:tc>
        <w:tc>
          <w:tcPr>
            <w:tcW w:w="2126" w:type="dxa"/>
            <w:vMerge/>
            <w:tcBorders>
              <w:left w:val="single" w:sz="4" w:space="0" w:color="FFFFFF" w:themeColor="background1"/>
            </w:tcBorders>
            <w:vAlign w:val="center"/>
          </w:tcPr>
          <w:p w14:paraId="1D7D9585" w14:textId="77777777" w:rsidR="00081D57" w:rsidRPr="008945A7" w:rsidRDefault="00081D57" w:rsidP="006A19E1"/>
        </w:tc>
        <w:tc>
          <w:tcPr>
            <w:tcW w:w="475" w:type="dxa"/>
            <w:tcBorders>
              <w:top w:val="dashed" w:sz="4" w:space="0" w:color="auto"/>
              <w:bottom w:val="dashed" w:sz="4" w:space="0" w:color="auto"/>
              <w:right w:val="single" w:sz="4" w:space="0" w:color="FFFFFF" w:themeColor="background1"/>
            </w:tcBorders>
            <w:shd w:val="clear" w:color="auto" w:fill="auto"/>
            <w:vAlign w:val="center"/>
          </w:tcPr>
          <w:p w14:paraId="75DDCFFA" w14:textId="5CB3FF8C" w:rsidR="00081D57" w:rsidRPr="008945A7" w:rsidRDefault="00081D57" w:rsidP="006A19E1">
            <w:r w:rsidRPr="008945A7">
              <w:rPr>
                <w:rFonts w:hint="eastAsia"/>
              </w:rPr>
              <w:t>(5)</w:t>
            </w:r>
          </w:p>
        </w:tc>
        <w:tc>
          <w:tcPr>
            <w:tcW w:w="5621" w:type="dxa"/>
            <w:tcBorders>
              <w:top w:val="dashed" w:sz="4" w:space="0" w:color="auto"/>
              <w:left w:val="single" w:sz="4" w:space="0" w:color="FFFFFF" w:themeColor="background1"/>
              <w:bottom w:val="dashed" w:sz="4" w:space="0" w:color="auto"/>
            </w:tcBorders>
            <w:shd w:val="clear" w:color="auto" w:fill="auto"/>
            <w:noWrap/>
            <w:vAlign w:val="center"/>
          </w:tcPr>
          <w:p w14:paraId="5980A0A8" w14:textId="5D32ECD1" w:rsidR="00081D57" w:rsidRPr="008945A7" w:rsidRDefault="00081D57" w:rsidP="006A19E1">
            <w:r w:rsidRPr="008945A7">
              <w:rPr>
                <w:rFonts w:hint="eastAsia"/>
              </w:rPr>
              <w:t>子どもの居場所づくり</w:t>
            </w:r>
          </w:p>
        </w:tc>
        <w:tc>
          <w:tcPr>
            <w:tcW w:w="708" w:type="dxa"/>
            <w:tcBorders>
              <w:top w:val="dashed" w:sz="4" w:space="0" w:color="auto"/>
              <w:left w:val="single" w:sz="4" w:space="0" w:color="FFFFFF" w:themeColor="background1"/>
              <w:bottom w:val="dashed" w:sz="4" w:space="0" w:color="auto"/>
            </w:tcBorders>
          </w:tcPr>
          <w:p w14:paraId="36A02A2B" w14:textId="3E813957" w:rsidR="00081D57" w:rsidRPr="008945A7" w:rsidRDefault="000F376E" w:rsidP="00AE2633">
            <w:pPr>
              <w:jc w:val="center"/>
            </w:pPr>
            <w:r w:rsidRPr="008945A7">
              <w:rPr>
                <w:rFonts w:hint="eastAsia"/>
              </w:rPr>
              <w:t>201</w:t>
            </w:r>
          </w:p>
        </w:tc>
      </w:tr>
      <w:tr w:rsidR="008945A7" w:rsidRPr="008945A7" w14:paraId="1A2F6F89" w14:textId="77777777" w:rsidTr="00F62075">
        <w:trPr>
          <w:trHeight w:val="375"/>
        </w:trPr>
        <w:tc>
          <w:tcPr>
            <w:tcW w:w="425" w:type="dxa"/>
            <w:vMerge/>
            <w:tcBorders>
              <w:right w:val="single" w:sz="4" w:space="0" w:color="FFFFFF" w:themeColor="background1"/>
            </w:tcBorders>
            <w:vAlign w:val="center"/>
          </w:tcPr>
          <w:p w14:paraId="35DECC31" w14:textId="77777777" w:rsidR="00081D57" w:rsidRPr="008945A7" w:rsidRDefault="00081D57" w:rsidP="006A19E1">
            <w:pPr>
              <w:jc w:val="center"/>
            </w:pPr>
          </w:p>
        </w:tc>
        <w:tc>
          <w:tcPr>
            <w:tcW w:w="2126" w:type="dxa"/>
            <w:vMerge/>
            <w:tcBorders>
              <w:left w:val="single" w:sz="4" w:space="0" w:color="FFFFFF" w:themeColor="background1"/>
            </w:tcBorders>
            <w:vAlign w:val="center"/>
          </w:tcPr>
          <w:p w14:paraId="3F4C3883" w14:textId="77777777" w:rsidR="00081D57" w:rsidRPr="008945A7" w:rsidRDefault="00081D57" w:rsidP="006A19E1"/>
        </w:tc>
        <w:tc>
          <w:tcPr>
            <w:tcW w:w="475" w:type="dxa"/>
            <w:tcBorders>
              <w:top w:val="dashed" w:sz="4" w:space="0" w:color="auto"/>
              <w:bottom w:val="dashed" w:sz="4" w:space="0" w:color="auto"/>
              <w:right w:val="single" w:sz="4" w:space="0" w:color="FFFFFF" w:themeColor="background1"/>
            </w:tcBorders>
            <w:shd w:val="clear" w:color="auto" w:fill="auto"/>
            <w:vAlign w:val="center"/>
          </w:tcPr>
          <w:p w14:paraId="6A20C2B8" w14:textId="0E1C5863" w:rsidR="00081D57" w:rsidRPr="008945A7" w:rsidRDefault="00081D57" w:rsidP="006A19E1">
            <w:r w:rsidRPr="008945A7">
              <w:rPr>
                <w:rFonts w:hint="eastAsia"/>
              </w:rPr>
              <w:t>(6)</w:t>
            </w:r>
          </w:p>
        </w:tc>
        <w:tc>
          <w:tcPr>
            <w:tcW w:w="5621" w:type="dxa"/>
            <w:tcBorders>
              <w:top w:val="dashed" w:sz="4" w:space="0" w:color="auto"/>
              <w:left w:val="single" w:sz="4" w:space="0" w:color="FFFFFF" w:themeColor="background1"/>
              <w:bottom w:val="dashed" w:sz="4" w:space="0" w:color="auto"/>
            </w:tcBorders>
            <w:shd w:val="clear" w:color="auto" w:fill="auto"/>
            <w:noWrap/>
            <w:vAlign w:val="center"/>
          </w:tcPr>
          <w:p w14:paraId="05DAF17A" w14:textId="5CA54D3B" w:rsidR="00081D57" w:rsidRPr="008945A7" w:rsidRDefault="00081D57" w:rsidP="006A19E1">
            <w:r w:rsidRPr="008945A7">
              <w:rPr>
                <w:rFonts w:hint="eastAsia"/>
              </w:rPr>
              <w:t>母子家庭及び父子家庭並びに寡婦の自立支援</w:t>
            </w:r>
          </w:p>
        </w:tc>
        <w:tc>
          <w:tcPr>
            <w:tcW w:w="708" w:type="dxa"/>
            <w:tcBorders>
              <w:top w:val="dashed" w:sz="4" w:space="0" w:color="auto"/>
              <w:left w:val="single" w:sz="4" w:space="0" w:color="FFFFFF" w:themeColor="background1"/>
              <w:bottom w:val="dashed" w:sz="4" w:space="0" w:color="auto"/>
            </w:tcBorders>
          </w:tcPr>
          <w:p w14:paraId="3B6E86A0" w14:textId="4B8595B7" w:rsidR="00081D57" w:rsidRPr="008945A7" w:rsidRDefault="000F376E" w:rsidP="00AE2633">
            <w:pPr>
              <w:jc w:val="center"/>
            </w:pPr>
            <w:r w:rsidRPr="008945A7">
              <w:rPr>
                <w:rFonts w:hint="eastAsia"/>
              </w:rPr>
              <w:t>204</w:t>
            </w:r>
          </w:p>
        </w:tc>
      </w:tr>
      <w:tr w:rsidR="008945A7" w:rsidRPr="008945A7" w14:paraId="1BD6EBF1" w14:textId="46D182E0" w:rsidTr="00F62075">
        <w:trPr>
          <w:trHeight w:val="375"/>
        </w:trPr>
        <w:tc>
          <w:tcPr>
            <w:tcW w:w="425" w:type="dxa"/>
            <w:vMerge/>
            <w:tcBorders>
              <w:right w:val="single" w:sz="4" w:space="0" w:color="FFFFFF" w:themeColor="background1"/>
            </w:tcBorders>
            <w:vAlign w:val="center"/>
            <w:hideMark/>
          </w:tcPr>
          <w:p w14:paraId="6C719902" w14:textId="77777777" w:rsidR="00AE2633" w:rsidRPr="008945A7" w:rsidRDefault="00AE2633" w:rsidP="006A19E1">
            <w:pPr>
              <w:jc w:val="center"/>
            </w:pPr>
          </w:p>
        </w:tc>
        <w:tc>
          <w:tcPr>
            <w:tcW w:w="2126" w:type="dxa"/>
            <w:vMerge/>
            <w:tcBorders>
              <w:left w:val="single" w:sz="4" w:space="0" w:color="FFFFFF" w:themeColor="background1"/>
            </w:tcBorders>
            <w:vAlign w:val="center"/>
            <w:hideMark/>
          </w:tcPr>
          <w:p w14:paraId="5D07E466" w14:textId="77777777" w:rsidR="00AE2633" w:rsidRPr="008945A7" w:rsidRDefault="00AE2633" w:rsidP="006A19E1"/>
        </w:tc>
        <w:tc>
          <w:tcPr>
            <w:tcW w:w="475" w:type="dxa"/>
            <w:tcBorders>
              <w:top w:val="dashed" w:sz="4" w:space="0" w:color="auto"/>
              <w:bottom w:val="dashed" w:sz="4" w:space="0" w:color="auto"/>
              <w:right w:val="single" w:sz="4" w:space="0" w:color="FFFFFF" w:themeColor="background1"/>
            </w:tcBorders>
            <w:shd w:val="clear" w:color="auto" w:fill="auto"/>
            <w:vAlign w:val="center"/>
            <w:hideMark/>
          </w:tcPr>
          <w:p w14:paraId="12D214DE" w14:textId="4A1CF92E" w:rsidR="00AE2633" w:rsidRPr="008945A7" w:rsidRDefault="00AE2633" w:rsidP="006A19E1">
            <w:r w:rsidRPr="008945A7">
              <w:rPr>
                <w:rFonts w:hint="eastAsia"/>
              </w:rPr>
              <w:t>(</w:t>
            </w:r>
            <w:r w:rsidR="00081D57" w:rsidRPr="008945A7">
              <w:rPr>
                <w:rFonts w:hint="eastAsia"/>
              </w:rPr>
              <w:t>7</w:t>
            </w:r>
            <w:r w:rsidRPr="008945A7">
              <w:rPr>
                <w:rFonts w:hint="eastAsia"/>
              </w:rPr>
              <w:t>)</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20774D23" w14:textId="1891098E" w:rsidR="00AE2633" w:rsidRPr="008945A7" w:rsidRDefault="00AE2633" w:rsidP="006A19E1">
            <w:r w:rsidRPr="008945A7">
              <w:rPr>
                <w:rFonts w:hint="eastAsia"/>
              </w:rPr>
              <w:t>子ども・若者を育てる環境づくりの推進</w:t>
            </w:r>
          </w:p>
        </w:tc>
        <w:tc>
          <w:tcPr>
            <w:tcW w:w="708" w:type="dxa"/>
            <w:tcBorders>
              <w:top w:val="dashed" w:sz="4" w:space="0" w:color="auto"/>
              <w:left w:val="single" w:sz="4" w:space="0" w:color="FFFFFF" w:themeColor="background1"/>
              <w:bottom w:val="dashed" w:sz="4" w:space="0" w:color="auto"/>
            </w:tcBorders>
          </w:tcPr>
          <w:p w14:paraId="6E96A643" w14:textId="2E3A0136" w:rsidR="00AE2633" w:rsidRPr="008945A7" w:rsidRDefault="003C6E95" w:rsidP="00AE2633">
            <w:pPr>
              <w:jc w:val="center"/>
            </w:pPr>
            <w:r w:rsidRPr="008945A7">
              <w:rPr>
                <w:rFonts w:hint="eastAsia"/>
              </w:rPr>
              <w:t>20</w:t>
            </w:r>
            <w:r w:rsidR="000F376E" w:rsidRPr="008945A7">
              <w:rPr>
                <w:rFonts w:hint="eastAsia"/>
              </w:rPr>
              <w:t>6</w:t>
            </w:r>
          </w:p>
        </w:tc>
      </w:tr>
      <w:tr w:rsidR="008945A7" w:rsidRPr="008945A7" w14:paraId="18584A6F" w14:textId="24753ED8" w:rsidTr="00F62075">
        <w:trPr>
          <w:trHeight w:val="375"/>
        </w:trPr>
        <w:tc>
          <w:tcPr>
            <w:tcW w:w="425" w:type="dxa"/>
            <w:vMerge/>
            <w:tcBorders>
              <w:right w:val="single" w:sz="4" w:space="0" w:color="FFFFFF" w:themeColor="background1"/>
            </w:tcBorders>
            <w:vAlign w:val="center"/>
            <w:hideMark/>
          </w:tcPr>
          <w:p w14:paraId="1F26472F" w14:textId="77777777" w:rsidR="00AE2633" w:rsidRPr="008945A7" w:rsidRDefault="00AE2633" w:rsidP="006A19E1">
            <w:pPr>
              <w:jc w:val="center"/>
            </w:pPr>
          </w:p>
        </w:tc>
        <w:tc>
          <w:tcPr>
            <w:tcW w:w="2126" w:type="dxa"/>
            <w:vMerge/>
            <w:tcBorders>
              <w:left w:val="single" w:sz="4" w:space="0" w:color="FFFFFF" w:themeColor="background1"/>
            </w:tcBorders>
            <w:vAlign w:val="center"/>
            <w:hideMark/>
          </w:tcPr>
          <w:p w14:paraId="1A858641" w14:textId="77777777" w:rsidR="00AE2633" w:rsidRPr="008945A7" w:rsidRDefault="00AE2633" w:rsidP="006A19E1"/>
        </w:tc>
        <w:tc>
          <w:tcPr>
            <w:tcW w:w="475" w:type="dxa"/>
            <w:tcBorders>
              <w:top w:val="dashed" w:sz="4" w:space="0" w:color="auto"/>
              <w:bottom w:val="dashed" w:sz="4" w:space="0" w:color="auto"/>
              <w:right w:val="single" w:sz="4" w:space="0" w:color="FFFFFF" w:themeColor="background1"/>
            </w:tcBorders>
            <w:shd w:val="clear" w:color="auto" w:fill="auto"/>
            <w:vAlign w:val="center"/>
            <w:hideMark/>
          </w:tcPr>
          <w:p w14:paraId="0F7C3D97" w14:textId="6379159D" w:rsidR="00AE2633" w:rsidRPr="008945A7" w:rsidRDefault="00AE2633" w:rsidP="006A19E1">
            <w:r w:rsidRPr="008945A7">
              <w:rPr>
                <w:rFonts w:hint="eastAsia"/>
              </w:rPr>
              <w:t>(</w:t>
            </w:r>
            <w:r w:rsidR="00081D57" w:rsidRPr="008945A7">
              <w:rPr>
                <w:rFonts w:hint="eastAsia"/>
              </w:rPr>
              <w:t>8</w:t>
            </w:r>
            <w:r w:rsidRPr="008945A7">
              <w:rPr>
                <w:rFonts w:hint="eastAsia"/>
              </w:rPr>
              <w:t>)</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2C537265" w14:textId="51AA27FB" w:rsidR="00AE2633" w:rsidRPr="008945A7" w:rsidRDefault="00AE2633" w:rsidP="006A19E1">
            <w:r w:rsidRPr="008945A7">
              <w:rPr>
                <w:rFonts w:hint="eastAsia"/>
              </w:rPr>
              <w:t>子ども・若者の社会的自立の支援</w:t>
            </w:r>
          </w:p>
        </w:tc>
        <w:tc>
          <w:tcPr>
            <w:tcW w:w="708" w:type="dxa"/>
            <w:tcBorders>
              <w:top w:val="dashed" w:sz="4" w:space="0" w:color="auto"/>
              <w:left w:val="single" w:sz="4" w:space="0" w:color="FFFFFF" w:themeColor="background1"/>
              <w:bottom w:val="dashed" w:sz="4" w:space="0" w:color="auto"/>
            </w:tcBorders>
          </w:tcPr>
          <w:p w14:paraId="40F8AA87" w14:textId="1721A2E0" w:rsidR="00AE2633" w:rsidRPr="008945A7" w:rsidRDefault="003C6E95" w:rsidP="00AE2633">
            <w:pPr>
              <w:jc w:val="center"/>
            </w:pPr>
            <w:r w:rsidRPr="008945A7">
              <w:rPr>
                <w:rFonts w:hint="eastAsia"/>
              </w:rPr>
              <w:t>2</w:t>
            </w:r>
            <w:r w:rsidR="000F376E" w:rsidRPr="008945A7">
              <w:rPr>
                <w:rFonts w:hint="eastAsia"/>
              </w:rPr>
              <w:t>11</w:t>
            </w:r>
          </w:p>
        </w:tc>
      </w:tr>
      <w:tr w:rsidR="008945A7" w:rsidRPr="008945A7" w14:paraId="7D22BEFE" w14:textId="1EB2D084" w:rsidTr="00F62075">
        <w:trPr>
          <w:trHeight w:val="375"/>
        </w:trPr>
        <w:tc>
          <w:tcPr>
            <w:tcW w:w="425" w:type="dxa"/>
            <w:vMerge/>
            <w:tcBorders>
              <w:right w:val="single" w:sz="4" w:space="0" w:color="FFFFFF" w:themeColor="background1"/>
            </w:tcBorders>
            <w:vAlign w:val="center"/>
            <w:hideMark/>
          </w:tcPr>
          <w:p w14:paraId="0E2C5194" w14:textId="77777777" w:rsidR="00AE2633" w:rsidRPr="008945A7" w:rsidRDefault="00AE2633" w:rsidP="006A19E1">
            <w:pPr>
              <w:jc w:val="center"/>
            </w:pPr>
          </w:p>
        </w:tc>
        <w:tc>
          <w:tcPr>
            <w:tcW w:w="2126" w:type="dxa"/>
            <w:vMerge/>
            <w:tcBorders>
              <w:left w:val="single" w:sz="4" w:space="0" w:color="FFFFFF" w:themeColor="background1"/>
            </w:tcBorders>
            <w:vAlign w:val="center"/>
            <w:hideMark/>
          </w:tcPr>
          <w:p w14:paraId="554258A8" w14:textId="77777777" w:rsidR="00AE2633" w:rsidRPr="008945A7" w:rsidRDefault="00AE2633" w:rsidP="006A19E1"/>
        </w:tc>
        <w:tc>
          <w:tcPr>
            <w:tcW w:w="475" w:type="dxa"/>
            <w:tcBorders>
              <w:top w:val="dashed" w:sz="4" w:space="0" w:color="auto"/>
              <w:right w:val="single" w:sz="4" w:space="0" w:color="FFFFFF" w:themeColor="background1"/>
            </w:tcBorders>
            <w:shd w:val="clear" w:color="auto" w:fill="auto"/>
            <w:vAlign w:val="center"/>
            <w:hideMark/>
          </w:tcPr>
          <w:p w14:paraId="6D500037" w14:textId="04AEB781" w:rsidR="00AE2633" w:rsidRPr="008945A7" w:rsidRDefault="00AE2633" w:rsidP="006A19E1">
            <w:r w:rsidRPr="008945A7">
              <w:rPr>
                <w:rFonts w:hint="eastAsia"/>
              </w:rPr>
              <w:t>(</w:t>
            </w:r>
            <w:r w:rsidR="00081D57" w:rsidRPr="008945A7">
              <w:rPr>
                <w:rFonts w:hint="eastAsia"/>
              </w:rPr>
              <w:t>9</w:t>
            </w:r>
            <w:r w:rsidRPr="008945A7">
              <w:rPr>
                <w:rFonts w:hint="eastAsia"/>
              </w:rPr>
              <w:t>)</w:t>
            </w:r>
          </w:p>
        </w:tc>
        <w:tc>
          <w:tcPr>
            <w:tcW w:w="5621" w:type="dxa"/>
            <w:tcBorders>
              <w:top w:val="dashed" w:sz="4" w:space="0" w:color="auto"/>
              <w:left w:val="single" w:sz="4" w:space="0" w:color="FFFFFF" w:themeColor="background1"/>
            </w:tcBorders>
            <w:shd w:val="clear" w:color="auto" w:fill="auto"/>
            <w:noWrap/>
            <w:vAlign w:val="center"/>
            <w:hideMark/>
          </w:tcPr>
          <w:p w14:paraId="3125405B" w14:textId="5970AE70" w:rsidR="00AE2633" w:rsidRPr="008945A7" w:rsidRDefault="006F3AC1" w:rsidP="006F3AC1">
            <w:r w:rsidRPr="008945A7">
              <w:rPr>
                <w:rFonts w:hint="eastAsia"/>
              </w:rPr>
              <w:t>社会的</w:t>
            </w:r>
            <w:r w:rsidR="00AE2633" w:rsidRPr="008945A7">
              <w:rPr>
                <w:rFonts w:hint="eastAsia"/>
              </w:rPr>
              <w:t>養育</w:t>
            </w:r>
            <w:r w:rsidRPr="008945A7">
              <w:rPr>
                <w:rFonts w:hint="eastAsia"/>
              </w:rPr>
              <w:t>の充実・強化</w:t>
            </w:r>
          </w:p>
        </w:tc>
        <w:tc>
          <w:tcPr>
            <w:tcW w:w="708" w:type="dxa"/>
            <w:tcBorders>
              <w:top w:val="dashed" w:sz="4" w:space="0" w:color="auto"/>
              <w:left w:val="single" w:sz="4" w:space="0" w:color="FFFFFF" w:themeColor="background1"/>
            </w:tcBorders>
          </w:tcPr>
          <w:p w14:paraId="4CF618C4" w14:textId="6B726496" w:rsidR="00AE2633" w:rsidRPr="008945A7" w:rsidRDefault="003C6E95" w:rsidP="00AE2633">
            <w:pPr>
              <w:jc w:val="center"/>
            </w:pPr>
            <w:r w:rsidRPr="008945A7">
              <w:rPr>
                <w:rFonts w:hint="eastAsia"/>
              </w:rPr>
              <w:t>21</w:t>
            </w:r>
            <w:r w:rsidR="003F1520" w:rsidRPr="008945A7">
              <w:rPr>
                <w:rFonts w:hint="eastAsia"/>
              </w:rPr>
              <w:t>6</w:t>
            </w:r>
          </w:p>
        </w:tc>
      </w:tr>
      <w:tr w:rsidR="008945A7" w:rsidRPr="008945A7" w14:paraId="7559AFB8" w14:textId="1820F59E" w:rsidTr="00F62075">
        <w:trPr>
          <w:trHeight w:val="375"/>
        </w:trPr>
        <w:tc>
          <w:tcPr>
            <w:tcW w:w="425" w:type="dxa"/>
            <w:vMerge w:val="restart"/>
            <w:tcBorders>
              <w:right w:val="single" w:sz="4" w:space="0" w:color="FFFFFF" w:themeColor="background1"/>
            </w:tcBorders>
            <w:shd w:val="clear" w:color="auto" w:fill="auto"/>
            <w:noWrap/>
            <w:vAlign w:val="center"/>
            <w:hideMark/>
          </w:tcPr>
          <w:p w14:paraId="3906119B" w14:textId="77777777" w:rsidR="00AE2633" w:rsidRPr="008945A7" w:rsidRDefault="00AE2633" w:rsidP="006A19E1">
            <w:pPr>
              <w:jc w:val="center"/>
            </w:pPr>
            <w:r w:rsidRPr="008945A7">
              <w:rPr>
                <w:rFonts w:hint="eastAsia"/>
              </w:rPr>
              <w:t>5</w:t>
            </w:r>
          </w:p>
        </w:tc>
        <w:tc>
          <w:tcPr>
            <w:tcW w:w="2126" w:type="dxa"/>
            <w:vMerge w:val="restart"/>
            <w:tcBorders>
              <w:left w:val="single" w:sz="4" w:space="0" w:color="FFFFFF" w:themeColor="background1"/>
            </w:tcBorders>
            <w:shd w:val="clear" w:color="auto" w:fill="auto"/>
            <w:vAlign w:val="center"/>
            <w:hideMark/>
          </w:tcPr>
          <w:p w14:paraId="38DE408D" w14:textId="77777777" w:rsidR="00AE2633" w:rsidRPr="008945A7" w:rsidRDefault="00AE2633" w:rsidP="006A19E1">
            <w:r w:rsidRPr="008945A7">
              <w:rPr>
                <w:rFonts w:hint="eastAsia"/>
              </w:rPr>
              <w:t>ライフスタイルに合わせた働き方ができる社会づくり</w:t>
            </w:r>
          </w:p>
        </w:tc>
        <w:tc>
          <w:tcPr>
            <w:tcW w:w="475" w:type="dxa"/>
            <w:tcBorders>
              <w:bottom w:val="dashed" w:sz="4" w:space="0" w:color="auto"/>
              <w:right w:val="single" w:sz="4" w:space="0" w:color="FFFFFF" w:themeColor="background1"/>
            </w:tcBorders>
            <w:shd w:val="clear" w:color="auto" w:fill="auto"/>
            <w:vAlign w:val="center"/>
            <w:hideMark/>
          </w:tcPr>
          <w:p w14:paraId="415F2183" w14:textId="77777777" w:rsidR="00AE2633" w:rsidRPr="008945A7" w:rsidRDefault="00AE2633" w:rsidP="006A19E1">
            <w:r w:rsidRPr="008945A7">
              <w:rPr>
                <w:rFonts w:hint="eastAsia"/>
              </w:rPr>
              <w:t>(1)</w:t>
            </w:r>
          </w:p>
        </w:tc>
        <w:tc>
          <w:tcPr>
            <w:tcW w:w="5621" w:type="dxa"/>
            <w:tcBorders>
              <w:left w:val="single" w:sz="4" w:space="0" w:color="FFFFFF" w:themeColor="background1"/>
              <w:bottom w:val="dashed" w:sz="4" w:space="0" w:color="auto"/>
            </w:tcBorders>
            <w:shd w:val="clear" w:color="auto" w:fill="auto"/>
            <w:noWrap/>
            <w:vAlign w:val="center"/>
            <w:hideMark/>
          </w:tcPr>
          <w:p w14:paraId="79957295" w14:textId="0E78F1C5" w:rsidR="00AE2633" w:rsidRPr="008945A7" w:rsidRDefault="00AE2633" w:rsidP="006A19E1">
            <w:r w:rsidRPr="008945A7">
              <w:rPr>
                <w:rFonts w:hint="eastAsia"/>
              </w:rPr>
              <w:t>良好な雇用環境の整備とワーク</w:t>
            </w:r>
            <w:r w:rsidR="003F145F" w:rsidRPr="008945A7">
              <w:rPr>
                <w:rFonts w:hint="eastAsia"/>
              </w:rPr>
              <w:t>・</w:t>
            </w:r>
            <w:r w:rsidRPr="008945A7">
              <w:rPr>
                <w:rFonts w:hint="eastAsia"/>
              </w:rPr>
              <w:t>ライフ</w:t>
            </w:r>
            <w:r w:rsidR="003F145F" w:rsidRPr="008945A7">
              <w:rPr>
                <w:rFonts w:hint="eastAsia"/>
              </w:rPr>
              <w:t>・</w:t>
            </w:r>
            <w:r w:rsidRPr="008945A7">
              <w:rPr>
                <w:rFonts w:hint="eastAsia"/>
              </w:rPr>
              <w:t>バランスの推進</w:t>
            </w:r>
          </w:p>
        </w:tc>
        <w:tc>
          <w:tcPr>
            <w:tcW w:w="708" w:type="dxa"/>
            <w:tcBorders>
              <w:left w:val="single" w:sz="4" w:space="0" w:color="FFFFFF" w:themeColor="background1"/>
              <w:bottom w:val="dashed" w:sz="4" w:space="0" w:color="auto"/>
            </w:tcBorders>
          </w:tcPr>
          <w:p w14:paraId="437B5CC7" w14:textId="2261F76E" w:rsidR="00AE2633" w:rsidRPr="008945A7" w:rsidRDefault="003C6E95" w:rsidP="00AE2633">
            <w:pPr>
              <w:jc w:val="center"/>
            </w:pPr>
            <w:r w:rsidRPr="008945A7">
              <w:rPr>
                <w:rFonts w:hint="eastAsia"/>
              </w:rPr>
              <w:t>21</w:t>
            </w:r>
            <w:r w:rsidR="003F1520" w:rsidRPr="008945A7">
              <w:rPr>
                <w:rFonts w:hint="eastAsia"/>
              </w:rPr>
              <w:t>8</w:t>
            </w:r>
          </w:p>
        </w:tc>
      </w:tr>
      <w:tr w:rsidR="008945A7" w:rsidRPr="008945A7" w14:paraId="3964EF25" w14:textId="6EA328D7" w:rsidTr="00F62075">
        <w:trPr>
          <w:trHeight w:val="375"/>
        </w:trPr>
        <w:tc>
          <w:tcPr>
            <w:tcW w:w="425" w:type="dxa"/>
            <w:vMerge/>
            <w:tcBorders>
              <w:right w:val="single" w:sz="4" w:space="0" w:color="FFFFFF" w:themeColor="background1"/>
            </w:tcBorders>
            <w:vAlign w:val="center"/>
            <w:hideMark/>
          </w:tcPr>
          <w:p w14:paraId="0CB70DC6" w14:textId="77777777" w:rsidR="00AE2633" w:rsidRPr="008945A7" w:rsidRDefault="00AE2633" w:rsidP="006A19E1"/>
        </w:tc>
        <w:tc>
          <w:tcPr>
            <w:tcW w:w="2126" w:type="dxa"/>
            <w:vMerge/>
            <w:tcBorders>
              <w:left w:val="single" w:sz="4" w:space="0" w:color="FFFFFF" w:themeColor="background1"/>
            </w:tcBorders>
            <w:vAlign w:val="center"/>
            <w:hideMark/>
          </w:tcPr>
          <w:p w14:paraId="65981601" w14:textId="77777777" w:rsidR="00AE2633" w:rsidRPr="008945A7" w:rsidRDefault="00AE2633" w:rsidP="006A19E1"/>
        </w:tc>
        <w:tc>
          <w:tcPr>
            <w:tcW w:w="475" w:type="dxa"/>
            <w:tcBorders>
              <w:top w:val="dashed" w:sz="4" w:space="0" w:color="auto"/>
              <w:bottom w:val="dashed" w:sz="4" w:space="0" w:color="auto"/>
              <w:right w:val="single" w:sz="4" w:space="0" w:color="FFFFFF" w:themeColor="background1"/>
            </w:tcBorders>
            <w:shd w:val="clear" w:color="auto" w:fill="auto"/>
            <w:vAlign w:val="center"/>
            <w:hideMark/>
          </w:tcPr>
          <w:p w14:paraId="16912398" w14:textId="77777777" w:rsidR="00AE2633" w:rsidRPr="008945A7" w:rsidRDefault="00AE2633" w:rsidP="006A19E1">
            <w:r w:rsidRPr="008945A7">
              <w:rPr>
                <w:rFonts w:hint="eastAsia"/>
              </w:rPr>
              <w:t>(2)</w:t>
            </w:r>
          </w:p>
        </w:tc>
        <w:tc>
          <w:tcPr>
            <w:tcW w:w="5621" w:type="dxa"/>
            <w:tcBorders>
              <w:top w:val="dashed" w:sz="4" w:space="0" w:color="auto"/>
              <w:left w:val="single" w:sz="4" w:space="0" w:color="FFFFFF" w:themeColor="background1"/>
              <w:bottom w:val="dashed" w:sz="4" w:space="0" w:color="auto"/>
            </w:tcBorders>
            <w:shd w:val="clear" w:color="auto" w:fill="auto"/>
            <w:noWrap/>
            <w:vAlign w:val="center"/>
            <w:hideMark/>
          </w:tcPr>
          <w:p w14:paraId="590F4207" w14:textId="3E23ACE3" w:rsidR="00AE2633" w:rsidRPr="008945A7" w:rsidRDefault="00AE2633" w:rsidP="003F145F">
            <w:r w:rsidRPr="008945A7">
              <w:rPr>
                <w:rFonts w:hint="eastAsia"/>
              </w:rPr>
              <w:t>仕事と子育ての両立のための環境整備の促進</w:t>
            </w:r>
          </w:p>
        </w:tc>
        <w:tc>
          <w:tcPr>
            <w:tcW w:w="708" w:type="dxa"/>
            <w:tcBorders>
              <w:top w:val="dashed" w:sz="4" w:space="0" w:color="auto"/>
              <w:left w:val="single" w:sz="4" w:space="0" w:color="FFFFFF" w:themeColor="background1"/>
              <w:bottom w:val="dashed" w:sz="4" w:space="0" w:color="auto"/>
            </w:tcBorders>
          </w:tcPr>
          <w:p w14:paraId="0462A530" w14:textId="34BF6E59" w:rsidR="00AE2633" w:rsidRPr="008945A7" w:rsidRDefault="003C6E95" w:rsidP="00AE2633">
            <w:pPr>
              <w:jc w:val="center"/>
            </w:pPr>
            <w:r w:rsidRPr="008945A7">
              <w:rPr>
                <w:rFonts w:hint="eastAsia"/>
              </w:rPr>
              <w:t>2</w:t>
            </w:r>
            <w:r w:rsidR="000F376E" w:rsidRPr="008945A7">
              <w:rPr>
                <w:rFonts w:hint="eastAsia"/>
              </w:rPr>
              <w:t>20</w:t>
            </w:r>
          </w:p>
        </w:tc>
      </w:tr>
      <w:tr w:rsidR="00AE2633" w:rsidRPr="008945A7" w14:paraId="0C61F816" w14:textId="5767D743" w:rsidTr="00F62075">
        <w:trPr>
          <w:trHeight w:val="375"/>
        </w:trPr>
        <w:tc>
          <w:tcPr>
            <w:tcW w:w="425" w:type="dxa"/>
            <w:vMerge/>
            <w:tcBorders>
              <w:right w:val="single" w:sz="4" w:space="0" w:color="FFFFFF" w:themeColor="background1"/>
            </w:tcBorders>
            <w:vAlign w:val="center"/>
            <w:hideMark/>
          </w:tcPr>
          <w:p w14:paraId="703727CB" w14:textId="77777777" w:rsidR="00AE2633" w:rsidRPr="008945A7" w:rsidRDefault="00AE2633" w:rsidP="006A19E1"/>
        </w:tc>
        <w:tc>
          <w:tcPr>
            <w:tcW w:w="2126" w:type="dxa"/>
            <w:vMerge/>
            <w:tcBorders>
              <w:left w:val="single" w:sz="4" w:space="0" w:color="FFFFFF" w:themeColor="background1"/>
            </w:tcBorders>
            <w:vAlign w:val="center"/>
            <w:hideMark/>
          </w:tcPr>
          <w:p w14:paraId="0EFE9048" w14:textId="77777777" w:rsidR="00AE2633" w:rsidRPr="008945A7" w:rsidRDefault="00AE2633" w:rsidP="006A19E1"/>
        </w:tc>
        <w:tc>
          <w:tcPr>
            <w:tcW w:w="475" w:type="dxa"/>
            <w:tcBorders>
              <w:top w:val="dashed" w:sz="4" w:space="0" w:color="auto"/>
              <w:right w:val="single" w:sz="4" w:space="0" w:color="FFFFFF" w:themeColor="background1"/>
            </w:tcBorders>
            <w:shd w:val="clear" w:color="auto" w:fill="auto"/>
            <w:vAlign w:val="center"/>
            <w:hideMark/>
          </w:tcPr>
          <w:p w14:paraId="56F1E59C" w14:textId="77777777" w:rsidR="00AE2633" w:rsidRPr="008945A7" w:rsidRDefault="00AE2633" w:rsidP="006A19E1">
            <w:r w:rsidRPr="008945A7">
              <w:rPr>
                <w:rFonts w:hint="eastAsia"/>
              </w:rPr>
              <w:t>(3)</w:t>
            </w:r>
          </w:p>
        </w:tc>
        <w:tc>
          <w:tcPr>
            <w:tcW w:w="5621" w:type="dxa"/>
            <w:tcBorders>
              <w:top w:val="dashed" w:sz="4" w:space="0" w:color="auto"/>
              <w:left w:val="single" w:sz="4" w:space="0" w:color="FFFFFF" w:themeColor="background1"/>
            </w:tcBorders>
            <w:shd w:val="clear" w:color="auto" w:fill="auto"/>
            <w:noWrap/>
            <w:vAlign w:val="center"/>
            <w:hideMark/>
          </w:tcPr>
          <w:p w14:paraId="19026824" w14:textId="78969AF9" w:rsidR="00AE2633" w:rsidRPr="008945A7" w:rsidRDefault="00AE2633" w:rsidP="006A19E1">
            <w:r w:rsidRPr="008945A7">
              <w:rPr>
                <w:rFonts w:hint="eastAsia"/>
              </w:rPr>
              <w:t>雇用の場の確保</w:t>
            </w:r>
          </w:p>
        </w:tc>
        <w:tc>
          <w:tcPr>
            <w:tcW w:w="708" w:type="dxa"/>
            <w:tcBorders>
              <w:top w:val="dashed" w:sz="4" w:space="0" w:color="auto"/>
              <w:left w:val="single" w:sz="4" w:space="0" w:color="FFFFFF" w:themeColor="background1"/>
            </w:tcBorders>
          </w:tcPr>
          <w:p w14:paraId="45BA015A" w14:textId="1C20713E" w:rsidR="00AE2633" w:rsidRPr="008945A7" w:rsidRDefault="003C6E95" w:rsidP="00AE2633">
            <w:pPr>
              <w:jc w:val="center"/>
            </w:pPr>
            <w:r w:rsidRPr="008945A7">
              <w:rPr>
                <w:rFonts w:hint="eastAsia"/>
              </w:rPr>
              <w:t>2</w:t>
            </w:r>
            <w:r w:rsidR="000F376E" w:rsidRPr="008945A7">
              <w:rPr>
                <w:rFonts w:hint="eastAsia"/>
              </w:rPr>
              <w:t>23</w:t>
            </w:r>
          </w:p>
        </w:tc>
      </w:tr>
    </w:tbl>
    <w:p w14:paraId="4DE2D1B0" w14:textId="38275334" w:rsidR="00827F9C" w:rsidRPr="008945A7" w:rsidRDefault="00827F9C" w:rsidP="00827F9C"/>
    <w:p w14:paraId="6798EF9A" w14:textId="52D3D47E" w:rsidR="00D80A7C" w:rsidRPr="008945A7" w:rsidRDefault="00D80A7C">
      <w:pPr>
        <w:widowControl/>
        <w:snapToGrid/>
        <w:jc w:val="left"/>
      </w:pPr>
      <w:r w:rsidRPr="008945A7">
        <w:br w:type="page"/>
      </w:r>
    </w:p>
    <w:p w14:paraId="5D1C4902" w14:textId="6F0D755B" w:rsidR="009B1F52" w:rsidRPr="008945A7" w:rsidRDefault="009B1F52" w:rsidP="002557CF">
      <w:pPr>
        <w:pStyle w:val="2"/>
        <w:ind w:left="269" w:hanging="269"/>
      </w:pPr>
      <w:bookmarkStart w:id="418" w:name="_Toc192258125"/>
      <w:r w:rsidRPr="008945A7">
        <w:rPr>
          <w:rFonts w:hint="eastAsia"/>
        </w:rPr>
        <w:lastRenderedPageBreak/>
        <w:t>推進体制</w:t>
      </w:r>
      <w:bookmarkEnd w:id="418"/>
    </w:p>
    <w:p w14:paraId="7F41715D" w14:textId="60F1CA70" w:rsidR="000E05BC" w:rsidRPr="008945A7" w:rsidRDefault="000E05BC" w:rsidP="00327F79">
      <w:pPr>
        <w:pStyle w:val="3"/>
        <w:ind w:hanging="2977"/>
      </w:pPr>
      <w:bookmarkStart w:id="419" w:name="_Toc17376176"/>
      <w:bookmarkStart w:id="420" w:name="_Toc192258126"/>
      <w:r w:rsidRPr="008945A7">
        <w:rPr>
          <w:rFonts w:hint="eastAsia"/>
        </w:rPr>
        <w:t>県の推進体制</w:t>
      </w:r>
      <w:bookmarkEnd w:id="419"/>
      <w:bookmarkEnd w:id="420"/>
    </w:p>
    <w:p w14:paraId="0CA6F68C" w14:textId="533D6826" w:rsidR="000E05BC" w:rsidRPr="008945A7" w:rsidRDefault="000E05BC" w:rsidP="00844E26">
      <w:pPr>
        <w:pStyle w:val="ad"/>
        <w:spacing w:after="38"/>
        <w:ind w:left="419" w:firstLine="209"/>
      </w:pPr>
      <w:r w:rsidRPr="008945A7">
        <w:rPr>
          <w:rFonts w:hint="eastAsia"/>
        </w:rPr>
        <w:t>計画の内容は，教育，児童福祉，障害福祉，母子保健，労働等各部局に関連があることから，計画の推進に当たっては</w:t>
      </w:r>
      <w:r w:rsidRPr="008945A7">
        <w:t>,関係部局問の連携を強化し取り組みます。</w:t>
      </w:r>
    </w:p>
    <w:p w14:paraId="2B49B0AD" w14:textId="59514413" w:rsidR="00A61026" w:rsidRPr="008945A7" w:rsidRDefault="00E35C43" w:rsidP="00A54D80">
      <w:pPr>
        <w:pStyle w:val="ad"/>
        <w:spacing w:after="38"/>
        <w:ind w:left="419" w:firstLine="209"/>
      </w:pPr>
      <w:r w:rsidRPr="008945A7">
        <w:rPr>
          <w:rFonts w:hint="eastAsia"/>
        </w:rPr>
        <w:t>具体的には，</w:t>
      </w:r>
      <w:r w:rsidR="000E05BC" w:rsidRPr="008945A7">
        <w:rPr>
          <w:rFonts w:hint="eastAsia"/>
        </w:rPr>
        <w:t>「県少子化対策推進本部」において，</w:t>
      </w:r>
      <w:r w:rsidR="00A61026" w:rsidRPr="008945A7">
        <w:rPr>
          <w:rFonts w:hint="eastAsia"/>
        </w:rPr>
        <w:t>各種施策の総合調整を行い，全庁的に計画を推進します。</w:t>
      </w:r>
    </w:p>
    <w:p w14:paraId="33D645CB" w14:textId="59D33478" w:rsidR="000E05BC" w:rsidRPr="008945A7" w:rsidRDefault="00E35C43" w:rsidP="00A54D80">
      <w:pPr>
        <w:pStyle w:val="ad"/>
        <w:spacing w:after="38"/>
        <w:ind w:left="419" w:firstLine="209"/>
      </w:pPr>
      <w:r w:rsidRPr="008945A7">
        <w:rPr>
          <w:rFonts w:hint="eastAsia"/>
        </w:rPr>
        <w:t>また，</w:t>
      </w:r>
      <w:r w:rsidR="000E026C" w:rsidRPr="008945A7">
        <w:rPr>
          <w:rFonts w:hint="eastAsia"/>
        </w:rPr>
        <w:t>子ども施策の対象となる子ども・若者の意見や</w:t>
      </w:r>
      <w:r w:rsidR="000E05BC" w:rsidRPr="008945A7">
        <w:t>子ども・子育て支援法第77条第4項の規定に基づく合議制の機関である</w:t>
      </w:r>
      <w:r w:rsidR="000E05BC" w:rsidRPr="008945A7">
        <w:rPr>
          <w:rFonts w:hint="eastAsia"/>
        </w:rPr>
        <w:t>「</w:t>
      </w:r>
      <w:r w:rsidR="000E05BC" w:rsidRPr="008945A7">
        <w:t>鹿児島県子ども・子育て支援会議</w:t>
      </w:r>
      <w:r w:rsidR="000E05BC" w:rsidRPr="008945A7">
        <w:rPr>
          <w:rFonts w:hint="eastAsia"/>
        </w:rPr>
        <w:t>」</w:t>
      </w:r>
      <w:r w:rsidR="000E05BC" w:rsidRPr="008945A7">
        <w:t>の</w:t>
      </w:r>
      <w:r w:rsidR="000E026C" w:rsidRPr="008945A7">
        <w:rPr>
          <w:rFonts w:hint="eastAsia"/>
        </w:rPr>
        <w:t>議論</w:t>
      </w:r>
      <w:r w:rsidR="000E05BC" w:rsidRPr="008945A7">
        <w:t>を踏まえ</w:t>
      </w:r>
      <w:r w:rsidRPr="008945A7">
        <w:rPr>
          <w:rFonts w:hint="eastAsia"/>
        </w:rPr>
        <w:t>，</w:t>
      </w:r>
      <w:r w:rsidR="000E05BC" w:rsidRPr="008945A7">
        <w:t>計画を推進していきます</w:t>
      </w:r>
      <w:r w:rsidR="00E16E77" w:rsidRPr="008945A7">
        <w:rPr>
          <w:rFonts w:hint="eastAsia"/>
        </w:rPr>
        <w:t>。</w:t>
      </w:r>
    </w:p>
    <w:p w14:paraId="463E73E0" w14:textId="1BD38F37" w:rsidR="00A61026" w:rsidRPr="008945A7" w:rsidRDefault="00A61026" w:rsidP="00327F79">
      <w:pPr>
        <w:pStyle w:val="3"/>
        <w:ind w:hanging="2977"/>
      </w:pPr>
      <w:bookmarkStart w:id="421" w:name="_Toc192258127"/>
      <w:bookmarkStart w:id="422" w:name="_Toc17376177"/>
      <w:r w:rsidRPr="008945A7">
        <w:rPr>
          <w:rFonts w:hint="eastAsia"/>
        </w:rPr>
        <w:t>県民との協働</w:t>
      </w:r>
      <w:bookmarkEnd w:id="421"/>
    </w:p>
    <w:p w14:paraId="6B5E6D73" w14:textId="6E76DA08" w:rsidR="005F29A6" w:rsidRPr="008945A7" w:rsidRDefault="00A61026" w:rsidP="005F29A6">
      <w:pPr>
        <w:pStyle w:val="ad"/>
        <w:ind w:left="419" w:firstLine="209"/>
      </w:pPr>
      <w:r w:rsidRPr="008945A7">
        <w:rPr>
          <w:rFonts w:hint="eastAsia"/>
        </w:rPr>
        <w:t>計画の推進に当たっては，県民の理解と参加が不可欠です。</w:t>
      </w:r>
    </w:p>
    <w:p w14:paraId="610A630A" w14:textId="77777777" w:rsidR="00A74F32" w:rsidRPr="008945A7" w:rsidRDefault="00A74F32" w:rsidP="00A74F32">
      <w:pPr>
        <w:pStyle w:val="ad"/>
        <w:ind w:left="419" w:firstLine="209"/>
      </w:pPr>
      <w:r w:rsidRPr="008945A7">
        <w:rPr>
          <w:rFonts w:hint="eastAsia"/>
        </w:rPr>
        <w:t>計画を子ども・若者を含む県民に理解していただくため，県のホームページや</w:t>
      </w:r>
      <w:r w:rsidRPr="008945A7">
        <w:t>SNSなどを通じて，子どもでも理解できるよう工夫した周知・広報に努めます。</w:t>
      </w:r>
    </w:p>
    <w:p w14:paraId="7CB2D2ED" w14:textId="7AC93020" w:rsidR="005F29A6" w:rsidRPr="008945A7" w:rsidRDefault="00A74F32" w:rsidP="005F29A6">
      <w:pPr>
        <w:pStyle w:val="ad"/>
        <w:ind w:left="419" w:firstLine="209"/>
      </w:pPr>
      <w:r w:rsidRPr="008945A7">
        <w:rPr>
          <w:rFonts w:hint="eastAsia"/>
        </w:rPr>
        <w:t>また</w:t>
      </w:r>
      <w:r w:rsidR="00A61026" w:rsidRPr="008945A7">
        <w:rPr>
          <w:rFonts w:hint="eastAsia"/>
        </w:rPr>
        <w:t>，個人やボランティア，地域の自治会，</w:t>
      </w:r>
      <w:r w:rsidR="009A1D43" w:rsidRPr="008945A7">
        <w:rPr>
          <w:rFonts w:hint="eastAsia"/>
        </w:rPr>
        <w:t>NPO，</w:t>
      </w:r>
      <w:r w:rsidR="00A61026" w:rsidRPr="008945A7">
        <w:rPr>
          <w:rFonts w:hint="eastAsia"/>
        </w:rPr>
        <w:t>企業等の多様な主体とのパートナーシップを構築し，それぞれの役割分担を踏まえながら，幅広い協働により計画を推進します。</w:t>
      </w:r>
    </w:p>
    <w:p w14:paraId="7CF28A1B" w14:textId="3014F939" w:rsidR="006B37E3" w:rsidRPr="008945A7" w:rsidRDefault="00A61026" w:rsidP="005F29A6">
      <w:pPr>
        <w:pStyle w:val="ad"/>
        <w:ind w:left="419" w:firstLine="209"/>
      </w:pPr>
      <w:r w:rsidRPr="008945A7">
        <w:rPr>
          <w:rFonts w:hint="eastAsia"/>
        </w:rPr>
        <w:t>市町村社会福祉協議会や青少年育成市（町，村）民会議など，関係機関・団体等との連携を図ります。</w:t>
      </w:r>
    </w:p>
    <w:p w14:paraId="3E404CFF" w14:textId="6EBB6262" w:rsidR="000E05BC" w:rsidRPr="008945A7" w:rsidRDefault="000E05BC" w:rsidP="00327F79">
      <w:pPr>
        <w:pStyle w:val="3"/>
        <w:ind w:hanging="2977"/>
      </w:pPr>
      <w:bookmarkStart w:id="423" w:name="_Toc192258128"/>
      <w:r w:rsidRPr="008945A7">
        <w:rPr>
          <w:rFonts w:hint="eastAsia"/>
        </w:rPr>
        <w:t>市町村との連携</w:t>
      </w:r>
      <w:bookmarkEnd w:id="422"/>
      <w:bookmarkEnd w:id="423"/>
    </w:p>
    <w:p w14:paraId="43D69AB8" w14:textId="77777777" w:rsidR="000E05BC" w:rsidRPr="008945A7" w:rsidRDefault="000E05BC" w:rsidP="00A54D80">
      <w:pPr>
        <w:pStyle w:val="ad"/>
        <w:spacing w:after="38"/>
        <w:ind w:left="419" w:firstLine="209"/>
      </w:pPr>
      <w:r w:rsidRPr="008945A7">
        <w:rPr>
          <w:rFonts w:hint="eastAsia"/>
        </w:rPr>
        <w:t>計画に掲載されている施策の中には，市町村が実施主体となる施策もあり，また，市町村の取組が積算基礎となっている数値目標もあることから，市町村の取組も円滑に推進していくことが重要です。地域における子育て支援や児童の健全育成，母子保健対策など，住民の日常生活に密着した，子育てしやすい環境づくりを図るため，市町村と連携しながら取組を進めます。</w:t>
      </w:r>
    </w:p>
    <w:p w14:paraId="2A3ED034" w14:textId="511C3D0C" w:rsidR="00081D57" w:rsidRPr="008945A7" w:rsidRDefault="00D900FD" w:rsidP="00A54D80">
      <w:pPr>
        <w:pStyle w:val="ad"/>
        <w:spacing w:after="38"/>
        <w:ind w:left="419" w:firstLine="209"/>
      </w:pPr>
      <w:r w:rsidRPr="008945A7">
        <w:rPr>
          <w:rFonts w:hint="eastAsia"/>
        </w:rPr>
        <w:t>子ども・子育て支援</w:t>
      </w:r>
      <w:r w:rsidR="000E05BC" w:rsidRPr="008945A7">
        <w:rPr>
          <w:rFonts w:hint="eastAsia"/>
        </w:rPr>
        <w:t>新制度の実施主体である市町村は</w:t>
      </w:r>
      <w:r w:rsidR="000E05BC" w:rsidRPr="008945A7">
        <w:t>，</w:t>
      </w:r>
      <w:r w:rsidR="00D54DB3" w:rsidRPr="008945A7">
        <w:rPr>
          <w:rFonts w:hint="eastAsia"/>
        </w:rPr>
        <w:t>保育所等の</w:t>
      </w:r>
      <w:r w:rsidR="000E05BC" w:rsidRPr="008945A7">
        <w:t>利用定員の設定・変更や市町村子ども・子育て支援事業計画の策定・変更を行う場合は，あらかじめ県と協議をすることとなっていますが，これらの協議を通じて県や市町村の計画が適正かつ円滑に実施されるよう十分に市町村との連絡，調整を図ります。</w:t>
      </w:r>
    </w:p>
    <w:p w14:paraId="0468EA58" w14:textId="77777777" w:rsidR="00C708A2" w:rsidRPr="008945A7" w:rsidRDefault="00C708A2" w:rsidP="00081D57">
      <w:pPr>
        <w:spacing w:after="38"/>
        <w:ind w:leftChars="200" w:left="419" w:firstLineChars="100" w:firstLine="209"/>
        <w:rPr>
          <w:u w:val="wave"/>
        </w:rPr>
      </w:pPr>
    </w:p>
    <w:p w14:paraId="108E0294" w14:textId="31DF3393" w:rsidR="000E05BC" w:rsidRPr="008945A7" w:rsidRDefault="000E05BC" w:rsidP="002557CF">
      <w:pPr>
        <w:pStyle w:val="2"/>
        <w:ind w:left="269" w:hanging="269"/>
      </w:pPr>
      <w:bookmarkStart w:id="424" w:name="_Toc17376178"/>
      <w:bookmarkStart w:id="425" w:name="_Toc192258129"/>
      <w:r w:rsidRPr="008945A7">
        <w:rPr>
          <w:rFonts w:hint="eastAsia"/>
        </w:rPr>
        <w:t>点検，評価，見直し</w:t>
      </w:r>
      <w:bookmarkEnd w:id="424"/>
      <w:bookmarkEnd w:id="425"/>
    </w:p>
    <w:p w14:paraId="3305A9EE" w14:textId="77777777" w:rsidR="000E05BC" w:rsidRPr="008945A7" w:rsidRDefault="000E05BC" w:rsidP="00A54D80">
      <w:pPr>
        <w:pStyle w:val="aa"/>
        <w:spacing w:after="38"/>
        <w:ind w:left="209" w:firstLine="209"/>
      </w:pPr>
      <w:r w:rsidRPr="008945A7">
        <w:rPr>
          <w:rFonts w:hint="eastAsia"/>
        </w:rPr>
        <w:t>計画の達成状況の点検，評価，見直しにおいては，県子ども・子育て支援会議の意見を踏まえながら，次のように対応します。</w:t>
      </w:r>
    </w:p>
    <w:p w14:paraId="7B54D1D8" w14:textId="54202495" w:rsidR="000E05BC" w:rsidRPr="008945A7" w:rsidRDefault="000E05BC" w:rsidP="00B63ADE">
      <w:pPr>
        <w:pStyle w:val="3"/>
        <w:ind w:hanging="2977"/>
      </w:pPr>
      <w:bookmarkStart w:id="426" w:name="_Toc17376179"/>
      <w:bookmarkStart w:id="427" w:name="_Toc192258130"/>
      <w:r w:rsidRPr="008945A7">
        <w:rPr>
          <w:rFonts w:hint="eastAsia"/>
        </w:rPr>
        <w:t>点検，</w:t>
      </w:r>
      <w:r w:rsidRPr="008945A7">
        <w:t>評価</w:t>
      </w:r>
      <w:bookmarkEnd w:id="426"/>
      <w:bookmarkEnd w:id="427"/>
    </w:p>
    <w:p w14:paraId="00034921" w14:textId="77777777" w:rsidR="000E05BC" w:rsidRPr="008945A7" w:rsidRDefault="000E05BC" w:rsidP="00844E26">
      <w:pPr>
        <w:pStyle w:val="ad"/>
        <w:spacing w:after="38"/>
        <w:ind w:left="419" w:firstLine="209"/>
      </w:pPr>
      <w:r w:rsidRPr="008945A7">
        <w:rPr>
          <w:rFonts w:hint="eastAsia"/>
        </w:rPr>
        <w:t>各年度において</w:t>
      </w:r>
      <w:r w:rsidRPr="008945A7">
        <w:t>，計画に基づく施策の実施状況等について点検，評価を行い，その結果を公表します。</w:t>
      </w:r>
    </w:p>
    <w:p w14:paraId="19191BA2" w14:textId="4BAC1377" w:rsidR="000E05BC" w:rsidRPr="008945A7" w:rsidRDefault="000E05BC" w:rsidP="00B63ADE">
      <w:pPr>
        <w:pStyle w:val="3"/>
        <w:ind w:hanging="2977"/>
      </w:pPr>
      <w:bookmarkStart w:id="428" w:name="_Toc17376180"/>
      <w:bookmarkStart w:id="429" w:name="_Toc192258131"/>
      <w:r w:rsidRPr="008945A7">
        <w:rPr>
          <w:rFonts w:hint="eastAsia"/>
        </w:rPr>
        <w:t>見直し</w:t>
      </w:r>
      <w:bookmarkEnd w:id="428"/>
      <w:bookmarkEnd w:id="429"/>
    </w:p>
    <w:p w14:paraId="7345C282" w14:textId="40F9D15B" w:rsidR="000E05BC" w:rsidRPr="008945A7" w:rsidRDefault="000E05BC" w:rsidP="00162E50">
      <w:pPr>
        <w:pStyle w:val="ad"/>
        <w:spacing w:after="38"/>
        <w:ind w:left="419" w:firstLine="209"/>
      </w:pPr>
      <w:r w:rsidRPr="008945A7">
        <w:rPr>
          <w:rFonts w:hint="eastAsia"/>
        </w:rPr>
        <w:t>市町村においては</w:t>
      </w:r>
      <w:r w:rsidRPr="008945A7">
        <w:t>，</w:t>
      </w:r>
      <w:r w:rsidRPr="008945A7">
        <w:rPr>
          <w:rFonts w:hint="eastAsia"/>
        </w:rPr>
        <w:t>「市町村子ども・子育て支援事業計画」で定める</w:t>
      </w:r>
      <w:r w:rsidRPr="008945A7">
        <w:t>計画期間の中間年を目安として</w:t>
      </w:r>
      <w:r w:rsidRPr="008945A7">
        <w:rPr>
          <w:rFonts w:hint="eastAsia"/>
        </w:rPr>
        <w:t>，</w:t>
      </w:r>
      <w:r w:rsidRPr="008945A7">
        <w:t>必要な場合には見直しを行うこととなっています</w:t>
      </w:r>
      <w:r w:rsidRPr="008945A7">
        <w:rPr>
          <w:rFonts w:hint="eastAsia"/>
        </w:rPr>
        <w:t>。</w:t>
      </w:r>
      <w:r w:rsidRPr="008945A7">
        <w:t>県においては</w:t>
      </w:r>
      <w:r w:rsidRPr="008945A7">
        <w:rPr>
          <w:rFonts w:hint="eastAsia"/>
        </w:rPr>
        <w:t>，</w:t>
      </w:r>
      <w:r w:rsidRPr="008945A7">
        <w:t>市町村</w:t>
      </w:r>
      <w:r w:rsidR="00DC248D" w:rsidRPr="008945A7">
        <w:rPr>
          <w:rFonts w:hint="eastAsia"/>
        </w:rPr>
        <w:t>計画</w:t>
      </w:r>
      <w:r w:rsidRPr="008945A7">
        <w:t>の見直し状況等を踏まえ，必要な場合には</w:t>
      </w:r>
      <w:r w:rsidRPr="008945A7">
        <w:rPr>
          <w:rFonts w:hint="eastAsia"/>
        </w:rPr>
        <w:t>，</w:t>
      </w:r>
      <w:r w:rsidR="00DC248D" w:rsidRPr="008945A7">
        <w:rPr>
          <w:rFonts w:hint="eastAsia"/>
        </w:rPr>
        <w:t>県の</w:t>
      </w:r>
      <w:r w:rsidRPr="008945A7">
        <w:t>計画の見直しを行うこととします。なお</w:t>
      </w:r>
      <w:r w:rsidRPr="008945A7">
        <w:rPr>
          <w:rFonts w:hint="eastAsia"/>
        </w:rPr>
        <w:t>，</w:t>
      </w:r>
      <w:r w:rsidRPr="008945A7">
        <w:t>この場合において見直し後の計画の期間は，当初の計画期間とします。</w:t>
      </w:r>
    </w:p>
    <w:p w14:paraId="6A7A0814" w14:textId="623DDC83" w:rsidR="00FF038D" w:rsidRPr="008945A7" w:rsidRDefault="00FF038D" w:rsidP="00FF038D">
      <w:pPr>
        <w:sectPr w:rsidR="00FF038D" w:rsidRPr="008945A7" w:rsidSect="0019510A">
          <w:headerReference w:type="default" r:id="rId120"/>
          <w:endnotePr>
            <w:numFmt w:val="decimalFullWidth"/>
          </w:endnotePr>
          <w:pgSz w:w="11906" w:h="16838" w:code="9"/>
          <w:pgMar w:top="1021" w:right="964" w:bottom="851" w:left="964" w:header="567" w:footer="284" w:gutter="0"/>
          <w:cols w:space="425"/>
          <w:docGrid w:type="linesAndChars" w:linePitch="408" w:charSpace="-2156"/>
        </w:sectPr>
      </w:pPr>
    </w:p>
    <w:p w14:paraId="49B0088D" w14:textId="21E1488F" w:rsidR="000E05BC" w:rsidRPr="008945A7" w:rsidRDefault="000E05BC" w:rsidP="003921DB">
      <w:pPr>
        <w:pStyle w:val="1"/>
      </w:pPr>
      <w:bookmarkStart w:id="430" w:name="_Ref16857379"/>
      <w:bookmarkStart w:id="431" w:name="_Toc17376183"/>
      <w:bookmarkStart w:id="432" w:name="_Toc192258132"/>
      <w:r w:rsidRPr="008945A7">
        <w:rPr>
          <w:rFonts w:hint="eastAsia"/>
        </w:rPr>
        <w:lastRenderedPageBreak/>
        <w:t>施策の方向</w:t>
      </w:r>
      <w:bookmarkEnd w:id="430"/>
      <w:bookmarkEnd w:id="431"/>
      <w:bookmarkEnd w:id="432"/>
    </w:p>
    <w:p w14:paraId="0144EC0F" w14:textId="1184C307" w:rsidR="000E05BC" w:rsidRPr="008945A7" w:rsidRDefault="000E05BC" w:rsidP="00E82685">
      <w:pPr>
        <w:pStyle w:val="6"/>
      </w:pPr>
      <w:bookmarkStart w:id="433" w:name="_Toc192258133"/>
      <w:r w:rsidRPr="008945A7">
        <w:rPr>
          <w:rFonts w:hint="eastAsia"/>
        </w:rPr>
        <w:t>結婚，妊娠・出産の希望を実現できる社会づくり</w:t>
      </w:r>
      <w:bookmarkEnd w:id="433"/>
    </w:p>
    <w:p w14:paraId="4C209EF7" w14:textId="51E3BA8C" w:rsidR="000E05BC" w:rsidRPr="008945A7" w:rsidRDefault="000E05BC" w:rsidP="00E82685">
      <w:pPr>
        <w:pStyle w:val="7"/>
      </w:pPr>
      <w:bookmarkStart w:id="434" w:name="_Ref22214008"/>
      <w:bookmarkStart w:id="435" w:name="_Ref22214024"/>
      <w:bookmarkStart w:id="436" w:name="_Toc192258134"/>
      <w:r w:rsidRPr="008945A7">
        <w:rPr>
          <w:rFonts w:hint="eastAsia"/>
        </w:rPr>
        <w:t>総合的な結婚支援の推進</w:t>
      </w:r>
      <w:bookmarkEnd w:id="434"/>
      <w:bookmarkEnd w:id="435"/>
      <w:bookmarkEnd w:id="436"/>
    </w:p>
    <w:p w14:paraId="1A7F4752" w14:textId="486ABB55" w:rsidR="000E05BC" w:rsidRPr="008945A7" w:rsidRDefault="000E05BC" w:rsidP="0092337B">
      <w:pPr>
        <w:pStyle w:val="a7"/>
        <w:spacing w:before="204" w:after="204"/>
      </w:pPr>
      <w:r w:rsidRPr="008945A7">
        <w:rPr>
          <w:rFonts w:hint="eastAsia"/>
        </w:rPr>
        <w:t>《現状及び課題》</w:t>
      </w:r>
    </w:p>
    <w:p w14:paraId="1FDFCEB6" w14:textId="6F1AE4D6" w:rsidR="000E05BC" w:rsidRPr="008945A7" w:rsidRDefault="000E05BC" w:rsidP="00400B37">
      <w:pPr>
        <w:pStyle w:val="aff2"/>
      </w:pPr>
      <w:r w:rsidRPr="008945A7">
        <w:rPr>
          <w:rFonts w:hint="eastAsia"/>
        </w:rPr>
        <w:t>本県における20</w:t>
      </w:r>
      <w:r w:rsidR="00306243" w:rsidRPr="008945A7">
        <w:rPr>
          <w:rFonts w:hint="eastAsia"/>
        </w:rPr>
        <w:t>20</w:t>
      </w:r>
      <w:r w:rsidRPr="008945A7">
        <w:rPr>
          <w:rFonts w:hint="eastAsia"/>
        </w:rPr>
        <w:t>（</w:t>
      </w:r>
      <w:r w:rsidR="00306243" w:rsidRPr="008945A7">
        <w:rPr>
          <w:rFonts w:hint="eastAsia"/>
        </w:rPr>
        <w:t>令和２</w:t>
      </w:r>
      <w:r w:rsidRPr="008945A7">
        <w:rPr>
          <w:rFonts w:hint="eastAsia"/>
        </w:rPr>
        <w:t>）年の50歳時の未婚率は，男性</w:t>
      </w:r>
      <w:r w:rsidR="00306243" w:rsidRPr="008945A7">
        <w:rPr>
          <w:rFonts w:hint="eastAsia"/>
        </w:rPr>
        <w:t>24.98</w:t>
      </w:r>
      <w:r w:rsidRPr="008945A7">
        <w:rPr>
          <w:rFonts w:hint="eastAsia"/>
        </w:rPr>
        <w:t>％，女性</w:t>
      </w:r>
      <w:r w:rsidR="00306243" w:rsidRPr="008945A7">
        <w:rPr>
          <w:rFonts w:hint="eastAsia"/>
        </w:rPr>
        <w:t>18.58</w:t>
      </w:r>
      <w:r w:rsidRPr="008945A7">
        <w:rPr>
          <w:rFonts w:hint="eastAsia"/>
        </w:rPr>
        <w:t>%</w:t>
      </w:r>
      <w:r w:rsidR="008D35CD" w:rsidRPr="008945A7">
        <w:rPr>
          <w:rFonts w:hint="eastAsia"/>
        </w:rPr>
        <w:t>と</w:t>
      </w:r>
      <w:r w:rsidRPr="008945A7">
        <w:rPr>
          <w:rFonts w:hint="eastAsia"/>
        </w:rPr>
        <w:t>年々上昇しており，未婚化・晩婚化が少子化の大きな要因となっています（</w:t>
      </w:r>
      <w:r w:rsidRPr="008945A7">
        <w:fldChar w:fldCharType="begin"/>
      </w:r>
      <w:r w:rsidRPr="008945A7">
        <w:instrText xml:space="preserve"> </w:instrText>
      </w:r>
      <w:r w:rsidRPr="008945A7">
        <w:rPr>
          <w:rFonts w:hint="eastAsia"/>
        </w:rPr>
        <w:instrText>REF _Ref17291408 \h</w:instrText>
      </w:r>
      <w:r w:rsidRPr="008945A7">
        <w:instrText xml:space="preserve"> </w:instrText>
      </w:r>
      <w:r w:rsidR="00400B37" w:rsidRPr="008945A7">
        <w:instrText xml:space="preserve"> \* MERGEFORMAT </w:instrText>
      </w:r>
      <w:r w:rsidRPr="008945A7">
        <w:fldChar w:fldCharType="separate"/>
      </w:r>
      <w:r w:rsidR="00FE39CF" w:rsidRPr="008945A7">
        <w:t xml:space="preserve">図表－ </w:t>
      </w:r>
      <w:r w:rsidR="00FE39CF" w:rsidRPr="008945A7">
        <w:rPr>
          <w:noProof/>
        </w:rPr>
        <w:t>8</w:t>
      </w:r>
      <w:r w:rsidRPr="008945A7">
        <w:fldChar w:fldCharType="end"/>
      </w:r>
      <w:r w:rsidRPr="008945A7">
        <w:rPr>
          <w:rFonts w:hint="eastAsia"/>
        </w:rPr>
        <w:t>）。</w:t>
      </w:r>
    </w:p>
    <w:p w14:paraId="6809DF40" w14:textId="147684AD" w:rsidR="000E05BC" w:rsidRPr="008945A7" w:rsidRDefault="000E05BC" w:rsidP="00400B37">
      <w:pPr>
        <w:pStyle w:val="aff2"/>
      </w:pPr>
      <w:r w:rsidRPr="008945A7">
        <w:rPr>
          <w:rFonts w:hint="eastAsia"/>
        </w:rPr>
        <w:t>「少子化等に関する県民意識調査」によると，結婚願望のある独身男女の割合は，20代で</w:t>
      </w:r>
      <w:r w:rsidR="00A81AED" w:rsidRPr="008945A7">
        <w:rPr>
          <w:rFonts w:hint="eastAsia"/>
        </w:rPr>
        <w:t>63.4</w:t>
      </w:r>
      <w:r w:rsidRPr="008945A7">
        <w:rPr>
          <w:rFonts w:hint="eastAsia"/>
        </w:rPr>
        <w:t>％，30代で</w:t>
      </w:r>
      <w:r w:rsidR="00A81AED" w:rsidRPr="008945A7">
        <w:rPr>
          <w:rFonts w:hint="eastAsia"/>
        </w:rPr>
        <w:t>52.9</w:t>
      </w:r>
      <w:r w:rsidRPr="008945A7">
        <w:rPr>
          <w:rFonts w:hint="eastAsia"/>
        </w:rPr>
        <w:t>％，40代で</w:t>
      </w:r>
      <w:r w:rsidR="00A81AED" w:rsidRPr="008945A7">
        <w:rPr>
          <w:rFonts w:hint="eastAsia"/>
        </w:rPr>
        <w:t>42.6</w:t>
      </w:r>
      <w:r w:rsidRPr="008945A7">
        <w:rPr>
          <w:rFonts w:hint="eastAsia"/>
        </w:rPr>
        <w:t>％となっています（</w:t>
      </w:r>
      <w:r w:rsidRPr="008945A7">
        <w:fldChar w:fldCharType="begin"/>
      </w:r>
      <w:r w:rsidRPr="008945A7">
        <w:instrText xml:space="preserve"> </w:instrText>
      </w:r>
      <w:r w:rsidRPr="008945A7">
        <w:rPr>
          <w:rFonts w:hint="eastAsia"/>
        </w:rPr>
        <w:instrText>REF _Ref17291529 \h</w:instrText>
      </w:r>
      <w:r w:rsidRPr="008945A7">
        <w:instrText xml:space="preserve"> </w:instrText>
      </w:r>
      <w:r w:rsidR="00400B37" w:rsidRPr="008945A7">
        <w:instrText xml:space="preserve"> \* MERGEFORMAT </w:instrText>
      </w:r>
      <w:r w:rsidRPr="008945A7">
        <w:fldChar w:fldCharType="separate"/>
      </w:r>
      <w:r w:rsidR="00FE39CF" w:rsidRPr="008945A7">
        <w:t xml:space="preserve">図表－ </w:t>
      </w:r>
      <w:r w:rsidR="00FE39CF" w:rsidRPr="008945A7">
        <w:rPr>
          <w:noProof/>
        </w:rPr>
        <w:t>10</w:t>
      </w:r>
      <w:r w:rsidRPr="008945A7">
        <w:fldChar w:fldCharType="end"/>
      </w:r>
      <w:r w:rsidRPr="008945A7">
        <w:rPr>
          <w:rFonts w:hint="eastAsia"/>
        </w:rPr>
        <w:t>）。</w:t>
      </w:r>
    </w:p>
    <w:p w14:paraId="5DC690DC" w14:textId="2FFF4501" w:rsidR="000E05BC" w:rsidRPr="008945A7" w:rsidRDefault="000E05BC" w:rsidP="00400B37">
      <w:pPr>
        <w:pStyle w:val="aff2"/>
      </w:pPr>
      <w:r w:rsidRPr="008945A7">
        <w:rPr>
          <w:rFonts w:hint="eastAsia"/>
        </w:rPr>
        <w:t>また，独身でいる理由を尋ねたところ，「適当な相手にまだめぐり会わないから」と回答した人の割合が最も高く，結婚を希望しながらもその希望が実現できていないことがうかがえます（</w:t>
      </w:r>
      <w:r w:rsidRPr="008945A7">
        <w:fldChar w:fldCharType="begin"/>
      </w:r>
      <w:r w:rsidRPr="008945A7">
        <w:instrText xml:space="preserve"> </w:instrText>
      </w:r>
      <w:r w:rsidRPr="008945A7">
        <w:rPr>
          <w:rFonts w:hint="eastAsia"/>
        </w:rPr>
        <w:instrText>REF _Ref17291515 \h</w:instrText>
      </w:r>
      <w:r w:rsidRPr="008945A7">
        <w:instrText xml:space="preserve"> </w:instrText>
      </w:r>
      <w:r w:rsidR="00400B37" w:rsidRPr="008945A7">
        <w:instrText xml:space="preserve"> \* MERGEFORMAT </w:instrText>
      </w:r>
      <w:r w:rsidRPr="008945A7">
        <w:fldChar w:fldCharType="separate"/>
      </w:r>
      <w:r w:rsidR="00FE39CF" w:rsidRPr="008945A7">
        <w:t xml:space="preserve">図表－ </w:t>
      </w:r>
      <w:r w:rsidR="00FE39CF" w:rsidRPr="008945A7">
        <w:rPr>
          <w:noProof/>
        </w:rPr>
        <w:t>11</w:t>
      </w:r>
      <w:r w:rsidRPr="008945A7">
        <w:fldChar w:fldCharType="end"/>
      </w:r>
      <w:r w:rsidRPr="008945A7">
        <w:rPr>
          <w:rFonts w:hint="eastAsia"/>
        </w:rPr>
        <w:t>）。</w:t>
      </w:r>
    </w:p>
    <w:p w14:paraId="25B0365E" w14:textId="722A829F" w:rsidR="000E05BC" w:rsidRPr="008945A7" w:rsidRDefault="000E05BC" w:rsidP="00400B37">
      <w:pPr>
        <w:pStyle w:val="aff2"/>
      </w:pPr>
      <w:r w:rsidRPr="008945A7">
        <w:rPr>
          <w:rFonts w:hint="eastAsia"/>
        </w:rPr>
        <w:t>結婚を望みながら適当な相手に巡り会えない男女が，若い年齢での結婚を実現できるようにするためには，結婚や子育てなどの喜びを実感できる環境を整備することに加えて，結婚に対する取組支援などが重要です。</w:t>
      </w:r>
    </w:p>
    <w:p w14:paraId="742283F2" w14:textId="1BDBBCAD" w:rsidR="000E05BC" w:rsidRPr="008945A7" w:rsidRDefault="000E05BC" w:rsidP="00400B37">
      <w:pPr>
        <w:pStyle w:val="aff2"/>
      </w:pPr>
      <w:r w:rsidRPr="008945A7">
        <w:rPr>
          <w:rFonts w:hint="eastAsia"/>
        </w:rPr>
        <w:t>このような状況に対応するため，若年層の結婚を視野に入れた将来設計の早期形成への支援に努めるとともに，</w:t>
      </w:r>
      <w:r w:rsidR="00444F26" w:rsidRPr="008945A7">
        <w:rPr>
          <w:rFonts w:hint="eastAsia"/>
        </w:rPr>
        <w:t>結婚を希望する方の</w:t>
      </w:r>
      <w:r w:rsidRPr="008945A7">
        <w:rPr>
          <w:rFonts w:hint="eastAsia"/>
        </w:rPr>
        <w:t>結婚を支援する体制の充実や出会いの機会に関する情報発信，個々人の結婚への取組を後押しする施策の充実に努めるなど総合的な結婚支援施策を推進します。</w:t>
      </w:r>
    </w:p>
    <w:p w14:paraId="6B2CC5E9" w14:textId="3BC3E4DF" w:rsidR="000E05BC" w:rsidRPr="008945A7" w:rsidRDefault="000E05BC" w:rsidP="0092337B">
      <w:pPr>
        <w:pStyle w:val="a7"/>
        <w:spacing w:before="204" w:after="204"/>
      </w:pPr>
      <w:r w:rsidRPr="008945A7">
        <w:rPr>
          <w:rFonts w:hint="eastAsia"/>
        </w:rPr>
        <w:t>《施策目標及び具体的施策》</w:t>
      </w:r>
    </w:p>
    <w:p w14:paraId="2FB1642C" w14:textId="4F94A6BC" w:rsidR="000E05BC" w:rsidRPr="008945A7" w:rsidRDefault="000E05BC" w:rsidP="00977505">
      <w:pPr>
        <w:pStyle w:val="8"/>
      </w:pPr>
      <w:r w:rsidRPr="008945A7">
        <w:t>結婚</w:t>
      </w:r>
      <w:r w:rsidR="00FF4BF5" w:rsidRPr="008945A7">
        <w:rPr>
          <w:rFonts w:hint="eastAsia"/>
        </w:rPr>
        <w:t>を希望する方への</w:t>
      </w:r>
      <w:r w:rsidRPr="008945A7">
        <w:t>支援</w:t>
      </w:r>
    </w:p>
    <w:p w14:paraId="435CAE72" w14:textId="583DDCBA" w:rsidR="000E05BC" w:rsidRPr="008945A7" w:rsidRDefault="000E05BC" w:rsidP="000500CB">
      <w:pPr>
        <w:pStyle w:val="9"/>
        <w:ind w:hanging="1842"/>
      </w:pPr>
      <w:r w:rsidRPr="008945A7">
        <w:rPr>
          <w:rFonts w:hint="eastAsia"/>
        </w:rPr>
        <w:t>男女の新たな出会いへの支援</w:t>
      </w:r>
    </w:p>
    <w:p w14:paraId="559D29AC" w14:textId="7851704A" w:rsidR="000E05BC" w:rsidRPr="008945A7" w:rsidRDefault="000E05BC" w:rsidP="00E505BE">
      <w:pPr>
        <w:pStyle w:val="ae"/>
        <w:spacing w:after="40"/>
        <w:ind w:left="628" w:firstLine="209"/>
      </w:pPr>
      <w:r w:rsidRPr="008945A7">
        <w:rPr>
          <w:rFonts w:hint="eastAsia"/>
        </w:rPr>
        <w:t>結婚を望みながら適当な相手に巡り会えない男女が，若い年齢での結婚を実現できるようにするため，かごしま出会いサポートセンターの活用や出会いの機会に関する情報発信の充実に努めるなど，男女の新たな出会いへの支援を行います。</w:t>
      </w:r>
    </w:p>
    <w:tbl>
      <w:tblPr>
        <w:tblStyle w:val="afc"/>
        <w:tblW w:w="9356" w:type="dxa"/>
        <w:tblLook w:val="04A0" w:firstRow="1" w:lastRow="0" w:firstColumn="1" w:lastColumn="0" w:noHBand="0" w:noVBand="1"/>
      </w:tblPr>
      <w:tblGrid>
        <w:gridCol w:w="1984"/>
        <w:gridCol w:w="5387"/>
        <w:gridCol w:w="1985"/>
      </w:tblGrid>
      <w:tr w:rsidR="008945A7" w:rsidRPr="008945A7" w14:paraId="274E8289" w14:textId="77777777" w:rsidTr="00E41D3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095498A9" w14:textId="77777777" w:rsidR="000E05BC" w:rsidRPr="008945A7" w:rsidRDefault="000E05BC" w:rsidP="00A646C8">
            <w:pPr>
              <w:spacing w:after="40"/>
              <w:jc w:val="center"/>
            </w:pPr>
            <w:r w:rsidRPr="008945A7">
              <w:rPr>
                <w:rFonts w:hint="eastAsia"/>
              </w:rPr>
              <w:t>具体的施策</w:t>
            </w:r>
          </w:p>
        </w:tc>
        <w:tc>
          <w:tcPr>
            <w:tcW w:w="5387" w:type="dxa"/>
          </w:tcPr>
          <w:p w14:paraId="0D713176" w14:textId="77777777" w:rsidR="000E05BC" w:rsidRPr="008945A7" w:rsidRDefault="000E05BC" w:rsidP="00A646C8">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A8339D5" w14:textId="77777777" w:rsidR="000E05BC" w:rsidRPr="008945A7" w:rsidRDefault="000E05BC" w:rsidP="00A646C8">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1FD45AE" w14:textId="77777777" w:rsidTr="001F3257">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5CB76B2F" w14:textId="77777777" w:rsidR="001F3257" w:rsidRPr="008945A7" w:rsidRDefault="001F3257" w:rsidP="004930BB">
            <w:r w:rsidRPr="008945A7">
              <w:rPr>
                <w:rFonts w:hint="eastAsia"/>
              </w:rPr>
              <w:t>出会いの機会の提供</w:t>
            </w:r>
          </w:p>
        </w:tc>
        <w:tc>
          <w:tcPr>
            <w:tcW w:w="5387" w:type="dxa"/>
          </w:tcPr>
          <w:p w14:paraId="0397C27E" w14:textId="021675B4" w:rsidR="001F3257" w:rsidRPr="008945A7" w:rsidRDefault="001F3257" w:rsidP="001F325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独身男女の出会いを応援するため，ゆいネット</w:t>
            </w:r>
            <w:r w:rsidRPr="008945A7">
              <w:rPr>
                <w:rStyle w:val="af5"/>
                <w:rFonts w:hint="eastAsia"/>
              </w:rPr>
              <w:t>（注</w:t>
            </w:r>
            <w:r w:rsidRPr="008945A7">
              <w:rPr>
                <w:rStyle w:val="af5"/>
              </w:rPr>
              <w:footnoteReference w:id="16"/>
            </w:r>
            <w:r w:rsidRPr="008945A7">
              <w:rPr>
                <w:rStyle w:val="af5"/>
              </w:rPr>
              <w:t>）</w:t>
            </w:r>
            <w:r w:rsidRPr="008945A7">
              <w:rPr>
                <w:rFonts w:hint="eastAsia"/>
              </w:rPr>
              <w:t>などによる公共団体等が実施する独身男女の出会いと交流のイベント情報等の情報発信を</w:t>
            </w:r>
            <w:r w:rsidRPr="008945A7">
              <w:t>行い，結婚</w:t>
            </w:r>
            <w:r w:rsidRPr="008945A7">
              <w:rPr>
                <w:rFonts w:hint="eastAsia"/>
              </w:rPr>
              <w:t>につながる出会いの機会を提供</w:t>
            </w:r>
          </w:p>
        </w:tc>
        <w:tc>
          <w:tcPr>
            <w:tcW w:w="1985" w:type="dxa"/>
          </w:tcPr>
          <w:p w14:paraId="700D1C22" w14:textId="3360943B" w:rsidR="001F3257" w:rsidRPr="008945A7" w:rsidRDefault="007E7855" w:rsidP="004930BB">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39EE030E" w14:textId="77777777" w:rsidTr="00E41D38">
        <w:trPr>
          <w:cantSplit w:val="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66B6EAF0" w14:textId="77777777" w:rsidR="000E05BC" w:rsidRPr="008945A7" w:rsidRDefault="000E05BC" w:rsidP="00462D68">
            <w:r w:rsidRPr="008945A7">
              <w:rPr>
                <w:rFonts w:hint="eastAsia"/>
              </w:rPr>
              <w:t>結婚サポーターの育成及びネットワーク化</w:t>
            </w:r>
          </w:p>
        </w:tc>
        <w:tc>
          <w:tcPr>
            <w:tcW w:w="5387" w:type="dxa"/>
          </w:tcPr>
          <w:p w14:paraId="125FEB3B" w14:textId="503CF466" w:rsidR="000E05BC" w:rsidRPr="008945A7" w:rsidRDefault="000E05BC" w:rsidP="00462D6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独身男女の結婚を支援する地域婚活サポーターや企業婚活サポーターに対して研修を行うなどの育成及びネットワーク化</w:t>
            </w:r>
          </w:p>
        </w:tc>
        <w:tc>
          <w:tcPr>
            <w:tcW w:w="1985" w:type="dxa"/>
          </w:tcPr>
          <w:p w14:paraId="04CFFB72" w14:textId="76A5BD09" w:rsidR="000E05BC" w:rsidRPr="008945A7" w:rsidRDefault="007E7855" w:rsidP="00462D6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547B858F" w14:textId="77777777" w:rsidTr="00E41D38">
        <w:trPr>
          <w:cantSplit w:val="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7AF8043A" w14:textId="77777777" w:rsidR="000E05BC" w:rsidRPr="008945A7" w:rsidRDefault="000E05BC" w:rsidP="00462D68">
            <w:r w:rsidRPr="008945A7">
              <w:rPr>
                <w:rFonts w:hint="eastAsia"/>
              </w:rPr>
              <w:t>結婚支援体制の充実</w:t>
            </w:r>
          </w:p>
        </w:tc>
        <w:tc>
          <w:tcPr>
            <w:tcW w:w="5387" w:type="dxa"/>
          </w:tcPr>
          <w:p w14:paraId="17C7249A" w14:textId="7D8172A5" w:rsidR="000E05BC" w:rsidRPr="008945A7" w:rsidRDefault="001F3257" w:rsidP="001F325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独身男女の</w:t>
            </w:r>
            <w:r w:rsidR="000E05BC" w:rsidRPr="008945A7">
              <w:rPr>
                <w:rFonts w:hint="eastAsia"/>
              </w:rPr>
              <w:t>出会いを支援する「かごしま出会いサポートセンター」の周知を図り，会員登録数・成婚数を増加させ，支援体制を充実</w:t>
            </w:r>
          </w:p>
        </w:tc>
        <w:tc>
          <w:tcPr>
            <w:tcW w:w="1985" w:type="dxa"/>
          </w:tcPr>
          <w:p w14:paraId="4DD3E16A" w14:textId="56492CA0" w:rsidR="000E05BC" w:rsidRPr="008945A7" w:rsidRDefault="007E7855" w:rsidP="00462D6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bl>
    <w:p w14:paraId="21BFA7ED" w14:textId="77777777" w:rsidR="000E05BC" w:rsidRPr="008945A7" w:rsidRDefault="000E05BC" w:rsidP="00977505">
      <w:pPr>
        <w:pStyle w:val="8"/>
      </w:pPr>
      <w:r w:rsidRPr="008945A7">
        <w:rPr>
          <w:rFonts w:hint="eastAsia"/>
        </w:rPr>
        <w:lastRenderedPageBreak/>
        <w:t>結婚や子育てなどの喜びを実感できる環境整備</w:t>
      </w:r>
      <w:r w:rsidRPr="008945A7">
        <w:rPr>
          <w:rFonts w:hint="eastAsia"/>
        </w:rPr>
        <w:t xml:space="preserve"> </w:t>
      </w:r>
    </w:p>
    <w:p w14:paraId="5099F4EE" w14:textId="555ECB79" w:rsidR="000E05BC" w:rsidRPr="008945A7" w:rsidRDefault="00C3302E" w:rsidP="000C0C4B">
      <w:pPr>
        <w:pStyle w:val="9"/>
        <w:ind w:hanging="1842"/>
      </w:pPr>
      <w:r w:rsidRPr="008945A7">
        <w:t>結婚を応援する</w:t>
      </w:r>
      <w:r w:rsidRPr="008945A7">
        <w:rPr>
          <w:rFonts w:hint="eastAsia"/>
        </w:rPr>
        <w:t>気</w:t>
      </w:r>
      <w:r w:rsidR="000E05BC" w:rsidRPr="008945A7">
        <w:t>運の醸成</w:t>
      </w:r>
    </w:p>
    <w:p w14:paraId="3D563364" w14:textId="1AB08E0F" w:rsidR="000E05BC" w:rsidRPr="008945A7" w:rsidRDefault="000E05BC" w:rsidP="005A176E">
      <w:pPr>
        <w:pStyle w:val="ae"/>
        <w:spacing w:after="40"/>
        <w:ind w:left="628" w:firstLine="209"/>
      </w:pPr>
      <w:r w:rsidRPr="008945A7">
        <w:t>地域における結婚を応援する</w:t>
      </w:r>
      <w:r w:rsidR="00C3302E" w:rsidRPr="008945A7">
        <w:rPr>
          <w:rFonts w:hint="eastAsia"/>
        </w:rPr>
        <w:t>気</w:t>
      </w:r>
      <w:r w:rsidRPr="008945A7">
        <w:t>運の醸成や独身男女の結婚に対するポジティブな価値観を醸成するため，幅広い啓発活動に努めます。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382C7E72" w14:textId="77777777" w:rsidTr="00E41D3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6D634226" w14:textId="77777777" w:rsidR="000E05BC" w:rsidRPr="008945A7" w:rsidRDefault="000E05BC" w:rsidP="00114E9B">
            <w:pPr>
              <w:spacing w:after="40"/>
              <w:jc w:val="center"/>
            </w:pPr>
            <w:r w:rsidRPr="008945A7">
              <w:rPr>
                <w:rFonts w:hint="eastAsia"/>
              </w:rPr>
              <w:t>具体的施策</w:t>
            </w:r>
          </w:p>
        </w:tc>
        <w:tc>
          <w:tcPr>
            <w:tcW w:w="5387" w:type="dxa"/>
          </w:tcPr>
          <w:p w14:paraId="13ED8B1E" w14:textId="77777777" w:rsidR="000E05BC" w:rsidRPr="008945A7" w:rsidRDefault="000E05BC" w:rsidP="00114E9B">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AFEB32D" w14:textId="77777777" w:rsidR="000E05BC" w:rsidRPr="008945A7" w:rsidRDefault="000E05BC" w:rsidP="00114E9B">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E3EF0A3" w14:textId="77777777" w:rsidTr="00E41D38">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1DFB9EA1" w14:textId="77777777" w:rsidR="000E05BC" w:rsidRPr="008945A7" w:rsidRDefault="000E05BC" w:rsidP="00462D68">
            <w:r w:rsidRPr="008945A7">
              <w:rPr>
                <w:rFonts w:hint="eastAsia"/>
              </w:rPr>
              <w:t>幅広い啓発活動の展開</w:t>
            </w:r>
          </w:p>
        </w:tc>
        <w:tc>
          <w:tcPr>
            <w:tcW w:w="5387" w:type="dxa"/>
          </w:tcPr>
          <w:p w14:paraId="59013757" w14:textId="77777777" w:rsidR="000E05BC" w:rsidRPr="008945A7" w:rsidRDefault="000E05BC" w:rsidP="00462D6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各種広報媒体を活用した啓発活動の展開</w:t>
            </w:r>
          </w:p>
        </w:tc>
        <w:tc>
          <w:tcPr>
            <w:tcW w:w="1985" w:type="dxa"/>
          </w:tcPr>
          <w:p w14:paraId="1EB4EEEE" w14:textId="57369063" w:rsidR="000E05BC" w:rsidRPr="008945A7" w:rsidRDefault="007E7855" w:rsidP="00114E9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52105AF1" w14:textId="77777777" w:rsidTr="00E41D38">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5844FA1E" w14:textId="3F4BD94D" w:rsidR="004654F8" w:rsidRPr="008945A7" w:rsidRDefault="004654F8" w:rsidP="00462D68">
            <w:pPr>
              <w:rPr>
                <w:rStyle w:val="affc"/>
                <w:u w:val="none"/>
              </w:rPr>
            </w:pPr>
            <w:r w:rsidRPr="008945A7">
              <w:rPr>
                <w:rFonts w:hint="eastAsia"/>
              </w:rPr>
              <w:t>結婚に伴う新生活の支援</w:t>
            </w:r>
          </w:p>
        </w:tc>
        <w:tc>
          <w:tcPr>
            <w:tcW w:w="5387" w:type="dxa"/>
          </w:tcPr>
          <w:p w14:paraId="693C2FC1" w14:textId="6D6A3DC9" w:rsidR="004654F8" w:rsidRPr="008945A7" w:rsidRDefault="004654F8" w:rsidP="00462D68">
            <w:pPr>
              <w:ind w:firstLineChars="100" w:firstLine="179"/>
              <w:cnfStyle w:val="000000000000" w:firstRow="0" w:lastRow="0" w:firstColumn="0" w:lastColumn="0" w:oddVBand="0" w:evenVBand="0" w:oddHBand="0" w:evenHBand="0" w:firstRowFirstColumn="0" w:firstRowLastColumn="0" w:lastRowFirstColumn="0" w:lastRowLastColumn="0"/>
              <w:rPr>
                <w:rStyle w:val="affc"/>
                <w:u w:val="none"/>
              </w:rPr>
            </w:pPr>
            <w:r w:rsidRPr="008945A7">
              <w:rPr>
                <w:rFonts w:hint="eastAsia"/>
              </w:rPr>
              <w:t>結婚資金など，結婚に伴う新生活のスタートアップに係る経済的負担を軽減</w:t>
            </w:r>
          </w:p>
        </w:tc>
        <w:tc>
          <w:tcPr>
            <w:tcW w:w="1985" w:type="dxa"/>
          </w:tcPr>
          <w:p w14:paraId="4500FDAB" w14:textId="5BEB7564" w:rsidR="004654F8" w:rsidRPr="008945A7" w:rsidRDefault="007E7855" w:rsidP="00114E9B">
            <w:pPr>
              <w:spacing w:after="40"/>
              <w:cnfStyle w:val="000000000000" w:firstRow="0" w:lastRow="0" w:firstColumn="0" w:lastColumn="0" w:oddVBand="0" w:evenVBand="0" w:oddHBand="0" w:evenHBand="0" w:firstRowFirstColumn="0" w:firstRowLastColumn="0" w:lastRowFirstColumn="0" w:lastRowLastColumn="0"/>
              <w:rPr>
                <w:rStyle w:val="affc"/>
                <w:u w:val="none"/>
              </w:rPr>
            </w:pPr>
            <w:r w:rsidRPr="008945A7">
              <w:rPr>
                <w:rFonts w:hint="eastAsia"/>
              </w:rPr>
              <w:t>子ども政策課</w:t>
            </w:r>
          </w:p>
        </w:tc>
      </w:tr>
      <w:tr w:rsidR="008945A7" w:rsidRPr="008945A7" w14:paraId="6B3C100D" w14:textId="77777777" w:rsidTr="001F3257">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61EC7FB0" w14:textId="77777777" w:rsidR="001F3257" w:rsidRPr="008945A7" w:rsidRDefault="001F3257" w:rsidP="004930BB">
            <w:r w:rsidRPr="008945A7">
              <w:rPr>
                <w:rFonts w:hint="eastAsia"/>
              </w:rPr>
              <w:t>企業等による結婚支援</w:t>
            </w:r>
          </w:p>
        </w:tc>
        <w:tc>
          <w:tcPr>
            <w:tcW w:w="5387" w:type="dxa"/>
          </w:tcPr>
          <w:p w14:paraId="48EB7162" w14:textId="4C2EE22E" w:rsidR="001F3257" w:rsidRPr="008945A7" w:rsidRDefault="001F3257" w:rsidP="001F325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企業や職場・地域などと連携を</w:t>
            </w:r>
            <w:r w:rsidRPr="008945A7">
              <w:t>図りながら結婚支援の取組を促進</w:t>
            </w:r>
          </w:p>
        </w:tc>
        <w:tc>
          <w:tcPr>
            <w:tcW w:w="1985" w:type="dxa"/>
          </w:tcPr>
          <w:p w14:paraId="0B698C67" w14:textId="08768B55" w:rsidR="001F3257" w:rsidRPr="008945A7" w:rsidRDefault="007E7855" w:rsidP="004930B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bl>
    <w:p w14:paraId="69158B39" w14:textId="4BEED7A3" w:rsidR="001E71C2" w:rsidRPr="008945A7" w:rsidRDefault="001E71C2" w:rsidP="004D6EF7">
      <w:pPr>
        <w:spacing w:after="40"/>
      </w:pPr>
    </w:p>
    <w:p w14:paraId="51A269F0" w14:textId="77777777" w:rsidR="005718BB" w:rsidRPr="008945A7" w:rsidRDefault="005718BB" w:rsidP="005718BB">
      <w:pPr>
        <w:pStyle w:val="8"/>
      </w:pPr>
      <w:r w:rsidRPr="008945A7">
        <w:rPr>
          <w:rFonts w:hint="eastAsia"/>
        </w:rPr>
        <w:t>ライフデザインに関する意識啓発等</w:t>
      </w:r>
      <w:r w:rsidRPr="008945A7">
        <w:rPr>
          <w:rFonts w:hint="eastAsia"/>
        </w:rPr>
        <w:t xml:space="preserve"> </w:t>
      </w:r>
    </w:p>
    <w:p w14:paraId="5EC6ED43" w14:textId="77777777" w:rsidR="005718BB" w:rsidRPr="008945A7" w:rsidRDefault="005718BB" w:rsidP="005718BB">
      <w:pPr>
        <w:pStyle w:val="9"/>
        <w:ind w:hanging="1842"/>
      </w:pPr>
      <w:r w:rsidRPr="008945A7">
        <w:rPr>
          <w:rFonts w:hint="eastAsia"/>
        </w:rPr>
        <w:t>ライフデザインに関する意識啓発・情報提供</w:t>
      </w:r>
    </w:p>
    <w:p w14:paraId="1089025A" w14:textId="383CA36F" w:rsidR="005718BB" w:rsidRPr="008945A7" w:rsidRDefault="005718BB" w:rsidP="005718BB">
      <w:pPr>
        <w:spacing w:after="40"/>
      </w:pPr>
      <w:r w:rsidRPr="008945A7">
        <w:t xml:space="preserve">        </w:t>
      </w:r>
      <w:r w:rsidRPr="008945A7">
        <w:rPr>
          <w:rFonts w:hint="eastAsia"/>
        </w:rPr>
        <w:t>子</w:t>
      </w:r>
      <w:r w:rsidRPr="008945A7">
        <w:t>ども・若者が</w:t>
      </w:r>
      <w:r w:rsidR="003D048E" w:rsidRPr="008945A7">
        <w:rPr>
          <w:rFonts w:hint="eastAsia"/>
        </w:rPr>
        <w:t>早期から</w:t>
      </w:r>
      <w:r w:rsidRPr="008945A7">
        <w:t>自らのライフデザインを描けるよう，意識啓発や情報提供に取り組</w:t>
      </w:r>
      <w:r w:rsidRPr="008945A7">
        <w:rPr>
          <w:rFonts w:hint="eastAsia"/>
        </w:rPr>
        <w:t>みます</w:t>
      </w:r>
      <w:r w:rsidRPr="008945A7">
        <w:t>。</w:t>
      </w:r>
    </w:p>
    <w:tbl>
      <w:tblPr>
        <w:tblStyle w:val="afc"/>
        <w:tblW w:w="9356" w:type="dxa"/>
        <w:tblLook w:val="04A0" w:firstRow="1" w:lastRow="0" w:firstColumn="1" w:lastColumn="0" w:noHBand="0" w:noVBand="1"/>
      </w:tblPr>
      <w:tblGrid>
        <w:gridCol w:w="1984"/>
        <w:gridCol w:w="5387"/>
        <w:gridCol w:w="1985"/>
      </w:tblGrid>
      <w:tr w:rsidR="008945A7" w:rsidRPr="008945A7" w14:paraId="6945F6B0"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6721BBA3" w14:textId="77777777" w:rsidR="005718BB" w:rsidRPr="008945A7" w:rsidRDefault="005718BB" w:rsidP="00EB400A">
            <w:pPr>
              <w:spacing w:after="40"/>
              <w:jc w:val="center"/>
            </w:pPr>
            <w:r w:rsidRPr="008945A7">
              <w:rPr>
                <w:rFonts w:hint="eastAsia"/>
              </w:rPr>
              <w:t>具体的施策</w:t>
            </w:r>
          </w:p>
        </w:tc>
        <w:tc>
          <w:tcPr>
            <w:tcW w:w="5387" w:type="dxa"/>
          </w:tcPr>
          <w:p w14:paraId="14284F88"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97FDCC9"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480E422" w14:textId="77777777" w:rsidTr="00EB400A">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3C15BED1" w14:textId="77777777" w:rsidR="005718BB" w:rsidRPr="008945A7" w:rsidRDefault="005718BB" w:rsidP="00EB400A">
            <w:r w:rsidRPr="008945A7">
              <w:rPr>
                <w:rFonts w:cs="Times New Roman" w:hint="eastAsia"/>
                <w:kern w:val="0"/>
              </w:rPr>
              <w:t>ライフデザインの意識啓発・情報提供</w:t>
            </w:r>
          </w:p>
        </w:tc>
        <w:tc>
          <w:tcPr>
            <w:tcW w:w="5387" w:type="dxa"/>
          </w:tcPr>
          <w:p w14:paraId="29461B96" w14:textId="77777777" w:rsidR="005718BB" w:rsidRPr="008945A7" w:rsidRDefault="005718BB" w:rsidP="00EB400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若い世代が結婚，妊娠・出産，子育て，仕事に関する不安を期待に転換し，様々なライフイベントに積極的に対応できるよう，必要な知識を学び，ライフプランについて考える機会を提供</w:t>
            </w:r>
          </w:p>
        </w:tc>
        <w:tc>
          <w:tcPr>
            <w:tcW w:w="1985" w:type="dxa"/>
          </w:tcPr>
          <w:p w14:paraId="019D2429"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6C06F954" w14:textId="77777777" w:rsidTr="00EB400A">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50982D84" w14:textId="4F3B09C0" w:rsidR="00B55B64" w:rsidRPr="008945A7" w:rsidRDefault="00B55B64" w:rsidP="00B55B64">
            <w:pPr>
              <w:rPr>
                <w:rFonts w:cs="Times New Roman"/>
                <w:kern w:val="0"/>
              </w:rPr>
            </w:pPr>
            <w:r w:rsidRPr="008945A7">
              <w:rPr>
                <w:rFonts w:hint="eastAsia"/>
              </w:rPr>
              <w:t>正しい性の知識の提供と子どもたちが自ら決定できる能力獲得への取組の推進</w:t>
            </w:r>
          </w:p>
        </w:tc>
        <w:tc>
          <w:tcPr>
            <w:tcW w:w="5387" w:type="dxa"/>
          </w:tcPr>
          <w:p w14:paraId="26F1DEE5" w14:textId="77777777" w:rsidR="00B55B64" w:rsidRPr="008945A7" w:rsidRDefault="00B55B64" w:rsidP="00B55B64">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・思春期の子どもたちの身体と心の悩みへの相談に対応</w:t>
            </w:r>
          </w:p>
          <w:p w14:paraId="2800D05C" w14:textId="569942C8" w:rsidR="00B55B64" w:rsidRPr="008945A7" w:rsidRDefault="00B55B64" w:rsidP="00B55B64">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・男女ともに性や妊娠等に関する医学的・科学的に正しい知識を身につけ，健康管理を行うよう促すプレコンセプションケアを推進</w:t>
            </w:r>
          </w:p>
          <w:p w14:paraId="33DE67DC" w14:textId="5F2C8D72" w:rsidR="003252F9" w:rsidRPr="008945A7" w:rsidRDefault="003252F9" w:rsidP="00B55B64">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・月経や妊娠等で悩む若年女性等に対するＳＮＳ等を活用した相談窓口「かごぷれホットライン」による相談対応や医学的・科学的に正しい知識の普及啓発</w:t>
            </w:r>
          </w:p>
          <w:p w14:paraId="424612BE" w14:textId="77777777" w:rsidR="00B55B64" w:rsidRPr="008945A7" w:rsidRDefault="00B55B64" w:rsidP="00B55B64">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・思春期の子どもたちへの健康教育を実施</w:t>
            </w:r>
          </w:p>
          <w:p w14:paraId="7F9CC98A" w14:textId="77777777" w:rsidR="00423BD6" w:rsidRPr="008945A7" w:rsidRDefault="00B55B64" w:rsidP="00423BD6">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・学校保健及び母子保健関係者の連携やネットワーク構築による思春期の課題の情報共有と課題への取組の推進</w:t>
            </w:r>
          </w:p>
          <w:p w14:paraId="79171217" w14:textId="27E46253" w:rsidR="00B55B64" w:rsidRPr="008945A7" w:rsidRDefault="00B55B64" w:rsidP="00423BD6">
            <w:pPr>
              <w:pStyle w:val="afe"/>
              <w:cnfStyle w:val="000000000000" w:firstRow="0" w:lastRow="0" w:firstColumn="0" w:lastColumn="0" w:oddVBand="0" w:evenVBand="0" w:oddHBand="0" w:evenHBand="0" w:firstRowFirstColumn="0" w:firstRowLastColumn="0" w:lastRowFirstColumn="0" w:lastRowLastColumn="0"/>
              <w:rPr>
                <w:rFonts w:cs="Times New Roman"/>
                <w:color w:val="auto"/>
              </w:rPr>
            </w:pPr>
            <w:r w:rsidRPr="008945A7">
              <w:rPr>
                <w:rFonts w:hint="eastAsia"/>
                <w:color w:val="auto"/>
              </w:rPr>
              <w:t>・エイズ予防普及啓発講演会等による高校生等への普及の推進</w:t>
            </w:r>
          </w:p>
        </w:tc>
        <w:tc>
          <w:tcPr>
            <w:tcW w:w="1985" w:type="dxa"/>
          </w:tcPr>
          <w:p w14:paraId="46719BE8" w14:textId="77777777" w:rsidR="00B55B64" w:rsidRPr="008945A7" w:rsidRDefault="00B55B64" w:rsidP="00B55B64">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0F76FF42" w14:textId="77777777" w:rsidR="00B55B64" w:rsidRPr="008945A7" w:rsidRDefault="00B55B64" w:rsidP="00B55B64">
            <w:pPr>
              <w:cnfStyle w:val="000000000000" w:firstRow="0" w:lastRow="0" w:firstColumn="0" w:lastColumn="0" w:oddVBand="0" w:evenVBand="0" w:oddHBand="0" w:evenHBand="0" w:firstRowFirstColumn="0" w:firstRowLastColumn="0" w:lastRowFirstColumn="0" w:lastRowLastColumn="0"/>
            </w:pPr>
            <w:r w:rsidRPr="008945A7">
              <w:rPr>
                <w:rFonts w:hint="eastAsia"/>
              </w:rPr>
              <w:t>感染症対策課</w:t>
            </w:r>
          </w:p>
          <w:p w14:paraId="051E0734" w14:textId="632B30A3" w:rsidR="00B55B64" w:rsidRPr="008945A7" w:rsidRDefault="00B55B64" w:rsidP="00B55B64">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bl>
    <w:p w14:paraId="4CF6C247" w14:textId="6F719157" w:rsidR="005718BB" w:rsidRPr="008945A7" w:rsidRDefault="005718BB" w:rsidP="005718BB">
      <w:pPr>
        <w:spacing w:after="40"/>
      </w:pPr>
    </w:p>
    <w:p w14:paraId="74D9DD01" w14:textId="4ACA6748" w:rsidR="001E71C2" w:rsidRPr="008945A7" w:rsidRDefault="001E71C2">
      <w:pPr>
        <w:widowControl/>
        <w:snapToGrid/>
        <w:jc w:val="left"/>
      </w:pPr>
    </w:p>
    <w:p w14:paraId="043572BF" w14:textId="77777777" w:rsidR="005718BB" w:rsidRPr="008945A7" w:rsidRDefault="005718BB" w:rsidP="005718BB">
      <w:pPr>
        <w:pStyle w:val="aff"/>
      </w:pPr>
      <w:r w:rsidRPr="008945A7">
        <w:rPr>
          <w:rFonts w:hint="eastAsia"/>
        </w:rPr>
        <w:lastRenderedPageBreak/>
        <w:t>施策の方向　１　結婚，妊娠・出産の希望を実現できる社会づくり</w:t>
      </w:r>
    </w:p>
    <w:p w14:paraId="117FA94F" w14:textId="77777777" w:rsidR="005718BB" w:rsidRPr="008945A7" w:rsidRDefault="005718BB" w:rsidP="005718BB">
      <w:pPr>
        <w:pStyle w:val="7"/>
      </w:pPr>
      <w:bookmarkStart w:id="437" w:name="_Toc192258135"/>
      <w:r w:rsidRPr="008945A7">
        <w:t>健やかな妊娠・出産への支援</w:t>
      </w:r>
      <w:bookmarkEnd w:id="437"/>
    </w:p>
    <w:p w14:paraId="698EFDB5" w14:textId="77777777" w:rsidR="005718BB" w:rsidRPr="008945A7" w:rsidRDefault="005718BB" w:rsidP="005718BB">
      <w:pPr>
        <w:pStyle w:val="a7"/>
        <w:spacing w:before="204" w:after="204"/>
      </w:pPr>
      <w:r w:rsidRPr="008945A7">
        <w:rPr>
          <w:rFonts w:hint="eastAsia"/>
        </w:rPr>
        <w:t>《現状及び課題》</w:t>
      </w:r>
    </w:p>
    <w:p w14:paraId="2DA809EF" w14:textId="3F90D399" w:rsidR="005718BB" w:rsidRPr="008945A7" w:rsidRDefault="005718BB" w:rsidP="005718BB">
      <w:pPr>
        <w:pStyle w:val="aff2"/>
      </w:pPr>
      <w:r w:rsidRPr="008945A7">
        <w:rPr>
          <w:rFonts w:hint="eastAsia"/>
        </w:rPr>
        <w:t>安心して妊娠期を過ごし安全に出産を迎えるためには，</w:t>
      </w:r>
      <w:r w:rsidR="009E6CEE" w:rsidRPr="008945A7">
        <w:rPr>
          <w:rFonts w:hint="eastAsia"/>
        </w:rPr>
        <w:t>妊娠前からの適切な健康管理を促すプレコンセプションを推進することや</w:t>
      </w:r>
      <w:r w:rsidRPr="008945A7">
        <w:rPr>
          <w:rFonts w:hint="eastAsia"/>
        </w:rPr>
        <w:t>妊娠期の適切な健康管理，妊娠･出産に理解と配慮がある社会環境が重要です。</w:t>
      </w:r>
    </w:p>
    <w:p w14:paraId="2291CEFF" w14:textId="6B661486" w:rsidR="005718BB" w:rsidRPr="008945A7" w:rsidRDefault="005718BB" w:rsidP="005718BB">
      <w:pPr>
        <w:pStyle w:val="aff2"/>
      </w:pPr>
      <w:r w:rsidRPr="008945A7">
        <w:rPr>
          <w:rFonts w:hint="eastAsia"/>
        </w:rPr>
        <w:t>本県においては，妊娠満</w:t>
      </w:r>
      <w:r w:rsidRPr="008945A7">
        <w:t>11</w:t>
      </w:r>
      <w:r w:rsidRPr="008945A7">
        <w:rPr>
          <w:rFonts w:hint="eastAsia"/>
        </w:rPr>
        <w:t>週までの妊娠届出率が全国平均を下回っていることや，出産年齢の上昇などによる妊娠・出産にリスクの高い妊婦の増加，低出生体重児の出生割合が全国平均より高い水準にあることなどから，引き続き，妊娠・出産に関する安全性の確保を図ることが必要です（</w:t>
      </w:r>
      <w:r w:rsidRPr="008945A7">
        <w:fldChar w:fldCharType="begin"/>
      </w:r>
      <w:r w:rsidRPr="008945A7">
        <w:instrText xml:space="preserve"> </w:instrText>
      </w:r>
      <w:r w:rsidRPr="008945A7">
        <w:rPr>
          <w:rFonts w:hint="eastAsia"/>
        </w:rPr>
        <w:instrText>REF _Ref17291427 \h</w:instrText>
      </w:r>
      <w:r w:rsidRPr="008945A7">
        <w:instrText xml:space="preserve">  \* MERGEFORMAT </w:instrText>
      </w:r>
      <w:r w:rsidRPr="008945A7">
        <w:fldChar w:fldCharType="separate"/>
      </w:r>
      <w:r w:rsidR="00FE39CF" w:rsidRPr="008945A7">
        <w:t xml:space="preserve">図表－ </w:t>
      </w:r>
      <w:r w:rsidR="00FE39CF" w:rsidRPr="008945A7">
        <w:rPr>
          <w:noProof/>
        </w:rPr>
        <w:t>20</w:t>
      </w:r>
      <w:r w:rsidRPr="008945A7">
        <w:fldChar w:fldCharType="end"/>
      </w:r>
      <w:r w:rsidRPr="008945A7">
        <w:rPr>
          <w:rFonts w:hint="eastAsia"/>
        </w:rPr>
        <w:t>，</w:t>
      </w:r>
      <w:r w:rsidRPr="008945A7">
        <w:fldChar w:fldCharType="begin"/>
      </w:r>
      <w:r w:rsidRPr="008945A7">
        <w:instrText xml:space="preserve"> </w:instrText>
      </w:r>
      <w:r w:rsidRPr="008945A7">
        <w:rPr>
          <w:rFonts w:hint="eastAsia"/>
        </w:rPr>
        <w:instrText>REF _Ref17292365 \h</w:instrText>
      </w:r>
      <w:r w:rsidRPr="008945A7">
        <w:instrText xml:space="preserve">  \* MERGEFORMAT </w:instrText>
      </w:r>
      <w:r w:rsidRPr="008945A7">
        <w:fldChar w:fldCharType="separate"/>
      </w:r>
      <w:r w:rsidR="00FE39CF" w:rsidRPr="008945A7">
        <w:t xml:space="preserve">図表－ </w:t>
      </w:r>
      <w:r w:rsidR="00FE39CF" w:rsidRPr="008945A7">
        <w:rPr>
          <w:noProof/>
        </w:rPr>
        <w:t>109</w:t>
      </w:r>
      <w:r w:rsidRPr="008945A7">
        <w:fldChar w:fldCharType="end"/>
      </w:r>
      <w:r w:rsidRPr="008945A7">
        <w:rPr>
          <w:rFonts w:hint="eastAsia"/>
        </w:rPr>
        <w:t>，</w:t>
      </w:r>
      <w:r w:rsidRPr="008945A7">
        <w:fldChar w:fldCharType="begin"/>
      </w:r>
      <w:r w:rsidRPr="008945A7">
        <w:instrText xml:space="preserve"> </w:instrText>
      </w:r>
      <w:r w:rsidRPr="008945A7">
        <w:rPr>
          <w:rFonts w:hint="eastAsia"/>
        </w:rPr>
        <w:instrText>REF _Ref17292480 \h</w:instrText>
      </w:r>
      <w:r w:rsidRPr="008945A7">
        <w:instrText xml:space="preserve">  \* MERGEFORMAT </w:instrText>
      </w:r>
      <w:r w:rsidRPr="008945A7">
        <w:fldChar w:fldCharType="separate"/>
      </w:r>
      <w:r w:rsidR="00FE39CF" w:rsidRPr="008945A7">
        <w:t>図表－ 113</w:t>
      </w:r>
      <w:r w:rsidRPr="008945A7">
        <w:fldChar w:fldCharType="end"/>
      </w:r>
      <w:r w:rsidRPr="008945A7">
        <w:rPr>
          <w:rFonts w:hint="eastAsia"/>
        </w:rPr>
        <w:t>）。</w:t>
      </w:r>
    </w:p>
    <w:p w14:paraId="4EBED6D1" w14:textId="3F77ED4C" w:rsidR="005718BB" w:rsidRPr="008945A7" w:rsidRDefault="005718BB" w:rsidP="005718BB">
      <w:pPr>
        <w:pStyle w:val="aff2"/>
      </w:pPr>
      <w:r w:rsidRPr="008945A7">
        <w:rPr>
          <w:rFonts w:hint="eastAsia"/>
        </w:rPr>
        <w:t>さらに，妊娠・出産等に関する支援として，妊娠･出産に関する思春期からの正しい知識の普及啓発，</w:t>
      </w:r>
      <w:r w:rsidR="00436B8D" w:rsidRPr="008945A7">
        <w:rPr>
          <w:rFonts w:hint="eastAsia"/>
        </w:rPr>
        <w:t>予期せぬ妊娠の予防，</w:t>
      </w:r>
      <w:r w:rsidRPr="008945A7">
        <w:rPr>
          <w:rFonts w:hint="eastAsia"/>
        </w:rPr>
        <w:t>リスクの高い妊婦に対する妊娠早期からの支援や相談体制の確保，産前・産後ケアの推進，母子保健従事者の専門性の向上など，関係機関と連携した妊娠･出産・産後にわたる切れ目ない支援が必要です。また，</w:t>
      </w:r>
      <w:r w:rsidR="00204989" w:rsidRPr="008945A7">
        <w:rPr>
          <w:rFonts w:hint="eastAsia"/>
        </w:rPr>
        <w:t>核家族化やつながりの希薄化などが進展する中で，不安や孤立感が高まっていることや，「乳幼児健康診査問診回答状況（こども家庭庁調査）」によると</w:t>
      </w:r>
      <w:r w:rsidRPr="008945A7">
        <w:rPr>
          <w:rFonts w:hint="eastAsia"/>
        </w:rPr>
        <w:t>「育てにくさを感じたときに何らかの解決方法を知っている親の割合」</w:t>
      </w:r>
      <w:r w:rsidR="00CB28F9" w:rsidRPr="008945A7">
        <w:rPr>
          <w:rFonts w:hint="eastAsia"/>
        </w:rPr>
        <w:t>が，本県の目標とする水準に達していない</w:t>
      </w:r>
      <w:r w:rsidRPr="008945A7">
        <w:rPr>
          <w:rFonts w:hint="eastAsia"/>
        </w:rPr>
        <w:t>ことを踏まえ，市町村（こども家庭センター，母子保健担当課，福祉担当課等）や県発達障害者支援センター等の相談窓口，保育所等による一時預かりや県の障害児等療育支援事業等の支援策の周知を図る必要があります。</w:t>
      </w:r>
    </w:p>
    <w:p w14:paraId="6A124612" w14:textId="4B257158" w:rsidR="009F3E6F" w:rsidRPr="008945A7" w:rsidRDefault="009F3E6F" w:rsidP="009F3E6F">
      <w:pPr>
        <w:pStyle w:val="aff2"/>
      </w:pPr>
      <w:r w:rsidRPr="008945A7">
        <w:rPr>
          <w:rFonts w:hint="eastAsia"/>
        </w:rPr>
        <w:t>不妊治療については，令和４年度から体外受精等の基本的な治療が保険適用となったことに伴い，これまでの不妊治療助成事業が廃止され，先進医療が全額自己負担となりました。このため，不妊に悩む方々が安心して治療できるよう，その経済的負担を軽減する必要があります。</w:t>
      </w:r>
    </w:p>
    <w:p w14:paraId="0F1AC3FE" w14:textId="77777777" w:rsidR="009F3E6F" w:rsidRPr="008945A7" w:rsidRDefault="009F3E6F" w:rsidP="005718BB">
      <w:pPr>
        <w:pStyle w:val="aff2"/>
      </w:pPr>
    </w:p>
    <w:p w14:paraId="69692183" w14:textId="14A93B10" w:rsidR="005718BB" w:rsidRPr="008945A7" w:rsidRDefault="005718BB" w:rsidP="005718BB">
      <w:pPr>
        <w:pStyle w:val="a7"/>
        <w:spacing w:before="204" w:after="204"/>
      </w:pPr>
      <w:r w:rsidRPr="008945A7">
        <w:rPr>
          <w:rFonts w:hint="eastAsia"/>
        </w:rPr>
        <w:t>《施策目標及び具体的施策》</w:t>
      </w:r>
    </w:p>
    <w:p w14:paraId="0137919C" w14:textId="40D2D69C" w:rsidR="005718BB" w:rsidRPr="008945A7" w:rsidRDefault="005718BB" w:rsidP="005718BB">
      <w:pPr>
        <w:pStyle w:val="8"/>
      </w:pPr>
      <w:r w:rsidRPr="008945A7">
        <w:rPr>
          <w:rFonts w:hint="eastAsia"/>
        </w:rPr>
        <w:t>プレコンセプションケアの推進</w:t>
      </w:r>
    </w:p>
    <w:p w14:paraId="4BD9BA2E" w14:textId="0C0D9318" w:rsidR="005718BB" w:rsidRPr="008945A7" w:rsidRDefault="005718BB" w:rsidP="005718BB">
      <w:pPr>
        <w:pStyle w:val="9"/>
        <w:ind w:hanging="1842"/>
      </w:pPr>
      <w:r w:rsidRPr="008945A7">
        <w:rPr>
          <w:rFonts w:hint="eastAsia"/>
        </w:rPr>
        <w:t>プレコンセプションケアの推進</w:t>
      </w:r>
    </w:p>
    <w:p w14:paraId="7AC84C80" w14:textId="5B27197C" w:rsidR="005718BB" w:rsidRPr="008945A7" w:rsidRDefault="005718BB" w:rsidP="005718BB">
      <w:pPr>
        <w:pStyle w:val="ae"/>
        <w:spacing w:after="40"/>
        <w:ind w:left="628" w:firstLine="209"/>
      </w:pPr>
      <w:r w:rsidRPr="008945A7">
        <w:rPr>
          <w:rFonts w:hint="eastAsia"/>
        </w:rPr>
        <w:t>不妊，予期せぬ妊娠</w:t>
      </w:r>
      <w:r w:rsidR="003D048E" w:rsidRPr="008945A7">
        <w:rPr>
          <w:rFonts w:hint="eastAsia"/>
        </w:rPr>
        <w:t>，</w:t>
      </w:r>
      <w:r w:rsidRPr="008945A7">
        <w:rPr>
          <w:rFonts w:hint="eastAsia"/>
        </w:rPr>
        <w:t>基礎疾患を持つ方の妊娠，性感染症等への適切な相談支援や，妊娠・出産，産後の健康管理に係る支援を行うため，男女ともに性や妊娠に関する正しい知識を身に付け，栄養管理を含めた健康管理を行うよう促すプレコンセプションケア</w:t>
      </w:r>
      <w:r w:rsidR="00ED3C83" w:rsidRPr="008945A7">
        <w:rPr>
          <w:rFonts w:hint="eastAsia"/>
          <w:sz w:val="19"/>
          <w:szCs w:val="19"/>
          <w:u w:val="wave"/>
          <w:vertAlign w:val="superscript"/>
        </w:rPr>
        <w:t>（注</w:t>
      </w:r>
      <w:r w:rsidR="00ED3C83" w:rsidRPr="008945A7">
        <w:rPr>
          <w:rStyle w:val="af6"/>
          <w:sz w:val="19"/>
          <w:szCs w:val="19"/>
          <w:u w:val="wave"/>
        </w:rPr>
        <w:footnoteReference w:id="17"/>
      </w:r>
      <w:r w:rsidR="00ED3C83" w:rsidRPr="008945A7">
        <w:rPr>
          <w:sz w:val="19"/>
          <w:szCs w:val="19"/>
          <w:u w:val="wave"/>
          <w:vertAlign w:val="superscript"/>
        </w:rPr>
        <w:t>）</w:t>
      </w:r>
      <w:r w:rsidRPr="008945A7">
        <w:rPr>
          <w:rFonts w:hint="eastAsia"/>
        </w:rPr>
        <w:t>の取組を推進します。</w:t>
      </w:r>
    </w:p>
    <w:tbl>
      <w:tblPr>
        <w:tblStyle w:val="afc"/>
        <w:tblW w:w="9356" w:type="dxa"/>
        <w:tblLook w:val="04A0" w:firstRow="1" w:lastRow="0" w:firstColumn="1" w:lastColumn="0" w:noHBand="0" w:noVBand="1"/>
      </w:tblPr>
      <w:tblGrid>
        <w:gridCol w:w="1984"/>
        <w:gridCol w:w="5387"/>
        <w:gridCol w:w="1985"/>
      </w:tblGrid>
      <w:tr w:rsidR="008945A7" w:rsidRPr="008945A7" w14:paraId="52ED6824"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39A45AC6" w14:textId="77777777" w:rsidR="005718BB" w:rsidRPr="008945A7" w:rsidRDefault="005718BB" w:rsidP="00EB400A">
            <w:pPr>
              <w:jc w:val="center"/>
            </w:pPr>
            <w:r w:rsidRPr="008945A7">
              <w:rPr>
                <w:rFonts w:hint="eastAsia"/>
              </w:rPr>
              <w:lastRenderedPageBreak/>
              <w:t>具体的施策</w:t>
            </w:r>
          </w:p>
        </w:tc>
        <w:tc>
          <w:tcPr>
            <w:tcW w:w="5387" w:type="dxa"/>
          </w:tcPr>
          <w:p w14:paraId="713B349E"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75E97AC"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8B1F4A2" w14:textId="77777777" w:rsidTr="00EB400A">
        <w:trPr>
          <w:trHeight w:val="342"/>
        </w:trPr>
        <w:tc>
          <w:tcPr>
            <w:cnfStyle w:val="001000000000" w:firstRow="0" w:lastRow="0" w:firstColumn="1" w:lastColumn="0" w:oddVBand="0" w:evenVBand="0" w:oddHBand="0" w:evenHBand="0" w:firstRowFirstColumn="0" w:firstRowLastColumn="0" w:lastRowFirstColumn="0" w:lastRowLastColumn="0"/>
            <w:tcW w:w="1984" w:type="dxa"/>
            <w:vMerge w:val="restart"/>
          </w:tcPr>
          <w:p w14:paraId="78C111EE" w14:textId="77777777" w:rsidR="005718BB" w:rsidRPr="008945A7" w:rsidRDefault="005718BB" w:rsidP="00EB400A">
            <w:pPr>
              <w:jc w:val="left"/>
            </w:pPr>
            <w:r w:rsidRPr="008945A7">
              <w:rPr>
                <w:rFonts w:hint="eastAsia"/>
              </w:rPr>
              <w:t>正しい性の知識の提供と子どもたちが自ら決定できる能力獲得への取組の推進</w:t>
            </w:r>
          </w:p>
        </w:tc>
        <w:tc>
          <w:tcPr>
            <w:tcW w:w="5387" w:type="dxa"/>
          </w:tcPr>
          <w:p w14:paraId="21D9C409" w14:textId="26EFD9AE" w:rsidR="005718BB" w:rsidRPr="008945A7" w:rsidRDefault="0050784E"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5718BB" w:rsidRPr="008945A7">
              <w:rPr>
                <w:rFonts w:hint="eastAsia"/>
                <w:color w:val="auto"/>
              </w:rPr>
              <w:t>思春期の子どもたちの身体と心の悩みへの相談に対応</w:t>
            </w:r>
          </w:p>
          <w:p w14:paraId="3A424863" w14:textId="3FDA4A75"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・男女ともに性や妊娠等に関する医学的・科学的に正しい知識を身につけ，健康管理を行うよう促すプレコンセプションケアを推進</w:t>
            </w:r>
          </w:p>
          <w:p w14:paraId="7599C69F" w14:textId="77777777" w:rsidR="009B163C" w:rsidRPr="008945A7" w:rsidRDefault="009B163C" w:rsidP="009B163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・月経や妊娠等で悩む若年女性等に対するＳＮＳ等を活用した相談窓口「かごぷれホットライン」による相談対応や医学的・科学的に正しい知識の普及啓発</w:t>
            </w:r>
          </w:p>
          <w:p w14:paraId="1BDFE3DF"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・思春期の子どもたちへの健康教育を実施</w:t>
            </w:r>
          </w:p>
          <w:p w14:paraId="773596AF"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・学校保健及び母子保健関係者の連携やネットワーク構築による思春期の課題の情報共有と課題への取組の推進</w:t>
            </w:r>
          </w:p>
          <w:p w14:paraId="5DE2AC03"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・エイズ予防普及啓発講演会等による高校生等への普及の推進</w:t>
            </w:r>
          </w:p>
        </w:tc>
        <w:tc>
          <w:tcPr>
            <w:tcW w:w="1985" w:type="dxa"/>
          </w:tcPr>
          <w:p w14:paraId="5BEDD36B"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4DD49207"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感染症対策課</w:t>
            </w:r>
          </w:p>
          <w:p w14:paraId="6EF2EE6E"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62F6EE00" w14:textId="77777777" w:rsidTr="00EB400A">
        <w:trPr>
          <w:trHeight w:val="342"/>
        </w:trPr>
        <w:tc>
          <w:tcPr>
            <w:cnfStyle w:val="001000000000" w:firstRow="0" w:lastRow="0" w:firstColumn="1" w:lastColumn="0" w:oddVBand="0" w:evenVBand="0" w:oddHBand="0" w:evenHBand="0" w:firstRowFirstColumn="0" w:firstRowLastColumn="0" w:lastRowFirstColumn="0" w:lastRowLastColumn="0"/>
            <w:tcW w:w="1984" w:type="dxa"/>
            <w:vMerge/>
          </w:tcPr>
          <w:p w14:paraId="5E02E2A9" w14:textId="77777777" w:rsidR="005718BB" w:rsidRPr="008945A7" w:rsidRDefault="005718BB" w:rsidP="00EB400A">
            <w:pPr>
              <w:jc w:val="center"/>
            </w:pPr>
          </w:p>
        </w:tc>
        <w:tc>
          <w:tcPr>
            <w:tcW w:w="5387" w:type="dxa"/>
          </w:tcPr>
          <w:p w14:paraId="2FBE5852"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・発達の段階を踏まえた性に関する指導の充実</w:t>
            </w:r>
          </w:p>
          <w:p w14:paraId="344EFCFC"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・専門家，関係機関等との連携による性に関する指導の充実</w:t>
            </w:r>
          </w:p>
        </w:tc>
        <w:tc>
          <w:tcPr>
            <w:tcW w:w="1985" w:type="dxa"/>
          </w:tcPr>
          <w:p w14:paraId="554C160E"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4700C392" w14:textId="77777777" w:rsidTr="00EB400A">
        <w:trPr>
          <w:trHeight w:val="342"/>
        </w:trPr>
        <w:tc>
          <w:tcPr>
            <w:cnfStyle w:val="001000000000" w:firstRow="0" w:lastRow="0" w:firstColumn="1" w:lastColumn="0" w:oddVBand="0" w:evenVBand="0" w:oddHBand="0" w:evenHBand="0" w:firstRowFirstColumn="0" w:firstRowLastColumn="0" w:lastRowFirstColumn="0" w:lastRowLastColumn="0"/>
            <w:tcW w:w="1984" w:type="dxa"/>
          </w:tcPr>
          <w:p w14:paraId="706DA700" w14:textId="7C016204" w:rsidR="006A41DE" w:rsidRPr="008945A7" w:rsidRDefault="006A41DE" w:rsidP="006A41DE">
            <w:pPr>
              <w:jc w:val="left"/>
            </w:pPr>
            <w:r w:rsidRPr="008945A7">
              <w:rPr>
                <w:rFonts w:cs="Times New Roman" w:hint="eastAsia"/>
                <w:kern w:val="0"/>
              </w:rPr>
              <w:t>ライフデザインの意識啓発・情報提供</w:t>
            </w:r>
          </w:p>
        </w:tc>
        <w:tc>
          <w:tcPr>
            <w:tcW w:w="5387" w:type="dxa"/>
          </w:tcPr>
          <w:p w14:paraId="39ACA668" w14:textId="5C1A39B9" w:rsidR="006A41DE" w:rsidRPr="008945A7" w:rsidRDefault="006A41DE" w:rsidP="006A41DE">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cs="Times New Roman" w:hint="eastAsia"/>
                <w:color w:val="auto"/>
              </w:rPr>
              <w:t>若い世代が結婚，妊娠・出産，子育て，仕事に関する不安を期待に転換し，様々なライフイベントに積極的に対応できるよう，必要な知識を学び，ライフプランについて考える機会を提供</w:t>
            </w:r>
          </w:p>
        </w:tc>
        <w:tc>
          <w:tcPr>
            <w:tcW w:w="1985" w:type="dxa"/>
          </w:tcPr>
          <w:p w14:paraId="2F78C3EA" w14:textId="75255B3A" w:rsidR="006A41DE" w:rsidRPr="008945A7" w:rsidRDefault="006A41DE" w:rsidP="006A41D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bl>
    <w:p w14:paraId="3CAE8846" w14:textId="77777777" w:rsidR="00ED3C83" w:rsidRPr="008945A7" w:rsidRDefault="00ED3C83" w:rsidP="0077400C">
      <w:pPr>
        <w:ind w:left="379" w:hangingChars="200" w:hanging="379"/>
        <w:rPr>
          <w:sz w:val="20"/>
          <w:szCs w:val="20"/>
          <w:u w:val="wave"/>
        </w:rPr>
      </w:pPr>
    </w:p>
    <w:p w14:paraId="2EEF4342" w14:textId="77777777" w:rsidR="005718BB" w:rsidRPr="008945A7" w:rsidRDefault="005718BB" w:rsidP="005718BB">
      <w:pPr>
        <w:pStyle w:val="8"/>
      </w:pPr>
      <w:r w:rsidRPr="008945A7">
        <w:rPr>
          <w:rFonts w:hint="eastAsia"/>
        </w:rPr>
        <w:t>産前産後の支援の充実と体制強化</w:t>
      </w:r>
    </w:p>
    <w:p w14:paraId="2BF40C0D" w14:textId="77777777" w:rsidR="005718BB" w:rsidRPr="008945A7" w:rsidRDefault="005718BB" w:rsidP="005718BB">
      <w:pPr>
        <w:pStyle w:val="9"/>
        <w:ind w:hanging="1842"/>
      </w:pPr>
      <w:r w:rsidRPr="008945A7">
        <w:rPr>
          <w:rFonts w:hint="eastAsia"/>
        </w:rPr>
        <w:t>産前産後の支援の充実と体制強化</w:t>
      </w:r>
    </w:p>
    <w:p w14:paraId="4C7F16BA" w14:textId="77777777" w:rsidR="005718BB" w:rsidRPr="008945A7" w:rsidRDefault="005718BB" w:rsidP="005718BB">
      <w:pPr>
        <w:pStyle w:val="ae"/>
        <w:ind w:left="628" w:firstLine="209"/>
      </w:pPr>
      <w:r w:rsidRPr="008945A7">
        <w:rPr>
          <w:rFonts w:hint="eastAsia"/>
        </w:rPr>
        <w:t>産後ケア事業を希望する全ての方が利用できるようにするための提供体制の確保の取組，支援の必要性の高い利用者を受け入れる産後ケア施設への支援の拡充や、妊産婦のメンタルヘルスに関するネットワーク体制の構築等の養育者のメンタルヘルスに係る取組を進めるなど，産前産後の支援の充実と体制強化を図ります。</w:t>
      </w:r>
    </w:p>
    <w:p w14:paraId="4297CCC4" w14:textId="77777777" w:rsidR="005718BB" w:rsidRPr="008945A7" w:rsidRDefault="005718BB" w:rsidP="005718BB">
      <w:pPr>
        <w:pStyle w:val="ae"/>
        <w:spacing w:after="40"/>
        <w:ind w:left="628" w:firstLine="209"/>
      </w:pPr>
    </w:p>
    <w:tbl>
      <w:tblPr>
        <w:tblStyle w:val="afc"/>
        <w:tblW w:w="9356" w:type="dxa"/>
        <w:tblLook w:val="04A0" w:firstRow="1" w:lastRow="0" w:firstColumn="1" w:lastColumn="0" w:noHBand="0" w:noVBand="1"/>
      </w:tblPr>
      <w:tblGrid>
        <w:gridCol w:w="1984"/>
        <w:gridCol w:w="5387"/>
        <w:gridCol w:w="1985"/>
      </w:tblGrid>
      <w:tr w:rsidR="008945A7" w:rsidRPr="008945A7" w14:paraId="63AC0E95"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549743F5" w14:textId="77777777" w:rsidR="005718BB" w:rsidRPr="008945A7" w:rsidRDefault="005718BB" w:rsidP="00EB400A">
            <w:pPr>
              <w:spacing w:after="40"/>
              <w:jc w:val="center"/>
              <w:rPr>
                <w:szCs w:val="19"/>
              </w:rPr>
            </w:pPr>
            <w:r w:rsidRPr="008945A7">
              <w:rPr>
                <w:rFonts w:hint="eastAsia"/>
                <w:szCs w:val="19"/>
              </w:rPr>
              <w:t>具体的施策</w:t>
            </w:r>
          </w:p>
        </w:tc>
        <w:tc>
          <w:tcPr>
            <w:tcW w:w="5387" w:type="dxa"/>
          </w:tcPr>
          <w:p w14:paraId="4A16F627"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具体的施策の概要</w:t>
            </w:r>
          </w:p>
        </w:tc>
        <w:tc>
          <w:tcPr>
            <w:tcW w:w="1985" w:type="dxa"/>
          </w:tcPr>
          <w:p w14:paraId="6DEE2270"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担当課等</w:t>
            </w:r>
          </w:p>
        </w:tc>
      </w:tr>
      <w:tr w:rsidR="008945A7" w:rsidRPr="008945A7" w14:paraId="02CF6240" w14:textId="77777777" w:rsidTr="00EB400A">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5AB8598C" w14:textId="77777777" w:rsidR="005718BB" w:rsidRPr="008945A7" w:rsidRDefault="005718BB" w:rsidP="00EB400A">
            <w:pPr>
              <w:spacing w:after="40"/>
            </w:pPr>
            <w:r w:rsidRPr="008945A7">
              <w:rPr>
                <w:rFonts w:hint="eastAsia"/>
              </w:rPr>
              <w:t>産後ケアなど，妊産婦等の心身のケアへの取組の推進</w:t>
            </w:r>
          </w:p>
        </w:tc>
        <w:tc>
          <w:tcPr>
            <w:tcW w:w="5387" w:type="dxa"/>
          </w:tcPr>
          <w:p w14:paraId="297BFD42" w14:textId="77777777" w:rsidR="00BD426E" w:rsidRPr="008945A7" w:rsidRDefault="005718BB" w:rsidP="00BD426E">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hint="eastAsia"/>
              </w:rPr>
              <w:t>・</w:t>
            </w:r>
            <w:r w:rsidRPr="008945A7">
              <w:rPr>
                <w:rFonts w:cs="ＭＳ 明朝" w:hint="eastAsia"/>
                <w:kern w:val="0"/>
                <w:szCs w:val="19"/>
              </w:rPr>
              <w:t>市町村が行う妊産婦健診，産前・産後サポート事業，産後ケア事業など，産前産後の支援の充実</w:t>
            </w:r>
            <w:r w:rsidR="00BD426E" w:rsidRPr="008945A7">
              <w:rPr>
                <w:rFonts w:cs="ＭＳ 明朝" w:hint="eastAsia"/>
                <w:kern w:val="0"/>
                <w:szCs w:val="19"/>
              </w:rPr>
              <w:t>及び妊産婦のメンタルヘルスに関するネットワーク体制の構築</w:t>
            </w:r>
          </w:p>
          <w:p w14:paraId="37EF231B"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・市町村が行う産婦</w:t>
            </w:r>
            <w:r w:rsidRPr="008945A7">
              <w:rPr>
                <w:rFonts w:cs="Times New Roman" w:hint="eastAsia"/>
              </w:rPr>
              <w:t>健診</w:t>
            </w:r>
            <w:r w:rsidRPr="008945A7">
              <w:rPr>
                <w:rFonts w:cs="ＭＳ 明朝" w:hint="eastAsia"/>
                <w:kern w:val="0"/>
                <w:szCs w:val="19"/>
              </w:rPr>
              <w:t>において，産後のメンタルヘルスの観点から要支援産婦を把握し，関係機関と連携した支援体制の推進</w:t>
            </w:r>
          </w:p>
          <w:p w14:paraId="6C2289EA"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・保健所ごとに支援調整会議を開催し，産前産後から子育て期を通じた切れ目ない継続的な支援の推進</w:t>
            </w:r>
          </w:p>
          <w:p w14:paraId="0411BE50"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・若年妊婦や特定妊婦</w:t>
            </w:r>
            <w:r w:rsidRPr="008945A7">
              <w:rPr>
                <w:rFonts w:cs="ＭＳ 明朝" w:hint="eastAsia"/>
                <w:kern w:val="0"/>
                <w:szCs w:val="19"/>
                <w:vertAlign w:val="superscript"/>
              </w:rPr>
              <w:t>（注</w:t>
            </w:r>
            <w:r w:rsidRPr="008945A7">
              <w:rPr>
                <w:rFonts w:cs="ＭＳ 明朝"/>
                <w:kern w:val="0"/>
                <w:szCs w:val="19"/>
                <w:vertAlign w:val="superscript"/>
              </w:rPr>
              <w:footnoteReference w:id="18"/>
            </w:r>
            <w:r w:rsidRPr="008945A7">
              <w:rPr>
                <w:rFonts w:cs="ＭＳ 明朝" w:hint="eastAsia"/>
                <w:kern w:val="0"/>
                <w:szCs w:val="19"/>
                <w:vertAlign w:val="superscript"/>
              </w:rPr>
              <w:t>）</w:t>
            </w:r>
            <w:r w:rsidRPr="008945A7">
              <w:rPr>
                <w:rFonts w:cs="ＭＳ 明朝"/>
                <w:kern w:val="0"/>
                <w:szCs w:val="19"/>
              </w:rPr>
              <w:t>の</w:t>
            </w:r>
            <w:r w:rsidRPr="008945A7">
              <w:rPr>
                <w:rFonts w:cs="ＭＳ 明朝" w:hint="eastAsia"/>
                <w:kern w:val="0"/>
                <w:szCs w:val="19"/>
              </w:rPr>
              <w:t>把握及び支援，妊産婦健診の未受診者への受診の勧奨等を推進</w:t>
            </w:r>
          </w:p>
          <w:p w14:paraId="37BEB08B"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dstrike/>
                <w:kern w:val="0"/>
                <w:szCs w:val="19"/>
              </w:rPr>
            </w:pPr>
            <w:r w:rsidRPr="008945A7">
              <w:rPr>
                <w:rFonts w:cs="ＭＳ 明朝" w:hint="eastAsia"/>
                <w:kern w:val="0"/>
                <w:szCs w:val="19"/>
              </w:rPr>
              <w:t>・産後ケア事業の更なる取組の推進等に向け，各市町村の実態に応じた広域的な連携支援を行い，市町村の体制整備を支援</w:t>
            </w:r>
          </w:p>
          <w:p w14:paraId="2987A827"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・妊婦と父親になる男性が共に，産前・産後の女性の心身の変化を含めた妊娠・出産への理解を深め，共に子育てに取り組めるよう両親学級等の取組を推進</w:t>
            </w:r>
          </w:p>
          <w:p w14:paraId="544AA9F9"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・出産や子育てに悩む父親に対する支援体制の整備</w:t>
            </w:r>
          </w:p>
        </w:tc>
        <w:tc>
          <w:tcPr>
            <w:tcW w:w="1985" w:type="dxa"/>
          </w:tcPr>
          <w:p w14:paraId="4F678C13"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52758DD7"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bl>
    <w:p w14:paraId="68F8EF5D" w14:textId="77777777" w:rsidR="005718BB" w:rsidRPr="008945A7" w:rsidRDefault="005718BB" w:rsidP="005718BB">
      <w:pPr>
        <w:pStyle w:val="a7"/>
        <w:spacing w:before="204" w:after="204"/>
      </w:pPr>
    </w:p>
    <w:p w14:paraId="3103B2E2" w14:textId="77777777" w:rsidR="005718BB" w:rsidRPr="008945A7" w:rsidRDefault="005718BB" w:rsidP="005718BB">
      <w:pPr>
        <w:pStyle w:val="8"/>
      </w:pPr>
      <w:r w:rsidRPr="008945A7">
        <w:rPr>
          <w:rFonts w:hint="eastAsia"/>
        </w:rPr>
        <w:t>妊娠・出産等に関する支援体制の充実</w:t>
      </w:r>
    </w:p>
    <w:p w14:paraId="75F24863" w14:textId="77777777" w:rsidR="005718BB" w:rsidRPr="008945A7" w:rsidRDefault="005718BB" w:rsidP="005718BB">
      <w:pPr>
        <w:pStyle w:val="9"/>
        <w:ind w:hanging="1842"/>
      </w:pPr>
      <w:r w:rsidRPr="008945A7">
        <w:rPr>
          <w:rFonts w:hint="eastAsia"/>
        </w:rPr>
        <w:t>妊娠・出産・産後にわたる切れ目ない支援</w:t>
      </w:r>
    </w:p>
    <w:p w14:paraId="6ACFF852" w14:textId="77777777" w:rsidR="005718BB" w:rsidRPr="008945A7" w:rsidRDefault="005718BB" w:rsidP="005718BB">
      <w:pPr>
        <w:pStyle w:val="ae"/>
        <w:spacing w:after="40"/>
        <w:ind w:left="628" w:firstLine="209"/>
      </w:pPr>
      <w:r w:rsidRPr="008945A7">
        <w:rPr>
          <w:rFonts w:hint="eastAsia"/>
        </w:rPr>
        <w:t>安心して出産を迎えるために，妊娠に対する正しい知識の普及や相談体制の充実のほか，妊娠の早期届出及び定期的な妊</w:t>
      </w:r>
      <w:r w:rsidRPr="008945A7">
        <w:t>婦健康診査受診等の妊娠中の健康管理についての啓発に努めます。併せて，低出生体重児低減のための取組を推進します。</w:t>
      </w:r>
    </w:p>
    <w:p w14:paraId="543F8BBD" w14:textId="77777777" w:rsidR="004B5BC4" w:rsidRPr="008945A7" w:rsidRDefault="005718BB" w:rsidP="004B5BC4">
      <w:pPr>
        <w:pStyle w:val="ae"/>
        <w:ind w:left="628" w:firstLine="209"/>
      </w:pPr>
      <w:r w:rsidRPr="008945A7">
        <w:t>また，市町村と連携し，妊娠期から子育て期への総合的・継続的な切れ目ない支援体制を推進する</w:t>
      </w:r>
      <w:r w:rsidRPr="008945A7">
        <w:rPr>
          <w:rFonts w:hint="eastAsia"/>
        </w:rPr>
        <w:t>ため</w:t>
      </w:r>
      <w:r w:rsidRPr="008945A7">
        <w:t>，</w:t>
      </w:r>
      <w:r w:rsidRPr="008945A7">
        <w:rPr>
          <w:rFonts w:hint="eastAsia"/>
        </w:rPr>
        <w:t>母子保健サービスと児童福祉機能において実施する相談支援，子育て支援サービスを</w:t>
      </w:r>
      <w:r w:rsidRPr="008945A7">
        <w:t>一体的に提供する</w:t>
      </w:r>
      <w:r w:rsidRPr="008945A7">
        <w:rPr>
          <w:rFonts w:hint="eastAsia"/>
        </w:rPr>
        <w:t>「こども家庭センター」の</w:t>
      </w:r>
      <w:r w:rsidRPr="008945A7">
        <w:t>設置を促進します。</w:t>
      </w:r>
      <w:r w:rsidRPr="008945A7">
        <w:rPr>
          <w:rFonts w:hint="eastAsia"/>
        </w:rPr>
        <w:t>さらに，市町村に</w:t>
      </w:r>
      <w:r w:rsidRPr="008945A7">
        <w:t>おける妊婦健診の充実</w:t>
      </w:r>
      <w:r w:rsidRPr="008945A7">
        <w:rPr>
          <w:rFonts w:hint="eastAsia"/>
        </w:rPr>
        <w:t>強化の</w:t>
      </w:r>
      <w:r w:rsidRPr="008945A7">
        <w:t>取組を</w:t>
      </w:r>
      <w:r w:rsidRPr="008945A7">
        <w:rPr>
          <w:rFonts w:hint="eastAsia"/>
        </w:rPr>
        <w:t>支援する</w:t>
      </w:r>
      <w:r w:rsidRPr="008945A7">
        <w:t>ほか，</w:t>
      </w:r>
      <w:r w:rsidRPr="008945A7">
        <w:rPr>
          <w:rFonts w:hint="eastAsia"/>
        </w:rPr>
        <w:t>産婦健診</w:t>
      </w:r>
      <w:r w:rsidRPr="008945A7">
        <w:t>，産後ケア</w:t>
      </w:r>
      <w:r w:rsidRPr="008945A7">
        <w:rPr>
          <w:rFonts w:hint="eastAsia"/>
        </w:rPr>
        <w:t>事業等の取</w:t>
      </w:r>
      <w:r w:rsidRPr="008945A7">
        <w:t>組</w:t>
      </w:r>
      <w:r w:rsidRPr="008945A7">
        <w:rPr>
          <w:rFonts w:hint="eastAsia"/>
        </w:rPr>
        <w:t>を</w:t>
      </w:r>
      <w:r w:rsidRPr="008945A7">
        <w:t>市町村の実情に応じて促進するなど，県内どこに住んでいても安心して</w:t>
      </w:r>
      <w:r w:rsidRPr="008945A7">
        <w:rPr>
          <w:rFonts w:hint="eastAsia"/>
        </w:rPr>
        <w:t>子ども</w:t>
      </w:r>
      <w:r w:rsidRPr="008945A7">
        <w:t>を産み育てることができ</w:t>
      </w:r>
      <w:r w:rsidRPr="008945A7">
        <w:rPr>
          <w:rFonts w:hint="eastAsia"/>
        </w:rPr>
        <w:t>るよう</w:t>
      </w:r>
      <w:r w:rsidRPr="008945A7">
        <w:t>，医療機関等関係機関との連携体制や</w:t>
      </w:r>
      <w:r w:rsidRPr="008945A7">
        <w:rPr>
          <w:rFonts w:hint="eastAsia"/>
        </w:rPr>
        <w:t>環境整備の充実を図り，</w:t>
      </w:r>
      <w:r w:rsidRPr="008945A7">
        <w:rPr>
          <w:rFonts w:cs="Times New Roman" w:hint="eastAsia"/>
        </w:rPr>
        <w:t>成育過程にある者及びその保護者並びに妊産婦等に対し必要な成育医療等の</w:t>
      </w:r>
      <w:r w:rsidRPr="008945A7">
        <w:rPr>
          <w:rFonts w:cs="Times New Roman"/>
        </w:rPr>
        <w:t>支援</w:t>
      </w:r>
      <w:r w:rsidRPr="008945A7">
        <w:rPr>
          <w:rFonts w:cs="Times New Roman" w:hint="eastAsia"/>
        </w:rPr>
        <w:t>を切れ目なく提供する</w:t>
      </w:r>
      <w:r w:rsidRPr="008945A7">
        <w:rPr>
          <w:rFonts w:cs="Times New Roman"/>
        </w:rPr>
        <w:t>体制を推進します</w:t>
      </w:r>
      <w:r w:rsidRPr="008945A7">
        <w:rPr>
          <w:rFonts w:cs="Times New Roman" w:hint="eastAsia"/>
        </w:rPr>
        <w:t>。</w:t>
      </w:r>
      <w:r w:rsidR="0029270C" w:rsidRPr="008945A7">
        <w:rPr>
          <w:rFonts w:cs="Times New Roman" w:hint="eastAsia"/>
        </w:rPr>
        <w:t>あわせて</w:t>
      </w:r>
      <w:r w:rsidRPr="008945A7">
        <w:rPr>
          <w:rFonts w:hint="eastAsia"/>
        </w:rPr>
        <w:t>，</w:t>
      </w:r>
      <w:r w:rsidRPr="008945A7">
        <w:t>妊産婦の心身の状態や胎児への負担に対する理解や配慮がある社会環境づくりに努めます。</w:t>
      </w:r>
    </w:p>
    <w:p w14:paraId="382DC025" w14:textId="20DCDE0E" w:rsidR="004B5BC4" w:rsidRPr="008945A7" w:rsidRDefault="004B5BC4" w:rsidP="004B5BC4">
      <w:pPr>
        <w:pStyle w:val="ae"/>
        <w:ind w:left="628" w:firstLine="209"/>
      </w:pPr>
      <w:r w:rsidRPr="008945A7">
        <w:rPr>
          <w:rFonts w:hint="eastAsia"/>
        </w:rPr>
        <w:t>妊産婦の方も利用可能であるパーキングパーミット制度については，利用証の交付件数，協力施設数ともに増加しており，今後も引き続き，県民に対する制度の周知や施設に対する協力依頼を実施するなど，適正利用の推進に努めます。</w:t>
      </w:r>
    </w:p>
    <w:p w14:paraId="216C781D" w14:textId="77777777" w:rsidR="005718BB" w:rsidRPr="008945A7" w:rsidRDefault="005718BB" w:rsidP="005718BB">
      <w:pPr>
        <w:pStyle w:val="ae"/>
        <w:spacing w:after="40"/>
        <w:ind w:left="628" w:firstLine="209"/>
      </w:pPr>
    </w:p>
    <w:tbl>
      <w:tblPr>
        <w:tblStyle w:val="afc"/>
        <w:tblW w:w="9356" w:type="dxa"/>
        <w:tblLook w:val="04A0" w:firstRow="1" w:lastRow="0" w:firstColumn="1" w:lastColumn="0" w:noHBand="0" w:noVBand="1"/>
      </w:tblPr>
      <w:tblGrid>
        <w:gridCol w:w="1984"/>
        <w:gridCol w:w="5387"/>
        <w:gridCol w:w="1985"/>
      </w:tblGrid>
      <w:tr w:rsidR="008945A7" w:rsidRPr="008945A7" w14:paraId="37B158AC"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5948A462" w14:textId="77777777" w:rsidR="005718BB" w:rsidRPr="008945A7" w:rsidRDefault="005718BB" w:rsidP="00EB400A">
            <w:pPr>
              <w:spacing w:after="40"/>
              <w:jc w:val="center"/>
              <w:rPr>
                <w:szCs w:val="19"/>
              </w:rPr>
            </w:pPr>
            <w:r w:rsidRPr="008945A7">
              <w:rPr>
                <w:rFonts w:hint="eastAsia"/>
                <w:szCs w:val="19"/>
              </w:rPr>
              <w:t>具体的施策</w:t>
            </w:r>
          </w:p>
        </w:tc>
        <w:tc>
          <w:tcPr>
            <w:tcW w:w="5387" w:type="dxa"/>
          </w:tcPr>
          <w:p w14:paraId="52D7381D"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具体的施策の概要</w:t>
            </w:r>
          </w:p>
        </w:tc>
        <w:tc>
          <w:tcPr>
            <w:tcW w:w="1985" w:type="dxa"/>
          </w:tcPr>
          <w:p w14:paraId="25909BAF"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担当課等</w:t>
            </w:r>
          </w:p>
        </w:tc>
      </w:tr>
      <w:tr w:rsidR="008945A7" w:rsidRPr="008945A7" w14:paraId="77655637" w14:textId="77777777" w:rsidTr="00EB400A">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29A39EFE" w14:textId="77777777" w:rsidR="005718BB" w:rsidRPr="008945A7" w:rsidRDefault="005718BB" w:rsidP="00EB400A">
            <w:pPr>
              <w:spacing w:after="40"/>
            </w:pPr>
            <w:r w:rsidRPr="008945A7">
              <w:rPr>
                <w:rFonts w:hint="eastAsia"/>
              </w:rPr>
              <w:t>妊産婦の健康の確保</w:t>
            </w:r>
          </w:p>
        </w:tc>
        <w:tc>
          <w:tcPr>
            <w:tcW w:w="5387" w:type="dxa"/>
          </w:tcPr>
          <w:p w14:paraId="05174E51"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hint="eastAsia"/>
              </w:rPr>
              <w:t>・</w:t>
            </w:r>
            <w:r w:rsidRPr="008945A7">
              <w:rPr>
                <w:rFonts w:cs="ＭＳ 明朝" w:hint="eastAsia"/>
                <w:kern w:val="0"/>
                <w:szCs w:val="19"/>
              </w:rPr>
              <w:t>早期の妊娠届出や妊婦健診や産婦健診受診による妊娠期や産後期の健康管理の重要性の啓発</w:t>
            </w:r>
          </w:p>
          <w:p w14:paraId="6A243D4F"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・市町村の母親学級・両親学級における妊娠や出産等に関する正しい知識の情報提供</w:t>
            </w:r>
          </w:p>
          <w:p w14:paraId="0B50EF45" w14:textId="15326E2A"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w:t>
            </w:r>
            <w:r w:rsidRPr="008945A7">
              <w:rPr>
                <w:rFonts w:cs="ＭＳ 明朝"/>
                <w:kern w:val="0"/>
                <w:szCs w:val="19"/>
              </w:rPr>
              <w:t>妊娠，出産，子育てへの配偶者の協力の大切さについて啓発</w:t>
            </w:r>
          </w:p>
          <w:p w14:paraId="3AF7EF4D" w14:textId="77777777" w:rsidR="005718BB" w:rsidRPr="008945A7" w:rsidRDefault="005718BB"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・市町村や医療機関等との連携し，妊娠・出産・産後ケアの連続性を担保し，ハイリスク妊産婦への保健指導や，妊産婦健診・産後ケア事業の広域的な調整を実施</w:t>
            </w:r>
          </w:p>
          <w:p w14:paraId="54A43084"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・働く妊婦の勤務上の配慮に係る母性健康管理指導事項連絡カード</w:t>
            </w:r>
            <w:r w:rsidRPr="008945A7">
              <w:rPr>
                <w:rFonts w:hint="eastAsia"/>
                <w:color w:val="auto"/>
                <w:vertAlign w:val="superscript"/>
              </w:rPr>
              <w:t>（注</w:t>
            </w:r>
            <w:r w:rsidRPr="008945A7">
              <w:rPr>
                <w:color w:val="auto"/>
                <w:vertAlign w:val="superscript"/>
              </w:rPr>
              <w:footnoteReference w:id="19"/>
            </w:r>
            <w:r w:rsidRPr="008945A7">
              <w:rPr>
                <w:rFonts w:hint="eastAsia"/>
                <w:color w:val="auto"/>
                <w:vertAlign w:val="superscript"/>
              </w:rPr>
              <w:t>）</w:t>
            </w:r>
            <w:r w:rsidRPr="008945A7">
              <w:rPr>
                <w:color w:val="auto"/>
              </w:rPr>
              <w:t>の活用の促進</w:t>
            </w:r>
          </w:p>
          <w:p w14:paraId="39E62619"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・マタニティマーク</w:t>
            </w:r>
            <w:r w:rsidRPr="008945A7">
              <w:rPr>
                <w:rFonts w:hint="eastAsia"/>
                <w:color w:val="auto"/>
                <w:vertAlign w:val="superscript"/>
              </w:rPr>
              <w:t>（注</w:t>
            </w:r>
            <w:r w:rsidRPr="008945A7">
              <w:rPr>
                <w:color w:val="auto"/>
                <w:vertAlign w:val="superscript"/>
              </w:rPr>
              <w:footnoteReference w:id="20"/>
            </w:r>
            <w:r w:rsidRPr="008945A7">
              <w:rPr>
                <w:rFonts w:hint="eastAsia"/>
                <w:color w:val="auto"/>
                <w:vertAlign w:val="superscript"/>
              </w:rPr>
              <w:t>）</w:t>
            </w:r>
            <w:r w:rsidRPr="008945A7">
              <w:rPr>
                <w:color w:val="auto"/>
              </w:rPr>
              <w:t>の普及啓発</w:t>
            </w:r>
          </w:p>
          <w:p w14:paraId="4D50675F"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・パーキングパーミット制度</w:t>
            </w:r>
            <w:r w:rsidRPr="008945A7">
              <w:rPr>
                <w:rFonts w:hint="eastAsia"/>
                <w:color w:val="auto"/>
                <w:vertAlign w:val="superscript"/>
              </w:rPr>
              <w:t>（注</w:t>
            </w:r>
            <w:r w:rsidRPr="008945A7">
              <w:rPr>
                <w:color w:val="auto"/>
                <w:vertAlign w:val="superscript"/>
              </w:rPr>
              <w:footnoteReference w:id="21"/>
            </w:r>
            <w:r w:rsidRPr="008945A7">
              <w:rPr>
                <w:rFonts w:hint="eastAsia"/>
                <w:color w:val="auto"/>
                <w:vertAlign w:val="superscript"/>
              </w:rPr>
              <w:t>）</w:t>
            </w:r>
            <w:r w:rsidRPr="008945A7">
              <w:rPr>
                <w:color w:val="auto"/>
              </w:rPr>
              <w:t>の普及啓発</w:t>
            </w:r>
          </w:p>
          <w:p w14:paraId="209A7CA2"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・ヘルプマーク・ヘルプカードの普及啓発</w:t>
            </w:r>
          </w:p>
        </w:tc>
        <w:tc>
          <w:tcPr>
            <w:tcW w:w="1985" w:type="dxa"/>
          </w:tcPr>
          <w:p w14:paraId="3738CBEE" w14:textId="6553BFDE" w:rsidR="00A44DCF" w:rsidRPr="008945A7" w:rsidRDefault="00135697"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21757F6E" w14:textId="5B9F3140" w:rsidR="005718BB" w:rsidRPr="008945A7" w:rsidRDefault="00135697"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5718BB" w:rsidRPr="008945A7">
              <w:rPr>
                <w:rFonts w:hint="eastAsia"/>
              </w:rPr>
              <w:t>課</w:t>
            </w:r>
          </w:p>
          <w:p w14:paraId="33A65596" w14:textId="2FEEF8DD"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p w14:paraId="0F2E1EEE" w14:textId="2C343280" w:rsidR="005718BB" w:rsidRPr="008945A7" w:rsidRDefault="00135697" w:rsidP="00135697">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350384F1" w14:textId="77777777" w:rsidTr="00EB400A">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0AD9C131" w14:textId="6B4E15E2" w:rsidR="00426580" w:rsidRPr="008945A7" w:rsidRDefault="00426580" w:rsidP="00426580">
            <w:pPr>
              <w:spacing w:after="40"/>
            </w:pPr>
            <w:r w:rsidRPr="008945A7">
              <w:rPr>
                <w:rFonts w:hint="eastAsia"/>
              </w:rPr>
              <w:t>こども家庭センターの設置促進</w:t>
            </w:r>
          </w:p>
        </w:tc>
        <w:tc>
          <w:tcPr>
            <w:tcW w:w="5387" w:type="dxa"/>
          </w:tcPr>
          <w:p w14:paraId="5ED53A8F" w14:textId="2DAA75A4"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　妊娠期から子育て期にわたる様々なニーズに対して総合的・継続的に相談支援を提供するこども家庭センターの設置を促進し，切れ目ない支援を実施</w:t>
            </w:r>
          </w:p>
        </w:tc>
        <w:tc>
          <w:tcPr>
            <w:tcW w:w="1985" w:type="dxa"/>
          </w:tcPr>
          <w:p w14:paraId="7F6FD5D6" w14:textId="77777777" w:rsidR="00426580" w:rsidRPr="008945A7" w:rsidRDefault="00426580" w:rsidP="00426580">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35345DE9" w14:textId="006B7AF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68F32724" w14:textId="77777777" w:rsidTr="00EB400A">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05A9804F" w14:textId="77777777" w:rsidR="00426580" w:rsidRPr="008945A7" w:rsidRDefault="00426580" w:rsidP="00426580">
            <w:pPr>
              <w:spacing w:after="40"/>
            </w:pPr>
            <w:r w:rsidRPr="008945A7">
              <w:rPr>
                <w:rFonts w:hint="eastAsia"/>
              </w:rPr>
              <w:lastRenderedPageBreak/>
              <w:t>低出生体重児低減のための取組</w:t>
            </w:r>
          </w:p>
        </w:tc>
        <w:tc>
          <w:tcPr>
            <w:tcW w:w="5387" w:type="dxa"/>
          </w:tcPr>
          <w:p w14:paraId="52AC01C8" w14:textId="77777777" w:rsidR="00426580" w:rsidRPr="008945A7" w:rsidRDefault="00426580" w:rsidP="0042658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・妊娠中の喫煙や受動喫煙，食生活等の生活習慣の問題など改善可能な要因について，市町村と連携し妊婦への保健指導や正しい知識の普及啓発等の予防対策を実施</w:t>
            </w:r>
            <w:r w:rsidRPr="008945A7">
              <w:rPr>
                <w:color w:val="auto"/>
              </w:rPr>
              <w:t xml:space="preserve"> </w:t>
            </w:r>
          </w:p>
          <w:p w14:paraId="2BCD4081" w14:textId="77777777" w:rsidR="00426580" w:rsidRPr="008945A7" w:rsidRDefault="00426580" w:rsidP="0042658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・若い世代に対して，喫煙や思春期のやせの問題及び妊娠・出産等についての正しい知識の普及啓発を推進</w:t>
            </w:r>
          </w:p>
          <w:p w14:paraId="7C306F73" w14:textId="32AB4D2B"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・かごしまリトルベビーハンドブック</w:t>
            </w:r>
            <w:r w:rsidR="001B410E" w:rsidRPr="008945A7">
              <w:rPr>
                <w:rFonts w:cs="ＭＳ 明朝" w:hint="eastAsia"/>
                <w:kern w:val="0"/>
                <w:szCs w:val="19"/>
                <w:vertAlign w:val="superscript"/>
              </w:rPr>
              <w:t>（注</w:t>
            </w:r>
            <w:r w:rsidR="001B410E" w:rsidRPr="008945A7">
              <w:rPr>
                <w:rStyle w:val="af6"/>
                <w:rFonts w:cs="ＭＳ 明朝"/>
                <w:kern w:val="0"/>
                <w:szCs w:val="19"/>
              </w:rPr>
              <w:footnoteReference w:id="22"/>
            </w:r>
            <w:r w:rsidR="001B410E" w:rsidRPr="008945A7">
              <w:rPr>
                <w:rFonts w:cs="ＭＳ 明朝" w:hint="eastAsia"/>
                <w:kern w:val="0"/>
                <w:szCs w:val="19"/>
                <w:vertAlign w:val="superscript"/>
              </w:rPr>
              <w:t>）</w:t>
            </w:r>
            <w:r w:rsidRPr="008945A7">
              <w:rPr>
                <w:rFonts w:cs="ＭＳ 明朝"/>
                <w:kern w:val="0"/>
                <w:szCs w:val="19"/>
              </w:rPr>
              <w:t>の普及啓発</w:t>
            </w:r>
          </w:p>
        </w:tc>
        <w:tc>
          <w:tcPr>
            <w:tcW w:w="1985" w:type="dxa"/>
          </w:tcPr>
          <w:p w14:paraId="69307FC4"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04A27F1D"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4F630D78" w14:textId="77777777" w:rsidTr="00EB400A">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53318557" w14:textId="77777777" w:rsidR="00426580" w:rsidRPr="008945A7" w:rsidRDefault="00426580" w:rsidP="00426580">
            <w:pPr>
              <w:spacing w:after="40"/>
            </w:pPr>
            <w:r w:rsidRPr="008945A7">
              <w:rPr>
                <w:rFonts w:hint="eastAsia"/>
              </w:rPr>
              <w:t>妊産婦への相談支援体制の充実</w:t>
            </w:r>
          </w:p>
        </w:tc>
        <w:tc>
          <w:tcPr>
            <w:tcW w:w="5387" w:type="dxa"/>
          </w:tcPr>
          <w:p w14:paraId="2DD53EB6"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hint="eastAsia"/>
              </w:rPr>
              <w:t>・</w:t>
            </w:r>
            <w:r w:rsidRPr="008945A7">
              <w:rPr>
                <w:rFonts w:cs="ＭＳ 明朝" w:hint="eastAsia"/>
                <w:kern w:val="0"/>
                <w:szCs w:val="19"/>
              </w:rPr>
              <w:t>妊娠期から子育て期にわたる様々なニーズに対して総合的・継続的に相談支援を提供するこども家庭センターの設置を促進し，切れ目ない支援を実施</w:t>
            </w:r>
          </w:p>
          <w:p w14:paraId="68D3995E"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・医療機関等との連携による産後うつ等ハイリスク妊産婦の早期把握・早期支援の取組の推進</w:t>
            </w:r>
          </w:p>
          <w:p w14:paraId="18AF8F68"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・妊娠･出産等に関する悩みについての電話相談やメール相談を実施する女性健康支援センター「専門相談窓口」，保健所「一般相談窓口</w:t>
            </w:r>
            <w:r w:rsidRPr="008945A7">
              <w:rPr>
                <w:rFonts w:cs="ＭＳ 明朝" w:hint="eastAsia"/>
                <w:b/>
                <w:kern w:val="0"/>
                <w:szCs w:val="19"/>
              </w:rPr>
              <w:t>」</w:t>
            </w:r>
            <w:r w:rsidRPr="008945A7">
              <w:rPr>
                <w:rFonts w:cs="ＭＳ 明朝" w:hint="eastAsia"/>
                <w:kern w:val="0"/>
                <w:szCs w:val="19"/>
              </w:rPr>
              <w:t>を設置し対応</w:t>
            </w:r>
          </w:p>
          <w:p w14:paraId="221D3D9C"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・予期せぬ妊娠等により不安を抱える若年妊婦等に対するＳＮＳ等を活用した相談窓口「かごぷれホットライン」による相談対応や医学的・科学的に正しい知識の普及啓発</w:t>
            </w:r>
          </w:p>
          <w:p w14:paraId="56D13F52" w14:textId="77777777" w:rsidR="00426580" w:rsidRPr="008945A7" w:rsidRDefault="00426580" w:rsidP="0042658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・母子保健関係者の質の向上及び活動推進のための妊娠・出産・育児支援に関する研修の実施</w:t>
            </w:r>
          </w:p>
        </w:tc>
        <w:tc>
          <w:tcPr>
            <w:tcW w:w="1985" w:type="dxa"/>
          </w:tcPr>
          <w:p w14:paraId="0E00333A"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F1B3F80"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38B9EA6C" w14:textId="645F64D1" w:rsidR="001B410E" w:rsidRPr="008945A7" w:rsidRDefault="001B410E"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0975A79F" w14:textId="77777777" w:rsidTr="00EB400A">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2608A570" w14:textId="77777777" w:rsidR="00426580" w:rsidRPr="008945A7" w:rsidRDefault="00426580" w:rsidP="00426580">
            <w:pPr>
              <w:spacing w:after="40"/>
            </w:pPr>
            <w:r w:rsidRPr="008945A7">
              <w:rPr>
                <w:rFonts w:hint="eastAsia"/>
              </w:rPr>
              <w:t>産後ケアなど，妊産婦等の心身のケアへの取組の推進</w:t>
            </w:r>
          </w:p>
        </w:tc>
        <w:tc>
          <w:tcPr>
            <w:tcW w:w="5387" w:type="dxa"/>
          </w:tcPr>
          <w:p w14:paraId="025ACCE2" w14:textId="77777777" w:rsidR="00C3501F" w:rsidRPr="008945A7" w:rsidRDefault="00426580" w:rsidP="00C3501F">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hint="eastAsia"/>
              </w:rPr>
              <w:t>・</w:t>
            </w:r>
            <w:r w:rsidRPr="008945A7">
              <w:rPr>
                <w:rFonts w:cs="ＭＳ 明朝" w:hint="eastAsia"/>
                <w:kern w:val="0"/>
                <w:szCs w:val="19"/>
              </w:rPr>
              <w:t>市町村が行う妊産婦健診，産前・産後サポート事業，産後ケア事業など，産前産後の支援の充実</w:t>
            </w:r>
            <w:r w:rsidR="00C3501F" w:rsidRPr="008945A7">
              <w:rPr>
                <w:rFonts w:cs="ＭＳ 明朝" w:hint="eastAsia"/>
                <w:kern w:val="0"/>
                <w:szCs w:val="19"/>
              </w:rPr>
              <w:t>及び妊産婦のメンタルヘルスに関するネットワーク体制の構築</w:t>
            </w:r>
          </w:p>
          <w:p w14:paraId="31F65176"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・市町村が行う産婦</w:t>
            </w:r>
            <w:r w:rsidRPr="008945A7">
              <w:rPr>
                <w:rFonts w:cs="Times New Roman" w:hint="eastAsia"/>
              </w:rPr>
              <w:t>健診</w:t>
            </w:r>
            <w:r w:rsidRPr="008945A7">
              <w:rPr>
                <w:rFonts w:cs="ＭＳ 明朝" w:hint="eastAsia"/>
                <w:kern w:val="0"/>
                <w:szCs w:val="19"/>
              </w:rPr>
              <w:t>において，産後のメンタルヘルスの観点から要支援産婦を把握し，関係機関と連携した支援体制の推進</w:t>
            </w:r>
          </w:p>
          <w:p w14:paraId="519FEA04"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・保健所ごとに支援調整会議を開催し，産前産後から子育て期を通じた切れ目ない継続的な支援の推進</w:t>
            </w:r>
          </w:p>
          <w:p w14:paraId="7EE18699" w14:textId="3C422426"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・若年妊婦や特定妊婦</w:t>
            </w:r>
            <w:r w:rsidRPr="008945A7">
              <w:rPr>
                <w:rFonts w:cs="ＭＳ 明朝"/>
                <w:kern w:val="0"/>
                <w:szCs w:val="19"/>
              </w:rPr>
              <w:t>の</w:t>
            </w:r>
            <w:r w:rsidRPr="008945A7">
              <w:rPr>
                <w:rFonts w:cs="ＭＳ 明朝" w:hint="eastAsia"/>
                <w:kern w:val="0"/>
                <w:szCs w:val="19"/>
              </w:rPr>
              <w:t>把握及び支援，妊産婦健診の未受診者への受診の勧奨等を推進</w:t>
            </w:r>
          </w:p>
          <w:p w14:paraId="2CF5920C"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dstrike/>
                <w:kern w:val="0"/>
                <w:szCs w:val="19"/>
              </w:rPr>
            </w:pPr>
            <w:r w:rsidRPr="008945A7">
              <w:rPr>
                <w:rFonts w:cs="ＭＳ 明朝" w:hint="eastAsia"/>
                <w:kern w:val="0"/>
                <w:szCs w:val="19"/>
              </w:rPr>
              <w:t>・産後ケア事業の更なる取組の推進等に向け，各市町村の実態に応じた広域的な連携支援を行い，市町村の体制整備を支援</w:t>
            </w:r>
          </w:p>
          <w:p w14:paraId="63F09094"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・妊婦と父親になる男性が共に，産前・産後の女性の心身の変化を含めた妊娠・出産への理解を深め，共に子育てに取り組めるよう両親学級等の取組を推進</w:t>
            </w:r>
          </w:p>
          <w:p w14:paraId="1EE75CC7" w14:textId="77777777" w:rsidR="00426580" w:rsidRPr="008945A7" w:rsidRDefault="00426580" w:rsidP="0042658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・出産や子育てに悩む父親に対する支援体制の整備</w:t>
            </w:r>
          </w:p>
        </w:tc>
        <w:tc>
          <w:tcPr>
            <w:tcW w:w="1985" w:type="dxa"/>
          </w:tcPr>
          <w:p w14:paraId="2CDEFE0F"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01C54F08"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01EE0D77" w14:textId="77777777" w:rsidTr="00EB400A">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01AC3DB5" w14:textId="77777777" w:rsidR="00426580" w:rsidRPr="008945A7" w:rsidRDefault="00426580" w:rsidP="00426580">
            <w:pPr>
              <w:spacing w:after="40"/>
            </w:pPr>
            <w:r w:rsidRPr="008945A7">
              <w:t>HTLV-１</w:t>
            </w:r>
            <w:r w:rsidRPr="008945A7">
              <w:rPr>
                <w:rStyle w:val="af5"/>
              </w:rPr>
              <w:t>（注</w:t>
            </w:r>
            <w:r w:rsidRPr="008945A7">
              <w:rPr>
                <w:rStyle w:val="af5"/>
              </w:rPr>
              <w:footnoteReference w:id="23"/>
            </w:r>
            <w:r w:rsidRPr="008945A7">
              <w:rPr>
                <w:rStyle w:val="af5"/>
                <w:rFonts w:hint="eastAsia"/>
              </w:rPr>
              <w:t>）</w:t>
            </w:r>
            <w:r w:rsidRPr="008945A7">
              <w:t>母子感染防止対策の推進</w:t>
            </w:r>
          </w:p>
        </w:tc>
        <w:tc>
          <w:tcPr>
            <w:tcW w:w="5387" w:type="dxa"/>
          </w:tcPr>
          <w:p w14:paraId="47C8030A" w14:textId="77777777" w:rsidR="00426580" w:rsidRPr="008945A7" w:rsidRDefault="00426580" w:rsidP="00426580">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t>HTLV-１キャリアの妊婦に対する精神的支援と，生まれてくる子どもへの感染を防ぐために，産科医療機関，保健所，市町村等が連携して，妊娠中から出産後，子育て期における支援を実施</w:t>
            </w:r>
          </w:p>
        </w:tc>
        <w:tc>
          <w:tcPr>
            <w:tcW w:w="1985" w:type="dxa"/>
          </w:tcPr>
          <w:p w14:paraId="5F296D5B"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感染症対策課</w:t>
            </w:r>
          </w:p>
          <w:p w14:paraId="53551406" w14:textId="77777777" w:rsidR="00426580" w:rsidRPr="008945A7" w:rsidRDefault="00426580" w:rsidP="0042658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bl>
    <w:p w14:paraId="48F28835" w14:textId="29EE9C15" w:rsidR="005718BB" w:rsidRPr="008945A7" w:rsidRDefault="005718BB" w:rsidP="005718BB">
      <w:pPr>
        <w:spacing w:after="40"/>
      </w:pPr>
    </w:p>
    <w:p w14:paraId="41E68A20" w14:textId="3209E5A5" w:rsidR="00BF0BA4" w:rsidRPr="008945A7" w:rsidRDefault="00BF0BA4" w:rsidP="005718BB">
      <w:pPr>
        <w:spacing w:after="40"/>
      </w:pPr>
    </w:p>
    <w:p w14:paraId="40BBB74B" w14:textId="57748496" w:rsidR="00BF0BA4" w:rsidRPr="008945A7" w:rsidRDefault="00BF0BA4" w:rsidP="005718BB">
      <w:pPr>
        <w:spacing w:after="40"/>
      </w:pPr>
    </w:p>
    <w:p w14:paraId="2C0F4735" w14:textId="77777777" w:rsidR="00BF0BA4" w:rsidRPr="008945A7" w:rsidRDefault="00BF0BA4" w:rsidP="005718BB">
      <w:pPr>
        <w:spacing w:after="40"/>
      </w:pPr>
    </w:p>
    <w:p w14:paraId="1B602981" w14:textId="77777777" w:rsidR="005718BB" w:rsidRPr="008945A7" w:rsidRDefault="005718BB" w:rsidP="005718BB">
      <w:pPr>
        <w:pStyle w:val="9"/>
        <w:ind w:hanging="1842"/>
      </w:pPr>
      <w:r w:rsidRPr="008945A7">
        <w:rPr>
          <w:rFonts w:hint="eastAsia"/>
        </w:rPr>
        <w:lastRenderedPageBreak/>
        <w:t>予期せぬ妊娠等に悩む若年妊産婦等への支援</w:t>
      </w:r>
    </w:p>
    <w:p w14:paraId="532501F2" w14:textId="77777777" w:rsidR="005718BB" w:rsidRPr="008945A7" w:rsidRDefault="005718BB" w:rsidP="005718BB">
      <w:pPr>
        <w:pStyle w:val="ae"/>
        <w:spacing w:after="40"/>
        <w:ind w:left="628" w:firstLine="209"/>
      </w:pPr>
      <w:r w:rsidRPr="008945A7">
        <w:t>予期せ</w:t>
      </w:r>
      <w:r w:rsidRPr="008945A7">
        <w:rPr>
          <w:rFonts w:hint="eastAsia"/>
        </w:rPr>
        <w:t>ぬ</w:t>
      </w:r>
      <w:r w:rsidRPr="008945A7">
        <w:t>妊娠を防ぐため，年齢に応じた性に関する正しい情報提供や，相談体制の充実を図ります。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7A1F6E32"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4DC870B6" w14:textId="77777777" w:rsidR="005718BB" w:rsidRPr="008945A7" w:rsidRDefault="005718BB" w:rsidP="00EB400A">
            <w:pPr>
              <w:jc w:val="center"/>
            </w:pPr>
            <w:r w:rsidRPr="008945A7">
              <w:rPr>
                <w:rFonts w:hint="eastAsia"/>
              </w:rPr>
              <w:t>具体的施策</w:t>
            </w:r>
          </w:p>
        </w:tc>
        <w:tc>
          <w:tcPr>
            <w:tcW w:w="5387" w:type="dxa"/>
          </w:tcPr>
          <w:p w14:paraId="1D98E11E"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D00FE10"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12A13A9"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vMerge w:val="restart"/>
          </w:tcPr>
          <w:p w14:paraId="22D371D2" w14:textId="77777777" w:rsidR="00C6121C" w:rsidRPr="008945A7" w:rsidRDefault="00C6121C" w:rsidP="00EB400A">
            <w:r w:rsidRPr="008945A7">
              <w:rPr>
                <w:rFonts w:cs="Times New Roman" w:hint="eastAsia"/>
                <w:sz w:val="20"/>
                <w:szCs w:val="20"/>
              </w:rPr>
              <w:t>予期せぬ妊娠等に悩む若年妊婦等への支援</w:t>
            </w:r>
          </w:p>
        </w:tc>
        <w:tc>
          <w:tcPr>
            <w:tcW w:w="5387" w:type="dxa"/>
          </w:tcPr>
          <w:p w14:paraId="24C2504B" w14:textId="77777777" w:rsidR="00C6121C" w:rsidRPr="008945A7" w:rsidRDefault="00C6121C"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・予期せぬ妊娠等により不安を抱える若年妊婦等に対するＳＮＳ等を活用した相談窓口「かごぷれホットライン」による相談対応や医学的・科学的に正しい知識の普及啓発</w:t>
            </w:r>
          </w:p>
          <w:p w14:paraId="4D8F2044" w14:textId="3DFB49DD" w:rsidR="00C6121C" w:rsidRPr="008945A7" w:rsidRDefault="00C6121C"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・予期せぬ妊娠等により不安を抱える若年妊婦等に対し，アウトリーチによる支援や緊急一時的な居場所の確保等に係る支援の実施</w:t>
            </w:r>
          </w:p>
          <w:p w14:paraId="7641A011" w14:textId="49536AF0" w:rsidR="001438A9" w:rsidRPr="008945A7" w:rsidRDefault="002D44C9" w:rsidP="00EB400A">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・予期せぬ妊娠を含む思春期から更年期にかけての健康に関する悩みについての電話相談やメール相談等を実施する女性健康支援センター「専門相談窓口」，保健所「一般相談窓口」を設置し対応</w:t>
            </w:r>
          </w:p>
          <w:p w14:paraId="4F77D719" w14:textId="528EF683" w:rsidR="00C6121C" w:rsidRPr="008945A7" w:rsidRDefault="00C6121C" w:rsidP="00C6121C">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・予期せぬ妊娠に悩む若年女性などの支援を必要としている本人に届くよう，相談窓口の周知</w:t>
            </w:r>
          </w:p>
        </w:tc>
        <w:tc>
          <w:tcPr>
            <w:tcW w:w="1985" w:type="dxa"/>
          </w:tcPr>
          <w:p w14:paraId="4383AC94" w14:textId="77777777" w:rsidR="00C6121C" w:rsidRPr="008945A7" w:rsidRDefault="00C6121C" w:rsidP="00EB400A">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子育て支援課</w:t>
            </w:r>
          </w:p>
          <w:p w14:paraId="0E43914E" w14:textId="050DE795" w:rsidR="00C6121C" w:rsidRPr="008945A7" w:rsidRDefault="001438A9" w:rsidP="00572222">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保健所</w:t>
            </w:r>
          </w:p>
        </w:tc>
      </w:tr>
      <w:tr w:rsidR="008945A7" w:rsidRPr="008945A7" w14:paraId="58B4A925"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vMerge/>
          </w:tcPr>
          <w:p w14:paraId="0EC0713C" w14:textId="77777777" w:rsidR="00C6121C" w:rsidRPr="008945A7" w:rsidRDefault="00C6121C" w:rsidP="00EB400A">
            <w:pPr>
              <w:rPr>
                <w:rFonts w:cs="Times New Roman"/>
                <w:sz w:val="20"/>
                <w:szCs w:val="20"/>
              </w:rPr>
            </w:pPr>
          </w:p>
        </w:tc>
        <w:tc>
          <w:tcPr>
            <w:tcW w:w="5387" w:type="dxa"/>
          </w:tcPr>
          <w:p w14:paraId="07C4BD61" w14:textId="42E8A661" w:rsidR="00C6121C" w:rsidRPr="008945A7" w:rsidRDefault="00C6121C" w:rsidP="00C6121C">
            <w:pPr>
              <w:overflowPunct w:val="0"/>
              <w:spacing w:line="300" w:lineRule="exact"/>
              <w:ind w:leftChars="100" w:left="20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里親制度や特別養子縁組制度の普及啓発</w:t>
            </w:r>
          </w:p>
        </w:tc>
        <w:tc>
          <w:tcPr>
            <w:tcW w:w="1985" w:type="dxa"/>
          </w:tcPr>
          <w:p w14:paraId="21A1D6A8" w14:textId="1FAE9D2A" w:rsidR="00C6121C" w:rsidRPr="008945A7" w:rsidRDefault="00C6121C" w:rsidP="00EB400A">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子ども福祉課</w:t>
            </w:r>
          </w:p>
        </w:tc>
      </w:tr>
      <w:tr w:rsidR="008945A7" w:rsidRPr="008945A7" w14:paraId="15CA42AC"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vMerge w:val="restart"/>
          </w:tcPr>
          <w:p w14:paraId="383DD194" w14:textId="1ACB6394" w:rsidR="00410298" w:rsidRPr="008945A7" w:rsidRDefault="00410298" w:rsidP="00410298">
            <w:pPr>
              <w:rPr>
                <w:rFonts w:cs="Times New Roman"/>
                <w:sz w:val="20"/>
                <w:szCs w:val="20"/>
              </w:rPr>
            </w:pPr>
            <w:r w:rsidRPr="008945A7">
              <w:rPr>
                <w:rFonts w:hint="eastAsia"/>
              </w:rPr>
              <w:t>正しい性の知識の提供と子どもたちが自ら決定できる能力獲得への取組の推進</w:t>
            </w:r>
          </w:p>
        </w:tc>
        <w:tc>
          <w:tcPr>
            <w:tcW w:w="5387" w:type="dxa"/>
          </w:tcPr>
          <w:p w14:paraId="07B7F013" w14:textId="77777777" w:rsidR="00410298" w:rsidRPr="008945A7" w:rsidRDefault="00410298" w:rsidP="0041029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・思春期の子どもたちの身体と心の悩みへの相談に対応</w:t>
            </w:r>
          </w:p>
          <w:p w14:paraId="3681AB12" w14:textId="77777777" w:rsidR="00410298" w:rsidRPr="008945A7" w:rsidRDefault="00410298" w:rsidP="0041029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・男女ともに性や妊娠等に関する医学的・科学的に正しい知識を身につけ，健康管理を行うよう促すプレコンセプションケアを推進</w:t>
            </w:r>
          </w:p>
          <w:p w14:paraId="278CA4C9" w14:textId="77777777" w:rsidR="00410298" w:rsidRPr="008945A7" w:rsidRDefault="00410298" w:rsidP="0041029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・月経や妊娠等で悩む若年女性等に対するＳＮＳ等を活用した相談窓口「かごぷれホットライン」による相談対応や医学的・科学的に正しい知識の普及啓発</w:t>
            </w:r>
          </w:p>
          <w:p w14:paraId="599A854A" w14:textId="77777777" w:rsidR="00410298" w:rsidRPr="008945A7" w:rsidRDefault="00410298" w:rsidP="0041029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・思春期の子どもたちへの健康教育を実施</w:t>
            </w:r>
          </w:p>
          <w:p w14:paraId="12E44D46" w14:textId="77777777" w:rsidR="00CD4F99" w:rsidRPr="008945A7" w:rsidRDefault="00410298" w:rsidP="00CD4F9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・学校保健及び母子保健関係者の連携やネットワーク構築による思春期の課題の情報共有と課題への取組の推進</w:t>
            </w:r>
          </w:p>
          <w:p w14:paraId="369DDC8E" w14:textId="7CE25BAF" w:rsidR="00410298" w:rsidRPr="008945A7" w:rsidRDefault="00410298" w:rsidP="00CD4F9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・エイズ予防普及啓発講演会等による高校生等への普及の推進</w:t>
            </w:r>
          </w:p>
        </w:tc>
        <w:tc>
          <w:tcPr>
            <w:tcW w:w="1985" w:type="dxa"/>
          </w:tcPr>
          <w:p w14:paraId="7076376A" w14:textId="77777777" w:rsidR="00410298" w:rsidRPr="008945A7" w:rsidRDefault="00410298" w:rsidP="004102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0238DA0B" w14:textId="77777777" w:rsidR="00410298" w:rsidRPr="008945A7" w:rsidRDefault="00410298" w:rsidP="00410298">
            <w:pPr>
              <w:cnfStyle w:val="000000000000" w:firstRow="0" w:lastRow="0" w:firstColumn="0" w:lastColumn="0" w:oddVBand="0" w:evenVBand="0" w:oddHBand="0" w:evenHBand="0" w:firstRowFirstColumn="0" w:firstRowLastColumn="0" w:lastRowFirstColumn="0" w:lastRowLastColumn="0"/>
            </w:pPr>
            <w:r w:rsidRPr="008945A7">
              <w:rPr>
                <w:rFonts w:hint="eastAsia"/>
              </w:rPr>
              <w:t>感染症対策課</w:t>
            </w:r>
          </w:p>
          <w:p w14:paraId="6122F97E" w14:textId="5A118746" w:rsidR="00410298" w:rsidRPr="008945A7" w:rsidRDefault="00410298" w:rsidP="00410298">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hint="eastAsia"/>
              </w:rPr>
              <w:t>保健所</w:t>
            </w:r>
          </w:p>
        </w:tc>
      </w:tr>
      <w:tr w:rsidR="008945A7" w:rsidRPr="008945A7" w14:paraId="2C1F5DEB" w14:textId="77777777" w:rsidTr="009F706D">
        <w:trPr>
          <w:trHeight w:val="342"/>
        </w:trPr>
        <w:tc>
          <w:tcPr>
            <w:cnfStyle w:val="001000000000" w:firstRow="0" w:lastRow="0" w:firstColumn="1" w:lastColumn="0" w:oddVBand="0" w:evenVBand="0" w:oddHBand="0" w:evenHBand="0" w:firstRowFirstColumn="0" w:firstRowLastColumn="0" w:lastRowFirstColumn="0" w:lastRowLastColumn="0"/>
            <w:tcW w:w="1984" w:type="dxa"/>
            <w:vMerge/>
          </w:tcPr>
          <w:p w14:paraId="06A6BB42" w14:textId="77777777" w:rsidR="00410298" w:rsidRPr="008945A7" w:rsidRDefault="00410298" w:rsidP="00410298">
            <w:pPr>
              <w:jc w:val="center"/>
            </w:pPr>
          </w:p>
        </w:tc>
        <w:tc>
          <w:tcPr>
            <w:tcW w:w="5387" w:type="dxa"/>
          </w:tcPr>
          <w:p w14:paraId="4A62BE43" w14:textId="77777777" w:rsidR="00410298" w:rsidRPr="008945A7" w:rsidRDefault="00410298" w:rsidP="0041029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・発達の段階を踏まえた性に関する指導の充実</w:t>
            </w:r>
          </w:p>
          <w:p w14:paraId="456A7B83" w14:textId="4929EB87" w:rsidR="00410298" w:rsidRPr="008945A7" w:rsidRDefault="00410298" w:rsidP="0041029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・専門家，関係機関等との連携による性に関する指導の充実</w:t>
            </w:r>
          </w:p>
        </w:tc>
        <w:tc>
          <w:tcPr>
            <w:tcW w:w="1985" w:type="dxa"/>
          </w:tcPr>
          <w:p w14:paraId="211134B2" w14:textId="683D760E" w:rsidR="00410298" w:rsidRPr="008945A7" w:rsidRDefault="00410298" w:rsidP="00410298">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bl>
    <w:p w14:paraId="56410852" w14:textId="77777777" w:rsidR="005718BB" w:rsidRPr="008945A7" w:rsidRDefault="005718BB" w:rsidP="005718BB">
      <w:pPr>
        <w:spacing w:after="40"/>
      </w:pPr>
    </w:p>
    <w:p w14:paraId="17E90809" w14:textId="77777777" w:rsidR="005718BB" w:rsidRPr="008945A7" w:rsidRDefault="005718BB" w:rsidP="005718BB">
      <w:pPr>
        <w:pStyle w:val="9"/>
        <w:ind w:hanging="1842"/>
      </w:pPr>
      <w:r w:rsidRPr="008945A7">
        <w:t>妊娠・出産</w:t>
      </w:r>
      <w:r w:rsidRPr="008945A7">
        <w:rPr>
          <w:rFonts w:hint="eastAsia"/>
        </w:rPr>
        <w:t>等</w:t>
      </w:r>
      <w:r w:rsidRPr="008945A7">
        <w:t>に係る経済的負担の軽減</w:t>
      </w:r>
    </w:p>
    <w:p w14:paraId="4E4FB088" w14:textId="67D8D582" w:rsidR="005718BB" w:rsidRPr="008945A7" w:rsidRDefault="005718BB" w:rsidP="005718BB">
      <w:pPr>
        <w:pStyle w:val="ae"/>
        <w:spacing w:after="40"/>
        <w:ind w:left="628" w:firstLine="209"/>
      </w:pPr>
      <w:r w:rsidRPr="008945A7">
        <w:rPr>
          <w:rFonts w:hint="eastAsia"/>
        </w:rPr>
        <w:t>全ての妊婦・子育て世帯が安心して出産・子育てをできるよう，妊娠時から出産・子育てまでの切れ目ない継続的な支援と併せて，</w:t>
      </w:r>
      <w:r w:rsidR="00E52A8A" w:rsidRPr="008945A7">
        <w:rPr>
          <w:rFonts w:hint="eastAsia"/>
        </w:rPr>
        <w:t>不妊治療に係る費用や離島に居住する方の妊娠・出産に要する経費の助成など，</w:t>
      </w:r>
      <w:r w:rsidRPr="008945A7">
        <w:rPr>
          <w:rFonts w:hint="eastAsia"/>
        </w:rPr>
        <w:t>妊婦・子育て世帯に対する経済的支援を実施します。</w:t>
      </w:r>
    </w:p>
    <w:tbl>
      <w:tblPr>
        <w:tblStyle w:val="afc"/>
        <w:tblW w:w="9356" w:type="dxa"/>
        <w:tblLook w:val="04A0" w:firstRow="1" w:lastRow="0" w:firstColumn="1" w:lastColumn="0" w:noHBand="0" w:noVBand="1"/>
      </w:tblPr>
      <w:tblGrid>
        <w:gridCol w:w="1984"/>
        <w:gridCol w:w="5387"/>
        <w:gridCol w:w="1985"/>
      </w:tblGrid>
      <w:tr w:rsidR="008945A7" w:rsidRPr="008945A7" w14:paraId="1DC8F38F"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62343403" w14:textId="77777777" w:rsidR="005718BB" w:rsidRPr="008945A7" w:rsidRDefault="005718BB" w:rsidP="00EB400A">
            <w:pPr>
              <w:spacing w:after="40"/>
              <w:jc w:val="center"/>
            </w:pPr>
            <w:r w:rsidRPr="008945A7">
              <w:rPr>
                <w:rFonts w:hint="eastAsia"/>
              </w:rPr>
              <w:t>具体的施策</w:t>
            </w:r>
          </w:p>
        </w:tc>
        <w:tc>
          <w:tcPr>
            <w:tcW w:w="5387" w:type="dxa"/>
          </w:tcPr>
          <w:p w14:paraId="07BC326E"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9E7698C"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07E8264"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01B32565" w14:textId="77777777" w:rsidR="005718BB" w:rsidRPr="008945A7" w:rsidRDefault="005718BB" w:rsidP="00EB400A">
            <w:pPr>
              <w:spacing w:after="40"/>
            </w:pPr>
            <w:r w:rsidRPr="008945A7">
              <w:rPr>
                <w:rFonts w:hint="eastAsia"/>
              </w:rPr>
              <w:t>先進医療不妊治療費の助成</w:t>
            </w:r>
          </w:p>
        </w:tc>
        <w:tc>
          <w:tcPr>
            <w:tcW w:w="5387" w:type="dxa"/>
          </w:tcPr>
          <w:p w14:paraId="50AE4E0F" w14:textId="77777777" w:rsidR="005718BB" w:rsidRPr="008945A7" w:rsidRDefault="005718BB" w:rsidP="00EB400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不妊治療における生殖補助医療について，保険適用外となる治療のうち，保険診療と併用可能な「先進医療」を受けた夫婦に対し経済的負担の軽減を図るため，その費用の一部を助成</w:t>
            </w:r>
          </w:p>
        </w:tc>
        <w:tc>
          <w:tcPr>
            <w:tcW w:w="1985" w:type="dxa"/>
          </w:tcPr>
          <w:p w14:paraId="49F58266"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6A985194"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61837DEA"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405D182F" w14:textId="77777777" w:rsidR="005718BB" w:rsidRPr="008945A7" w:rsidRDefault="005718BB" w:rsidP="00EB400A">
            <w:pPr>
              <w:spacing w:after="40"/>
            </w:pPr>
            <w:r w:rsidRPr="008945A7">
              <w:rPr>
                <w:rFonts w:hint="eastAsia"/>
              </w:rPr>
              <w:t>離島地域不妊治療費支援</w:t>
            </w:r>
          </w:p>
        </w:tc>
        <w:tc>
          <w:tcPr>
            <w:tcW w:w="5387" w:type="dxa"/>
          </w:tcPr>
          <w:p w14:paraId="4E75A59B" w14:textId="77777777" w:rsidR="005718BB" w:rsidRPr="008945A7" w:rsidRDefault="005718BB" w:rsidP="00EB400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離島地域の夫婦の経済的負担を軽減するため，保険適用による生殖補助医療を受けるための通院や滞在に係る交通費，宿泊費の助成を行う市町村を支援</w:t>
            </w:r>
          </w:p>
        </w:tc>
        <w:tc>
          <w:tcPr>
            <w:tcW w:w="1985" w:type="dxa"/>
          </w:tcPr>
          <w:p w14:paraId="125EFFAE"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71C9DAF"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039D268B" w14:textId="018D68EF" w:rsidR="005718BB" w:rsidRPr="008945A7" w:rsidRDefault="005718BB" w:rsidP="001E2BCD">
            <w:pPr>
              <w:spacing w:after="40"/>
            </w:pPr>
            <w:r w:rsidRPr="008945A7">
              <w:rPr>
                <w:rFonts w:hint="eastAsia"/>
              </w:rPr>
              <w:t>離島における出産経費の助成</w:t>
            </w:r>
          </w:p>
        </w:tc>
        <w:tc>
          <w:tcPr>
            <w:tcW w:w="5387" w:type="dxa"/>
          </w:tcPr>
          <w:p w14:paraId="3EDC62C9" w14:textId="77777777" w:rsidR="005718BB" w:rsidRPr="008945A7" w:rsidRDefault="005718BB" w:rsidP="00EB400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島内で分娩できない離島地域において，安心して出産できる環境づくりを推進するため，妊婦の健診や出産時に要する交通費，宿泊費等の助成を行う市町村を支援</w:t>
            </w:r>
          </w:p>
        </w:tc>
        <w:tc>
          <w:tcPr>
            <w:tcW w:w="1985" w:type="dxa"/>
          </w:tcPr>
          <w:p w14:paraId="27C68D04"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270D7B8"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6FDA0422" w14:textId="77777777" w:rsidR="005718BB" w:rsidRPr="008945A7" w:rsidRDefault="005718BB" w:rsidP="00EB400A">
            <w:pPr>
              <w:spacing w:after="40"/>
            </w:pPr>
            <w:r w:rsidRPr="008945A7">
              <w:rPr>
                <w:rFonts w:cs="Times New Roman" w:hint="eastAsia"/>
              </w:rPr>
              <w:lastRenderedPageBreak/>
              <w:t>遠方の分娩施設で出産する妊婦への交通費等支援</w:t>
            </w:r>
          </w:p>
        </w:tc>
        <w:tc>
          <w:tcPr>
            <w:tcW w:w="5387" w:type="dxa"/>
          </w:tcPr>
          <w:p w14:paraId="19DD8A15" w14:textId="77777777" w:rsidR="005718BB" w:rsidRPr="008945A7" w:rsidRDefault="005718BB" w:rsidP="00EB400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遠方の分娩施設で出産する必要がある妊婦の経済的負担の軽減を図るため，出産の際の交通費，宿泊費の助成を行う市町村を支援</w:t>
            </w:r>
          </w:p>
        </w:tc>
        <w:tc>
          <w:tcPr>
            <w:tcW w:w="1985" w:type="dxa"/>
          </w:tcPr>
          <w:p w14:paraId="630719AC"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5E106776" w14:textId="77777777" w:rsidR="005718BB" w:rsidRPr="008945A7" w:rsidRDefault="005718BB" w:rsidP="005718BB">
      <w:pPr>
        <w:spacing w:after="40"/>
      </w:pPr>
    </w:p>
    <w:p w14:paraId="365E0DDB" w14:textId="77777777" w:rsidR="005718BB" w:rsidRPr="008945A7" w:rsidRDefault="005718BB" w:rsidP="005718BB">
      <w:pPr>
        <w:pStyle w:val="9"/>
        <w:ind w:hanging="1842"/>
      </w:pPr>
      <w:r w:rsidRPr="008945A7">
        <w:rPr>
          <w:rFonts w:hint="eastAsia"/>
        </w:rPr>
        <w:t>不妊に悩む方等に対する支援の充実</w:t>
      </w:r>
    </w:p>
    <w:p w14:paraId="51466B4A" w14:textId="77777777" w:rsidR="005718BB" w:rsidRPr="008945A7" w:rsidRDefault="005718BB" w:rsidP="005718BB">
      <w:pPr>
        <w:pStyle w:val="ae"/>
        <w:spacing w:after="40"/>
        <w:ind w:left="628" w:firstLine="209"/>
      </w:pPr>
      <w:r w:rsidRPr="008945A7">
        <w:rPr>
          <w:rFonts w:hint="eastAsia"/>
        </w:rPr>
        <w:t>不妊について専門的な相談を受けられる相談窓口の周知を図り，不妊治療についての適切な情報を提供するとともに，不妊治療を受ける場合の経済的負担の軽減に努めます。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7EBEB5EA"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158EE2D5" w14:textId="77777777" w:rsidR="005718BB" w:rsidRPr="008945A7" w:rsidRDefault="005718BB" w:rsidP="00EB400A">
            <w:pPr>
              <w:spacing w:after="40"/>
              <w:jc w:val="center"/>
            </w:pPr>
            <w:r w:rsidRPr="008945A7">
              <w:rPr>
                <w:rFonts w:hint="eastAsia"/>
              </w:rPr>
              <w:t>具体的施策</w:t>
            </w:r>
          </w:p>
        </w:tc>
        <w:tc>
          <w:tcPr>
            <w:tcW w:w="5387" w:type="dxa"/>
          </w:tcPr>
          <w:p w14:paraId="25A0BCE7"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27BB440" w14:textId="77777777" w:rsidR="005718BB" w:rsidRPr="008945A7" w:rsidRDefault="005718BB" w:rsidP="00EB400A">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FA7B012"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7555DAD3" w14:textId="77777777" w:rsidR="005718BB" w:rsidRPr="008945A7" w:rsidRDefault="005718BB" w:rsidP="00EB400A">
            <w:r w:rsidRPr="008945A7">
              <w:rPr>
                <w:rFonts w:hint="eastAsia"/>
              </w:rPr>
              <w:t>不妊相談体制の充実</w:t>
            </w:r>
          </w:p>
        </w:tc>
        <w:tc>
          <w:tcPr>
            <w:tcW w:w="5387" w:type="dxa"/>
          </w:tcPr>
          <w:p w14:paraId="79B8C490"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・鹿児島大学病院に設置した「専門相談窓口」において不妊治療等についての医師，助産師による電話相談やメール相談を実施，また一般相談窓口として保健所で相談に対応</w:t>
            </w:r>
          </w:p>
          <w:p w14:paraId="4059C884" w14:textId="77777777" w:rsidR="005718BB" w:rsidRPr="008945A7" w:rsidRDefault="005718BB" w:rsidP="00EB400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・不妊相談従事者の専門性向上のための研修会の開催</w:t>
            </w:r>
          </w:p>
        </w:tc>
        <w:tc>
          <w:tcPr>
            <w:tcW w:w="1985" w:type="dxa"/>
          </w:tcPr>
          <w:p w14:paraId="4F6E41B3"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53DB5062"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12EB5642"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7F1A6EAA" w14:textId="77777777" w:rsidR="005718BB" w:rsidRPr="008945A7" w:rsidRDefault="005718BB" w:rsidP="00EB400A">
            <w:r w:rsidRPr="008945A7">
              <w:rPr>
                <w:rFonts w:hint="eastAsia"/>
              </w:rPr>
              <w:t>先進医療不妊治療費の助成</w:t>
            </w:r>
          </w:p>
        </w:tc>
        <w:tc>
          <w:tcPr>
            <w:tcW w:w="5387" w:type="dxa"/>
          </w:tcPr>
          <w:p w14:paraId="34145E94" w14:textId="77777777" w:rsidR="005718BB" w:rsidRPr="008945A7" w:rsidRDefault="005718BB" w:rsidP="00EB400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不妊治療における生殖補助医療について，保険適用外となる治療のうち，保険診療と併用可能な「先進医療」を受けた夫婦に対し経済的負担の軽減を図るため，その費用の一部を助成</w:t>
            </w:r>
          </w:p>
        </w:tc>
        <w:tc>
          <w:tcPr>
            <w:tcW w:w="1985" w:type="dxa"/>
          </w:tcPr>
          <w:p w14:paraId="0C7D201F"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745FC43"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440A5095"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6958D321" w14:textId="77777777" w:rsidR="005718BB" w:rsidRPr="008945A7" w:rsidRDefault="005718BB" w:rsidP="00EB400A">
            <w:r w:rsidRPr="008945A7">
              <w:rPr>
                <w:rFonts w:hint="eastAsia"/>
              </w:rPr>
              <w:t>離島地域不妊治療費支援</w:t>
            </w:r>
          </w:p>
        </w:tc>
        <w:tc>
          <w:tcPr>
            <w:tcW w:w="5387" w:type="dxa"/>
          </w:tcPr>
          <w:p w14:paraId="0FA878D3" w14:textId="77777777" w:rsidR="005718BB" w:rsidRPr="008945A7" w:rsidRDefault="005718BB" w:rsidP="00EB400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離島地域の夫婦の経済的負担を軽減するため，保険適用による生殖補助医療を受けるための通院や滞在に係る交通費，宿泊費の助成を行う市町村を支援</w:t>
            </w:r>
          </w:p>
        </w:tc>
        <w:tc>
          <w:tcPr>
            <w:tcW w:w="1985" w:type="dxa"/>
          </w:tcPr>
          <w:p w14:paraId="4D2FF657"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5AC229F6" w14:textId="77777777" w:rsidR="005718BB" w:rsidRPr="008945A7" w:rsidRDefault="005718BB" w:rsidP="005718BB">
      <w:pPr>
        <w:spacing w:after="40"/>
      </w:pPr>
    </w:p>
    <w:p w14:paraId="65D0A74B" w14:textId="77777777" w:rsidR="005718BB" w:rsidRPr="008945A7" w:rsidRDefault="005718BB" w:rsidP="005718BB">
      <w:pPr>
        <w:pStyle w:val="8"/>
      </w:pPr>
      <w:r w:rsidRPr="008945A7">
        <w:rPr>
          <w:rFonts w:hint="eastAsia"/>
        </w:rPr>
        <w:t>乳幼児健診等の推進</w:t>
      </w:r>
    </w:p>
    <w:p w14:paraId="10AEDBCA" w14:textId="77777777" w:rsidR="005718BB" w:rsidRPr="008945A7" w:rsidRDefault="005718BB" w:rsidP="005718BB">
      <w:pPr>
        <w:pStyle w:val="9"/>
        <w:ind w:hanging="1842"/>
      </w:pPr>
      <w:r w:rsidRPr="008945A7">
        <w:rPr>
          <w:rFonts w:hint="eastAsia"/>
        </w:rPr>
        <w:t>乳幼児健診等の推進</w:t>
      </w:r>
    </w:p>
    <w:p w14:paraId="1F328B4F" w14:textId="77777777" w:rsidR="005718BB" w:rsidRPr="008945A7" w:rsidRDefault="005718BB" w:rsidP="005718BB">
      <w:pPr>
        <w:pStyle w:val="ae"/>
        <w:spacing w:after="40"/>
        <w:ind w:left="628" w:firstLine="209"/>
      </w:pPr>
      <w:r w:rsidRPr="008945A7">
        <w:rPr>
          <w:rFonts w:hint="eastAsia"/>
        </w:rPr>
        <w:t>妊娠中は短期間で健康状態が変化しやすいこと，また乳幼児期は生涯にわたる健康づくりの基盤になることから，母子の心身の健康の確保を図る必要があります。</w:t>
      </w:r>
    </w:p>
    <w:p w14:paraId="71170EA4" w14:textId="77777777" w:rsidR="005718BB" w:rsidRPr="008945A7" w:rsidRDefault="005718BB" w:rsidP="005718BB">
      <w:pPr>
        <w:pStyle w:val="ae"/>
        <w:spacing w:after="40"/>
        <w:ind w:left="628" w:firstLine="209"/>
      </w:pPr>
      <w:r w:rsidRPr="008945A7">
        <w:t>幼児の疾病や発達の問題などを早期に把握し，適切な医療や支援につなげるとともに，子育てに関する知識の普及・啓発を行い，子どもの成長発達に応じた親と子の支援に努めます。</w:t>
      </w:r>
    </w:p>
    <w:p w14:paraId="1C99AB95" w14:textId="77777777" w:rsidR="005718BB" w:rsidRPr="008945A7" w:rsidRDefault="005718BB" w:rsidP="005718BB">
      <w:pPr>
        <w:pStyle w:val="ae"/>
        <w:spacing w:after="40"/>
        <w:ind w:left="628" w:firstLine="209"/>
      </w:pPr>
      <w:r w:rsidRPr="008945A7">
        <w:rPr>
          <w:rFonts w:hint="eastAsia"/>
        </w:rPr>
        <w:t>子</w:t>
      </w:r>
      <w:r w:rsidRPr="008945A7">
        <w:t>どもたちを感染症から守るため，予防接種の接種率の向上や正しい情報提供など，安全で安心な予防接種を推進します。</w:t>
      </w:r>
    </w:p>
    <w:p w14:paraId="4E582C4C" w14:textId="77777777" w:rsidR="005718BB" w:rsidRPr="008945A7" w:rsidRDefault="005718BB" w:rsidP="005718BB">
      <w:pPr>
        <w:pStyle w:val="ae"/>
        <w:spacing w:after="40"/>
        <w:ind w:left="628" w:firstLine="209"/>
      </w:pPr>
      <w:r w:rsidRPr="008945A7">
        <w:t>また，「かごしま歯と口腔の健康づくり県民条例」や「鹿児島県歯科口腔保健計画」に基づき，乳幼児期からのむし歯予防対策</w:t>
      </w:r>
      <w:r w:rsidRPr="008945A7">
        <w:rPr>
          <w:rFonts w:hint="eastAsia"/>
        </w:rPr>
        <w:t>や口腔機能の発達支援</w:t>
      </w:r>
      <w:r w:rsidRPr="008945A7">
        <w:t>を推進します。</w:t>
      </w:r>
    </w:p>
    <w:tbl>
      <w:tblPr>
        <w:tblStyle w:val="afc"/>
        <w:tblW w:w="9356" w:type="dxa"/>
        <w:tblLook w:val="04A0" w:firstRow="1" w:lastRow="0" w:firstColumn="1" w:lastColumn="0" w:noHBand="0" w:noVBand="1"/>
      </w:tblPr>
      <w:tblGrid>
        <w:gridCol w:w="1984"/>
        <w:gridCol w:w="5387"/>
        <w:gridCol w:w="1985"/>
      </w:tblGrid>
      <w:tr w:rsidR="008945A7" w:rsidRPr="008945A7" w14:paraId="2E742049"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27A85027" w14:textId="77777777" w:rsidR="005718BB" w:rsidRPr="008945A7" w:rsidRDefault="005718BB" w:rsidP="00EB400A">
            <w:pPr>
              <w:jc w:val="center"/>
            </w:pPr>
            <w:r w:rsidRPr="008945A7">
              <w:rPr>
                <w:rFonts w:hint="eastAsia"/>
              </w:rPr>
              <w:t>具体的施策</w:t>
            </w:r>
          </w:p>
        </w:tc>
        <w:tc>
          <w:tcPr>
            <w:tcW w:w="5387" w:type="dxa"/>
          </w:tcPr>
          <w:p w14:paraId="7F17BB43"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C77E40A"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740B278" w14:textId="77777777" w:rsidTr="00EB400A">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6C45A5F5" w14:textId="577F683A" w:rsidR="00512EC8" w:rsidRPr="008945A7" w:rsidRDefault="00512EC8" w:rsidP="00EB400A"/>
          <w:p w14:paraId="4DCE64F7" w14:textId="3993126C" w:rsidR="00512EC8" w:rsidRPr="008945A7" w:rsidRDefault="00512EC8" w:rsidP="00EB400A"/>
          <w:p w14:paraId="5A368C8E" w14:textId="4F20E9A4" w:rsidR="00512EC8" w:rsidRPr="008945A7" w:rsidRDefault="00512EC8" w:rsidP="00EB400A"/>
          <w:p w14:paraId="3CB019FC" w14:textId="77777777" w:rsidR="00512EC8" w:rsidRPr="008945A7" w:rsidRDefault="00512EC8" w:rsidP="00EB400A"/>
          <w:p w14:paraId="1D7C92DD" w14:textId="7C9B48D2" w:rsidR="005718BB" w:rsidRPr="008945A7" w:rsidRDefault="005718BB" w:rsidP="00EB400A">
            <w:r w:rsidRPr="008945A7">
              <w:rPr>
                <w:rFonts w:hint="eastAsia"/>
              </w:rPr>
              <w:t>乳幼児の健康支援</w:t>
            </w:r>
          </w:p>
          <w:p w14:paraId="06F41397" w14:textId="77777777" w:rsidR="00512EC8" w:rsidRPr="008945A7" w:rsidRDefault="00512EC8" w:rsidP="00EB400A"/>
          <w:p w14:paraId="1E69E015" w14:textId="77777777" w:rsidR="00512EC8" w:rsidRPr="008945A7" w:rsidRDefault="00512EC8" w:rsidP="00EB400A"/>
          <w:p w14:paraId="249360D3" w14:textId="77777777" w:rsidR="00512EC8" w:rsidRPr="008945A7" w:rsidRDefault="00512EC8" w:rsidP="00EB400A"/>
          <w:p w14:paraId="460B4D40" w14:textId="77777777" w:rsidR="00512EC8" w:rsidRPr="008945A7" w:rsidRDefault="00512EC8" w:rsidP="00EB400A"/>
          <w:p w14:paraId="52DD9092" w14:textId="77777777" w:rsidR="00512EC8" w:rsidRPr="008945A7" w:rsidRDefault="00512EC8" w:rsidP="00EB400A"/>
          <w:p w14:paraId="2076BB0B" w14:textId="7CD4657F" w:rsidR="00512EC8" w:rsidRPr="008945A7" w:rsidRDefault="00512EC8" w:rsidP="00EB400A">
            <w:r w:rsidRPr="008945A7">
              <w:rPr>
                <w:rFonts w:hint="eastAsia"/>
              </w:rPr>
              <w:t>乳幼児の健康支援</w:t>
            </w:r>
          </w:p>
          <w:p w14:paraId="38076364" w14:textId="56AF5C5A" w:rsidR="00512EC8" w:rsidRPr="008945A7" w:rsidRDefault="00512EC8" w:rsidP="00EB400A"/>
        </w:tc>
        <w:tc>
          <w:tcPr>
            <w:tcW w:w="5387" w:type="dxa"/>
          </w:tcPr>
          <w:p w14:paraId="0E7CC920"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lastRenderedPageBreak/>
              <w:t>・乳幼児健診等における，成長発達に応じた食生活や運動，睡眠などの生活習慣を獲得するための保健指導の充実支援</w:t>
            </w:r>
          </w:p>
          <w:p w14:paraId="643C8346"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・市町村が実施する新生児訪問指導や乳児家庭全戸訪問等による早期の育児支援の推進</w:t>
            </w:r>
          </w:p>
          <w:p w14:paraId="00850C8B"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・乳幼児健康診査や</w:t>
            </w:r>
            <w:r w:rsidRPr="008945A7">
              <w:rPr>
                <w:color w:val="auto"/>
              </w:rPr>
              <w:t>新生児聴覚検査</w:t>
            </w:r>
            <w:r w:rsidRPr="008945A7">
              <w:rPr>
                <w:rFonts w:hint="eastAsia"/>
                <w:color w:val="auto"/>
              </w:rPr>
              <w:t>等における疾病や発達の遅れ等の早期発見並びに早期支援体制の充実</w:t>
            </w:r>
          </w:p>
          <w:p w14:paraId="0B3EEA7F"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・市町村と連携し，健診等における子どもの成長発達過程に応じた子育てに関する知識の情報提供</w:t>
            </w:r>
          </w:p>
          <w:p w14:paraId="07B6ADE2"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・乳幼児突然死症候群や小児事故に関する予防対策等についての普及啓発の推進</w:t>
            </w:r>
          </w:p>
          <w:p w14:paraId="0639685F"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cs="Times New Roman" w:hint="eastAsia"/>
                <w:color w:val="auto"/>
              </w:rPr>
              <w:lastRenderedPageBreak/>
              <w:t>・成育過程にある者に対する医療，保健，福祉等の関係者が相互に連携を図り，乳幼児健診等の母子保健事業の精度管理や広域的支援を推進</w:t>
            </w:r>
          </w:p>
        </w:tc>
        <w:tc>
          <w:tcPr>
            <w:tcW w:w="1985" w:type="dxa"/>
          </w:tcPr>
          <w:p w14:paraId="4D4C3095" w14:textId="77777777" w:rsidR="00512EC8" w:rsidRPr="008945A7" w:rsidRDefault="00512EC8" w:rsidP="00EB400A">
            <w:pPr>
              <w:cnfStyle w:val="000000000000" w:firstRow="0" w:lastRow="0" w:firstColumn="0" w:lastColumn="0" w:oddVBand="0" w:evenVBand="0" w:oddHBand="0" w:evenHBand="0" w:firstRowFirstColumn="0" w:firstRowLastColumn="0" w:lastRowFirstColumn="0" w:lastRowLastColumn="0"/>
            </w:pPr>
          </w:p>
          <w:p w14:paraId="027E3AFE" w14:textId="77777777" w:rsidR="00512EC8" w:rsidRPr="008945A7" w:rsidRDefault="00512EC8" w:rsidP="00EB400A">
            <w:pPr>
              <w:cnfStyle w:val="000000000000" w:firstRow="0" w:lastRow="0" w:firstColumn="0" w:lastColumn="0" w:oddVBand="0" w:evenVBand="0" w:oddHBand="0" w:evenHBand="0" w:firstRowFirstColumn="0" w:firstRowLastColumn="0" w:lastRowFirstColumn="0" w:lastRowLastColumn="0"/>
            </w:pPr>
          </w:p>
          <w:p w14:paraId="5E97EFCB" w14:textId="77777777" w:rsidR="00512EC8" w:rsidRPr="008945A7" w:rsidRDefault="00512EC8" w:rsidP="00EB400A">
            <w:pPr>
              <w:cnfStyle w:val="000000000000" w:firstRow="0" w:lastRow="0" w:firstColumn="0" w:lastColumn="0" w:oddVBand="0" w:evenVBand="0" w:oddHBand="0" w:evenHBand="0" w:firstRowFirstColumn="0" w:firstRowLastColumn="0" w:lastRowFirstColumn="0" w:lastRowLastColumn="0"/>
            </w:pPr>
          </w:p>
          <w:p w14:paraId="194830EC" w14:textId="77777777" w:rsidR="00512EC8" w:rsidRPr="008945A7" w:rsidRDefault="00512EC8" w:rsidP="00EB400A">
            <w:pPr>
              <w:cnfStyle w:val="000000000000" w:firstRow="0" w:lastRow="0" w:firstColumn="0" w:lastColumn="0" w:oddVBand="0" w:evenVBand="0" w:oddHBand="0" w:evenHBand="0" w:firstRowFirstColumn="0" w:firstRowLastColumn="0" w:lastRowFirstColumn="0" w:lastRowLastColumn="0"/>
            </w:pPr>
          </w:p>
          <w:p w14:paraId="6365B540" w14:textId="0BBAD348"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71656E40"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p w14:paraId="7EE4322F" w14:textId="77777777" w:rsidR="00512EC8" w:rsidRPr="008945A7" w:rsidRDefault="00512EC8" w:rsidP="00EB400A">
            <w:pPr>
              <w:cnfStyle w:val="000000000000" w:firstRow="0" w:lastRow="0" w:firstColumn="0" w:lastColumn="0" w:oddVBand="0" w:evenVBand="0" w:oddHBand="0" w:evenHBand="0" w:firstRowFirstColumn="0" w:firstRowLastColumn="0" w:lastRowFirstColumn="0" w:lastRowLastColumn="0"/>
            </w:pPr>
          </w:p>
          <w:p w14:paraId="509F21E4" w14:textId="77777777" w:rsidR="00512EC8" w:rsidRPr="008945A7" w:rsidRDefault="00512EC8" w:rsidP="00EB400A">
            <w:pPr>
              <w:cnfStyle w:val="000000000000" w:firstRow="0" w:lastRow="0" w:firstColumn="0" w:lastColumn="0" w:oddVBand="0" w:evenVBand="0" w:oddHBand="0" w:evenHBand="0" w:firstRowFirstColumn="0" w:firstRowLastColumn="0" w:lastRowFirstColumn="0" w:lastRowLastColumn="0"/>
            </w:pPr>
          </w:p>
          <w:p w14:paraId="5431A1F4" w14:textId="77777777" w:rsidR="00512EC8" w:rsidRPr="008945A7" w:rsidRDefault="00512EC8" w:rsidP="00EB400A">
            <w:pPr>
              <w:cnfStyle w:val="000000000000" w:firstRow="0" w:lastRow="0" w:firstColumn="0" w:lastColumn="0" w:oddVBand="0" w:evenVBand="0" w:oddHBand="0" w:evenHBand="0" w:firstRowFirstColumn="0" w:firstRowLastColumn="0" w:lastRowFirstColumn="0" w:lastRowLastColumn="0"/>
            </w:pPr>
          </w:p>
          <w:p w14:paraId="4BA0E044" w14:textId="77777777" w:rsidR="00512EC8" w:rsidRPr="008945A7" w:rsidRDefault="00512EC8" w:rsidP="00512EC8">
            <w:pPr>
              <w:cnfStyle w:val="000000000000" w:firstRow="0" w:lastRow="0" w:firstColumn="0" w:lastColumn="0" w:oddVBand="0" w:evenVBand="0" w:oddHBand="0" w:evenHBand="0" w:firstRowFirstColumn="0" w:firstRowLastColumn="0" w:lastRowFirstColumn="0" w:lastRowLastColumn="0"/>
            </w:pPr>
            <w:r w:rsidRPr="008945A7">
              <w:rPr>
                <w:rFonts w:hint="eastAsia"/>
              </w:rPr>
              <w:lastRenderedPageBreak/>
              <w:t>子育て支援課</w:t>
            </w:r>
          </w:p>
          <w:p w14:paraId="4FE74B4D" w14:textId="24326320" w:rsidR="00512EC8" w:rsidRPr="008945A7" w:rsidRDefault="00512EC8" w:rsidP="00512EC8">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53EC5F37" w14:textId="77777777" w:rsidTr="00EB400A">
        <w:trPr>
          <w:cantSplit w:val="0"/>
          <w:trHeight w:val="992"/>
        </w:trPr>
        <w:tc>
          <w:tcPr>
            <w:cnfStyle w:val="001000000000" w:firstRow="0" w:lastRow="0" w:firstColumn="1" w:lastColumn="0" w:oddVBand="0" w:evenVBand="0" w:oddHBand="0" w:evenHBand="0" w:firstRowFirstColumn="0" w:firstRowLastColumn="0" w:lastRowFirstColumn="0" w:lastRowLastColumn="0"/>
            <w:tcW w:w="1984" w:type="dxa"/>
          </w:tcPr>
          <w:p w14:paraId="080B9C35" w14:textId="77777777" w:rsidR="005718BB" w:rsidRPr="008945A7" w:rsidRDefault="005718BB" w:rsidP="00EB400A">
            <w:r w:rsidRPr="008945A7">
              <w:rPr>
                <w:rFonts w:hint="eastAsia"/>
              </w:rPr>
              <w:lastRenderedPageBreak/>
              <w:t>予防接種の推進</w:t>
            </w:r>
          </w:p>
        </w:tc>
        <w:tc>
          <w:tcPr>
            <w:tcW w:w="5387" w:type="dxa"/>
          </w:tcPr>
          <w:p w14:paraId="40746569"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・予防接種法に基づき市町村が行う定期予防接種の円滑な推進</w:t>
            </w:r>
          </w:p>
          <w:p w14:paraId="4C6343E9"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・接種率向上を図るため，予防接種の意義・効果について普及啓発を推進</w:t>
            </w:r>
          </w:p>
        </w:tc>
        <w:tc>
          <w:tcPr>
            <w:tcW w:w="1985" w:type="dxa"/>
          </w:tcPr>
          <w:p w14:paraId="17312886"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感染症対策課</w:t>
            </w:r>
          </w:p>
        </w:tc>
      </w:tr>
      <w:tr w:rsidR="008945A7" w:rsidRPr="008945A7" w14:paraId="071A3B34" w14:textId="77777777" w:rsidTr="00EB400A">
        <w:trPr>
          <w:cantSplit w:val="0"/>
          <w:trHeight w:val="227"/>
        </w:trPr>
        <w:tc>
          <w:tcPr>
            <w:cnfStyle w:val="001000000000" w:firstRow="0" w:lastRow="0" w:firstColumn="1" w:lastColumn="0" w:oddVBand="0" w:evenVBand="0" w:oddHBand="0" w:evenHBand="0" w:firstRowFirstColumn="0" w:firstRowLastColumn="0" w:lastRowFirstColumn="0" w:lastRowLastColumn="0"/>
            <w:tcW w:w="1984" w:type="dxa"/>
          </w:tcPr>
          <w:p w14:paraId="2E0DA636" w14:textId="77777777" w:rsidR="005718BB" w:rsidRPr="008945A7" w:rsidRDefault="005718BB" w:rsidP="00EB400A">
            <w:r w:rsidRPr="008945A7">
              <w:rPr>
                <w:rFonts w:hint="eastAsia"/>
              </w:rPr>
              <w:t>むし歯予防対策・口腔機能発達支援の推進</w:t>
            </w:r>
          </w:p>
        </w:tc>
        <w:tc>
          <w:tcPr>
            <w:tcW w:w="5387" w:type="dxa"/>
          </w:tcPr>
          <w:p w14:paraId="5CAE284D"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・市町村や学校が行う歯科保健活動の支援</w:t>
            </w:r>
          </w:p>
          <w:p w14:paraId="204D0524"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・県歯科医師会，市郡歯科医師会及び８０２０運動推進員連絡協議会と連携した普及啓発活動の推進</w:t>
            </w:r>
          </w:p>
        </w:tc>
        <w:tc>
          <w:tcPr>
            <w:tcW w:w="1985" w:type="dxa"/>
          </w:tcPr>
          <w:p w14:paraId="45CAF086"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健康増進課</w:t>
            </w:r>
          </w:p>
          <w:p w14:paraId="157A123C" w14:textId="4830BFC0"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rPr>
                <w:i/>
                <w:strike/>
              </w:rPr>
            </w:pPr>
          </w:p>
        </w:tc>
      </w:tr>
    </w:tbl>
    <w:p w14:paraId="145DDE3C" w14:textId="77777777" w:rsidR="005718BB" w:rsidRPr="008945A7" w:rsidRDefault="005718BB" w:rsidP="005718BB">
      <w:pPr>
        <w:widowControl/>
        <w:spacing w:after="40"/>
        <w:jc w:val="left"/>
      </w:pPr>
    </w:p>
    <w:p w14:paraId="70235AF1" w14:textId="77777777" w:rsidR="005718BB" w:rsidRPr="008945A7" w:rsidRDefault="005718BB" w:rsidP="005718BB">
      <w:pPr>
        <w:pStyle w:val="9"/>
        <w:ind w:hanging="1842"/>
      </w:pPr>
      <w:r w:rsidRPr="008945A7">
        <w:rPr>
          <w:rFonts w:hint="eastAsia"/>
        </w:rPr>
        <w:t>親に寄り添う支援</w:t>
      </w:r>
    </w:p>
    <w:p w14:paraId="1764C3C4" w14:textId="7048A017" w:rsidR="005718BB" w:rsidRPr="008945A7" w:rsidRDefault="005718BB" w:rsidP="005718BB">
      <w:pPr>
        <w:pStyle w:val="ae"/>
        <w:spacing w:after="40"/>
        <w:ind w:left="628" w:firstLine="209"/>
      </w:pPr>
      <w:r w:rsidRPr="008945A7">
        <w:rPr>
          <w:rFonts w:hint="eastAsia"/>
        </w:rPr>
        <w:t>乳幼児の発育・発達や健康の維持・増進，疾病予防の観点から，発達障害や慢性疾患等のある子どもの育児に不安を抱えている保護者等を早期に</w:t>
      </w:r>
      <w:r w:rsidR="00A32BF1" w:rsidRPr="008945A7">
        <w:rPr>
          <w:rFonts w:hint="eastAsia"/>
        </w:rPr>
        <w:t>把握</w:t>
      </w:r>
      <w:r w:rsidRPr="008945A7">
        <w:rPr>
          <w:rFonts w:hint="eastAsia"/>
        </w:rPr>
        <w:t>し，相談支援につなげ，児童虐待の予防や早期発見にも資するよう，親への支援に努めます。また，支援策や相談窓口等の周知を図ります。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189E4781" w14:textId="77777777" w:rsidTr="00EB400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0FB7058E" w14:textId="77777777" w:rsidR="005718BB" w:rsidRPr="008945A7" w:rsidRDefault="005718BB" w:rsidP="00EB400A">
            <w:pPr>
              <w:jc w:val="center"/>
            </w:pPr>
            <w:r w:rsidRPr="008945A7">
              <w:rPr>
                <w:rFonts w:hint="eastAsia"/>
              </w:rPr>
              <w:t>具体的施策</w:t>
            </w:r>
          </w:p>
        </w:tc>
        <w:tc>
          <w:tcPr>
            <w:tcW w:w="5387" w:type="dxa"/>
          </w:tcPr>
          <w:p w14:paraId="7B5CD9C5"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41B5BD2" w14:textId="77777777" w:rsidR="005718BB" w:rsidRPr="008945A7" w:rsidRDefault="005718BB"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6A19FA6" w14:textId="77777777" w:rsidTr="00EB400A">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0B29ECE5" w14:textId="77777777" w:rsidR="005718BB" w:rsidRPr="008945A7" w:rsidRDefault="005718BB" w:rsidP="00EB400A">
            <w:r w:rsidRPr="008945A7">
              <w:rPr>
                <w:rFonts w:hint="eastAsia"/>
              </w:rPr>
              <w:t>乳幼児健康診査等における早期気づき・早期支援の推進</w:t>
            </w:r>
          </w:p>
        </w:tc>
        <w:tc>
          <w:tcPr>
            <w:tcW w:w="5387" w:type="dxa"/>
          </w:tcPr>
          <w:p w14:paraId="6271B62D" w14:textId="77777777" w:rsidR="005718BB" w:rsidRPr="008945A7" w:rsidRDefault="005718BB" w:rsidP="00EB400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町村が実施する乳幼児健康診査等における発達障害が疑われる子どもの早期気づきから親子教室や保育・療育施設等との連携による早期支援やフォローアップ，児童発達支援事業所などの関係機関を対象とした対応力向上研修を実施し，身近な地域で安心して早期に支援が受けられる体制を推進</w:t>
            </w:r>
          </w:p>
        </w:tc>
        <w:tc>
          <w:tcPr>
            <w:tcW w:w="1985" w:type="dxa"/>
          </w:tcPr>
          <w:p w14:paraId="3F66C3E6"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64762971"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p w14:paraId="2420BA8E"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08741D9E" w14:textId="77777777" w:rsidTr="00EB400A">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51765069" w14:textId="77777777" w:rsidR="005718BB" w:rsidRPr="008945A7" w:rsidRDefault="005718BB" w:rsidP="00EB400A">
            <w:r w:rsidRPr="008945A7">
              <w:rPr>
                <w:rFonts w:hint="eastAsia"/>
              </w:rPr>
              <w:t>乳幼児発達相談の実施</w:t>
            </w:r>
          </w:p>
        </w:tc>
        <w:tc>
          <w:tcPr>
            <w:tcW w:w="5387" w:type="dxa"/>
          </w:tcPr>
          <w:p w14:paraId="42F7B352" w14:textId="77777777" w:rsidR="005718BB" w:rsidRPr="008945A7" w:rsidRDefault="005718BB" w:rsidP="00EB400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離島地域における発育や精神・運動等の発達に問題のある乳幼児又はそのおそれのある乳幼児等に対して，早期に専門的支援を行うほか，必要に応じて療育につなぐことにより乳幼児の健全な発達を促進するため，発育発達クリニックを定期的に開催</w:t>
            </w:r>
          </w:p>
        </w:tc>
        <w:tc>
          <w:tcPr>
            <w:tcW w:w="1985" w:type="dxa"/>
          </w:tcPr>
          <w:p w14:paraId="33A72F33"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2FCA8C46"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5C53D035" w14:textId="77777777" w:rsidTr="00EB400A">
        <w:trPr>
          <w:trHeight w:val="3405"/>
        </w:trPr>
        <w:tc>
          <w:tcPr>
            <w:cnfStyle w:val="001000000000" w:firstRow="0" w:lastRow="0" w:firstColumn="1" w:lastColumn="0" w:oddVBand="0" w:evenVBand="0" w:oddHBand="0" w:evenHBand="0" w:firstRowFirstColumn="0" w:firstRowLastColumn="0" w:lastRowFirstColumn="0" w:lastRowLastColumn="0"/>
            <w:tcW w:w="1984" w:type="dxa"/>
          </w:tcPr>
          <w:p w14:paraId="69A0F51C" w14:textId="77777777" w:rsidR="005718BB" w:rsidRPr="008945A7" w:rsidRDefault="005718BB" w:rsidP="00EB400A">
            <w:r w:rsidRPr="008945A7">
              <w:rPr>
                <w:rFonts w:hint="eastAsia"/>
              </w:rPr>
              <w:t>育児不安や育てにくさを感じる親への支援</w:t>
            </w:r>
          </w:p>
        </w:tc>
        <w:tc>
          <w:tcPr>
            <w:tcW w:w="5387" w:type="dxa"/>
          </w:tcPr>
          <w:p w14:paraId="5EE834A5"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・発達障害，慢性疾患等のある子どもを養育している親の精神的負担の軽減や育児支援のため，市町村と連携した訪問や交流会等の実施</w:t>
            </w:r>
          </w:p>
          <w:p w14:paraId="0D38995A"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・市町村や医療機関等関係機関の連携のもと，育児に不安を感じていたり，育児に困難を来す心配のある妊産婦を早期に把握し養育支援を行う地域体制の推進</w:t>
            </w:r>
          </w:p>
          <w:p w14:paraId="4F5FCB64"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・母子保健関係者の専門性向上のための研修会の開催</w:t>
            </w:r>
          </w:p>
          <w:p w14:paraId="290A8FED"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・親が障害を有するなど，子育てが困難な親への保健師等の訪問や関係者の連携等による育児支援の実施</w:t>
            </w:r>
          </w:p>
          <w:p w14:paraId="15402D59"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・女性健康支援センターの専門相談窓口や一般相談窓口における子育てに対する悩みへの相談対応</w:t>
            </w:r>
          </w:p>
          <w:p w14:paraId="5A18764A" w14:textId="77777777" w:rsidR="005718BB" w:rsidRPr="008945A7" w:rsidRDefault="005718BB" w:rsidP="00EB400A">
            <w:pPr>
              <w:pStyle w:val="afe"/>
              <w:cnfStyle w:val="000000000000" w:firstRow="0" w:lastRow="0" w:firstColumn="0" w:lastColumn="0" w:oddVBand="0" w:evenVBand="0" w:oddHBand="0" w:evenHBand="0" w:firstRowFirstColumn="0" w:firstRowLastColumn="0" w:lastRowFirstColumn="0" w:lastRowLastColumn="0"/>
              <w:rPr>
                <w:rStyle w:val="affc"/>
                <w:color w:val="auto"/>
                <w:u w:val="none"/>
              </w:rPr>
            </w:pPr>
            <w:r w:rsidRPr="008945A7">
              <w:rPr>
                <w:rFonts w:hint="eastAsia"/>
                <w:color w:val="auto"/>
              </w:rPr>
              <w:t>・市町村のこども家庭センター，県発達障害者支援センター等の相談窓口や，保育所等による一時預かり，障害児等療育支援事業等の支援策の周知</w:t>
            </w:r>
          </w:p>
        </w:tc>
        <w:tc>
          <w:tcPr>
            <w:tcW w:w="1985" w:type="dxa"/>
          </w:tcPr>
          <w:p w14:paraId="777ECF3E"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t>障害福祉課</w:t>
            </w:r>
          </w:p>
          <w:p w14:paraId="56E17FF9"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t>子育て支援課</w:t>
            </w:r>
          </w:p>
          <w:p w14:paraId="23F75670"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62BBDE80"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358C6143" w14:textId="77777777" w:rsidTr="00EB400A">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166756D3" w14:textId="77777777" w:rsidR="005718BB" w:rsidRPr="008945A7" w:rsidRDefault="005718BB" w:rsidP="00EB400A">
            <w:r w:rsidRPr="008945A7">
              <w:rPr>
                <w:rFonts w:hint="eastAsia"/>
              </w:rPr>
              <w:t>先天性代謝異常等への対応</w:t>
            </w:r>
          </w:p>
        </w:tc>
        <w:tc>
          <w:tcPr>
            <w:tcW w:w="5387" w:type="dxa"/>
          </w:tcPr>
          <w:p w14:paraId="157AA0C4" w14:textId="77777777" w:rsidR="005718BB" w:rsidRPr="008945A7" w:rsidRDefault="005718BB" w:rsidP="00EB400A">
            <w:pPr>
              <w:ind w:left="179" w:hangingChars="100" w:hanging="17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・新生児に対する先天性代謝異常等検査の実施による異常の早期発見並びに異常が発見された子どもへの適切な治療による障害の予防</w:t>
            </w:r>
          </w:p>
          <w:p w14:paraId="1C7636F4" w14:textId="77777777" w:rsidR="005718BB" w:rsidRPr="008945A7" w:rsidRDefault="005718BB" w:rsidP="00EB400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・新生児聴覚検査の実施による聴覚障害の早期発見・早期療育に資する乳幼児期の難聴に関する総合的な体制の整備を推進</w:t>
            </w:r>
          </w:p>
        </w:tc>
        <w:tc>
          <w:tcPr>
            <w:tcW w:w="1985" w:type="dxa"/>
          </w:tcPr>
          <w:p w14:paraId="7E26E782" w14:textId="77777777" w:rsidR="005718BB" w:rsidRPr="008945A7" w:rsidRDefault="005718BB"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684609D4" w14:textId="77777777" w:rsidR="000E05BC" w:rsidRPr="008945A7" w:rsidRDefault="000E05BC" w:rsidP="00720EB3">
      <w:pPr>
        <w:pStyle w:val="aff"/>
      </w:pPr>
      <w:r w:rsidRPr="008945A7">
        <w:rPr>
          <w:rFonts w:hint="eastAsia"/>
        </w:rPr>
        <w:lastRenderedPageBreak/>
        <w:t>施策の方向　１　結婚，妊娠・出産の希望を実現できる社会づくり</w:t>
      </w:r>
    </w:p>
    <w:p w14:paraId="61F3F8E8" w14:textId="7E62A952" w:rsidR="000E05BC" w:rsidRPr="008945A7" w:rsidRDefault="000E05BC" w:rsidP="00E82685">
      <w:pPr>
        <w:pStyle w:val="7"/>
      </w:pPr>
      <w:bookmarkStart w:id="438" w:name="_Ref22214035"/>
      <w:bookmarkStart w:id="439" w:name="_Toc192258136"/>
      <w:r w:rsidRPr="008945A7">
        <w:t>周産期医療・小児医療の提供体制の確保</w:t>
      </w:r>
      <w:bookmarkEnd w:id="438"/>
      <w:bookmarkEnd w:id="439"/>
    </w:p>
    <w:p w14:paraId="67A0D5E3" w14:textId="77777777" w:rsidR="000E05BC" w:rsidRPr="008945A7" w:rsidRDefault="000E05BC" w:rsidP="0092337B">
      <w:pPr>
        <w:pStyle w:val="a7"/>
        <w:spacing w:before="204" w:after="204"/>
      </w:pPr>
      <w:r w:rsidRPr="008945A7">
        <w:rPr>
          <w:rFonts w:hint="eastAsia"/>
        </w:rPr>
        <w:t>《現状及び課題》</w:t>
      </w:r>
    </w:p>
    <w:p w14:paraId="203A5E1A" w14:textId="77777777" w:rsidR="000E05BC" w:rsidRPr="008945A7" w:rsidRDefault="000E05BC" w:rsidP="00172CF6">
      <w:pPr>
        <w:pStyle w:val="aff2"/>
        <w:rPr>
          <w:rFonts w:cs="Times New Roman"/>
        </w:rPr>
      </w:pPr>
      <w:r w:rsidRPr="008945A7">
        <w:rPr>
          <w:rFonts w:hint="eastAsia"/>
        </w:rPr>
        <w:t>結婚，妊娠・出産の希望を実現できる社会づくりのためには，周産期から小児期全般にわたり，切れ目のない医療提供体制が必要です。</w:t>
      </w:r>
    </w:p>
    <w:p w14:paraId="7A38CFDA" w14:textId="014ABD42" w:rsidR="000E05BC" w:rsidRPr="008945A7" w:rsidRDefault="000E05BC" w:rsidP="00172CF6">
      <w:pPr>
        <w:pStyle w:val="aff2"/>
        <w:rPr>
          <w:rFonts w:cs="Times New Roman"/>
        </w:rPr>
      </w:pPr>
      <w:r w:rsidRPr="008945A7">
        <w:rPr>
          <w:rFonts w:hint="eastAsia"/>
        </w:rPr>
        <w:t>本県においては，総合周産期母子医療センター</w:t>
      </w:r>
      <w:r w:rsidR="00303E76" w:rsidRPr="008945A7">
        <w:rPr>
          <w:rStyle w:val="af5"/>
          <w:rFonts w:hint="eastAsia"/>
        </w:rPr>
        <w:t>（注</w:t>
      </w:r>
      <w:r w:rsidR="008A7571" w:rsidRPr="008945A7">
        <w:rPr>
          <w:rStyle w:val="af5"/>
        </w:rPr>
        <w:footnoteReference w:id="24"/>
      </w:r>
      <w:r w:rsidR="00303E76" w:rsidRPr="008945A7">
        <w:rPr>
          <w:rStyle w:val="af5"/>
          <w:rFonts w:hint="eastAsia"/>
        </w:rPr>
        <w:t>）</w:t>
      </w:r>
      <w:r w:rsidRPr="008945A7">
        <w:rPr>
          <w:rFonts w:hint="eastAsia"/>
        </w:rPr>
        <w:t>を中心に，地域周産期母子医療センター</w:t>
      </w:r>
      <w:r w:rsidR="00303E76" w:rsidRPr="008945A7">
        <w:rPr>
          <w:rStyle w:val="af5"/>
          <w:rFonts w:hint="eastAsia"/>
        </w:rPr>
        <w:t>（注</w:t>
      </w:r>
      <w:r w:rsidR="00303E76" w:rsidRPr="008945A7">
        <w:rPr>
          <w:rStyle w:val="af5"/>
        </w:rPr>
        <w:footnoteReference w:id="25"/>
      </w:r>
      <w:r w:rsidR="00303E76" w:rsidRPr="008945A7">
        <w:rPr>
          <w:rStyle w:val="af5"/>
          <w:rFonts w:hint="eastAsia"/>
        </w:rPr>
        <w:t>）</w:t>
      </w:r>
      <w:r w:rsidRPr="008945A7">
        <w:rPr>
          <w:rFonts w:hint="eastAsia"/>
        </w:rPr>
        <w:t>と地域の病院，診療所等との連携による周産期医療体制を整備しており，</w:t>
      </w:r>
      <w:r w:rsidR="007B4C57" w:rsidRPr="008945A7">
        <w:rPr>
          <w:rFonts w:hint="eastAsia"/>
        </w:rPr>
        <w:t>202</w:t>
      </w:r>
      <w:r w:rsidR="00FE7ABE" w:rsidRPr="008945A7">
        <w:rPr>
          <w:rFonts w:hint="eastAsia"/>
        </w:rPr>
        <w:t>3</w:t>
      </w:r>
      <w:r w:rsidR="007B4C57" w:rsidRPr="008945A7">
        <w:rPr>
          <w:rFonts w:hint="eastAsia"/>
        </w:rPr>
        <w:t>（令和</w:t>
      </w:r>
      <w:r w:rsidR="00FE7ABE" w:rsidRPr="008945A7">
        <w:rPr>
          <w:rFonts w:hint="eastAsia"/>
        </w:rPr>
        <w:t>５</w:t>
      </w:r>
      <w:r w:rsidR="007B4C57" w:rsidRPr="008945A7">
        <w:rPr>
          <w:rFonts w:hint="eastAsia"/>
        </w:rPr>
        <w:t>）年の本県の</w:t>
      </w:r>
      <w:r w:rsidRPr="008945A7">
        <w:rPr>
          <w:rFonts w:hint="eastAsia"/>
        </w:rPr>
        <w:t>新生児死亡率や周産期死亡率は，全国</w:t>
      </w:r>
      <w:r w:rsidR="007B4C57" w:rsidRPr="008945A7">
        <w:rPr>
          <w:rFonts w:hint="eastAsia"/>
        </w:rPr>
        <w:t>よりも低く</w:t>
      </w:r>
      <w:r w:rsidRPr="008945A7">
        <w:rPr>
          <w:rFonts w:hint="eastAsia"/>
        </w:rPr>
        <w:t>なっています（</w:t>
      </w:r>
      <w:r w:rsidR="00CF5CB4" w:rsidRPr="008945A7">
        <w:rPr>
          <w:rFonts w:hint="eastAsia"/>
        </w:rPr>
        <w:t>図表－111，図表</w:t>
      </w:r>
      <w:r w:rsidR="00103F77">
        <w:rPr>
          <w:rFonts w:hint="eastAsia"/>
        </w:rPr>
        <w:t>－</w:t>
      </w:r>
      <w:r w:rsidR="00CF5CB4" w:rsidRPr="008945A7">
        <w:rPr>
          <w:rFonts w:hint="eastAsia"/>
        </w:rPr>
        <w:t>112</w:t>
      </w:r>
      <w:r w:rsidRPr="008945A7">
        <w:rPr>
          <w:rFonts w:hint="eastAsia"/>
        </w:rPr>
        <w:t>）。</w:t>
      </w:r>
    </w:p>
    <w:p w14:paraId="708AD82D" w14:textId="2248DFAA" w:rsidR="000E05BC" w:rsidRPr="008945A7" w:rsidRDefault="000E05BC" w:rsidP="00172CF6">
      <w:pPr>
        <w:pStyle w:val="aff2"/>
      </w:pPr>
      <w:r w:rsidRPr="008945A7">
        <w:rPr>
          <w:rFonts w:hint="eastAsia"/>
        </w:rPr>
        <w:t>しかし，一部の地域においては産科医や分娩を取り扱うことができる医療機関が減少してきていることから，限られた医療資源を有効に活用して，分娩リスクに応じた医療が提供できるよう周産期医療体制の充実を図ることが必要です</w:t>
      </w:r>
      <w:r w:rsidR="0073535D" w:rsidRPr="008945A7">
        <w:rPr>
          <w:rFonts w:hint="eastAsia"/>
        </w:rPr>
        <w:t>。</w:t>
      </w:r>
    </w:p>
    <w:p w14:paraId="6A86F4C7" w14:textId="4025D310" w:rsidR="00F614B2" w:rsidRPr="008945A7" w:rsidRDefault="0073535D" w:rsidP="00172CF6">
      <w:pPr>
        <w:pStyle w:val="aff2"/>
      </w:pPr>
      <w:r w:rsidRPr="008945A7">
        <w:rPr>
          <w:rFonts w:hint="eastAsia"/>
        </w:rPr>
        <w:t>2023（令和５）年の本県の乳児死亡率は全国よりも高くなっており，</w:t>
      </w:r>
      <w:r w:rsidR="000E05BC" w:rsidRPr="008945A7">
        <w:rPr>
          <w:rFonts w:hint="eastAsia"/>
        </w:rPr>
        <w:t>小児医療については，小児救急医療拠点病院</w:t>
      </w:r>
      <w:r w:rsidR="00172CF6" w:rsidRPr="008945A7">
        <w:rPr>
          <w:rStyle w:val="af5"/>
          <w:rFonts w:hint="eastAsia"/>
        </w:rPr>
        <w:t>（注</w:t>
      </w:r>
      <w:r w:rsidR="00172CF6" w:rsidRPr="008945A7">
        <w:rPr>
          <w:rStyle w:val="af5"/>
        </w:rPr>
        <w:footnoteReference w:id="26"/>
      </w:r>
      <w:r w:rsidR="00172CF6" w:rsidRPr="008945A7">
        <w:rPr>
          <w:rStyle w:val="af5"/>
          <w:rFonts w:hint="eastAsia"/>
        </w:rPr>
        <w:t>）</w:t>
      </w:r>
      <w:r w:rsidR="000E05BC" w:rsidRPr="008945A7">
        <w:rPr>
          <w:rFonts w:hint="eastAsia"/>
        </w:rPr>
        <w:t>のほか，地域の拠点病院等を中心とした医療連携体制の充実・強化を図ることが必要です</w:t>
      </w:r>
      <w:r w:rsidR="00F614B2" w:rsidRPr="008945A7">
        <w:rPr>
          <w:rFonts w:hint="eastAsia"/>
        </w:rPr>
        <w:t>（図表－110）。</w:t>
      </w:r>
    </w:p>
    <w:p w14:paraId="6616D937" w14:textId="7474D394" w:rsidR="008461D8" w:rsidRPr="008945A7" w:rsidRDefault="000E05BC" w:rsidP="008461D8">
      <w:pPr>
        <w:spacing w:after="40"/>
        <w:ind w:firstLineChars="100" w:firstLine="209"/>
        <w:rPr>
          <w:rFonts w:cs="Times New Roman"/>
        </w:rPr>
      </w:pPr>
      <w:r w:rsidRPr="008945A7">
        <w:rPr>
          <w:rFonts w:hint="eastAsia"/>
        </w:rPr>
        <w:t>また，</w:t>
      </w:r>
      <w:r w:rsidR="005229C6" w:rsidRPr="008945A7">
        <w:rPr>
          <w:rFonts w:hint="eastAsia"/>
        </w:rPr>
        <w:t>全国的に，医師の偏在が</w:t>
      </w:r>
      <w:r w:rsidR="00D669F5" w:rsidRPr="008945A7">
        <w:rPr>
          <w:rFonts w:hint="eastAsia"/>
        </w:rPr>
        <w:t>地域間や診療科間</w:t>
      </w:r>
      <w:r w:rsidR="003E19EC" w:rsidRPr="008945A7">
        <w:rPr>
          <w:rFonts w:hint="eastAsia"/>
        </w:rPr>
        <w:t>のそれぞれにおいて，長きにわたり課題として認識されている中</w:t>
      </w:r>
      <w:r w:rsidR="00F56803" w:rsidRPr="008945A7">
        <w:rPr>
          <w:rFonts w:hint="eastAsia"/>
        </w:rPr>
        <w:t>，</w:t>
      </w:r>
      <w:r w:rsidR="00FE7ABE" w:rsidRPr="008945A7">
        <w:rPr>
          <w:rFonts w:hint="eastAsia"/>
        </w:rPr>
        <w:t>本県の</w:t>
      </w:r>
      <w:r w:rsidR="008461D8" w:rsidRPr="008945A7">
        <w:rPr>
          <w:rFonts w:cs="Times New Roman" w:hint="eastAsia"/>
        </w:rPr>
        <w:t>出産千人あたりの産科医師数及び小児人口1万人あたりの小児科医師数は，全国を下回っており，医療提供体制等の見直し，医師の派遣調整，勤務環境改善支援及び養成数の増加等の施策の実施により，産科医・小児科医の確保に取り組む必要があります。</w:t>
      </w:r>
      <w:r w:rsidR="00F56803" w:rsidRPr="008945A7">
        <w:rPr>
          <w:rFonts w:cs="Times New Roman" w:hint="eastAsia"/>
        </w:rPr>
        <w:t>併せて，本県においても医師偏在の解消を図るため，鹿児島大学等関係機関・団体と連携して医師の確保に取り組む必要があります。</w:t>
      </w:r>
    </w:p>
    <w:p w14:paraId="0AFA22A3" w14:textId="06D6B6F1" w:rsidR="000E05BC" w:rsidRPr="008945A7" w:rsidRDefault="00C82D48" w:rsidP="00172CF6">
      <w:pPr>
        <w:pStyle w:val="aff2"/>
      </w:pPr>
      <w:r w:rsidRPr="008945A7">
        <w:rPr>
          <w:rFonts w:cs="Times New Roman" w:hint="eastAsia"/>
          <w:kern w:val="0"/>
        </w:rPr>
        <w:t>低出生体重児等若しくは医療的ケアが必要な小児患者，</w:t>
      </w:r>
      <w:r w:rsidR="000E05BC" w:rsidRPr="008945A7">
        <w:rPr>
          <w:rFonts w:hint="eastAsia"/>
        </w:rPr>
        <w:t>障害</w:t>
      </w:r>
      <w:r w:rsidR="000E05BC" w:rsidRPr="008945A7">
        <w:rPr>
          <w:rFonts w:ascii="Times New Roman" w:hAnsi="Times New Roman" w:hint="eastAsia"/>
        </w:rPr>
        <w:t>や慢性疾患を持つ子どもたちには，地域で十分な保健・医療，福祉サービスが提供される必要があり，子どもや家族に対する地域の養育支援体制，あるいは在宅医療の支援体制について，生活の質の向上の視点に立った環境整備が必要です。</w:t>
      </w:r>
    </w:p>
    <w:p w14:paraId="390F803C" w14:textId="77777777" w:rsidR="000E05BC" w:rsidRPr="008945A7" w:rsidRDefault="000E05BC" w:rsidP="0092337B">
      <w:pPr>
        <w:pStyle w:val="a7"/>
        <w:spacing w:before="204" w:after="204"/>
      </w:pPr>
      <w:r w:rsidRPr="008945A7">
        <w:rPr>
          <w:rFonts w:hint="eastAsia"/>
        </w:rPr>
        <w:t>《施策目標及び具体的施策》</w:t>
      </w:r>
    </w:p>
    <w:p w14:paraId="22B76068" w14:textId="77777777" w:rsidR="000E05BC" w:rsidRPr="008945A7" w:rsidRDefault="000E05BC" w:rsidP="00977505">
      <w:pPr>
        <w:pStyle w:val="8"/>
      </w:pPr>
      <w:r w:rsidRPr="008945A7">
        <w:rPr>
          <w:rFonts w:hint="eastAsia"/>
        </w:rPr>
        <w:t>周産期医療提供体制の確保</w:t>
      </w:r>
    </w:p>
    <w:p w14:paraId="6FFA2AC1" w14:textId="77777777" w:rsidR="000E05BC" w:rsidRPr="008945A7" w:rsidRDefault="000E05BC" w:rsidP="008F4659">
      <w:pPr>
        <w:pStyle w:val="9"/>
        <w:ind w:hanging="1842"/>
      </w:pPr>
      <w:r w:rsidRPr="008945A7">
        <w:rPr>
          <w:rFonts w:hint="eastAsia"/>
        </w:rPr>
        <w:t>安全で良質な周産期医療の提供</w:t>
      </w:r>
    </w:p>
    <w:p w14:paraId="6B47180F" w14:textId="77777777" w:rsidR="000E05BC" w:rsidRPr="008945A7" w:rsidRDefault="000E05BC" w:rsidP="00500906">
      <w:pPr>
        <w:pStyle w:val="ae"/>
        <w:spacing w:after="40"/>
        <w:ind w:left="628" w:firstLine="209"/>
      </w:pPr>
      <w:r w:rsidRPr="008945A7">
        <w:rPr>
          <w:rFonts w:hint="eastAsia"/>
        </w:rPr>
        <w:t>妊娠・出産から新生児に至る高度専門的な医療を効率的に提供する総合的な周産期医療体制の整備に努めます。</w:t>
      </w:r>
    </w:p>
    <w:tbl>
      <w:tblPr>
        <w:tblStyle w:val="afc"/>
        <w:tblW w:w="9213" w:type="dxa"/>
        <w:tblLook w:val="04A0" w:firstRow="1" w:lastRow="0" w:firstColumn="1" w:lastColumn="0" w:noHBand="0" w:noVBand="1"/>
      </w:tblPr>
      <w:tblGrid>
        <w:gridCol w:w="1984"/>
        <w:gridCol w:w="5387"/>
        <w:gridCol w:w="1842"/>
      </w:tblGrid>
      <w:tr w:rsidR="008945A7" w:rsidRPr="008945A7" w14:paraId="27F8E388" w14:textId="77777777" w:rsidTr="0031270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2172F1A9" w14:textId="77777777" w:rsidR="000E05BC" w:rsidRPr="008945A7" w:rsidRDefault="000E05BC" w:rsidP="00220EE1">
            <w:pPr>
              <w:jc w:val="center"/>
            </w:pPr>
            <w:r w:rsidRPr="008945A7">
              <w:rPr>
                <w:rFonts w:hint="eastAsia"/>
              </w:rPr>
              <w:lastRenderedPageBreak/>
              <w:t>具体的施策</w:t>
            </w:r>
          </w:p>
        </w:tc>
        <w:tc>
          <w:tcPr>
            <w:tcW w:w="5387" w:type="dxa"/>
          </w:tcPr>
          <w:p w14:paraId="51AD9DC3"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842" w:type="dxa"/>
          </w:tcPr>
          <w:p w14:paraId="0C8A129E"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9EA575A" w14:textId="77777777" w:rsidTr="0031270C">
        <w:trPr>
          <w:trHeight w:val="342"/>
        </w:trPr>
        <w:tc>
          <w:tcPr>
            <w:cnfStyle w:val="001000000000" w:firstRow="0" w:lastRow="0" w:firstColumn="1" w:lastColumn="0" w:oddVBand="0" w:evenVBand="0" w:oddHBand="0" w:evenHBand="0" w:firstRowFirstColumn="0" w:firstRowLastColumn="0" w:lastRowFirstColumn="0" w:lastRowLastColumn="0"/>
            <w:tcW w:w="1984" w:type="dxa"/>
          </w:tcPr>
          <w:p w14:paraId="792B19AE" w14:textId="20829EB0" w:rsidR="009F2751" w:rsidRPr="008945A7" w:rsidRDefault="009F2751" w:rsidP="00220EE1">
            <w:pPr>
              <w:jc w:val="center"/>
            </w:pPr>
            <w:r w:rsidRPr="008945A7">
              <w:rPr>
                <w:rFonts w:hint="eastAsia"/>
              </w:rPr>
              <w:t>周産期医療体制の充実</w:t>
            </w:r>
          </w:p>
        </w:tc>
        <w:tc>
          <w:tcPr>
            <w:tcW w:w="5387" w:type="dxa"/>
          </w:tcPr>
          <w:p w14:paraId="05BC5942" w14:textId="27298C69" w:rsidR="009F2751" w:rsidRPr="008945A7" w:rsidRDefault="009F2751" w:rsidP="00E943C4">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・周産期</w:t>
            </w:r>
            <w:r w:rsidR="00CA0525" w:rsidRPr="008945A7">
              <w:rPr>
                <w:rFonts w:hint="eastAsia"/>
                <w:color w:val="auto"/>
              </w:rPr>
              <w:t>・小児医療協議会</w:t>
            </w:r>
            <w:r w:rsidRPr="008945A7">
              <w:rPr>
                <w:rFonts w:hint="eastAsia"/>
                <w:color w:val="auto"/>
              </w:rPr>
              <w:t>による周産期医療体制の整備等についての</w:t>
            </w:r>
            <w:r w:rsidR="00E943C4" w:rsidRPr="008945A7">
              <w:rPr>
                <w:rFonts w:hint="eastAsia"/>
                <w:color w:val="auto"/>
              </w:rPr>
              <w:t>協議</w:t>
            </w:r>
          </w:p>
          <w:p w14:paraId="05852A37" w14:textId="55B059E5" w:rsidR="009F2751" w:rsidRPr="008945A7" w:rsidRDefault="009F2751" w:rsidP="002172A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2370FF" w:rsidRPr="008945A7">
              <w:rPr>
                <w:rFonts w:hint="eastAsia"/>
                <w:color w:val="auto"/>
              </w:rPr>
              <w:t>地域において持続的に妊婦健診や分娩を取り扱うことのできる医療体制が確保されるよう，地域の実情を踏まえ，周産期医療機関の機能分担やそれに基づく医療機関の連携体制について</w:t>
            </w:r>
            <w:r w:rsidR="00E943C4" w:rsidRPr="008945A7">
              <w:rPr>
                <w:rFonts w:hint="eastAsia"/>
                <w:color w:val="auto"/>
              </w:rPr>
              <w:t>協議</w:t>
            </w:r>
          </w:p>
        </w:tc>
        <w:tc>
          <w:tcPr>
            <w:tcW w:w="1842" w:type="dxa"/>
          </w:tcPr>
          <w:p w14:paraId="60B13926" w14:textId="18282FAA" w:rsidR="009F2751" w:rsidRPr="008945A7" w:rsidRDefault="001707F3" w:rsidP="002172AA">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864498C" w14:textId="77777777" w:rsidTr="0031270C">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123DB1B9" w14:textId="4AA5D346" w:rsidR="000E05BC" w:rsidRPr="008945A7" w:rsidRDefault="000E05BC" w:rsidP="008E42BD">
            <w:pPr>
              <w:pStyle w:val="af"/>
              <w:spacing w:after="40"/>
              <w:ind w:leftChars="0" w:left="0" w:firstLineChars="0" w:firstLine="0"/>
              <w:rPr>
                <w:szCs w:val="19"/>
              </w:rPr>
            </w:pPr>
            <w:r w:rsidRPr="008945A7">
              <w:rPr>
                <w:rFonts w:hint="eastAsia"/>
                <w:szCs w:val="19"/>
              </w:rPr>
              <w:t>周産期母子医療センター等の医療機能の確保と連携の充実</w:t>
            </w:r>
          </w:p>
        </w:tc>
        <w:tc>
          <w:tcPr>
            <w:tcW w:w="5387" w:type="dxa"/>
          </w:tcPr>
          <w:p w14:paraId="68F21E1A" w14:textId="37C4483E" w:rsidR="000E05BC" w:rsidRPr="008945A7" w:rsidRDefault="000E05BC" w:rsidP="002172A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総合及び地域周産期母子医療センターにおけるハイリスク妊婦や新生児に対する高度な医療の提供のための運営費等の助成</w:t>
            </w:r>
          </w:p>
        </w:tc>
        <w:tc>
          <w:tcPr>
            <w:tcW w:w="1842" w:type="dxa"/>
          </w:tcPr>
          <w:p w14:paraId="2B79BD6A" w14:textId="7710A5EB" w:rsidR="000E05BC" w:rsidRPr="008945A7" w:rsidRDefault="001707F3" w:rsidP="002172AA">
            <w:pPr>
              <w:pStyle w:val="af"/>
              <w:spacing w:after="40"/>
              <w:ind w:leftChars="0" w:left="0" w:firstLineChars="0" w:firstLine="0"/>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子育て支援課</w:t>
            </w:r>
          </w:p>
        </w:tc>
      </w:tr>
      <w:tr w:rsidR="008945A7" w:rsidRPr="008945A7" w14:paraId="0A165290" w14:textId="77777777" w:rsidTr="0031270C">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3A6668FC" w14:textId="1E09C508" w:rsidR="000E05BC" w:rsidRPr="008945A7" w:rsidRDefault="000E05BC" w:rsidP="008E42BD">
            <w:pPr>
              <w:pStyle w:val="af"/>
              <w:spacing w:after="40"/>
              <w:ind w:leftChars="0" w:left="0" w:firstLineChars="0" w:firstLine="0"/>
              <w:rPr>
                <w:szCs w:val="19"/>
              </w:rPr>
            </w:pPr>
            <w:r w:rsidRPr="008945A7">
              <w:rPr>
                <w:rFonts w:hint="eastAsia"/>
                <w:szCs w:val="19"/>
              </w:rPr>
              <w:t>周産期の救急搬送体制</w:t>
            </w:r>
            <w:r w:rsidR="00BA062E" w:rsidRPr="008945A7">
              <w:rPr>
                <w:rFonts w:hint="eastAsia"/>
                <w:szCs w:val="19"/>
              </w:rPr>
              <w:t>や災害医療体制</w:t>
            </w:r>
            <w:r w:rsidRPr="008945A7">
              <w:rPr>
                <w:rFonts w:hint="eastAsia"/>
                <w:szCs w:val="19"/>
              </w:rPr>
              <w:t>の充実</w:t>
            </w:r>
          </w:p>
        </w:tc>
        <w:tc>
          <w:tcPr>
            <w:tcW w:w="5387" w:type="dxa"/>
          </w:tcPr>
          <w:p w14:paraId="05D65F65" w14:textId="77777777" w:rsidR="000E05BC" w:rsidRPr="008945A7" w:rsidRDefault="000E05BC" w:rsidP="00A546C7">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・保健医療計画に基づく緊急時の母体・新生児搬送等の体制整備の推進</w:t>
            </w:r>
          </w:p>
          <w:p w14:paraId="0A15150E" w14:textId="77777777" w:rsidR="000E05BC" w:rsidRPr="008945A7" w:rsidRDefault="000E05BC" w:rsidP="00A546C7">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・救急車や新生児用ドクターカー，ドクターヘリ，消防・防災ヘリ等様々な搬送手段の有効活用に係る関係機関との連携</w:t>
            </w:r>
          </w:p>
          <w:p w14:paraId="7DD1F57F" w14:textId="71F63C9D" w:rsidR="00960053" w:rsidRPr="008945A7" w:rsidRDefault="00960053" w:rsidP="00960053">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eastAsia="ＭＳ 明朝" w:cs="ＭＳ 明朝"/>
                <w:kern w:val="0"/>
                <w:szCs w:val="19"/>
              </w:rPr>
            </w:pPr>
            <w:r w:rsidRPr="008945A7">
              <w:rPr>
                <w:rFonts w:cs="ＭＳ 明朝" w:hint="eastAsia"/>
                <w:kern w:val="0"/>
                <w:szCs w:val="19"/>
              </w:rPr>
              <w:t>・災害時の周産期・小児医療提供体制の確保に向けた災害時小児周産期リエゾンの養成・確保及びその機能が十分に発揮される仕組みの構築</w:t>
            </w:r>
          </w:p>
          <w:p w14:paraId="0C1662FC" w14:textId="07D5F79B" w:rsidR="00CA0525" w:rsidRPr="008945A7" w:rsidRDefault="00960053" w:rsidP="0096005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・平時の訓練等を通じたリエゾンと災害医療を担う関係機関・支援チームとの連携体制の整備</w:t>
            </w:r>
          </w:p>
        </w:tc>
        <w:tc>
          <w:tcPr>
            <w:tcW w:w="1842" w:type="dxa"/>
          </w:tcPr>
          <w:p w14:paraId="51E0275A" w14:textId="7F8C0F7A" w:rsidR="000E05BC" w:rsidRPr="008945A7" w:rsidRDefault="000F2EDE" w:rsidP="002172AA">
            <w:pPr>
              <w:pStyle w:val="aff2"/>
              <w:ind w:firstLineChars="0" w:firstLine="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1F527E51" w14:textId="77777777" w:rsidR="000E05BC" w:rsidRPr="008945A7" w:rsidRDefault="000E05BC" w:rsidP="002172AA">
            <w:pPr>
              <w:pStyle w:val="af"/>
              <w:spacing w:after="40"/>
              <w:ind w:leftChars="0" w:left="0" w:firstLineChars="0" w:firstLine="0"/>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保健医療福祉課</w:t>
            </w:r>
          </w:p>
          <w:p w14:paraId="3AC49C01" w14:textId="77777777" w:rsidR="000E05BC" w:rsidRPr="008945A7" w:rsidRDefault="000E05BC" w:rsidP="002172AA">
            <w:pPr>
              <w:pStyle w:val="af"/>
              <w:spacing w:after="40"/>
              <w:ind w:leftChars="0" w:left="0" w:firstLineChars="0" w:firstLine="0"/>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消防保安課</w:t>
            </w:r>
          </w:p>
          <w:p w14:paraId="23A19D25" w14:textId="77777777" w:rsidR="000E05BC" w:rsidRPr="008945A7" w:rsidRDefault="000E05BC" w:rsidP="002172AA">
            <w:pPr>
              <w:pStyle w:val="af"/>
              <w:spacing w:after="40"/>
              <w:ind w:leftChars="0" w:left="0" w:firstLineChars="0" w:firstLine="0"/>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県立病院課</w:t>
            </w:r>
          </w:p>
        </w:tc>
      </w:tr>
      <w:tr w:rsidR="008945A7" w:rsidRPr="008945A7" w14:paraId="7B8C08F3" w14:textId="77777777" w:rsidTr="0031270C">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156A01AE" w14:textId="77777777" w:rsidR="000E05BC" w:rsidRPr="008945A7" w:rsidRDefault="000E05BC" w:rsidP="00A546C7">
            <w:r w:rsidRPr="008945A7">
              <w:rPr>
                <w:rFonts w:hint="eastAsia"/>
              </w:rPr>
              <w:t>ＮＩＣＵ</w:t>
            </w:r>
            <w:r w:rsidRPr="008945A7">
              <w:rPr>
                <w:rStyle w:val="af6"/>
                <w:rFonts w:hint="eastAsia"/>
              </w:rPr>
              <w:t>（注</w:t>
            </w:r>
            <w:r w:rsidRPr="008945A7">
              <w:rPr>
                <w:rStyle w:val="af6"/>
              </w:rPr>
              <w:footnoteReference w:id="27"/>
            </w:r>
            <w:r w:rsidRPr="008945A7">
              <w:rPr>
                <w:rStyle w:val="af6"/>
                <w:rFonts w:hint="eastAsia"/>
              </w:rPr>
              <w:t>）</w:t>
            </w:r>
            <w:r w:rsidRPr="008945A7">
              <w:rPr>
                <w:rFonts w:hint="eastAsia"/>
              </w:rPr>
              <w:t>等への長期入院児に対する支援</w:t>
            </w:r>
          </w:p>
        </w:tc>
        <w:tc>
          <w:tcPr>
            <w:tcW w:w="5387" w:type="dxa"/>
          </w:tcPr>
          <w:p w14:paraId="7AAEAB11" w14:textId="77777777" w:rsidR="00E608DF" w:rsidRPr="008945A7" w:rsidRDefault="00E608DF" w:rsidP="00E608DF">
            <w:pPr>
              <w:pStyle w:val="aff2"/>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0E05BC" w:rsidRPr="008945A7">
              <w:rPr>
                <w:rFonts w:hint="eastAsia"/>
              </w:rPr>
              <w:t>医療機関，訪問看護ステーション，保健所，市町村等の連携によるＮＩＣＵ</w:t>
            </w:r>
            <w:r w:rsidR="000E05BC" w:rsidRPr="008945A7">
              <w:t>等入院中から在宅療養への移行支援及び退院後の</w:t>
            </w:r>
            <w:r w:rsidR="00A546C7" w:rsidRPr="008945A7">
              <w:t>訪問指導等の実施など，保健・医療，福祉サービスの提供体制の推進</w:t>
            </w:r>
          </w:p>
          <w:p w14:paraId="1ECF3FDD" w14:textId="302ABF20" w:rsidR="00E608DF" w:rsidRPr="008945A7" w:rsidRDefault="00E608DF" w:rsidP="00E608DF">
            <w:pPr>
              <w:pStyle w:val="aff2"/>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・かごしまリトルベビーハンドブック</w:t>
            </w:r>
            <w:r w:rsidRPr="008945A7">
              <w:t>の普及啓発</w:t>
            </w:r>
          </w:p>
        </w:tc>
        <w:tc>
          <w:tcPr>
            <w:tcW w:w="1842" w:type="dxa"/>
          </w:tcPr>
          <w:p w14:paraId="42D7387E" w14:textId="77777777" w:rsidR="005460B8" w:rsidRPr="008945A7" w:rsidRDefault="005460B8" w:rsidP="005460B8">
            <w:pPr>
              <w:pStyle w:val="aff2"/>
              <w:ind w:firstLineChars="0" w:firstLine="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0FD1B7FC" w14:textId="64F12EF3" w:rsidR="000E05BC" w:rsidRPr="008945A7" w:rsidRDefault="000E05BC" w:rsidP="002172AA">
            <w:pPr>
              <w:pStyle w:val="af"/>
              <w:spacing w:after="40"/>
              <w:ind w:leftChars="0" w:left="0" w:firstLineChars="0" w:firstLine="0"/>
              <w:cnfStyle w:val="000000000000" w:firstRow="0" w:lastRow="0" w:firstColumn="0" w:lastColumn="0" w:oddVBand="0" w:evenVBand="0" w:oddHBand="0" w:evenHBand="0" w:firstRowFirstColumn="0" w:firstRowLastColumn="0" w:lastRowFirstColumn="0" w:lastRowLastColumn="0"/>
              <w:rPr>
                <w:szCs w:val="19"/>
              </w:rPr>
            </w:pPr>
          </w:p>
        </w:tc>
      </w:tr>
      <w:tr w:rsidR="008945A7" w:rsidRPr="008945A7" w14:paraId="5DD7945E" w14:textId="77777777" w:rsidTr="0031270C">
        <w:trPr>
          <w:trHeight w:val="992"/>
        </w:trPr>
        <w:tc>
          <w:tcPr>
            <w:cnfStyle w:val="001000000000" w:firstRow="0" w:lastRow="0" w:firstColumn="1" w:lastColumn="0" w:oddVBand="0" w:evenVBand="0" w:oddHBand="0" w:evenHBand="0" w:firstRowFirstColumn="0" w:firstRowLastColumn="0" w:lastRowFirstColumn="0" w:lastRowLastColumn="0"/>
            <w:tcW w:w="1984" w:type="dxa"/>
          </w:tcPr>
          <w:p w14:paraId="46403A47" w14:textId="58CF435F" w:rsidR="008E0DFF" w:rsidRPr="008945A7" w:rsidRDefault="000E05BC" w:rsidP="00623FB1">
            <w:r w:rsidRPr="008945A7">
              <w:rPr>
                <w:rFonts w:hint="eastAsia"/>
              </w:rPr>
              <w:t>産科医や助産師等人材の確保と育成</w:t>
            </w:r>
          </w:p>
        </w:tc>
        <w:tc>
          <w:tcPr>
            <w:tcW w:w="5387" w:type="dxa"/>
          </w:tcPr>
          <w:p w14:paraId="29089421" w14:textId="77777777" w:rsidR="000E05BC" w:rsidRPr="008945A7" w:rsidRDefault="000E05BC" w:rsidP="008F00E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・産科医の処遇改善を図る医療機関への助成や，専門（後期）研修をうける医師に対する研修奨励金の支給などによる産科医の養成・確保</w:t>
            </w:r>
          </w:p>
          <w:p w14:paraId="492783C3" w14:textId="65473FD6" w:rsidR="000E05BC" w:rsidRPr="008945A7" w:rsidRDefault="000E05BC" w:rsidP="008F00E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・養成所への運営費の補助や修学資金の貸与などによる助産師</w:t>
            </w:r>
            <w:r w:rsidR="00302F94" w:rsidRPr="008945A7">
              <w:rPr>
                <w:rFonts w:hint="eastAsia"/>
                <w:color w:val="auto"/>
              </w:rPr>
              <w:t>等</w:t>
            </w:r>
            <w:r w:rsidRPr="008945A7">
              <w:rPr>
                <w:rFonts w:hint="eastAsia"/>
                <w:color w:val="auto"/>
              </w:rPr>
              <w:t>の養成・確保</w:t>
            </w:r>
          </w:p>
          <w:p w14:paraId="0BF6BE83" w14:textId="08E61941" w:rsidR="008E0DFF" w:rsidRPr="008945A7" w:rsidRDefault="000E05BC" w:rsidP="00623FB1">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・産科医療体制の確保が困難な地域において市町村等が産科医や助産師等の確保に要する経費の補助</w:t>
            </w:r>
          </w:p>
        </w:tc>
        <w:tc>
          <w:tcPr>
            <w:tcW w:w="1842" w:type="dxa"/>
          </w:tcPr>
          <w:p w14:paraId="13F765EF" w14:textId="4E94FC49" w:rsidR="000E05BC" w:rsidRPr="008945A7" w:rsidRDefault="00DA3906"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医師・看護人材課</w:t>
            </w:r>
          </w:p>
          <w:p w14:paraId="150E3A19" w14:textId="3D0F86DC" w:rsidR="000E05BC" w:rsidRPr="008945A7" w:rsidRDefault="00D03CAE"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tc>
      </w:tr>
      <w:tr w:rsidR="008945A7" w:rsidRPr="008945A7" w14:paraId="6F26D9FA" w14:textId="77777777" w:rsidTr="0031270C">
        <w:trPr>
          <w:trHeight w:val="992"/>
        </w:trPr>
        <w:tc>
          <w:tcPr>
            <w:cnfStyle w:val="001000000000" w:firstRow="0" w:lastRow="0" w:firstColumn="1" w:lastColumn="0" w:oddVBand="0" w:evenVBand="0" w:oddHBand="0" w:evenHBand="0" w:firstRowFirstColumn="0" w:firstRowLastColumn="0" w:lastRowFirstColumn="0" w:lastRowLastColumn="0"/>
            <w:tcW w:w="1984" w:type="dxa"/>
          </w:tcPr>
          <w:p w14:paraId="6385E190" w14:textId="24554F19" w:rsidR="00623FB1" w:rsidRPr="008945A7" w:rsidRDefault="0024289F" w:rsidP="00A546C7">
            <w:r w:rsidRPr="008945A7">
              <w:rPr>
                <w:rFonts w:cs="Times New Roman" w:hint="eastAsia"/>
                <w:kern w:val="0"/>
              </w:rPr>
              <w:t>遠方の分娩施設で出産する妊婦への交通費等支援</w:t>
            </w:r>
          </w:p>
        </w:tc>
        <w:tc>
          <w:tcPr>
            <w:tcW w:w="5387" w:type="dxa"/>
          </w:tcPr>
          <w:p w14:paraId="222B48FA" w14:textId="501B1F81" w:rsidR="00623FB1" w:rsidRPr="008945A7" w:rsidRDefault="00422BF3" w:rsidP="00422BF3">
            <w:pPr>
              <w:overflowPunct w:val="0"/>
              <w:spacing w:line="300" w:lineRule="exact"/>
              <w:ind w:leftChars="-85" w:left="1"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 xml:space="preserve">　　</w:t>
            </w:r>
            <w:r w:rsidRPr="008945A7">
              <w:rPr>
                <w:rFonts w:cs="Times New Roman" w:hint="eastAsia"/>
              </w:rPr>
              <w:t>遠方の分娩施設で出産する必要がある妊婦の経済的負担の軽減を図るため，出産の際の交通費，宿泊費の助成を行う市</w:t>
            </w:r>
            <w:r w:rsidRPr="008945A7">
              <w:rPr>
                <w:rFonts w:cs="Times New Roman" w:hint="eastAsia"/>
                <w:kern w:val="0"/>
              </w:rPr>
              <w:t>町村を支援</w:t>
            </w:r>
          </w:p>
        </w:tc>
        <w:tc>
          <w:tcPr>
            <w:tcW w:w="1842" w:type="dxa"/>
          </w:tcPr>
          <w:p w14:paraId="3A7CE4DD" w14:textId="77777777" w:rsidR="00422BF3" w:rsidRPr="008945A7" w:rsidRDefault="00422BF3" w:rsidP="00422BF3">
            <w:pPr>
              <w:pStyle w:val="aff2"/>
              <w:ind w:firstLineChars="0" w:firstLine="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719B555E" w14:textId="77777777" w:rsidR="00623FB1" w:rsidRPr="008945A7" w:rsidRDefault="00623FB1" w:rsidP="00A546C7">
            <w:pPr>
              <w:cnfStyle w:val="000000000000" w:firstRow="0" w:lastRow="0" w:firstColumn="0" w:lastColumn="0" w:oddVBand="0" w:evenVBand="0" w:oddHBand="0" w:evenHBand="0" w:firstRowFirstColumn="0" w:firstRowLastColumn="0" w:lastRowFirstColumn="0" w:lastRowLastColumn="0"/>
            </w:pPr>
          </w:p>
        </w:tc>
      </w:tr>
    </w:tbl>
    <w:p w14:paraId="3263B856" w14:textId="77777777" w:rsidR="000E05BC" w:rsidRPr="008945A7" w:rsidRDefault="000E05BC" w:rsidP="00714238">
      <w:pPr>
        <w:spacing w:after="40"/>
      </w:pPr>
    </w:p>
    <w:p w14:paraId="36A37B15" w14:textId="77777777" w:rsidR="000E05BC" w:rsidRPr="008945A7" w:rsidRDefault="000E05BC" w:rsidP="00977505">
      <w:pPr>
        <w:pStyle w:val="8"/>
      </w:pPr>
      <w:r w:rsidRPr="008945A7">
        <w:rPr>
          <w:rFonts w:hint="eastAsia"/>
        </w:rPr>
        <w:t>小児医療提供体制の確保</w:t>
      </w:r>
    </w:p>
    <w:p w14:paraId="38B5A52D" w14:textId="77777777" w:rsidR="000E05BC" w:rsidRPr="008945A7" w:rsidRDefault="000E05BC" w:rsidP="008F4659">
      <w:pPr>
        <w:pStyle w:val="9"/>
        <w:ind w:hanging="1842"/>
      </w:pPr>
      <w:r w:rsidRPr="008945A7">
        <w:rPr>
          <w:rFonts w:hint="eastAsia"/>
        </w:rPr>
        <w:t>小児医療体制の充実・強化</w:t>
      </w:r>
    </w:p>
    <w:p w14:paraId="2B8E934E" w14:textId="35A00DEA" w:rsidR="000E05BC" w:rsidRPr="008945A7" w:rsidRDefault="006C4591" w:rsidP="002E10A5">
      <w:pPr>
        <w:pStyle w:val="ae"/>
        <w:spacing w:after="40"/>
        <w:ind w:left="628" w:firstLine="209"/>
      </w:pPr>
      <w:r w:rsidRPr="008945A7">
        <w:rPr>
          <w:rFonts w:hint="eastAsia"/>
        </w:rPr>
        <w:t>子どもの命と健康を守り，保護者の不安の解消を図るため，小児医療の提供体制の充実・強化を図ります。</w:t>
      </w:r>
    </w:p>
    <w:p w14:paraId="17B5D6A7" w14:textId="1D0B277A" w:rsidR="000E05BC" w:rsidRPr="008945A7" w:rsidRDefault="000E05BC" w:rsidP="002E10A5">
      <w:pPr>
        <w:pStyle w:val="ae"/>
        <w:spacing w:after="40"/>
        <w:ind w:left="628" w:firstLine="209"/>
      </w:pPr>
      <w:r w:rsidRPr="008945A7">
        <w:rPr>
          <w:rFonts w:hint="eastAsia"/>
        </w:rPr>
        <w:t>また，</w:t>
      </w:r>
      <w:r w:rsidR="00E24D73" w:rsidRPr="008945A7">
        <w:rPr>
          <w:rFonts w:hint="eastAsia"/>
        </w:rPr>
        <w:t>かかりつけ医を持つことの重要性について</w:t>
      </w:r>
      <w:r w:rsidRPr="008945A7">
        <w:rPr>
          <w:rFonts w:hint="eastAsia"/>
        </w:rPr>
        <w:t>子どもを持つ保護者に啓発していくとともに，地域のかかりつけ医の支援体制の整備に努めます。</w:t>
      </w:r>
    </w:p>
    <w:tbl>
      <w:tblPr>
        <w:tblStyle w:val="afc"/>
        <w:tblW w:w="9401" w:type="dxa"/>
        <w:tblLook w:val="04A0" w:firstRow="1" w:lastRow="0" w:firstColumn="1" w:lastColumn="0" w:noHBand="0" w:noVBand="1"/>
      </w:tblPr>
      <w:tblGrid>
        <w:gridCol w:w="1980"/>
        <w:gridCol w:w="5386"/>
        <w:gridCol w:w="2035"/>
      </w:tblGrid>
      <w:tr w:rsidR="008945A7" w:rsidRPr="008945A7" w14:paraId="799D7ECF" w14:textId="77777777" w:rsidTr="009E754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p w14:paraId="35F88ACD" w14:textId="77777777" w:rsidR="000E05BC" w:rsidRPr="008945A7" w:rsidRDefault="000E05BC" w:rsidP="00220EE1">
            <w:pPr>
              <w:jc w:val="center"/>
            </w:pPr>
            <w:r w:rsidRPr="008945A7">
              <w:rPr>
                <w:rFonts w:hint="eastAsia"/>
              </w:rPr>
              <w:lastRenderedPageBreak/>
              <w:t>具体的施策</w:t>
            </w:r>
          </w:p>
        </w:tc>
        <w:tc>
          <w:tcPr>
            <w:tcW w:w="5386" w:type="dxa"/>
          </w:tcPr>
          <w:p w14:paraId="1AF1B4EA"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2035" w:type="dxa"/>
          </w:tcPr>
          <w:p w14:paraId="45B631B3"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6E60F6D" w14:textId="77777777" w:rsidTr="002E10A5">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2A16C2C9" w14:textId="3C963BF2" w:rsidR="000E05BC" w:rsidRPr="008945A7" w:rsidRDefault="00076326" w:rsidP="00A546C7">
            <w:r w:rsidRPr="008945A7">
              <w:rPr>
                <w:rFonts w:cs="Times New Roman" w:hint="eastAsia"/>
                <w:kern w:val="0"/>
              </w:rPr>
              <w:t>小児医療の提供体制の充実・強化</w:t>
            </w:r>
          </w:p>
        </w:tc>
        <w:tc>
          <w:tcPr>
            <w:tcW w:w="5386" w:type="dxa"/>
          </w:tcPr>
          <w:p w14:paraId="463B6EF6" w14:textId="77777777" w:rsidR="000E05BC" w:rsidRPr="008945A7" w:rsidRDefault="000E05BC" w:rsidP="009E754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・各地域における小児救急医療体制の充実</w:t>
            </w:r>
          </w:p>
          <w:p w14:paraId="711CBA51" w14:textId="68D9F6AB" w:rsidR="000E05BC" w:rsidRPr="008945A7" w:rsidRDefault="000E05BC" w:rsidP="00172CF6">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・鹿児島市立病院（小児救急医療拠点病院</w:t>
            </w:r>
            <w:r w:rsidRPr="008945A7">
              <w:rPr>
                <w:color w:val="auto"/>
              </w:rPr>
              <w:t>）や済生会川内病院，鹿屋医療センター等と各地域の小児科の医療機関等との連携による救急医療体制の確保</w:t>
            </w:r>
          </w:p>
        </w:tc>
        <w:tc>
          <w:tcPr>
            <w:tcW w:w="2035" w:type="dxa"/>
          </w:tcPr>
          <w:p w14:paraId="7624A54A" w14:textId="35E16214" w:rsidR="000E05BC" w:rsidRPr="008945A7" w:rsidRDefault="00076326"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5849CEC9"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72EAB910" w14:textId="77777777" w:rsidR="000E05BC" w:rsidRPr="008945A7" w:rsidRDefault="000E05BC" w:rsidP="00A546C7">
            <w:r w:rsidRPr="008945A7">
              <w:rPr>
                <w:rFonts w:hint="eastAsia"/>
              </w:rPr>
              <w:t>小児救急電話相談事業（＃</w:t>
            </w:r>
            <w:r w:rsidRPr="008945A7">
              <w:t>8000番)の実施</w:t>
            </w:r>
          </w:p>
        </w:tc>
        <w:tc>
          <w:tcPr>
            <w:tcW w:w="5386" w:type="dxa"/>
          </w:tcPr>
          <w:p w14:paraId="31CA8D61" w14:textId="175E01F9"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子どもの急病時に看護師等が症状に応じて適切な助言等を行う電話相談の実施</w:t>
            </w:r>
            <w:r w:rsidR="003E19EC" w:rsidRPr="008945A7">
              <w:rPr>
                <w:rFonts w:hint="eastAsia"/>
                <w:szCs w:val="19"/>
              </w:rPr>
              <w:t>及び相談窓口の周知</w:t>
            </w:r>
          </w:p>
        </w:tc>
        <w:tc>
          <w:tcPr>
            <w:tcW w:w="2035" w:type="dxa"/>
          </w:tcPr>
          <w:p w14:paraId="429E91BD" w14:textId="40F726C3" w:rsidR="000E05BC" w:rsidRPr="008945A7" w:rsidRDefault="00314CBB"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3954F0E2"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228EC7AB" w14:textId="77777777" w:rsidR="000E05BC" w:rsidRPr="008945A7" w:rsidRDefault="000E05BC" w:rsidP="00A546C7">
            <w:r w:rsidRPr="008945A7">
              <w:rPr>
                <w:rFonts w:hint="eastAsia"/>
              </w:rPr>
              <w:t>かかりつけ医の重要性の普及啓発</w:t>
            </w:r>
          </w:p>
        </w:tc>
        <w:tc>
          <w:tcPr>
            <w:tcW w:w="5386" w:type="dxa"/>
          </w:tcPr>
          <w:p w14:paraId="5A8EAC02" w14:textId="77777777"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子どもを持つ保護者に対するかかりつけ医の重要性・必要性の普及啓発</w:t>
            </w:r>
          </w:p>
        </w:tc>
        <w:tc>
          <w:tcPr>
            <w:tcW w:w="2035" w:type="dxa"/>
          </w:tcPr>
          <w:p w14:paraId="5C236BAC" w14:textId="77777777" w:rsidR="00314CBB" w:rsidRPr="008945A7" w:rsidRDefault="00314CBB" w:rsidP="00314CBB">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2749126F" w14:textId="0AC56735" w:rsidR="000E05BC" w:rsidRPr="008945A7" w:rsidRDefault="000E05BC" w:rsidP="00314CBB">
            <w:pPr>
              <w:cnfStyle w:val="000000000000" w:firstRow="0" w:lastRow="0" w:firstColumn="0" w:lastColumn="0" w:oddVBand="0" w:evenVBand="0" w:oddHBand="0" w:evenHBand="0" w:firstRowFirstColumn="0" w:firstRowLastColumn="0" w:lastRowFirstColumn="0" w:lastRowLastColumn="0"/>
            </w:pPr>
          </w:p>
        </w:tc>
      </w:tr>
      <w:tr w:rsidR="008945A7" w:rsidRPr="008945A7" w14:paraId="140A5032"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0AA9EFA9" w14:textId="77777777" w:rsidR="000E05BC" w:rsidRPr="008945A7" w:rsidRDefault="000E05BC" w:rsidP="00A546C7">
            <w:r w:rsidRPr="008945A7">
              <w:rPr>
                <w:rFonts w:hint="eastAsia"/>
              </w:rPr>
              <w:t>かかりつけ医に対する支援体制の整備</w:t>
            </w:r>
          </w:p>
        </w:tc>
        <w:tc>
          <w:tcPr>
            <w:tcW w:w="5386" w:type="dxa"/>
          </w:tcPr>
          <w:p w14:paraId="345BECE7" w14:textId="1D77CF99" w:rsidR="000E05BC" w:rsidRPr="008945A7" w:rsidRDefault="000E05BC" w:rsidP="00976CEB">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かかりつけ医支援の中核的な役割を担う地域医療支援病院の</w:t>
            </w:r>
            <w:r w:rsidR="00976CEB" w:rsidRPr="008945A7">
              <w:rPr>
                <w:rFonts w:hint="eastAsia"/>
                <w:szCs w:val="19"/>
              </w:rPr>
              <w:t>承認等</w:t>
            </w:r>
          </w:p>
        </w:tc>
        <w:tc>
          <w:tcPr>
            <w:tcW w:w="2035" w:type="dxa"/>
          </w:tcPr>
          <w:p w14:paraId="459C30D6"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保健医療福祉課</w:t>
            </w:r>
          </w:p>
        </w:tc>
      </w:tr>
      <w:tr w:rsidR="008945A7" w:rsidRPr="008945A7" w14:paraId="6D422641"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6AB34875" w14:textId="77777777" w:rsidR="000E05BC" w:rsidRPr="008945A7" w:rsidRDefault="000E05BC" w:rsidP="00A546C7">
            <w:r w:rsidRPr="008945A7">
              <w:rPr>
                <w:rFonts w:hint="eastAsia"/>
              </w:rPr>
              <w:t>小児科医をはじめとした医師の確保</w:t>
            </w:r>
          </w:p>
        </w:tc>
        <w:tc>
          <w:tcPr>
            <w:tcW w:w="5386" w:type="dxa"/>
          </w:tcPr>
          <w:p w14:paraId="7AEF967A" w14:textId="77777777"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小児科等の拠点病院等に勤務予定の医学生に対する医師修学資金の貸与，小児科等において，専門（後期）研修を受ける医師に対する研修奨励金の支給などによる小児科医等の養成・確保</w:t>
            </w:r>
          </w:p>
        </w:tc>
        <w:tc>
          <w:tcPr>
            <w:tcW w:w="2035" w:type="dxa"/>
          </w:tcPr>
          <w:p w14:paraId="546CCEB0" w14:textId="0F38BE61" w:rsidR="000E05BC" w:rsidRPr="008945A7" w:rsidRDefault="001D2C45"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医師・看護人材課</w:t>
            </w:r>
          </w:p>
        </w:tc>
      </w:tr>
    </w:tbl>
    <w:p w14:paraId="1DC2702B" w14:textId="43AD7535" w:rsidR="00526A21" w:rsidRPr="008945A7" w:rsidRDefault="00526A21" w:rsidP="00D34048"/>
    <w:p w14:paraId="4755F278" w14:textId="77777777" w:rsidR="000E05BC" w:rsidRPr="008945A7" w:rsidRDefault="000E05BC" w:rsidP="008F4659">
      <w:pPr>
        <w:pStyle w:val="9"/>
        <w:ind w:hanging="1842"/>
      </w:pPr>
      <w:r w:rsidRPr="008945A7">
        <w:rPr>
          <w:rFonts w:hint="eastAsia"/>
        </w:rPr>
        <w:t>小児在宅医療の充実</w:t>
      </w:r>
    </w:p>
    <w:p w14:paraId="4743BF0F" w14:textId="5AA0A2BB" w:rsidR="000E05BC" w:rsidRPr="008945A7" w:rsidRDefault="000E05BC" w:rsidP="002E10A5">
      <w:pPr>
        <w:pStyle w:val="ae"/>
        <w:spacing w:after="40"/>
        <w:ind w:left="628" w:firstLine="209"/>
      </w:pPr>
      <w:bookmarkStart w:id="440" w:name="_Hlk186204215"/>
      <w:r w:rsidRPr="008945A7">
        <w:t>在宅での医療</w:t>
      </w:r>
      <w:r w:rsidR="00453510" w:rsidRPr="008945A7">
        <w:rPr>
          <w:rFonts w:hint="eastAsia"/>
        </w:rPr>
        <w:t>的ケア</w:t>
      </w:r>
      <w:r w:rsidRPr="008945A7">
        <w:t>を必要とする小児患者や障害のある子どもに対して，在宅においても必要な医療・保健・福祉サービスが提供され，子どもやその家族が地域で安心して療養できる体制づくりを進めます。</w:t>
      </w:r>
    </w:p>
    <w:tbl>
      <w:tblPr>
        <w:tblStyle w:val="afc"/>
        <w:tblW w:w="9401" w:type="dxa"/>
        <w:tblLook w:val="04A0" w:firstRow="1" w:lastRow="0" w:firstColumn="1" w:lastColumn="0" w:noHBand="0" w:noVBand="1"/>
      </w:tblPr>
      <w:tblGrid>
        <w:gridCol w:w="1980"/>
        <w:gridCol w:w="5386"/>
        <w:gridCol w:w="2035"/>
      </w:tblGrid>
      <w:tr w:rsidR="008945A7" w:rsidRPr="008945A7" w14:paraId="7CE50C78" w14:textId="77777777" w:rsidTr="009E754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bookmarkEnd w:id="440"/>
          <w:p w14:paraId="0D0577A5" w14:textId="77777777" w:rsidR="000E05BC" w:rsidRPr="008945A7" w:rsidRDefault="000E05BC" w:rsidP="00220EE1">
            <w:pPr>
              <w:jc w:val="center"/>
            </w:pPr>
            <w:r w:rsidRPr="008945A7">
              <w:rPr>
                <w:rFonts w:hint="eastAsia"/>
              </w:rPr>
              <w:t>具体的施策</w:t>
            </w:r>
          </w:p>
        </w:tc>
        <w:tc>
          <w:tcPr>
            <w:tcW w:w="5386" w:type="dxa"/>
          </w:tcPr>
          <w:p w14:paraId="25CBBC93"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2035" w:type="dxa"/>
          </w:tcPr>
          <w:p w14:paraId="140E1FC2"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6297197"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A1C643B" w14:textId="236707D7" w:rsidR="00407BD6" w:rsidRPr="008945A7" w:rsidRDefault="00407BD6" w:rsidP="00407BD6">
            <w:r w:rsidRPr="008945A7">
              <w:rPr>
                <w:rFonts w:cs="Times New Roman" w:hint="eastAsia"/>
                <w:kern w:val="0"/>
              </w:rPr>
              <w:t>医療的ケア児及び家族への支援</w:t>
            </w:r>
          </w:p>
        </w:tc>
        <w:tc>
          <w:tcPr>
            <w:tcW w:w="5386" w:type="dxa"/>
          </w:tcPr>
          <w:p w14:paraId="785E2C10" w14:textId="77777777" w:rsidR="00407BD6" w:rsidRPr="008945A7" w:rsidRDefault="00407BD6" w:rsidP="006C743F">
            <w:pPr>
              <w:spacing w:after="40"/>
              <w:ind w:left="179" w:hangingChars="100" w:hanging="179"/>
              <w:cnfStyle w:val="000000000000" w:firstRow="0" w:lastRow="0" w:firstColumn="0" w:lastColumn="0" w:oddVBand="0" w:evenVBand="0" w:oddHBand="0" w:evenHBand="0" w:firstRowFirstColumn="0" w:firstRowLastColumn="0" w:lastRowFirstColumn="0" w:lastRowLastColumn="0"/>
              <w:rPr>
                <w:rFonts w:cs="Times New Roman"/>
                <w:szCs w:val="19"/>
              </w:rPr>
            </w:pPr>
            <w:r w:rsidRPr="008945A7">
              <w:rPr>
                <w:rFonts w:cs="Times New Roman" w:hint="eastAsia"/>
                <w:szCs w:val="19"/>
              </w:rPr>
              <w:t>・医療機関，訪問看護ステーション，保健所，市町村等の連携によるＮＩＣＵ等入院中から在宅療養への移行支援及び退院後の訪問指導等の実施など，保健・医療，福祉サービスの提供体制の推進</w:t>
            </w:r>
          </w:p>
          <w:p w14:paraId="2E3E2964" w14:textId="7C919716" w:rsidR="00407BD6" w:rsidRPr="008945A7" w:rsidRDefault="00407BD6" w:rsidP="006C743F">
            <w:pPr>
              <w:spacing w:after="40"/>
              <w:ind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szCs w:val="19"/>
              </w:rPr>
              <w:t>・在宅療養に必要な情報を提供する小児在宅療養支援ウェブサイトの運用</w:t>
            </w:r>
          </w:p>
        </w:tc>
        <w:tc>
          <w:tcPr>
            <w:tcW w:w="2035" w:type="dxa"/>
          </w:tcPr>
          <w:p w14:paraId="21C6A1D8" w14:textId="798741DC" w:rsidR="00407BD6" w:rsidRPr="008945A7" w:rsidRDefault="00407BD6"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5C3B9E01" w14:textId="7F434C41" w:rsidR="00407BD6" w:rsidRPr="008945A7" w:rsidRDefault="00407BD6"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4CCC5F2B"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vMerge/>
          </w:tcPr>
          <w:p w14:paraId="2EF796E8" w14:textId="77F8288A" w:rsidR="00407BD6" w:rsidRPr="008945A7" w:rsidRDefault="00407BD6" w:rsidP="00A546C7"/>
        </w:tc>
        <w:tc>
          <w:tcPr>
            <w:tcW w:w="5386" w:type="dxa"/>
          </w:tcPr>
          <w:p w14:paraId="6B650F3B" w14:textId="2629CE3E" w:rsidR="00407BD6" w:rsidRPr="008945A7" w:rsidRDefault="00407BD6"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訪問看護師が家族に代わって看護を行うための経費の助成を行う市町村に対しその経費の一部を補助するなど，在宅の医療的ケア児や重症心身障害児の看護や介護に係る家族の負担軽減を支援</w:t>
            </w:r>
          </w:p>
        </w:tc>
        <w:tc>
          <w:tcPr>
            <w:tcW w:w="2035" w:type="dxa"/>
          </w:tcPr>
          <w:p w14:paraId="1F06392E" w14:textId="77777777" w:rsidR="00407BD6" w:rsidRPr="008945A7" w:rsidRDefault="00407BD6"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056CD79F"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67E1B727" w14:textId="77777777" w:rsidR="000E05BC" w:rsidRPr="008945A7" w:rsidRDefault="000E05BC" w:rsidP="00A546C7">
            <w:r w:rsidRPr="008945A7">
              <w:rPr>
                <w:rFonts w:hint="eastAsia"/>
              </w:rPr>
              <w:t>在宅医療を支える人材育成</w:t>
            </w:r>
          </w:p>
        </w:tc>
        <w:tc>
          <w:tcPr>
            <w:tcW w:w="5386" w:type="dxa"/>
          </w:tcPr>
          <w:p w14:paraId="593C2FA1" w14:textId="618DF9CB"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看護や介護の支援関係者を対象とした</w:t>
            </w:r>
            <w:r w:rsidR="00D261D2" w:rsidRPr="008945A7">
              <w:rPr>
                <w:rFonts w:hint="eastAsia"/>
              </w:rPr>
              <w:t>小児の</w:t>
            </w:r>
            <w:r w:rsidRPr="008945A7">
              <w:rPr>
                <w:rFonts w:hint="eastAsia"/>
                <w:szCs w:val="19"/>
              </w:rPr>
              <w:t>在宅医療に係る技術向上のための研修の実施</w:t>
            </w:r>
          </w:p>
        </w:tc>
        <w:tc>
          <w:tcPr>
            <w:tcW w:w="2035" w:type="dxa"/>
          </w:tcPr>
          <w:p w14:paraId="74FC12DE" w14:textId="14D87A67" w:rsidR="000E05BC" w:rsidRPr="008945A7" w:rsidRDefault="00667F5F"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tc>
      </w:tr>
      <w:tr w:rsidR="008945A7" w:rsidRPr="008945A7" w14:paraId="3D6FC736" w14:textId="77777777" w:rsidTr="009E754D">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6D988AA9" w14:textId="65C9EA6A" w:rsidR="002621F0" w:rsidRPr="008945A7" w:rsidRDefault="002621F0" w:rsidP="00A546C7">
            <w:r w:rsidRPr="008945A7">
              <w:rPr>
                <w:rFonts w:hint="eastAsia"/>
              </w:rPr>
              <w:t>関係機関の連携による支援体制の整備</w:t>
            </w:r>
          </w:p>
        </w:tc>
        <w:tc>
          <w:tcPr>
            <w:tcW w:w="5386" w:type="dxa"/>
          </w:tcPr>
          <w:p w14:paraId="100C67AA" w14:textId="4AD81099" w:rsidR="002621F0" w:rsidRPr="008945A7" w:rsidRDefault="001A5518" w:rsidP="00D31ECC">
            <w:pPr>
              <w:ind w:firstLineChars="10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在宅の医療的ケア児などが，地域において安心して暮らしていけるよう，県医療的ケア児等支援センターを設置するほか，適切な支援が行える人材を養成し，保健，医療，福祉，教育，子育て等の支援に携わる関係機関等で構成される協議の場を設置</w:t>
            </w:r>
          </w:p>
        </w:tc>
        <w:tc>
          <w:tcPr>
            <w:tcW w:w="2035" w:type="dxa"/>
          </w:tcPr>
          <w:p w14:paraId="46F19862" w14:textId="359C0094" w:rsidR="002621F0" w:rsidRPr="008945A7" w:rsidRDefault="002621F0"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bl>
    <w:p w14:paraId="3B98A3BD" w14:textId="77777777" w:rsidR="000E05BC" w:rsidRPr="008945A7" w:rsidRDefault="000E05BC" w:rsidP="002E10A5"/>
    <w:p w14:paraId="69CE4D3E" w14:textId="77777777" w:rsidR="000E05BC" w:rsidRPr="008945A7" w:rsidRDefault="000E05BC" w:rsidP="008F4659">
      <w:pPr>
        <w:pStyle w:val="9"/>
        <w:ind w:hanging="1842"/>
      </w:pPr>
      <w:r w:rsidRPr="008945A7">
        <w:rPr>
          <w:rFonts w:hint="eastAsia"/>
        </w:rPr>
        <w:t>小児慢性特定疾病</w:t>
      </w:r>
      <w:r w:rsidRPr="008945A7">
        <w:rPr>
          <w:rStyle w:val="af6"/>
          <w:rFonts w:hint="eastAsia"/>
        </w:rPr>
        <w:t>（注</w:t>
      </w:r>
      <w:r w:rsidRPr="008945A7">
        <w:rPr>
          <w:rStyle w:val="af6"/>
        </w:rPr>
        <w:footnoteReference w:id="28"/>
      </w:r>
      <w:r w:rsidRPr="008945A7">
        <w:rPr>
          <w:rStyle w:val="af6"/>
          <w:rFonts w:hint="eastAsia"/>
        </w:rPr>
        <w:t>）</w:t>
      </w:r>
      <w:r w:rsidRPr="008945A7">
        <w:t>対策の推進</w:t>
      </w:r>
    </w:p>
    <w:p w14:paraId="2A763D95" w14:textId="1CCBE15E" w:rsidR="000E05BC" w:rsidRPr="008945A7" w:rsidRDefault="000E05BC" w:rsidP="002E10A5">
      <w:pPr>
        <w:pStyle w:val="ae"/>
        <w:spacing w:after="40"/>
        <w:ind w:left="628" w:firstLine="209"/>
      </w:pPr>
      <w:r w:rsidRPr="008945A7">
        <w:t>慢性的な疾患にかかっていることにより，長期にわたる療養を必要とする児童の健全育成を図るため，小児慢性特定疾病児の医療費の負担軽減を行います。また，小児慢性特定疾病児及びその家族が</w:t>
      </w:r>
      <w:r w:rsidRPr="008945A7">
        <w:lastRenderedPageBreak/>
        <w:t>適切な医療と支援を受けて安全に安心して生活でき，生活の質の向上や自立が促進されるよう</w:t>
      </w:r>
      <w:r w:rsidR="00F02E0B" w:rsidRPr="008945A7">
        <w:rPr>
          <w:rFonts w:cs="Times New Roman" w:hint="eastAsia"/>
          <w:kern w:val="0"/>
        </w:rPr>
        <w:t>関係者等との連携体制の構築を図り，</w:t>
      </w:r>
      <w:r w:rsidRPr="008945A7">
        <w:t>支援体制の整備に努めます。</w:t>
      </w:r>
    </w:p>
    <w:tbl>
      <w:tblPr>
        <w:tblStyle w:val="afc"/>
        <w:tblW w:w="9356" w:type="dxa"/>
        <w:tblLook w:val="04A0" w:firstRow="1" w:lastRow="0" w:firstColumn="1" w:lastColumn="0" w:noHBand="0" w:noVBand="1"/>
      </w:tblPr>
      <w:tblGrid>
        <w:gridCol w:w="1981"/>
        <w:gridCol w:w="5389"/>
        <w:gridCol w:w="1986"/>
      </w:tblGrid>
      <w:tr w:rsidR="008945A7" w:rsidRPr="008945A7" w14:paraId="04DC734C" w14:textId="77777777" w:rsidTr="00E943C4">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p w14:paraId="152552DA" w14:textId="77777777" w:rsidR="000E05BC" w:rsidRPr="008945A7" w:rsidRDefault="000E05BC" w:rsidP="00220EE1">
            <w:pPr>
              <w:jc w:val="center"/>
            </w:pPr>
            <w:r w:rsidRPr="008945A7">
              <w:rPr>
                <w:rFonts w:hint="eastAsia"/>
              </w:rPr>
              <w:t>具体的施策</w:t>
            </w:r>
          </w:p>
        </w:tc>
        <w:tc>
          <w:tcPr>
            <w:tcW w:w="5386" w:type="dxa"/>
          </w:tcPr>
          <w:p w14:paraId="53E820E1"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B422D9C"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F78B0FB" w14:textId="77777777" w:rsidTr="00E943C4">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183FD1E0" w14:textId="77777777" w:rsidR="000E05BC" w:rsidRPr="008945A7" w:rsidRDefault="000E05BC" w:rsidP="00A546C7">
            <w:r w:rsidRPr="008945A7">
              <w:rPr>
                <w:rFonts w:hint="eastAsia"/>
              </w:rPr>
              <w:t>小児慢性特定疾病医療費の助成</w:t>
            </w:r>
          </w:p>
        </w:tc>
        <w:tc>
          <w:tcPr>
            <w:tcW w:w="5386" w:type="dxa"/>
          </w:tcPr>
          <w:p w14:paraId="636338BE" w14:textId="77777777"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小児慢性特定疾病の治療に係る経済的負担の軽減を図るため，その医療費の自己負担分の一部を助成</w:t>
            </w:r>
          </w:p>
        </w:tc>
        <w:tc>
          <w:tcPr>
            <w:tcW w:w="1985" w:type="dxa"/>
          </w:tcPr>
          <w:p w14:paraId="7084BDF7" w14:textId="4225C0A5" w:rsidR="000E05BC" w:rsidRPr="008945A7" w:rsidRDefault="004C3F0B"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560764F2" w14:textId="77777777" w:rsidTr="00E943C4">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442A5796" w14:textId="77777777" w:rsidR="000E05BC" w:rsidRPr="008945A7" w:rsidRDefault="000E05BC" w:rsidP="00A546C7">
            <w:r w:rsidRPr="008945A7">
              <w:rPr>
                <w:rFonts w:hint="eastAsia"/>
              </w:rPr>
              <w:t>小児慢性特定疾病児日常生活用具給付</w:t>
            </w:r>
          </w:p>
        </w:tc>
        <w:tc>
          <w:tcPr>
            <w:tcW w:w="5386" w:type="dxa"/>
          </w:tcPr>
          <w:p w14:paraId="276EFD7F" w14:textId="67287701"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日常生活を営むのに著しく支障のある在宅の小児慢性特定疾病児の日常生活の便宜を図るため，日常生活用具を給付する市町村</w:t>
            </w:r>
            <w:r w:rsidR="004C3F0B" w:rsidRPr="008945A7">
              <w:rPr>
                <w:rFonts w:hint="eastAsia"/>
                <w:szCs w:val="19"/>
              </w:rPr>
              <w:t>を支援</w:t>
            </w:r>
          </w:p>
        </w:tc>
        <w:tc>
          <w:tcPr>
            <w:tcW w:w="1985" w:type="dxa"/>
          </w:tcPr>
          <w:p w14:paraId="67FFA91B" w14:textId="764AAFB0" w:rsidR="000E05BC" w:rsidRPr="008945A7" w:rsidRDefault="004C3F0B"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tc>
      </w:tr>
      <w:tr w:rsidR="008945A7" w:rsidRPr="008945A7" w14:paraId="24B1D9DD" w14:textId="77777777" w:rsidTr="00E943C4">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74B88695" w14:textId="77777777" w:rsidR="000E05BC" w:rsidRPr="008945A7" w:rsidRDefault="000E05BC" w:rsidP="00A546C7">
            <w:r w:rsidRPr="008945A7">
              <w:rPr>
                <w:rFonts w:hint="eastAsia"/>
              </w:rPr>
              <w:t>適切な医療や療育が受けられる在宅医療の推進や自立の促進に向けた支援体制の整備</w:t>
            </w:r>
          </w:p>
        </w:tc>
        <w:tc>
          <w:tcPr>
            <w:tcW w:w="5386" w:type="dxa"/>
          </w:tcPr>
          <w:p w14:paraId="2F8395DB" w14:textId="77777777" w:rsidR="008521C3" w:rsidRPr="008945A7" w:rsidRDefault="000E05BC" w:rsidP="008521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8521C3" w:rsidRPr="008945A7">
              <w:rPr>
                <w:rFonts w:hint="eastAsia"/>
                <w:color w:val="auto"/>
              </w:rPr>
              <w:t>医療機関や訪問看護ステーション，療育機関や市町村等関係機関と連携した在宅療養環境や支援体制の整備</w:t>
            </w:r>
          </w:p>
          <w:p w14:paraId="6618B877" w14:textId="77777777" w:rsidR="008521C3" w:rsidRPr="008945A7" w:rsidRDefault="008521C3" w:rsidP="008521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・栄養指導をはじめとした療育相談等の充実</w:t>
            </w:r>
          </w:p>
          <w:p w14:paraId="5D699920" w14:textId="77777777" w:rsidR="008521C3" w:rsidRPr="008945A7" w:rsidRDefault="008521C3" w:rsidP="008521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・小児慢性特定疾病児やその家族に対し，保健所や当事者団体による，治療や自立支援のための相談支援や勉強会・情報交換会の実施</w:t>
            </w:r>
          </w:p>
          <w:p w14:paraId="3724500B" w14:textId="77777777" w:rsidR="008521C3" w:rsidRPr="008945A7" w:rsidRDefault="008521C3" w:rsidP="008521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・自立支援員等による自立を支援するための相談支援や就労支援等の実施</w:t>
            </w:r>
          </w:p>
          <w:p w14:paraId="071F93A9" w14:textId="77777777" w:rsidR="008521C3" w:rsidRPr="008945A7" w:rsidRDefault="008521C3" w:rsidP="008521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・関係機関等との情報共有や支援の在り方等を検討する個別支援会議や地域レベルの連携会議の開催</w:t>
            </w:r>
          </w:p>
          <w:p w14:paraId="03F7B4D9" w14:textId="252BB7DB" w:rsidR="000E05BC" w:rsidRPr="008945A7" w:rsidRDefault="008521C3" w:rsidP="008521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・小児慢性特定疾病対策協議会や小児慢性特定疾病児童等地域支援協議会の開催により，慢性疾病児をとりまく環境や成人期への移行期における支援，関係機関の連携の在り方等今後の支援対策を協議</w:t>
            </w:r>
          </w:p>
        </w:tc>
        <w:tc>
          <w:tcPr>
            <w:tcW w:w="1985" w:type="dxa"/>
          </w:tcPr>
          <w:p w14:paraId="50E1A8AC" w14:textId="0555FAEC" w:rsidR="000E05BC" w:rsidRPr="008945A7" w:rsidRDefault="008521C3"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p w14:paraId="7C109F07"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bl>
    <w:p w14:paraId="55FFB2C0" w14:textId="77777777" w:rsidR="000E05BC" w:rsidRPr="008945A7" w:rsidRDefault="000E05BC" w:rsidP="002E10A5"/>
    <w:p w14:paraId="4D7943D2" w14:textId="7DCE658C" w:rsidR="000E05BC" w:rsidRPr="008945A7" w:rsidRDefault="000E05BC" w:rsidP="008F4659">
      <w:pPr>
        <w:pStyle w:val="9"/>
        <w:ind w:hanging="1842"/>
      </w:pPr>
      <w:r w:rsidRPr="008945A7">
        <w:rPr>
          <w:rFonts w:hint="eastAsia"/>
        </w:rPr>
        <w:t>子育て家庭の経済的負担の軽減</w:t>
      </w:r>
    </w:p>
    <w:p w14:paraId="69163B31" w14:textId="7435A05D" w:rsidR="00D03BCF" w:rsidRPr="008945A7" w:rsidRDefault="00D03BCF" w:rsidP="00D03BCF">
      <w:pPr>
        <w:spacing w:after="40"/>
        <w:ind w:leftChars="300" w:left="628" w:firstLineChars="100" w:firstLine="209"/>
        <w:rPr>
          <w:rFonts w:cs="Times New Roman"/>
        </w:rPr>
      </w:pPr>
      <w:r w:rsidRPr="008945A7">
        <w:rPr>
          <w:rFonts w:cs="Times New Roman" w:hint="eastAsia"/>
        </w:rPr>
        <w:t>次代を担う子どもの健全育成を図るため，子ども医療費，未熟児や特定の疾病を有する子どもが適切な治療を受けるための医療費や離島に居住する子どもが島外医療機関等を受診する際の交通費等について経済的な支援を行います。</w:t>
      </w:r>
    </w:p>
    <w:tbl>
      <w:tblPr>
        <w:tblStyle w:val="afc"/>
        <w:tblW w:w="9356" w:type="dxa"/>
        <w:tblLook w:val="04A0" w:firstRow="1" w:lastRow="0" w:firstColumn="1" w:lastColumn="0" w:noHBand="0" w:noVBand="1"/>
      </w:tblPr>
      <w:tblGrid>
        <w:gridCol w:w="1981"/>
        <w:gridCol w:w="5389"/>
        <w:gridCol w:w="1986"/>
      </w:tblGrid>
      <w:tr w:rsidR="008945A7" w:rsidRPr="008945A7" w14:paraId="3D8FDA01" w14:textId="77777777" w:rsidTr="00A76A3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1" w:type="dxa"/>
          </w:tcPr>
          <w:p w14:paraId="64DEF5D9" w14:textId="77777777" w:rsidR="000E05BC" w:rsidRPr="008945A7" w:rsidRDefault="000E05BC" w:rsidP="00220EE1">
            <w:pPr>
              <w:jc w:val="center"/>
            </w:pPr>
            <w:r w:rsidRPr="008945A7">
              <w:rPr>
                <w:rFonts w:hint="eastAsia"/>
              </w:rPr>
              <w:t>具体的施策</w:t>
            </w:r>
          </w:p>
        </w:tc>
        <w:tc>
          <w:tcPr>
            <w:tcW w:w="5389" w:type="dxa"/>
          </w:tcPr>
          <w:p w14:paraId="588A83EF"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54F45C90"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6A96ACD" w14:textId="77777777" w:rsidTr="00A76A38">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52AB1C19" w14:textId="1563D45F" w:rsidR="000E05BC" w:rsidRPr="008945A7" w:rsidRDefault="00BC0CB7" w:rsidP="009B489D">
            <w:r w:rsidRPr="008945A7">
              <w:rPr>
                <w:rFonts w:hint="eastAsia"/>
              </w:rPr>
              <w:t>子ども医療費助成制度</w:t>
            </w:r>
          </w:p>
        </w:tc>
        <w:tc>
          <w:tcPr>
            <w:tcW w:w="5389" w:type="dxa"/>
          </w:tcPr>
          <w:p w14:paraId="378BFE6B" w14:textId="77777777" w:rsidR="00BC0CB7" w:rsidRPr="008945A7" w:rsidRDefault="00BC0CB7" w:rsidP="00BC0CB7">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r w:rsidR="000E05BC" w:rsidRPr="008945A7">
              <w:rPr>
                <w:rFonts w:hint="eastAsia"/>
                <w:szCs w:val="19"/>
              </w:rPr>
              <w:t>子育て期にある家庭の乳幼児に係る医療費の経済的負担を軽減することにより，乳幼児の健康の保持増進を図るため，乳幼児医療費の助成を行う市町村</w:t>
            </w:r>
            <w:r w:rsidR="004D6F2A" w:rsidRPr="008945A7">
              <w:rPr>
                <w:rFonts w:hint="eastAsia"/>
                <w:szCs w:val="19"/>
              </w:rPr>
              <w:t>を支援</w:t>
            </w:r>
          </w:p>
          <w:p w14:paraId="0961CCB8" w14:textId="5E796369" w:rsidR="00BC0CB7" w:rsidRPr="008945A7" w:rsidRDefault="00BC0CB7" w:rsidP="00BC0CB7">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・経済的理由により受診を控えることによる症状の重篤化を防ぐため，住民税非課税世帯の高校生までを対象に医療機関等における窓口負担をなくす子ども医療給付を行う市町村を支援</w:t>
            </w:r>
          </w:p>
        </w:tc>
        <w:tc>
          <w:tcPr>
            <w:tcW w:w="1986" w:type="dxa"/>
          </w:tcPr>
          <w:p w14:paraId="07F755F6" w14:textId="6B789646" w:rsidR="000E05BC" w:rsidRPr="008945A7" w:rsidRDefault="004D6F2A"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tc>
      </w:tr>
      <w:tr w:rsidR="008945A7" w:rsidRPr="008945A7" w14:paraId="10A53C46" w14:textId="77777777" w:rsidTr="00A76A38">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0B1868C6" w14:textId="77777777" w:rsidR="000E05BC" w:rsidRPr="008945A7" w:rsidRDefault="000E05BC" w:rsidP="009B489D">
            <w:r w:rsidRPr="008945A7">
              <w:rPr>
                <w:rFonts w:hint="eastAsia"/>
              </w:rPr>
              <w:t>養育医療</w:t>
            </w:r>
            <w:r w:rsidRPr="008945A7">
              <w:rPr>
                <w:rStyle w:val="af6"/>
                <w:rFonts w:hint="eastAsia"/>
              </w:rPr>
              <w:t>（注</w:t>
            </w:r>
            <w:r w:rsidRPr="008945A7">
              <w:rPr>
                <w:rStyle w:val="af6"/>
              </w:rPr>
              <w:footnoteReference w:id="29"/>
            </w:r>
            <w:r w:rsidRPr="008945A7">
              <w:rPr>
                <w:rStyle w:val="af6"/>
                <w:rFonts w:hint="eastAsia"/>
              </w:rPr>
              <w:t>）</w:t>
            </w:r>
            <w:r w:rsidRPr="008945A7">
              <w:t>の給付</w:t>
            </w:r>
          </w:p>
        </w:tc>
        <w:tc>
          <w:tcPr>
            <w:tcW w:w="5389" w:type="dxa"/>
          </w:tcPr>
          <w:p w14:paraId="427817D2" w14:textId="03740C46" w:rsidR="000E05BC" w:rsidRPr="008945A7" w:rsidRDefault="000E05BC" w:rsidP="00686B81">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医療を必要とする未熟児の医療費の給付を行う</w:t>
            </w:r>
            <w:r w:rsidR="00A85071" w:rsidRPr="008945A7">
              <w:rPr>
                <w:rFonts w:cs="Times New Roman" w:hint="eastAsia"/>
                <w:kern w:val="0"/>
                <w:szCs w:val="19"/>
              </w:rPr>
              <w:t>市町村の経費の一部を負担</w:t>
            </w:r>
          </w:p>
        </w:tc>
        <w:tc>
          <w:tcPr>
            <w:tcW w:w="1986" w:type="dxa"/>
          </w:tcPr>
          <w:p w14:paraId="1436AD5B" w14:textId="61DE4823" w:rsidR="000E05BC" w:rsidRPr="008945A7" w:rsidRDefault="00A85071"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1BF4147" w14:textId="77777777" w:rsidTr="00A76A38">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2E061675" w14:textId="77777777" w:rsidR="000E05BC" w:rsidRPr="008945A7" w:rsidRDefault="000E05BC" w:rsidP="009B489D">
            <w:r w:rsidRPr="008945A7">
              <w:rPr>
                <w:rFonts w:hint="eastAsia"/>
              </w:rPr>
              <w:t>小児慢性特定疾病医療費の助成</w:t>
            </w:r>
          </w:p>
        </w:tc>
        <w:tc>
          <w:tcPr>
            <w:tcW w:w="5389" w:type="dxa"/>
          </w:tcPr>
          <w:p w14:paraId="3A9855DB" w14:textId="77777777"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小児慢性特定疾病の治療に係る経済的負担の軽減を図るため，その医療費の自己負担分の一部を助成</w:t>
            </w:r>
          </w:p>
        </w:tc>
        <w:tc>
          <w:tcPr>
            <w:tcW w:w="1986" w:type="dxa"/>
          </w:tcPr>
          <w:p w14:paraId="012273C0" w14:textId="0B65C346" w:rsidR="000E05BC" w:rsidRPr="008945A7" w:rsidRDefault="00A94AE8"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B9BCE5F" w14:textId="77777777" w:rsidTr="00A76A38">
        <w:trPr>
          <w:trHeight w:val="992"/>
        </w:trPr>
        <w:tc>
          <w:tcPr>
            <w:cnfStyle w:val="001000000000" w:firstRow="0" w:lastRow="0" w:firstColumn="1" w:lastColumn="0" w:oddVBand="0" w:evenVBand="0" w:oddHBand="0" w:evenHBand="0" w:firstRowFirstColumn="0" w:firstRowLastColumn="0" w:lastRowFirstColumn="0" w:lastRowLastColumn="0"/>
            <w:tcW w:w="1981" w:type="dxa"/>
          </w:tcPr>
          <w:p w14:paraId="3AEC774E" w14:textId="77777777" w:rsidR="00A76A38" w:rsidRPr="008945A7" w:rsidRDefault="00A76A38" w:rsidP="00A76A38">
            <w:r w:rsidRPr="008945A7">
              <w:rPr>
                <w:rFonts w:hint="eastAsia"/>
              </w:rPr>
              <w:lastRenderedPageBreak/>
              <w:t>障害児に対する医療費の給付</w:t>
            </w:r>
          </w:p>
          <w:p w14:paraId="36EA2D70" w14:textId="176CF290" w:rsidR="00A76A38" w:rsidRPr="008945A7" w:rsidRDefault="00A76A38" w:rsidP="00A76A38"/>
        </w:tc>
        <w:tc>
          <w:tcPr>
            <w:tcW w:w="5389" w:type="dxa"/>
          </w:tcPr>
          <w:p w14:paraId="50DDE0B4" w14:textId="77777777" w:rsidR="00A76A38" w:rsidRPr="008945A7" w:rsidRDefault="00A76A38" w:rsidP="00A76A3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（自立支援医療（育成医療</w:t>
            </w:r>
            <w:r w:rsidRPr="008945A7">
              <w:rPr>
                <w:rFonts w:hint="eastAsia"/>
                <w:color w:val="auto"/>
                <w:vertAlign w:val="superscript"/>
              </w:rPr>
              <w:t>（注</w:t>
            </w:r>
            <w:r w:rsidRPr="008945A7">
              <w:rPr>
                <w:color w:val="auto"/>
                <w:vertAlign w:val="superscript"/>
              </w:rPr>
              <w:footnoteReference w:id="30"/>
            </w:r>
            <w:r w:rsidRPr="008945A7">
              <w:rPr>
                <w:rFonts w:hint="eastAsia"/>
                <w:color w:val="auto"/>
                <w:vertAlign w:val="superscript"/>
              </w:rPr>
              <w:t>）</w:t>
            </w:r>
            <w:r w:rsidRPr="008945A7">
              <w:rPr>
                <w:color w:val="auto"/>
              </w:rPr>
              <w:t>））</w:t>
            </w:r>
          </w:p>
          <w:p w14:paraId="6B022A03" w14:textId="77777777" w:rsidR="00A76A38" w:rsidRPr="008945A7" w:rsidRDefault="00A76A38" w:rsidP="00A76A3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・身体に障害を有する児童の障害を除去又は軽減する手術等の治療に要する医療費の給付を行う市町村に対し，その経費の一部を負担</w:t>
            </w:r>
          </w:p>
          <w:p w14:paraId="4D12A003" w14:textId="77777777" w:rsidR="00A76A38" w:rsidRPr="008945A7" w:rsidRDefault="00A76A38" w:rsidP="00A76A3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（重度心身障害者医療費の助成）</w:t>
            </w:r>
          </w:p>
          <w:p w14:paraId="5E9174B8" w14:textId="77777777" w:rsidR="00A76A38" w:rsidRPr="008945A7" w:rsidRDefault="00A76A38" w:rsidP="00A76A3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・重度心身障害児に係る医療費の助成を行う市町村に対し，その経費の一部を補助</w:t>
            </w:r>
          </w:p>
        </w:tc>
        <w:tc>
          <w:tcPr>
            <w:tcW w:w="1986" w:type="dxa"/>
          </w:tcPr>
          <w:p w14:paraId="0D37AAB0" w14:textId="77777777" w:rsidR="00A76A38" w:rsidRPr="008945A7" w:rsidRDefault="00A76A38" w:rsidP="00A76A38">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42CB4A0D" w14:textId="77777777" w:rsidTr="00A76A38">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25E6033C" w14:textId="3F494392" w:rsidR="000E05BC" w:rsidRPr="008945A7" w:rsidRDefault="00C507D2" w:rsidP="009B489D">
            <w:r w:rsidRPr="008945A7">
              <w:rPr>
                <w:rFonts w:hint="eastAsia"/>
              </w:rPr>
              <w:t>在宅の医療的ケア児等とその家族への支援</w:t>
            </w:r>
          </w:p>
        </w:tc>
        <w:tc>
          <w:tcPr>
            <w:tcW w:w="5389" w:type="dxa"/>
          </w:tcPr>
          <w:p w14:paraId="0416DF6E" w14:textId="499769D1" w:rsidR="00D46BEB" w:rsidRPr="008945A7" w:rsidRDefault="00B054D0" w:rsidP="00D46BEB">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訪問看護師が家族に代わって看護を行うための経費の助成を行う市町村に対しその経費の一部を補助するなど，在宅の医療的ケア児や重症心身障害児の看護や介護に係る家族の負担軽減を支援</w:t>
            </w:r>
          </w:p>
        </w:tc>
        <w:tc>
          <w:tcPr>
            <w:tcW w:w="1986" w:type="dxa"/>
          </w:tcPr>
          <w:p w14:paraId="7C862F23" w14:textId="6590630A"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15AE8BDA" w14:textId="77777777" w:rsidTr="00A76A38">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36EE75C1" w14:textId="11F75B34" w:rsidR="00D46BEB" w:rsidRPr="008945A7" w:rsidRDefault="00AC518B" w:rsidP="009B489D">
            <w:r w:rsidRPr="008945A7">
              <w:rPr>
                <w:rFonts w:cs="Times New Roman" w:hint="eastAsia"/>
                <w:kern w:val="0"/>
              </w:rPr>
              <w:t>離島地域子ども通院費等支援</w:t>
            </w:r>
          </w:p>
        </w:tc>
        <w:tc>
          <w:tcPr>
            <w:tcW w:w="5389" w:type="dxa"/>
          </w:tcPr>
          <w:p w14:paraId="7528435A" w14:textId="2C253AB4" w:rsidR="00D46BEB" w:rsidRPr="008945A7" w:rsidRDefault="00AC518B" w:rsidP="002C532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szCs w:val="19"/>
              </w:rPr>
              <w:t>離島地域の子どもが島外で必要とする医療等を受ける場合の通院等に要する交通・宿泊費用の助成を行う市町村を支援</w:t>
            </w:r>
          </w:p>
        </w:tc>
        <w:tc>
          <w:tcPr>
            <w:tcW w:w="1986" w:type="dxa"/>
          </w:tcPr>
          <w:p w14:paraId="24ACD686" w14:textId="7312E8D0" w:rsidR="00D46BEB" w:rsidRPr="008945A7" w:rsidRDefault="00AC518B"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0FA4AAE0" w14:textId="77777777" w:rsidR="0031270C" w:rsidRPr="008945A7" w:rsidRDefault="0031270C" w:rsidP="0031270C"/>
    <w:p w14:paraId="64EF6DC9" w14:textId="77777777" w:rsidR="00856221" w:rsidRPr="008945A7" w:rsidRDefault="00856221" w:rsidP="0031270C"/>
    <w:p w14:paraId="43B16036" w14:textId="77777777" w:rsidR="00856221" w:rsidRPr="008945A7" w:rsidRDefault="00856221" w:rsidP="0031270C"/>
    <w:p w14:paraId="42070DC2" w14:textId="77777777" w:rsidR="00856221" w:rsidRPr="008945A7" w:rsidRDefault="00856221" w:rsidP="0031270C"/>
    <w:p w14:paraId="5EF4FBB0" w14:textId="3E32978E" w:rsidR="00856221" w:rsidRPr="008945A7" w:rsidRDefault="000E05BC" w:rsidP="005B7663">
      <w:r w:rsidRPr="008945A7">
        <w:br w:type="page"/>
      </w:r>
    </w:p>
    <w:p w14:paraId="07165BAF" w14:textId="7D4F04AF" w:rsidR="000E05BC" w:rsidRPr="008945A7" w:rsidRDefault="000E05BC" w:rsidP="00720EB3">
      <w:pPr>
        <w:pStyle w:val="6"/>
      </w:pPr>
      <w:bookmarkStart w:id="441" w:name="_Toc192258137"/>
      <w:r w:rsidRPr="008945A7">
        <w:rPr>
          <w:rFonts w:hint="eastAsia"/>
        </w:rPr>
        <w:lastRenderedPageBreak/>
        <w:t>安心して子育てができる社会づくり</w:t>
      </w:r>
      <w:bookmarkEnd w:id="441"/>
    </w:p>
    <w:p w14:paraId="7FC80736" w14:textId="0843BFE2" w:rsidR="000E05BC" w:rsidRPr="008945A7" w:rsidRDefault="000E05BC" w:rsidP="00E82685">
      <w:pPr>
        <w:pStyle w:val="7"/>
      </w:pPr>
      <w:bookmarkStart w:id="442" w:name="_Ref22214047"/>
      <w:bookmarkStart w:id="443" w:name="_Toc192258138"/>
      <w:r w:rsidRPr="008945A7">
        <w:t>社会全体で子育てを応援する気運の醸成</w:t>
      </w:r>
      <w:bookmarkEnd w:id="442"/>
      <w:bookmarkEnd w:id="443"/>
    </w:p>
    <w:p w14:paraId="37C99D20" w14:textId="77777777" w:rsidR="000E05BC" w:rsidRPr="008945A7" w:rsidRDefault="000E05BC" w:rsidP="0092337B">
      <w:pPr>
        <w:pStyle w:val="a7"/>
        <w:spacing w:before="204" w:after="204"/>
      </w:pPr>
      <w:r w:rsidRPr="008945A7">
        <w:rPr>
          <w:rFonts w:hint="eastAsia"/>
        </w:rPr>
        <w:t>《現状及び課題》</w:t>
      </w:r>
    </w:p>
    <w:p w14:paraId="4C9DADDD" w14:textId="661C4C3D" w:rsidR="000E05BC" w:rsidRPr="008945A7" w:rsidRDefault="000E05BC" w:rsidP="002D5BBF">
      <w:pPr>
        <w:pStyle w:val="aff2"/>
      </w:pPr>
      <w:r w:rsidRPr="008945A7">
        <w:rPr>
          <w:rFonts w:hint="eastAsia"/>
        </w:rPr>
        <w:t>近年，核家族化</w:t>
      </w:r>
      <w:r w:rsidR="00927E8D" w:rsidRPr="008945A7">
        <w:rPr>
          <w:rFonts w:hint="eastAsia"/>
        </w:rPr>
        <w:t>（</w:t>
      </w:r>
      <w:r w:rsidR="00927E8D" w:rsidRPr="008945A7">
        <w:fldChar w:fldCharType="begin"/>
      </w:r>
      <w:r w:rsidR="00927E8D" w:rsidRPr="008945A7">
        <w:instrText xml:space="preserve"> </w:instrText>
      </w:r>
      <w:r w:rsidR="00927E8D" w:rsidRPr="008945A7">
        <w:rPr>
          <w:rFonts w:hint="eastAsia"/>
        </w:rPr>
        <w:instrText>REF _Ref19608820 \h</w:instrText>
      </w:r>
      <w:r w:rsidR="00927E8D" w:rsidRPr="008945A7">
        <w:instrText xml:space="preserve"> </w:instrText>
      </w:r>
      <w:r w:rsidR="00927E8D" w:rsidRPr="008945A7">
        <w:fldChar w:fldCharType="separate"/>
      </w:r>
      <w:r w:rsidR="00FE39CF" w:rsidRPr="008945A7">
        <w:t xml:space="preserve">図表－ </w:t>
      </w:r>
      <w:r w:rsidR="00FE39CF" w:rsidRPr="008945A7">
        <w:rPr>
          <w:noProof/>
        </w:rPr>
        <w:t>5</w:t>
      </w:r>
      <w:r w:rsidR="00927E8D" w:rsidRPr="008945A7">
        <w:fldChar w:fldCharType="end"/>
      </w:r>
      <w:r w:rsidR="00927E8D" w:rsidRPr="008945A7">
        <w:rPr>
          <w:rFonts w:hint="eastAsia"/>
        </w:rPr>
        <w:t>）</w:t>
      </w:r>
      <w:r w:rsidRPr="008945A7">
        <w:rPr>
          <w:rFonts w:hint="eastAsia"/>
        </w:rPr>
        <w:t>や都市化による家庭の養育力の低下，かつては親族や近隣から得られていた支援や知恵が得られにくいという育児の孤立，育児の負担感の増大などが指摘されています。「県民意識調査」によると，子育ての心理面での悩みとして</w:t>
      </w:r>
      <w:r w:rsidR="00F422C6" w:rsidRPr="008945A7">
        <w:rPr>
          <w:rFonts w:hint="eastAsia"/>
        </w:rPr>
        <w:t>「仕事と子育ての両立が難しい」</w:t>
      </w:r>
      <w:r w:rsidRPr="008945A7">
        <w:rPr>
          <w:rFonts w:hint="eastAsia"/>
        </w:rPr>
        <w:t>「子どものしつけや教育の仕方がよくわからない」との回答が多く見られ，家庭での子育てにおいて不安を感じていることがうかがえます（</w:t>
      </w:r>
      <w:r w:rsidRPr="008945A7">
        <w:fldChar w:fldCharType="begin"/>
      </w:r>
      <w:r w:rsidRPr="008945A7">
        <w:instrText xml:space="preserve"> </w:instrText>
      </w:r>
      <w:r w:rsidRPr="008945A7">
        <w:rPr>
          <w:rFonts w:hint="eastAsia"/>
        </w:rPr>
        <w:instrText>REF _Ref17368009 \h</w:instrText>
      </w:r>
      <w:r w:rsidRPr="008945A7">
        <w:instrText xml:space="preserve">  \* MERGEFORMAT </w:instrText>
      </w:r>
      <w:r w:rsidRPr="008945A7">
        <w:fldChar w:fldCharType="separate"/>
      </w:r>
      <w:r w:rsidR="00FE39CF" w:rsidRPr="008945A7">
        <w:t xml:space="preserve">図表－ </w:t>
      </w:r>
      <w:r w:rsidR="00FE39CF" w:rsidRPr="008945A7">
        <w:rPr>
          <w:noProof/>
        </w:rPr>
        <w:t>51</w:t>
      </w:r>
      <w:r w:rsidRPr="008945A7">
        <w:fldChar w:fldCharType="end"/>
      </w:r>
      <w:r w:rsidRPr="008945A7">
        <w:rPr>
          <w:rFonts w:hint="eastAsia"/>
        </w:rPr>
        <w:t>）。</w:t>
      </w:r>
    </w:p>
    <w:p w14:paraId="5823DDF0" w14:textId="4843CAF8" w:rsidR="000E05BC" w:rsidRPr="008945A7" w:rsidRDefault="000E05BC" w:rsidP="002D5BBF">
      <w:pPr>
        <w:pStyle w:val="aff2"/>
      </w:pPr>
      <w:r w:rsidRPr="008945A7">
        <w:rPr>
          <w:rFonts w:hint="eastAsia"/>
        </w:rPr>
        <w:t>子育ては保護者が第一義的責任を持つものですが，同時に，子育ては次代の担い手を育成する営みであるという観点から，</w:t>
      </w:r>
      <w:r w:rsidR="00A936FC" w:rsidRPr="008945A7">
        <w:rPr>
          <w:rFonts w:hint="eastAsia"/>
        </w:rPr>
        <w:t>子育ての意義</w:t>
      </w:r>
      <w:r w:rsidRPr="008945A7">
        <w:rPr>
          <w:rFonts w:hint="eastAsia"/>
        </w:rPr>
        <w:t>を社会全体で共有し，子育て家庭が安心と喜びをもって子育てに当たることができるよう社会全体で応援することが求められています。</w:t>
      </w:r>
    </w:p>
    <w:p w14:paraId="7306142E" w14:textId="77777777" w:rsidR="000E05BC" w:rsidRPr="008945A7" w:rsidRDefault="000E05BC" w:rsidP="002D5BBF">
      <w:pPr>
        <w:pStyle w:val="aff2"/>
      </w:pPr>
      <w:r w:rsidRPr="008945A7">
        <w:rPr>
          <w:rFonts w:hint="eastAsia"/>
        </w:rPr>
        <w:t>子育て家庭の孤立化を防ぎ，子育てを社会全体で支えるため，団体や企業，地域住民など，地域の多様な主体が連携・協力して，地域全体で子育てを応援する気運づくりや，地域のニーズに応じた子育て支援を充実させるため，効果的な</w:t>
      </w:r>
      <w:r w:rsidR="00264F78" w:rsidRPr="008945A7">
        <w:rPr>
          <w:rFonts w:hint="eastAsia"/>
        </w:rPr>
        <w:t>地域</w:t>
      </w:r>
      <w:r w:rsidRPr="008945A7">
        <w:rPr>
          <w:rFonts w:hint="eastAsia"/>
        </w:rPr>
        <w:t>人材の活用や人材育成に努めることが重要です。</w:t>
      </w:r>
    </w:p>
    <w:p w14:paraId="4B411A4D" w14:textId="77777777" w:rsidR="000E05BC" w:rsidRPr="008945A7" w:rsidRDefault="000E05BC" w:rsidP="0092337B">
      <w:pPr>
        <w:pStyle w:val="a7"/>
        <w:spacing w:before="204" w:after="204"/>
      </w:pPr>
      <w:r w:rsidRPr="008945A7">
        <w:rPr>
          <w:rFonts w:hint="eastAsia"/>
        </w:rPr>
        <w:t>《施策目標及び具体的施策》</w:t>
      </w:r>
    </w:p>
    <w:p w14:paraId="1B9AE3E7" w14:textId="77777777" w:rsidR="000E05BC" w:rsidRPr="008945A7" w:rsidRDefault="000E05BC" w:rsidP="00977505">
      <w:pPr>
        <w:pStyle w:val="8"/>
      </w:pPr>
      <w:r w:rsidRPr="008945A7">
        <w:rPr>
          <w:rFonts w:hint="eastAsia"/>
        </w:rPr>
        <w:t>子どもの健やかな成長を見守り育む地域づくりの推進</w:t>
      </w:r>
    </w:p>
    <w:p w14:paraId="2025C5EC" w14:textId="77777777" w:rsidR="000E05BC" w:rsidRPr="008945A7" w:rsidRDefault="000E05BC" w:rsidP="00D1158C">
      <w:pPr>
        <w:pStyle w:val="9"/>
        <w:ind w:hanging="1842"/>
      </w:pPr>
      <w:r w:rsidRPr="008945A7">
        <w:rPr>
          <w:rFonts w:hint="eastAsia"/>
        </w:rPr>
        <w:t>地域で子育てを応援する気運づくり</w:t>
      </w:r>
    </w:p>
    <w:p w14:paraId="6426C0A1" w14:textId="5CFF8504" w:rsidR="000E05BC" w:rsidRPr="008945A7" w:rsidRDefault="000E05BC" w:rsidP="005D491F">
      <w:pPr>
        <w:pStyle w:val="ae"/>
        <w:spacing w:after="40"/>
        <w:ind w:left="628" w:firstLine="209"/>
      </w:pPr>
      <w:r w:rsidRPr="008945A7">
        <w:rPr>
          <w:rFonts w:hint="eastAsia"/>
        </w:rPr>
        <w:t>地域や職場，家庭で「子育てしやすい環境づくり」に取り組む「育児の日」の普及や，市町村，子育てを支援する企業・事業所と連携して実施する「かごしま子育て支援パスポート」の活用についての普及</w:t>
      </w:r>
      <w:r w:rsidR="00E647AF" w:rsidRPr="008945A7">
        <w:rPr>
          <w:rFonts w:hint="eastAsia"/>
        </w:rPr>
        <w:t>拡大</w:t>
      </w:r>
      <w:r w:rsidRPr="008945A7">
        <w:rPr>
          <w:rFonts w:hint="eastAsia"/>
        </w:rPr>
        <w:t>を通じて，地域で子育てを応援する気運づくりに努めます。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63F806BE" w14:textId="77777777" w:rsidTr="0002635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3DB8CEC8" w14:textId="77777777" w:rsidR="000E05BC" w:rsidRPr="008945A7" w:rsidRDefault="000E05BC" w:rsidP="00220EE1">
            <w:pPr>
              <w:jc w:val="center"/>
            </w:pPr>
            <w:r w:rsidRPr="008945A7">
              <w:rPr>
                <w:rFonts w:hint="eastAsia"/>
              </w:rPr>
              <w:t>具体的施策</w:t>
            </w:r>
          </w:p>
        </w:tc>
        <w:tc>
          <w:tcPr>
            <w:tcW w:w="5387" w:type="dxa"/>
          </w:tcPr>
          <w:p w14:paraId="75E1B6E1"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F31C8FA"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D099FEA" w14:textId="77777777" w:rsidTr="001433C8">
        <w:trPr>
          <w:cantSplit w:val="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1015B9EE" w14:textId="77777777" w:rsidR="00AC636C" w:rsidRPr="008945A7" w:rsidRDefault="00AC636C" w:rsidP="001433C8">
            <w:r w:rsidRPr="008945A7">
              <w:rPr>
                <w:rFonts w:hint="eastAsia"/>
              </w:rPr>
              <w:t>かごしま子育て支援パスポート事業の推進</w:t>
            </w:r>
          </w:p>
        </w:tc>
        <w:tc>
          <w:tcPr>
            <w:tcW w:w="5387" w:type="dxa"/>
          </w:tcPr>
          <w:p w14:paraId="2C8AA2F9" w14:textId="0A07E0F9" w:rsidR="00AC636C" w:rsidRPr="008945A7" w:rsidRDefault="00AC636C" w:rsidP="001433C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妊婦及び子どものいる世帯が事業に善意で協賛する企業や店舗の優待サービスを受けられる「かごしま子育て支援パスポート</w:t>
            </w:r>
            <w:r w:rsidR="008E42BD" w:rsidRPr="008945A7">
              <w:rPr>
                <w:rFonts w:hint="eastAsia"/>
              </w:rPr>
              <w:t>」</w:t>
            </w:r>
            <w:r w:rsidRPr="008945A7">
              <w:rPr>
                <w:rFonts w:hint="eastAsia"/>
              </w:rPr>
              <w:t>の活用について，市町村や企業と連携して普及拡大</w:t>
            </w:r>
          </w:p>
        </w:tc>
        <w:tc>
          <w:tcPr>
            <w:tcW w:w="1985" w:type="dxa"/>
          </w:tcPr>
          <w:p w14:paraId="5D9AF72F" w14:textId="7B33705F" w:rsidR="00AC636C" w:rsidRPr="008945A7" w:rsidRDefault="006D059F" w:rsidP="001433C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AC636C" w:rsidRPr="008945A7">
              <w:rPr>
                <w:rFonts w:hint="eastAsia"/>
              </w:rPr>
              <w:t>課</w:t>
            </w:r>
          </w:p>
        </w:tc>
      </w:tr>
      <w:tr w:rsidR="008945A7" w:rsidRPr="008945A7" w14:paraId="6A12803E" w14:textId="77777777" w:rsidTr="001433C8">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7872C9A0" w14:textId="77777777" w:rsidR="00AC636C" w:rsidRPr="008945A7" w:rsidRDefault="00AC636C" w:rsidP="001433C8">
            <w:r w:rsidRPr="008945A7">
              <w:rPr>
                <w:rFonts w:hint="eastAsia"/>
              </w:rPr>
              <w:t>「かごしま子育て応援企業」</w:t>
            </w:r>
            <w:r w:rsidRPr="008945A7">
              <w:t>の登録・紹介</w:t>
            </w:r>
          </w:p>
        </w:tc>
        <w:tc>
          <w:tcPr>
            <w:tcW w:w="5387" w:type="dxa"/>
          </w:tcPr>
          <w:p w14:paraId="66AE0458" w14:textId="77777777" w:rsidR="00AC636C" w:rsidRPr="008945A7" w:rsidRDefault="00AC636C" w:rsidP="001433C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従業員の仕事と子育ての両立支援に積極的に取り組む企業を「かごしま子育て応援企業」として登録・紹介し，県内企業の子育て支援に対する自主的な取組を促進</w:t>
            </w:r>
          </w:p>
        </w:tc>
        <w:tc>
          <w:tcPr>
            <w:tcW w:w="1985" w:type="dxa"/>
          </w:tcPr>
          <w:p w14:paraId="3CE9A2AC" w14:textId="77777777" w:rsidR="00AC636C" w:rsidRPr="008945A7" w:rsidRDefault="00AC636C" w:rsidP="001433C8">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8945A7" w:rsidRPr="008945A7" w14:paraId="25DCC93F" w14:textId="77777777" w:rsidTr="0002635C">
        <w:trPr>
          <w:cantSplit w:val="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3D27A4D4" w14:textId="77777777" w:rsidR="000E05BC" w:rsidRPr="008945A7" w:rsidRDefault="000E05BC" w:rsidP="000B40AA">
            <w:r w:rsidRPr="008945A7">
              <w:rPr>
                <w:rFonts w:hint="eastAsia"/>
              </w:rPr>
              <w:t>「育児の日」の普及促進</w:t>
            </w:r>
          </w:p>
        </w:tc>
        <w:tc>
          <w:tcPr>
            <w:tcW w:w="5387" w:type="dxa"/>
          </w:tcPr>
          <w:p w14:paraId="34EB31E2" w14:textId="5C1F180E" w:rsidR="000E05BC" w:rsidRPr="008945A7" w:rsidRDefault="000E05BC" w:rsidP="000B40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妊婦及び子どものいる世帯を地域全体で応援する気運の醸成に資するとともに，仕事と家庭生活の調和（ワーク・ライフ・バランス）について考える契機となるよう，「育児の日」を普及促進</w:t>
            </w:r>
          </w:p>
        </w:tc>
        <w:tc>
          <w:tcPr>
            <w:tcW w:w="1985" w:type="dxa"/>
          </w:tcPr>
          <w:p w14:paraId="3DE56EEA" w14:textId="126333BA" w:rsidR="000E05BC" w:rsidRPr="008945A7" w:rsidRDefault="006D059F"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6F133EF5" w14:textId="77777777" w:rsidTr="009705E9">
        <w:tc>
          <w:tcPr>
            <w:cnfStyle w:val="001000000000" w:firstRow="0" w:lastRow="0" w:firstColumn="1" w:lastColumn="0" w:oddVBand="0" w:evenVBand="0" w:oddHBand="0" w:evenHBand="0" w:firstRowFirstColumn="0" w:firstRowLastColumn="0" w:lastRowFirstColumn="0" w:lastRowLastColumn="0"/>
            <w:tcW w:w="1984" w:type="dxa"/>
          </w:tcPr>
          <w:p w14:paraId="32E33CF9" w14:textId="77777777" w:rsidR="009705E9" w:rsidRPr="008945A7" w:rsidRDefault="009705E9" w:rsidP="002F69F8">
            <w:r w:rsidRPr="008945A7">
              <w:rPr>
                <w:rFonts w:hint="eastAsia"/>
              </w:rPr>
              <w:t>「育児の日」協力企業の登録・紹介</w:t>
            </w:r>
          </w:p>
        </w:tc>
        <w:tc>
          <w:tcPr>
            <w:tcW w:w="5387" w:type="dxa"/>
          </w:tcPr>
          <w:p w14:paraId="52A6E6EF" w14:textId="77777777" w:rsidR="009705E9" w:rsidRPr="008945A7" w:rsidRDefault="009705E9" w:rsidP="002F69F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育児の日」に，ノー残業デーや年休取得促進日を設定するなどの取組を行う企業について「育児の日」協力企業として登録するなど，ワーク・ライフ・バランスの促進を図ることにより，職場における子育てしやすい環境づくりを促進</w:t>
            </w:r>
          </w:p>
        </w:tc>
        <w:tc>
          <w:tcPr>
            <w:tcW w:w="1985" w:type="dxa"/>
          </w:tcPr>
          <w:p w14:paraId="67F64DCA" w14:textId="1D8F0957" w:rsidR="009705E9" w:rsidRPr="008945A7" w:rsidRDefault="0006346F" w:rsidP="002F69F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4A635FE5" w14:textId="77777777" w:rsidTr="009705E9">
        <w:tc>
          <w:tcPr>
            <w:cnfStyle w:val="001000000000" w:firstRow="0" w:lastRow="0" w:firstColumn="1" w:lastColumn="0" w:oddVBand="0" w:evenVBand="0" w:oddHBand="0" w:evenHBand="0" w:firstRowFirstColumn="0" w:firstRowLastColumn="0" w:lastRowFirstColumn="0" w:lastRowLastColumn="0"/>
            <w:tcW w:w="1984" w:type="dxa"/>
            <w:vMerge w:val="restart"/>
          </w:tcPr>
          <w:p w14:paraId="374EE2AE" w14:textId="30C0F847" w:rsidR="00D071A2" w:rsidRPr="008945A7" w:rsidRDefault="00F3769D" w:rsidP="00F74573">
            <w:r w:rsidRPr="008945A7">
              <w:rPr>
                <w:rFonts w:hint="eastAsia"/>
              </w:rPr>
              <w:t>男性の家事・育児</w:t>
            </w:r>
            <w:r w:rsidR="008F3CF1" w:rsidRPr="008945A7">
              <w:rPr>
                <w:rFonts w:hint="eastAsia"/>
              </w:rPr>
              <w:t>参画</w:t>
            </w:r>
            <w:r w:rsidRPr="008945A7">
              <w:rPr>
                <w:rFonts w:hint="eastAsia"/>
              </w:rPr>
              <w:t>促進</w:t>
            </w:r>
          </w:p>
          <w:p w14:paraId="1992B555" w14:textId="77777777" w:rsidR="00D071A2" w:rsidRPr="008945A7" w:rsidRDefault="00D071A2" w:rsidP="00F74573"/>
          <w:p w14:paraId="50633184" w14:textId="7CD47F04" w:rsidR="00D071A2" w:rsidRPr="008945A7" w:rsidRDefault="00D071A2" w:rsidP="00D071A2">
            <w:r w:rsidRPr="008945A7">
              <w:rPr>
                <w:rFonts w:hint="eastAsia"/>
              </w:rPr>
              <w:lastRenderedPageBreak/>
              <w:t>男性の家事・育児</w:t>
            </w:r>
            <w:r w:rsidR="00A924D8" w:rsidRPr="008945A7">
              <w:rPr>
                <w:rFonts w:hint="eastAsia"/>
              </w:rPr>
              <w:t>参画</w:t>
            </w:r>
            <w:r w:rsidRPr="008945A7">
              <w:rPr>
                <w:rFonts w:hint="eastAsia"/>
              </w:rPr>
              <w:t>促進</w:t>
            </w:r>
          </w:p>
        </w:tc>
        <w:tc>
          <w:tcPr>
            <w:tcW w:w="5387" w:type="dxa"/>
          </w:tcPr>
          <w:p w14:paraId="086F802E" w14:textId="3B586B6D" w:rsidR="00F3769D" w:rsidRPr="008945A7" w:rsidRDefault="00F3769D" w:rsidP="00F3769D">
            <w:pPr>
              <w:cnfStyle w:val="000000000000" w:firstRow="0" w:lastRow="0" w:firstColumn="0" w:lastColumn="0" w:oddVBand="0" w:evenVBand="0" w:oddHBand="0" w:evenHBand="0" w:firstRowFirstColumn="0" w:firstRowLastColumn="0" w:lastRowFirstColumn="0" w:lastRowLastColumn="0"/>
            </w:pPr>
            <w:r w:rsidRPr="008945A7">
              <w:rPr>
                <w:rFonts w:hint="eastAsia"/>
              </w:rPr>
              <w:lastRenderedPageBreak/>
              <w:t>「育児の日」フォーラムの開催や，ワーク・ライフ・バランス等についての企業などへの周知などにより，男性（父親）の積極的な家事・育児</w:t>
            </w:r>
            <w:r w:rsidR="004012ED" w:rsidRPr="008945A7">
              <w:rPr>
                <w:rFonts w:hint="eastAsia"/>
              </w:rPr>
              <w:t>参画</w:t>
            </w:r>
            <w:r w:rsidRPr="008945A7">
              <w:rPr>
                <w:rFonts w:hint="eastAsia"/>
              </w:rPr>
              <w:t>を促進</w:t>
            </w:r>
          </w:p>
        </w:tc>
        <w:tc>
          <w:tcPr>
            <w:tcW w:w="1985" w:type="dxa"/>
          </w:tcPr>
          <w:p w14:paraId="3895156A" w14:textId="6847224E" w:rsidR="00F3769D" w:rsidRPr="008945A7" w:rsidRDefault="00603303" w:rsidP="002F69F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3E15824A" w14:textId="77777777" w:rsidTr="009705E9">
        <w:tc>
          <w:tcPr>
            <w:cnfStyle w:val="001000000000" w:firstRow="0" w:lastRow="0" w:firstColumn="1" w:lastColumn="0" w:oddVBand="0" w:evenVBand="0" w:oddHBand="0" w:evenHBand="0" w:firstRowFirstColumn="0" w:firstRowLastColumn="0" w:lastRowFirstColumn="0" w:lastRowLastColumn="0"/>
            <w:tcW w:w="1984" w:type="dxa"/>
            <w:vMerge/>
          </w:tcPr>
          <w:p w14:paraId="159E8EFE" w14:textId="77777777" w:rsidR="00F3769D" w:rsidRPr="008945A7" w:rsidRDefault="00F3769D" w:rsidP="002F69F8"/>
        </w:tc>
        <w:tc>
          <w:tcPr>
            <w:tcW w:w="5387" w:type="dxa"/>
          </w:tcPr>
          <w:p w14:paraId="7EE072B2" w14:textId="654F3518" w:rsidR="00222B87" w:rsidRPr="008945A7" w:rsidRDefault="00F3769D" w:rsidP="00222B8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企業の管理職等を対象にしたセミナーの開催や企業へのアドバイザーの派遣等</w:t>
            </w:r>
            <w:r w:rsidR="00477FEF" w:rsidRPr="008945A7">
              <w:rPr>
                <w:rFonts w:cs="Times New Roman" w:hint="eastAsia"/>
              </w:rPr>
              <w:t>の実施</w:t>
            </w:r>
          </w:p>
        </w:tc>
        <w:tc>
          <w:tcPr>
            <w:tcW w:w="1985" w:type="dxa"/>
          </w:tcPr>
          <w:p w14:paraId="039D215C" w14:textId="3F1C07C1" w:rsidR="00F3769D" w:rsidRPr="008945A7" w:rsidRDefault="00F3769D" w:rsidP="002F69F8">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男女共同参画室</w:t>
            </w:r>
          </w:p>
        </w:tc>
      </w:tr>
      <w:tr w:rsidR="008945A7" w:rsidRPr="008945A7" w14:paraId="784A7E62" w14:textId="77777777" w:rsidTr="009705E9">
        <w:tc>
          <w:tcPr>
            <w:cnfStyle w:val="001000000000" w:firstRow="0" w:lastRow="0" w:firstColumn="1" w:lastColumn="0" w:oddVBand="0" w:evenVBand="0" w:oddHBand="0" w:evenHBand="0" w:firstRowFirstColumn="0" w:firstRowLastColumn="0" w:lastRowFirstColumn="0" w:lastRowLastColumn="0"/>
            <w:tcW w:w="1984" w:type="dxa"/>
          </w:tcPr>
          <w:p w14:paraId="5FADB4A6" w14:textId="6FAF5BF9" w:rsidR="00222B87" w:rsidRPr="008945A7" w:rsidRDefault="00D73A42" w:rsidP="002F69F8">
            <w:r w:rsidRPr="008945A7">
              <w:rPr>
                <w:rFonts w:cs="Times New Roman" w:hint="eastAsia"/>
                <w:kern w:val="0"/>
              </w:rPr>
              <w:t>子育て支援ポータルサイトの</w:t>
            </w:r>
            <w:r w:rsidR="00915994" w:rsidRPr="008945A7">
              <w:rPr>
                <w:rFonts w:cs="Times New Roman" w:hint="eastAsia"/>
                <w:kern w:val="0"/>
              </w:rPr>
              <w:t>管理</w:t>
            </w:r>
            <w:r w:rsidR="00546E53" w:rsidRPr="008945A7">
              <w:rPr>
                <w:rFonts w:cs="Times New Roman" w:hint="eastAsia"/>
                <w:kern w:val="0"/>
              </w:rPr>
              <w:t>・運営</w:t>
            </w:r>
          </w:p>
        </w:tc>
        <w:tc>
          <w:tcPr>
            <w:tcW w:w="5387" w:type="dxa"/>
          </w:tcPr>
          <w:p w14:paraId="25F831B4" w14:textId="65849B5C" w:rsidR="00222B87" w:rsidRPr="008945A7" w:rsidRDefault="00A71679" w:rsidP="00F3769D">
            <w:pPr>
              <w:ind w:firstLineChars="100" w:firstLine="17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kern w:val="0"/>
              </w:rPr>
              <w:t>本県の妊娠，出産，子育て支援に関する情報をステージ別，目的別に検索でき</w:t>
            </w:r>
            <w:r w:rsidR="00546E53" w:rsidRPr="008945A7">
              <w:rPr>
                <w:rFonts w:cs="Times New Roman" w:hint="eastAsia"/>
                <w:kern w:val="0"/>
              </w:rPr>
              <w:t>る</w:t>
            </w:r>
            <w:r w:rsidR="00915994" w:rsidRPr="008945A7">
              <w:rPr>
                <w:rFonts w:cs="Times New Roman" w:hint="eastAsia"/>
                <w:kern w:val="0"/>
              </w:rPr>
              <w:t>鹿児島県子育て</w:t>
            </w:r>
            <w:r w:rsidRPr="008945A7">
              <w:rPr>
                <w:rFonts w:cs="Times New Roman" w:hint="eastAsia"/>
                <w:kern w:val="0"/>
              </w:rPr>
              <w:t>支援ポータルサイトの</w:t>
            </w:r>
            <w:r w:rsidR="00915994" w:rsidRPr="008945A7">
              <w:rPr>
                <w:rFonts w:cs="Times New Roman" w:hint="eastAsia"/>
                <w:kern w:val="0"/>
              </w:rPr>
              <w:t>管理</w:t>
            </w:r>
            <w:r w:rsidR="00546E53" w:rsidRPr="008945A7">
              <w:rPr>
                <w:rFonts w:cs="Times New Roman" w:hint="eastAsia"/>
                <w:kern w:val="0"/>
              </w:rPr>
              <w:t>・運営</w:t>
            </w:r>
          </w:p>
        </w:tc>
        <w:tc>
          <w:tcPr>
            <w:tcW w:w="1985" w:type="dxa"/>
          </w:tcPr>
          <w:p w14:paraId="3D97815C" w14:textId="01CE55AC" w:rsidR="00222B87" w:rsidRPr="008945A7" w:rsidRDefault="00EC2045" w:rsidP="002F69F8">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hint="eastAsia"/>
              </w:rPr>
              <w:t>子ども政策課</w:t>
            </w:r>
          </w:p>
        </w:tc>
      </w:tr>
    </w:tbl>
    <w:p w14:paraId="6FB9CA00" w14:textId="2C91207D" w:rsidR="000E05BC" w:rsidRPr="008945A7" w:rsidRDefault="000E05BC" w:rsidP="00977505">
      <w:pPr>
        <w:pStyle w:val="8"/>
      </w:pPr>
      <w:r w:rsidRPr="008945A7">
        <w:rPr>
          <w:rFonts w:hint="eastAsia"/>
        </w:rPr>
        <w:t>地域における人材育成</w:t>
      </w:r>
    </w:p>
    <w:p w14:paraId="458766D9" w14:textId="77777777" w:rsidR="000E05BC" w:rsidRPr="008945A7" w:rsidRDefault="000E05BC" w:rsidP="00D1158C">
      <w:pPr>
        <w:pStyle w:val="9"/>
        <w:ind w:hanging="1842"/>
      </w:pPr>
      <w:r w:rsidRPr="008945A7">
        <w:rPr>
          <w:rFonts w:hint="eastAsia"/>
        </w:rPr>
        <w:t>地域人材の活用と育成</w:t>
      </w:r>
    </w:p>
    <w:p w14:paraId="76816E9E" w14:textId="19F8D79A" w:rsidR="000E05BC" w:rsidRPr="008945A7" w:rsidRDefault="000E05BC" w:rsidP="00546CF5">
      <w:pPr>
        <w:pStyle w:val="ae"/>
        <w:spacing w:after="40"/>
        <w:ind w:left="628" w:firstLine="209"/>
      </w:pPr>
      <w:r w:rsidRPr="008945A7">
        <w:rPr>
          <w:rFonts w:hint="eastAsia"/>
        </w:rPr>
        <w:t>保育所や幼稚園</w:t>
      </w:r>
      <w:r w:rsidR="000B40AA" w:rsidRPr="008945A7">
        <w:rPr>
          <w:rFonts w:hint="eastAsia"/>
        </w:rPr>
        <w:t>等</w:t>
      </w:r>
      <w:r w:rsidRPr="008945A7">
        <w:rPr>
          <w:rFonts w:hint="eastAsia"/>
        </w:rPr>
        <w:t>だけでなく，地域のニーズに応じた子育て支援を充実させるため，</w:t>
      </w:r>
      <w:r w:rsidR="00EC481B" w:rsidRPr="008945A7">
        <w:rPr>
          <w:rFonts w:hint="eastAsia"/>
        </w:rPr>
        <w:t>高齢者や育児経験豊かな主婦その他の地域人材を効果的に活用し，</w:t>
      </w:r>
      <w:r w:rsidRPr="008945A7">
        <w:rPr>
          <w:rFonts w:hint="eastAsia"/>
        </w:rPr>
        <w:t>保育士等以外の担い手となる人材</w:t>
      </w:r>
      <w:r w:rsidR="00EC481B" w:rsidRPr="008945A7">
        <w:rPr>
          <w:rFonts w:hint="eastAsia"/>
        </w:rPr>
        <w:t>を</w:t>
      </w:r>
      <w:r w:rsidRPr="008945A7">
        <w:rPr>
          <w:rFonts w:hint="eastAsia"/>
        </w:rPr>
        <w:t>確保</w:t>
      </w:r>
      <w:r w:rsidR="00EC481B" w:rsidRPr="008945A7">
        <w:rPr>
          <w:rFonts w:hint="eastAsia"/>
        </w:rPr>
        <w:t>します</w:t>
      </w:r>
      <w:r w:rsidRPr="008945A7">
        <w:rPr>
          <w:rFonts w:hint="eastAsia"/>
        </w:rPr>
        <w:t>。</w:t>
      </w:r>
    </w:p>
    <w:p w14:paraId="5E7D90CB" w14:textId="6E122FB0" w:rsidR="000E05BC" w:rsidRPr="008945A7" w:rsidRDefault="000E05BC" w:rsidP="000B587B">
      <w:pPr>
        <w:pStyle w:val="ae"/>
        <w:spacing w:after="40"/>
        <w:ind w:left="628" w:firstLine="209"/>
      </w:pPr>
      <w:r w:rsidRPr="008945A7">
        <w:rPr>
          <w:rFonts w:hint="eastAsia"/>
        </w:rPr>
        <w:t>また，家庭や地域の養育機能が低下する中で，子育て家庭の負担感の増大等に対応するため，</w:t>
      </w:r>
      <w:r w:rsidR="007F40EF" w:rsidRPr="008945A7">
        <w:rPr>
          <w:rFonts w:hint="eastAsia"/>
        </w:rPr>
        <w:t>地域の高齢者などによる</w:t>
      </w:r>
      <w:r w:rsidR="00E53653" w:rsidRPr="008945A7">
        <w:rPr>
          <w:rFonts w:hint="eastAsia"/>
        </w:rPr>
        <w:t>子育て支援活動を支援するとともに，</w:t>
      </w:r>
      <w:r w:rsidRPr="008945A7">
        <w:rPr>
          <w:rFonts w:hint="eastAsia"/>
        </w:rPr>
        <w:t>子育てや家庭教育支援に携わる人材の育成に努めます。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0246ABD0" w14:textId="77777777" w:rsidTr="00AF01F5">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4" w:type="dxa"/>
          </w:tcPr>
          <w:p w14:paraId="12289D15" w14:textId="77777777" w:rsidR="000E05BC" w:rsidRPr="008945A7" w:rsidRDefault="000E05BC" w:rsidP="00220EE1">
            <w:pPr>
              <w:jc w:val="center"/>
            </w:pPr>
            <w:r w:rsidRPr="008945A7">
              <w:rPr>
                <w:rFonts w:hint="eastAsia"/>
              </w:rPr>
              <w:t>具体的施策</w:t>
            </w:r>
          </w:p>
        </w:tc>
        <w:tc>
          <w:tcPr>
            <w:tcW w:w="5387" w:type="dxa"/>
          </w:tcPr>
          <w:p w14:paraId="3B1EE03B"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A8D1AB7" w14:textId="77777777" w:rsidR="000E05BC" w:rsidRPr="008945A7" w:rsidRDefault="000E05BC" w:rsidP="00220EE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402A131" w14:textId="77777777" w:rsidTr="00AF01F5">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6C39E90E" w14:textId="77777777" w:rsidR="000E05BC" w:rsidRPr="008945A7" w:rsidRDefault="000E05BC" w:rsidP="009B489D">
            <w:r w:rsidRPr="008945A7">
              <w:rPr>
                <w:rFonts w:hint="eastAsia"/>
              </w:rPr>
              <w:t>高齢者が行う子育て支援活動の促進</w:t>
            </w:r>
          </w:p>
        </w:tc>
        <w:tc>
          <w:tcPr>
            <w:tcW w:w="5387" w:type="dxa"/>
          </w:tcPr>
          <w:p w14:paraId="04AEBB86" w14:textId="3CADA06B" w:rsidR="000E05BC" w:rsidRPr="008945A7" w:rsidRDefault="000E05BC" w:rsidP="008E2EF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cs="ＭＳ 明朝" w:hint="eastAsia"/>
                <w:szCs w:val="19"/>
              </w:rPr>
              <w:t>高齢者を含むグループが行う互助活動に対し</w:t>
            </w:r>
            <w:r w:rsidR="008E2EFD" w:rsidRPr="008945A7">
              <w:rPr>
                <w:rFonts w:cs="ＭＳ 明朝" w:hint="eastAsia"/>
                <w:szCs w:val="19"/>
              </w:rPr>
              <w:t>，</w:t>
            </w:r>
            <w:r w:rsidRPr="008945A7">
              <w:rPr>
                <w:rFonts w:cs="ＭＳ 明朝" w:hint="eastAsia"/>
                <w:szCs w:val="19"/>
              </w:rPr>
              <w:t>商品券等に交換できるポイントを付与する事業について，子育て支援活動にポイントを加算</w:t>
            </w:r>
            <w:r w:rsidR="008E2EFD" w:rsidRPr="008945A7">
              <w:rPr>
                <w:rFonts w:cs="ＭＳ 明朝" w:hint="eastAsia"/>
                <w:szCs w:val="19"/>
              </w:rPr>
              <w:t>するほか</w:t>
            </w:r>
            <w:r w:rsidRPr="008945A7">
              <w:rPr>
                <w:rFonts w:cs="ＭＳ 明朝" w:hint="eastAsia"/>
                <w:szCs w:val="19"/>
              </w:rPr>
              <w:t>，</w:t>
            </w:r>
            <w:r w:rsidR="008E2EFD" w:rsidRPr="008945A7">
              <w:rPr>
                <w:rFonts w:hint="eastAsia"/>
              </w:rPr>
              <w:t>子ども食堂の支援活動等に対しポイントを加算</w:t>
            </w:r>
            <w:r w:rsidR="008E2EFD" w:rsidRPr="008945A7">
              <w:rPr>
                <w:rFonts w:cs="ＭＳ 明朝" w:hint="eastAsia"/>
                <w:szCs w:val="19"/>
              </w:rPr>
              <w:t>し，</w:t>
            </w:r>
            <w:r w:rsidRPr="008945A7">
              <w:rPr>
                <w:rFonts w:cs="ＭＳ 明朝" w:hint="eastAsia"/>
                <w:szCs w:val="19"/>
              </w:rPr>
              <w:t>高齢者による子育て支援活動を促進</w:t>
            </w:r>
          </w:p>
        </w:tc>
        <w:tc>
          <w:tcPr>
            <w:tcW w:w="1985" w:type="dxa"/>
          </w:tcPr>
          <w:p w14:paraId="3E5CAA6B" w14:textId="7777777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高齢者生き生き推進課</w:t>
            </w:r>
          </w:p>
        </w:tc>
      </w:tr>
      <w:tr w:rsidR="008945A7" w:rsidRPr="008945A7" w14:paraId="410036AF" w14:textId="77777777" w:rsidTr="00AF01F5">
        <w:trPr>
          <w:cantSplit w:val="0"/>
          <w:trHeight w:val="222"/>
        </w:trPr>
        <w:tc>
          <w:tcPr>
            <w:cnfStyle w:val="001000000000" w:firstRow="0" w:lastRow="0" w:firstColumn="1" w:lastColumn="0" w:oddVBand="0" w:evenVBand="0" w:oddHBand="0" w:evenHBand="0" w:firstRowFirstColumn="0" w:firstRowLastColumn="0" w:lastRowFirstColumn="0" w:lastRowLastColumn="0"/>
            <w:tcW w:w="1984" w:type="dxa"/>
          </w:tcPr>
          <w:p w14:paraId="73EE91DD" w14:textId="77777777" w:rsidR="000E05BC" w:rsidRPr="008945A7" w:rsidRDefault="000E05BC" w:rsidP="009B489D">
            <w:r w:rsidRPr="008945A7">
              <w:rPr>
                <w:rFonts w:hint="eastAsia"/>
              </w:rPr>
              <w:t>ファミリー・サポート・センターの設置促進</w:t>
            </w:r>
          </w:p>
        </w:tc>
        <w:tc>
          <w:tcPr>
            <w:tcW w:w="5387" w:type="dxa"/>
          </w:tcPr>
          <w:p w14:paraId="225ECCEA" w14:textId="77777777" w:rsidR="000E05BC" w:rsidRPr="008945A7" w:rsidRDefault="000E05BC" w:rsidP="009E754D">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hint="eastAsia"/>
              </w:rPr>
              <w:t>子育てを地域の中で相互援助するファミリー・サポート・センターの設置促進</w:t>
            </w:r>
          </w:p>
        </w:tc>
        <w:tc>
          <w:tcPr>
            <w:tcW w:w="1985" w:type="dxa"/>
          </w:tcPr>
          <w:p w14:paraId="29E7E9C7" w14:textId="19314C89" w:rsidR="000E05BC" w:rsidRPr="008945A7" w:rsidRDefault="00730D79"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13B24034" w14:textId="77777777" w:rsidTr="00AF01F5">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403EA4AD" w14:textId="77777777" w:rsidR="000E05BC" w:rsidRPr="008945A7" w:rsidRDefault="000E05BC" w:rsidP="009B489D">
            <w:r w:rsidRPr="008945A7">
              <w:rPr>
                <w:rFonts w:hint="eastAsia"/>
              </w:rPr>
              <w:t>子育て支援等の担い手となる人材の確保及び資質の向上</w:t>
            </w:r>
          </w:p>
        </w:tc>
        <w:tc>
          <w:tcPr>
            <w:tcW w:w="5387" w:type="dxa"/>
          </w:tcPr>
          <w:p w14:paraId="3E40572A" w14:textId="1D35A28F" w:rsidR="000E05BC" w:rsidRPr="008945A7" w:rsidRDefault="000E05BC" w:rsidP="00EC481B">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w:t>
            </w:r>
            <w:r w:rsidR="004D5F89" w:rsidRPr="008945A7">
              <w:rPr>
                <w:rFonts w:hint="eastAsia"/>
              </w:rPr>
              <w:t>の実情に応じて実施する</w:t>
            </w:r>
            <w:r w:rsidRPr="008945A7">
              <w:rPr>
                <w:rFonts w:hint="eastAsia"/>
              </w:rPr>
              <w:t>子育て</w:t>
            </w:r>
            <w:r w:rsidR="004D5F89" w:rsidRPr="008945A7">
              <w:rPr>
                <w:rFonts w:hint="eastAsia"/>
              </w:rPr>
              <w:t>を</w:t>
            </w:r>
            <w:r w:rsidRPr="008945A7">
              <w:rPr>
                <w:rFonts w:hint="eastAsia"/>
              </w:rPr>
              <w:t>支援</w:t>
            </w:r>
            <w:r w:rsidR="004D5F89" w:rsidRPr="008945A7">
              <w:rPr>
                <w:rFonts w:hint="eastAsia"/>
              </w:rPr>
              <w:t>する取組</w:t>
            </w:r>
            <w:r w:rsidRPr="008945A7">
              <w:rPr>
                <w:rFonts w:hint="eastAsia"/>
              </w:rPr>
              <w:t>等に従事する子育て支援員の確保及び資質の向上を図るための研修の実施</w:t>
            </w:r>
          </w:p>
        </w:tc>
        <w:tc>
          <w:tcPr>
            <w:tcW w:w="1985" w:type="dxa"/>
          </w:tcPr>
          <w:p w14:paraId="455CC9B0" w14:textId="7777777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7D7CB4C" w14:textId="77777777" w:rsidTr="00C47E21">
        <w:tc>
          <w:tcPr>
            <w:cnfStyle w:val="001000000000" w:firstRow="0" w:lastRow="0" w:firstColumn="1" w:lastColumn="0" w:oddVBand="0" w:evenVBand="0" w:oddHBand="0" w:evenHBand="0" w:firstRowFirstColumn="0" w:firstRowLastColumn="0" w:lastRowFirstColumn="0" w:lastRowLastColumn="0"/>
            <w:tcW w:w="1984" w:type="dxa"/>
          </w:tcPr>
          <w:p w14:paraId="087CA626" w14:textId="77777777" w:rsidR="00C47E21" w:rsidRPr="008945A7" w:rsidRDefault="00C47E21" w:rsidP="00893A99">
            <w:r w:rsidRPr="008945A7">
              <w:rPr>
                <w:rFonts w:hint="eastAsia"/>
              </w:rPr>
              <w:t>子ども食堂への支援</w:t>
            </w:r>
          </w:p>
        </w:tc>
        <w:tc>
          <w:tcPr>
            <w:tcW w:w="5387" w:type="dxa"/>
          </w:tcPr>
          <w:p w14:paraId="141577D0" w14:textId="77777777" w:rsidR="009E6B11" w:rsidRPr="008945A7" w:rsidRDefault="009E6B11" w:rsidP="009E6B11">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b/>
                <w:szCs w:val="19"/>
              </w:rPr>
              <w:t>・</w:t>
            </w:r>
            <w:r w:rsidRPr="008945A7">
              <w:rPr>
                <w:rFonts w:hint="eastAsia"/>
                <w:szCs w:val="19"/>
              </w:rPr>
              <w:t>子ども食堂の新規開設に要する経費を助成</w:t>
            </w:r>
          </w:p>
          <w:p w14:paraId="16A21ADE" w14:textId="77777777" w:rsidR="009E6B11" w:rsidRPr="008945A7" w:rsidRDefault="009E6B11" w:rsidP="009E6B11">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63ED703F" w14:textId="77777777" w:rsidR="009E6B11" w:rsidRPr="008945A7" w:rsidRDefault="009E6B11" w:rsidP="009E6B11">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26F81CBA" w14:textId="73D1AE1A" w:rsidR="009E6B11" w:rsidRPr="008945A7" w:rsidRDefault="009E6B11" w:rsidP="009E6B11">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r w:rsidRPr="008945A7">
              <w:rPr>
                <w:rFonts w:hint="eastAsia"/>
              </w:rPr>
              <w:t>食材等の受入れ，配達，保管等を地域で行うための拠点整備を支援</w:t>
            </w:r>
          </w:p>
          <w:p w14:paraId="65192E51" w14:textId="2D0B79D0" w:rsidR="00C47E21" w:rsidRPr="008945A7" w:rsidRDefault="009E6B11" w:rsidP="009E6B11">
            <w:pPr>
              <w:pStyle w:val="afe"/>
              <w:cnfStyle w:val="000000000000" w:firstRow="0" w:lastRow="0" w:firstColumn="0" w:lastColumn="0" w:oddVBand="0" w:evenVBand="0" w:oddHBand="0" w:evenHBand="0" w:firstRowFirstColumn="0" w:firstRowLastColumn="0" w:lastRowFirstColumn="0" w:lastRowLastColumn="0"/>
              <w:rPr>
                <w:b/>
                <w:color w:val="auto"/>
                <w:highlight w:val="green"/>
              </w:rPr>
            </w:pPr>
            <w:r w:rsidRPr="008945A7">
              <w:rPr>
                <w:rFonts w:hint="eastAsia"/>
                <w:color w:val="auto"/>
              </w:rPr>
              <w:t>・子ども食堂と支援企業・団体とのマッチングを支援</w:t>
            </w:r>
          </w:p>
        </w:tc>
        <w:tc>
          <w:tcPr>
            <w:tcW w:w="1985" w:type="dxa"/>
          </w:tcPr>
          <w:p w14:paraId="1212D73C" w14:textId="765DBB1F" w:rsidR="00C47E21" w:rsidRPr="008945A7" w:rsidRDefault="00585813" w:rsidP="00893A9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29329133" w14:textId="77777777" w:rsidTr="00FA4864">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15FEA93E" w14:textId="199BB4A0" w:rsidR="00FA4864" w:rsidRPr="008945A7" w:rsidRDefault="00BC6567" w:rsidP="007A2F1A">
            <w:r w:rsidRPr="008945A7">
              <w:rPr>
                <w:rFonts w:hint="eastAsia"/>
              </w:rPr>
              <w:t>「かごしま地域塾」への支援</w:t>
            </w:r>
          </w:p>
        </w:tc>
        <w:tc>
          <w:tcPr>
            <w:tcW w:w="5387" w:type="dxa"/>
          </w:tcPr>
          <w:p w14:paraId="65AF5DFA" w14:textId="70C4095B" w:rsidR="00FA4864" w:rsidRPr="008945A7" w:rsidRDefault="00BC6567" w:rsidP="007A2F1A">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郷土に学び・育む青少年運動（県民運動）」の組織体制やＮＰＯ・企業との連携による組織を基盤とし，地域の縁や地域社会に蓄積された様々な知恵を生かして，地域に根ざし自立する「かごしま地域塾」への支援</w:t>
            </w:r>
            <w:r w:rsidR="005B1DBB" w:rsidRPr="008945A7">
              <w:rPr>
                <w:rFonts w:hint="eastAsia"/>
                <w:szCs w:val="19"/>
              </w:rPr>
              <w:t>（補助金の交付，活動活性化セミナーの開催等）</w:t>
            </w:r>
          </w:p>
        </w:tc>
        <w:tc>
          <w:tcPr>
            <w:tcW w:w="1985" w:type="dxa"/>
          </w:tcPr>
          <w:p w14:paraId="13B53157" w14:textId="77777777" w:rsidR="00FA4864" w:rsidRPr="008945A7" w:rsidRDefault="00FA4864" w:rsidP="007A2F1A">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678FE2F8" w14:textId="77777777" w:rsidTr="00FA4864">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5940C3F9" w14:textId="601BA3B7" w:rsidR="00FA4864" w:rsidRPr="008945A7" w:rsidRDefault="00FA4864" w:rsidP="007A2F1A">
            <w:r w:rsidRPr="008945A7">
              <w:t>放課後子ども教室</w:t>
            </w:r>
            <w:r w:rsidRPr="008945A7">
              <w:rPr>
                <w:rFonts w:hint="eastAsia"/>
              </w:rPr>
              <w:t>への支援</w:t>
            </w:r>
          </w:p>
        </w:tc>
        <w:tc>
          <w:tcPr>
            <w:tcW w:w="5387" w:type="dxa"/>
          </w:tcPr>
          <w:p w14:paraId="24AB1946" w14:textId="1B8CD794" w:rsidR="00FA4864" w:rsidRPr="008945A7" w:rsidRDefault="00FA4864" w:rsidP="007A2F1A">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rPr>
                <w:strike/>
                <w:szCs w:val="19"/>
              </w:rPr>
            </w:pPr>
            <w:r w:rsidRPr="008945A7">
              <w:rPr>
                <w:rFonts w:hint="eastAsia"/>
                <w:szCs w:val="19"/>
              </w:rPr>
              <w:t>・</w:t>
            </w:r>
            <w:r w:rsidRPr="008945A7">
              <w:rPr>
                <w:szCs w:val="19"/>
              </w:rPr>
              <w:t>放課後に小学校の余裕教室等を活用して子どもたちの安心・安全な活動</w:t>
            </w:r>
            <w:r w:rsidRPr="008945A7">
              <w:rPr>
                <w:rFonts w:hint="eastAsia"/>
                <w:szCs w:val="19"/>
              </w:rPr>
              <w:t>場所を</w:t>
            </w:r>
            <w:r w:rsidRPr="008945A7">
              <w:rPr>
                <w:szCs w:val="19"/>
              </w:rPr>
              <w:t>確保し</w:t>
            </w:r>
            <w:r w:rsidRPr="008945A7">
              <w:rPr>
                <w:rFonts w:hint="eastAsia"/>
                <w:szCs w:val="19"/>
              </w:rPr>
              <w:t>，地域と</w:t>
            </w:r>
            <w:r w:rsidRPr="008945A7">
              <w:rPr>
                <w:szCs w:val="19"/>
              </w:rPr>
              <w:t>学校が連携</w:t>
            </w:r>
            <w:r w:rsidRPr="008945A7">
              <w:rPr>
                <w:rFonts w:hint="eastAsia"/>
                <w:szCs w:val="19"/>
              </w:rPr>
              <w:t>・</w:t>
            </w:r>
            <w:r w:rsidRPr="008945A7">
              <w:rPr>
                <w:szCs w:val="19"/>
              </w:rPr>
              <w:t>協働して学習や様々な体験</w:t>
            </w:r>
            <w:r w:rsidRPr="008945A7">
              <w:rPr>
                <w:rFonts w:hint="eastAsia"/>
                <w:szCs w:val="19"/>
              </w:rPr>
              <w:t>・交流活動</w:t>
            </w:r>
            <w:r w:rsidRPr="008945A7">
              <w:rPr>
                <w:szCs w:val="19"/>
              </w:rPr>
              <w:t>を</w:t>
            </w:r>
            <w:r w:rsidRPr="008945A7">
              <w:rPr>
                <w:rFonts w:hint="eastAsia"/>
                <w:szCs w:val="19"/>
              </w:rPr>
              <w:t>実施する放課後子ども教室</w:t>
            </w:r>
            <w:r w:rsidRPr="008945A7">
              <w:rPr>
                <w:szCs w:val="19"/>
              </w:rPr>
              <w:t>への支援</w:t>
            </w:r>
          </w:p>
          <w:p w14:paraId="52F568E5" w14:textId="002611F6" w:rsidR="00FA4864" w:rsidRPr="008945A7" w:rsidRDefault="00FA4864" w:rsidP="007A2F1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153F75" w:rsidRPr="008945A7">
              <w:rPr>
                <w:rFonts w:hint="eastAsia"/>
                <w:color w:val="auto"/>
              </w:rPr>
              <w:t>放課後児童対策パッケージ</w:t>
            </w:r>
            <w:r w:rsidRPr="008945A7">
              <w:rPr>
                <w:rFonts w:hint="eastAsia"/>
                <w:color w:val="auto"/>
              </w:rPr>
              <w:t>に基づく放課後児童クラブとの連携促進</w:t>
            </w:r>
          </w:p>
        </w:tc>
        <w:tc>
          <w:tcPr>
            <w:tcW w:w="1985" w:type="dxa"/>
          </w:tcPr>
          <w:p w14:paraId="2BC60A8F" w14:textId="65681ABE" w:rsidR="00FA4864" w:rsidRPr="008945A7" w:rsidRDefault="002A7503" w:rsidP="007A2F1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FA4864" w:rsidRPr="008945A7">
              <w:rPr>
                <w:rFonts w:hint="eastAsia"/>
              </w:rPr>
              <w:t>課</w:t>
            </w:r>
          </w:p>
        </w:tc>
      </w:tr>
      <w:tr w:rsidR="008945A7" w:rsidRPr="008945A7" w14:paraId="4FE7E146"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5E66241E" w14:textId="77777777" w:rsidR="00AF01F5" w:rsidRPr="008945A7" w:rsidRDefault="00AF01F5" w:rsidP="00483A72">
            <w:r w:rsidRPr="008945A7">
              <w:rPr>
                <w:rFonts w:hint="eastAsia"/>
              </w:rPr>
              <w:lastRenderedPageBreak/>
              <w:t>地域で家庭教育支援に携わる人材の養成</w:t>
            </w:r>
          </w:p>
        </w:tc>
        <w:tc>
          <w:tcPr>
            <w:tcW w:w="5387" w:type="dxa"/>
          </w:tcPr>
          <w:p w14:paraId="0F847B21" w14:textId="77777777" w:rsidR="00AF01F5" w:rsidRPr="008945A7" w:rsidRDefault="00AF01F5" w:rsidP="00483A7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相談対応や専門家の紹介，家庭教育情報の収集・提供，効果的な学習機会の企画・運営等，家庭教育支援に関する活動を整備・調整・推進する人材の養成</w:t>
            </w:r>
          </w:p>
        </w:tc>
        <w:tc>
          <w:tcPr>
            <w:tcW w:w="1985" w:type="dxa"/>
          </w:tcPr>
          <w:p w14:paraId="68744780" w14:textId="77777777" w:rsidR="00AF01F5" w:rsidRPr="008945A7" w:rsidRDefault="00AF01F5" w:rsidP="00483A72">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49A6399D"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672EC3BE" w14:textId="6FB6637C" w:rsidR="00385709" w:rsidRPr="008945A7" w:rsidRDefault="00385709" w:rsidP="00385709">
            <w:r w:rsidRPr="008945A7">
              <w:rPr>
                <w:rFonts w:hint="eastAsia"/>
              </w:rPr>
              <w:t>子ども・若者のための総合相談窓口の運営及び支援</w:t>
            </w:r>
          </w:p>
        </w:tc>
        <w:tc>
          <w:tcPr>
            <w:tcW w:w="5387" w:type="dxa"/>
          </w:tcPr>
          <w:p w14:paraId="02649FB5" w14:textId="77777777" w:rsidR="001B601C" w:rsidRPr="008945A7" w:rsidRDefault="00385709" w:rsidP="001B601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08182E83" w14:textId="164223D0" w:rsidR="00385709" w:rsidRPr="008945A7" w:rsidRDefault="00385709" w:rsidP="001B601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・子ども・若者支援地域協議会の開催等による専門家や関係機関・団体と連携・協力した子ども・若者の支援</w:t>
            </w:r>
          </w:p>
        </w:tc>
        <w:tc>
          <w:tcPr>
            <w:tcW w:w="1985" w:type="dxa"/>
          </w:tcPr>
          <w:p w14:paraId="22BD0CF1" w14:textId="5EDE0C3B" w:rsidR="00385709" w:rsidRPr="008945A7" w:rsidRDefault="00385709" w:rsidP="0038570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4E4EF3E5"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47F42D13" w14:textId="0788251B" w:rsidR="00385709" w:rsidRPr="008945A7" w:rsidRDefault="00385709" w:rsidP="00385709">
            <w:r w:rsidRPr="008945A7">
              <w:rPr>
                <w:rFonts w:hint="eastAsia"/>
              </w:rPr>
              <w:t>子ども・若者のための相談窓口，訪問支援，居場所づくりの支援体制の整備</w:t>
            </w:r>
          </w:p>
        </w:tc>
        <w:tc>
          <w:tcPr>
            <w:tcW w:w="5387" w:type="dxa"/>
          </w:tcPr>
          <w:p w14:paraId="32275FA3" w14:textId="77777777" w:rsidR="00735250" w:rsidRPr="008945A7" w:rsidRDefault="00385709" w:rsidP="007352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7D72163A" w14:textId="19D8EDCC" w:rsidR="00385709" w:rsidRPr="008945A7" w:rsidRDefault="00385709" w:rsidP="007352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・団体の相談支援活動の立ち上げや持続性を支援するためのアドバイザー派遣や研修会の開催</w:t>
            </w:r>
          </w:p>
        </w:tc>
        <w:tc>
          <w:tcPr>
            <w:tcW w:w="1985" w:type="dxa"/>
          </w:tcPr>
          <w:p w14:paraId="1CCBB798" w14:textId="17B1CE73" w:rsidR="00385709" w:rsidRPr="008945A7" w:rsidRDefault="00385709" w:rsidP="0038570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20094F9F"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226F610B" w14:textId="77777777" w:rsidR="00E00E1A" w:rsidRPr="008945A7" w:rsidRDefault="00E00E1A" w:rsidP="00E00E1A">
            <w:r w:rsidRPr="008945A7">
              <w:rPr>
                <w:rFonts w:hint="eastAsia"/>
              </w:rPr>
              <w:t>子どもの居場所づくり</w:t>
            </w:r>
          </w:p>
          <w:p w14:paraId="102E3796" w14:textId="25EA9EDE" w:rsidR="009203C6" w:rsidRPr="008945A7" w:rsidRDefault="00E00E1A" w:rsidP="00E00E1A">
            <w:r w:rsidRPr="008945A7">
              <w:rPr>
                <w:rFonts w:hint="eastAsia"/>
              </w:rPr>
              <w:t>の推進</w:t>
            </w:r>
          </w:p>
        </w:tc>
        <w:tc>
          <w:tcPr>
            <w:tcW w:w="5387" w:type="dxa"/>
          </w:tcPr>
          <w:p w14:paraId="18A7421B" w14:textId="79C11BC8" w:rsidR="00E00E1A" w:rsidRPr="008945A7" w:rsidRDefault="00E00E1A" w:rsidP="00E00E1A">
            <w:pPr>
              <w:pStyle w:val="afe"/>
              <w:ind w:leftChars="100" w:left="209" w:firstLineChars="0" w:firstLine="0"/>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学識経験者や教育・福祉の関係機関等による協議会を設置し，</w:t>
            </w:r>
          </w:p>
          <w:p w14:paraId="581720BA" w14:textId="639FCB6A" w:rsidR="009203C6" w:rsidRPr="008945A7" w:rsidRDefault="00E00E1A" w:rsidP="00E00E1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子どもの居場所づくりに関する情報交換や意見交換等を実施</w:t>
            </w:r>
          </w:p>
        </w:tc>
        <w:tc>
          <w:tcPr>
            <w:tcW w:w="1985" w:type="dxa"/>
          </w:tcPr>
          <w:p w14:paraId="0A4F51FF" w14:textId="414E2576" w:rsidR="009203C6" w:rsidRPr="008945A7" w:rsidRDefault="00E00E1A" w:rsidP="0038570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43D93DEF"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5762F48E" w14:textId="1B49D657" w:rsidR="00385709" w:rsidRPr="008945A7" w:rsidRDefault="00385709" w:rsidP="00385709">
            <w:r w:rsidRPr="008945A7">
              <w:rPr>
                <w:rFonts w:hint="eastAsia"/>
              </w:rPr>
              <w:t>フリースクール等に通う子どもたちへの支援</w:t>
            </w:r>
          </w:p>
        </w:tc>
        <w:tc>
          <w:tcPr>
            <w:tcW w:w="5387" w:type="dxa"/>
          </w:tcPr>
          <w:p w14:paraId="0A4CD4DD" w14:textId="615FFA85" w:rsidR="00385709" w:rsidRPr="008945A7" w:rsidRDefault="00385709" w:rsidP="0038570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「こどもの居場所に関する実態調査」の結果も踏まえ，フリースクール等に通う子どもたちへの支援の在り方について検討</w:t>
            </w:r>
          </w:p>
        </w:tc>
        <w:tc>
          <w:tcPr>
            <w:tcW w:w="1985" w:type="dxa"/>
          </w:tcPr>
          <w:p w14:paraId="408EDDA1" w14:textId="6096B8FB" w:rsidR="00385709" w:rsidRPr="008945A7" w:rsidRDefault="00385709" w:rsidP="0038570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2E3F41A7" w14:textId="77777777" w:rsidR="000E05BC" w:rsidRPr="008945A7" w:rsidRDefault="000E05BC" w:rsidP="00720EB3">
      <w:pPr>
        <w:pStyle w:val="aff"/>
      </w:pPr>
      <w:r w:rsidRPr="008945A7">
        <w:rPr>
          <w:rFonts w:hint="eastAsia"/>
        </w:rPr>
        <w:lastRenderedPageBreak/>
        <w:t>施策の方向　２　安心して子育てができる社会づくり</w:t>
      </w:r>
    </w:p>
    <w:p w14:paraId="4BC6606F" w14:textId="7A6A5D6C" w:rsidR="000E05BC" w:rsidRPr="008945A7" w:rsidRDefault="000E05BC" w:rsidP="00E82685">
      <w:pPr>
        <w:pStyle w:val="7"/>
      </w:pPr>
      <w:bookmarkStart w:id="444" w:name="_Ref22214057"/>
      <w:bookmarkStart w:id="445" w:name="_Ref22214058"/>
      <w:bookmarkStart w:id="446" w:name="_Toc192258139"/>
      <w:r w:rsidRPr="008945A7">
        <w:t>地域における子育ての支援</w:t>
      </w:r>
      <w:bookmarkEnd w:id="444"/>
      <w:bookmarkEnd w:id="445"/>
      <w:bookmarkEnd w:id="446"/>
    </w:p>
    <w:p w14:paraId="146E6814" w14:textId="77777777" w:rsidR="000E05BC" w:rsidRPr="008945A7" w:rsidRDefault="000E05BC" w:rsidP="0092337B">
      <w:pPr>
        <w:pStyle w:val="a7"/>
        <w:spacing w:before="204" w:after="204"/>
      </w:pPr>
      <w:r w:rsidRPr="008945A7">
        <w:rPr>
          <w:rFonts w:hint="eastAsia"/>
        </w:rPr>
        <w:t>《現状及び課題》</w:t>
      </w:r>
    </w:p>
    <w:p w14:paraId="6A9B945D" w14:textId="77777777" w:rsidR="000E05BC" w:rsidRPr="008945A7" w:rsidRDefault="000E05BC" w:rsidP="002D5BBF">
      <w:pPr>
        <w:pStyle w:val="aff2"/>
      </w:pPr>
      <w:r w:rsidRPr="008945A7">
        <w:rPr>
          <w:rFonts w:hint="eastAsia"/>
        </w:rPr>
        <w:t>近年，核家族化の進展や地域のつながりの希薄化により，祖父母や近隣の住民等から，日々の子育てに関する助言，支援や協力を得ることが困難な状況になっており，子育てが孤立化し，子育てに不安や負担を感じる親が増加しています。</w:t>
      </w:r>
    </w:p>
    <w:p w14:paraId="6D97B077" w14:textId="251D9710" w:rsidR="000E05BC" w:rsidRPr="008945A7" w:rsidRDefault="000E05BC" w:rsidP="002D5BBF">
      <w:pPr>
        <w:pStyle w:val="aff2"/>
      </w:pPr>
      <w:r w:rsidRPr="008945A7">
        <w:rPr>
          <w:rFonts w:hint="eastAsia"/>
        </w:rPr>
        <w:t>「県民意識調査」によると，子育ての心理面での悩みとして「子どものしつけや教育の仕方がよくわからない」と回答した方が，20代で</w:t>
      </w:r>
      <w:r w:rsidR="000A5B0E" w:rsidRPr="008945A7">
        <w:rPr>
          <w:rFonts w:hint="eastAsia"/>
        </w:rPr>
        <w:t>35.5</w:t>
      </w:r>
      <w:r w:rsidRPr="008945A7">
        <w:rPr>
          <w:rFonts w:hint="eastAsia"/>
        </w:rPr>
        <w:t>％，30代で</w:t>
      </w:r>
      <w:r w:rsidR="000A5B0E" w:rsidRPr="008945A7">
        <w:rPr>
          <w:rFonts w:hint="eastAsia"/>
        </w:rPr>
        <w:t>45.0</w:t>
      </w:r>
      <w:r w:rsidRPr="008945A7">
        <w:rPr>
          <w:rFonts w:hint="eastAsia"/>
        </w:rPr>
        <w:t>％を占めている状況です（</w:t>
      </w:r>
      <w:r w:rsidRPr="008945A7">
        <w:fldChar w:fldCharType="begin"/>
      </w:r>
      <w:r w:rsidRPr="008945A7">
        <w:instrText xml:space="preserve"> </w:instrText>
      </w:r>
      <w:r w:rsidRPr="008945A7">
        <w:rPr>
          <w:rFonts w:hint="eastAsia"/>
        </w:rPr>
        <w:instrText>REF _Ref17368009 \h</w:instrText>
      </w:r>
      <w:r w:rsidRPr="008945A7">
        <w:instrText xml:space="preserve">  \* MERGEFORMAT </w:instrText>
      </w:r>
      <w:r w:rsidRPr="008945A7">
        <w:fldChar w:fldCharType="separate"/>
      </w:r>
      <w:r w:rsidR="00FE39CF" w:rsidRPr="008945A7">
        <w:t xml:space="preserve">図表－ </w:t>
      </w:r>
      <w:r w:rsidR="00FE39CF" w:rsidRPr="008945A7">
        <w:rPr>
          <w:noProof/>
        </w:rPr>
        <w:t>51</w:t>
      </w:r>
      <w:r w:rsidRPr="008945A7">
        <w:fldChar w:fldCharType="end"/>
      </w:r>
      <w:r w:rsidRPr="008945A7">
        <w:rPr>
          <w:rFonts w:hint="eastAsia"/>
        </w:rPr>
        <w:t>）。</w:t>
      </w:r>
    </w:p>
    <w:p w14:paraId="08354ACD" w14:textId="77777777" w:rsidR="00641A7C" w:rsidRPr="008945A7" w:rsidRDefault="000E05BC" w:rsidP="00CC63D6">
      <w:pPr>
        <w:pStyle w:val="aff2"/>
      </w:pPr>
      <w:r w:rsidRPr="008945A7">
        <w:rPr>
          <w:rFonts w:hint="eastAsia"/>
        </w:rPr>
        <w:t>このため，地域の身近なところで，気軽に親子の交流</w:t>
      </w:r>
      <w:r w:rsidR="00641A7C" w:rsidRPr="008945A7">
        <w:rPr>
          <w:rFonts w:hint="eastAsia"/>
        </w:rPr>
        <w:t>や相談</w:t>
      </w:r>
      <w:r w:rsidRPr="008945A7">
        <w:rPr>
          <w:rFonts w:hint="eastAsia"/>
        </w:rPr>
        <w:t>ができる地域子育て支援拠点などの各種の子育て支援サービス</w:t>
      </w:r>
      <w:r w:rsidR="00641A7C" w:rsidRPr="008945A7">
        <w:rPr>
          <w:rFonts w:hint="eastAsia"/>
        </w:rPr>
        <w:t>や相談支援機能の</w:t>
      </w:r>
      <w:r w:rsidRPr="008945A7">
        <w:rPr>
          <w:rFonts w:hint="eastAsia"/>
        </w:rPr>
        <w:t>充実</w:t>
      </w:r>
      <w:r w:rsidR="00641A7C" w:rsidRPr="008945A7">
        <w:rPr>
          <w:rFonts w:hint="eastAsia"/>
        </w:rPr>
        <w:t>に努めます。</w:t>
      </w:r>
    </w:p>
    <w:p w14:paraId="6F59A8A8" w14:textId="6D476AB7" w:rsidR="000E05BC" w:rsidRPr="008945A7" w:rsidRDefault="00AC636C" w:rsidP="00CC63D6">
      <w:pPr>
        <w:pStyle w:val="aff2"/>
      </w:pPr>
      <w:r w:rsidRPr="008945A7">
        <w:rPr>
          <w:rFonts w:hint="eastAsia"/>
        </w:rPr>
        <w:t>また，</w:t>
      </w:r>
      <w:r w:rsidR="000E05BC" w:rsidRPr="008945A7">
        <w:rPr>
          <w:rFonts w:hint="eastAsia"/>
        </w:rPr>
        <w:t>親が安心して仕事と子育てを両立できるようにするため，保育所，認定こども園や放課後児童クラブ等の整備促進による待機児童の解消を図るほか，延長保育や病児保育</w:t>
      </w:r>
      <w:r w:rsidR="00F57D79" w:rsidRPr="008945A7">
        <w:rPr>
          <w:rFonts w:hint="eastAsia"/>
        </w:rPr>
        <w:t>，</w:t>
      </w:r>
      <w:r w:rsidR="0062485F" w:rsidRPr="008945A7">
        <w:rPr>
          <w:rFonts w:hint="eastAsia"/>
        </w:rPr>
        <w:t>乳児等通園支援（こども誰でも通園制度）</w:t>
      </w:r>
      <w:r w:rsidR="000E05BC" w:rsidRPr="008945A7">
        <w:rPr>
          <w:rFonts w:hint="eastAsia"/>
        </w:rPr>
        <w:t>など多様な保育サービスの提供を促進する必要があります。</w:t>
      </w:r>
    </w:p>
    <w:p w14:paraId="07CAD307" w14:textId="56FF7018" w:rsidR="00911F62" w:rsidRPr="008945A7" w:rsidRDefault="00641A7C" w:rsidP="00CC63D6">
      <w:pPr>
        <w:pStyle w:val="aff2"/>
      </w:pPr>
      <w:r w:rsidRPr="008945A7">
        <w:rPr>
          <w:rFonts w:hint="eastAsia"/>
        </w:rPr>
        <w:t>青少年の健全育成について</w:t>
      </w:r>
      <w:r w:rsidR="00AC636C" w:rsidRPr="008945A7">
        <w:rPr>
          <w:rFonts w:hint="eastAsia"/>
        </w:rPr>
        <w:t>は</w:t>
      </w:r>
      <w:r w:rsidRPr="008945A7">
        <w:rPr>
          <w:rFonts w:hint="eastAsia"/>
        </w:rPr>
        <w:t>，</w:t>
      </w:r>
      <w:r w:rsidR="00911F62" w:rsidRPr="008945A7">
        <w:rPr>
          <w:rFonts w:hint="eastAsia"/>
        </w:rPr>
        <w:t>家庭や地域社会を中心とした地域ぐるみの青少年育成活動を推進します。</w:t>
      </w:r>
    </w:p>
    <w:p w14:paraId="207C300C" w14:textId="79C2A7E4" w:rsidR="00BC738B" w:rsidRPr="008945A7" w:rsidRDefault="00BC738B" w:rsidP="00CC63D6">
      <w:pPr>
        <w:pStyle w:val="aff2"/>
      </w:pPr>
      <w:r w:rsidRPr="008945A7">
        <w:rPr>
          <w:rFonts w:hint="eastAsia"/>
        </w:rPr>
        <w:t>子ども・若者が健やかに成長できるよう，遊びや体験活動の推進，生活習慣の形成・定着に努めます。</w:t>
      </w:r>
    </w:p>
    <w:p w14:paraId="5DA836BB" w14:textId="15FBCD41" w:rsidR="000E05BC" w:rsidRPr="008945A7" w:rsidRDefault="0094696B" w:rsidP="002D5BBF">
      <w:pPr>
        <w:pStyle w:val="aff2"/>
      </w:pPr>
      <w:r w:rsidRPr="008945A7">
        <w:rPr>
          <w:rFonts w:hint="eastAsia"/>
        </w:rPr>
        <w:t>障害の有無にかかわらず</w:t>
      </w:r>
      <w:r w:rsidR="004F6D5B" w:rsidRPr="008945A7">
        <w:rPr>
          <w:rFonts w:hint="eastAsia"/>
        </w:rPr>
        <w:t>，</w:t>
      </w:r>
      <w:r w:rsidRPr="008945A7">
        <w:rPr>
          <w:rFonts w:hint="eastAsia"/>
        </w:rPr>
        <w:t>安心して共に</w:t>
      </w:r>
      <w:r w:rsidRPr="008945A7">
        <w:t>暮らすことができる地域づくりを進めるため</w:t>
      </w:r>
      <w:r w:rsidR="004F6D5B" w:rsidRPr="008945A7">
        <w:rPr>
          <w:rFonts w:hint="eastAsia"/>
        </w:rPr>
        <w:t>，</w:t>
      </w:r>
      <w:r w:rsidRPr="008945A7">
        <w:t>地</w:t>
      </w:r>
      <w:r w:rsidRPr="008945A7">
        <w:rPr>
          <w:rFonts w:hint="eastAsia"/>
        </w:rPr>
        <w:t>域における障害児支援の中核的役割を担う児童発達支援センターの機能強化</w:t>
      </w:r>
      <w:r w:rsidRPr="008945A7">
        <w:t>や保育所等へ</w:t>
      </w:r>
      <w:r w:rsidRPr="008945A7">
        <w:rPr>
          <w:rFonts w:hint="eastAsia"/>
        </w:rPr>
        <w:t>の巡回支援の充実</w:t>
      </w:r>
      <w:r w:rsidRPr="008945A7">
        <w:t>を図るなど</w:t>
      </w:r>
      <w:r w:rsidR="004F6D5B" w:rsidRPr="008945A7">
        <w:rPr>
          <w:rFonts w:hint="eastAsia"/>
        </w:rPr>
        <w:t>，</w:t>
      </w:r>
      <w:r w:rsidRPr="008945A7">
        <w:t>地域における障害児の支援体制の強化や保育所等におけるイ</w:t>
      </w:r>
      <w:r w:rsidRPr="008945A7">
        <w:rPr>
          <w:rFonts w:hint="eastAsia"/>
        </w:rPr>
        <w:t>ンクルージョンを推進するとともに</w:t>
      </w:r>
      <w:r w:rsidR="004F6D5B" w:rsidRPr="008945A7">
        <w:rPr>
          <w:rFonts w:hint="eastAsia"/>
        </w:rPr>
        <w:t>，</w:t>
      </w:r>
      <w:r w:rsidR="00BC738B" w:rsidRPr="008945A7">
        <w:rPr>
          <w:rFonts w:hint="eastAsia"/>
        </w:rPr>
        <w:t>医療的ケア児など専門的な支援が必要な子どもとその家族</w:t>
      </w:r>
      <w:r w:rsidR="000E05BC" w:rsidRPr="008945A7">
        <w:rPr>
          <w:rFonts w:hint="eastAsia"/>
        </w:rPr>
        <w:t>を支援するため，関係機関と連携した早期支援や，一人</w:t>
      </w:r>
      <w:r w:rsidR="00C9490C" w:rsidRPr="008945A7">
        <w:rPr>
          <w:rFonts w:hint="eastAsia"/>
        </w:rPr>
        <w:t>ひとり</w:t>
      </w:r>
      <w:r w:rsidR="000E05BC" w:rsidRPr="008945A7">
        <w:rPr>
          <w:rFonts w:hint="eastAsia"/>
        </w:rPr>
        <w:t>のニーズや特性に応じたきめ細やかな支援の推進など障害児</w:t>
      </w:r>
      <w:r w:rsidR="00BC738B" w:rsidRPr="008945A7">
        <w:rPr>
          <w:rFonts w:hint="eastAsia"/>
        </w:rPr>
        <w:t>等</w:t>
      </w:r>
      <w:r w:rsidR="000E05BC" w:rsidRPr="008945A7">
        <w:rPr>
          <w:rFonts w:hint="eastAsia"/>
        </w:rPr>
        <w:t>施策の充実に努めます。</w:t>
      </w:r>
    </w:p>
    <w:p w14:paraId="19488DF6" w14:textId="686B8AE3" w:rsidR="000E05BC" w:rsidRPr="008945A7" w:rsidRDefault="000E05BC" w:rsidP="0092337B">
      <w:pPr>
        <w:pStyle w:val="a7"/>
        <w:spacing w:before="204" w:after="204"/>
      </w:pPr>
      <w:r w:rsidRPr="008945A7">
        <w:rPr>
          <w:rFonts w:hint="eastAsia"/>
        </w:rPr>
        <w:t>《施策目標及び具体的施策》</w:t>
      </w:r>
    </w:p>
    <w:p w14:paraId="0F7ACAAC" w14:textId="77777777" w:rsidR="000E05BC" w:rsidRPr="008945A7" w:rsidRDefault="000E05BC" w:rsidP="00977505">
      <w:pPr>
        <w:pStyle w:val="8"/>
      </w:pPr>
      <w:r w:rsidRPr="008945A7">
        <w:rPr>
          <w:rFonts w:hint="eastAsia"/>
        </w:rPr>
        <w:t>地域における子育て支援サービスの充実</w:t>
      </w:r>
    </w:p>
    <w:p w14:paraId="74BDD3B7" w14:textId="77777777" w:rsidR="000E05BC" w:rsidRPr="008945A7" w:rsidRDefault="000E05BC" w:rsidP="00D1158C">
      <w:pPr>
        <w:pStyle w:val="9"/>
        <w:ind w:hanging="1842"/>
      </w:pPr>
      <w:r w:rsidRPr="008945A7">
        <w:rPr>
          <w:rFonts w:hint="eastAsia"/>
        </w:rPr>
        <w:t>子育て支援体制の整備</w:t>
      </w:r>
    </w:p>
    <w:p w14:paraId="31700C44" w14:textId="77777777" w:rsidR="000E05BC" w:rsidRPr="008945A7" w:rsidRDefault="000E05BC" w:rsidP="00266942">
      <w:pPr>
        <w:pStyle w:val="ae"/>
        <w:spacing w:after="40"/>
        <w:ind w:left="628" w:firstLine="209"/>
      </w:pPr>
      <w:r w:rsidRPr="008945A7">
        <w:rPr>
          <w:rFonts w:hint="eastAsia"/>
        </w:rPr>
        <w:t>ＮＰＯや子育て支援に携わる関係団体等との連携のもと，地域子育て支援拠点などの地域の子育て支援体制の整備を促進します。</w:t>
      </w:r>
    </w:p>
    <w:tbl>
      <w:tblPr>
        <w:tblStyle w:val="afc"/>
        <w:tblW w:w="9356" w:type="dxa"/>
        <w:tblLook w:val="04A0" w:firstRow="1" w:lastRow="0" w:firstColumn="1" w:lastColumn="0" w:noHBand="0" w:noVBand="1"/>
      </w:tblPr>
      <w:tblGrid>
        <w:gridCol w:w="1984"/>
        <w:gridCol w:w="5387"/>
        <w:gridCol w:w="1985"/>
      </w:tblGrid>
      <w:tr w:rsidR="008945A7" w:rsidRPr="008945A7" w14:paraId="39EC800A" w14:textId="77777777" w:rsidTr="00172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2935F0D" w14:textId="77777777" w:rsidR="000E05BC" w:rsidRPr="008945A7" w:rsidRDefault="000E05BC" w:rsidP="002A3CD8">
            <w:pPr>
              <w:spacing w:after="40"/>
              <w:jc w:val="center"/>
            </w:pPr>
            <w:r w:rsidRPr="008945A7">
              <w:rPr>
                <w:rFonts w:hint="eastAsia"/>
              </w:rPr>
              <w:t>具体的施策</w:t>
            </w:r>
          </w:p>
        </w:tc>
        <w:tc>
          <w:tcPr>
            <w:tcW w:w="5387" w:type="dxa"/>
          </w:tcPr>
          <w:p w14:paraId="5AB24119" w14:textId="77777777" w:rsidR="000E05BC" w:rsidRPr="008945A7" w:rsidRDefault="000E05BC" w:rsidP="002A3CD8">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37851F3" w14:textId="77777777" w:rsidR="000E05BC" w:rsidRPr="008945A7" w:rsidRDefault="000E05BC" w:rsidP="002A3CD8">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30CEF80" w14:textId="77777777" w:rsidTr="00172CF6">
        <w:tc>
          <w:tcPr>
            <w:cnfStyle w:val="001000000000" w:firstRow="0" w:lastRow="0" w:firstColumn="1" w:lastColumn="0" w:oddVBand="0" w:evenVBand="0" w:oddHBand="0" w:evenHBand="0" w:firstRowFirstColumn="0" w:firstRowLastColumn="0" w:lastRowFirstColumn="0" w:lastRowLastColumn="0"/>
            <w:tcW w:w="1984" w:type="dxa"/>
          </w:tcPr>
          <w:p w14:paraId="40F8D247" w14:textId="77777777" w:rsidR="000E05BC" w:rsidRPr="008945A7" w:rsidRDefault="000E05BC" w:rsidP="009E754D">
            <w:pPr>
              <w:spacing w:after="40"/>
              <w:jc w:val="left"/>
            </w:pPr>
            <w:r w:rsidRPr="008945A7">
              <w:rPr>
                <w:rFonts w:hint="eastAsia"/>
              </w:rPr>
              <w:t>地域子育て支援拠点の設置促進</w:t>
            </w:r>
          </w:p>
        </w:tc>
        <w:tc>
          <w:tcPr>
            <w:tcW w:w="5387" w:type="dxa"/>
          </w:tcPr>
          <w:p w14:paraId="24A7D50C" w14:textId="56D8ACBA" w:rsidR="000E05BC" w:rsidRPr="008945A7" w:rsidRDefault="00D754E8" w:rsidP="00A546C7">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乳幼児</w:t>
            </w:r>
            <w:r w:rsidRPr="008945A7">
              <w:t>及びその保護者が</w:t>
            </w:r>
            <w:r w:rsidRPr="008945A7">
              <w:rPr>
                <w:rFonts w:hint="eastAsia"/>
              </w:rPr>
              <w:t>相互</w:t>
            </w:r>
            <w:r w:rsidRPr="008945A7">
              <w:t>の交流を</w:t>
            </w:r>
            <w:r w:rsidRPr="008945A7">
              <w:rPr>
                <w:rFonts w:hint="eastAsia"/>
              </w:rPr>
              <w:t>行い</w:t>
            </w:r>
            <w:r w:rsidRPr="008945A7">
              <w:t>，子育てについての相談</w:t>
            </w:r>
            <w:r w:rsidRPr="008945A7">
              <w:rPr>
                <w:rFonts w:hint="eastAsia"/>
              </w:rPr>
              <w:t>，</w:t>
            </w:r>
            <w:r w:rsidRPr="008945A7">
              <w:t>情報提供などを行う地域子育て支援拠点の設置を促進</w:t>
            </w:r>
          </w:p>
        </w:tc>
        <w:tc>
          <w:tcPr>
            <w:tcW w:w="1985" w:type="dxa"/>
          </w:tcPr>
          <w:p w14:paraId="55A4EC60" w14:textId="366E8555" w:rsidR="000E05BC" w:rsidRPr="008945A7" w:rsidRDefault="00D432CA" w:rsidP="009E754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0E05BC" w:rsidRPr="008945A7">
              <w:rPr>
                <w:rFonts w:hint="eastAsia"/>
              </w:rPr>
              <w:t>課</w:t>
            </w:r>
          </w:p>
        </w:tc>
      </w:tr>
      <w:tr w:rsidR="008945A7" w:rsidRPr="008945A7" w14:paraId="711582B6" w14:textId="77777777" w:rsidTr="00172CF6">
        <w:tc>
          <w:tcPr>
            <w:cnfStyle w:val="001000000000" w:firstRow="0" w:lastRow="0" w:firstColumn="1" w:lastColumn="0" w:oddVBand="0" w:evenVBand="0" w:oddHBand="0" w:evenHBand="0" w:firstRowFirstColumn="0" w:firstRowLastColumn="0" w:lastRowFirstColumn="0" w:lastRowLastColumn="0"/>
            <w:tcW w:w="1984" w:type="dxa"/>
          </w:tcPr>
          <w:p w14:paraId="124CC610" w14:textId="77777777" w:rsidR="000E05BC" w:rsidRPr="008945A7" w:rsidRDefault="000E05BC" w:rsidP="00264776">
            <w:pPr>
              <w:spacing w:after="40"/>
              <w:jc w:val="left"/>
            </w:pPr>
            <w:r w:rsidRPr="008945A7">
              <w:rPr>
                <w:rFonts w:hint="eastAsia"/>
              </w:rPr>
              <w:t>地域子育て支援拠点に携わる人材の育成</w:t>
            </w:r>
          </w:p>
        </w:tc>
        <w:tc>
          <w:tcPr>
            <w:tcW w:w="5387" w:type="dxa"/>
          </w:tcPr>
          <w:p w14:paraId="26570F02" w14:textId="7690F644" w:rsidR="000E05BC" w:rsidRPr="008945A7" w:rsidRDefault="000E05BC" w:rsidP="00A546C7">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地域の子育て支援に携わる地域子育て支援拠点事業所職員等を対象とした研修会開催等による人材育成</w:t>
            </w:r>
            <w:r w:rsidR="00D9706D" w:rsidRPr="008945A7">
              <w:rPr>
                <w:rFonts w:hint="eastAsia"/>
              </w:rPr>
              <w:t>及び資質の向上</w:t>
            </w:r>
          </w:p>
        </w:tc>
        <w:tc>
          <w:tcPr>
            <w:tcW w:w="1985" w:type="dxa"/>
          </w:tcPr>
          <w:p w14:paraId="74E7863B" w14:textId="13220D01" w:rsidR="000E05BC" w:rsidRPr="008945A7" w:rsidRDefault="008E79D3" w:rsidP="00264776">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3161FED0" w14:textId="77777777" w:rsidTr="00172CF6">
        <w:tc>
          <w:tcPr>
            <w:cnfStyle w:val="001000000000" w:firstRow="0" w:lastRow="0" w:firstColumn="1" w:lastColumn="0" w:oddVBand="0" w:evenVBand="0" w:oddHBand="0" w:evenHBand="0" w:firstRowFirstColumn="0" w:firstRowLastColumn="0" w:lastRowFirstColumn="0" w:lastRowLastColumn="0"/>
            <w:tcW w:w="1984" w:type="dxa"/>
          </w:tcPr>
          <w:p w14:paraId="12E2F7AC" w14:textId="753DE396" w:rsidR="00B277D3" w:rsidRPr="008945A7" w:rsidRDefault="002E3376" w:rsidP="00264776">
            <w:pPr>
              <w:spacing w:after="40"/>
              <w:jc w:val="left"/>
            </w:pPr>
            <w:r w:rsidRPr="008945A7">
              <w:rPr>
                <w:rFonts w:hint="eastAsia"/>
              </w:rPr>
              <w:t>新たな子ども・子育て支援施策への支援</w:t>
            </w:r>
          </w:p>
        </w:tc>
        <w:tc>
          <w:tcPr>
            <w:tcW w:w="5387" w:type="dxa"/>
          </w:tcPr>
          <w:p w14:paraId="2844437F" w14:textId="5A01B6EF" w:rsidR="00B277D3" w:rsidRPr="008945A7" w:rsidRDefault="002E3376" w:rsidP="00A546C7">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地域の実情に応じた市町村の取組を促進するため，推奨事業や創意工夫等による新たな子ども・子育て施策に取り組む市町村を支援</w:t>
            </w:r>
          </w:p>
        </w:tc>
        <w:tc>
          <w:tcPr>
            <w:tcW w:w="1985" w:type="dxa"/>
          </w:tcPr>
          <w:p w14:paraId="5DDE39F3" w14:textId="50786576" w:rsidR="00B277D3" w:rsidRPr="008945A7" w:rsidRDefault="002E3376" w:rsidP="00264776">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55509845" w14:textId="77777777" w:rsidTr="00172CF6">
        <w:tc>
          <w:tcPr>
            <w:cnfStyle w:val="001000000000" w:firstRow="0" w:lastRow="0" w:firstColumn="1" w:lastColumn="0" w:oddVBand="0" w:evenVBand="0" w:oddHBand="0" w:evenHBand="0" w:firstRowFirstColumn="0" w:firstRowLastColumn="0" w:lastRowFirstColumn="0" w:lastRowLastColumn="0"/>
            <w:tcW w:w="1984" w:type="dxa"/>
          </w:tcPr>
          <w:p w14:paraId="614474EE" w14:textId="26C3515B" w:rsidR="000E05BC" w:rsidRPr="008945A7" w:rsidRDefault="00C474E8" w:rsidP="00264776">
            <w:pPr>
              <w:spacing w:after="40"/>
              <w:jc w:val="left"/>
            </w:pPr>
            <w:r w:rsidRPr="008945A7">
              <w:rPr>
                <w:rFonts w:hint="eastAsia"/>
              </w:rPr>
              <w:t>こども家庭</w:t>
            </w:r>
            <w:r w:rsidR="000E05BC" w:rsidRPr="008945A7">
              <w:rPr>
                <w:rFonts w:hint="eastAsia"/>
              </w:rPr>
              <w:t>センターの設置促進</w:t>
            </w:r>
          </w:p>
        </w:tc>
        <w:tc>
          <w:tcPr>
            <w:tcW w:w="5387" w:type="dxa"/>
          </w:tcPr>
          <w:p w14:paraId="1A46AF32" w14:textId="20554BB9" w:rsidR="000E05BC" w:rsidRPr="008945A7" w:rsidRDefault="000E05BC" w:rsidP="00A546C7">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妊娠期から子育て期にわたる様々なニーズに対して総合的・継続的に相談支援を提供する</w:t>
            </w:r>
            <w:r w:rsidR="004B1A1D" w:rsidRPr="008945A7">
              <w:rPr>
                <w:rFonts w:hint="eastAsia"/>
              </w:rPr>
              <w:t>こ</w:t>
            </w:r>
            <w:r w:rsidR="00C474E8" w:rsidRPr="008945A7">
              <w:rPr>
                <w:rFonts w:hint="eastAsia"/>
              </w:rPr>
              <w:t>ども家庭</w:t>
            </w:r>
            <w:r w:rsidRPr="008945A7">
              <w:rPr>
                <w:rFonts w:hint="eastAsia"/>
              </w:rPr>
              <w:t>センターの設置を促進し，切れ目ない支援を実施</w:t>
            </w:r>
          </w:p>
        </w:tc>
        <w:tc>
          <w:tcPr>
            <w:tcW w:w="1985" w:type="dxa"/>
          </w:tcPr>
          <w:p w14:paraId="0DB4F9ED" w14:textId="77777777" w:rsidR="000E05BC" w:rsidRPr="008945A7" w:rsidRDefault="008E79D3" w:rsidP="00264776">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24BBD7C0" w14:textId="75E3EAE4" w:rsidR="006755C3" w:rsidRPr="008945A7" w:rsidRDefault="006755C3" w:rsidP="00264776">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55617705" w14:textId="77777777" w:rsidTr="00C47E21">
        <w:tc>
          <w:tcPr>
            <w:cnfStyle w:val="001000000000" w:firstRow="0" w:lastRow="0" w:firstColumn="1" w:lastColumn="0" w:oddVBand="0" w:evenVBand="0" w:oddHBand="0" w:evenHBand="0" w:firstRowFirstColumn="0" w:firstRowLastColumn="0" w:lastRowFirstColumn="0" w:lastRowLastColumn="0"/>
            <w:tcW w:w="1984" w:type="dxa"/>
          </w:tcPr>
          <w:p w14:paraId="32D48170" w14:textId="77777777" w:rsidR="00C47E21" w:rsidRPr="008945A7" w:rsidRDefault="00C47E21" w:rsidP="00893A99">
            <w:r w:rsidRPr="008945A7">
              <w:rPr>
                <w:rFonts w:hint="eastAsia"/>
              </w:rPr>
              <w:lastRenderedPageBreak/>
              <w:t>子ども食堂への支援</w:t>
            </w:r>
          </w:p>
        </w:tc>
        <w:tc>
          <w:tcPr>
            <w:tcW w:w="5387" w:type="dxa"/>
          </w:tcPr>
          <w:p w14:paraId="6D668646" w14:textId="059D4014" w:rsidR="000D2DB5" w:rsidRPr="008945A7" w:rsidRDefault="000D2DB5" w:rsidP="000D2DB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・子ども食堂の新規開設に要する経費を助成</w:t>
            </w:r>
          </w:p>
          <w:p w14:paraId="113A1ADA" w14:textId="77777777" w:rsidR="000D2DB5" w:rsidRPr="008945A7" w:rsidRDefault="000D2DB5" w:rsidP="000D2DB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7D24D490" w14:textId="77777777" w:rsidR="000D2DB5" w:rsidRPr="008945A7" w:rsidRDefault="000D2DB5" w:rsidP="000D2DB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08FBA16F" w14:textId="77777777" w:rsidR="000D2DB5" w:rsidRPr="008945A7" w:rsidRDefault="000D2DB5" w:rsidP="000D2DB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r w:rsidRPr="008945A7">
              <w:rPr>
                <w:rFonts w:hint="eastAsia"/>
              </w:rPr>
              <w:t>食材等の受入れ，配達，保管等を地域で行うための拠点整備を支援</w:t>
            </w:r>
          </w:p>
          <w:p w14:paraId="76E285D0" w14:textId="35A3F1B5" w:rsidR="00C47E21" w:rsidRPr="008945A7" w:rsidRDefault="000D2DB5" w:rsidP="000D2D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・子ども食堂と支援企業・団体とのマッチングを支援</w:t>
            </w:r>
          </w:p>
        </w:tc>
        <w:tc>
          <w:tcPr>
            <w:tcW w:w="1985" w:type="dxa"/>
          </w:tcPr>
          <w:p w14:paraId="6B346DB4" w14:textId="6D22B112" w:rsidR="00C47E21" w:rsidRPr="008945A7" w:rsidRDefault="001159B1" w:rsidP="00893A9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C47E21" w:rsidRPr="008945A7">
              <w:rPr>
                <w:rFonts w:hint="eastAsia"/>
              </w:rPr>
              <w:t>課</w:t>
            </w:r>
          </w:p>
        </w:tc>
      </w:tr>
      <w:tr w:rsidR="008945A7" w:rsidRPr="008945A7" w14:paraId="5A7856E5" w14:textId="77777777" w:rsidTr="00C47E21">
        <w:tc>
          <w:tcPr>
            <w:cnfStyle w:val="001000000000" w:firstRow="0" w:lastRow="0" w:firstColumn="1" w:lastColumn="0" w:oddVBand="0" w:evenVBand="0" w:oddHBand="0" w:evenHBand="0" w:firstRowFirstColumn="0" w:firstRowLastColumn="0" w:lastRowFirstColumn="0" w:lastRowLastColumn="0"/>
            <w:tcW w:w="1984" w:type="dxa"/>
          </w:tcPr>
          <w:p w14:paraId="68008513" w14:textId="0FD7B837" w:rsidR="000D2DB5" w:rsidRPr="008945A7" w:rsidRDefault="000D2DB5" w:rsidP="000D2DB5">
            <w:r w:rsidRPr="008945A7">
              <w:rPr>
                <w:rFonts w:hint="eastAsia"/>
              </w:rPr>
              <w:t>子ども・若者のための総合相談窓口の運営及び支援</w:t>
            </w:r>
          </w:p>
        </w:tc>
        <w:tc>
          <w:tcPr>
            <w:tcW w:w="5387" w:type="dxa"/>
          </w:tcPr>
          <w:p w14:paraId="61C2D358" w14:textId="77777777" w:rsidR="000D2DB5" w:rsidRPr="008945A7" w:rsidRDefault="000D2DB5" w:rsidP="000D2DB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76FE0802" w14:textId="0A32CE1C" w:rsidR="000D2DB5" w:rsidRPr="008945A7" w:rsidRDefault="000D2DB5" w:rsidP="000D2D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・子ども・若者支援地域協議会の開催等による専門家や関係機関・団体と連携・協力した子ども・若者の支援</w:t>
            </w:r>
          </w:p>
        </w:tc>
        <w:tc>
          <w:tcPr>
            <w:tcW w:w="1985" w:type="dxa"/>
          </w:tcPr>
          <w:p w14:paraId="0A863A54" w14:textId="5A19B44E" w:rsidR="000D2DB5" w:rsidRPr="008945A7" w:rsidRDefault="000D2DB5" w:rsidP="000D2DB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35C61F31" w14:textId="77777777" w:rsidTr="00C47E21">
        <w:tc>
          <w:tcPr>
            <w:cnfStyle w:val="001000000000" w:firstRow="0" w:lastRow="0" w:firstColumn="1" w:lastColumn="0" w:oddVBand="0" w:evenVBand="0" w:oddHBand="0" w:evenHBand="0" w:firstRowFirstColumn="0" w:firstRowLastColumn="0" w:lastRowFirstColumn="0" w:lastRowLastColumn="0"/>
            <w:tcW w:w="1984" w:type="dxa"/>
          </w:tcPr>
          <w:p w14:paraId="76480D90" w14:textId="2726EDA7" w:rsidR="000D2DB5" w:rsidRPr="008945A7" w:rsidRDefault="000D2DB5" w:rsidP="000D2DB5">
            <w:r w:rsidRPr="008945A7">
              <w:rPr>
                <w:rFonts w:hint="eastAsia"/>
              </w:rPr>
              <w:t>子ども・若者のための相談窓口，訪問支援，居場所づくりの支援体制の整備</w:t>
            </w:r>
          </w:p>
        </w:tc>
        <w:tc>
          <w:tcPr>
            <w:tcW w:w="5387" w:type="dxa"/>
          </w:tcPr>
          <w:p w14:paraId="1B77E6ED" w14:textId="77777777" w:rsidR="000D2DB5" w:rsidRPr="008945A7" w:rsidRDefault="000D2DB5" w:rsidP="000D2D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453D3BD5" w14:textId="61E2E1F8" w:rsidR="000D2DB5" w:rsidRPr="008945A7" w:rsidRDefault="000D2DB5" w:rsidP="000D2D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・団体の相談支援活動の立ち上げや持続性を支援するためのアドバイザー派遣や研修会の開催</w:t>
            </w:r>
          </w:p>
        </w:tc>
        <w:tc>
          <w:tcPr>
            <w:tcW w:w="1985" w:type="dxa"/>
          </w:tcPr>
          <w:p w14:paraId="592D3138" w14:textId="5803D90F" w:rsidR="000D2DB5" w:rsidRPr="008945A7" w:rsidRDefault="000D2DB5" w:rsidP="000D2DB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5C32D71E" w14:textId="77777777" w:rsidTr="00C47E21">
        <w:tc>
          <w:tcPr>
            <w:cnfStyle w:val="001000000000" w:firstRow="0" w:lastRow="0" w:firstColumn="1" w:lastColumn="0" w:oddVBand="0" w:evenVBand="0" w:oddHBand="0" w:evenHBand="0" w:firstRowFirstColumn="0" w:firstRowLastColumn="0" w:lastRowFirstColumn="0" w:lastRowLastColumn="0"/>
            <w:tcW w:w="1984" w:type="dxa"/>
          </w:tcPr>
          <w:p w14:paraId="7569ECE8" w14:textId="77777777" w:rsidR="004F7470" w:rsidRPr="008945A7" w:rsidRDefault="004F7470" w:rsidP="004F7470">
            <w:r w:rsidRPr="008945A7">
              <w:rPr>
                <w:rFonts w:hint="eastAsia"/>
              </w:rPr>
              <w:t>子どもの居場所づくり</w:t>
            </w:r>
          </w:p>
          <w:p w14:paraId="2E71D562" w14:textId="7BB26F3F" w:rsidR="00E37F8E" w:rsidRPr="008945A7" w:rsidRDefault="004F7470" w:rsidP="004F7470">
            <w:r w:rsidRPr="008945A7">
              <w:rPr>
                <w:rFonts w:hint="eastAsia"/>
              </w:rPr>
              <w:t>の推進</w:t>
            </w:r>
          </w:p>
        </w:tc>
        <w:tc>
          <w:tcPr>
            <w:tcW w:w="5387" w:type="dxa"/>
          </w:tcPr>
          <w:p w14:paraId="533DD699" w14:textId="792898D0" w:rsidR="004F7470" w:rsidRPr="008945A7" w:rsidRDefault="004F7470" w:rsidP="004F7470">
            <w:pPr>
              <w:pStyle w:val="afe"/>
              <w:ind w:leftChars="100" w:left="209" w:firstLineChars="0" w:firstLine="0"/>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学識経験者や教育・福祉の関係機関等による協議会を設置し，</w:t>
            </w:r>
          </w:p>
          <w:p w14:paraId="6013DB01" w14:textId="065E83C7" w:rsidR="00E37F8E" w:rsidRPr="008945A7" w:rsidRDefault="004F7470" w:rsidP="004F747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子どもの居場所づくりに関する情報交換や意見交換等を実施</w:t>
            </w:r>
          </w:p>
        </w:tc>
        <w:tc>
          <w:tcPr>
            <w:tcW w:w="1985" w:type="dxa"/>
          </w:tcPr>
          <w:p w14:paraId="74C59D5C" w14:textId="225C0D25" w:rsidR="00E37F8E" w:rsidRPr="008945A7" w:rsidRDefault="004F7470" w:rsidP="000D2DB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55FF3F27" w14:textId="77777777" w:rsidTr="00C47E21">
        <w:tc>
          <w:tcPr>
            <w:cnfStyle w:val="001000000000" w:firstRow="0" w:lastRow="0" w:firstColumn="1" w:lastColumn="0" w:oddVBand="0" w:evenVBand="0" w:oddHBand="0" w:evenHBand="0" w:firstRowFirstColumn="0" w:firstRowLastColumn="0" w:lastRowFirstColumn="0" w:lastRowLastColumn="0"/>
            <w:tcW w:w="1984" w:type="dxa"/>
          </w:tcPr>
          <w:p w14:paraId="29E0A8EF" w14:textId="63F5B55B" w:rsidR="001B05AE" w:rsidRPr="008945A7" w:rsidRDefault="001B05AE" w:rsidP="001B05AE">
            <w:r w:rsidRPr="008945A7">
              <w:rPr>
                <w:rFonts w:hint="eastAsia"/>
              </w:rPr>
              <w:t>フリースクール等に通う子どもたちへの支援</w:t>
            </w:r>
          </w:p>
        </w:tc>
        <w:tc>
          <w:tcPr>
            <w:tcW w:w="5387" w:type="dxa"/>
          </w:tcPr>
          <w:p w14:paraId="2ABD9C30" w14:textId="643B4D8E" w:rsidR="001B05AE" w:rsidRPr="008945A7" w:rsidRDefault="001B05AE" w:rsidP="00C21268">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「こどもの居場所に関する実態調査」の結果も踏まえ，フリースクール等に通う子どもたちへの支援の在り方について検討</w:t>
            </w:r>
          </w:p>
        </w:tc>
        <w:tc>
          <w:tcPr>
            <w:tcW w:w="1985" w:type="dxa"/>
          </w:tcPr>
          <w:p w14:paraId="471D9C3A" w14:textId="521B3732" w:rsidR="001B05AE" w:rsidRPr="008945A7" w:rsidRDefault="001B05AE" w:rsidP="001B05A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0FEE7FC3" w14:textId="51334110" w:rsidR="000E05BC" w:rsidRPr="008945A7" w:rsidRDefault="000E05BC" w:rsidP="0031270C"/>
    <w:p w14:paraId="4BA81682" w14:textId="77777777" w:rsidR="000E05BC" w:rsidRPr="008945A7" w:rsidRDefault="000E05BC" w:rsidP="00977505">
      <w:pPr>
        <w:pStyle w:val="8"/>
      </w:pPr>
      <w:r w:rsidRPr="008945A7">
        <w:rPr>
          <w:rFonts w:hint="eastAsia"/>
        </w:rPr>
        <w:t>保育サービスの充実</w:t>
      </w:r>
    </w:p>
    <w:p w14:paraId="0A745BB0" w14:textId="77777777" w:rsidR="000E05BC" w:rsidRPr="008945A7" w:rsidRDefault="000E05BC" w:rsidP="00D1158C">
      <w:pPr>
        <w:pStyle w:val="9"/>
        <w:ind w:hanging="1842"/>
      </w:pPr>
      <w:r w:rsidRPr="008945A7">
        <w:rPr>
          <w:rFonts w:hint="eastAsia"/>
        </w:rPr>
        <w:t>保育基盤の充実</w:t>
      </w:r>
    </w:p>
    <w:p w14:paraId="2CEE15FA" w14:textId="75C0B554" w:rsidR="000E05BC" w:rsidRPr="008945A7" w:rsidRDefault="000E05BC" w:rsidP="000B587B">
      <w:pPr>
        <w:pStyle w:val="ae"/>
        <w:spacing w:after="40"/>
        <w:ind w:left="628" w:firstLine="209"/>
      </w:pPr>
      <w:r w:rsidRPr="008945A7">
        <w:t>必要とされる保育の量の確保を図り，子どもにとっての快適な保育環境を提供するため，保育所・認定こども園等の整備促進による待機児童の解消や</w:t>
      </w:r>
      <w:r w:rsidR="003C5B03" w:rsidRPr="008945A7">
        <w:rPr>
          <w:rFonts w:hint="eastAsia"/>
        </w:rPr>
        <w:t>保育の質の向上のための環境整備</w:t>
      </w:r>
      <w:r w:rsidRPr="008945A7">
        <w:t>などにより，充実した保育基盤づくりに努めます。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448B65FC" w14:textId="77777777" w:rsidTr="00026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4CDE3A6" w14:textId="77777777" w:rsidR="000E05BC" w:rsidRPr="008945A7" w:rsidRDefault="000E05BC" w:rsidP="009E754D">
            <w:pPr>
              <w:spacing w:after="40"/>
              <w:jc w:val="center"/>
            </w:pPr>
            <w:r w:rsidRPr="008945A7">
              <w:rPr>
                <w:rFonts w:hint="eastAsia"/>
              </w:rPr>
              <w:t>具体的施策</w:t>
            </w:r>
          </w:p>
        </w:tc>
        <w:tc>
          <w:tcPr>
            <w:tcW w:w="5387" w:type="dxa"/>
          </w:tcPr>
          <w:p w14:paraId="29A32A41" w14:textId="77777777" w:rsidR="000E05BC" w:rsidRPr="008945A7" w:rsidRDefault="000E05BC" w:rsidP="009E754D">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398B602" w14:textId="77777777" w:rsidR="000E05BC" w:rsidRPr="008945A7" w:rsidRDefault="000E05BC" w:rsidP="009E754D">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5F0D84B" w14:textId="77777777" w:rsidTr="00526258">
        <w:tc>
          <w:tcPr>
            <w:cnfStyle w:val="001000000000" w:firstRow="0" w:lastRow="0" w:firstColumn="1" w:lastColumn="0" w:oddVBand="0" w:evenVBand="0" w:oddHBand="0" w:evenHBand="0" w:firstRowFirstColumn="0" w:firstRowLastColumn="0" w:lastRowFirstColumn="0" w:lastRowLastColumn="0"/>
            <w:tcW w:w="1984" w:type="dxa"/>
          </w:tcPr>
          <w:p w14:paraId="38D01BBC" w14:textId="77777777" w:rsidR="00526258" w:rsidRPr="008945A7" w:rsidRDefault="00526258" w:rsidP="00526258">
            <w:r w:rsidRPr="008945A7">
              <w:rPr>
                <w:rFonts w:hint="eastAsia"/>
              </w:rPr>
              <w:t>保育所等の整備促進</w:t>
            </w:r>
          </w:p>
        </w:tc>
        <w:tc>
          <w:tcPr>
            <w:tcW w:w="5387" w:type="dxa"/>
          </w:tcPr>
          <w:p w14:paraId="22C4D271" w14:textId="3F630677" w:rsidR="00526258" w:rsidRPr="008945A7" w:rsidRDefault="00526258" w:rsidP="00526258">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多様な保育ニーズに対応した保育サービスの確保や待機児童解消等を図るための保育所等の</w:t>
            </w:r>
            <w:r w:rsidR="00E22BC8" w:rsidRPr="008945A7">
              <w:rPr>
                <w:rFonts w:hint="eastAsia"/>
              </w:rPr>
              <w:t>整備</w:t>
            </w:r>
            <w:r w:rsidR="00E22BC8" w:rsidRPr="008945A7">
              <w:rPr>
                <w:rFonts w:cs="Times New Roman" w:hint="eastAsia"/>
                <w:kern w:val="0"/>
              </w:rPr>
              <w:t>に必要となる国庫補助制度等の情報提供や利用促進</w:t>
            </w:r>
          </w:p>
        </w:tc>
        <w:tc>
          <w:tcPr>
            <w:tcW w:w="1985" w:type="dxa"/>
          </w:tcPr>
          <w:p w14:paraId="73C9F60A" w14:textId="77777777" w:rsidR="00526258" w:rsidRPr="008945A7" w:rsidRDefault="00526258" w:rsidP="0052625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85DBD1D" w14:textId="77777777" w:rsidTr="003C5B03">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76D54997" w14:textId="77777777" w:rsidR="003C5B03" w:rsidRPr="008945A7" w:rsidRDefault="003C5B03" w:rsidP="003C5B03">
            <w:r w:rsidRPr="008945A7">
              <w:rPr>
                <w:rFonts w:hint="eastAsia"/>
              </w:rPr>
              <w:t>地域型保育の実施促進</w:t>
            </w:r>
          </w:p>
        </w:tc>
        <w:tc>
          <w:tcPr>
            <w:tcW w:w="5387" w:type="dxa"/>
          </w:tcPr>
          <w:p w14:paraId="6F751A24" w14:textId="77777777" w:rsidR="003C5B03" w:rsidRPr="008945A7" w:rsidRDefault="003C5B03" w:rsidP="003C5B03">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待機児童の解消や地域の子育て支援機能の維持・確保を図るため，小規模保育などの地域型保育の実施促進</w:t>
            </w:r>
          </w:p>
        </w:tc>
        <w:tc>
          <w:tcPr>
            <w:tcW w:w="1985" w:type="dxa"/>
          </w:tcPr>
          <w:p w14:paraId="7A78D3AE" w14:textId="77777777" w:rsidR="003C5B03" w:rsidRPr="008945A7" w:rsidRDefault="003C5B03" w:rsidP="003C5B0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3472559A" w14:textId="77777777" w:rsidTr="004D5F89">
        <w:tc>
          <w:tcPr>
            <w:cnfStyle w:val="001000000000" w:firstRow="0" w:lastRow="0" w:firstColumn="1" w:lastColumn="0" w:oddVBand="0" w:evenVBand="0" w:oddHBand="0" w:evenHBand="0" w:firstRowFirstColumn="0" w:firstRowLastColumn="0" w:lastRowFirstColumn="0" w:lastRowLastColumn="0"/>
            <w:tcW w:w="1984" w:type="dxa"/>
          </w:tcPr>
          <w:p w14:paraId="5FFC94DA" w14:textId="50133721" w:rsidR="004D5F89" w:rsidRPr="008945A7" w:rsidRDefault="003C5B03" w:rsidP="004D5F89">
            <w:r w:rsidRPr="008945A7">
              <w:rPr>
                <w:rFonts w:hint="eastAsia"/>
              </w:rPr>
              <w:t>保育</w:t>
            </w:r>
            <w:r w:rsidR="004D5F89" w:rsidRPr="008945A7">
              <w:t>の質の向上のための</w:t>
            </w:r>
            <w:r w:rsidR="004D5F89" w:rsidRPr="008945A7">
              <w:rPr>
                <w:rFonts w:hint="eastAsia"/>
              </w:rPr>
              <w:t>環境整備促進</w:t>
            </w:r>
          </w:p>
        </w:tc>
        <w:tc>
          <w:tcPr>
            <w:tcW w:w="5387" w:type="dxa"/>
          </w:tcPr>
          <w:p w14:paraId="77E75864" w14:textId="36C1708D" w:rsidR="004D5F89" w:rsidRPr="008945A7" w:rsidRDefault="00CA3623" w:rsidP="004D5F89">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保育環境の向上を図り，</w:t>
            </w:r>
            <w:r w:rsidR="004D5F89" w:rsidRPr="008945A7">
              <w:rPr>
                <w:rFonts w:hint="eastAsia"/>
              </w:rPr>
              <w:t>環境の</w:t>
            </w:r>
            <w:r w:rsidR="004D5F89" w:rsidRPr="008945A7">
              <w:t>整備</w:t>
            </w:r>
            <w:r w:rsidR="004D5F89" w:rsidRPr="008945A7">
              <w:rPr>
                <w:rFonts w:hint="eastAsia"/>
              </w:rPr>
              <w:t>を</w:t>
            </w:r>
            <w:r w:rsidR="004D5F89" w:rsidRPr="008945A7">
              <w:t>行うことにより，</w:t>
            </w:r>
            <w:r w:rsidR="004D5F89" w:rsidRPr="008945A7">
              <w:rPr>
                <w:rFonts w:hint="eastAsia"/>
              </w:rPr>
              <w:t>質の高い</w:t>
            </w:r>
            <w:r w:rsidR="004D5F89" w:rsidRPr="008945A7">
              <w:t>環境で，</w:t>
            </w:r>
            <w:r w:rsidR="004D5F89" w:rsidRPr="008945A7">
              <w:rPr>
                <w:rFonts w:hint="eastAsia"/>
              </w:rPr>
              <w:t>子ども</w:t>
            </w:r>
            <w:r w:rsidR="004D5F89" w:rsidRPr="008945A7">
              <w:t>を安心して育てることがで</w:t>
            </w:r>
            <w:r w:rsidR="004D5F89" w:rsidRPr="008945A7">
              <w:rPr>
                <w:rFonts w:hint="eastAsia"/>
              </w:rPr>
              <w:t>きる</w:t>
            </w:r>
            <w:r w:rsidR="004D5F89" w:rsidRPr="008945A7">
              <w:t>体制</w:t>
            </w:r>
            <w:r w:rsidR="004D5F89" w:rsidRPr="008945A7">
              <w:rPr>
                <w:rFonts w:hint="eastAsia"/>
              </w:rPr>
              <w:t>の</w:t>
            </w:r>
            <w:r w:rsidR="004D5F89" w:rsidRPr="008945A7">
              <w:t>整備促進</w:t>
            </w:r>
          </w:p>
        </w:tc>
        <w:tc>
          <w:tcPr>
            <w:tcW w:w="1985" w:type="dxa"/>
          </w:tcPr>
          <w:p w14:paraId="0136F56F" w14:textId="77777777" w:rsidR="004D5F89" w:rsidRPr="008945A7" w:rsidRDefault="004D5F89" w:rsidP="004D5F8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27DE9CF8" w14:textId="77777777" w:rsidR="000E05BC" w:rsidRPr="008945A7" w:rsidRDefault="000E05BC" w:rsidP="004D3E61">
      <w:pPr>
        <w:spacing w:after="40"/>
      </w:pPr>
    </w:p>
    <w:p w14:paraId="22389483" w14:textId="77777777" w:rsidR="000E05BC" w:rsidRPr="008945A7" w:rsidRDefault="000E05BC" w:rsidP="00D1158C">
      <w:pPr>
        <w:pStyle w:val="9"/>
        <w:ind w:hanging="1842"/>
      </w:pPr>
      <w:r w:rsidRPr="008945A7">
        <w:rPr>
          <w:rFonts w:hint="eastAsia"/>
        </w:rPr>
        <w:t>多様な保育サービスの提供</w:t>
      </w:r>
    </w:p>
    <w:p w14:paraId="6FA624D4" w14:textId="77777777" w:rsidR="000E05BC" w:rsidRPr="008945A7" w:rsidRDefault="000E05BC" w:rsidP="00386DBA">
      <w:pPr>
        <w:pStyle w:val="ae"/>
        <w:spacing w:after="40"/>
        <w:ind w:left="628" w:firstLine="209"/>
      </w:pPr>
      <w:r w:rsidRPr="008945A7">
        <w:t>就労形態の多様化等に伴う様々な保育ニーズに対応するため，延長保育や病児保育等のほか，在宅の子育て家庭を含む全ての家庭や子どもを対象とする地域子育て支援拠点事業やファミリー・サポー</w:t>
      </w:r>
      <w:r w:rsidRPr="008945A7">
        <w:lastRenderedPageBreak/>
        <w:t>ト・センター事業などの市町村の取組を促進します。</w:t>
      </w:r>
    </w:p>
    <w:p w14:paraId="24238C1B" w14:textId="77777777" w:rsidR="00A80233" w:rsidRPr="008945A7" w:rsidRDefault="00A80233" w:rsidP="00386DBA">
      <w:pPr>
        <w:pStyle w:val="ae"/>
        <w:spacing w:after="40"/>
        <w:ind w:left="628" w:firstLine="209"/>
      </w:pPr>
      <w:r w:rsidRPr="008945A7">
        <w:rPr>
          <w:rFonts w:hint="eastAsia"/>
        </w:rPr>
        <w:t>また，</w:t>
      </w:r>
      <w:r w:rsidRPr="008945A7">
        <w:t>障害のある子</w:t>
      </w:r>
      <w:r w:rsidRPr="008945A7">
        <w:rPr>
          <w:rFonts w:hint="eastAsia"/>
        </w:rPr>
        <w:t>ども</w:t>
      </w:r>
      <w:r w:rsidRPr="008945A7">
        <w:t>や医療的ケアの必要な</w:t>
      </w:r>
      <w:r w:rsidRPr="008945A7">
        <w:rPr>
          <w:rFonts w:hint="eastAsia"/>
        </w:rPr>
        <w:t>子ども</w:t>
      </w:r>
      <w:r w:rsidRPr="008945A7">
        <w:t>について</w:t>
      </w:r>
      <w:r w:rsidRPr="008945A7">
        <w:rPr>
          <w:rFonts w:hint="eastAsia"/>
        </w:rPr>
        <w:t>受入れ</w:t>
      </w:r>
      <w:r w:rsidRPr="008945A7">
        <w:t>が</w:t>
      </w:r>
      <w:r w:rsidRPr="008945A7">
        <w:rPr>
          <w:rFonts w:hint="eastAsia"/>
        </w:rPr>
        <w:t>促進</w:t>
      </w:r>
      <w:r w:rsidRPr="008945A7">
        <w:t>されるように</w:t>
      </w:r>
      <w:r w:rsidRPr="008945A7">
        <w:rPr>
          <w:rFonts w:hint="eastAsia"/>
        </w:rPr>
        <w:t>努めます</w:t>
      </w:r>
      <w:r w:rsidRPr="008945A7">
        <w:t>。</w:t>
      </w:r>
      <w:r w:rsidRPr="008945A7">
        <w:rPr>
          <w:rFonts w:hint="eastAsia"/>
        </w:rPr>
        <w:t xml:space="preserve">　　　</w:t>
      </w:r>
    </w:p>
    <w:p w14:paraId="53DFBE8B" w14:textId="08FE7036" w:rsidR="000E05BC" w:rsidRPr="008945A7" w:rsidRDefault="000E05BC" w:rsidP="00386DBA">
      <w:pPr>
        <w:pStyle w:val="ae"/>
        <w:spacing w:after="40"/>
        <w:ind w:left="628" w:firstLine="209"/>
      </w:pPr>
      <w:r w:rsidRPr="008945A7">
        <w:t>幼稚園等においても，本来の教育活動だけではなく，保護者のニーズに応じ，</w:t>
      </w:r>
      <w:r w:rsidRPr="008945A7">
        <w:rPr>
          <w:rFonts w:hint="eastAsia"/>
        </w:rPr>
        <w:t>在園児に対する平日や休日の預かり保育，幼児教育相談等の充実が図られるよう，これらの取組を促進します。</w:t>
      </w:r>
    </w:p>
    <w:p w14:paraId="499DB921" w14:textId="5BAF73D1" w:rsidR="000E05BC" w:rsidRPr="008945A7" w:rsidRDefault="000E05BC" w:rsidP="00386DBA">
      <w:pPr>
        <w:pStyle w:val="ae"/>
        <w:spacing w:after="40"/>
        <w:ind w:left="628" w:firstLine="209"/>
      </w:pPr>
      <w:r w:rsidRPr="008945A7">
        <w:t>幼稚園及び保育所の機能を併せ持ち，保護者の就労状況やその変化によらず柔軟に子どもを受け入れられる施設である認定こども園の整備</w:t>
      </w:r>
      <w:r w:rsidR="00DC01E3" w:rsidRPr="008945A7">
        <w:rPr>
          <w:rFonts w:hint="eastAsia"/>
        </w:rPr>
        <w:t>や乳児</w:t>
      </w:r>
      <w:r w:rsidR="00143114" w:rsidRPr="008945A7">
        <w:rPr>
          <w:rFonts w:hint="eastAsia"/>
        </w:rPr>
        <w:t>等通園支援事業（こども誰でも通園制度）の実施</w:t>
      </w:r>
      <w:r w:rsidRPr="008945A7">
        <w:t>など，就労形態の多様化や地域の実情に応じた取組を促進します。</w:t>
      </w:r>
    </w:p>
    <w:p w14:paraId="15833F21" w14:textId="14994F93" w:rsidR="00FC7C81" w:rsidRPr="008945A7" w:rsidRDefault="00FC7C81" w:rsidP="00386DBA">
      <w:pPr>
        <w:pStyle w:val="ae"/>
        <w:spacing w:after="40"/>
        <w:ind w:left="628" w:firstLine="209"/>
      </w:pPr>
      <w:r w:rsidRPr="008945A7">
        <w:rPr>
          <w:rFonts w:hint="eastAsia"/>
        </w:rPr>
        <w:t>待機児童の受入れや多様な保育サービスの実施など，一定の役割を果たしている認可外保育施設における保育の質及び安全性の確保・向上を促進します。</w:t>
      </w:r>
    </w:p>
    <w:tbl>
      <w:tblPr>
        <w:tblStyle w:val="afc"/>
        <w:tblW w:w="9356" w:type="dxa"/>
        <w:tblLook w:val="04A0" w:firstRow="1" w:lastRow="0" w:firstColumn="1" w:lastColumn="0" w:noHBand="0" w:noVBand="1"/>
      </w:tblPr>
      <w:tblGrid>
        <w:gridCol w:w="1984"/>
        <w:gridCol w:w="5387"/>
        <w:gridCol w:w="1985"/>
      </w:tblGrid>
      <w:tr w:rsidR="008945A7" w:rsidRPr="008945A7" w14:paraId="1B98FA87" w14:textId="77777777" w:rsidTr="00026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2D410A3" w14:textId="77777777" w:rsidR="000E05BC" w:rsidRPr="008945A7" w:rsidRDefault="000E05BC" w:rsidP="002A3CD8">
            <w:pPr>
              <w:spacing w:after="40"/>
              <w:jc w:val="center"/>
            </w:pPr>
            <w:r w:rsidRPr="008945A7">
              <w:rPr>
                <w:rFonts w:hint="eastAsia"/>
              </w:rPr>
              <w:t>具体的施策</w:t>
            </w:r>
          </w:p>
        </w:tc>
        <w:tc>
          <w:tcPr>
            <w:tcW w:w="5387" w:type="dxa"/>
          </w:tcPr>
          <w:p w14:paraId="5C8F1B66" w14:textId="77777777" w:rsidR="000E05BC" w:rsidRPr="008945A7" w:rsidRDefault="000E05BC" w:rsidP="002A3CD8">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91AFE41" w14:textId="77777777" w:rsidR="000E05BC" w:rsidRPr="008945A7" w:rsidRDefault="000E05BC" w:rsidP="002A3CD8">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0CD81DA"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56CFCAB5" w14:textId="77777777" w:rsidR="000E05BC" w:rsidRPr="008945A7" w:rsidRDefault="000E05BC" w:rsidP="00C4045A">
            <w:pPr>
              <w:spacing w:after="40"/>
            </w:pPr>
            <w:r w:rsidRPr="008945A7">
              <w:rPr>
                <w:rFonts w:hint="eastAsia"/>
              </w:rPr>
              <w:t>利用者支援の実施促進</w:t>
            </w:r>
          </w:p>
        </w:tc>
        <w:tc>
          <w:tcPr>
            <w:tcW w:w="5387" w:type="dxa"/>
          </w:tcPr>
          <w:p w14:paraId="7CA06E66" w14:textId="7F68B60F"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子ども又はその保護者の身近な場所で，</w:t>
            </w:r>
            <w:r w:rsidR="004D5F89" w:rsidRPr="008945A7">
              <w:rPr>
                <w:rFonts w:hint="eastAsia"/>
              </w:rPr>
              <w:t>教育</w:t>
            </w:r>
            <w:r w:rsidR="004D5F89" w:rsidRPr="008945A7">
              <w:t>・保育・保健その他の子育て支援</w:t>
            </w:r>
            <w:r w:rsidRPr="008945A7">
              <w:rPr>
                <w:rFonts w:hint="eastAsia"/>
              </w:rPr>
              <w:t>の情報提供及び必要に応じて相談・助言等を行うとともに，関係機関との連絡調整等を行う利用者支援の実施促進</w:t>
            </w:r>
          </w:p>
        </w:tc>
        <w:tc>
          <w:tcPr>
            <w:tcW w:w="1985" w:type="dxa"/>
          </w:tcPr>
          <w:p w14:paraId="73C9ED1B" w14:textId="77777777" w:rsidR="00B26071" w:rsidRPr="008945A7" w:rsidRDefault="00B26071"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31B8276E" w14:textId="277F610C" w:rsidR="00B07816" w:rsidRPr="008945A7" w:rsidRDefault="000E05BC" w:rsidP="00B26071">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D908472"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66FB4855" w14:textId="77777777" w:rsidR="000E05BC" w:rsidRPr="008945A7" w:rsidRDefault="000E05BC" w:rsidP="000B40AA">
            <w:pPr>
              <w:spacing w:after="40"/>
            </w:pPr>
            <w:r w:rsidRPr="008945A7">
              <w:rPr>
                <w:rFonts w:hint="eastAsia"/>
              </w:rPr>
              <w:t>延長保育の実施促進</w:t>
            </w:r>
          </w:p>
        </w:tc>
        <w:tc>
          <w:tcPr>
            <w:tcW w:w="5387" w:type="dxa"/>
          </w:tcPr>
          <w:p w14:paraId="5112D14D" w14:textId="77777777"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保育認定を受けた子どもについて，通常の利用日及び利用時間以外の日及び時間において，保育所，認定こども園等で保育を行う延長保育の実施促進</w:t>
            </w:r>
          </w:p>
        </w:tc>
        <w:tc>
          <w:tcPr>
            <w:tcW w:w="1985" w:type="dxa"/>
          </w:tcPr>
          <w:p w14:paraId="59F455E8" w14:textId="77777777" w:rsidR="000E05BC" w:rsidRPr="008945A7" w:rsidRDefault="000E05BC"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86D4B35"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7C35B0C0" w14:textId="77777777" w:rsidR="000E05BC" w:rsidRPr="008945A7" w:rsidRDefault="000E05BC" w:rsidP="00C4045A">
            <w:pPr>
              <w:spacing w:after="40"/>
            </w:pPr>
            <w:r w:rsidRPr="008945A7">
              <w:rPr>
                <w:rFonts w:hint="eastAsia"/>
              </w:rPr>
              <w:t>地域子育て支援拠点の設置促進</w:t>
            </w:r>
          </w:p>
        </w:tc>
        <w:tc>
          <w:tcPr>
            <w:tcW w:w="5387" w:type="dxa"/>
          </w:tcPr>
          <w:p w14:paraId="32CA9D74" w14:textId="12A5F0DE" w:rsidR="000E05BC" w:rsidRPr="008945A7" w:rsidRDefault="00D754E8"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乳幼児</w:t>
            </w:r>
            <w:r w:rsidRPr="008945A7">
              <w:t>及びその保護者が</w:t>
            </w:r>
            <w:r w:rsidRPr="008945A7">
              <w:rPr>
                <w:rFonts w:hint="eastAsia"/>
              </w:rPr>
              <w:t>相互</w:t>
            </w:r>
            <w:r w:rsidRPr="008945A7">
              <w:t>の交流を</w:t>
            </w:r>
            <w:r w:rsidRPr="008945A7">
              <w:rPr>
                <w:rFonts w:hint="eastAsia"/>
              </w:rPr>
              <w:t>行い</w:t>
            </w:r>
            <w:r w:rsidRPr="008945A7">
              <w:t>，子育てについての相談</w:t>
            </w:r>
            <w:r w:rsidRPr="008945A7">
              <w:rPr>
                <w:rFonts w:hint="eastAsia"/>
              </w:rPr>
              <w:t>，</w:t>
            </w:r>
            <w:r w:rsidRPr="008945A7">
              <w:t>情報提供などを行う地域子育て支援拠点の設置を促進</w:t>
            </w:r>
          </w:p>
        </w:tc>
        <w:tc>
          <w:tcPr>
            <w:tcW w:w="1985" w:type="dxa"/>
          </w:tcPr>
          <w:p w14:paraId="22072D9B" w14:textId="002C5E50" w:rsidR="000E05BC" w:rsidRPr="008945A7" w:rsidRDefault="008B571E"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4B95F199" w14:textId="77777777" w:rsidTr="00D754E8">
        <w:tc>
          <w:tcPr>
            <w:cnfStyle w:val="001000000000" w:firstRow="0" w:lastRow="0" w:firstColumn="1" w:lastColumn="0" w:oddVBand="0" w:evenVBand="0" w:oddHBand="0" w:evenHBand="0" w:firstRowFirstColumn="0" w:firstRowLastColumn="0" w:lastRowFirstColumn="0" w:lastRowLastColumn="0"/>
            <w:tcW w:w="1984" w:type="dxa"/>
          </w:tcPr>
          <w:p w14:paraId="2A7F80D1" w14:textId="77777777" w:rsidR="00D754E8" w:rsidRPr="008945A7" w:rsidRDefault="00D754E8" w:rsidP="004930BB">
            <w:pPr>
              <w:spacing w:after="40"/>
            </w:pPr>
            <w:r w:rsidRPr="008945A7">
              <w:rPr>
                <w:rFonts w:hint="eastAsia"/>
              </w:rPr>
              <w:t>一時預かり事業</w:t>
            </w:r>
            <w:r w:rsidRPr="008945A7">
              <w:t>の実施促進</w:t>
            </w:r>
          </w:p>
        </w:tc>
        <w:tc>
          <w:tcPr>
            <w:tcW w:w="5387" w:type="dxa"/>
          </w:tcPr>
          <w:p w14:paraId="787D9B6D" w14:textId="77777777" w:rsidR="00D754E8" w:rsidRPr="008945A7" w:rsidRDefault="00D754E8"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家庭において保育を受けることが一時的に困難となった乳幼児について，主として昼間において，幼稚園，保育所，その他の場所で一時的に預かり，</w:t>
            </w:r>
            <w:r w:rsidRPr="008945A7">
              <w:t>必要な保護を行う一時預かり事業の実施促進</w:t>
            </w:r>
          </w:p>
        </w:tc>
        <w:tc>
          <w:tcPr>
            <w:tcW w:w="1985" w:type="dxa"/>
          </w:tcPr>
          <w:p w14:paraId="05C0AC12" w14:textId="77777777" w:rsidR="00D754E8" w:rsidRPr="008945A7" w:rsidRDefault="00D754E8" w:rsidP="004930B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15B79A92"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63EAF70F" w14:textId="77777777" w:rsidR="000E05BC" w:rsidRPr="008945A7" w:rsidRDefault="000E05BC" w:rsidP="000B40AA">
            <w:pPr>
              <w:spacing w:after="40"/>
            </w:pPr>
            <w:r w:rsidRPr="008945A7">
              <w:rPr>
                <w:rFonts w:hint="eastAsia"/>
              </w:rPr>
              <w:t>病児保育の実施促進</w:t>
            </w:r>
          </w:p>
        </w:tc>
        <w:tc>
          <w:tcPr>
            <w:tcW w:w="5387" w:type="dxa"/>
          </w:tcPr>
          <w:p w14:paraId="4814ED3D" w14:textId="77777777"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病児について，病院・保育所等に付設された専用スペース等において，看護師等が一時的に保育等を行う病児保育の実施促進</w:t>
            </w:r>
          </w:p>
        </w:tc>
        <w:tc>
          <w:tcPr>
            <w:tcW w:w="1985" w:type="dxa"/>
          </w:tcPr>
          <w:p w14:paraId="65DE217D" w14:textId="77777777" w:rsidR="000E05BC" w:rsidRPr="008945A7" w:rsidRDefault="000E05BC"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EC7D6E7"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3FB18491" w14:textId="77777777" w:rsidR="000E05BC" w:rsidRPr="008945A7" w:rsidRDefault="000E05BC" w:rsidP="002A3CD8">
            <w:pPr>
              <w:spacing w:after="40"/>
            </w:pPr>
            <w:r w:rsidRPr="008945A7">
              <w:rPr>
                <w:rFonts w:hint="eastAsia"/>
              </w:rPr>
              <w:t>医療的ケア児の受入推進</w:t>
            </w:r>
          </w:p>
        </w:tc>
        <w:tc>
          <w:tcPr>
            <w:tcW w:w="5387" w:type="dxa"/>
          </w:tcPr>
          <w:p w14:paraId="18378AFD" w14:textId="51C29632" w:rsidR="000E05BC" w:rsidRPr="008945A7" w:rsidRDefault="0063576A" w:rsidP="0063576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市町村や保育所等に対して，保育所等における医療的ケア児の受入を促進するためのセミナーの実施などにより，保育所等において医療的ケア児の受入を可能とするため</w:t>
            </w:r>
            <w:r w:rsidR="000E05BC" w:rsidRPr="008945A7">
              <w:rPr>
                <w:rFonts w:hint="eastAsia"/>
              </w:rPr>
              <w:t>の体制を整備</w:t>
            </w:r>
          </w:p>
        </w:tc>
        <w:tc>
          <w:tcPr>
            <w:tcW w:w="1985" w:type="dxa"/>
          </w:tcPr>
          <w:p w14:paraId="25DBDD5C" w14:textId="77777777" w:rsidR="000E05BC" w:rsidRPr="008945A7" w:rsidRDefault="000E05BC"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113B5E1F" w14:textId="77777777" w:rsidTr="004D5F89">
        <w:tc>
          <w:tcPr>
            <w:cnfStyle w:val="001000000000" w:firstRow="0" w:lastRow="0" w:firstColumn="1" w:lastColumn="0" w:oddVBand="0" w:evenVBand="0" w:oddHBand="0" w:evenHBand="0" w:firstRowFirstColumn="0" w:firstRowLastColumn="0" w:lastRowFirstColumn="0" w:lastRowLastColumn="0"/>
            <w:tcW w:w="1984" w:type="dxa"/>
          </w:tcPr>
          <w:p w14:paraId="418B38D4" w14:textId="77777777" w:rsidR="004D5F89" w:rsidRPr="008945A7" w:rsidRDefault="004D5F89" w:rsidP="004D5F89">
            <w:pPr>
              <w:spacing w:after="40"/>
            </w:pPr>
            <w:r w:rsidRPr="008945A7">
              <w:rPr>
                <w:rFonts w:hint="eastAsia"/>
              </w:rPr>
              <w:t>保育所等への巡回支援の促進</w:t>
            </w:r>
          </w:p>
        </w:tc>
        <w:tc>
          <w:tcPr>
            <w:tcW w:w="5387" w:type="dxa"/>
          </w:tcPr>
          <w:p w14:paraId="150FF549" w14:textId="77777777" w:rsidR="004D5F89" w:rsidRPr="008945A7" w:rsidRDefault="004D5F89"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発達障害等に関する知識を有する専門員により，保育所等の子どもやその保護者が集まる施設・場への巡回支援を行う市町村に対し，その経費の一部を補助</w:t>
            </w:r>
          </w:p>
        </w:tc>
        <w:tc>
          <w:tcPr>
            <w:tcW w:w="1985" w:type="dxa"/>
          </w:tcPr>
          <w:p w14:paraId="2041A3F3" w14:textId="77777777" w:rsidR="004D5F89" w:rsidRPr="008945A7" w:rsidRDefault="004D5F89" w:rsidP="004D5F8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5E075063" w14:textId="77777777" w:rsidTr="004D5F89">
        <w:tc>
          <w:tcPr>
            <w:cnfStyle w:val="001000000000" w:firstRow="0" w:lastRow="0" w:firstColumn="1" w:lastColumn="0" w:oddVBand="0" w:evenVBand="0" w:oddHBand="0" w:evenHBand="0" w:firstRowFirstColumn="0" w:firstRowLastColumn="0" w:lastRowFirstColumn="0" w:lastRowLastColumn="0"/>
            <w:tcW w:w="1984" w:type="dxa"/>
          </w:tcPr>
          <w:p w14:paraId="2D96919F" w14:textId="77777777" w:rsidR="004D5F89" w:rsidRPr="008945A7" w:rsidRDefault="004D5F89" w:rsidP="004D5F89">
            <w:pPr>
              <w:spacing w:after="40"/>
            </w:pPr>
            <w:r w:rsidRPr="008945A7">
              <w:rPr>
                <w:rFonts w:hint="eastAsia"/>
              </w:rPr>
              <w:t>保育所等の障害児保育の促進</w:t>
            </w:r>
          </w:p>
        </w:tc>
        <w:tc>
          <w:tcPr>
            <w:tcW w:w="5387" w:type="dxa"/>
          </w:tcPr>
          <w:p w14:paraId="045D49BF" w14:textId="77777777" w:rsidR="004D5F89" w:rsidRPr="008945A7" w:rsidRDefault="004D5F89"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保育所等及び地域型保育事業における障害児の受入れの促進</w:t>
            </w:r>
          </w:p>
        </w:tc>
        <w:tc>
          <w:tcPr>
            <w:tcW w:w="1985" w:type="dxa"/>
          </w:tcPr>
          <w:p w14:paraId="09E2D4B8" w14:textId="77777777" w:rsidR="004D5F89" w:rsidRPr="008945A7" w:rsidRDefault="004D5F89" w:rsidP="004D5F8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10B1CC21"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538C5CDE" w14:textId="77777777" w:rsidR="000E05BC" w:rsidRPr="008945A7" w:rsidRDefault="000E05BC" w:rsidP="002A3CD8">
            <w:pPr>
              <w:spacing w:after="40"/>
            </w:pPr>
            <w:r w:rsidRPr="008945A7">
              <w:rPr>
                <w:rFonts w:hint="eastAsia"/>
              </w:rPr>
              <w:t>休日保育の実施促進</w:t>
            </w:r>
          </w:p>
        </w:tc>
        <w:tc>
          <w:tcPr>
            <w:tcW w:w="5387" w:type="dxa"/>
          </w:tcPr>
          <w:p w14:paraId="4AD3A1B7" w14:textId="28D399F0" w:rsidR="000E05BC" w:rsidRPr="008945A7" w:rsidRDefault="000E05BC" w:rsidP="00C00CA3">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保護者の勤務等により休日等に保育が必要である場合の</w:t>
            </w:r>
            <w:r w:rsidR="0063576A" w:rsidRPr="008945A7">
              <w:rPr>
                <w:rFonts w:hint="eastAsia"/>
              </w:rPr>
              <w:t>，加算による保育所等における休日</w:t>
            </w:r>
            <w:r w:rsidRPr="008945A7">
              <w:rPr>
                <w:rFonts w:hint="eastAsia"/>
              </w:rPr>
              <w:t>保育の実施促進</w:t>
            </w:r>
          </w:p>
        </w:tc>
        <w:tc>
          <w:tcPr>
            <w:tcW w:w="1985" w:type="dxa"/>
          </w:tcPr>
          <w:p w14:paraId="33EFC6FE" w14:textId="77777777" w:rsidR="000E05BC" w:rsidRPr="008945A7" w:rsidRDefault="000E05BC"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512CE55"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0FF0B6E7" w14:textId="77777777" w:rsidR="000E05BC" w:rsidRPr="008945A7" w:rsidRDefault="000E05BC" w:rsidP="002A3CD8">
            <w:pPr>
              <w:spacing w:after="40"/>
            </w:pPr>
            <w:r w:rsidRPr="008945A7">
              <w:rPr>
                <w:rFonts w:hint="eastAsia"/>
              </w:rPr>
              <w:t>子育て短期支援の実施促進</w:t>
            </w:r>
          </w:p>
        </w:tc>
        <w:tc>
          <w:tcPr>
            <w:tcW w:w="5387" w:type="dxa"/>
          </w:tcPr>
          <w:p w14:paraId="20A57624" w14:textId="77777777"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家庭において児童を養育することが一時的に困難になった場合や経済的な理由により緊急一時的に母子を保護することが必要な場合に行う短期預かり事業の実施促進</w:t>
            </w:r>
          </w:p>
        </w:tc>
        <w:tc>
          <w:tcPr>
            <w:tcW w:w="1985" w:type="dxa"/>
          </w:tcPr>
          <w:p w14:paraId="06B1FBBA" w14:textId="49CB2A4F" w:rsidR="000E05BC" w:rsidRPr="008945A7" w:rsidRDefault="008B571E"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43D13AA9"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6D8282D2" w14:textId="77777777" w:rsidR="000E05BC" w:rsidRPr="008945A7" w:rsidRDefault="000E05BC" w:rsidP="002A3CD8">
            <w:pPr>
              <w:spacing w:after="40"/>
            </w:pPr>
            <w:r w:rsidRPr="008945A7">
              <w:rPr>
                <w:rFonts w:hint="eastAsia"/>
              </w:rPr>
              <w:t>ファミリー・サポート・センターの設置促進</w:t>
            </w:r>
          </w:p>
        </w:tc>
        <w:tc>
          <w:tcPr>
            <w:tcW w:w="5387" w:type="dxa"/>
          </w:tcPr>
          <w:p w14:paraId="42E19A84" w14:textId="77777777"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子育てを地域の中で相互援助するファミリー・サポート・センターの設置促進</w:t>
            </w:r>
          </w:p>
        </w:tc>
        <w:tc>
          <w:tcPr>
            <w:tcW w:w="1985" w:type="dxa"/>
          </w:tcPr>
          <w:p w14:paraId="63F186E7" w14:textId="3858F585" w:rsidR="000E05BC" w:rsidRPr="008945A7" w:rsidRDefault="00445B1F"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0E05BC" w:rsidRPr="008945A7">
              <w:rPr>
                <w:rFonts w:hint="eastAsia"/>
              </w:rPr>
              <w:t>課</w:t>
            </w:r>
          </w:p>
        </w:tc>
      </w:tr>
      <w:tr w:rsidR="008945A7" w:rsidRPr="008945A7" w14:paraId="26CFE808"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4CC45111" w14:textId="77777777" w:rsidR="000E05BC" w:rsidRPr="008945A7" w:rsidRDefault="000E05BC" w:rsidP="002A3CD8">
            <w:pPr>
              <w:spacing w:after="40"/>
            </w:pPr>
            <w:r w:rsidRPr="008945A7">
              <w:rPr>
                <w:rFonts w:hint="eastAsia"/>
              </w:rPr>
              <w:t>幼稚園等における子育て支援の実施促進</w:t>
            </w:r>
          </w:p>
        </w:tc>
        <w:tc>
          <w:tcPr>
            <w:tcW w:w="5387" w:type="dxa"/>
          </w:tcPr>
          <w:p w14:paraId="2266D3B1" w14:textId="77777777"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預かり保育や教育相談等の実施促進及び保護者への情報提供</w:t>
            </w:r>
          </w:p>
        </w:tc>
        <w:tc>
          <w:tcPr>
            <w:tcW w:w="1985" w:type="dxa"/>
          </w:tcPr>
          <w:p w14:paraId="5DD3F0F6" w14:textId="77777777" w:rsidR="000E05BC" w:rsidRPr="008945A7" w:rsidRDefault="000E05BC"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381FA507"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11054C82" w14:textId="77777777" w:rsidR="000E05BC" w:rsidRPr="008945A7" w:rsidRDefault="000E05BC" w:rsidP="002A3CD8">
            <w:pPr>
              <w:spacing w:after="40"/>
            </w:pPr>
            <w:r w:rsidRPr="008945A7">
              <w:rPr>
                <w:rFonts w:hint="eastAsia"/>
              </w:rPr>
              <w:lastRenderedPageBreak/>
              <w:t>認定こども園の整備促進</w:t>
            </w:r>
          </w:p>
        </w:tc>
        <w:tc>
          <w:tcPr>
            <w:tcW w:w="5387" w:type="dxa"/>
          </w:tcPr>
          <w:p w14:paraId="1354C34A" w14:textId="7A8548DA"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幼稚園及び保育所の機能を併せ持ち，保護者の就労状況やその変化によらず柔軟に子どもを受け入れられる施設である認定こども園の整備</w:t>
            </w:r>
            <w:r w:rsidR="00936802" w:rsidRPr="008945A7">
              <w:rPr>
                <w:rFonts w:cs="Times New Roman" w:hint="eastAsia"/>
                <w:kern w:val="0"/>
              </w:rPr>
              <w:t>に必要となる国庫補助制度等の情報提供や利用促進</w:t>
            </w:r>
          </w:p>
        </w:tc>
        <w:tc>
          <w:tcPr>
            <w:tcW w:w="1985" w:type="dxa"/>
          </w:tcPr>
          <w:p w14:paraId="35D499DE" w14:textId="77777777" w:rsidR="000E05BC" w:rsidRPr="008945A7" w:rsidRDefault="000E05BC" w:rsidP="002A3CD8">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446F37D"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47AD33D5" w14:textId="5355153F" w:rsidR="00F87E2F" w:rsidRPr="008945A7" w:rsidRDefault="00F87E2F" w:rsidP="00F87E2F">
            <w:pPr>
              <w:spacing w:after="40"/>
            </w:pPr>
            <w:r w:rsidRPr="008945A7">
              <w:rPr>
                <w:rFonts w:hint="eastAsia"/>
              </w:rPr>
              <w:t>乳児等通園支援事業（こども誰でも通園制度）</w:t>
            </w:r>
          </w:p>
        </w:tc>
        <w:tc>
          <w:tcPr>
            <w:tcW w:w="5387" w:type="dxa"/>
          </w:tcPr>
          <w:p w14:paraId="5AAA597B" w14:textId="021D0222" w:rsidR="00F87E2F" w:rsidRPr="008945A7" w:rsidRDefault="00F87E2F" w:rsidP="00F87E2F">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全ての子育て家庭に対して多様な働き方やライフスタイルにかかわらない形での支援を強化するため，就労要件を問わず時間単位で柔軟に利用できる乳児等通園支援事業の実施促進</w:t>
            </w:r>
          </w:p>
        </w:tc>
        <w:tc>
          <w:tcPr>
            <w:tcW w:w="1985" w:type="dxa"/>
          </w:tcPr>
          <w:p w14:paraId="54379B20" w14:textId="2DE78993" w:rsidR="00F87E2F" w:rsidRPr="008945A7" w:rsidRDefault="00F87E2F" w:rsidP="00F87E2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1A4AC489"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310ACD0B" w14:textId="0CA4E429" w:rsidR="00F87E2F" w:rsidRPr="008945A7" w:rsidRDefault="00F87E2F" w:rsidP="00F87E2F">
            <w:pPr>
              <w:spacing w:after="40"/>
            </w:pPr>
            <w:r w:rsidRPr="008945A7">
              <w:rPr>
                <w:rFonts w:hint="eastAsia"/>
              </w:rPr>
              <w:t>認可外保育施設の保育の質及び安全性の確保・向上</w:t>
            </w:r>
          </w:p>
        </w:tc>
        <w:tc>
          <w:tcPr>
            <w:tcW w:w="5387" w:type="dxa"/>
          </w:tcPr>
          <w:p w14:paraId="0668EE20" w14:textId="5BEE99D1" w:rsidR="00F87E2F" w:rsidRPr="008945A7" w:rsidRDefault="00F87E2F" w:rsidP="00F87E2F">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待機児童の受入れや多様な保育サービスの実施など，一定の役割を果たしている認可外保育施設における保育の質及び安全性の確保・向上を促進</w:t>
            </w:r>
          </w:p>
        </w:tc>
        <w:tc>
          <w:tcPr>
            <w:tcW w:w="1985" w:type="dxa"/>
          </w:tcPr>
          <w:p w14:paraId="0283EDE9" w14:textId="77777777" w:rsidR="00F87E2F" w:rsidRPr="008945A7" w:rsidRDefault="00F87E2F" w:rsidP="00F87E2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8C3FED2" w14:textId="77777777" w:rsidTr="00F57D79">
        <w:trPr>
          <w:trHeight w:val="20"/>
        </w:trPr>
        <w:tc>
          <w:tcPr>
            <w:cnfStyle w:val="001000000000" w:firstRow="0" w:lastRow="0" w:firstColumn="1" w:lastColumn="0" w:oddVBand="0" w:evenVBand="0" w:oddHBand="0" w:evenHBand="0" w:firstRowFirstColumn="0" w:firstRowLastColumn="0" w:lastRowFirstColumn="0" w:lastRowLastColumn="0"/>
            <w:tcW w:w="1984" w:type="dxa"/>
          </w:tcPr>
          <w:p w14:paraId="37A78E1F" w14:textId="53D6DE77" w:rsidR="00F87E2F" w:rsidRPr="008945A7" w:rsidRDefault="00F87E2F" w:rsidP="00F87E2F">
            <w:pPr>
              <w:spacing w:after="40"/>
              <w:rPr>
                <w:rStyle w:val="affc"/>
              </w:rPr>
            </w:pPr>
            <w:r w:rsidRPr="008945A7">
              <w:rPr>
                <w:rFonts w:hint="eastAsia"/>
              </w:rPr>
              <w:t>外国人幼児に関する相談対応</w:t>
            </w:r>
          </w:p>
        </w:tc>
        <w:tc>
          <w:tcPr>
            <w:tcW w:w="5387" w:type="dxa"/>
          </w:tcPr>
          <w:p w14:paraId="320418D9" w14:textId="33FBECF3" w:rsidR="00F87E2F" w:rsidRPr="008945A7" w:rsidRDefault="00F87E2F" w:rsidP="00F87E2F">
            <w:pPr>
              <w:spacing w:after="40"/>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外国人の子どもの保護者とのやりとりに係る通訳者の配置支援や，支援方法等に係る設置者からの相談対応</w:t>
            </w:r>
          </w:p>
        </w:tc>
        <w:tc>
          <w:tcPr>
            <w:tcW w:w="1985" w:type="dxa"/>
          </w:tcPr>
          <w:p w14:paraId="623A11A6" w14:textId="4DC2F0B2" w:rsidR="00F87E2F" w:rsidRPr="008945A7" w:rsidRDefault="00F87E2F" w:rsidP="00F87E2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41627AC9" w14:textId="77777777" w:rsidR="000E05BC" w:rsidRPr="008945A7" w:rsidRDefault="000E05BC" w:rsidP="004D3E61">
      <w:pPr>
        <w:spacing w:after="40"/>
      </w:pPr>
    </w:p>
    <w:p w14:paraId="7A0D58A4" w14:textId="77777777" w:rsidR="000E05BC" w:rsidRPr="008945A7" w:rsidRDefault="000E05BC" w:rsidP="00D1158C">
      <w:pPr>
        <w:pStyle w:val="9"/>
        <w:ind w:hanging="1842"/>
      </w:pPr>
      <w:r w:rsidRPr="008945A7">
        <w:rPr>
          <w:rFonts w:hint="eastAsia"/>
        </w:rPr>
        <w:t>子育て家庭の経済的負担の軽減</w:t>
      </w:r>
    </w:p>
    <w:p w14:paraId="6D0E93CC" w14:textId="77777777" w:rsidR="000E05BC" w:rsidRPr="008945A7" w:rsidRDefault="000E05BC" w:rsidP="00095DAC">
      <w:pPr>
        <w:pStyle w:val="ae"/>
        <w:spacing w:after="40"/>
        <w:ind w:left="628" w:firstLine="209"/>
      </w:pPr>
      <w:r w:rsidRPr="008945A7">
        <w:t>次代を担う子どもの健全育成を図るため，</w:t>
      </w:r>
      <w:r w:rsidRPr="008945A7">
        <w:rPr>
          <w:rFonts w:hint="eastAsia"/>
        </w:rPr>
        <w:t>住民税非課税世帯や</w:t>
      </w:r>
      <w:r w:rsidRPr="008945A7">
        <w:t>多子世帯に対する保育料等の負担の軽減措置などの経済的な支援を行います。</w:t>
      </w:r>
    </w:p>
    <w:tbl>
      <w:tblPr>
        <w:tblStyle w:val="afc"/>
        <w:tblW w:w="9356" w:type="dxa"/>
        <w:tblLook w:val="04A0" w:firstRow="1" w:lastRow="0" w:firstColumn="1" w:lastColumn="0" w:noHBand="0" w:noVBand="1"/>
      </w:tblPr>
      <w:tblGrid>
        <w:gridCol w:w="1984"/>
        <w:gridCol w:w="5387"/>
        <w:gridCol w:w="1985"/>
      </w:tblGrid>
      <w:tr w:rsidR="008945A7" w:rsidRPr="008945A7" w14:paraId="5A8AF3E8" w14:textId="77777777" w:rsidTr="00443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348DBA3" w14:textId="77777777" w:rsidR="000E05BC" w:rsidRPr="008945A7" w:rsidRDefault="000E05BC" w:rsidP="009E754D">
            <w:pPr>
              <w:spacing w:after="40"/>
              <w:jc w:val="center"/>
            </w:pPr>
            <w:r w:rsidRPr="008945A7">
              <w:rPr>
                <w:rFonts w:hint="eastAsia"/>
              </w:rPr>
              <w:t>具体的施策</w:t>
            </w:r>
          </w:p>
        </w:tc>
        <w:tc>
          <w:tcPr>
            <w:tcW w:w="5387" w:type="dxa"/>
          </w:tcPr>
          <w:p w14:paraId="7D1EF705" w14:textId="77777777" w:rsidR="000E05BC" w:rsidRPr="008945A7" w:rsidRDefault="000E05BC" w:rsidP="009E754D">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7F76FDB" w14:textId="77777777" w:rsidR="000E05BC" w:rsidRPr="008945A7" w:rsidRDefault="000E05BC" w:rsidP="009E754D">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7F3424F" w14:textId="77777777" w:rsidTr="00443D45">
        <w:tc>
          <w:tcPr>
            <w:cnfStyle w:val="001000000000" w:firstRow="0" w:lastRow="0" w:firstColumn="1" w:lastColumn="0" w:oddVBand="0" w:evenVBand="0" w:oddHBand="0" w:evenHBand="0" w:firstRowFirstColumn="0" w:firstRowLastColumn="0" w:lastRowFirstColumn="0" w:lastRowLastColumn="0"/>
            <w:tcW w:w="1984" w:type="dxa"/>
          </w:tcPr>
          <w:p w14:paraId="1FBBF2D6" w14:textId="77777777" w:rsidR="000E05BC" w:rsidRPr="008945A7" w:rsidRDefault="000E05BC" w:rsidP="009E754D">
            <w:pPr>
              <w:spacing w:after="40"/>
            </w:pPr>
            <w:r w:rsidRPr="008945A7">
              <w:rPr>
                <w:rFonts w:hint="eastAsia"/>
              </w:rPr>
              <w:t>幼児教育・保育の無償化</w:t>
            </w:r>
          </w:p>
        </w:tc>
        <w:tc>
          <w:tcPr>
            <w:tcW w:w="5387" w:type="dxa"/>
          </w:tcPr>
          <w:p w14:paraId="3CCB2E28" w14:textId="77777777" w:rsidR="00AB6BCA" w:rsidRPr="008945A7" w:rsidRDefault="00AB6BCA" w:rsidP="00AB6BC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0E05BC" w:rsidRPr="008945A7">
              <w:rPr>
                <w:rFonts w:hint="eastAsia"/>
              </w:rPr>
              <w:t>３歳から５歳までの全ての子ども及び０歳から２歳までの住民</w:t>
            </w:r>
            <w:r w:rsidR="00C84075" w:rsidRPr="008945A7">
              <w:rPr>
                <w:rFonts w:hint="eastAsia"/>
              </w:rPr>
              <w:t>税</w:t>
            </w:r>
            <w:r w:rsidR="000E05BC" w:rsidRPr="008945A7">
              <w:rPr>
                <w:rFonts w:hint="eastAsia"/>
              </w:rPr>
              <w:t>非課税世帯の子どもについて，利用料を無償化</w:t>
            </w:r>
          </w:p>
          <w:p w14:paraId="085FB045" w14:textId="032B07AD" w:rsidR="00AB6BCA" w:rsidRPr="008945A7" w:rsidRDefault="00AB6BCA" w:rsidP="00AB6BC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・各施設において実費徴収を行うこととされている食事の提供に要する費用及び日用品，文房具等の購入に要する費用等について，低所得世帯を対象に費用の一部を補助</w:t>
            </w:r>
          </w:p>
        </w:tc>
        <w:tc>
          <w:tcPr>
            <w:tcW w:w="1985" w:type="dxa"/>
          </w:tcPr>
          <w:p w14:paraId="59FA0734" w14:textId="77777777" w:rsidR="000E05BC" w:rsidRPr="008945A7" w:rsidRDefault="000E05BC" w:rsidP="009E754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1EC606C0" w14:textId="77777777" w:rsidTr="00443D45">
        <w:tc>
          <w:tcPr>
            <w:cnfStyle w:val="001000000000" w:firstRow="0" w:lastRow="0" w:firstColumn="1" w:lastColumn="0" w:oddVBand="0" w:evenVBand="0" w:oddHBand="0" w:evenHBand="0" w:firstRowFirstColumn="0" w:firstRowLastColumn="0" w:lastRowFirstColumn="0" w:lastRowLastColumn="0"/>
            <w:tcW w:w="1984" w:type="dxa"/>
          </w:tcPr>
          <w:p w14:paraId="7A43CA88" w14:textId="77777777" w:rsidR="000E05BC" w:rsidRPr="008945A7" w:rsidRDefault="000E05BC" w:rsidP="009E754D">
            <w:pPr>
              <w:spacing w:after="40"/>
            </w:pPr>
            <w:r w:rsidRPr="008945A7">
              <w:rPr>
                <w:rFonts w:hint="eastAsia"/>
              </w:rPr>
              <w:t>第３子以降の保育料等の軽減</w:t>
            </w:r>
          </w:p>
        </w:tc>
        <w:tc>
          <w:tcPr>
            <w:tcW w:w="5387" w:type="dxa"/>
          </w:tcPr>
          <w:p w14:paraId="15BDAA96" w14:textId="77777777" w:rsidR="000E05BC" w:rsidRPr="008945A7" w:rsidRDefault="000E05BC" w:rsidP="004E192E">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認可保育所等を利用する多子世帯の第３子以降の保育料等を助成</w:t>
            </w:r>
          </w:p>
        </w:tc>
        <w:tc>
          <w:tcPr>
            <w:tcW w:w="1985" w:type="dxa"/>
          </w:tcPr>
          <w:p w14:paraId="2845F49E" w14:textId="3BADE257" w:rsidR="000E05BC" w:rsidRPr="008945A7" w:rsidRDefault="003C486D" w:rsidP="009E754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2B15C006" w14:textId="77777777" w:rsidTr="00443D45">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2F0700D7" w14:textId="77777777" w:rsidR="00443D45" w:rsidRPr="008945A7" w:rsidRDefault="00443D45" w:rsidP="00443D45">
            <w:r w:rsidRPr="008945A7">
              <w:rPr>
                <w:rFonts w:hint="eastAsia"/>
              </w:rPr>
              <w:t>子どもの</w:t>
            </w:r>
            <w:r w:rsidRPr="008945A7">
              <w:t>生活支援対策の周知</w:t>
            </w:r>
          </w:p>
        </w:tc>
        <w:tc>
          <w:tcPr>
            <w:tcW w:w="5387" w:type="dxa"/>
          </w:tcPr>
          <w:p w14:paraId="3AB7F253" w14:textId="7A81342E" w:rsidR="00443D45" w:rsidRPr="008945A7" w:rsidRDefault="00443D45" w:rsidP="005B18C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リーフレット</w:t>
            </w:r>
            <w:r w:rsidRPr="008945A7">
              <w:t>等を活用して，</w:t>
            </w:r>
            <w:r w:rsidRPr="008945A7">
              <w:rPr>
                <w:rFonts w:hint="eastAsia"/>
              </w:rPr>
              <w:t>行政等</w:t>
            </w:r>
            <w:r w:rsidRPr="008945A7">
              <w:t>が実施している子どもの生活支援対策</w:t>
            </w:r>
            <w:r w:rsidRPr="008945A7">
              <w:rPr>
                <w:rFonts w:hint="eastAsia"/>
              </w:rPr>
              <w:t>を分かりやすく周知</w:t>
            </w:r>
          </w:p>
        </w:tc>
        <w:tc>
          <w:tcPr>
            <w:tcW w:w="1985" w:type="dxa"/>
          </w:tcPr>
          <w:p w14:paraId="3DD83929" w14:textId="20F22612" w:rsidR="00443D45" w:rsidRPr="008945A7" w:rsidRDefault="0000167F" w:rsidP="00443D4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443D45" w:rsidRPr="008945A7">
              <w:rPr>
                <w:rFonts w:hint="eastAsia"/>
              </w:rPr>
              <w:t>課</w:t>
            </w:r>
          </w:p>
        </w:tc>
      </w:tr>
      <w:tr w:rsidR="008945A7" w:rsidRPr="008945A7" w14:paraId="35B5AC21" w14:textId="77777777" w:rsidTr="00443D45">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78C55B6B" w14:textId="33F8BBDF" w:rsidR="00AD2501" w:rsidRPr="008945A7" w:rsidRDefault="00AD2501" w:rsidP="00AD2501">
            <w:r w:rsidRPr="008945A7">
              <w:rPr>
                <w:rFonts w:hint="eastAsia"/>
              </w:rPr>
              <w:t>新たな子ども・子育て支援施策への支援</w:t>
            </w:r>
          </w:p>
        </w:tc>
        <w:tc>
          <w:tcPr>
            <w:tcW w:w="5387" w:type="dxa"/>
          </w:tcPr>
          <w:p w14:paraId="46511454" w14:textId="684C17AD" w:rsidR="00AD2501" w:rsidRPr="008945A7" w:rsidRDefault="00AD2501" w:rsidP="00AD250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地域の実情に応じた市町村の取組を促進するため，推奨事業や創意工夫等による新たな子ども・子育て施策に取り組む市町村を支援</w:t>
            </w:r>
          </w:p>
        </w:tc>
        <w:tc>
          <w:tcPr>
            <w:tcW w:w="1985" w:type="dxa"/>
          </w:tcPr>
          <w:p w14:paraId="2F85A91E" w14:textId="4A35347E" w:rsidR="00AD2501" w:rsidRPr="008945A7" w:rsidRDefault="00AD2501" w:rsidP="00AD2501">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bl>
    <w:p w14:paraId="088260FD" w14:textId="77777777" w:rsidR="000E05BC" w:rsidRPr="008945A7" w:rsidRDefault="000E05BC" w:rsidP="00095DAC">
      <w:pPr>
        <w:spacing w:after="40"/>
      </w:pPr>
    </w:p>
    <w:p w14:paraId="1A1F1449" w14:textId="6ED7295B" w:rsidR="000E05BC" w:rsidRPr="008945A7" w:rsidRDefault="000E05BC" w:rsidP="00D1158C">
      <w:pPr>
        <w:pStyle w:val="9"/>
        <w:ind w:hanging="1842"/>
      </w:pPr>
      <w:r w:rsidRPr="008945A7">
        <w:rPr>
          <w:rFonts w:hint="eastAsia"/>
        </w:rPr>
        <w:t>教育・保育施設に対する適切な指導監督，評価</w:t>
      </w:r>
      <w:r w:rsidR="00A80233" w:rsidRPr="008945A7">
        <w:rPr>
          <w:rFonts w:hint="eastAsia"/>
        </w:rPr>
        <w:t>，運営改善</w:t>
      </w:r>
      <w:r w:rsidRPr="008945A7">
        <w:rPr>
          <w:rFonts w:hint="eastAsia"/>
        </w:rPr>
        <w:t>等の実施</w:t>
      </w:r>
    </w:p>
    <w:p w14:paraId="7C67AC18" w14:textId="77777777" w:rsidR="00A80233" w:rsidRPr="008945A7" w:rsidRDefault="000E05BC" w:rsidP="00266942">
      <w:pPr>
        <w:pStyle w:val="ae"/>
        <w:spacing w:after="40"/>
        <w:ind w:left="628" w:firstLine="209"/>
      </w:pPr>
      <w:r w:rsidRPr="008945A7">
        <w:rPr>
          <w:rFonts w:hint="eastAsia"/>
        </w:rPr>
        <w:t>各法令等に基づき実施する保育所等の指導監査について，市町村との連携を図り，効率的な指導監査を実施します。</w:t>
      </w:r>
    </w:p>
    <w:p w14:paraId="3B886EEC" w14:textId="73E21EB8" w:rsidR="000E05BC" w:rsidRPr="008945A7" w:rsidRDefault="00A80233" w:rsidP="00266942">
      <w:pPr>
        <w:pStyle w:val="ae"/>
        <w:spacing w:after="40"/>
        <w:ind w:left="628" w:firstLine="209"/>
      </w:pPr>
      <w:r w:rsidRPr="008945A7">
        <w:rPr>
          <w:rFonts w:hint="eastAsia"/>
        </w:rPr>
        <w:t>特定教育・保育施設が教育・保育の質を確保し，</w:t>
      </w:r>
      <w:r w:rsidR="007112CE" w:rsidRPr="008945A7">
        <w:rPr>
          <w:rFonts w:hint="eastAsia"/>
        </w:rPr>
        <w:t>更なる</w:t>
      </w:r>
      <w:r w:rsidRPr="008945A7">
        <w:rPr>
          <w:rFonts w:hint="eastAsia"/>
        </w:rPr>
        <w:t>向上を図るために，自己評価等を適切に実施することを促進します。</w:t>
      </w:r>
    </w:p>
    <w:tbl>
      <w:tblPr>
        <w:tblStyle w:val="afc"/>
        <w:tblW w:w="9213" w:type="dxa"/>
        <w:tblLook w:val="04A0" w:firstRow="1" w:lastRow="0" w:firstColumn="1" w:lastColumn="0" w:noHBand="0" w:noVBand="1"/>
      </w:tblPr>
      <w:tblGrid>
        <w:gridCol w:w="1984"/>
        <w:gridCol w:w="5387"/>
        <w:gridCol w:w="1842"/>
      </w:tblGrid>
      <w:tr w:rsidR="008945A7" w:rsidRPr="008945A7" w14:paraId="601EAE83" w14:textId="77777777" w:rsidTr="00A80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C141E6F" w14:textId="77777777" w:rsidR="000E05BC" w:rsidRPr="008945A7" w:rsidRDefault="000E05BC" w:rsidP="00B94CFB">
            <w:pPr>
              <w:spacing w:after="40"/>
              <w:jc w:val="center"/>
            </w:pPr>
            <w:r w:rsidRPr="008945A7">
              <w:rPr>
                <w:rFonts w:hint="eastAsia"/>
              </w:rPr>
              <w:t>具体的施策</w:t>
            </w:r>
          </w:p>
        </w:tc>
        <w:tc>
          <w:tcPr>
            <w:tcW w:w="5387" w:type="dxa"/>
          </w:tcPr>
          <w:p w14:paraId="2AE08C33" w14:textId="77777777" w:rsidR="000E05BC" w:rsidRPr="008945A7" w:rsidRDefault="000E05BC" w:rsidP="00B94CFB">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842" w:type="dxa"/>
          </w:tcPr>
          <w:p w14:paraId="036F4E62" w14:textId="77777777" w:rsidR="000E05BC" w:rsidRPr="008945A7" w:rsidRDefault="000E05BC" w:rsidP="00B94CFB">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BC9D4FF" w14:textId="77777777" w:rsidTr="00A80233">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1419B82D" w14:textId="2569EF7E" w:rsidR="000E05BC" w:rsidRPr="008945A7" w:rsidRDefault="00C4045A" w:rsidP="00B94CFB">
            <w:pPr>
              <w:spacing w:after="40"/>
            </w:pPr>
            <w:r w:rsidRPr="008945A7">
              <w:rPr>
                <w:rFonts w:hint="eastAsia"/>
              </w:rPr>
              <w:t>保育所</w:t>
            </w:r>
            <w:r w:rsidR="00FF43A1" w:rsidRPr="008945A7">
              <w:rPr>
                <w:rFonts w:hint="eastAsia"/>
              </w:rPr>
              <w:t>児童保育</w:t>
            </w:r>
            <w:r w:rsidR="000E05BC" w:rsidRPr="008945A7">
              <w:rPr>
                <w:rFonts w:hint="eastAsia"/>
              </w:rPr>
              <w:t>要録</w:t>
            </w:r>
            <w:r w:rsidR="00CD1C9B" w:rsidRPr="008945A7">
              <w:rPr>
                <w:rFonts w:hint="eastAsia"/>
              </w:rPr>
              <w:t>等</w:t>
            </w:r>
            <w:r w:rsidR="000E05BC" w:rsidRPr="008945A7">
              <w:rPr>
                <w:rFonts w:hint="eastAsia"/>
              </w:rPr>
              <w:t>の周知</w:t>
            </w:r>
          </w:p>
        </w:tc>
        <w:tc>
          <w:tcPr>
            <w:tcW w:w="5387" w:type="dxa"/>
          </w:tcPr>
          <w:p w14:paraId="39BB4EFF" w14:textId="0511D9F0" w:rsidR="000E05BC" w:rsidRPr="008945A7" w:rsidRDefault="00FF43A1" w:rsidP="00FF43A1">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保育所児童保育</w:t>
            </w:r>
            <w:r w:rsidR="000E05BC" w:rsidRPr="008945A7">
              <w:rPr>
                <w:rFonts w:hint="eastAsia"/>
              </w:rPr>
              <w:t>要録</w:t>
            </w:r>
            <w:r w:rsidR="00CD1C9B" w:rsidRPr="008945A7">
              <w:rPr>
                <w:rFonts w:hint="eastAsia"/>
              </w:rPr>
              <w:t>及び幼保連携型認定こども園園児指導要録</w:t>
            </w:r>
            <w:r w:rsidR="003E5258" w:rsidRPr="008945A7">
              <w:rPr>
                <w:rFonts w:hint="eastAsia"/>
              </w:rPr>
              <w:t>に関する作成例や留意事項等に</w:t>
            </w:r>
            <w:r w:rsidR="009A1D6D" w:rsidRPr="008945A7">
              <w:rPr>
                <w:rFonts w:hint="eastAsia"/>
              </w:rPr>
              <w:t>ついて</w:t>
            </w:r>
            <w:r w:rsidR="000E05BC" w:rsidRPr="008945A7">
              <w:rPr>
                <w:rFonts w:hint="eastAsia"/>
              </w:rPr>
              <w:t>周知</w:t>
            </w:r>
          </w:p>
        </w:tc>
        <w:tc>
          <w:tcPr>
            <w:tcW w:w="1842" w:type="dxa"/>
          </w:tcPr>
          <w:p w14:paraId="61D24C66" w14:textId="77777777" w:rsidR="000E05BC" w:rsidRPr="008945A7" w:rsidRDefault="000E05BC" w:rsidP="00B94CF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64F7883" w14:textId="77777777" w:rsidTr="00A80233">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68FD22B6" w14:textId="77777777" w:rsidR="000E05BC" w:rsidRPr="008945A7" w:rsidRDefault="000E05BC" w:rsidP="00B94CFB">
            <w:pPr>
              <w:spacing w:after="40"/>
            </w:pPr>
            <w:r w:rsidRPr="008945A7">
              <w:rPr>
                <w:rFonts w:hint="eastAsia"/>
              </w:rPr>
              <w:t>効率的な指導監査の実施</w:t>
            </w:r>
          </w:p>
        </w:tc>
        <w:tc>
          <w:tcPr>
            <w:tcW w:w="5387" w:type="dxa"/>
          </w:tcPr>
          <w:p w14:paraId="5229856B" w14:textId="77777777" w:rsidR="000E05BC" w:rsidRPr="008945A7" w:rsidRDefault="000E05BC" w:rsidP="00A546C7">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市町村との連携による効率的な指導監査の実施</w:t>
            </w:r>
          </w:p>
        </w:tc>
        <w:tc>
          <w:tcPr>
            <w:tcW w:w="1842" w:type="dxa"/>
          </w:tcPr>
          <w:p w14:paraId="1DF049E4" w14:textId="77777777" w:rsidR="000E05BC" w:rsidRPr="008945A7" w:rsidRDefault="000E05BC" w:rsidP="00B94CF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4111CB84" w14:textId="77777777" w:rsidTr="00A80233">
        <w:trPr>
          <w:trHeight w:val="766"/>
        </w:trPr>
        <w:tc>
          <w:tcPr>
            <w:cnfStyle w:val="001000000000" w:firstRow="0" w:lastRow="0" w:firstColumn="1" w:lastColumn="0" w:oddVBand="0" w:evenVBand="0" w:oddHBand="0" w:evenHBand="0" w:firstRowFirstColumn="0" w:firstRowLastColumn="0" w:lastRowFirstColumn="0" w:lastRowLastColumn="0"/>
            <w:tcW w:w="1984" w:type="dxa"/>
          </w:tcPr>
          <w:p w14:paraId="73604C95" w14:textId="03DA808A" w:rsidR="00A80233" w:rsidRPr="008945A7" w:rsidRDefault="007A30E5" w:rsidP="00A80233">
            <w:pPr>
              <w:spacing w:after="40"/>
            </w:pPr>
            <w:r w:rsidRPr="008945A7">
              <w:rPr>
                <w:rFonts w:hint="eastAsia"/>
              </w:rPr>
              <w:lastRenderedPageBreak/>
              <w:t>特定</w:t>
            </w:r>
            <w:r w:rsidR="00A80233" w:rsidRPr="008945A7">
              <w:rPr>
                <w:rFonts w:hint="eastAsia"/>
              </w:rPr>
              <w:t>教育・保育施設</w:t>
            </w:r>
            <w:r w:rsidR="00A80233" w:rsidRPr="008945A7">
              <w:t>における自己評価，関係者評価，第三者評価</w:t>
            </w:r>
            <w:r w:rsidR="00A80233" w:rsidRPr="008945A7">
              <w:rPr>
                <w:rFonts w:hint="eastAsia"/>
              </w:rPr>
              <w:t>の実施促進</w:t>
            </w:r>
          </w:p>
        </w:tc>
        <w:tc>
          <w:tcPr>
            <w:tcW w:w="5387" w:type="dxa"/>
          </w:tcPr>
          <w:p w14:paraId="5066F67A" w14:textId="7F3C0E53" w:rsidR="00A80233" w:rsidRPr="008945A7" w:rsidRDefault="00A80233" w:rsidP="007308F2">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t>教育・保育の質を確保し，</w:t>
            </w:r>
            <w:r w:rsidR="007308F2" w:rsidRPr="008945A7">
              <w:rPr>
                <w:rFonts w:hint="eastAsia"/>
              </w:rPr>
              <w:t>更なる</w:t>
            </w:r>
            <w:r w:rsidRPr="008945A7">
              <w:t>向上を図るため</w:t>
            </w:r>
            <w:r w:rsidRPr="008945A7">
              <w:rPr>
                <w:rFonts w:hint="eastAsia"/>
              </w:rPr>
              <w:t>，</w:t>
            </w:r>
            <w:r w:rsidR="00BE779A" w:rsidRPr="008945A7">
              <w:rPr>
                <w:rFonts w:hint="eastAsia"/>
              </w:rPr>
              <w:t>特定</w:t>
            </w:r>
            <w:r w:rsidRPr="008945A7">
              <w:t>教育・保育施設</w:t>
            </w:r>
            <w:r w:rsidRPr="008945A7">
              <w:rPr>
                <w:rFonts w:hint="eastAsia"/>
              </w:rPr>
              <w:t>における</w:t>
            </w:r>
            <w:r w:rsidRPr="008945A7">
              <w:t>自己評価等の実施</w:t>
            </w:r>
            <w:r w:rsidRPr="008945A7">
              <w:rPr>
                <w:rFonts w:hint="eastAsia"/>
              </w:rPr>
              <w:t>促進</w:t>
            </w:r>
          </w:p>
        </w:tc>
        <w:tc>
          <w:tcPr>
            <w:tcW w:w="1842" w:type="dxa"/>
          </w:tcPr>
          <w:p w14:paraId="190A7406" w14:textId="77777777" w:rsidR="00A80233" w:rsidRPr="008945A7" w:rsidRDefault="00A80233" w:rsidP="00A8023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61BC42B3" w14:textId="12F7A8C3" w:rsidR="0025489A" w:rsidRPr="008945A7" w:rsidRDefault="0025489A">
      <w:pPr>
        <w:widowControl/>
        <w:snapToGrid/>
        <w:jc w:val="left"/>
      </w:pPr>
    </w:p>
    <w:p w14:paraId="422BA2D3" w14:textId="442657E8" w:rsidR="00D754E8" w:rsidRPr="008945A7" w:rsidRDefault="00D754E8" w:rsidP="00521763">
      <w:pPr>
        <w:pStyle w:val="8"/>
      </w:pPr>
      <w:r w:rsidRPr="008945A7">
        <w:rPr>
          <w:rFonts w:hint="eastAsia"/>
        </w:rPr>
        <w:t>放課後児童対策の促進</w:t>
      </w:r>
    </w:p>
    <w:p w14:paraId="67AB4352" w14:textId="760C19AB" w:rsidR="00521763" w:rsidRPr="008945A7" w:rsidRDefault="00521763" w:rsidP="00D1158C">
      <w:pPr>
        <w:pStyle w:val="9"/>
        <w:ind w:hanging="1842"/>
      </w:pPr>
      <w:r w:rsidRPr="008945A7">
        <w:rPr>
          <w:rFonts w:hint="eastAsia"/>
        </w:rPr>
        <w:t>放課後児童対策の促進</w:t>
      </w:r>
    </w:p>
    <w:p w14:paraId="1CE19D75" w14:textId="610B7A01" w:rsidR="00086330" w:rsidRPr="008945A7" w:rsidRDefault="00086330" w:rsidP="00086330">
      <w:pPr>
        <w:pStyle w:val="ae"/>
        <w:ind w:left="628" w:firstLine="209"/>
      </w:pPr>
      <w:r w:rsidRPr="008945A7">
        <w:rPr>
          <w:rFonts w:hint="eastAsia"/>
        </w:rPr>
        <w:t>昼間保護者のいない家庭の小学校就学児童の放課後等における健全な育成を図るため，施設整備</w:t>
      </w:r>
      <w:r w:rsidRPr="008945A7">
        <w:t>等による受け皿の確保に努め待機児童の解消を図ると</w:t>
      </w:r>
      <w:r w:rsidRPr="008945A7">
        <w:rPr>
          <w:rFonts w:hint="eastAsia"/>
        </w:rPr>
        <w:t>ともに</w:t>
      </w:r>
      <w:r w:rsidRPr="008945A7">
        <w:t>，開設日や開所時間の延長の促進，放課後児童支援員等の資質の向上，障害児への対応等，放課後児童対策の</w:t>
      </w:r>
      <w:r w:rsidRPr="008945A7">
        <w:rPr>
          <w:rFonts w:hint="eastAsia"/>
        </w:rPr>
        <w:t>更なる</w:t>
      </w:r>
      <w:r w:rsidRPr="008945A7">
        <w:t>充実に努めます。</w:t>
      </w:r>
    </w:p>
    <w:p w14:paraId="5EDFE3E5" w14:textId="55FDD620" w:rsidR="004E14CB" w:rsidRPr="008945A7" w:rsidRDefault="00086330" w:rsidP="004E14CB">
      <w:pPr>
        <w:pStyle w:val="ae"/>
        <w:ind w:left="628" w:firstLine="209"/>
      </w:pPr>
      <w:r w:rsidRPr="008945A7">
        <w:rPr>
          <w:rFonts w:hint="eastAsia"/>
        </w:rPr>
        <w:t>放課後児童クラブの施設整備については，</w:t>
      </w:r>
      <w:r w:rsidR="004E14CB" w:rsidRPr="008945A7">
        <w:rPr>
          <w:rFonts w:hint="eastAsia"/>
        </w:rPr>
        <w:t>実施主体である市町村に対して，</w:t>
      </w:r>
      <w:r w:rsidR="008A5C41" w:rsidRPr="008945A7">
        <w:rPr>
          <w:rFonts w:hint="eastAsia"/>
        </w:rPr>
        <w:t>国の補助制度を活用し，</w:t>
      </w:r>
      <w:r w:rsidR="004E14CB" w:rsidRPr="008945A7">
        <w:rPr>
          <w:rFonts w:hint="eastAsia"/>
        </w:rPr>
        <w:t>放課後児童クラブの新設・改築や学校の空き教室・既存の保育所等の空き施設での開所を支援し，放課後児童の受け皿整備に努めます。</w:t>
      </w:r>
    </w:p>
    <w:p w14:paraId="73161FA2" w14:textId="1D1477B8" w:rsidR="00086330" w:rsidRPr="008945A7" w:rsidRDefault="00086330" w:rsidP="00086330">
      <w:pPr>
        <w:pStyle w:val="ae"/>
        <w:ind w:left="628" w:firstLine="209"/>
      </w:pPr>
      <w:r w:rsidRPr="008945A7">
        <w:rPr>
          <w:rFonts w:hint="eastAsia"/>
        </w:rPr>
        <w:t>市町村</w:t>
      </w:r>
      <w:r w:rsidRPr="008945A7">
        <w:t>における受け皿整備にあたっては，</w:t>
      </w:r>
      <w:r w:rsidRPr="008945A7">
        <w:rPr>
          <w:rFonts w:hint="eastAsia"/>
        </w:rPr>
        <w:t>放課後</w:t>
      </w:r>
      <w:r w:rsidR="00DD2565" w:rsidRPr="008945A7">
        <w:rPr>
          <w:rFonts w:hint="eastAsia"/>
        </w:rPr>
        <w:t>児童</w:t>
      </w:r>
      <w:r w:rsidRPr="008945A7">
        <w:rPr>
          <w:rFonts w:hint="eastAsia"/>
        </w:rPr>
        <w:t>対策の総合的な在り方を検討するための「推進委員会</w:t>
      </w:r>
      <w:r w:rsidR="00A1604C" w:rsidRPr="008945A7">
        <w:rPr>
          <w:rFonts w:hint="eastAsia"/>
          <w:vertAlign w:val="superscript"/>
        </w:rPr>
        <w:t>（注</w:t>
      </w:r>
      <w:r w:rsidR="00A1604C" w:rsidRPr="008945A7">
        <w:rPr>
          <w:vertAlign w:val="superscript"/>
        </w:rPr>
        <w:footnoteReference w:id="31"/>
      </w:r>
      <w:r w:rsidR="00A1604C" w:rsidRPr="008945A7">
        <w:rPr>
          <w:rFonts w:hint="eastAsia"/>
          <w:vertAlign w:val="superscript"/>
        </w:rPr>
        <w:t>）</w:t>
      </w:r>
      <w:r w:rsidRPr="008945A7">
        <w:t>」を開催し，市町村の教育委員会と福祉部局が連携を深め，学校の教職員や放課後児童クラブ等の関係者との間で共通理解や情報共有を図るとと</w:t>
      </w:r>
      <w:r w:rsidRPr="008945A7">
        <w:rPr>
          <w:rFonts w:hint="eastAsia"/>
        </w:rPr>
        <w:t>もに，学校施設の使用計画や活用状況等について，十分に協議を行い，教育委員会と福祉部局が連携して受け皿確保に向けた取組が推進できる仕組みづくりを促進します。</w:t>
      </w:r>
    </w:p>
    <w:p w14:paraId="648824CD" w14:textId="5F795963" w:rsidR="00B022D8" w:rsidRPr="008945A7" w:rsidRDefault="00B022D8" w:rsidP="00B022D8">
      <w:pPr>
        <w:pStyle w:val="ae"/>
        <w:ind w:left="628" w:firstLine="209"/>
      </w:pPr>
      <w:r w:rsidRPr="008945A7">
        <w:rPr>
          <w:rFonts w:hint="eastAsia"/>
        </w:rPr>
        <w:t>また，共働き家庭等の全ての児童が放課後等において，安心・安全な居場所が確保され，</w:t>
      </w:r>
      <w:r w:rsidR="00B770CB" w:rsidRPr="008945A7">
        <w:rPr>
          <w:rFonts w:hint="eastAsia"/>
        </w:rPr>
        <w:t>多様な体験・活動を行うことができるよう</w:t>
      </w:r>
      <w:r w:rsidRPr="008945A7">
        <w:rPr>
          <w:rFonts w:hint="eastAsia"/>
        </w:rPr>
        <w:t>，放課後児童クラブと放課後子ども教室との連携を進める取組を支援します。</w:t>
      </w:r>
      <w:r w:rsidRPr="008945A7">
        <w:t xml:space="preserve"> </w:t>
      </w:r>
    </w:p>
    <w:p w14:paraId="40CEA8B0" w14:textId="66B0A908" w:rsidR="00B022D8" w:rsidRPr="008945A7" w:rsidRDefault="00B022D8" w:rsidP="00B022D8">
      <w:pPr>
        <w:pStyle w:val="ae"/>
        <w:ind w:left="628" w:firstLine="209"/>
      </w:pPr>
      <w:r w:rsidRPr="008945A7">
        <w:rPr>
          <w:rFonts w:hint="eastAsia"/>
        </w:rPr>
        <w:t>放課後児童クラブの運営については，国</w:t>
      </w:r>
      <w:r w:rsidR="008A5C41" w:rsidRPr="008945A7">
        <w:rPr>
          <w:rFonts w:hint="eastAsia"/>
        </w:rPr>
        <w:t>の</w:t>
      </w:r>
      <w:r w:rsidRPr="008945A7">
        <w:rPr>
          <w:rFonts w:hint="eastAsia"/>
        </w:rPr>
        <w:t>補助制度等を積極的に活用し，放課後児童クラブの運営費への補助を行います。</w:t>
      </w:r>
      <w:r w:rsidRPr="008945A7">
        <w:t xml:space="preserve"> </w:t>
      </w:r>
    </w:p>
    <w:p w14:paraId="191B8A98" w14:textId="398024F3" w:rsidR="00B022D8" w:rsidRPr="008945A7" w:rsidRDefault="00B022D8" w:rsidP="00B022D8">
      <w:pPr>
        <w:pStyle w:val="ae"/>
        <w:ind w:left="628" w:firstLine="209"/>
      </w:pPr>
      <w:r w:rsidRPr="008945A7">
        <w:rPr>
          <w:rFonts w:hint="eastAsia"/>
        </w:rPr>
        <w:t>また，開設日や開所時間の延長等について，実施主体である市町村に対し，国</w:t>
      </w:r>
      <w:r w:rsidR="008A5C41" w:rsidRPr="008945A7">
        <w:rPr>
          <w:rFonts w:hint="eastAsia"/>
        </w:rPr>
        <w:t>の補助制度</w:t>
      </w:r>
      <w:r w:rsidRPr="008945A7">
        <w:rPr>
          <w:rFonts w:hint="eastAsia"/>
        </w:rPr>
        <w:t>を周知し活用を促す等，更なる充実を図ります。</w:t>
      </w:r>
      <w:r w:rsidRPr="008945A7">
        <w:t xml:space="preserve"> </w:t>
      </w:r>
    </w:p>
    <w:p w14:paraId="4F449335" w14:textId="1577EA7A" w:rsidR="00DD2565" w:rsidRPr="008945A7" w:rsidRDefault="00B022D8" w:rsidP="00B022D8">
      <w:pPr>
        <w:pStyle w:val="ae"/>
        <w:ind w:left="628" w:firstLine="209"/>
      </w:pPr>
      <w:r w:rsidRPr="008945A7">
        <w:rPr>
          <w:rFonts w:hint="eastAsia"/>
        </w:rPr>
        <w:t>さらに，放課後児童支援員として必要な知識・技能を補完するため，業務を遂行する上で必要最低限の知識・技能の習得とそれを実践する際の基本的な考え方や心得を認識してもらい，有資格者となることを目的とした「認定資格研修」や，放課後児童クラブに従事する者として備えるべき資質，子どもの育成支援に必要な専門的知識及び技術等を習得することを目的とした「現任研修」を，県内数か所で実施します。</w:t>
      </w:r>
    </w:p>
    <w:p w14:paraId="444DC648" w14:textId="0352CACA" w:rsidR="00B022D8" w:rsidRPr="008945A7" w:rsidRDefault="00B022D8" w:rsidP="00086330">
      <w:pPr>
        <w:pStyle w:val="ae"/>
        <w:ind w:left="628" w:firstLine="209"/>
        <w:rPr>
          <w:i/>
        </w:rPr>
      </w:pPr>
    </w:p>
    <w:tbl>
      <w:tblPr>
        <w:tblStyle w:val="afc"/>
        <w:tblW w:w="9356" w:type="dxa"/>
        <w:tblLook w:val="04A0" w:firstRow="1" w:lastRow="0" w:firstColumn="1" w:lastColumn="0" w:noHBand="0" w:noVBand="1"/>
      </w:tblPr>
      <w:tblGrid>
        <w:gridCol w:w="1984"/>
        <w:gridCol w:w="5387"/>
        <w:gridCol w:w="1985"/>
      </w:tblGrid>
      <w:tr w:rsidR="008945A7" w:rsidRPr="008945A7" w14:paraId="7FC05B8D" w14:textId="77777777" w:rsidTr="002B7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8FAAA41" w14:textId="77777777" w:rsidR="00E04666" w:rsidRPr="008945A7" w:rsidRDefault="00E04666" w:rsidP="00A07A89">
            <w:pPr>
              <w:spacing w:after="40"/>
              <w:jc w:val="center"/>
            </w:pPr>
            <w:r w:rsidRPr="008945A7">
              <w:rPr>
                <w:rFonts w:hint="eastAsia"/>
              </w:rPr>
              <w:lastRenderedPageBreak/>
              <w:t>具体的施策</w:t>
            </w:r>
          </w:p>
        </w:tc>
        <w:tc>
          <w:tcPr>
            <w:tcW w:w="5387" w:type="dxa"/>
          </w:tcPr>
          <w:p w14:paraId="53624898" w14:textId="77777777" w:rsidR="00E04666" w:rsidRPr="008945A7" w:rsidRDefault="00E04666" w:rsidP="00A07A89">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C87C5E8" w14:textId="77777777" w:rsidR="00E04666" w:rsidRPr="008945A7" w:rsidRDefault="00E04666" w:rsidP="00A07A89">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CDEB78D" w14:textId="77777777" w:rsidTr="00F219C1">
        <w:tc>
          <w:tcPr>
            <w:cnfStyle w:val="001000000000" w:firstRow="0" w:lastRow="0" w:firstColumn="1" w:lastColumn="0" w:oddVBand="0" w:evenVBand="0" w:oddHBand="0" w:evenHBand="0" w:firstRowFirstColumn="0" w:firstRowLastColumn="0" w:lastRowFirstColumn="0" w:lastRowLastColumn="0"/>
            <w:tcW w:w="1984" w:type="dxa"/>
          </w:tcPr>
          <w:p w14:paraId="02EAB7D0" w14:textId="1834C257" w:rsidR="00F219C1" w:rsidRPr="008945A7" w:rsidRDefault="00F219C1" w:rsidP="004C5F13">
            <w:pPr>
              <w:spacing w:after="40"/>
            </w:pPr>
            <w:r w:rsidRPr="008945A7">
              <w:rPr>
                <w:rFonts w:hint="eastAsia"/>
              </w:rPr>
              <w:t>放課後児童クラブの設置及び開設日・</w:t>
            </w:r>
            <w:r w:rsidR="00B41A7C" w:rsidRPr="008945A7">
              <w:rPr>
                <w:rFonts w:hint="eastAsia"/>
              </w:rPr>
              <w:t>開所</w:t>
            </w:r>
            <w:r w:rsidRPr="008945A7">
              <w:rPr>
                <w:rFonts w:hint="eastAsia"/>
              </w:rPr>
              <w:t>時間の延長の促進</w:t>
            </w:r>
          </w:p>
        </w:tc>
        <w:tc>
          <w:tcPr>
            <w:tcW w:w="5387" w:type="dxa"/>
          </w:tcPr>
          <w:p w14:paraId="019A6402" w14:textId="1AAA71A3" w:rsidR="00F219C1" w:rsidRPr="008945A7" w:rsidRDefault="00F219C1" w:rsidP="004C5F1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・昼間保護者がいない家庭における小学校就学児童の放課後等の健全な育成を図るために放課後児童クラブの設置及び開設日・</w:t>
            </w:r>
            <w:r w:rsidR="00B41A7C" w:rsidRPr="008945A7">
              <w:rPr>
                <w:rFonts w:hint="eastAsia"/>
                <w:color w:val="auto"/>
              </w:rPr>
              <w:t>開所</w:t>
            </w:r>
            <w:r w:rsidRPr="008945A7">
              <w:rPr>
                <w:rFonts w:hint="eastAsia"/>
                <w:color w:val="auto"/>
              </w:rPr>
              <w:t>時間の延長について，</w:t>
            </w:r>
            <w:r w:rsidR="00C63DD7" w:rsidRPr="008945A7">
              <w:rPr>
                <w:rFonts w:hint="eastAsia"/>
                <w:color w:val="auto"/>
              </w:rPr>
              <w:t>国</w:t>
            </w:r>
            <w:r w:rsidR="00BB47FD" w:rsidRPr="008945A7">
              <w:rPr>
                <w:rFonts w:hint="eastAsia"/>
                <w:color w:val="auto"/>
              </w:rPr>
              <w:t>の</w:t>
            </w:r>
            <w:r w:rsidR="00C63DD7" w:rsidRPr="008945A7">
              <w:rPr>
                <w:rFonts w:hint="eastAsia"/>
                <w:color w:val="auto"/>
              </w:rPr>
              <w:t>補助制度</w:t>
            </w:r>
            <w:r w:rsidRPr="008945A7">
              <w:rPr>
                <w:rFonts w:hint="eastAsia"/>
                <w:color w:val="auto"/>
              </w:rPr>
              <w:t>による開所加算</w:t>
            </w:r>
            <w:r w:rsidRPr="008945A7">
              <w:rPr>
                <w:color w:val="auto"/>
              </w:rPr>
              <w:t>制度</w:t>
            </w:r>
            <w:r w:rsidRPr="008945A7">
              <w:rPr>
                <w:rFonts w:hint="eastAsia"/>
                <w:color w:val="auto"/>
              </w:rPr>
              <w:t>の</w:t>
            </w:r>
            <w:r w:rsidRPr="008945A7">
              <w:rPr>
                <w:color w:val="auto"/>
              </w:rPr>
              <w:t>積極的な活用</w:t>
            </w:r>
            <w:r w:rsidRPr="008945A7">
              <w:rPr>
                <w:rFonts w:hint="eastAsia"/>
                <w:color w:val="auto"/>
              </w:rPr>
              <w:t>を</w:t>
            </w:r>
            <w:r w:rsidRPr="008945A7">
              <w:rPr>
                <w:color w:val="auto"/>
              </w:rPr>
              <w:t>促進</w:t>
            </w:r>
            <w:r w:rsidRPr="008945A7">
              <w:rPr>
                <w:rFonts w:hint="eastAsia"/>
                <w:color w:val="auto"/>
              </w:rPr>
              <w:t>し</w:t>
            </w:r>
            <w:r w:rsidRPr="008945A7">
              <w:rPr>
                <w:color w:val="auto"/>
              </w:rPr>
              <w:t>，</w:t>
            </w:r>
            <w:r w:rsidRPr="008945A7">
              <w:rPr>
                <w:rFonts w:hint="eastAsia"/>
                <w:color w:val="auto"/>
              </w:rPr>
              <w:t>放課後児童クラブの運営費への補助を実施</w:t>
            </w:r>
          </w:p>
          <w:p w14:paraId="1AFB521C" w14:textId="77777777" w:rsidR="00F219C1" w:rsidRPr="008945A7" w:rsidRDefault="00F219C1" w:rsidP="004C5F1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・多様な民間サービスの参入促進</w:t>
            </w:r>
          </w:p>
        </w:tc>
        <w:tc>
          <w:tcPr>
            <w:tcW w:w="1985" w:type="dxa"/>
          </w:tcPr>
          <w:p w14:paraId="3689BB2E" w14:textId="77777777" w:rsidR="00F219C1" w:rsidRPr="008945A7" w:rsidRDefault="00F219C1" w:rsidP="004C5F1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09A31AC" w14:textId="77777777" w:rsidTr="00F219C1">
        <w:tc>
          <w:tcPr>
            <w:cnfStyle w:val="001000000000" w:firstRow="0" w:lastRow="0" w:firstColumn="1" w:lastColumn="0" w:oddVBand="0" w:evenVBand="0" w:oddHBand="0" w:evenHBand="0" w:firstRowFirstColumn="0" w:firstRowLastColumn="0" w:lastRowFirstColumn="0" w:lastRowLastColumn="0"/>
            <w:tcW w:w="1984" w:type="dxa"/>
          </w:tcPr>
          <w:p w14:paraId="78F45006" w14:textId="77777777" w:rsidR="0096566F" w:rsidRPr="008945A7" w:rsidRDefault="0096566F" w:rsidP="0096566F">
            <w:pPr>
              <w:spacing w:after="40"/>
            </w:pPr>
            <w:r w:rsidRPr="008945A7">
              <w:rPr>
                <w:rFonts w:hint="eastAsia"/>
              </w:rPr>
              <w:t>放課後児童クラブの受</w:t>
            </w:r>
          </w:p>
          <w:p w14:paraId="67348AAA" w14:textId="7C1FD4A0" w:rsidR="00F219C1" w:rsidRPr="008945A7" w:rsidRDefault="0096566F" w:rsidP="0096566F">
            <w:pPr>
              <w:spacing w:after="40"/>
            </w:pPr>
            <w:r w:rsidRPr="008945A7">
              <w:rPr>
                <w:rFonts w:hint="eastAsia"/>
              </w:rPr>
              <w:t>け皿確保</w:t>
            </w:r>
          </w:p>
        </w:tc>
        <w:tc>
          <w:tcPr>
            <w:tcW w:w="5387" w:type="dxa"/>
          </w:tcPr>
          <w:p w14:paraId="65B891EB" w14:textId="52C3C026" w:rsidR="00F219C1" w:rsidRPr="008945A7" w:rsidRDefault="0096566F" w:rsidP="00BB47FD">
            <w:pPr>
              <w:pStyle w:val="afe"/>
              <w:ind w:left="0" w:firstLineChars="100" w:firstLine="179"/>
              <w:cnfStyle w:val="000000000000" w:firstRow="0" w:lastRow="0" w:firstColumn="0" w:lastColumn="0" w:oddVBand="0" w:evenVBand="0" w:oddHBand="0" w:evenHBand="0" w:firstRowFirstColumn="0" w:firstRowLastColumn="0" w:lastRowFirstColumn="0" w:lastRowLastColumn="0"/>
              <w:rPr>
                <w:rStyle w:val="affc"/>
                <w:strike/>
                <w:color w:val="auto"/>
                <w:u w:val="none"/>
              </w:rPr>
            </w:pPr>
            <w:r w:rsidRPr="008945A7">
              <w:rPr>
                <w:rStyle w:val="affc"/>
                <w:rFonts w:hint="eastAsia"/>
                <w:color w:val="auto"/>
                <w:u w:val="none"/>
              </w:rPr>
              <w:t>待機児童解消のため，国</w:t>
            </w:r>
            <w:r w:rsidR="00BB47FD" w:rsidRPr="008945A7">
              <w:rPr>
                <w:rStyle w:val="affc"/>
                <w:rFonts w:hint="eastAsia"/>
                <w:color w:val="auto"/>
                <w:u w:val="none"/>
              </w:rPr>
              <w:t>の</w:t>
            </w:r>
            <w:r w:rsidRPr="008945A7">
              <w:rPr>
                <w:rStyle w:val="affc"/>
                <w:rFonts w:hint="eastAsia"/>
                <w:color w:val="auto"/>
                <w:u w:val="none"/>
              </w:rPr>
              <w:t>補助制度を活用し，放課後児童クラブの新設・改築や学校の空き教室・既存の保育所等の空き施設での開所を支援</w:t>
            </w:r>
          </w:p>
        </w:tc>
        <w:tc>
          <w:tcPr>
            <w:tcW w:w="1985" w:type="dxa"/>
          </w:tcPr>
          <w:p w14:paraId="74C2CF5E" w14:textId="77777777" w:rsidR="00F219C1" w:rsidRPr="008945A7" w:rsidRDefault="00F219C1" w:rsidP="004C5F13">
            <w:pPr>
              <w:spacing w:after="40"/>
              <w:cnfStyle w:val="000000000000" w:firstRow="0" w:lastRow="0" w:firstColumn="0" w:lastColumn="0" w:oddVBand="0" w:evenVBand="0" w:oddHBand="0" w:evenHBand="0" w:firstRowFirstColumn="0" w:firstRowLastColumn="0" w:lastRowFirstColumn="0" w:lastRowLastColumn="0"/>
            </w:pPr>
            <w:r w:rsidRPr="008945A7">
              <w:t>子育て支援課</w:t>
            </w:r>
          </w:p>
        </w:tc>
      </w:tr>
      <w:tr w:rsidR="008945A7" w:rsidRPr="008945A7" w14:paraId="216C6DC6" w14:textId="77777777" w:rsidTr="002B76DC">
        <w:tc>
          <w:tcPr>
            <w:cnfStyle w:val="001000000000" w:firstRow="0" w:lastRow="0" w:firstColumn="1" w:lastColumn="0" w:oddVBand="0" w:evenVBand="0" w:oddHBand="0" w:evenHBand="0" w:firstRowFirstColumn="0" w:firstRowLastColumn="0" w:lastRowFirstColumn="0" w:lastRowLastColumn="0"/>
            <w:tcW w:w="1984" w:type="dxa"/>
          </w:tcPr>
          <w:p w14:paraId="15766973" w14:textId="21233720" w:rsidR="00E04666" w:rsidRPr="008945A7" w:rsidRDefault="00E04666" w:rsidP="00A07A89">
            <w:pPr>
              <w:spacing w:after="40"/>
            </w:pPr>
            <w:r w:rsidRPr="008945A7">
              <w:rPr>
                <w:rFonts w:hint="eastAsia"/>
              </w:rPr>
              <w:t>放課後</w:t>
            </w:r>
            <w:r w:rsidR="0092071D" w:rsidRPr="008945A7">
              <w:rPr>
                <w:rFonts w:hint="eastAsia"/>
              </w:rPr>
              <w:t>児童対策</w:t>
            </w:r>
            <w:r w:rsidRPr="008945A7">
              <w:rPr>
                <w:rFonts w:hint="eastAsia"/>
              </w:rPr>
              <w:t>推進</w:t>
            </w:r>
            <w:r w:rsidRPr="008945A7">
              <w:t>委員会の開催</w:t>
            </w:r>
          </w:p>
        </w:tc>
        <w:tc>
          <w:tcPr>
            <w:tcW w:w="5387" w:type="dxa"/>
          </w:tcPr>
          <w:p w14:paraId="7AB821E3" w14:textId="4F015943" w:rsidR="00E04666" w:rsidRPr="008945A7" w:rsidRDefault="00E04666" w:rsidP="00B41A7C">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放課後子</w:t>
            </w:r>
            <w:r w:rsidR="00D9706D" w:rsidRPr="008945A7">
              <w:rPr>
                <w:rFonts w:hint="eastAsia"/>
                <w:color w:val="auto"/>
              </w:rPr>
              <w:t>ども</w:t>
            </w:r>
            <w:r w:rsidRPr="008945A7">
              <w:rPr>
                <w:rFonts w:hint="eastAsia"/>
                <w:color w:val="auto"/>
              </w:rPr>
              <w:t>教室との連携を促進するなど，</w:t>
            </w:r>
            <w:r w:rsidRPr="008945A7">
              <w:rPr>
                <w:color w:val="auto"/>
              </w:rPr>
              <w:t>教育委員会と福祉部局の連携を</w:t>
            </w:r>
            <w:r w:rsidR="00B41A7C" w:rsidRPr="008945A7">
              <w:rPr>
                <w:rFonts w:hint="eastAsia"/>
                <w:color w:val="auto"/>
              </w:rPr>
              <w:t>はじめ</w:t>
            </w:r>
            <w:r w:rsidRPr="008945A7">
              <w:rPr>
                <w:color w:val="auto"/>
              </w:rPr>
              <w:t>放課後</w:t>
            </w:r>
            <w:r w:rsidR="003E3A2C" w:rsidRPr="008945A7">
              <w:rPr>
                <w:rFonts w:hint="eastAsia"/>
                <w:color w:val="auto"/>
              </w:rPr>
              <w:t>児童</w:t>
            </w:r>
            <w:r w:rsidRPr="008945A7">
              <w:rPr>
                <w:color w:val="auto"/>
              </w:rPr>
              <w:t>対策の総合的な在り方を検討</w:t>
            </w:r>
            <w:r w:rsidRPr="008945A7">
              <w:rPr>
                <w:rFonts w:hint="eastAsia"/>
                <w:color w:val="auto"/>
              </w:rPr>
              <w:t>するための</w:t>
            </w:r>
            <w:r w:rsidRPr="008945A7">
              <w:rPr>
                <w:color w:val="auto"/>
              </w:rPr>
              <w:t>推進委員会</w:t>
            </w:r>
            <w:r w:rsidRPr="008945A7">
              <w:rPr>
                <w:rFonts w:hint="eastAsia"/>
                <w:color w:val="auto"/>
              </w:rPr>
              <w:t>を</w:t>
            </w:r>
            <w:r w:rsidRPr="008945A7">
              <w:rPr>
                <w:color w:val="auto"/>
              </w:rPr>
              <w:t>開催</w:t>
            </w:r>
          </w:p>
        </w:tc>
        <w:tc>
          <w:tcPr>
            <w:tcW w:w="1985" w:type="dxa"/>
          </w:tcPr>
          <w:p w14:paraId="04F8FBC0" w14:textId="77777777" w:rsidR="00E04666" w:rsidRPr="008945A7" w:rsidRDefault="00E04666" w:rsidP="00A07A89">
            <w:pPr>
              <w:spacing w:after="40"/>
              <w:cnfStyle w:val="000000000000" w:firstRow="0" w:lastRow="0" w:firstColumn="0" w:lastColumn="0" w:oddVBand="0" w:evenVBand="0" w:oddHBand="0" w:evenHBand="0" w:firstRowFirstColumn="0" w:firstRowLastColumn="0" w:lastRowFirstColumn="0" w:lastRowLastColumn="0"/>
            </w:pPr>
            <w:r w:rsidRPr="008945A7">
              <w:t>子育て支援課</w:t>
            </w:r>
          </w:p>
          <w:p w14:paraId="5EDEB902" w14:textId="7A179522" w:rsidR="00E04666" w:rsidRPr="008945A7" w:rsidRDefault="001238E9" w:rsidP="00A07A8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E04666" w:rsidRPr="008945A7">
              <w:rPr>
                <w:rFonts w:hint="eastAsia"/>
              </w:rPr>
              <w:t>課</w:t>
            </w:r>
          </w:p>
        </w:tc>
      </w:tr>
      <w:tr w:rsidR="008945A7" w:rsidRPr="008945A7" w14:paraId="7DEA2896" w14:textId="77777777" w:rsidTr="002B76DC">
        <w:tc>
          <w:tcPr>
            <w:cnfStyle w:val="001000000000" w:firstRow="0" w:lastRow="0" w:firstColumn="1" w:lastColumn="0" w:oddVBand="0" w:evenVBand="0" w:oddHBand="0" w:evenHBand="0" w:firstRowFirstColumn="0" w:firstRowLastColumn="0" w:lastRowFirstColumn="0" w:lastRowLastColumn="0"/>
            <w:tcW w:w="1984" w:type="dxa"/>
          </w:tcPr>
          <w:p w14:paraId="3C685924" w14:textId="77777777" w:rsidR="002B76DC" w:rsidRPr="008945A7" w:rsidRDefault="002B76DC" w:rsidP="009F6712">
            <w:r w:rsidRPr="008945A7">
              <w:t>放課後子ども教室</w:t>
            </w:r>
            <w:r w:rsidRPr="008945A7">
              <w:rPr>
                <w:rFonts w:hint="eastAsia"/>
              </w:rPr>
              <w:t>への支援</w:t>
            </w:r>
          </w:p>
        </w:tc>
        <w:tc>
          <w:tcPr>
            <w:tcW w:w="5387" w:type="dxa"/>
          </w:tcPr>
          <w:p w14:paraId="0A308E87" w14:textId="77777777" w:rsidR="002B76DC" w:rsidRPr="008945A7" w:rsidRDefault="002B76DC" w:rsidP="009F6712">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rPr>
                <w:strike/>
                <w:szCs w:val="19"/>
              </w:rPr>
            </w:pPr>
            <w:r w:rsidRPr="008945A7">
              <w:rPr>
                <w:rFonts w:hint="eastAsia"/>
                <w:szCs w:val="19"/>
              </w:rPr>
              <w:t>・</w:t>
            </w:r>
            <w:r w:rsidRPr="008945A7">
              <w:rPr>
                <w:szCs w:val="19"/>
              </w:rPr>
              <w:t>放課後に小学校の余裕教室等を活用して子どもたちの安心・安全な活動</w:t>
            </w:r>
            <w:r w:rsidRPr="008945A7">
              <w:rPr>
                <w:rFonts w:hint="eastAsia"/>
                <w:szCs w:val="19"/>
              </w:rPr>
              <w:t>場所を</w:t>
            </w:r>
            <w:r w:rsidRPr="008945A7">
              <w:rPr>
                <w:szCs w:val="19"/>
              </w:rPr>
              <w:t>確保し</w:t>
            </w:r>
            <w:r w:rsidRPr="008945A7">
              <w:rPr>
                <w:rFonts w:hint="eastAsia"/>
                <w:szCs w:val="19"/>
              </w:rPr>
              <w:t>，地域と</w:t>
            </w:r>
            <w:r w:rsidRPr="008945A7">
              <w:rPr>
                <w:szCs w:val="19"/>
              </w:rPr>
              <w:t>学校が連携</w:t>
            </w:r>
            <w:r w:rsidRPr="008945A7">
              <w:rPr>
                <w:rFonts w:hint="eastAsia"/>
                <w:szCs w:val="19"/>
              </w:rPr>
              <w:t>・</w:t>
            </w:r>
            <w:r w:rsidRPr="008945A7">
              <w:rPr>
                <w:szCs w:val="19"/>
              </w:rPr>
              <w:t>協働して学習や様々な体験</w:t>
            </w:r>
            <w:r w:rsidRPr="008945A7">
              <w:rPr>
                <w:rFonts w:hint="eastAsia"/>
                <w:szCs w:val="19"/>
              </w:rPr>
              <w:t>・交流活動</w:t>
            </w:r>
            <w:r w:rsidRPr="008945A7">
              <w:rPr>
                <w:szCs w:val="19"/>
              </w:rPr>
              <w:t>を</w:t>
            </w:r>
            <w:r w:rsidRPr="008945A7">
              <w:rPr>
                <w:rFonts w:hint="eastAsia"/>
                <w:szCs w:val="19"/>
              </w:rPr>
              <w:t>実施する放課後子ども教室</w:t>
            </w:r>
            <w:r w:rsidRPr="008945A7">
              <w:rPr>
                <w:szCs w:val="19"/>
              </w:rPr>
              <w:t>への支援</w:t>
            </w:r>
          </w:p>
          <w:p w14:paraId="03D8795C" w14:textId="1C9FF5B0" w:rsidR="002B76DC" w:rsidRPr="008945A7" w:rsidRDefault="002B76DC" w:rsidP="009F6712">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・放課後児童クラブとの連携促進</w:t>
            </w:r>
          </w:p>
        </w:tc>
        <w:tc>
          <w:tcPr>
            <w:tcW w:w="1985" w:type="dxa"/>
          </w:tcPr>
          <w:p w14:paraId="22B46743" w14:textId="03E5DB9C" w:rsidR="002B76DC" w:rsidRPr="008945A7" w:rsidRDefault="00FF64C8" w:rsidP="009F6712">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46F1DE46" w14:textId="77777777" w:rsidTr="00086330">
        <w:tc>
          <w:tcPr>
            <w:cnfStyle w:val="001000000000" w:firstRow="0" w:lastRow="0" w:firstColumn="1" w:lastColumn="0" w:oddVBand="0" w:evenVBand="0" w:oddHBand="0" w:evenHBand="0" w:firstRowFirstColumn="0" w:firstRowLastColumn="0" w:lastRowFirstColumn="0" w:lastRowLastColumn="0"/>
            <w:tcW w:w="1984" w:type="dxa"/>
          </w:tcPr>
          <w:p w14:paraId="7171C9D7" w14:textId="77777777" w:rsidR="00086330" w:rsidRPr="008945A7" w:rsidRDefault="00086330" w:rsidP="00B118FA">
            <w:pPr>
              <w:spacing w:after="40"/>
            </w:pPr>
            <w:r w:rsidRPr="008945A7">
              <w:rPr>
                <w:rFonts w:hint="eastAsia"/>
              </w:rPr>
              <w:t>放課後</w:t>
            </w:r>
            <w:r w:rsidRPr="008945A7">
              <w:t>児童</w:t>
            </w:r>
            <w:r w:rsidRPr="008945A7">
              <w:rPr>
                <w:rFonts w:hint="eastAsia"/>
              </w:rPr>
              <w:t>支援員</w:t>
            </w:r>
            <w:r w:rsidRPr="008945A7">
              <w:t>等の</w:t>
            </w:r>
            <w:r w:rsidRPr="008945A7">
              <w:rPr>
                <w:rFonts w:hint="eastAsia"/>
              </w:rPr>
              <w:t>確保</w:t>
            </w:r>
            <w:r w:rsidRPr="008945A7">
              <w:t>及び資質向上</w:t>
            </w:r>
          </w:p>
        </w:tc>
        <w:tc>
          <w:tcPr>
            <w:tcW w:w="5387" w:type="dxa"/>
          </w:tcPr>
          <w:p w14:paraId="355942EE" w14:textId="77777777" w:rsidR="00086330" w:rsidRPr="008945A7" w:rsidRDefault="00086330" w:rsidP="00B118F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・放課後児童支援員の</w:t>
            </w:r>
            <w:r w:rsidRPr="008945A7">
              <w:rPr>
                <w:color w:val="auto"/>
              </w:rPr>
              <w:t>有資格者を養成するため，国の基準等を踏まえた研修</w:t>
            </w:r>
            <w:r w:rsidRPr="008945A7">
              <w:rPr>
                <w:rFonts w:hint="eastAsia"/>
                <w:color w:val="auto"/>
              </w:rPr>
              <w:t>科目</w:t>
            </w:r>
            <w:r w:rsidRPr="008945A7">
              <w:rPr>
                <w:color w:val="auto"/>
              </w:rPr>
              <w:t>や研修時間</w:t>
            </w:r>
            <w:r w:rsidRPr="008945A7">
              <w:rPr>
                <w:rFonts w:hint="eastAsia"/>
                <w:color w:val="auto"/>
              </w:rPr>
              <w:t>等による</w:t>
            </w:r>
            <w:r w:rsidRPr="008945A7">
              <w:rPr>
                <w:color w:val="auto"/>
              </w:rPr>
              <w:t>認定資格研修を実施</w:t>
            </w:r>
          </w:p>
          <w:p w14:paraId="3C6967D2" w14:textId="536F7DEF" w:rsidR="00086330" w:rsidRPr="008945A7" w:rsidRDefault="00086330" w:rsidP="00B118F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・放課後児童</w:t>
            </w:r>
            <w:r w:rsidRPr="008945A7">
              <w:rPr>
                <w:color w:val="auto"/>
              </w:rPr>
              <w:t>支援員</w:t>
            </w:r>
            <w:r w:rsidRPr="008945A7">
              <w:rPr>
                <w:rFonts w:hint="eastAsia"/>
                <w:color w:val="auto"/>
              </w:rPr>
              <w:t>及び</w:t>
            </w:r>
            <w:r w:rsidR="004A59DE" w:rsidRPr="008945A7">
              <w:rPr>
                <w:rFonts w:hint="eastAsia"/>
                <w:color w:val="auto"/>
              </w:rPr>
              <w:t>補助員の</w:t>
            </w:r>
            <w:r w:rsidRPr="008945A7">
              <w:rPr>
                <w:rFonts w:hint="eastAsia"/>
                <w:color w:val="auto"/>
              </w:rPr>
              <w:t>資質</w:t>
            </w:r>
            <w:r w:rsidRPr="008945A7">
              <w:rPr>
                <w:color w:val="auto"/>
              </w:rPr>
              <w:t>の向上</w:t>
            </w:r>
            <w:r w:rsidRPr="008945A7">
              <w:rPr>
                <w:rFonts w:hint="eastAsia"/>
                <w:color w:val="auto"/>
              </w:rPr>
              <w:t>を</w:t>
            </w:r>
            <w:r w:rsidRPr="008945A7">
              <w:rPr>
                <w:color w:val="auto"/>
              </w:rPr>
              <w:t>図るため，</w:t>
            </w:r>
            <w:r w:rsidRPr="008945A7">
              <w:rPr>
                <w:rFonts w:hint="eastAsia"/>
                <w:color w:val="auto"/>
              </w:rPr>
              <w:t>必要な知識や技能等</w:t>
            </w:r>
            <w:r w:rsidRPr="008945A7">
              <w:rPr>
                <w:color w:val="auto"/>
              </w:rPr>
              <w:t>を</w:t>
            </w:r>
            <w:r w:rsidRPr="008945A7">
              <w:rPr>
                <w:rFonts w:hint="eastAsia"/>
                <w:color w:val="auto"/>
              </w:rPr>
              <w:t>習得するための</w:t>
            </w:r>
            <w:r w:rsidRPr="008945A7">
              <w:rPr>
                <w:color w:val="auto"/>
              </w:rPr>
              <w:t>研修</w:t>
            </w:r>
            <w:r w:rsidRPr="008945A7">
              <w:rPr>
                <w:rFonts w:hint="eastAsia"/>
                <w:color w:val="auto"/>
              </w:rPr>
              <w:t>を</w:t>
            </w:r>
            <w:r w:rsidRPr="008945A7">
              <w:rPr>
                <w:color w:val="auto"/>
              </w:rPr>
              <w:t>実施</w:t>
            </w:r>
          </w:p>
        </w:tc>
        <w:tc>
          <w:tcPr>
            <w:tcW w:w="1985" w:type="dxa"/>
          </w:tcPr>
          <w:p w14:paraId="32C0C872" w14:textId="77777777" w:rsidR="00086330" w:rsidRPr="008945A7" w:rsidRDefault="00086330" w:rsidP="00B118FA">
            <w:pPr>
              <w:spacing w:after="40"/>
              <w:cnfStyle w:val="000000000000" w:firstRow="0" w:lastRow="0" w:firstColumn="0" w:lastColumn="0" w:oddVBand="0" w:evenVBand="0" w:oddHBand="0" w:evenHBand="0" w:firstRowFirstColumn="0" w:firstRowLastColumn="0" w:lastRowFirstColumn="0" w:lastRowLastColumn="0"/>
            </w:pPr>
            <w:r w:rsidRPr="008945A7">
              <w:t>子育て支援課</w:t>
            </w:r>
          </w:p>
          <w:p w14:paraId="28D67922" w14:textId="77777777" w:rsidR="00086330" w:rsidRPr="008945A7" w:rsidRDefault="00086330" w:rsidP="00B118FA">
            <w:pPr>
              <w:spacing w:after="40"/>
              <w:cnfStyle w:val="000000000000" w:firstRow="0" w:lastRow="0" w:firstColumn="0" w:lastColumn="0" w:oddVBand="0" w:evenVBand="0" w:oddHBand="0" w:evenHBand="0" w:firstRowFirstColumn="0" w:firstRowLastColumn="0" w:lastRowFirstColumn="0" w:lastRowLastColumn="0"/>
            </w:pPr>
          </w:p>
        </w:tc>
      </w:tr>
      <w:tr w:rsidR="008945A7" w:rsidRPr="008945A7" w14:paraId="6DBA1CA8" w14:textId="77777777" w:rsidTr="00F219C1">
        <w:tc>
          <w:tcPr>
            <w:cnfStyle w:val="001000000000" w:firstRow="0" w:lastRow="0" w:firstColumn="1" w:lastColumn="0" w:oddVBand="0" w:evenVBand="0" w:oddHBand="0" w:evenHBand="0" w:firstRowFirstColumn="0" w:firstRowLastColumn="0" w:lastRowFirstColumn="0" w:lastRowLastColumn="0"/>
            <w:tcW w:w="1984" w:type="dxa"/>
          </w:tcPr>
          <w:p w14:paraId="24770661" w14:textId="77777777" w:rsidR="00F219C1" w:rsidRPr="008945A7" w:rsidRDefault="00F219C1" w:rsidP="004C5F13">
            <w:pPr>
              <w:spacing w:after="40"/>
            </w:pPr>
            <w:r w:rsidRPr="008945A7">
              <w:rPr>
                <w:rFonts w:hint="eastAsia"/>
              </w:rPr>
              <w:t>放課後児童クラブ</w:t>
            </w:r>
            <w:r w:rsidRPr="008945A7">
              <w:t>における障害児の受入</w:t>
            </w:r>
          </w:p>
        </w:tc>
        <w:tc>
          <w:tcPr>
            <w:tcW w:w="5387" w:type="dxa"/>
          </w:tcPr>
          <w:p w14:paraId="053C77D5" w14:textId="0AD4E4DB" w:rsidR="00F219C1" w:rsidRPr="008945A7" w:rsidRDefault="00F219C1" w:rsidP="003022EB">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・障害児の</w:t>
            </w:r>
            <w:r w:rsidRPr="008945A7">
              <w:t>受入れ</w:t>
            </w:r>
            <w:r w:rsidRPr="008945A7">
              <w:rPr>
                <w:rFonts w:hint="eastAsia"/>
              </w:rPr>
              <w:t>に必要となる専門</w:t>
            </w:r>
            <w:r w:rsidRPr="008945A7">
              <w:t>的知識等を有する放課後児童支援員等を配置するため</w:t>
            </w:r>
            <w:r w:rsidRPr="008945A7">
              <w:rPr>
                <w:rFonts w:hint="eastAsia"/>
              </w:rPr>
              <w:t>，</w:t>
            </w:r>
            <w:r w:rsidR="00BA627B" w:rsidRPr="008945A7">
              <w:rPr>
                <w:rFonts w:hint="eastAsia"/>
              </w:rPr>
              <w:t>国</w:t>
            </w:r>
            <w:r w:rsidR="00271179" w:rsidRPr="008945A7">
              <w:rPr>
                <w:rFonts w:hint="eastAsia"/>
              </w:rPr>
              <w:t>の</w:t>
            </w:r>
            <w:r w:rsidR="00BA627B" w:rsidRPr="008945A7">
              <w:rPr>
                <w:rFonts w:hint="eastAsia"/>
              </w:rPr>
              <w:t>補助制度を活用し，</w:t>
            </w:r>
            <w:r w:rsidRPr="008945A7">
              <w:rPr>
                <w:rFonts w:hint="eastAsia"/>
              </w:rPr>
              <w:t>放課後児童クラブの</w:t>
            </w:r>
            <w:r w:rsidRPr="008945A7">
              <w:t>経費</w:t>
            </w:r>
            <w:r w:rsidRPr="008945A7">
              <w:rPr>
                <w:rFonts w:hint="eastAsia"/>
              </w:rPr>
              <w:t>への補助を実施</w:t>
            </w:r>
          </w:p>
          <w:p w14:paraId="7BCDC984" w14:textId="4D07706E" w:rsidR="00F219C1" w:rsidRPr="008945A7" w:rsidRDefault="00F219C1" w:rsidP="007112CE">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・障害児の</w:t>
            </w:r>
            <w:r w:rsidRPr="008945A7">
              <w:rPr>
                <w:color w:val="auto"/>
              </w:rPr>
              <w:t>受入れ</w:t>
            </w:r>
            <w:r w:rsidRPr="008945A7">
              <w:rPr>
                <w:rFonts w:hint="eastAsia"/>
                <w:color w:val="auto"/>
              </w:rPr>
              <w:t>に必要となる専門</w:t>
            </w:r>
            <w:r w:rsidRPr="008945A7">
              <w:rPr>
                <w:color w:val="auto"/>
              </w:rPr>
              <w:t>的知識</w:t>
            </w:r>
            <w:r w:rsidRPr="008945A7">
              <w:rPr>
                <w:rFonts w:hint="eastAsia"/>
                <w:color w:val="auto"/>
              </w:rPr>
              <w:t>及び技術の習得等を</w:t>
            </w:r>
            <w:r w:rsidRPr="008945A7">
              <w:rPr>
                <w:color w:val="auto"/>
              </w:rPr>
              <w:t>図るため</w:t>
            </w:r>
            <w:r w:rsidRPr="008945A7">
              <w:rPr>
                <w:rFonts w:hint="eastAsia"/>
                <w:color w:val="auto"/>
              </w:rPr>
              <w:t>，放課後児童支援員及び補助員等を</w:t>
            </w:r>
            <w:r w:rsidRPr="008945A7">
              <w:rPr>
                <w:color w:val="auto"/>
              </w:rPr>
              <w:t>対象</w:t>
            </w:r>
            <w:r w:rsidRPr="008945A7">
              <w:rPr>
                <w:rFonts w:hint="eastAsia"/>
                <w:color w:val="auto"/>
              </w:rPr>
              <w:t>に</w:t>
            </w:r>
            <w:r w:rsidRPr="008945A7">
              <w:rPr>
                <w:color w:val="auto"/>
              </w:rPr>
              <w:t>し</w:t>
            </w:r>
            <w:r w:rsidRPr="008945A7">
              <w:rPr>
                <w:rFonts w:hint="eastAsia"/>
                <w:color w:val="auto"/>
              </w:rPr>
              <w:t>た現任研修の実施</w:t>
            </w:r>
          </w:p>
        </w:tc>
        <w:tc>
          <w:tcPr>
            <w:tcW w:w="1985" w:type="dxa"/>
          </w:tcPr>
          <w:p w14:paraId="20B8D46D" w14:textId="77777777" w:rsidR="00F219C1" w:rsidRPr="008945A7" w:rsidRDefault="00F219C1" w:rsidP="004C5F1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7E25640" w14:textId="77777777" w:rsidTr="002B76DC">
        <w:tc>
          <w:tcPr>
            <w:cnfStyle w:val="001000000000" w:firstRow="0" w:lastRow="0" w:firstColumn="1" w:lastColumn="0" w:oddVBand="0" w:evenVBand="0" w:oddHBand="0" w:evenHBand="0" w:firstRowFirstColumn="0" w:firstRowLastColumn="0" w:lastRowFirstColumn="0" w:lastRowLastColumn="0"/>
            <w:tcW w:w="1984" w:type="dxa"/>
          </w:tcPr>
          <w:p w14:paraId="499383A6" w14:textId="31A616A5" w:rsidR="00E04666" w:rsidRPr="008945A7" w:rsidRDefault="00E04666" w:rsidP="00A07A89">
            <w:pPr>
              <w:spacing w:after="40"/>
            </w:pPr>
            <w:r w:rsidRPr="008945A7">
              <w:rPr>
                <w:rFonts w:hint="eastAsia"/>
              </w:rPr>
              <w:t>就学児</w:t>
            </w:r>
            <w:r w:rsidRPr="008945A7">
              <w:t>を対象とした</w:t>
            </w:r>
            <w:r w:rsidRPr="008945A7">
              <w:rPr>
                <w:rFonts w:hint="eastAsia"/>
              </w:rPr>
              <w:t>障害</w:t>
            </w:r>
            <w:r w:rsidR="007112CE" w:rsidRPr="008945A7">
              <w:rPr>
                <w:rFonts w:hint="eastAsia"/>
              </w:rPr>
              <w:t>児</w:t>
            </w:r>
            <w:r w:rsidRPr="008945A7">
              <w:t>通所支援の</w:t>
            </w:r>
            <w:r w:rsidRPr="008945A7">
              <w:rPr>
                <w:rFonts w:hint="eastAsia"/>
              </w:rPr>
              <w:t>推進</w:t>
            </w:r>
          </w:p>
        </w:tc>
        <w:tc>
          <w:tcPr>
            <w:tcW w:w="5387" w:type="dxa"/>
          </w:tcPr>
          <w:p w14:paraId="3B2E50EB" w14:textId="031617D5" w:rsidR="00E04666" w:rsidRPr="008945A7" w:rsidRDefault="00E04666" w:rsidP="00BE2E89">
            <w:pPr>
              <w:pStyle w:val="aff2"/>
              <w:ind w:firstLine="179"/>
              <w:cnfStyle w:val="000000000000" w:firstRow="0" w:lastRow="0" w:firstColumn="0" w:lastColumn="0" w:oddVBand="0" w:evenVBand="0" w:oddHBand="0" w:evenHBand="0" w:firstRowFirstColumn="0" w:firstRowLastColumn="0" w:lastRowFirstColumn="0" w:lastRowLastColumn="0"/>
            </w:pPr>
            <w:r w:rsidRPr="008945A7">
              <w:t>放課後等デイサービス</w:t>
            </w:r>
            <w:r w:rsidRPr="008945A7">
              <w:rPr>
                <w:rFonts w:hint="eastAsia"/>
              </w:rPr>
              <w:t>事業所等</w:t>
            </w:r>
            <w:r w:rsidRPr="008945A7">
              <w:t>（</w:t>
            </w:r>
            <w:r w:rsidRPr="008945A7">
              <w:rPr>
                <w:rFonts w:hint="eastAsia"/>
              </w:rPr>
              <w:t>放課後等</w:t>
            </w:r>
            <w:r w:rsidRPr="008945A7">
              <w:t>デイサービスを併せて実施する児童発達支援センターを含む）</w:t>
            </w:r>
            <w:r w:rsidRPr="008945A7">
              <w:rPr>
                <w:rFonts w:hint="eastAsia"/>
              </w:rPr>
              <w:t>が</w:t>
            </w:r>
            <w:r w:rsidRPr="008945A7">
              <w:t>障害児通所支援のサービスの提供</w:t>
            </w:r>
            <w:r w:rsidRPr="008945A7">
              <w:rPr>
                <w:rFonts w:hint="eastAsia"/>
              </w:rPr>
              <w:t>に</w:t>
            </w:r>
            <w:r w:rsidRPr="008945A7">
              <w:t>要する費用の一部を負担</w:t>
            </w:r>
          </w:p>
        </w:tc>
        <w:tc>
          <w:tcPr>
            <w:tcW w:w="1985" w:type="dxa"/>
          </w:tcPr>
          <w:p w14:paraId="7AE32A7F" w14:textId="77777777" w:rsidR="00E04666" w:rsidRPr="008945A7" w:rsidRDefault="00E04666" w:rsidP="00A07A8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w:t>
            </w:r>
            <w:r w:rsidRPr="008945A7">
              <w:t>福祉課</w:t>
            </w:r>
          </w:p>
        </w:tc>
      </w:tr>
      <w:tr w:rsidR="008945A7" w:rsidRPr="008945A7" w14:paraId="4444CCDD" w14:textId="77777777" w:rsidTr="004C5F13">
        <w:tc>
          <w:tcPr>
            <w:cnfStyle w:val="001000000000" w:firstRow="0" w:lastRow="0" w:firstColumn="1" w:lastColumn="0" w:oddVBand="0" w:evenVBand="0" w:oddHBand="0" w:evenHBand="0" w:firstRowFirstColumn="0" w:firstRowLastColumn="0" w:lastRowFirstColumn="0" w:lastRowLastColumn="0"/>
            <w:tcW w:w="1984" w:type="dxa"/>
          </w:tcPr>
          <w:p w14:paraId="24F9C4EB" w14:textId="77777777" w:rsidR="00F219C1" w:rsidRPr="008945A7" w:rsidRDefault="00F219C1" w:rsidP="004C5F13">
            <w:pPr>
              <w:spacing w:after="40"/>
            </w:pPr>
            <w:r w:rsidRPr="008945A7">
              <w:rPr>
                <w:rFonts w:hint="eastAsia"/>
              </w:rPr>
              <w:t>放課後児童クラブの保護者負担の軽減</w:t>
            </w:r>
          </w:p>
        </w:tc>
        <w:tc>
          <w:tcPr>
            <w:tcW w:w="5387" w:type="dxa"/>
          </w:tcPr>
          <w:p w14:paraId="1D04212C" w14:textId="45A8C81C" w:rsidR="00F219C1" w:rsidRPr="008945A7" w:rsidRDefault="00F219C1" w:rsidP="00A9110E">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保護者負担金の軽減を図るため，</w:t>
            </w:r>
            <w:r w:rsidR="00A9110E" w:rsidRPr="008945A7">
              <w:rPr>
                <w:rFonts w:hint="eastAsia"/>
              </w:rPr>
              <w:t>国</w:t>
            </w:r>
            <w:r w:rsidR="00271179" w:rsidRPr="008945A7">
              <w:rPr>
                <w:rFonts w:hint="eastAsia"/>
              </w:rPr>
              <w:t>の</w:t>
            </w:r>
            <w:r w:rsidR="00A9110E" w:rsidRPr="008945A7">
              <w:rPr>
                <w:rFonts w:hint="eastAsia"/>
              </w:rPr>
              <w:t>補助制度を活用し，</w:t>
            </w:r>
            <w:r w:rsidRPr="008945A7">
              <w:rPr>
                <w:rFonts w:hint="eastAsia"/>
              </w:rPr>
              <w:t>放課後児童クラブの運営費への補助を実施</w:t>
            </w:r>
          </w:p>
        </w:tc>
        <w:tc>
          <w:tcPr>
            <w:tcW w:w="1985" w:type="dxa"/>
          </w:tcPr>
          <w:p w14:paraId="4279587F" w14:textId="77777777" w:rsidR="00F219C1" w:rsidRPr="008945A7" w:rsidRDefault="00F219C1" w:rsidP="004C5F1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4197655" w14:textId="77777777" w:rsidTr="004C5F13">
        <w:tc>
          <w:tcPr>
            <w:cnfStyle w:val="001000000000" w:firstRow="0" w:lastRow="0" w:firstColumn="1" w:lastColumn="0" w:oddVBand="0" w:evenVBand="0" w:oddHBand="0" w:evenHBand="0" w:firstRowFirstColumn="0" w:firstRowLastColumn="0" w:lastRowFirstColumn="0" w:lastRowLastColumn="0"/>
            <w:tcW w:w="1984" w:type="dxa"/>
          </w:tcPr>
          <w:p w14:paraId="3CB4F3F6" w14:textId="77777777" w:rsidR="00F219C1" w:rsidRPr="008945A7" w:rsidRDefault="00F219C1" w:rsidP="004C5F13">
            <w:pPr>
              <w:spacing w:after="40"/>
            </w:pPr>
            <w:r w:rsidRPr="008945A7">
              <w:rPr>
                <w:rFonts w:hint="eastAsia"/>
              </w:rPr>
              <w:t>放課後児童支援員等の賃金改善</w:t>
            </w:r>
          </w:p>
        </w:tc>
        <w:tc>
          <w:tcPr>
            <w:tcW w:w="5387" w:type="dxa"/>
          </w:tcPr>
          <w:p w14:paraId="050005DA" w14:textId="047FF307" w:rsidR="00F219C1" w:rsidRPr="008945A7" w:rsidRDefault="002C572B" w:rsidP="002C572B">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放課後児童支援員等に対し，国</w:t>
            </w:r>
            <w:r w:rsidR="00271179" w:rsidRPr="008945A7">
              <w:rPr>
                <w:rFonts w:hint="eastAsia"/>
              </w:rPr>
              <w:t>の</w:t>
            </w:r>
            <w:r w:rsidRPr="008945A7">
              <w:rPr>
                <w:rFonts w:hint="eastAsia"/>
              </w:rPr>
              <w:t>補助制度を活用し，処遇改善等加算による処遇改善を実施</w:t>
            </w:r>
          </w:p>
        </w:tc>
        <w:tc>
          <w:tcPr>
            <w:tcW w:w="1985" w:type="dxa"/>
          </w:tcPr>
          <w:p w14:paraId="6CED3BBB" w14:textId="77777777" w:rsidR="00F219C1" w:rsidRPr="008945A7" w:rsidRDefault="00F219C1" w:rsidP="004C5F1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789B139" w14:textId="77777777" w:rsidTr="004C5F13">
        <w:tc>
          <w:tcPr>
            <w:cnfStyle w:val="001000000000" w:firstRow="0" w:lastRow="0" w:firstColumn="1" w:lastColumn="0" w:oddVBand="0" w:evenVBand="0" w:oddHBand="0" w:evenHBand="0" w:firstRowFirstColumn="0" w:firstRowLastColumn="0" w:lastRowFirstColumn="0" w:lastRowLastColumn="0"/>
            <w:tcW w:w="1984" w:type="dxa"/>
          </w:tcPr>
          <w:p w14:paraId="0E638A93" w14:textId="209E22CB" w:rsidR="009E17ED" w:rsidRPr="008945A7" w:rsidRDefault="004207A5" w:rsidP="009E17ED">
            <w:pPr>
              <w:spacing w:after="40"/>
            </w:pPr>
            <w:r w:rsidRPr="008945A7">
              <w:rPr>
                <w:rFonts w:hint="eastAsia"/>
              </w:rPr>
              <w:t>新たな</w:t>
            </w:r>
            <w:r w:rsidR="009E17ED" w:rsidRPr="008945A7">
              <w:rPr>
                <w:rFonts w:hint="eastAsia"/>
              </w:rPr>
              <w:t>子ども・子育て支援施策への支援</w:t>
            </w:r>
          </w:p>
        </w:tc>
        <w:tc>
          <w:tcPr>
            <w:tcW w:w="5387" w:type="dxa"/>
          </w:tcPr>
          <w:p w14:paraId="1BC7F515" w14:textId="68C340E3" w:rsidR="009E17ED" w:rsidRPr="008945A7" w:rsidRDefault="009E17ED" w:rsidP="009E17ED">
            <w:pPr>
              <w:spacing w:after="40"/>
              <w:ind w:firstLineChars="10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地域の実情に応じた市町村の取組を促進するため，推奨事業や創意工夫等による新たな子ども・子育て施策に取り組む市町村を支援</w:t>
            </w:r>
          </w:p>
        </w:tc>
        <w:tc>
          <w:tcPr>
            <w:tcW w:w="1985" w:type="dxa"/>
          </w:tcPr>
          <w:p w14:paraId="6111EBA3" w14:textId="259D3502" w:rsidR="009E17ED" w:rsidRPr="008945A7" w:rsidRDefault="009E17ED" w:rsidP="009E17E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bl>
    <w:p w14:paraId="488C95C2" w14:textId="47835632" w:rsidR="00E943C4" w:rsidRPr="008945A7" w:rsidRDefault="00E943C4" w:rsidP="00406275">
      <w:pPr>
        <w:spacing w:after="40"/>
      </w:pPr>
    </w:p>
    <w:p w14:paraId="0E57AA9E" w14:textId="10440A22" w:rsidR="000E05BC" w:rsidRPr="008945A7" w:rsidRDefault="00041360" w:rsidP="00041360">
      <w:pPr>
        <w:pStyle w:val="8"/>
      </w:pPr>
      <w:r w:rsidRPr="008945A7">
        <w:rPr>
          <w:rFonts w:hint="eastAsia"/>
        </w:rPr>
        <w:t>子育て支援のネットワークづくり</w:t>
      </w:r>
    </w:p>
    <w:p w14:paraId="54391DDA" w14:textId="77777777" w:rsidR="000E05BC" w:rsidRPr="008945A7" w:rsidRDefault="000E05BC" w:rsidP="00D1158C">
      <w:pPr>
        <w:pStyle w:val="9"/>
        <w:ind w:hanging="1842"/>
      </w:pPr>
      <w:bookmarkStart w:id="447" w:name="_Ref21078289"/>
      <w:r w:rsidRPr="008945A7">
        <w:rPr>
          <w:rFonts w:hint="eastAsia"/>
        </w:rPr>
        <w:t>各種相談支援機能の充実</w:t>
      </w:r>
      <w:bookmarkEnd w:id="447"/>
    </w:p>
    <w:p w14:paraId="2E3B25B7" w14:textId="2183A1B6" w:rsidR="000E05BC" w:rsidRPr="008945A7" w:rsidRDefault="000E05BC" w:rsidP="002B15F0">
      <w:pPr>
        <w:pStyle w:val="ae"/>
        <w:spacing w:after="40"/>
        <w:ind w:left="628" w:firstLine="209"/>
      </w:pPr>
      <w:r w:rsidRPr="008945A7">
        <w:rPr>
          <w:rFonts w:hint="eastAsia"/>
        </w:rPr>
        <w:t>保護者や子ども自身が安心して悩みなどを相談でき，身近なところで必要な情報提供や助言を受けられるよう，各種の相談支援機能の充実に努めます。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6D5A3BA6" w14:textId="77777777" w:rsidTr="00D34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E229813" w14:textId="77777777" w:rsidR="000E05BC" w:rsidRPr="008945A7" w:rsidRDefault="000E05BC" w:rsidP="00F7081C">
            <w:pPr>
              <w:spacing w:after="40"/>
              <w:jc w:val="center"/>
            </w:pPr>
            <w:r w:rsidRPr="008945A7">
              <w:rPr>
                <w:rFonts w:hint="eastAsia"/>
              </w:rPr>
              <w:lastRenderedPageBreak/>
              <w:t>具体的施策</w:t>
            </w:r>
          </w:p>
        </w:tc>
        <w:tc>
          <w:tcPr>
            <w:tcW w:w="5387" w:type="dxa"/>
          </w:tcPr>
          <w:p w14:paraId="0030EC65" w14:textId="77777777"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FE989D9" w14:textId="77777777"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A8C3732"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5E962A39" w14:textId="725D6976" w:rsidR="004E192E" w:rsidRPr="008945A7" w:rsidRDefault="007029DA" w:rsidP="004930BB">
            <w:pPr>
              <w:spacing w:after="40"/>
              <w:jc w:val="left"/>
            </w:pPr>
            <w:r w:rsidRPr="008945A7">
              <w:rPr>
                <w:rFonts w:hint="eastAsia"/>
              </w:rPr>
              <w:t>こども家庭</w:t>
            </w:r>
            <w:r w:rsidR="004E192E" w:rsidRPr="008945A7">
              <w:rPr>
                <w:rFonts w:hint="eastAsia"/>
              </w:rPr>
              <w:t>センターの設置促進</w:t>
            </w:r>
          </w:p>
        </w:tc>
        <w:tc>
          <w:tcPr>
            <w:tcW w:w="5387" w:type="dxa"/>
          </w:tcPr>
          <w:p w14:paraId="41DEBC33" w14:textId="49AAC875" w:rsidR="004E192E" w:rsidRPr="008945A7" w:rsidRDefault="004E192E" w:rsidP="004930BB">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妊娠期から子育て期にわたる様々なニーズに対して総合的・継続的に相談支援を提供する</w:t>
            </w:r>
            <w:r w:rsidR="007029DA" w:rsidRPr="008945A7">
              <w:rPr>
                <w:rFonts w:hint="eastAsia"/>
              </w:rPr>
              <w:t>こども家庭</w:t>
            </w:r>
            <w:r w:rsidRPr="008945A7">
              <w:rPr>
                <w:rFonts w:hint="eastAsia"/>
              </w:rPr>
              <w:t>センターの設置を促進し，切れ目ない支援を実施</w:t>
            </w:r>
          </w:p>
        </w:tc>
        <w:tc>
          <w:tcPr>
            <w:tcW w:w="1985" w:type="dxa"/>
          </w:tcPr>
          <w:p w14:paraId="16EA69A7" w14:textId="77777777" w:rsidR="007029DA" w:rsidRPr="008945A7" w:rsidRDefault="007029DA" w:rsidP="004930BB">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18E6D529" w14:textId="3E2500DF" w:rsidR="00C43C30" w:rsidRPr="008945A7" w:rsidRDefault="00C43C30" w:rsidP="004930BB">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02A5B138"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394B9BB8" w14:textId="77777777" w:rsidR="000E05BC" w:rsidRPr="008945A7" w:rsidRDefault="000E05BC" w:rsidP="000B40AA">
            <w:r w:rsidRPr="008945A7">
              <w:rPr>
                <w:rFonts w:hint="eastAsia"/>
              </w:rPr>
              <w:t>地域子育て支援拠点の設置促進</w:t>
            </w:r>
          </w:p>
        </w:tc>
        <w:tc>
          <w:tcPr>
            <w:tcW w:w="5387" w:type="dxa"/>
          </w:tcPr>
          <w:p w14:paraId="24A1BDC8" w14:textId="2B94E981" w:rsidR="000E05BC" w:rsidRPr="008945A7" w:rsidRDefault="004E192E" w:rsidP="004E192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乳幼児</w:t>
            </w:r>
            <w:r w:rsidRPr="008945A7">
              <w:t>及びその保護者が</w:t>
            </w:r>
            <w:r w:rsidRPr="008945A7">
              <w:rPr>
                <w:rFonts w:hint="eastAsia"/>
              </w:rPr>
              <w:t>相互</w:t>
            </w:r>
            <w:r w:rsidRPr="008945A7">
              <w:t>の交流を</w:t>
            </w:r>
            <w:r w:rsidRPr="008945A7">
              <w:rPr>
                <w:rFonts w:hint="eastAsia"/>
              </w:rPr>
              <w:t>行い</w:t>
            </w:r>
            <w:r w:rsidRPr="008945A7">
              <w:t>，子育てについての相談</w:t>
            </w:r>
            <w:r w:rsidRPr="008945A7">
              <w:rPr>
                <w:rFonts w:hint="eastAsia"/>
              </w:rPr>
              <w:t>，</w:t>
            </w:r>
            <w:r w:rsidRPr="008945A7">
              <w:t>情報提供などを行う地域子育て支援拠点の設置を促進</w:t>
            </w:r>
          </w:p>
        </w:tc>
        <w:tc>
          <w:tcPr>
            <w:tcW w:w="1985" w:type="dxa"/>
          </w:tcPr>
          <w:p w14:paraId="6BFA769F" w14:textId="1366D5EF" w:rsidR="000E05BC" w:rsidRPr="008945A7" w:rsidRDefault="002C3AC5"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1D68516A"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298C63C6" w14:textId="77777777" w:rsidR="000E05BC" w:rsidRPr="008945A7" w:rsidRDefault="000E05BC" w:rsidP="000B40AA">
            <w:r w:rsidRPr="008945A7">
              <w:rPr>
                <w:rFonts w:hint="eastAsia"/>
              </w:rPr>
              <w:t>児童相談所の相談機能の充実</w:t>
            </w:r>
          </w:p>
        </w:tc>
        <w:tc>
          <w:tcPr>
            <w:tcW w:w="5387" w:type="dxa"/>
          </w:tcPr>
          <w:p w14:paraId="09DC5FC7" w14:textId="77777777"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児童の問題に関する相談機関である児童相談所における相談機能の充実</w:t>
            </w:r>
          </w:p>
        </w:tc>
        <w:tc>
          <w:tcPr>
            <w:tcW w:w="1985" w:type="dxa"/>
          </w:tcPr>
          <w:p w14:paraId="66530C4A" w14:textId="59519B6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036E58" w:rsidRPr="008945A7">
              <w:rPr>
                <w:rFonts w:hint="eastAsia"/>
              </w:rPr>
              <w:t>福祉</w:t>
            </w:r>
            <w:r w:rsidRPr="008945A7">
              <w:rPr>
                <w:rFonts w:hint="eastAsia"/>
              </w:rPr>
              <w:t>課</w:t>
            </w:r>
          </w:p>
          <w:p w14:paraId="1B0B592A" w14:textId="7777777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44373ABE"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460808FA" w14:textId="77777777" w:rsidR="000E05BC" w:rsidRPr="008945A7" w:rsidRDefault="000E05BC" w:rsidP="001D192D">
            <w:pPr>
              <w:spacing w:after="40"/>
            </w:pPr>
            <w:r w:rsidRPr="008945A7">
              <w:rPr>
                <w:rFonts w:hint="eastAsia"/>
              </w:rPr>
              <w:t>家庭児童相談室による相談の実施</w:t>
            </w:r>
          </w:p>
        </w:tc>
        <w:tc>
          <w:tcPr>
            <w:tcW w:w="5387" w:type="dxa"/>
          </w:tcPr>
          <w:p w14:paraId="3D4D44E0" w14:textId="77777777"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地域振興局等の家庭児童相談室における家庭相談員等による相談の実施</w:t>
            </w:r>
          </w:p>
        </w:tc>
        <w:tc>
          <w:tcPr>
            <w:tcW w:w="1985" w:type="dxa"/>
          </w:tcPr>
          <w:p w14:paraId="585807FC" w14:textId="7777777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地域振興局・支庁地域保健福祉課</w:t>
            </w:r>
          </w:p>
        </w:tc>
      </w:tr>
      <w:tr w:rsidR="008945A7" w:rsidRPr="008945A7" w14:paraId="606A39ED"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15D56FF4" w14:textId="77777777" w:rsidR="000E05BC" w:rsidRPr="008945A7" w:rsidRDefault="000E05BC" w:rsidP="009E754D">
            <w:pPr>
              <w:spacing w:after="40"/>
            </w:pPr>
            <w:r w:rsidRPr="008945A7">
              <w:rPr>
                <w:rFonts w:hint="eastAsia"/>
              </w:rPr>
              <w:t>子ども・家庭110番による電話相談の実施</w:t>
            </w:r>
          </w:p>
        </w:tc>
        <w:tc>
          <w:tcPr>
            <w:tcW w:w="5387" w:type="dxa"/>
          </w:tcPr>
          <w:p w14:paraId="3834B0D1" w14:textId="77777777"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子どものしつけ，心や身体の発達など子どもの問題で悩みを持つ保護者，友達や家族のことで悩んでいる子どもに対する電話相談の実施</w:t>
            </w:r>
          </w:p>
        </w:tc>
        <w:tc>
          <w:tcPr>
            <w:tcW w:w="1985" w:type="dxa"/>
          </w:tcPr>
          <w:p w14:paraId="58701F36" w14:textId="77777777" w:rsidR="000E05BC" w:rsidRPr="008945A7" w:rsidRDefault="000E05BC" w:rsidP="009E754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中央児童相談所</w:t>
            </w:r>
          </w:p>
        </w:tc>
      </w:tr>
      <w:tr w:rsidR="008945A7" w:rsidRPr="008945A7" w14:paraId="37219F28"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663D14BC" w14:textId="77777777" w:rsidR="000E05BC" w:rsidRPr="008945A7" w:rsidRDefault="000E05BC" w:rsidP="00095DAC">
            <w:pPr>
              <w:spacing w:after="40"/>
            </w:pPr>
            <w:r w:rsidRPr="008945A7">
              <w:rPr>
                <w:rFonts w:hint="eastAsia"/>
              </w:rPr>
              <w:t>小児救急電話相談事業（＃</w:t>
            </w:r>
            <w:r w:rsidRPr="008945A7">
              <w:t>8000番)の実施</w:t>
            </w:r>
          </w:p>
        </w:tc>
        <w:tc>
          <w:tcPr>
            <w:tcW w:w="5387" w:type="dxa"/>
          </w:tcPr>
          <w:p w14:paraId="50514FC1" w14:textId="41FA5265"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子どもの急病時に看護師等が症状に応じて適切な助言等を行う電話相談の実施</w:t>
            </w:r>
            <w:r w:rsidR="003E19EC" w:rsidRPr="008945A7">
              <w:rPr>
                <w:rFonts w:hint="eastAsia"/>
              </w:rPr>
              <w:t>及び相談窓口の周知</w:t>
            </w:r>
          </w:p>
        </w:tc>
        <w:tc>
          <w:tcPr>
            <w:tcW w:w="1985" w:type="dxa"/>
          </w:tcPr>
          <w:p w14:paraId="5A6D88B0" w14:textId="09939043" w:rsidR="000E05BC" w:rsidRPr="008945A7" w:rsidRDefault="008078A5" w:rsidP="009E754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tc>
      </w:tr>
      <w:tr w:rsidR="008945A7" w:rsidRPr="008945A7" w14:paraId="07430154"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1FE3857E" w14:textId="101CFB34" w:rsidR="000E05BC" w:rsidRPr="008945A7" w:rsidRDefault="000E05BC" w:rsidP="009E754D">
            <w:pPr>
              <w:spacing w:after="40"/>
            </w:pPr>
            <w:r w:rsidRPr="008945A7">
              <w:rPr>
                <w:rFonts w:hint="eastAsia"/>
              </w:rPr>
              <w:t>乳児家庭全戸訪問事業</w:t>
            </w:r>
            <w:r w:rsidRPr="008945A7">
              <w:t xml:space="preserve"> の推進</w:t>
            </w:r>
          </w:p>
        </w:tc>
        <w:tc>
          <w:tcPr>
            <w:tcW w:w="5387" w:type="dxa"/>
          </w:tcPr>
          <w:p w14:paraId="768502F2" w14:textId="77777777"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生後４か月までの乳児のいる家庭の全戸訪問により，乳児家庭の孤立化を防ぎ，乳児の健全な育成環境を確保</w:t>
            </w:r>
          </w:p>
        </w:tc>
        <w:tc>
          <w:tcPr>
            <w:tcW w:w="1985" w:type="dxa"/>
          </w:tcPr>
          <w:p w14:paraId="67CEE563" w14:textId="48EB5DC0" w:rsidR="000E05BC" w:rsidRPr="008945A7" w:rsidRDefault="000E05BC" w:rsidP="009E754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596B72" w:rsidRPr="008945A7">
              <w:rPr>
                <w:rFonts w:hint="eastAsia"/>
              </w:rPr>
              <w:t>福祉</w:t>
            </w:r>
            <w:r w:rsidRPr="008945A7">
              <w:rPr>
                <w:rFonts w:hint="eastAsia"/>
              </w:rPr>
              <w:t>課</w:t>
            </w:r>
          </w:p>
        </w:tc>
      </w:tr>
      <w:tr w:rsidR="008945A7" w:rsidRPr="008945A7" w14:paraId="03CDD707"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30969862" w14:textId="0ABDA5CC" w:rsidR="000E05BC" w:rsidRPr="008945A7" w:rsidRDefault="000E05BC" w:rsidP="009E754D">
            <w:pPr>
              <w:spacing w:after="40"/>
            </w:pPr>
            <w:r w:rsidRPr="008945A7">
              <w:rPr>
                <w:rFonts w:hint="eastAsia"/>
              </w:rPr>
              <w:t>養育支援訪問事業の推進</w:t>
            </w:r>
          </w:p>
        </w:tc>
        <w:tc>
          <w:tcPr>
            <w:tcW w:w="5387" w:type="dxa"/>
          </w:tcPr>
          <w:p w14:paraId="1C60A92B" w14:textId="77777777"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子育てに不安や孤立感等を抱える家庭や様々な原因で養育支援が必要な家庭に対し，保健師等による指導・助言等の実施</w:t>
            </w:r>
          </w:p>
        </w:tc>
        <w:tc>
          <w:tcPr>
            <w:tcW w:w="1985" w:type="dxa"/>
          </w:tcPr>
          <w:p w14:paraId="434687A0" w14:textId="6EE6B855" w:rsidR="000E05BC" w:rsidRPr="008945A7" w:rsidRDefault="000E05BC" w:rsidP="009E754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596B72" w:rsidRPr="008945A7">
              <w:rPr>
                <w:rFonts w:hint="eastAsia"/>
              </w:rPr>
              <w:t>福祉課</w:t>
            </w:r>
          </w:p>
        </w:tc>
      </w:tr>
      <w:tr w:rsidR="008945A7" w:rsidRPr="008945A7" w14:paraId="53E38A3C"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0ABEC91D" w14:textId="77777777" w:rsidR="000E05BC" w:rsidRPr="008945A7" w:rsidRDefault="000E05BC" w:rsidP="009E754D">
            <w:pPr>
              <w:spacing w:after="40"/>
            </w:pPr>
            <w:r w:rsidRPr="008945A7">
              <w:rPr>
                <w:rFonts w:hint="eastAsia"/>
              </w:rPr>
              <w:t>家庭教育・子育てに関する情報の提供</w:t>
            </w:r>
          </w:p>
        </w:tc>
        <w:tc>
          <w:tcPr>
            <w:tcW w:w="5387" w:type="dxa"/>
          </w:tcPr>
          <w:p w14:paraId="54361F65" w14:textId="77777777"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家庭教育・子育てに関する相談機関や支援制度等に関する情報の取りまとめ及び提供</w:t>
            </w:r>
          </w:p>
        </w:tc>
        <w:tc>
          <w:tcPr>
            <w:tcW w:w="1985" w:type="dxa"/>
          </w:tcPr>
          <w:p w14:paraId="3B5F58EF" w14:textId="77777777" w:rsidR="000E05BC" w:rsidRPr="008945A7" w:rsidRDefault="000E05BC" w:rsidP="009E754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39E130E3"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5B3B0F97" w14:textId="77777777" w:rsidR="000E05BC" w:rsidRPr="008945A7" w:rsidRDefault="000E05BC" w:rsidP="00F7081C">
            <w:pPr>
              <w:spacing w:after="40"/>
            </w:pPr>
            <w:r w:rsidRPr="008945A7">
              <w:rPr>
                <w:rFonts w:hint="eastAsia"/>
              </w:rPr>
              <w:t>男女共同参画に係る相談の実施</w:t>
            </w:r>
          </w:p>
        </w:tc>
        <w:tc>
          <w:tcPr>
            <w:tcW w:w="5387" w:type="dxa"/>
          </w:tcPr>
          <w:p w14:paraId="03D1EE00" w14:textId="77777777" w:rsidR="000E05BC" w:rsidRPr="008945A7" w:rsidRDefault="000E05BC" w:rsidP="000B40A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子育てや家庭に関することを含め，男女共同参画を阻害する行為に関する様々な悩みに対する相談の実施</w:t>
            </w:r>
          </w:p>
        </w:tc>
        <w:tc>
          <w:tcPr>
            <w:tcW w:w="1985" w:type="dxa"/>
          </w:tcPr>
          <w:p w14:paraId="5D0C3F31"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男女共同参画センター</w:t>
            </w:r>
          </w:p>
        </w:tc>
      </w:tr>
      <w:tr w:rsidR="008945A7" w:rsidRPr="008945A7" w14:paraId="32277313"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0F1D587F" w14:textId="01AB4F51" w:rsidR="000E05BC" w:rsidRPr="008945A7" w:rsidRDefault="000E05BC" w:rsidP="000B40AA">
            <w:r w:rsidRPr="008945A7">
              <w:rPr>
                <w:rFonts w:hint="eastAsia"/>
              </w:rPr>
              <w:t>配偶者等からの暴力</w:t>
            </w:r>
            <w:r w:rsidR="00E936C1" w:rsidRPr="008945A7">
              <w:rPr>
                <w:rFonts w:hint="eastAsia"/>
              </w:rPr>
              <w:t>に係る相談機能の充実</w:t>
            </w:r>
          </w:p>
        </w:tc>
        <w:tc>
          <w:tcPr>
            <w:tcW w:w="5387" w:type="dxa"/>
          </w:tcPr>
          <w:p w14:paraId="73D8C66B" w14:textId="1D9EFE81" w:rsidR="000E05BC" w:rsidRPr="008945A7" w:rsidRDefault="000E05BC" w:rsidP="000B40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子どもを含めた被害者の保護を図</w:t>
            </w:r>
            <w:r w:rsidR="008E093D" w:rsidRPr="008945A7">
              <w:rPr>
                <w:rFonts w:hint="eastAsia"/>
              </w:rPr>
              <w:t>るための各</w:t>
            </w:r>
            <w:r w:rsidRPr="008945A7">
              <w:rPr>
                <w:rFonts w:hint="eastAsia"/>
              </w:rPr>
              <w:t>配偶者暴力相談支援センターの相談機能の充実</w:t>
            </w:r>
          </w:p>
        </w:tc>
        <w:tc>
          <w:tcPr>
            <w:tcW w:w="1985" w:type="dxa"/>
          </w:tcPr>
          <w:p w14:paraId="5E40DF3F" w14:textId="7777777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男女共同参画室</w:t>
            </w:r>
          </w:p>
          <w:p w14:paraId="79C14EC6" w14:textId="7777777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男女共同参画センター</w:t>
            </w:r>
          </w:p>
          <w:p w14:paraId="07F7E86F" w14:textId="0A4CB3BD"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女性相談</w:t>
            </w:r>
            <w:r w:rsidR="005046B3" w:rsidRPr="008945A7">
              <w:rPr>
                <w:rFonts w:hint="eastAsia"/>
              </w:rPr>
              <w:t>支援</w:t>
            </w:r>
            <w:r w:rsidRPr="008945A7">
              <w:rPr>
                <w:rFonts w:hint="eastAsia"/>
              </w:rPr>
              <w:t>センター</w:t>
            </w:r>
          </w:p>
          <w:p w14:paraId="4C9CB062" w14:textId="77777777" w:rsidR="000E05BC" w:rsidRPr="008945A7" w:rsidRDefault="000E05BC" w:rsidP="000B40AA">
            <w:pPr>
              <w:cnfStyle w:val="000000000000" w:firstRow="0" w:lastRow="0" w:firstColumn="0" w:lastColumn="0" w:oddVBand="0" w:evenVBand="0" w:oddHBand="0" w:evenHBand="0" w:firstRowFirstColumn="0" w:firstRowLastColumn="0" w:lastRowFirstColumn="0" w:lastRowLastColumn="0"/>
            </w:pPr>
            <w:r w:rsidRPr="008945A7">
              <w:rPr>
                <w:rFonts w:hint="eastAsia"/>
              </w:rPr>
              <w:t>地域振興局・支庁地域保健福祉課</w:t>
            </w:r>
          </w:p>
        </w:tc>
      </w:tr>
      <w:tr w:rsidR="008945A7" w:rsidRPr="008945A7" w14:paraId="0D718807"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114AE560" w14:textId="78812695" w:rsidR="007F5BDD" w:rsidRPr="008945A7" w:rsidRDefault="007F5BDD" w:rsidP="007F5BDD">
            <w:r w:rsidRPr="008945A7">
              <w:rPr>
                <w:rFonts w:hint="eastAsia"/>
              </w:rPr>
              <w:t>子ども・若者のための総合相談窓口の運営及び支援</w:t>
            </w:r>
          </w:p>
        </w:tc>
        <w:tc>
          <w:tcPr>
            <w:tcW w:w="5387" w:type="dxa"/>
          </w:tcPr>
          <w:p w14:paraId="2F2F69DD" w14:textId="77777777" w:rsidR="00D82BE9" w:rsidRPr="008945A7" w:rsidRDefault="007F5BDD" w:rsidP="00D82BE9">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014E4914" w14:textId="05372267" w:rsidR="007F5BDD" w:rsidRPr="008945A7" w:rsidRDefault="007F5BDD" w:rsidP="00D82BE9">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・子ども・若者支援地域協議会の開催等による専門家や関係機関・団体と連携・協力した子ども・若者の支援</w:t>
            </w:r>
          </w:p>
        </w:tc>
        <w:tc>
          <w:tcPr>
            <w:tcW w:w="1985" w:type="dxa"/>
          </w:tcPr>
          <w:p w14:paraId="33563665" w14:textId="58BA9540" w:rsidR="007F5BDD" w:rsidRPr="008945A7" w:rsidRDefault="007F5BDD" w:rsidP="007F5BDD">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6E1A4012"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52FCDDB6" w14:textId="08FC8F3F" w:rsidR="007F5BDD" w:rsidRPr="008945A7" w:rsidRDefault="007F5BDD" w:rsidP="007F5BDD">
            <w:r w:rsidRPr="008945A7">
              <w:rPr>
                <w:rFonts w:hint="eastAsia"/>
              </w:rPr>
              <w:t>子ども・若者のための相談窓口，訪問支援，居場所づくりの支援体制の整備</w:t>
            </w:r>
          </w:p>
        </w:tc>
        <w:tc>
          <w:tcPr>
            <w:tcW w:w="5387" w:type="dxa"/>
          </w:tcPr>
          <w:p w14:paraId="59C443D5" w14:textId="77777777" w:rsidR="00D82BE9" w:rsidRPr="008945A7" w:rsidRDefault="007F5BDD" w:rsidP="00D82BE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49D27984" w14:textId="2A1DF171" w:rsidR="007F5BDD" w:rsidRPr="008945A7" w:rsidRDefault="007F5BDD" w:rsidP="00D82BE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・団体の相談支援活動の立ち上げや持続性を支援するためのアドバイザー派遣や研修会の開催</w:t>
            </w:r>
          </w:p>
        </w:tc>
        <w:tc>
          <w:tcPr>
            <w:tcW w:w="1985" w:type="dxa"/>
          </w:tcPr>
          <w:p w14:paraId="2A8C9419" w14:textId="54DF2658" w:rsidR="007F5BDD" w:rsidRPr="008945A7" w:rsidRDefault="007F5BDD" w:rsidP="007F5BDD">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1FCD4C66" w14:textId="77777777" w:rsidTr="00D34048">
        <w:tc>
          <w:tcPr>
            <w:cnfStyle w:val="001000000000" w:firstRow="0" w:lastRow="0" w:firstColumn="1" w:lastColumn="0" w:oddVBand="0" w:evenVBand="0" w:oddHBand="0" w:evenHBand="0" w:firstRowFirstColumn="0" w:firstRowLastColumn="0" w:lastRowFirstColumn="0" w:lastRowLastColumn="0"/>
            <w:tcW w:w="1984" w:type="dxa"/>
          </w:tcPr>
          <w:p w14:paraId="5D8569F7" w14:textId="253EA97C" w:rsidR="007F5BDD" w:rsidRPr="008945A7" w:rsidRDefault="007F5BDD" w:rsidP="007F5BDD">
            <w:r w:rsidRPr="008945A7">
              <w:rPr>
                <w:rFonts w:hint="eastAsia"/>
              </w:rPr>
              <w:lastRenderedPageBreak/>
              <w:t>子ども食堂への支援</w:t>
            </w:r>
          </w:p>
        </w:tc>
        <w:tc>
          <w:tcPr>
            <w:tcW w:w="5387" w:type="dxa"/>
          </w:tcPr>
          <w:p w14:paraId="6FF8B803" w14:textId="77777777" w:rsidR="007F5BDD" w:rsidRPr="008945A7" w:rsidRDefault="007F5BDD" w:rsidP="007F5BDD">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・子ども食堂の新規開設に要する経費を助成</w:t>
            </w:r>
          </w:p>
          <w:p w14:paraId="33B82D3F" w14:textId="77777777" w:rsidR="007F5BDD" w:rsidRPr="008945A7" w:rsidRDefault="007F5BDD" w:rsidP="007F5BDD">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3BACA1EE" w14:textId="77777777" w:rsidR="007F5BDD" w:rsidRPr="008945A7" w:rsidRDefault="007F5BDD" w:rsidP="007F5BDD">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5FFE2018" w14:textId="77777777" w:rsidR="007F5BDD" w:rsidRPr="008945A7" w:rsidRDefault="007F5BDD" w:rsidP="007F5BDD">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w:t>
            </w:r>
            <w:r w:rsidRPr="008945A7">
              <w:rPr>
                <w:rFonts w:hint="eastAsia"/>
              </w:rPr>
              <w:t>食材等の受入れ，配達，保管等を地域で行うための拠点整備を支援</w:t>
            </w:r>
          </w:p>
          <w:p w14:paraId="623EFDD9" w14:textId="6D5E916E" w:rsidR="007F5BDD" w:rsidRPr="008945A7" w:rsidRDefault="007F5BDD" w:rsidP="007F5BDD">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・子ども食堂と支援企業・団体とのマッチングを支援</w:t>
            </w:r>
          </w:p>
        </w:tc>
        <w:tc>
          <w:tcPr>
            <w:tcW w:w="1985" w:type="dxa"/>
          </w:tcPr>
          <w:p w14:paraId="259D54DC" w14:textId="3B9C395E" w:rsidR="007F5BDD" w:rsidRPr="008945A7" w:rsidRDefault="007F5BDD" w:rsidP="007F5BDD">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77584790" w14:textId="73EFAB7A" w:rsidR="00E943C4" w:rsidRPr="008945A7" w:rsidRDefault="00E943C4" w:rsidP="00E943C4"/>
    <w:p w14:paraId="0E692AE5" w14:textId="43AA4046" w:rsidR="000E05BC" w:rsidRPr="008945A7" w:rsidRDefault="000E05BC" w:rsidP="00E943C4">
      <w:pPr>
        <w:pStyle w:val="8"/>
      </w:pPr>
      <w:r w:rsidRPr="008945A7">
        <w:rPr>
          <w:rFonts w:hint="eastAsia"/>
        </w:rPr>
        <w:t>子どもの健全育成</w:t>
      </w:r>
    </w:p>
    <w:p w14:paraId="739F4192" w14:textId="77777777" w:rsidR="000E05BC" w:rsidRPr="008945A7" w:rsidRDefault="000E05BC" w:rsidP="00D1158C">
      <w:pPr>
        <w:pStyle w:val="9"/>
        <w:ind w:hanging="1842"/>
      </w:pPr>
      <w:r w:rsidRPr="008945A7">
        <w:rPr>
          <w:rFonts w:hint="eastAsia"/>
        </w:rPr>
        <w:t>青少年健全育成の推進</w:t>
      </w:r>
    </w:p>
    <w:p w14:paraId="3FA36896" w14:textId="77777777" w:rsidR="000E05BC" w:rsidRPr="008945A7" w:rsidRDefault="000E05BC" w:rsidP="00266942">
      <w:pPr>
        <w:pStyle w:val="ae"/>
        <w:spacing w:after="40"/>
        <w:ind w:left="628" w:firstLine="209"/>
      </w:pPr>
      <w:r w:rsidRPr="008945A7">
        <w:t>青少年にとって最も身近な家庭や地域社会を中心とした地域ぐるみの青少年育成活動を推進します。</w:t>
      </w:r>
    </w:p>
    <w:p w14:paraId="7AF027B8" w14:textId="15670021" w:rsidR="000E05BC" w:rsidRPr="008945A7" w:rsidRDefault="000E05BC" w:rsidP="00266942">
      <w:pPr>
        <w:pStyle w:val="ae"/>
        <w:spacing w:after="40"/>
        <w:ind w:left="628" w:firstLine="209"/>
      </w:pPr>
      <w:r w:rsidRPr="008945A7">
        <w:t>また，不登校や問題行動等の未然防止，早期発見のため，スクールカウンセラーやス</w:t>
      </w:r>
      <w:r w:rsidRPr="008945A7">
        <w:rPr>
          <w:rFonts w:hint="eastAsia"/>
        </w:rPr>
        <w:t>クールソーシャルワーカー等を配置するなど，学校，家庭，関係機関が一体となった取組を推進します。</w:t>
      </w:r>
    </w:p>
    <w:p w14:paraId="3A3F9642" w14:textId="3FB03A02" w:rsidR="00281A63" w:rsidRPr="008945A7" w:rsidRDefault="00281A63" w:rsidP="00266942">
      <w:pPr>
        <w:pStyle w:val="ae"/>
        <w:spacing w:after="40"/>
        <w:ind w:left="628" w:firstLine="209"/>
      </w:pPr>
      <w:r w:rsidRPr="008945A7">
        <w:rPr>
          <w:rFonts w:hint="eastAsia"/>
        </w:rPr>
        <w:t>なお，不登校の児童生徒は，中学校段階において，入学後の環境の変化，学習内容の量の増加等により新規で発生して増加する傾向にあることから，小学校と中学校の緊密な連携を図ります。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12EE56F7" w14:textId="77777777" w:rsidTr="00E9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A30A6E4" w14:textId="77777777" w:rsidR="000E05BC" w:rsidRPr="008945A7" w:rsidRDefault="000E05BC" w:rsidP="00F7081C">
            <w:pPr>
              <w:spacing w:after="40"/>
              <w:jc w:val="center"/>
            </w:pPr>
            <w:r w:rsidRPr="008945A7">
              <w:rPr>
                <w:rFonts w:hint="eastAsia"/>
              </w:rPr>
              <w:t>具体的施策</w:t>
            </w:r>
          </w:p>
        </w:tc>
        <w:tc>
          <w:tcPr>
            <w:tcW w:w="5387" w:type="dxa"/>
          </w:tcPr>
          <w:p w14:paraId="677F6C24" w14:textId="175924A5"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E648FD3" w14:textId="77777777"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B911142" w14:textId="77777777" w:rsidTr="00764D3F">
        <w:tc>
          <w:tcPr>
            <w:cnfStyle w:val="001000000000" w:firstRow="0" w:lastRow="0" w:firstColumn="1" w:lastColumn="0" w:oddVBand="0" w:evenVBand="0" w:oddHBand="0" w:evenHBand="0" w:firstRowFirstColumn="0" w:firstRowLastColumn="0" w:lastRowFirstColumn="0" w:lastRowLastColumn="0"/>
            <w:tcW w:w="1984" w:type="dxa"/>
          </w:tcPr>
          <w:p w14:paraId="73AFAD5A" w14:textId="77777777" w:rsidR="00764D3F" w:rsidRPr="008945A7" w:rsidRDefault="00764D3F" w:rsidP="00281A63">
            <w:pPr>
              <w:spacing w:after="40"/>
            </w:pPr>
            <w:r w:rsidRPr="008945A7">
              <w:rPr>
                <w:rFonts w:hint="eastAsia"/>
              </w:rPr>
              <w:t>「</w:t>
            </w:r>
            <w:r w:rsidRPr="008945A7">
              <w:ruby>
                <w:rubyPr>
                  <w:rubyAlign w:val="distributeSpace"/>
                  <w:hps w:val="10"/>
                  <w:hpsRaise w:val="18"/>
                  <w:hpsBaseText w:val="19"/>
                  <w:lid w:val="ja-JP"/>
                </w:rubyPr>
                <w:rt>
                  <w:r w:rsidR="00764D3F" w:rsidRPr="008945A7">
                    <w:t>ふる</w:t>
                  </w:r>
                </w:rt>
                <w:rubyBase>
                  <w:r w:rsidR="00764D3F" w:rsidRPr="008945A7">
                    <w:t>郷</w:t>
                  </w:r>
                </w:rubyBase>
              </w:ruby>
            </w:r>
            <w:r w:rsidRPr="008945A7">
              <w:ruby>
                <w:rubyPr>
                  <w:rubyAlign w:val="distributeSpace"/>
                  <w:hps w:val="10"/>
                  <w:hpsRaise w:val="18"/>
                  <w:hpsBaseText w:val="19"/>
                  <w:lid w:val="ja-JP"/>
                </w:rubyPr>
                <w:rt>
                  <w:r w:rsidR="00764D3F" w:rsidRPr="008945A7">
                    <w:t>さと</w:t>
                  </w:r>
                </w:rt>
                <w:rubyBase>
                  <w:r w:rsidR="00764D3F" w:rsidRPr="008945A7">
                    <w:t>土</w:t>
                  </w:r>
                </w:rubyBase>
              </w:ruby>
            </w:r>
            <w:r w:rsidRPr="008945A7">
              <w:t>に学び・育む青少年運動」の推進</w:t>
            </w:r>
          </w:p>
        </w:tc>
        <w:tc>
          <w:tcPr>
            <w:tcW w:w="5387" w:type="dxa"/>
          </w:tcPr>
          <w:p w14:paraId="359A44F7" w14:textId="56790AF1" w:rsidR="00764D3F" w:rsidRPr="008945A7" w:rsidRDefault="00764D3F" w:rsidP="00281A63">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・青少年育成指導員等の資質向上を図るための研修会の開催</w:t>
            </w:r>
          </w:p>
          <w:p w14:paraId="7A548787" w14:textId="77777777" w:rsidR="00764D3F" w:rsidRPr="008945A7" w:rsidRDefault="00764D3F" w:rsidP="00281A63">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・中学生を</w:t>
            </w:r>
            <w:r w:rsidRPr="008945A7">
              <w:t>対象とした「</w:t>
            </w:r>
            <w:r w:rsidRPr="008945A7">
              <w:rPr>
                <w:rFonts w:hint="eastAsia"/>
              </w:rPr>
              <w:t>少年</w:t>
            </w:r>
            <w:r w:rsidRPr="008945A7">
              <w:t>の主張県大会」</w:t>
            </w:r>
            <w:r w:rsidRPr="008945A7">
              <w:rPr>
                <w:rFonts w:hint="eastAsia"/>
              </w:rPr>
              <w:t>の</w:t>
            </w:r>
            <w:r w:rsidRPr="008945A7">
              <w:t>開催</w:t>
            </w:r>
          </w:p>
          <w:p w14:paraId="17E0310B" w14:textId="486EB264" w:rsidR="00764D3F" w:rsidRPr="008945A7" w:rsidRDefault="00764D3F" w:rsidP="00281A63">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・地域の縁や地域社会に蓄積された様々な知恵を生かした異年齢集団での活動を行う「かごしま地域塾」の活動の充実</w:t>
            </w:r>
          </w:p>
          <w:p w14:paraId="64F22847" w14:textId="77777777" w:rsidR="00764D3F" w:rsidRPr="008945A7" w:rsidRDefault="00764D3F" w:rsidP="00281A63">
            <w:pPr>
              <w:overflowPunct w:val="0"/>
              <w:snapToGrid/>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・「青少年育成の日</w:t>
            </w:r>
            <w:r w:rsidRPr="008945A7">
              <w:rPr>
                <w:rFonts w:hint="eastAsia"/>
                <w:vertAlign w:val="superscript"/>
              </w:rPr>
              <w:t>（注</w:t>
            </w:r>
            <w:r w:rsidRPr="008945A7">
              <w:rPr>
                <w:vertAlign w:val="superscript"/>
              </w:rPr>
              <w:footnoteReference w:id="32"/>
            </w:r>
            <w:r w:rsidRPr="008945A7">
              <w:rPr>
                <w:rFonts w:hint="eastAsia"/>
                <w:vertAlign w:val="superscript"/>
              </w:rPr>
              <w:t>）</w:t>
            </w:r>
            <w:r w:rsidRPr="008945A7">
              <w:t>」や「家庭の日</w:t>
            </w:r>
            <w:r w:rsidRPr="008945A7">
              <w:rPr>
                <w:rFonts w:hint="eastAsia"/>
                <w:vertAlign w:val="superscript"/>
              </w:rPr>
              <w:t>（注</w:t>
            </w:r>
            <w:r w:rsidRPr="008945A7">
              <w:rPr>
                <w:vertAlign w:val="superscript"/>
              </w:rPr>
              <w:footnoteReference w:id="33"/>
            </w:r>
            <w:r w:rsidRPr="008945A7">
              <w:rPr>
                <w:rFonts w:hint="eastAsia"/>
                <w:vertAlign w:val="superscript"/>
              </w:rPr>
              <w:t>）</w:t>
            </w:r>
            <w:r w:rsidRPr="008945A7">
              <w:t>」</w:t>
            </w:r>
            <w:r w:rsidRPr="008945A7">
              <w:rPr>
                <w:rFonts w:hint="eastAsia"/>
              </w:rPr>
              <w:t>の普及・啓発</w:t>
            </w:r>
          </w:p>
          <w:p w14:paraId="39002973" w14:textId="77777777" w:rsidR="00764D3F" w:rsidRPr="008945A7" w:rsidRDefault="00764D3F" w:rsidP="00281A63">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・県青少年団体連絡協議会への助成</w:t>
            </w:r>
          </w:p>
          <w:p w14:paraId="5642EBB4" w14:textId="0D6E991C" w:rsidR="00764D3F" w:rsidRPr="008945A7" w:rsidRDefault="00764D3F" w:rsidP="00281A63">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・県青少年保護育成審議会の開催やコンビニ・携帯ショップ等に</w:t>
            </w:r>
          </w:p>
          <w:p w14:paraId="60594ACE" w14:textId="77777777" w:rsidR="00764D3F" w:rsidRPr="008945A7" w:rsidRDefault="00764D3F" w:rsidP="00281A63">
            <w:pPr>
              <w:overflowPunct w:val="0"/>
              <w:snapToGrid/>
              <w:ind w:leftChars="100" w:left="209"/>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対する立入調査，</w:t>
            </w:r>
            <w:r w:rsidRPr="008945A7">
              <w:t>指導</w:t>
            </w:r>
            <w:r w:rsidRPr="008945A7">
              <w:rPr>
                <w:rFonts w:hint="eastAsia"/>
              </w:rPr>
              <w:t>の実施</w:t>
            </w:r>
          </w:p>
          <w:p w14:paraId="5C97A8AF" w14:textId="43C8F6D9" w:rsidR="00764D3F" w:rsidRPr="008945A7" w:rsidRDefault="00764D3F" w:rsidP="00281A63">
            <w:pPr>
              <w:pStyle w:val="afe"/>
              <w:spacing w:line="320" w:lineRule="exact"/>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・地域青少年育成推進協議会の企画・運営及び青少年運動強調期間における</w:t>
            </w:r>
            <w:r w:rsidRPr="008945A7">
              <w:rPr>
                <w:color w:val="auto"/>
              </w:rPr>
              <w:t>青少年運動の推進</w:t>
            </w:r>
          </w:p>
        </w:tc>
        <w:tc>
          <w:tcPr>
            <w:tcW w:w="1985" w:type="dxa"/>
          </w:tcPr>
          <w:p w14:paraId="412F3856" w14:textId="77777777" w:rsidR="00764D3F" w:rsidRPr="008945A7" w:rsidRDefault="00764D3F" w:rsidP="00281A6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32C20BF0" w14:textId="77777777" w:rsidTr="00E943C4">
        <w:tc>
          <w:tcPr>
            <w:cnfStyle w:val="001000000000" w:firstRow="0" w:lastRow="0" w:firstColumn="1" w:lastColumn="0" w:oddVBand="0" w:evenVBand="0" w:oddHBand="0" w:evenHBand="0" w:firstRowFirstColumn="0" w:firstRowLastColumn="0" w:lastRowFirstColumn="0" w:lastRowLastColumn="0"/>
            <w:tcW w:w="1984" w:type="dxa"/>
          </w:tcPr>
          <w:p w14:paraId="7F2A35B3" w14:textId="77777777" w:rsidR="000E05BC" w:rsidRPr="008945A7" w:rsidRDefault="000E05BC" w:rsidP="00F7081C">
            <w:pPr>
              <w:spacing w:after="40"/>
            </w:pPr>
            <w:r w:rsidRPr="008945A7">
              <w:rPr>
                <w:rFonts w:hint="eastAsia"/>
              </w:rPr>
              <w:t>地域全体で子どもを守り育てる環境づくりの推進</w:t>
            </w:r>
          </w:p>
        </w:tc>
        <w:tc>
          <w:tcPr>
            <w:tcW w:w="5387" w:type="dxa"/>
          </w:tcPr>
          <w:p w14:paraId="115B0A44" w14:textId="5923B07C"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・青少年健全育成のための社会教育指導者の養成の促進</w:t>
            </w:r>
          </w:p>
          <w:p w14:paraId="6CA59E74"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・青少年健全育成に関わる社会教育関係団体等の育成</w:t>
            </w:r>
          </w:p>
          <w:p w14:paraId="28BCBA7C" w14:textId="07FF0C8A" w:rsidR="000E05BC" w:rsidRPr="008945A7" w:rsidRDefault="000E05BC" w:rsidP="00AF01F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・県ＰＴＡ連合会，県子ども会育成連絡協議会</w:t>
            </w:r>
            <w:r w:rsidR="00AF01F5" w:rsidRPr="008945A7">
              <w:rPr>
                <w:rFonts w:hint="eastAsia"/>
                <w:color w:val="auto"/>
              </w:rPr>
              <w:t>，県公民館連絡協議会等各種</w:t>
            </w:r>
            <w:r w:rsidRPr="008945A7">
              <w:rPr>
                <w:rFonts w:hint="eastAsia"/>
                <w:color w:val="auto"/>
              </w:rPr>
              <w:t>関係機関・団体との連携による青少年健全育成活動の推進</w:t>
            </w:r>
          </w:p>
        </w:tc>
        <w:tc>
          <w:tcPr>
            <w:tcW w:w="1985" w:type="dxa"/>
          </w:tcPr>
          <w:p w14:paraId="51DF7EC8"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p w14:paraId="6B4AE1B7" w14:textId="460BE31B" w:rsidR="00AF01F5" w:rsidRPr="008945A7" w:rsidRDefault="00AF01F5"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7D93BE57" w14:textId="77777777" w:rsidTr="00E943C4">
        <w:tc>
          <w:tcPr>
            <w:cnfStyle w:val="001000000000" w:firstRow="0" w:lastRow="0" w:firstColumn="1" w:lastColumn="0" w:oddVBand="0" w:evenVBand="0" w:oddHBand="0" w:evenHBand="0" w:firstRowFirstColumn="0" w:firstRowLastColumn="0" w:lastRowFirstColumn="0" w:lastRowLastColumn="0"/>
            <w:tcW w:w="1984" w:type="dxa"/>
          </w:tcPr>
          <w:p w14:paraId="0EC3A13C" w14:textId="64C30959" w:rsidR="002B76DC" w:rsidRPr="008945A7" w:rsidRDefault="002B76DC" w:rsidP="00F7081C">
            <w:pPr>
              <w:spacing w:after="40"/>
            </w:pPr>
            <w:r w:rsidRPr="008945A7">
              <w:rPr>
                <w:rFonts w:hint="eastAsia"/>
              </w:rPr>
              <w:t>児童館・児童センター</w:t>
            </w:r>
            <w:r w:rsidR="0098547B" w:rsidRPr="008945A7">
              <w:rPr>
                <w:rFonts w:hint="eastAsia"/>
              </w:rPr>
              <w:t>の整備促進</w:t>
            </w:r>
          </w:p>
        </w:tc>
        <w:tc>
          <w:tcPr>
            <w:tcW w:w="5387" w:type="dxa"/>
          </w:tcPr>
          <w:p w14:paraId="020D3A44" w14:textId="1D48239C" w:rsidR="002B76DC" w:rsidRPr="008945A7" w:rsidRDefault="002B76DC" w:rsidP="00E943C4">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子どもの心身を育成し情操をゆたかにすることを目的とする児童館・児童センターの</w:t>
            </w:r>
            <w:r w:rsidR="00C83724" w:rsidRPr="008945A7">
              <w:rPr>
                <w:rFonts w:hint="eastAsia"/>
              </w:rPr>
              <w:t>整備促進</w:t>
            </w:r>
          </w:p>
        </w:tc>
        <w:tc>
          <w:tcPr>
            <w:tcW w:w="1985" w:type="dxa"/>
          </w:tcPr>
          <w:p w14:paraId="5080F069" w14:textId="3F9AC151" w:rsidR="002B76DC" w:rsidRPr="008945A7" w:rsidRDefault="00382EB5"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57B586D8" w14:textId="77777777" w:rsidTr="003921DB">
        <w:tc>
          <w:tcPr>
            <w:cnfStyle w:val="001000000000" w:firstRow="0" w:lastRow="0" w:firstColumn="1" w:lastColumn="0" w:oddVBand="0" w:evenVBand="0" w:oddHBand="0" w:evenHBand="0" w:firstRowFirstColumn="0" w:firstRowLastColumn="0" w:lastRowFirstColumn="0" w:lastRowLastColumn="0"/>
            <w:tcW w:w="1984" w:type="dxa"/>
          </w:tcPr>
          <w:p w14:paraId="3482EAEF" w14:textId="21307F95" w:rsidR="003921DB" w:rsidRPr="008945A7" w:rsidRDefault="003921DB" w:rsidP="00A66EBA">
            <w:r w:rsidRPr="008945A7">
              <w:rPr>
                <w:rFonts w:hint="eastAsia"/>
              </w:rPr>
              <w:lastRenderedPageBreak/>
              <w:t>不登校や問題行動等に対する学校等における取組の推進</w:t>
            </w:r>
          </w:p>
        </w:tc>
        <w:tc>
          <w:tcPr>
            <w:tcW w:w="5387" w:type="dxa"/>
          </w:tcPr>
          <w:p w14:paraId="1D7BAB51" w14:textId="38F2EEBB" w:rsidR="003921DB" w:rsidRPr="008945A7" w:rsidRDefault="003921DB" w:rsidP="00A66EBA">
            <w:pPr>
              <w:cnfStyle w:val="000000000000" w:firstRow="0" w:lastRow="0" w:firstColumn="0" w:lastColumn="0" w:oddVBand="0" w:evenVBand="0" w:oddHBand="0" w:evenHBand="0" w:firstRowFirstColumn="0" w:firstRowLastColumn="0" w:lastRowFirstColumn="0" w:lastRowLastColumn="0"/>
            </w:pPr>
            <w:r w:rsidRPr="008945A7">
              <w:rPr>
                <w:rFonts w:hint="eastAsia"/>
              </w:rPr>
              <w:t>・小中連携による情報交換の充実</w:t>
            </w:r>
          </w:p>
          <w:p w14:paraId="29D32475" w14:textId="2C9CD11E" w:rsidR="003921DB" w:rsidRPr="008945A7" w:rsidRDefault="003921DB" w:rsidP="0074373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・スクールカウンセラーやスクールソーシャルワーカー等を活用した不登校や問題行動等に係る児童生徒，保護者を対象とした相談・指導体制，支援施策の充実</w:t>
            </w:r>
          </w:p>
          <w:p w14:paraId="2C6809C2" w14:textId="3E91D2D1" w:rsidR="00C90363" w:rsidRPr="008945A7" w:rsidRDefault="00C90363" w:rsidP="0074373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・学校や関係機関，民間施設等との連携</w:t>
            </w:r>
          </w:p>
        </w:tc>
        <w:tc>
          <w:tcPr>
            <w:tcW w:w="1985" w:type="dxa"/>
          </w:tcPr>
          <w:p w14:paraId="2E4B2E52" w14:textId="5ADA1CA7" w:rsidR="003921DB" w:rsidRPr="008945A7" w:rsidRDefault="003921DB" w:rsidP="00A66EBA">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153CC746" w14:textId="40EF3F12" w:rsidR="003921DB" w:rsidRPr="008945A7" w:rsidRDefault="003921DB" w:rsidP="00A66EB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627F43A9" w14:textId="77777777" w:rsidTr="00E943C4">
        <w:tc>
          <w:tcPr>
            <w:cnfStyle w:val="001000000000" w:firstRow="0" w:lastRow="0" w:firstColumn="1" w:lastColumn="0" w:oddVBand="0" w:evenVBand="0" w:oddHBand="0" w:evenHBand="0" w:firstRowFirstColumn="0" w:firstRowLastColumn="0" w:lastRowFirstColumn="0" w:lastRowLastColumn="0"/>
            <w:tcW w:w="1984" w:type="dxa"/>
          </w:tcPr>
          <w:p w14:paraId="3A5F1BDD" w14:textId="42C1877F" w:rsidR="00C47E21" w:rsidRPr="008945A7" w:rsidRDefault="00C47E21" w:rsidP="00E943C4">
            <w:r w:rsidRPr="008945A7">
              <w:rPr>
                <w:rFonts w:hint="eastAsia"/>
              </w:rPr>
              <w:t>子ども食堂への支援</w:t>
            </w:r>
          </w:p>
        </w:tc>
        <w:tc>
          <w:tcPr>
            <w:tcW w:w="5387" w:type="dxa"/>
          </w:tcPr>
          <w:p w14:paraId="534DED50" w14:textId="77777777" w:rsidR="001705C5" w:rsidRPr="008945A7" w:rsidRDefault="001705C5" w:rsidP="001705C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・子ども食堂の新規開設に要する経費を助成</w:t>
            </w:r>
          </w:p>
          <w:p w14:paraId="6F95E722" w14:textId="77777777" w:rsidR="001705C5" w:rsidRPr="008945A7" w:rsidRDefault="001705C5" w:rsidP="001705C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64D0F1B8" w14:textId="77777777" w:rsidR="001705C5" w:rsidRPr="008945A7" w:rsidRDefault="001705C5" w:rsidP="001705C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3ED60F1D" w14:textId="77777777" w:rsidR="001705C5" w:rsidRPr="008945A7" w:rsidRDefault="001705C5" w:rsidP="001705C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r w:rsidRPr="008945A7">
              <w:rPr>
                <w:rFonts w:hint="eastAsia"/>
              </w:rPr>
              <w:t>食材等の受入れ，配達，保管等を地域で行うための拠点整備を支援</w:t>
            </w:r>
          </w:p>
          <w:p w14:paraId="21A97284" w14:textId="350E9B43" w:rsidR="00C47E21" w:rsidRPr="008945A7" w:rsidRDefault="001705C5" w:rsidP="001705C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・子ども食堂と支援企業・団体とのマッチングを支援</w:t>
            </w:r>
          </w:p>
        </w:tc>
        <w:tc>
          <w:tcPr>
            <w:tcW w:w="1985" w:type="dxa"/>
          </w:tcPr>
          <w:p w14:paraId="7C9B0798" w14:textId="5E385878" w:rsidR="00C47E21" w:rsidRPr="008945A7" w:rsidRDefault="007C4A44" w:rsidP="00893A9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C47E21" w:rsidRPr="008945A7">
              <w:rPr>
                <w:rFonts w:hint="eastAsia"/>
              </w:rPr>
              <w:t>課</w:t>
            </w:r>
          </w:p>
        </w:tc>
      </w:tr>
      <w:tr w:rsidR="008945A7" w:rsidRPr="008945A7" w14:paraId="516EB5D8" w14:textId="77777777" w:rsidTr="00E943C4">
        <w:tc>
          <w:tcPr>
            <w:cnfStyle w:val="001000000000" w:firstRow="0" w:lastRow="0" w:firstColumn="1" w:lastColumn="0" w:oddVBand="0" w:evenVBand="0" w:oddHBand="0" w:evenHBand="0" w:firstRowFirstColumn="0" w:firstRowLastColumn="0" w:lastRowFirstColumn="0" w:lastRowLastColumn="0"/>
            <w:tcW w:w="1984" w:type="dxa"/>
          </w:tcPr>
          <w:p w14:paraId="0A8BE279" w14:textId="130C08BC" w:rsidR="001705C5" w:rsidRPr="008945A7" w:rsidRDefault="001705C5" w:rsidP="001705C5">
            <w:r w:rsidRPr="008945A7">
              <w:rPr>
                <w:rFonts w:hint="eastAsia"/>
              </w:rPr>
              <w:t>子ども・若者のための総合相談窓口の運営及び支援</w:t>
            </w:r>
          </w:p>
        </w:tc>
        <w:tc>
          <w:tcPr>
            <w:tcW w:w="5387" w:type="dxa"/>
          </w:tcPr>
          <w:p w14:paraId="4FB7C84C" w14:textId="77777777" w:rsidR="001705C5" w:rsidRPr="008945A7" w:rsidRDefault="001705C5" w:rsidP="001705C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337BFA86" w14:textId="588BE7B2" w:rsidR="001705C5" w:rsidRPr="008945A7" w:rsidRDefault="001705C5" w:rsidP="001705C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・子ども・若者支援地域協議会の開催等による専門家や関係機関・団体と連携・協力した子ども・若者の支援</w:t>
            </w:r>
          </w:p>
        </w:tc>
        <w:tc>
          <w:tcPr>
            <w:tcW w:w="1985" w:type="dxa"/>
          </w:tcPr>
          <w:p w14:paraId="3646B3DB" w14:textId="0A447A93" w:rsidR="001705C5" w:rsidRPr="008945A7" w:rsidRDefault="001705C5" w:rsidP="001705C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0FDD787D" w14:textId="77777777" w:rsidTr="00E943C4">
        <w:tc>
          <w:tcPr>
            <w:cnfStyle w:val="001000000000" w:firstRow="0" w:lastRow="0" w:firstColumn="1" w:lastColumn="0" w:oddVBand="0" w:evenVBand="0" w:oddHBand="0" w:evenHBand="0" w:firstRowFirstColumn="0" w:firstRowLastColumn="0" w:lastRowFirstColumn="0" w:lastRowLastColumn="0"/>
            <w:tcW w:w="1984" w:type="dxa"/>
          </w:tcPr>
          <w:p w14:paraId="4D915EBE" w14:textId="001F03E4" w:rsidR="001705C5" w:rsidRPr="008945A7" w:rsidRDefault="001705C5" w:rsidP="001705C5">
            <w:r w:rsidRPr="008945A7">
              <w:rPr>
                <w:rFonts w:hint="eastAsia"/>
              </w:rPr>
              <w:t>子ども・若者のための相談窓口，訪問支援，居場所づくりの支援体制の整備</w:t>
            </w:r>
          </w:p>
        </w:tc>
        <w:tc>
          <w:tcPr>
            <w:tcW w:w="5387" w:type="dxa"/>
          </w:tcPr>
          <w:p w14:paraId="40E4F4EE" w14:textId="77777777" w:rsidR="001705C5" w:rsidRPr="008945A7" w:rsidRDefault="001705C5" w:rsidP="001705C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5CEC781D" w14:textId="2A9523A8" w:rsidR="001705C5" w:rsidRPr="008945A7" w:rsidRDefault="001705C5" w:rsidP="001705C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・団体の相談支援活動の立ち上げや持続性を支援するためのアドバイザー派遣や研修会の開催</w:t>
            </w:r>
          </w:p>
        </w:tc>
        <w:tc>
          <w:tcPr>
            <w:tcW w:w="1985" w:type="dxa"/>
          </w:tcPr>
          <w:p w14:paraId="76C8C93F" w14:textId="3685BA0D" w:rsidR="001705C5" w:rsidRPr="008945A7" w:rsidRDefault="001705C5" w:rsidP="001705C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049B8262" w14:textId="77777777" w:rsidTr="00E943C4">
        <w:tc>
          <w:tcPr>
            <w:cnfStyle w:val="001000000000" w:firstRow="0" w:lastRow="0" w:firstColumn="1" w:lastColumn="0" w:oddVBand="0" w:evenVBand="0" w:oddHBand="0" w:evenHBand="0" w:firstRowFirstColumn="0" w:firstRowLastColumn="0" w:lastRowFirstColumn="0" w:lastRowLastColumn="0"/>
            <w:tcW w:w="1984" w:type="dxa"/>
          </w:tcPr>
          <w:p w14:paraId="154C738D" w14:textId="77777777" w:rsidR="008F75E2" w:rsidRPr="008945A7" w:rsidRDefault="008F75E2" w:rsidP="008F75E2">
            <w:r w:rsidRPr="008945A7">
              <w:rPr>
                <w:rFonts w:hint="eastAsia"/>
              </w:rPr>
              <w:t>子どもの居場所づくり</w:t>
            </w:r>
          </w:p>
          <w:p w14:paraId="5852D130" w14:textId="30F99D6C" w:rsidR="00FD31E9" w:rsidRPr="008945A7" w:rsidRDefault="008F75E2" w:rsidP="008F75E2">
            <w:r w:rsidRPr="008945A7">
              <w:rPr>
                <w:rFonts w:hint="eastAsia"/>
              </w:rPr>
              <w:t>の推進</w:t>
            </w:r>
          </w:p>
        </w:tc>
        <w:tc>
          <w:tcPr>
            <w:tcW w:w="5387" w:type="dxa"/>
          </w:tcPr>
          <w:p w14:paraId="7F1D3450" w14:textId="37BD93C3" w:rsidR="008F75E2" w:rsidRPr="008945A7" w:rsidRDefault="008F75E2" w:rsidP="008F75E2">
            <w:pPr>
              <w:pStyle w:val="afe"/>
              <w:ind w:leftChars="100" w:left="209" w:firstLineChars="0" w:firstLine="0"/>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学識経験者や教育・福祉の関係機関等による協議会を設置し，</w:t>
            </w:r>
          </w:p>
          <w:p w14:paraId="7C30107A" w14:textId="1E6CE803" w:rsidR="00FD31E9" w:rsidRPr="008945A7" w:rsidRDefault="008F75E2" w:rsidP="008F75E2">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子どもの居場所づくりに関する情報交換や意見交換等を実施</w:t>
            </w:r>
          </w:p>
        </w:tc>
        <w:tc>
          <w:tcPr>
            <w:tcW w:w="1985" w:type="dxa"/>
          </w:tcPr>
          <w:p w14:paraId="5AF503B1" w14:textId="70FC481F" w:rsidR="00FD31E9" w:rsidRPr="008945A7" w:rsidRDefault="008F75E2" w:rsidP="001705C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76F5B1B1" w14:textId="77777777" w:rsidTr="00E943C4">
        <w:tc>
          <w:tcPr>
            <w:cnfStyle w:val="001000000000" w:firstRow="0" w:lastRow="0" w:firstColumn="1" w:lastColumn="0" w:oddVBand="0" w:evenVBand="0" w:oddHBand="0" w:evenHBand="0" w:firstRowFirstColumn="0" w:firstRowLastColumn="0" w:lastRowFirstColumn="0" w:lastRowLastColumn="0"/>
            <w:tcW w:w="1984" w:type="dxa"/>
          </w:tcPr>
          <w:p w14:paraId="53E14E7E" w14:textId="433F4C48" w:rsidR="001705C5" w:rsidRPr="008945A7" w:rsidRDefault="001705C5" w:rsidP="001705C5">
            <w:r w:rsidRPr="008945A7">
              <w:rPr>
                <w:rFonts w:hint="eastAsia"/>
              </w:rPr>
              <w:t>フリースクール等に通う子どもたちへの支援</w:t>
            </w:r>
          </w:p>
        </w:tc>
        <w:tc>
          <w:tcPr>
            <w:tcW w:w="5387" w:type="dxa"/>
          </w:tcPr>
          <w:p w14:paraId="058D160A" w14:textId="6E5E2B8A" w:rsidR="001705C5" w:rsidRPr="008945A7" w:rsidRDefault="001705C5" w:rsidP="001705C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・「こどもの居場所に関する実態調査」の結果も踏まえ，フリースクール等に通う子どもたちへの支援の在り方について検討</w:t>
            </w:r>
          </w:p>
        </w:tc>
        <w:tc>
          <w:tcPr>
            <w:tcW w:w="1985" w:type="dxa"/>
          </w:tcPr>
          <w:p w14:paraId="10931E14" w14:textId="2DB92E9E" w:rsidR="001705C5" w:rsidRPr="008945A7" w:rsidRDefault="001705C5" w:rsidP="001705C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55D8F609" w14:textId="5B40549C" w:rsidR="0025489A" w:rsidRPr="008945A7" w:rsidRDefault="0025489A" w:rsidP="00FF43A1"/>
    <w:p w14:paraId="21D6125C" w14:textId="77777777" w:rsidR="00893265" w:rsidRPr="008945A7" w:rsidRDefault="00893265" w:rsidP="00CA3524">
      <w:pPr>
        <w:pStyle w:val="9"/>
        <w:numPr>
          <w:ilvl w:val="8"/>
          <w:numId w:val="9"/>
        </w:numPr>
        <w:ind w:hanging="1842"/>
      </w:pPr>
      <w:r w:rsidRPr="008945A7">
        <w:rPr>
          <w:rFonts w:hint="eastAsia"/>
        </w:rPr>
        <w:t>生活習慣の形成・定着</w:t>
      </w:r>
    </w:p>
    <w:p w14:paraId="2C8B1A01" w14:textId="77777777" w:rsidR="00893265" w:rsidRPr="008945A7" w:rsidRDefault="00893265" w:rsidP="00893265">
      <w:pPr>
        <w:ind w:leftChars="300" w:left="628" w:firstLineChars="100" w:firstLine="209"/>
      </w:pPr>
      <w:r w:rsidRPr="008945A7">
        <w:rPr>
          <w:rFonts w:hint="eastAsia"/>
        </w:rPr>
        <w:t>子どもが基本的な生活習慣を身に付けることができるよう，家庭，学校，地域，民間団体等の協力を得ながら，普及啓発を推進します。</w:t>
      </w:r>
    </w:p>
    <w:p w14:paraId="6F71763F" w14:textId="6026B44B" w:rsidR="00893265" w:rsidRPr="008945A7" w:rsidRDefault="00893265" w:rsidP="00893265"/>
    <w:tbl>
      <w:tblPr>
        <w:tblStyle w:val="afc"/>
        <w:tblW w:w="9356" w:type="dxa"/>
        <w:tblLook w:val="04A0" w:firstRow="1" w:lastRow="0" w:firstColumn="1" w:lastColumn="0" w:noHBand="0" w:noVBand="1"/>
      </w:tblPr>
      <w:tblGrid>
        <w:gridCol w:w="1984"/>
        <w:gridCol w:w="5387"/>
        <w:gridCol w:w="1985"/>
      </w:tblGrid>
      <w:tr w:rsidR="008945A7" w:rsidRPr="008945A7" w14:paraId="6755C4F2" w14:textId="77777777" w:rsidTr="007F5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ED23F94" w14:textId="77777777" w:rsidR="00893265" w:rsidRPr="008945A7" w:rsidRDefault="00893265" w:rsidP="007F5BDD">
            <w:pPr>
              <w:spacing w:after="40"/>
              <w:jc w:val="center"/>
            </w:pPr>
            <w:r w:rsidRPr="008945A7">
              <w:rPr>
                <w:rFonts w:hint="eastAsia"/>
              </w:rPr>
              <w:t>具体的施策</w:t>
            </w:r>
          </w:p>
        </w:tc>
        <w:tc>
          <w:tcPr>
            <w:tcW w:w="5387" w:type="dxa"/>
          </w:tcPr>
          <w:p w14:paraId="12DDF1CD" w14:textId="77777777" w:rsidR="00893265" w:rsidRPr="008945A7" w:rsidRDefault="00893265" w:rsidP="007F5BDD">
            <w:pPr>
              <w:spacing w:after="40"/>
              <w:ind w:firstLineChars="100" w:firstLine="179"/>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79201A3" w14:textId="77777777" w:rsidR="00893265" w:rsidRPr="008945A7" w:rsidRDefault="00893265" w:rsidP="007F5BDD">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C11F094" w14:textId="77777777" w:rsidTr="007F5BDD">
        <w:tc>
          <w:tcPr>
            <w:cnfStyle w:val="001000000000" w:firstRow="0" w:lastRow="0" w:firstColumn="1" w:lastColumn="0" w:oddVBand="0" w:evenVBand="0" w:oddHBand="0" w:evenHBand="0" w:firstRowFirstColumn="0" w:firstRowLastColumn="0" w:lastRowFirstColumn="0" w:lastRowLastColumn="0"/>
            <w:tcW w:w="1984" w:type="dxa"/>
            <w:vMerge w:val="restart"/>
          </w:tcPr>
          <w:p w14:paraId="7000F02F" w14:textId="77777777" w:rsidR="00893265" w:rsidRPr="008945A7" w:rsidRDefault="00893265" w:rsidP="007F5BDD">
            <w:pPr>
              <w:spacing w:after="40"/>
              <w:jc w:val="left"/>
            </w:pPr>
            <w:r w:rsidRPr="008945A7">
              <w:rPr>
                <w:rFonts w:hint="eastAsia"/>
              </w:rPr>
              <w:t>子どもの成長過程に応じた望ましい食生活習慣の定着</w:t>
            </w:r>
          </w:p>
          <w:p w14:paraId="266ABDD2" w14:textId="77777777" w:rsidR="007E5B57" w:rsidRPr="008945A7" w:rsidRDefault="007E5B57" w:rsidP="007F5BDD">
            <w:pPr>
              <w:spacing w:after="40"/>
              <w:jc w:val="left"/>
            </w:pPr>
          </w:p>
          <w:p w14:paraId="57429D45" w14:textId="77777777" w:rsidR="007E5B57" w:rsidRPr="008945A7" w:rsidRDefault="007E5B57" w:rsidP="007F5BDD">
            <w:pPr>
              <w:spacing w:after="40"/>
              <w:jc w:val="left"/>
            </w:pPr>
          </w:p>
          <w:p w14:paraId="055C7A42" w14:textId="32DDD937" w:rsidR="007E5B57" w:rsidRPr="008945A7" w:rsidRDefault="007E5B57" w:rsidP="007F5BDD">
            <w:pPr>
              <w:spacing w:after="40"/>
              <w:jc w:val="left"/>
            </w:pPr>
          </w:p>
          <w:p w14:paraId="03E2EB40" w14:textId="3AA48B93" w:rsidR="007E5B57" w:rsidRPr="008945A7" w:rsidRDefault="007E5B57" w:rsidP="007F5BDD">
            <w:pPr>
              <w:spacing w:after="40"/>
              <w:jc w:val="left"/>
            </w:pPr>
          </w:p>
          <w:p w14:paraId="080D503F" w14:textId="77777777" w:rsidR="007E5B57" w:rsidRPr="008945A7" w:rsidRDefault="007E5B57" w:rsidP="007F5BDD">
            <w:pPr>
              <w:spacing w:after="40"/>
              <w:jc w:val="left"/>
            </w:pPr>
          </w:p>
          <w:p w14:paraId="32441D17" w14:textId="2D8909D5" w:rsidR="007E5B57" w:rsidRPr="008945A7" w:rsidRDefault="007E5B57" w:rsidP="007F5BDD">
            <w:pPr>
              <w:spacing w:after="40"/>
              <w:jc w:val="left"/>
            </w:pPr>
            <w:r w:rsidRPr="008945A7">
              <w:rPr>
                <w:rFonts w:hint="eastAsia"/>
              </w:rPr>
              <w:t>子どもの成長過程に応じた望ましい食生活習慣の定着</w:t>
            </w:r>
          </w:p>
          <w:p w14:paraId="2302B9C4" w14:textId="7A97FA09" w:rsidR="007E5B57" w:rsidRPr="008945A7" w:rsidRDefault="007E5B57" w:rsidP="007F5BDD">
            <w:pPr>
              <w:spacing w:after="40"/>
              <w:jc w:val="left"/>
            </w:pPr>
          </w:p>
        </w:tc>
        <w:tc>
          <w:tcPr>
            <w:tcW w:w="5387" w:type="dxa"/>
          </w:tcPr>
          <w:p w14:paraId="3A9D5B50" w14:textId="6981252E" w:rsidR="00893265" w:rsidRPr="008945A7" w:rsidRDefault="00893265" w:rsidP="007F5BD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lastRenderedPageBreak/>
              <w:t>・市町村と連携し乳幼児健診等における食育に関する保護者への情報提供</w:t>
            </w:r>
          </w:p>
          <w:p w14:paraId="41C4CE00" w14:textId="77777777" w:rsidR="00893265" w:rsidRPr="008945A7" w:rsidRDefault="00893265" w:rsidP="007F5BD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・母子保健関係者への食育に関する情報提供</w:t>
            </w:r>
          </w:p>
          <w:p w14:paraId="361FA9D8" w14:textId="61D275AB" w:rsidR="00893265" w:rsidRPr="008945A7" w:rsidRDefault="00893265" w:rsidP="007F5BD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・思春期のやせや肥満，望ましい食生活の在り方等を含めた思春期の教育</w:t>
            </w:r>
          </w:p>
        </w:tc>
        <w:tc>
          <w:tcPr>
            <w:tcW w:w="1985" w:type="dxa"/>
          </w:tcPr>
          <w:p w14:paraId="77C3A71F"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27EF406E"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p w14:paraId="208792A8"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467B9F26" w14:textId="77777777" w:rsidTr="007F5BDD">
        <w:tc>
          <w:tcPr>
            <w:cnfStyle w:val="001000000000" w:firstRow="0" w:lastRow="0" w:firstColumn="1" w:lastColumn="0" w:oddVBand="0" w:evenVBand="0" w:oddHBand="0" w:evenHBand="0" w:firstRowFirstColumn="0" w:firstRowLastColumn="0" w:lastRowFirstColumn="0" w:lastRowLastColumn="0"/>
            <w:tcW w:w="1984" w:type="dxa"/>
            <w:vMerge/>
          </w:tcPr>
          <w:p w14:paraId="2747246D" w14:textId="77777777" w:rsidR="00893265" w:rsidRPr="008945A7" w:rsidRDefault="00893265" w:rsidP="007F5BDD">
            <w:pPr>
              <w:spacing w:after="40"/>
              <w:jc w:val="left"/>
              <w:rPr>
                <w:u w:val="wave"/>
              </w:rPr>
            </w:pPr>
          </w:p>
        </w:tc>
        <w:tc>
          <w:tcPr>
            <w:tcW w:w="5387" w:type="dxa"/>
          </w:tcPr>
          <w:p w14:paraId="6F4D2816" w14:textId="77777777" w:rsidR="00893265" w:rsidRPr="008945A7" w:rsidRDefault="00893265" w:rsidP="007F5BDD">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rFonts w:ascii="ＭＳ 明朝" w:eastAsia="ＭＳ 明朝" w:hAnsi="Times New Roman" w:cs="Times New Roman"/>
                <w:spacing w:val="2"/>
                <w:kern w:val="0"/>
                <w:sz w:val="21"/>
                <w:szCs w:val="21"/>
              </w:rPr>
            </w:pPr>
            <w:r w:rsidRPr="008945A7">
              <w:rPr>
                <w:rFonts w:ascii="ＭＳ 明朝" w:hAnsi="Times New Roman" w:cs="游ゴシック" w:hint="eastAsia"/>
                <w:kern w:val="0"/>
                <w:szCs w:val="19"/>
              </w:rPr>
              <w:t>・食に関する正しい知識と望ましい食習慣を身に付けさせ，食に関する自己管理能力を育成</w:t>
            </w:r>
          </w:p>
          <w:p w14:paraId="7E07C08F" w14:textId="77777777" w:rsidR="00893265" w:rsidRPr="008945A7" w:rsidRDefault="00893265" w:rsidP="007F5BDD">
            <w:pPr>
              <w:overflowPunct w:val="0"/>
              <w:snapToGrid/>
              <w:textAlignment w:val="baseline"/>
              <w:cnfStyle w:val="000000000000" w:firstRow="0" w:lastRow="0" w:firstColumn="0" w:lastColumn="0" w:oddVBand="0" w:evenVBand="0" w:oddHBand="0" w:evenHBand="0" w:firstRowFirstColumn="0" w:firstRowLastColumn="0" w:lastRowFirstColumn="0" w:lastRowLastColumn="0"/>
              <w:rPr>
                <w:rFonts w:ascii="ＭＳ 明朝" w:eastAsia="ＭＳ 明朝" w:hAnsi="Times New Roman" w:cs="Times New Roman"/>
                <w:spacing w:val="2"/>
                <w:kern w:val="0"/>
                <w:sz w:val="21"/>
                <w:szCs w:val="21"/>
              </w:rPr>
            </w:pPr>
            <w:r w:rsidRPr="008945A7">
              <w:rPr>
                <w:rFonts w:ascii="ＭＳ 明朝" w:hAnsi="Times New Roman" w:cs="游ゴシック" w:hint="eastAsia"/>
                <w:kern w:val="0"/>
                <w:szCs w:val="19"/>
              </w:rPr>
              <w:t>・学校給食を活用した食に関する指導を推進</w:t>
            </w:r>
          </w:p>
          <w:p w14:paraId="0A7335CC" w14:textId="77777777" w:rsidR="00893265" w:rsidRPr="008945A7" w:rsidRDefault="00893265" w:rsidP="007F5BDD">
            <w:pPr>
              <w:overflowPunct w:val="0"/>
              <w:snapToGrid/>
              <w:textAlignment w:val="baseline"/>
              <w:cnfStyle w:val="000000000000" w:firstRow="0" w:lastRow="0" w:firstColumn="0" w:lastColumn="0" w:oddVBand="0" w:evenVBand="0" w:oddHBand="0" w:evenHBand="0" w:firstRowFirstColumn="0" w:firstRowLastColumn="0" w:lastRowFirstColumn="0" w:lastRowLastColumn="0"/>
              <w:rPr>
                <w:rFonts w:ascii="ＭＳ 明朝" w:hAnsi="Times New Roman" w:cs="游ゴシック"/>
                <w:kern w:val="0"/>
                <w:szCs w:val="19"/>
              </w:rPr>
            </w:pPr>
            <w:r w:rsidRPr="008945A7">
              <w:rPr>
                <w:rFonts w:ascii="ＭＳ 明朝" w:hAnsi="Times New Roman" w:cs="游ゴシック" w:hint="eastAsia"/>
                <w:kern w:val="0"/>
                <w:szCs w:val="19"/>
              </w:rPr>
              <w:t>・地域の特性を生かした農業体験学習の取組</w:t>
            </w:r>
          </w:p>
          <w:p w14:paraId="00E392BA" w14:textId="77777777" w:rsidR="00893265" w:rsidRPr="008945A7" w:rsidRDefault="00893265" w:rsidP="007F5BDD">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u w:val="wave"/>
              </w:rPr>
            </w:pPr>
            <w:r w:rsidRPr="008945A7">
              <w:rPr>
                <w:rFonts w:ascii="ＭＳ 明朝" w:hAnsi="Times New Roman" w:cs="游ゴシック" w:hint="eastAsia"/>
                <w:kern w:val="0"/>
                <w:szCs w:val="19"/>
              </w:rPr>
              <w:t>・「早寝早起き朝ごはん」等家庭や地域への基本的な生活習慣に関する意識啓発のための取組の推進</w:t>
            </w:r>
          </w:p>
        </w:tc>
        <w:tc>
          <w:tcPr>
            <w:tcW w:w="1985" w:type="dxa"/>
          </w:tcPr>
          <w:p w14:paraId="3580A537"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p w14:paraId="234EF8F0"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27B0D8D8"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rPr>
                <w:u w:val="wave"/>
              </w:rPr>
            </w:pPr>
            <w:r w:rsidRPr="008945A7">
              <w:rPr>
                <w:rFonts w:hint="eastAsia"/>
              </w:rPr>
              <w:t>社会教育課</w:t>
            </w:r>
          </w:p>
        </w:tc>
      </w:tr>
      <w:tr w:rsidR="008945A7" w:rsidRPr="008945A7" w14:paraId="14933871" w14:textId="77777777" w:rsidTr="007F5BDD">
        <w:tc>
          <w:tcPr>
            <w:cnfStyle w:val="001000000000" w:firstRow="0" w:lastRow="0" w:firstColumn="1" w:lastColumn="0" w:oddVBand="0" w:evenVBand="0" w:oddHBand="0" w:evenHBand="0" w:firstRowFirstColumn="0" w:firstRowLastColumn="0" w:lastRowFirstColumn="0" w:lastRowLastColumn="0"/>
            <w:tcW w:w="1984" w:type="dxa"/>
            <w:vMerge/>
          </w:tcPr>
          <w:p w14:paraId="0F9555FD" w14:textId="77777777" w:rsidR="00893265" w:rsidRPr="008945A7" w:rsidRDefault="00893265" w:rsidP="007F5BDD">
            <w:pPr>
              <w:spacing w:after="40"/>
              <w:jc w:val="left"/>
              <w:rPr>
                <w:u w:val="wave"/>
              </w:rPr>
            </w:pPr>
          </w:p>
        </w:tc>
        <w:tc>
          <w:tcPr>
            <w:tcW w:w="5387" w:type="dxa"/>
          </w:tcPr>
          <w:p w14:paraId="6F1094F0" w14:textId="77777777" w:rsidR="00893265" w:rsidRPr="008945A7" w:rsidRDefault="00893265" w:rsidP="007F5BDD">
            <w:pPr>
              <w:overflowPunct w:val="0"/>
              <w:snapToGrid/>
              <w:textAlignment w:val="baseline"/>
              <w:cnfStyle w:val="000000000000" w:firstRow="0" w:lastRow="0" w:firstColumn="0" w:lastColumn="0" w:oddVBand="0" w:evenVBand="0" w:oddHBand="0" w:evenHBand="0" w:firstRowFirstColumn="0" w:firstRowLastColumn="0" w:lastRowFirstColumn="0" w:lastRowLastColumn="0"/>
              <w:rPr>
                <w:rFonts w:ascii="ＭＳ 明朝" w:hAnsi="Times New Roman" w:cs="游ゴシック"/>
                <w:kern w:val="0"/>
                <w:szCs w:val="19"/>
              </w:rPr>
            </w:pPr>
            <w:r w:rsidRPr="008945A7">
              <w:rPr>
                <w:rFonts w:ascii="ＭＳ 明朝" w:hAnsi="Times New Roman" w:cs="游ゴシック" w:hint="eastAsia"/>
                <w:kern w:val="0"/>
                <w:szCs w:val="19"/>
              </w:rPr>
              <w:t>・食育に係る関係機関・団体と連携して県民への食育を推進</w:t>
            </w:r>
          </w:p>
          <w:p w14:paraId="6A2EA6B5" w14:textId="77777777" w:rsidR="00893265" w:rsidRPr="008945A7" w:rsidRDefault="00893265" w:rsidP="007F5BDD">
            <w:pPr>
              <w:overflowPunct w:val="0"/>
              <w:snapToGrid/>
              <w:textAlignment w:val="baseline"/>
              <w:cnfStyle w:val="000000000000" w:firstRow="0" w:lastRow="0" w:firstColumn="0" w:lastColumn="0" w:oddVBand="0" w:evenVBand="0" w:oddHBand="0" w:evenHBand="0" w:firstRowFirstColumn="0" w:firstRowLastColumn="0" w:lastRowFirstColumn="0" w:lastRowLastColumn="0"/>
            </w:pPr>
            <w:r w:rsidRPr="008945A7">
              <w:rPr>
                <w:rFonts w:ascii="ＭＳ 明朝" w:hAnsi="Times New Roman" w:cs="游ゴシック" w:hint="eastAsia"/>
                <w:kern w:val="0"/>
                <w:szCs w:val="19"/>
              </w:rPr>
              <w:t>・体験を通じた食の生産過程や農林水産業の理解促進</w:t>
            </w:r>
          </w:p>
        </w:tc>
        <w:tc>
          <w:tcPr>
            <w:tcW w:w="1985" w:type="dxa"/>
          </w:tcPr>
          <w:p w14:paraId="1ABE60C5"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かごしまの食輸出・ブランド戦略室</w:t>
            </w:r>
          </w:p>
        </w:tc>
      </w:tr>
      <w:tr w:rsidR="008945A7" w:rsidRPr="008945A7" w14:paraId="239FAD5D" w14:textId="77777777" w:rsidTr="007F5BDD">
        <w:tc>
          <w:tcPr>
            <w:cnfStyle w:val="001000000000" w:firstRow="0" w:lastRow="0" w:firstColumn="1" w:lastColumn="0" w:oddVBand="0" w:evenVBand="0" w:oddHBand="0" w:evenHBand="0" w:firstRowFirstColumn="0" w:firstRowLastColumn="0" w:lastRowFirstColumn="0" w:lastRowLastColumn="0"/>
            <w:tcW w:w="1984" w:type="dxa"/>
            <w:vMerge/>
          </w:tcPr>
          <w:p w14:paraId="6EE8F67A" w14:textId="77777777" w:rsidR="00893265" w:rsidRPr="008945A7" w:rsidRDefault="00893265" w:rsidP="007F5BDD">
            <w:pPr>
              <w:spacing w:after="40"/>
              <w:jc w:val="left"/>
              <w:rPr>
                <w:u w:val="wave"/>
              </w:rPr>
            </w:pPr>
          </w:p>
        </w:tc>
        <w:tc>
          <w:tcPr>
            <w:tcW w:w="5387" w:type="dxa"/>
          </w:tcPr>
          <w:p w14:paraId="7A44A5B2" w14:textId="77777777" w:rsidR="00893265" w:rsidRPr="008945A7" w:rsidRDefault="00893265" w:rsidP="007F5BDD">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鹿児島県食生活改善推進員連絡協議会に委託し，「健康かごしま</w:t>
            </w:r>
            <w:r w:rsidRPr="008945A7">
              <w:t>21」，「かごしま健康イエローカードキャンペーン」，「食生活指針」等の普及啓発を実施</w:t>
            </w:r>
          </w:p>
        </w:tc>
        <w:tc>
          <w:tcPr>
            <w:tcW w:w="1985" w:type="dxa"/>
          </w:tcPr>
          <w:p w14:paraId="369595C6" w14:textId="77777777" w:rsidR="00893265" w:rsidRPr="008945A7" w:rsidRDefault="0089326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健康増進課</w:t>
            </w:r>
          </w:p>
        </w:tc>
      </w:tr>
      <w:tr w:rsidR="008945A7" w:rsidRPr="008945A7" w14:paraId="349EB49F" w14:textId="77777777" w:rsidTr="007F5BDD">
        <w:tc>
          <w:tcPr>
            <w:cnfStyle w:val="001000000000" w:firstRow="0" w:lastRow="0" w:firstColumn="1" w:lastColumn="0" w:oddVBand="0" w:evenVBand="0" w:oddHBand="0" w:evenHBand="0" w:firstRowFirstColumn="0" w:firstRowLastColumn="0" w:lastRowFirstColumn="0" w:lastRowLastColumn="0"/>
            <w:tcW w:w="1984" w:type="dxa"/>
          </w:tcPr>
          <w:p w14:paraId="03FB07F2" w14:textId="09C7823D" w:rsidR="00235EA2" w:rsidRPr="008945A7" w:rsidRDefault="002B2975" w:rsidP="007F5BDD">
            <w:pPr>
              <w:spacing w:after="40"/>
              <w:jc w:val="left"/>
            </w:pPr>
            <w:r w:rsidRPr="008945A7">
              <w:rPr>
                <w:rFonts w:hint="eastAsia"/>
              </w:rPr>
              <w:t>子ども食堂への支援</w:t>
            </w:r>
          </w:p>
        </w:tc>
        <w:tc>
          <w:tcPr>
            <w:tcW w:w="5387" w:type="dxa"/>
          </w:tcPr>
          <w:p w14:paraId="0C72EB70" w14:textId="77777777" w:rsidR="002B2975" w:rsidRPr="008945A7" w:rsidRDefault="002B2975" w:rsidP="002B297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・子ども食堂の新規開設に要する経費を助成</w:t>
            </w:r>
          </w:p>
          <w:p w14:paraId="2FBEE880" w14:textId="77777777" w:rsidR="002B2975" w:rsidRPr="008945A7" w:rsidRDefault="002B2975" w:rsidP="002B297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49EA54E9" w14:textId="77777777" w:rsidR="002B2975" w:rsidRPr="008945A7" w:rsidRDefault="002B2975" w:rsidP="002B297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3DC84364" w14:textId="77777777" w:rsidR="002B2975" w:rsidRPr="008945A7" w:rsidRDefault="002B2975" w:rsidP="002B297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w:t>
            </w:r>
            <w:r w:rsidRPr="008945A7">
              <w:rPr>
                <w:rFonts w:hint="eastAsia"/>
              </w:rPr>
              <w:t>食材等の受入れ，配達，保管等を地域で行うための拠点整備を支援</w:t>
            </w:r>
          </w:p>
          <w:p w14:paraId="506C7953" w14:textId="46CE1783" w:rsidR="00235EA2" w:rsidRPr="008945A7" w:rsidRDefault="002B2975" w:rsidP="002B297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・子ども食堂と支援企業・団体とのマッチングを支援</w:t>
            </w:r>
          </w:p>
        </w:tc>
        <w:tc>
          <w:tcPr>
            <w:tcW w:w="1985" w:type="dxa"/>
          </w:tcPr>
          <w:p w14:paraId="6C7737A5" w14:textId="71DE401E" w:rsidR="00235EA2" w:rsidRPr="008945A7" w:rsidRDefault="002B2975" w:rsidP="007F5BDD">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0E353E06" w14:textId="134F50CD" w:rsidR="00893265" w:rsidRPr="008945A7" w:rsidRDefault="00893265" w:rsidP="00FF43A1"/>
    <w:p w14:paraId="7B421ABE" w14:textId="18523091" w:rsidR="00CB5434" w:rsidRPr="008945A7" w:rsidRDefault="00CB5434" w:rsidP="00CB5434">
      <w:pPr>
        <w:pStyle w:val="8"/>
      </w:pPr>
      <w:r w:rsidRPr="008945A7">
        <w:rPr>
          <w:rFonts w:hint="eastAsia"/>
        </w:rPr>
        <w:t>多様な学びや体験，活躍できる機会づくり</w:t>
      </w:r>
    </w:p>
    <w:p w14:paraId="3208E216" w14:textId="1D7C89A7" w:rsidR="00CB5434" w:rsidRPr="008945A7" w:rsidRDefault="00AD6B0C" w:rsidP="00CA3524">
      <w:pPr>
        <w:pStyle w:val="9"/>
        <w:numPr>
          <w:ilvl w:val="8"/>
          <w:numId w:val="5"/>
        </w:numPr>
        <w:ind w:hanging="1842"/>
      </w:pPr>
      <w:r w:rsidRPr="008945A7">
        <w:rPr>
          <w:rFonts w:hint="eastAsia"/>
        </w:rPr>
        <w:t>遊びや体験活動の推進</w:t>
      </w:r>
    </w:p>
    <w:p w14:paraId="4DB97B9F" w14:textId="41257EF8" w:rsidR="00A54E83" w:rsidRPr="008945A7" w:rsidRDefault="0044665C" w:rsidP="006A6489">
      <w:pPr>
        <w:ind w:leftChars="250" w:left="524" w:firstLineChars="150" w:firstLine="314"/>
      </w:pPr>
      <w:r w:rsidRPr="008945A7">
        <w:rPr>
          <w:rFonts w:hint="eastAsia"/>
        </w:rPr>
        <w:t>こども・若者のライフステージにおいて</w:t>
      </w:r>
      <w:r w:rsidR="006A6489" w:rsidRPr="008945A7">
        <w:rPr>
          <w:rFonts w:hint="eastAsia"/>
        </w:rPr>
        <w:t>，</w:t>
      </w:r>
      <w:r w:rsidRPr="008945A7">
        <w:rPr>
          <w:rFonts w:hint="eastAsia"/>
        </w:rPr>
        <w:t>年齢や発達の程度に応じて</w:t>
      </w:r>
      <w:r w:rsidR="006A6489" w:rsidRPr="008945A7">
        <w:rPr>
          <w:rFonts w:hint="eastAsia"/>
        </w:rPr>
        <w:t>，</w:t>
      </w:r>
      <w:r w:rsidRPr="008945A7">
        <w:rPr>
          <w:rFonts w:hint="eastAsia"/>
        </w:rPr>
        <w:t>自然体験</w:t>
      </w:r>
      <w:r w:rsidR="006A6489" w:rsidRPr="008945A7">
        <w:rPr>
          <w:rFonts w:hint="eastAsia"/>
        </w:rPr>
        <w:t>，</w:t>
      </w:r>
      <w:r w:rsidRPr="008945A7">
        <w:rPr>
          <w:rFonts w:hint="eastAsia"/>
        </w:rPr>
        <w:t>職業体験</w:t>
      </w:r>
      <w:r w:rsidR="006A6489" w:rsidRPr="008945A7">
        <w:rPr>
          <w:rFonts w:hint="eastAsia"/>
        </w:rPr>
        <w:t>，</w:t>
      </w:r>
      <w:r w:rsidRPr="008945A7">
        <w:rPr>
          <w:rFonts w:hint="eastAsia"/>
        </w:rPr>
        <w:t>文化芸術体験など多様な体験・外遊びを含む様々な遊びができるよう</w:t>
      </w:r>
      <w:r w:rsidR="006A6489" w:rsidRPr="008945A7">
        <w:rPr>
          <w:rFonts w:hint="eastAsia"/>
        </w:rPr>
        <w:t>，</w:t>
      </w:r>
      <w:r w:rsidRPr="008945A7">
        <w:rPr>
          <w:rFonts w:hint="eastAsia"/>
        </w:rPr>
        <w:t>地域資源</w:t>
      </w:r>
      <w:r w:rsidR="00B944D1" w:rsidRPr="008945A7">
        <w:rPr>
          <w:rFonts w:hint="eastAsia"/>
        </w:rPr>
        <w:t>を</w:t>
      </w:r>
      <w:r w:rsidRPr="008945A7">
        <w:rPr>
          <w:rFonts w:hint="eastAsia"/>
        </w:rPr>
        <w:t>生かした遊びや体験の機会や場を創出</w:t>
      </w:r>
      <w:r w:rsidR="006A6489" w:rsidRPr="008945A7">
        <w:rPr>
          <w:rFonts w:hint="eastAsia"/>
        </w:rPr>
        <w:t>します</w:t>
      </w:r>
      <w:r w:rsidRPr="008945A7">
        <w:rPr>
          <w:rFonts w:hint="eastAsia"/>
        </w:rPr>
        <w:t>。</w:t>
      </w:r>
    </w:p>
    <w:tbl>
      <w:tblPr>
        <w:tblStyle w:val="afc"/>
        <w:tblW w:w="9356" w:type="dxa"/>
        <w:tblLook w:val="04A0" w:firstRow="1" w:lastRow="0" w:firstColumn="1" w:lastColumn="0" w:noHBand="0" w:noVBand="1"/>
      </w:tblPr>
      <w:tblGrid>
        <w:gridCol w:w="1984"/>
        <w:gridCol w:w="5387"/>
        <w:gridCol w:w="1985"/>
      </w:tblGrid>
      <w:tr w:rsidR="008945A7" w:rsidRPr="008945A7" w14:paraId="3F3C00A7" w14:textId="77777777" w:rsidTr="00446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1B1F08A" w14:textId="77777777" w:rsidR="00CB5434" w:rsidRPr="008945A7" w:rsidRDefault="00CB5434" w:rsidP="0044665C">
            <w:pPr>
              <w:spacing w:after="40"/>
              <w:jc w:val="center"/>
            </w:pPr>
            <w:bookmarkStart w:id="448" w:name="_Hlk177582601"/>
            <w:r w:rsidRPr="008945A7">
              <w:rPr>
                <w:rFonts w:hint="eastAsia"/>
              </w:rPr>
              <w:t>具体的施策</w:t>
            </w:r>
          </w:p>
        </w:tc>
        <w:tc>
          <w:tcPr>
            <w:tcW w:w="5387" w:type="dxa"/>
          </w:tcPr>
          <w:p w14:paraId="7265A756" w14:textId="5815638F" w:rsidR="00CB5434" w:rsidRPr="008945A7" w:rsidRDefault="00CB5434" w:rsidP="0044665C">
            <w:pPr>
              <w:spacing w:after="40"/>
              <w:ind w:firstLineChars="100" w:firstLine="179"/>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0D179D7" w14:textId="77777777" w:rsidR="00CB5434" w:rsidRPr="008945A7" w:rsidRDefault="00CB5434" w:rsidP="0044665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bookmarkEnd w:id="448"/>
      <w:tr w:rsidR="008945A7" w:rsidRPr="008945A7" w14:paraId="61F77B18"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0EE2F3D1" w14:textId="39D7F310" w:rsidR="00D42179" w:rsidRPr="008945A7" w:rsidRDefault="00D42179" w:rsidP="00D42179">
            <w:pPr>
              <w:spacing w:after="40"/>
              <w:jc w:val="left"/>
            </w:pPr>
            <w:r w:rsidRPr="008945A7">
              <w:rPr>
                <w:rFonts w:hint="eastAsia"/>
              </w:rPr>
              <w:t>児童館・児童センターの整備促進</w:t>
            </w:r>
          </w:p>
        </w:tc>
        <w:tc>
          <w:tcPr>
            <w:tcW w:w="5387" w:type="dxa"/>
          </w:tcPr>
          <w:p w14:paraId="33B05B3D" w14:textId="2C9488C0" w:rsidR="00D42179" w:rsidRPr="008945A7" w:rsidRDefault="00D42179" w:rsidP="00D42179">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子どもの心身を育成し情操をゆたかにすることを目的とする児童館・児童センターの整備促進</w:t>
            </w:r>
          </w:p>
        </w:tc>
        <w:tc>
          <w:tcPr>
            <w:tcW w:w="1985" w:type="dxa"/>
          </w:tcPr>
          <w:p w14:paraId="0FA9037D" w14:textId="594F02B8" w:rsidR="00D42179" w:rsidRPr="008945A7" w:rsidRDefault="00D42179" w:rsidP="00D42179">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7A793D24"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00A17F4D" w14:textId="3C24FF2E" w:rsidR="00014839" w:rsidRPr="008945A7" w:rsidRDefault="00014839" w:rsidP="00D42179">
            <w:pPr>
              <w:spacing w:after="40"/>
              <w:jc w:val="left"/>
            </w:pPr>
            <w:r w:rsidRPr="008945A7">
              <w:rPr>
                <w:rFonts w:hint="eastAsia"/>
              </w:rPr>
              <w:t>新たな子ども・子育て支援施策への支援</w:t>
            </w:r>
          </w:p>
        </w:tc>
        <w:tc>
          <w:tcPr>
            <w:tcW w:w="5387" w:type="dxa"/>
          </w:tcPr>
          <w:p w14:paraId="4E9D59EE" w14:textId="1B8A03F8" w:rsidR="00014839" w:rsidRPr="008945A7" w:rsidRDefault="00014839" w:rsidP="00D42179">
            <w:pPr>
              <w:spacing w:after="40"/>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地域の実情に応じた市町村の取組を促進するため，推奨事業や創意工夫等による新たな子ども・子育て施策に取り組む市町村を支援</w:t>
            </w:r>
          </w:p>
        </w:tc>
        <w:tc>
          <w:tcPr>
            <w:tcW w:w="1985" w:type="dxa"/>
          </w:tcPr>
          <w:p w14:paraId="058FD8B5" w14:textId="31FE3CED" w:rsidR="00014839" w:rsidRPr="008945A7" w:rsidRDefault="00014839" w:rsidP="00D42179">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543C90CB"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7BF1CE72" w14:textId="77777777" w:rsidR="00D42179" w:rsidRPr="008945A7" w:rsidRDefault="00D42179" w:rsidP="00D42179">
            <w:pPr>
              <w:spacing w:after="40"/>
            </w:pPr>
            <w:r w:rsidRPr="008945A7">
              <w:rPr>
                <w:rFonts w:hint="eastAsia"/>
              </w:rPr>
              <w:t>公園の整備</w:t>
            </w:r>
          </w:p>
        </w:tc>
        <w:tc>
          <w:tcPr>
            <w:tcW w:w="5387" w:type="dxa"/>
          </w:tcPr>
          <w:p w14:paraId="0689EC12" w14:textId="77777777" w:rsidR="00D42179" w:rsidRPr="008945A7" w:rsidRDefault="00D42179" w:rsidP="00D42179">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・公園にある段差を解消するなど，バリアフリー歩行空間の創出</w:t>
            </w:r>
          </w:p>
          <w:p w14:paraId="74321D5E" w14:textId="77777777" w:rsidR="00D42179" w:rsidRPr="008945A7" w:rsidRDefault="00D42179" w:rsidP="00D42179">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・ふれあいの場やうるおいのある生活環境等の確保を図るための都市公園の整備</w:t>
            </w:r>
          </w:p>
        </w:tc>
        <w:tc>
          <w:tcPr>
            <w:tcW w:w="1985" w:type="dxa"/>
          </w:tcPr>
          <w:p w14:paraId="419D8D25"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都市計画課</w:t>
            </w:r>
          </w:p>
        </w:tc>
      </w:tr>
      <w:tr w:rsidR="008945A7" w:rsidRPr="008945A7" w14:paraId="4D69110F"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328B991C" w14:textId="77777777" w:rsidR="00D42179" w:rsidRPr="008945A7" w:rsidRDefault="00D42179" w:rsidP="00D42179">
            <w:pPr>
              <w:spacing w:after="40"/>
            </w:pPr>
            <w:r w:rsidRPr="008945A7">
              <w:rPr>
                <w:rFonts w:hint="eastAsia"/>
              </w:rPr>
              <w:t>街路の整備</w:t>
            </w:r>
          </w:p>
        </w:tc>
        <w:tc>
          <w:tcPr>
            <w:tcW w:w="5387" w:type="dxa"/>
          </w:tcPr>
          <w:p w14:paraId="307D8716" w14:textId="77777777" w:rsidR="00D42179" w:rsidRPr="008945A7" w:rsidRDefault="00D42179" w:rsidP="00D42179">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市街地における歩きやすい歩行空間の形成及び歩行者等の交通安全の確保</w:t>
            </w:r>
          </w:p>
        </w:tc>
        <w:tc>
          <w:tcPr>
            <w:tcW w:w="1985" w:type="dxa"/>
          </w:tcPr>
          <w:p w14:paraId="5AB42E82"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都市計画課</w:t>
            </w:r>
          </w:p>
        </w:tc>
      </w:tr>
      <w:tr w:rsidR="008945A7" w:rsidRPr="008945A7" w14:paraId="5663F943"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52C05280" w14:textId="77777777" w:rsidR="00D42179" w:rsidRPr="008945A7" w:rsidRDefault="00D42179" w:rsidP="00D42179">
            <w:pPr>
              <w:spacing w:after="40"/>
            </w:pPr>
            <w:r w:rsidRPr="008945A7">
              <w:rPr>
                <w:rFonts w:hint="eastAsia"/>
              </w:rPr>
              <w:lastRenderedPageBreak/>
              <w:t>「かごしま地域塾」への支援</w:t>
            </w:r>
          </w:p>
          <w:p w14:paraId="3729E17A" w14:textId="77777777" w:rsidR="00D42179" w:rsidRPr="008945A7" w:rsidRDefault="00D42179" w:rsidP="00D42179">
            <w:pPr>
              <w:spacing w:after="40"/>
            </w:pPr>
          </w:p>
          <w:p w14:paraId="5CBBCB27" w14:textId="77777777" w:rsidR="00D42179" w:rsidRPr="008945A7" w:rsidRDefault="00D42179" w:rsidP="00D42179">
            <w:pPr>
              <w:spacing w:after="40"/>
            </w:pPr>
          </w:p>
        </w:tc>
        <w:tc>
          <w:tcPr>
            <w:tcW w:w="5387" w:type="dxa"/>
          </w:tcPr>
          <w:p w14:paraId="2B6D7C19" w14:textId="15624077" w:rsidR="00D42179" w:rsidRPr="008945A7" w:rsidRDefault="00D42179" w:rsidP="00D42179">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郷土に学び・育む青少年運動（県民運動）」の組織体制やＮＰＯ・企業との連携による組織を基盤とし，地域の縁や地域社会に蓄積された様々な知恵を生かして，地域に根ざし自立する「かごしま地域塾」への支援</w:t>
            </w:r>
          </w:p>
        </w:tc>
        <w:tc>
          <w:tcPr>
            <w:tcW w:w="1985" w:type="dxa"/>
          </w:tcPr>
          <w:p w14:paraId="223E9843"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1E1B3199"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545E5EA6" w14:textId="77777777" w:rsidR="00D42179" w:rsidRPr="008945A7" w:rsidRDefault="00D42179" w:rsidP="00D42179">
            <w:pPr>
              <w:spacing w:after="40"/>
              <w:rPr>
                <w:szCs w:val="19"/>
              </w:rPr>
            </w:pPr>
            <w:r w:rsidRPr="008945A7">
              <w:rPr>
                <w:rFonts w:ascii="ＭＳ 明朝" w:cs="游ゴシック" w:hint="eastAsia"/>
                <w:szCs w:val="19"/>
              </w:rPr>
              <w:t>農業の体験活動の促進</w:t>
            </w:r>
          </w:p>
          <w:p w14:paraId="4361E1F1" w14:textId="77777777" w:rsidR="00D42179" w:rsidRPr="008945A7" w:rsidRDefault="00D42179" w:rsidP="00D42179">
            <w:pPr>
              <w:spacing w:after="40"/>
            </w:pPr>
          </w:p>
          <w:p w14:paraId="1D25BA03" w14:textId="77777777" w:rsidR="00D42179" w:rsidRPr="008945A7" w:rsidRDefault="00D42179" w:rsidP="00D42179">
            <w:pPr>
              <w:spacing w:after="40"/>
            </w:pPr>
          </w:p>
        </w:tc>
        <w:tc>
          <w:tcPr>
            <w:tcW w:w="5387" w:type="dxa"/>
          </w:tcPr>
          <w:p w14:paraId="4B5DC84D" w14:textId="5E7E084D" w:rsidR="00D42179" w:rsidRPr="008945A7" w:rsidRDefault="00D42179" w:rsidP="00D42179">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農業や食料に対する理解の醸成等を図るため，農作業や調理の体験活動，農家</w:t>
            </w:r>
            <w:r w:rsidR="00DF1C93" w:rsidRPr="008945A7">
              <w:rPr>
                <w:rFonts w:hint="eastAsia"/>
              </w:rPr>
              <w:t>で</w:t>
            </w:r>
            <w:r w:rsidRPr="008945A7">
              <w:rPr>
                <w:rFonts w:hint="eastAsia"/>
              </w:rPr>
              <w:t>の宿泊体験等の実施の支援</w:t>
            </w:r>
          </w:p>
        </w:tc>
        <w:tc>
          <w:tcPr>
            <w:tcW w:w="1985" w:type="dxa"/>
          </w:tcPr>
          <w:p w14:paraId="67DA0930" w14:textId="31A331A8"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かごしまの食輸出・ブランド戦略室</w:t>
            </w:r>
          </w:p>
          <w:p w14:paraId="329F60C3"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農村振興課</w:t>
            </w:r>
          </w:p>
          <w:p w14:paraId="274FE904"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経営技術課</w:t>
            </w:r>
          </w:p>
          <w:p w14:paraId="3FAAFF91"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畜産振興課</w:t>
            </w:r>
          </w:p>
        </w:tc>
      </w:tr>
      <w:tr w:rsidR="008945A7" w:rsidRPr="008945A7" w14:paraId="0C34D587" w14:textId="77777777" w:rsidTr="00784C47">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tcPr>
          <w:p w14:paraId="62C63709" w14:textId="4D4C1C41" w:rsidR="00B06108" w:rsidRPr="008945A7" w:rsidRDefault="003C7B56" w:rsidP="00D42179">
            <w:pPr>
              <w:spacing w:after="40"/>
              <w:rPr>
                <w:rFonts w:ascii="ＭＳ 明朝" w:cs="游ゴシック"/>
                <w:szCs w:val="19"/>
              </w:rPr>
            </w:pPr>
            <w:r w:rsidRPr="008945A7">
              <w:rPr>
                <w:rFonts w:ascii="ＭＳ 明朝" w:cs="游ゴシック" w:hint="eastAsia"/>
                <w:szCs w:val="19"/>
              </w:rPr>
              <w:t>森林・林業の体験活動の促進</w:t>
            </w:r>
          </w:p>
        </w:tc>
        <w:tc>
          <w:tcPr>
            <w:tcW w:w="5387" w:type="dxa"/>
            <w:shd w:val="clear" w:color="auto" w:fill="FFFFFF" w:themeFill="background1"/>
          </w:tcPr>
          <w:p w14:paraId="44602E32" w14:textId="77777777" w:rsidR="003C7B56" w:rsidRPr="008945A7" w:rsidRDefault="003C7B56" w:rsidP="003C7B56">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・高校生等を対象にした林業の魅力を発信するバスツアー，小中学生等を対象にした森林体験学習の実施</w:t>
            </w:r>
          </w:p>
          <w:p w14:paraId="693A40D7" w14:textId="38D919D8" w:rsidR="00B06108" w:rsidRPr="008945A7" w:rsidRDefault="003C7B56" w:rsidP="003C7B56">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・県民自らが企画・実施する森林・林業に関する学習や体験活動の実施の支援</w:t>
            </w:r>
          </w:p>
        </w:tc>
        <w:tc>
          <w:tcPr>
            <w:tcW w:w="1985" w:type="dxa"/>
            <w:shd w:val="clear" w:color="auto" w:fill="FFFFFF" w:themeFill="background1"/>
          </w:tcPr>
          <w:p w14:paraId="04E16757" w14:textId="77777777" w:rsidR="003C7B56" w:rsidRPr="008945A7" w:rsidRDefault="003C7B56" w:rsidP="003C7B56">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森林経営課</w:t>
            </w:r>
          </w:p>
          <w:p w14:paraId="56462588" w14:textId="77777777" w:rsidR="003C7B56" w:rsidRPr="008945A7" w:rsidRDefault="003C7B56" w:rsidP="003C7B56">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森林技術総合センター</w:t>
            </w:r>
          </w:p>
          <w:p w14:paraId="7AD65982" w14:textId="5C1AC3B2" w:rsidR="00B06108" w:rsidRPr="008945A7" w:rsidRDefault="003C7B56" w:rsidP="003C7B56">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森づくり推進課</w:t>
            </w:r>
          </w:p>
        </w:tc>
      </w:tr>
      <w:tr w:rsidR="008945A7" w:rsidRPr="008945A7" w14:paraId="003C7161" w14:textId="77777777" w:rsidTr="00784C47">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tcPr>
          <w:p w14:paraId="2BA8DE75" w14:textId="798C5A63" w:rsidR="00B06108" w:rsidRPr="008945A7" w:rsidRDefault="00784C47" w:rsidP="00D42179">
            <w:pPr>
              <w:spacing w:after="40"/>
              <w:rPr>
                <w:rFonts w:ascii="ＭＳ 明朝" w:cs="游ゴシック"/>
                <w:szCs w:val="19"/>
              </w:rPr>
            </w:pPr>
            <w:r w:rsidRPr="008945A7">
              <w:rPr>
                <w:rFonts w:ascii="ＭＳ 明朝" w:cs="游ゴシック" w:hint="eastAsia"/>
                <w:szCs w:val="19"/>
              </w:rPr>
              <w:t>森林とのふれあいの場の提供</w:t>
            </w:r>
          </w:p>
        </w:tc>
        <w:tc>
          <w:tcPr>
            <w:tcW w:w="5387" w:type="dxa"/>
            <w:shd w:val="clear" w:color="auto" w:fill="FFFFFF" w:themeFill="background1"/>
          </w:tcPr>
          <w:p w14:paraId="086B0B7E" w14:textId="3F7C618A" w:rsidR="00B06108" w:rsidRPr="008945A7" w:rsidRDefault="00784C47" w:rsidP="00D42179">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県有施設である「県民の森」，「照葉樹の森」における森林にふれあう機会の提供</w:t>
            </w:r>
          </w:p>
        </w:tc>
        <w:tc>
          <w:tcPr>
            <w:tcW w:w="1985" w:type="dxa"/>
            <w:shd w:val="clear" w:color="auto" w:fill="FFFFFF" w:themeFill="background1"/>
          </w:tcPr>
          <w:p w14:paraId="0DA4A436" w14:textId="162520A2" w:rsidR="00B06108" w:rsidRPr="008945A7" w:rsidRDefault="00784C47"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森づくり推進課</w:t>
            </w:r>
          </w:p>
        </w:tc>
      </w:tr>
      <w:tr w:rsidR="008945A7" w:rsidRPr="008945A7" w14:paraId="21BB0DFC"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1F07F8C1" w14:textId="65DE3DBF" w:rsidR="003A22A5" w:rsidRPr="008945A7" w:rsidRDefault="003A22A5" w:rsidP="00D42179">
            <w:pPr>
              <w:spacing w:after="40"/>
              <w:rPr>
                <w:rFonts w:ascii="ＭＳ 明朝" w:cs="游ゴシック"/>
                <w:szCs w:val="19"/>
              </w:rPr>
            </w:pPr>
            <w:r w:rsidRPr="008945A7">
              <w:rPr>
                <w:rFonts w:ascii="ＭＳ 明朝" w:cs="游ゴシック" w:hint="eastAsia"/>
                <w:szCs w:val="19"/>
              </w:rPr>
              <w:t>漁業の体験活動の促進</w:t>
            </w:r>
          </w:p>
        </w:tc>
        <w:tc>
          <w:tcPr>
            <w:tcW w:w="5387" w:type="dxa"/>
          </w:tcPr>
          <w:p w14:paraId="0FDEC0CF" w14:textId="5D424AA4" w:rsidR="003A22A5" w:rsidRPr="008945A7" w:rsidRDefault="003A22A5" w:rsidP="003A22A5">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t>漁業体験などブルー・ツーリズムを実施する団体への体制づく</w:t>
            </w:r>
            <w:r w:rsidRPr="008945A7">
              <w:rPr>
                <w:rFonts w:hint="eastAsia"/>
              </w:rPr>
              <w:t>りからブラッシュアップ，</w:t>
            </w:r>
            <w:r w:rsidRPr="008945A7">
              <w:t>PRまでの一体的な支援</w:t>
            </w:r>
          </w:p>
        </w:tc>
        <w:tc>
          <w:tcPr>
            <w:tcW w:w="1985" w:type="dxa"/>
          </w:tcPr>
          <w:p w14:paraId="6F977D9E" w14:textId="398EF7E2" w:rsidR="003A22A5" w:rsidRPr="008945A7" w:rsidRDefault="003A22A5"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水産振興課</w:t>
            </w:r>
          </w:p>
        </w:tc>
      </w:tr>
      <w:tr w:rsidR="008945A7" w:rsidRPr="008945A7" w14:paraId="0FD40F97"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45C367EF" w14:textId="77777777" w:rsidR="00D42179" w:rsidRPr="008945A7" w:rsidRDefault="00D42179" w:rsidP="00D42179">
            <w:pPr>
              <w:spacing w:after="40"/>
              <w:rPr>
                <w:rFonts w:ascii="ＭＳ 明朝" w:cs="游ゴシック"/>
                <w:szCs w:val="19"/>
              </w:rPr>
            </w:pPr>
            <w:r w:rsidRPr="008945A7">
              <w:rPr>
                <w:rFonts w:hint="eastAsia"/>
              </w:rPr>
              <w:t>学校における体験活動の推進</w:t>
            </w:r>
          </w:p>
        </w:tc>
        <w:tc>
          <w:tcPr>
            <w:tcW w:w="5387" w:type="dxa"/>
          </w:tcPr>
          <w:p w14:paraId="74771A4E" w14:textId="77777777" w:rsidR="00D42179" w:rsidRPr="008945A7" w:rsidRDefault="00D42179" w:rsidP="00D42179">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・小学生の体験活動の継続的な推進</w:t>
            </w:r>
          </w:p>
          <w:p w14:paraId="1839246A" w14:textId="36DA0CFD" w:rsidR="00D42179" w:rsidRPr="008945A7" w:rsidRDefault="00D42179" w:rsidP="00D42179">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・中学生の職場体験学習の継続的な推進</w:t>
            </w:r>
          </w:p>
          <w:p w14:paraId="6336B692" w14:textId="68357E6F" w:rsidR="00D42179" w:rsidRPr="008945A7" w:rsidRDefault="00D42179" w:rsidP="00D42179">
            <w:pPr>
              <w:spacing w:after="40"/>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・地域の農林水産業などの教育資源を生かした体験型の総合的な学習の時間の推進</w:t>
            </w:r>
          </w:p>
          <w:p w14:paraId="4506E47E" w14:textId="4829D488" w:rsidR="00D42179" w:rsidRPr="008945A7" w:rsidRDefault="00D42179" w:rsidP="00D42179">
            <w:pPr>
              <w:spacing w:after="40"/>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・山村留学及び小規模校特別認可制度等の情報発信</w:t>
            </w:r>
          </w:p>
        </w:tc>
        <w:tc>
          <w:tcPr>
            <w:tcW w:w="1985" w:type="dxa"/>
          </w:tcPr>
          <w:p w14:paraId="34788D5E"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782A5E28"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5566CF6C" w14:textId="77777777" w:rsidR="00D42179" w:rsidRPr="008945A7" w:rsidRDefault="00D42179" w:rsidP="00D42179">
            <w:pPr>
              <w:spacing w:after="40"/>
              <w:rPr>
                <w:rFonts w:ascii="ＭＳ 明朝" w:cs="游ゴシック"/>
                <w:szCs w:val="19"/>
              </w:rPr>
            </w:pPr>
            <w:r w:rsidRPr="008945A7">
              <w:rPr>
                <w:rFonts w:hint="eastAsia"/>
              </w:rPr>
              <w:t>こどもたちへの文化芸術体験機会の提供・充実</w:t>
            </w:r>
          </w:p>
        </w:tc>
        <w:tc>
          <w:tcPr>
            <w:tcW w:w="5387" w:type="dxa"/>
          </w:tcPr>
          <w:p w14:paraId="64304B95" w14:textId="749AD544" w:rsidR="00D42179" w:rsidRPr="008945A7" w:rsidRDefault="00B51311" w:rsidP="00B51311">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学校において我が国や郷土の伝統と文化に関する関心や理解を深め，それを尊重し，継承，発展させる態度を育成する取組の推進</w:t>
            </w:r>
          </w:p>
        </w:tc>
        <w:tc>
          <w:tcPr>
            <w:tcW w:w="1985" w:type="dxa"/>
          </w:tcPr>
          <w:p w14:paraId="6DE5A5FE" w14:textId="77777777" w:rsidR="00D42179" w:rsidRPr="008945A7" w:rsidRDefault="00D4217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2BD07BCE" w14:textId="67A44508" w:rsidR="00264F99" w:rsidRPr="008945A7" w:rsidRDefault="00264F99"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45183AFF"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4569733D" w14:textId="77777777" w:rsidR="0080196C" w:rsidRPr="008945A7" w:rsidRDefault="0080196C" w:rsidP="0080196C">
            <w:pPr>
              <w:spacing w:after="40"/>
            </w:pPr>
            <w:r w:rsidRPr="008945A7">
              <w:rPr>
                <w:rFonts w:hint="eastAsia"/>
              </w:rPr>
              <w:t>子どもや子育て中の保</w:t>
            </w:r>
          </w:p>
          <w:p w14:paraId="7976B496" w14:textId="77777777" w:rsidR="0080196C" w:rsidRPr="008945A7" w:rsidRDefault="0080196C" w:rsidP="0080196C">
            <w:pPr>
              <w:spacing w:after="40"/>
            </w:pPr>
            <w:r w:rsidRPr="008945A7">
              <w:rPr>
                <w:rFonts w:hint="eastAsia"/>
              </w:rPr>
              <w:t>護者の文化芸術活動の</w:t>
            </w:r>
          </w:p>
          <w:p w14:paraId="37FB4E0F" w14:textId="59FADEFE" w:rsidR="0080196C" w:rsidRPr="008945A7" w:rsidRDefault="0080196C" w:rsidP="0080196C">
            <w:pPr>
              <w:spacing w:after="40"/>
            </w:pPr>
            <w:r w:rsidRPr="008945A7">
              <w:rPr>
                <w:rFonts w:hint="eastAsia"/>
              </w:rPr>
              <w:t>促進</w:t>
            </w:r>
          </w:p>
        </w:tc>
        <w:tc>
          <w:tcPr>
            <w:tcW w:w="5387" w:type="dxa"/>
          </w:tcPr>
          <w:p w14:paraId="3BB603CC" w14:textId="77777777" w:rsidR="0080196C" w:rsidRPr="008945A7" w:rsidRDefault="0080196C" w:rsidP="0080196C">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・子どもたちが文化芸術に直に接し，体験できる機会を多く持て</w:t>
            </w:r>
          </w:p>
          <w:p w14:paraId="50BC8293" w14:textId="77777777" w:rsidR="0080196C" w:rsidRPr="008945A7" w:rsidRDefault="0080196C" w:rsidP="0080196C">
            <w:pPr>
              <w:spacing w:after="40"/>
              <w:ind w:leftChars="100" w:left="210" w:hanging="1"/>
              <w:cnfStyle w:val="000000000000" w:firstRow="0" w:lastRow="0" w:firstColumn="0" w:lastColumn="0" w:oddVBand="0" w:evenVBand="0" w:oddHBand="0" w:evenHBand="0" w:firstRowFirstColumn="0" w:firstRowLastColumn="0" w:lastRowFirstColumn="0" w:lastRowLastColumn="0"/>
            </w:pPr>
            <w:r w:rsidRPr="008945A7">
              <w:rPr>
                <w:rFonts w:hint="eastAsia"/>
              </w:rPr>
              <w:t>る環境づくり</w:t>
            </w:r>
            <w:r w:rsidRPr="008945A7">
              <w:t xml:space="preserve"> </w:t>
            </w:r>
          </w:p>
          <w:p w14:paraId="6AEA1698" w14:textId="77777777" w:rsidR="0080196C" w:rsidRPr="008945A7" w:rsidRDefault="0080196C" w:rsidP="0080196C">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・親子で参加できる機会の拡充及び子育て中の保護者が文化芸術</w:t>
            </w:r>
          </w:p>
          <w:p w14:paraId="3EEE798E" w14:textId="4CAF6091" w:rsidR="0080196C" w:rsidRPr="008945A7" w:rsidRDefault="0080196C" w:rsidP="0080196C">
            <w:pPr>
              <w:spacing w:after="40"/>
              <w:ind w:leftChars="100" w:left="210" w:hanging="1"/>
              <w:cnfStyle w:val="000000000000" w:firstRow="0" w:lastRow="0" w:firstColumn="0" w:lastColumn="0" w:oddVBand="0" w:evenVBand="0" w:oddHBand="0" w:evenHBand="0" w:firstRowFirstColumn="0" w:firstRowLastColumn="0" w:lastRowFirstColumn="0" w:lastRowLastColumn="0"/>
            </w:pPr>
            <w:r w:rsidRPr="008945A7">
              <w:rPr>
                <w:rFonts w:hint="eastAsia"/>
              </w:rPr>
              <w:t>を鑑賞したり，創造したりしやすい環境づくり</w:t>
            </w:r>
          </w:p>
        </w:tc>
        <w:tc>
          <w:tcPr>
            <w:tcW w:w="1985" w:type="dxa"/>
          </w:tcPr>
          <w:p w14:paraId="5DBA09D6" w14:textId="0B087FBE" w:rsidR="0080196C" w:rsidRPr="008945A7" w:rsidRDefault="0080196C" w:rsidP="00D4217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文化振興課</w:t>
            </w:r>
          </w:p>
        </w:tc>
      </w:tr>
      <w:tr w:rsidR="008945A7" w:rsidRPr="008945A7" w14:paraId="4A8FF65C"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259E4EBF" w14:textId="0AA9EC4B" w:rsidR="00980E45" w:rsidRPr="008945A7" w:rsidRDefault="00980E45" w:rsidP="00980E45">
            <w:pPr>
              <w:spacing w:after="40"/>
            </w:pPr>
            <w:r w:rsidRPr="008945A7">
              <w:rPr>
                <w:rFonts w:hint="eastAsia"/>
              </w:rPr>
              <w:t>子ども食堂への支援</w:t>
            </w:r>
          </w:p>
        </w:tc>
        <w:tc>
          <w:tcPr>
            <w:tcW w:w="5387" w:type="dxa"/>
          </w:tcPr>
          <w:p w14:paraId="33DABF88" w14:textId="5F1C91DF" w:rsidR="00980E45" w:rsidRPr="008945A7" w:rsidRDefault="00980E45" w:rsidP="00980E4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・子ども食堂の新規開設に要する経費を助成</w:t>
            </w:r>
          </w:p>
          <w:p w14:paraId="69F2866A" w14:textId="29CE0470" w:rsidR="00980E45" w:rsidRPr="008945A7" w:rsidRDefault="00980E45" w:rsidP="00980E4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181B91B0" w14:textId="77777777" w:rsidR="00980E45" w:rsidRPr="008945A7" w:rsidRDefault="00980E45" w:rsidP="00980E45">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4833F1AE" w14:textId="3DF4427D" w:rsidR="00374E89" w:rsidRPr="008945A7" w:rsidRDefault="00980E45" w:rsidP="00374E89">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w:t>
            </w:r>
            <w:r w:rsidRPr="008945A7">
              <w:rPr>
                <w:rFonts w:hint="eastAsia"/>
              </w:rPr>
              <w:t>食材等の受入れ，配達，保管等を地域で行うための拠点整備を支援</w:t>
            </w:r>
          </w:p>
          <w:p w14:paraId="453FC39D" w14:textId="15893794" w:rsidR="00980E45" w:rsidRPr="008945A7" w:rsidRDefault="00980E45" w:rsidP="00374E89">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・子ども食堂と支援企業・団体とのマッチングを支援</w:t>
            </w:r>
          </w:p>
        </w:tc>
        <w:tc>
          <w:tcPr>
            <w:tcW w:w="1985" w:type="dxa"/>
          </w:tcPr>
          <w:p w14:paraId="3A4029CA" w14:textId="19037124" w:rsidR="00980E45" w:rsidRPr="008945A7" w:rsidRDefault="00980E45" w:rsidP="00980E45">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659FB45E"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03318185" w14:textId="3DFF5CD3" w:rsidR="00980E45" w:rsidRPr="008945A7" w:rsidRDefault="00980E45" w:rsidP="00980E45">
            <w:pPr>
              <w:spacing w:after="40"/>
            </w:pPr>
            <w:r w:rsidRPr="008945A7">
              <w:rPr>
                <w:rFonts w:hint="eastAsia"/>
              </w:rPr>
              <w:lastRenderedPageBreak/>
              <w:t>子ども・若者のための総合相談窓口の運営及び支援</w:t>
            </w:r>
          </w:p>
        </w:tc>
        <w:tc>
          <w:tcPr>
            <w:tcW w:w="5387" w:type="dxa"/>
          </w:tcPr>
          <w:p w14:paraId="3B319E9E" w14:textId="134F9ACF" w:rsidR="00374E89" w:rsidRPr="008945A7" w:rsidRDefault="00980E45" w:rsidP="00374E89">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1D427521" w14:textId="0527CBE4" w:rsidR="00980E45" w:rsidRPr="008945A7" w:rsidRDefault="00980E45" w:rsidP="00374E89">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・子ども・若者支援地域協議会の開催等による専門家や関係機関・団体と連携・協力した子ども・若者の支援</w:t>
            </w:r>
          </w:p>
        </w:tc>
        <w:tc>
          <w:tcPr>
            <w:tcW w:w="1985" w:type="dxa"/>
          </w:tcPr>
          <w:p w14:paraId="1994341B" w14:textId="33E8AD13" w:rsidR="00980E45" w:rsidRPr="008945A7" w:rsidRDefault="00980E45" w:rsidP="00980E45">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7ADB3628"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45D2E69C" w14:textId="00448813" w:rsidR="00980E45" w:rsidRPr="008945A7" w:rsidRDefault="00980E45" w:rsidP="00980E45">
            <w:pPr>
              <w:spacing w:after="40"/>
            </w:pPr>
            <w:r w:rsidRPr="008945A7">
              <w:rPr>
                <w:rFonts w:hint="eastAsia"/>
              </w:rPr>
              <w:t>子ども・若者のための相談窓口，訪問支援，居場所づくりの支援体制の整備</w:t>
            </w:r>
          </w:p>
        </w:tc>
        <w:tc>
          <w:tcPr>
            <w:tcW w:w="5387" w:type="dxa"/>
          </w:tcPr>
          <w:p w14:paraId="508950B6" w14:textId="69101AB1" w:rsidR="00374E89" w:rsidRPr="008945A7" w:rsidRDefault="00980E45" w:rsidP="00374E8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46E5DAB8" w14:textId="1C741617" w:rsidR="00980E45" w:rsidRPr="008945A7" w:rsidRDefault="00980E45" w:rsidP="00374E8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・団体の相談支援活動の立ち上げや持続性を支援するためのアドバイザー派遣や研修会の開催</w:t>
            </w:r>
          </w:p>
        </w:tc>
        <w:tc>
          <w:tcPr>
            <w:tcW w:w="1985" w:type="dxa"/>
          </w:tcPr>
          <w:p w14:paraId="7B049BD5" w14:textId="58AF1AC3" w:rsidR="00980E45" w:rsidRPr="008945A7" w:rsidRDefault="00980E45" w:rsidP="00980E45">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3E71B84E" w14:textId="77777777" w:rsidTr="0044665C">
        <w:tc>
          <w:tcPr>
            <w:cnfStyle w:val="001000000000" w:firstRow="0" w:lastRow="0" w:firstColumn="1" w:lastColumn="0" w:oddVBand="0" w:evenVBand="0" w:oddHBand="0" w:evenHBand="0" w:firstRowFirstColumn="0" w:firstRowLastColumn="0" w:lastRowFirstColumn="0" w:lastRowLastColumn="0"/>
            <w:tcW w:w="1984" w:type="dxa"/>
          </w:tcPr>
          <w:p w14:paraId="2E87246B" w14:textId="32543D26" w:rsidR="00980E45" w:rsidRPr="008945A7" w:rsidRDefault="00980E45" w:rsidP="00980E45">
            <w:pPr>
              <w:spacing w:after="40"/>
            </w:pPr>
            <w:r w:rsidRPr="008945A7">
              <w:rPr>
                <w:rFonts w:hint="eastAsia"/>
              </w:rPr>
              <w:t>フリースクール等に通う子どもたちへの支援</w:t>
            </w:r>
          </w:p>
        </w:tc>
        <w:tc>
          <w:tcPr>
            <w:tcW w:w="5387" w:type="dxa"/>
          </w:tcPr>
          <w:p w14:paraId="118CD991" w14:textId="0829634E" w:rsidR="00980E45" w:rsidRPr="008945A7" w:rsidRDefault="00980E45" w:rsidP="00980E45">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「こどもの居場所に関する実態調査」の結果も踏まえ，フリースクール等に通う子どもたちへの支援の在り方について検討</w:t>
            </w:r>
          </w:p>
        </w:tc>
        <w:tc>
          <w:tcPr>
            <w:tcW w:w="1985" w:type="dxa"/>
          </w:tcPr>
          <w:p w14:paraId="63834818" w14:textId="693B14EA" w:rsidR="00980E45" w:rsidRPr="008945A7" w:rsidRDefault="00980E45" w:rsidP="00980E45">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69AA5306" w14:textId="55DC84A2" w:rsidR="00CB5434" w:rsidRPr="008945A7" w:rsidRDefault="00CB5434" w:rsidP="00FF43A1"/>
    <w:p w14:paraId="4CD4D7E8" w14:textId="64A59872" w:rsidR="00E22F7F" w:rsidRPr="008945A7" w:rsidRDefault="00E22F7F" w:rsidP="00E22F7F">
      <w:pPr>
        <w:pStyle w:val="8"/>
        <w:numPr>
          <w:ilvl w:val="7"/>
          <w:numId w:val="5"/>
        </w:numPr>
      </w:pPr>
      <w:r w:rsidRPr="008945A7">
        <w:rPr>
          <w:rFonts w:hint="eastAsia"/>
        </w:rPr>
        <w:t>小児医療提供体制の確保</w:t>
      </w:r>
    </w:p>
    <w:p w14:paraId="71E4DE2C" w14:textId="77777777" w:rsidR="00E22F7F" w:rsidRPr="008945A7" w:rsidRDefault="00E22F7F" w:rsidP="00E22F7F">
      <w:pPr>
        <w:pStyle w:val="9"/>
        <w:numPr>
          <w:ilvl w:val="8"/>
          <w:numId w:val="5"/>
        </w:numPr>
        <w:ind w:hanging="1842"/>
      </w:pPr>
      <w:r w:rsidRPr="008945A7">
        <w:rPr>
          <w:rFonts w:hint="eastAsia"/>
        </w:rPr>
        <w:t>小児医療体制の充実・強化</w:t>
      </w:r>
    </w:p>
    <w:p w14:paraId="742C29A7" w14:textId="77777777" w:rsidR="00E22F7F" w:rsidRPr="008945A7" w:rsidRDefault="00E22F7F" w:rsidP="00E22F7F">
      <w:pPr>
        <w:pStyle w:val="ae"/>
        <w:spacing w:after="40"/>
        <w:ind w:left="628" w:firstLine="209"/>
      </w:pPr>
      <w:r w:rsidRPr="008945A7">
        <w:rPr>
          <w:rFonts w:hint="eastAsia"/>
        </w:rPr>
        <w:t>子どもの命と健康を守り，保護者の不安の解消を図るため，小児医療の提供体制の充実・強化を図ります。</w:t>
      </w:r>
    </w:p>
    <w:p w14:paraId="5D46EC9E" w14:textId="77777777" w:rsidR="00E22F7F" w:rsidRPr="008945A7" w:rsidRDefault="00E22F7F" w:rsidP="00E22F7F">
      <w:pPr>
        <w:pStyle w:val="ae"/>
        <w:spacing w:after="40"/>
        <w:ind w:left="628" w:firstLine="209"/>
      </w:pPr>
      <w:r w:rsidRPr="008945A7">
        <w:rPr>
          <w:rFonts w:hint="eastAsia"/>
        </w:rPr>
        <w:t>また，かかりつけ医を持つことの重要性について子どもを持つ保護者に啓発していくとともに，地域のかかりつけ医の支援体制の整備に努めます。</w:t>
      </w:r>
    </w:p>
    <w:p w14:paraId="07D919F0" w14:textId="5F1FEE15" w:rsidR="00E22F7F" w:rsidRPr="008945A7" w:rsidRDefault="00E22F7F" w:rsidP="00FF43A1"/>
    <w:tbl>
      <w:tblPr>
        <w:tblStyle w:val="afc"/>
        <w:tblW w:w="9401" w:type="dxa"/>
        <w:tblLook w:val="04A0" w:firstRow="1" w:lastRow="0" w:firstColumn="1" w:lastColumn="0" w:noHBand="0" w:noVBand="1"/>
      </w:tblPr>
      <w:tblGrid>
        <w:gridCol w:w="1980"/>
        <w:gridCol w:w="5386"/>
        <w:gridCol w:w="2035"/>
      </w:tblGrid>
      <w:tr w:rsidR="008945A7" w:rsidRPr="008945A7" w14:paraId="549BB3CC" w14:textId="77777777" w:rsidTr="00E22F7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p w14:paraId="0B4E7680" w14:textId="77777777" w:rsidR="00E22F7F" w:rsidRPr="008945A7" w:rsidRDefault="00E22F7F" w:rsidP="00E22F7F">
            <w:pPr>
              <w:jc w:val="center"/>
            </w:pPr>
            <w:r w:rsidRPr="008945A7">
              <w:rPr>
                <w:rFonts w:hint="eastAsia"/>
              </w:rPr>
              <w:t>具体的施策</w:t>
            </w:r>
          </w:p>
        </w:tc>
        <w:tc>
          <w:tcPr>
            <w:tcW w:w="5386" w:type="dxa"/>
          </w:tcPr>
          <w:p w14:paraId="5C24B542" w14:textId="77777777" w:rsidR="00E22F7F" w:rsidRPr="008945A7" w:rsidRDefault="00E22F7F" w:rsidP="00E22F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2035" w:type="dxa"/>
          </w:tcPr>
          <w:p w14:paraId="074A9DFD" w14:textId="77777777" w:rsidR="00E22F7F" w:rsidRPr="008945A7" w:rsidRDefault="00E22F7F" w:rsidP="00E22F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9707AE9"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744D7E7C" w14:textId="77777777" w:rsidR="00E22F7F" w:rsidRPr="008945A7" w:rsidRDefault="00E22F7F" w:rsidP="00E22F7F">
            <w:r w:rsidRPr="008945A7">
              <w:rPr>
                <w:rFonts w:cs="Times New Roman" w:hint="eastAsia"/>
                <w:kern w:val="0"/>
              </w:rPr>
              <w:t>小児医療の提供体制の充実・強化</w:t>
            </w:r>
          </w:p>
        </w:tc>
        <w:tc>
          <w:tcPr>
            <w:tcW w:w="5386" w:type="dxa"/>
          </w:tcPr>
          <w:p w14:paraId="5BFA5208" w14:textId="77777777" w:rsidR="00E22F7F" w:rsidRPr="008945A7" w:rsidRDefault="00E22F7F" w:rsidP="00E22F7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・各地域における小児救急医療体制の充実</w:t>
            </w:r>
          </w:p>
          <w:p w14:paraId="2D29E7D5" w14:textId="77777777" w:rsidR="00E22F7F" w:rsidRPr="008945A7" w:rsidRDefault="00E22F7F" w:rsidP="00E22F7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・鹿児島市立病院（小児救急医療拠点病院</w:t>
            </w:r>
            <w:r w:rsidRPr="008945A7">
              <w:rPr>
                <w:color w:val="auto"/>
              </w:rPr>
              <w:t>）や済生会川内病院，鹿屋医療センター等と各地域の小児科の医療機関等との連携による救急医療体制の確保</w:t>
            </w:r>
          </w:p>
        </w:tc>
        <w:tc>
          <w:tcPr>
            <w:tcW w:w="2035" w:type="dxa"/>
          </w:tcPr>
          <w:p w14:paraId="3BAF9193"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71A541C"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4B281390" w14:textId="77777777" w:rsidR="00E22F7F" w:rsidRPr="008945A7" w:rsidRDefault="00E22F7F" w:rsidP="00E22F7F">
            <w:r w:rsidRPr="008945A7">
              <w:rPr>
                <w:rFonts w:hint="eastAsia"/>
              </w:rPr>
              <w:t>小児救急電話相談事業（＃</w:t>
            </w:r>
            <w:r w:rsidRPr="008945A7">
              <w:t>8000番)の実施</w:t>
            </w:r>
          </w:p>
        </w:tc>
        <w:tc>
          <w:tcPr>
            <w:tcW w:w="5386" w:type="dxa"/>
          </w:tcPr>
          <w:p w14:paraId="5B8349C3" w14:textId="77777777" w:rsidR="00E22F7F" w:rsidRPr="008945A7" w:rsidRDefault="00E22F7F" w:rsidP="00E22F7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子どもの急病時に看護師等が症状に応じて適切な助言等を行う電話相談の実施及び相談窓口の周知</w:t>
            </w:r>
          </w:p>
        </w:tc>
        <w:tc>
          <w:tcPr>
            <w:tcW w:w="2035" w:type="dxa"/>
          </w:tcPr>
          <w:p w14:paraId="56B19E7F"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42E864C"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4819BE8B" w14:textId="77777777" w:rsidR="00E22F7F" w:rsidRPr="008945A7" w:rsidRDefault="00E22F7F" w:rsidP="00E22F7F">
            <w:r w:rsidRPr="008945A7">
              <w:rPr>
                <w:rFonts w:hint="eastAsia"/>
              </w:rPr>
              <w:t>かかりつけ医の重要性の普及啓発</w:t>
            </w:r>
          </w:p>
        </w:tc>
        <w:tc>
          <w:tcPr>
            <w:tcW w:w="5386" w:type="dxa"/>
          </w:tcPr>
          <w:p w14:paraId="1EAFA474" w14:textId="77777777" w:rsidR="00E22F7F" w:rsidRPr="008945A7" w:rsidRDefault="00E22F7F" w:rsidP="00E22F7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子どもを持つ保護者に対するかかりつけ医の重要性・必要性の普及啓発</w:t>
            </w:r>
          </w:p>
        </w:tc>
        <w:tc>
          <w:tcPr>
            <w:tcW w:w="2035" w:type="dxa"/>
          </w:tcPr>
          <w:p w14:paraId="0DC6F194" w14:textId="38E187A2" w:rsidR="00E22F7F" w:rsidRPr="008945A7" w:rsidRDefault="00E22F7F" w:rsidP="0044346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5F054EC3"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27E2C8AF" w14:textId="77777777" w:rsidR="00E22F7F" w:rsidRPr="008945A7" w:rsidRDefault="00E22F7F" w:rsidP="00E22F7F">
            <w:r w:rsidRPr="008945A7">
              <w:rPr>
                <w:rFonts w:hint="eastAsia"/>
              </w:rPr>
              <w:t>かかりつけ医に対する支援体制の整備</w:t>
            </w:r>
          </w:p>
        </w:tc>
        <w:tc>
          <w:tcPr>
            <w:tcW w:w="5386" w:type="dxa"/>
          </w:tcPr>
          <w:p w14:paraId="4239A875" w14:textId="77777777" w:rsidR="00E22F7F" w:rsidRPr="008945A7" w:rsidRDefault="00E22F7F" w:rsidP="00E22F7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かかりつけ医支援の中核的な役割を担う地域医療支援病院の承認等</w:t>
            </w:r>
          </w:p>
        </w:tc>
        <w:tc>
          <w:tcPr>
            <w:tcW w:w="2035" w:type="dxa"/>
          </w:tcPr>
          <w:p w14:paraId="390063E6"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保健医療福祉課</w:t>
            </w:r>
          </w:p>
        </w:tc>
      </w:tr>
      <w:tr w:rsidR="008945A7" w:rsidRPr="008945A7" w14:paraId="3E4C8E98"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69AB715E" w14:textId="77777777" w:rsidR="00E22F7F" w:rsidRPr="008945A7" w:rsidRDefault="00E22F7F" w:rsidP="00E22F7F">
            <w:r w:rsidRPr="008945A7">
              <w:rPr>
                <w:rFonts w:hint="eastAsia"/>
              </w:rPr>
              <w:t>小児科医をはじめとした医師の確保</w:t>
            </w:r>
          </w:p>
        </w:tc>
        <w:tc>
          <w:tcPr>
            <w:tcW w:w="5386" w:type="dxa"/>
          </w:tcPr>
          <w:p w14:paraId="71291DE1" w14:textId="77777777" w:rsidR="00E22F7F" w:rsidRPr="008945A7" w:rsidRDefault="00E22F7F" w:rsidP="00E22F7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小児科等の拠点病院等に勤務予定の医学生に対する医師修学資金の貸与，小児科等において，専門（後期）研修を受ける医師に対する研修奨励金の支給などによる小児科医等の養成・確保</w:t>
            </w:r>
          </w:p>
        </w:tc>
        <w:tc>
          <w:tcPr>
            <w:tcW w:w="2035" w:type="dxa"/>
          </w:tcPr>
          <w:p w14:paraId="516C2ECF"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医師・看護人材課</w:t>
            </w:r>
          </w:p>
        </w:tc>
      </w:tr>
    </w:tbl>
    <w:p w14:paraId="66FD93BD" w14:textId="5FB2DD4F" w:rsidR="00E22F7F" w:rsidRPr="008945A7" w:rsidRDefault="00E22F7F" w:rsidP="00FF43A1"/>
    <w:p w14:paraId="0EEAA2E2" w14:textId="78E6520F" w:rsidR="00E22F7F" w:rsidRPr="008945A7" w:rsidRDefault="00E22F7F" w:rsidP="00EB41D8">
      <w:pPr>
        <w:pStyle w:val="9"/>
        <w:numPr>
          <w:ilvl w:val="8"/>
          <w:numId w:val="5"/>
        </w:numPr>
        <w:ind w:hanging="1842"/>
      </w:pPr>
      <w:r w:rsidRPr="008945A7">
        <w:rPr>
          <w:rFonts w:hint="eastAsia"/>
        </w:rPr>
        <w:t>小児在宅医療の充実</w:t>
      </w:r>
    </w:p>
    <w:p w14:paraId="36E70096" w14:textId="20704E33" w:rsidR="00E22F7F" w:rsidRPr="008945A7" w:rsidRDefault="00E22F7F" w:rsidP="00EB41D8">
      <w:pPr>
        <w:ind w:leftChars="321" w:left="672" w:firstLineChars="100" w:firstLine="209"/>
      </w:pPr>
      <w:r w:rsidRPr="008945A7">
        <w:rPr>
          <w:rFonts w:hint="eastAsia"/>
        </w:rPr>
        <w:t xml:space="preserve">在宅での医療的ケアを必要とする小児患者や障害のある子どもに対して，在宅においても必要な </w:t>
      </w:r>
      <w:r w:rsidRPr="008945A7">
        <w:t xml:space="preserve"> </w:t>
      </w:r>
      <w:r w:rsidRPr="008945A7">
        <w:br/>
      </w:r>
      <w:r w:rsidRPr="008945A7">
        <w:rPr>
          <w:rFonts w:hint="eastAsia"/>
        </w:rPr>
        <w:t>医療・保健・福祉サービスが提供され，子どもやその家族が地域で安心して療養できる体制づくりを進めます。</w:t>
      </w:r>
    </w:p>
    <w:p w14:paraId="1D69F5CE" w14:textId="77777777" w:rsidR="00E22F7F" w:rsidRPr="008945A7" w:rsidRDefault="00E22F7F" w:rsidP="00E22F7F"/>
    <w:tbl>
      <w:tblPr>
        <w:tblStyle w:val="afc"/>
        <w:tblW w:w="9401" w:type="dxa"/>
        <w:tblLook w:val="04A0" w:firstRow="1" w:lastRow="0" w:firstColumn="1" w:lastColumn="0" w:noHBand="0" w:noVBand="1"/>
      </w:tblPr>
      <w:tblGrid>
        <w:gridCol w:w="1980"/>
        <w:gridCol w:w="5386"/>
        <w:gridCol w:w="2035"/>
      </w:tblGrid>
      <w:tr w:rsidR="008945A7" w:rsidRPr="008945A7" w14:paraId="488AC4D2" w14:textId="77777777" w:rsidTr="00E22F7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p w14:paraId="6F0A1039" w14:textId="77777777" w:rsidR="00E22F7F" w:rsidRPr="008945A7" w:rsidRDefault="00E22F7F" w:rsidP="00E22F7F">
            <w:pPr>
              <w:jc w:val="center"/>
            </w:pPr>
            <w:r w:rsidRPr="008945A7">
              <w:rPr>
                <w:rFonts w:hint="eastAsia"/>
              </w:rPr>
              <w:lastRenderedPageBreak/>
              <w:t>具体的施策</w:t>
            </w:r>
          </w:p>
        </w:tc>
        <w:tc>
          <w:tcPr>
            <w:tcW w:w="5386" w:type="dxa"/>
          </w:tcPr>
          <w:p w14:paraId="701D5403" w14:textId="77777777" w:rsidR="00E22F7F" w:rsidRPr="008945A7" w:rsidRDefault="00E22F7F" w:rsidP="00E22F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2035" w:type="dxa"/>
          </w:tcPr>
          <w:p w14:paraId="302CFA4A" w14:textId="77777777" w:rsidR="00E22F7F" w:rsidRPr="008945A7" w:rsidRDefault="00E22F7F" w:rsidP="00E22F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BF860CA"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0EAD8143" w14:textId="77777777" w:rsidR="00E22F7F" w:rsidRPr="008945A7" w:rsidRDefault="00E22F7F" w:rsidP="00E22F7F">
            <w:r w:rsidRPr="008945A7">
              <w:rPr>
                <w:rFonts w:cs="Times New Roman" w:hint="eastAsia"/>
                <w:kern w:val="0"/>
              </w:rPr>
              <w:t>医療的ケア児及び家族への支援</w:t>
            </w:r>
          </w:p>
        </w:tc>
        <w:tc>
          <w:tcPr>
            <w:tcW w:w="5386" w:type="dxa"/>
          </w:tcPr>
          <w:p w14:paraId="31449A11" w14:textId="77777777" w:rsidR="00E22F7F" w:rsidRPr="008945A7" w:rsidRDefault="00E22F7F" w:rsidP="00E22F7F">
            <w:pPr>
              <w:spacing w:after="40"/>
              <w:ind w:left="179" w:hangingChars="100" w:hanging="179"/>
              <w:cnfStyle w:val="000000000000" w:firstRow="0" w:lastRow="0" w:firstColumn="0" w:lastColumn="0" w:oddVBand="0" w:evenVBand="0" w:oddHBand="0" w:evenHBand="0" w:firstRowFirstColumn="0" w:firstRowLastColumn="0" w:lastRowFirstColumn="0" w:lastRowLastColumn="0"/>
              <w:rPr>
                <w:rFonts w:cs="Times New Roman"/>
                <w:szCs w:val="19"/>
              </w:rPr>
            </w:pPr>
            <w:r w:rsidRPr="008945A7">
              <w:rPr>
                <w:rFonts w:cs="Times New Roman" w:hint="eastAsia"/>
                <w:szCs w:val="19"/>
              </w:rPr>
              <w:t>・医療機関，訪問看護ステーション，保健所，市町村等の連携によるＮＩＣＵ等入院中から在宅療養への移行支援及び退院後の訪問指導等の実施など，保健・医療，福祉サービスの提供体制の推進</w:t>
            </w:r>
          </w:p>
          <w:p w14:paraId="2FD756E4" w14:textId="77777777" w:rsidR="00E22F7F" w:rsidRPr="008945A7" w:rsidRDefault="00E22F7F" w:rsidP="00E22F7F">
            <w:pPr>
              <w:spacing w:after="40"/>
              <w:ind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szCs w:val="19"/>
              </w:rPr>
              <w:t>・在宅療養に必要な情報を提供する小児在宅療養支援ウェブサイトの運用</w:t>
            </w:r>
          </w:p>
        </w:tc>
        <w:tc>
          <w:tcPr>
            <w:tcW w:w="2035" w:type="dxa"/>
          </w:tcPr>
          <w:p w14:paraId="732D4510"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2ABF67A8"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081A2EA1"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vMerge/>
          </w:tcPr>
          <w:p w14:paraId="52A5E72B" w14:textId="77777777" w:rsidR="00E22F7F" w:rsidRPr="008945A7" w:rsidRDefault="00E22F7F" w:rsidP="00E22F7F"/>
        </w:tc>
        <w:tc>
          <w:tcPr>
            <w:tcW w:w="5386" w:type="dxa"/>
          </w:tcPr>
          <w:p w14:paraId="41A248E5" w14:textId="77777777" w:rsidR="00E22F7F" w:rsidRPr="008945A7" w:rsidRDefault="00E22F7F" w:rsidP="00E22F7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訪問看護師が家族に代わって看護を行うための経費の助成を行う市町村に対しその経費の一部を補助するなど，在宅の医療的ケア児や重症心身障害児の看護や介護に係る家族の負担軽減を支援</w:t>
            </w:r>
          </w:p>
        </w:tc>
        <w:tc>
          <w:tcPr>
            <w:tcW w:w="2035" w:type="dxa"/>
          </w:tcPr>
          <w:p w14:paraId="09D33EBA"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7A2BBFB5"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6F7B8DC8" w14:textId="77777777" w:rsidR="00E22F7F" w:rsidRPr="008945A7" w:rsidRDefault="00E22F7F" w:rsidP="00E22F7F">
            <w:r w:rsidRPr="008945A7">
              <w:rPr>
                <w:rFonts w:hint="eastAsia"/>
              </w:rPr>
              <w:t>在宅医療を支える人材育成</w:t>
            </w:r>
          </w:p>
        </w:tc>
        <w:tc>
          <w:tcPr>
            <w:tcW w:w="5386" w:type="dxa"/>
          </w:tcPr>
          <w:p w14:paraId="71FB33CE" w14:textId="77777777" w:rsidR="00E22F7F" w:rsidRPr="008945A7" w:rsidRDefault="00E22F7F" w:rsidP="00E22F7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看護や介護の支援関係者を対象とした</w:t>
            </w:r>
            <w:r w:rsidRPr="008945A7">
              <w:rPr>
                <w:rFonts w:hint="eastAsia"/>
              </w:rPr>
              <w:t>小児の</w:t>
            </w:r>
            <w:r w:rsidRPr="008945A7">
              <w:rPr>
                <w:rFonts w:hint="eastAsia"/>
                <w:szCs w:val="19"/>
              </w:rPr>
              <w:t>在宅医療に係る技術向上のための研修の実施</w:t>
            </w:r>
          </w:p>
        </w:tc>
        <w:tc>
          <w:tcPr>
            <w:tcW w:w="2035" w:type="dxa"/>
          </w:tcPr>
          <w:p w14:paraId="4CFF534E"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C4F24E4" w14:textId="77777777" w:rsidTr="00E22F7F">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7B6683ED" w14:textId="77777777" w:rsidR="00E22F7F" w:rsidRPr="008945A7" w:rsidRDefault="00E22F7F" w:rsidP="00E22F7F">
            <w:r w:rsidRPr="008945A7">
              <w:rPr>
                <w:rFonts w:hint="eastAsia"/>
              </w:rPr>
              <w:t>関係機関の連携による支援体制の整備</w:t>
            </w:r>
          </w:p>
        </w:tc>
        <w:tc>
          <w:tcPr>
            <w:tcW w:w="5386" w:type="dxa"/>
          </w:tcPr>
          <w:p w14:paraId="26E020FF" w14:textId="77777777" w:rsidR="00E22F7F" w:rsidRPr="008945A7" w:rsidRDefault="00E22F7F" w:rsidP="00E22F7F">
            <w:pPr>
              <w:ind w:firstLineChars="10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在宅の医療的ケア児などが，地域において安心して暮らしていけるよう，県医療的ケア児等支援センターを設置するほか，適切な支援が行える人材を養成し，保健，医療，福祉，教育，子育て等の支援に携わる関係機関等で構成される協議の場を設置</w:t>
            </w:r>
          </w:p>
        </w:tc>
        <w:tc>
          <w:tcPr>
            <w:tcW w:w="2035" w:type="dxa"/>
          </w:tcPr>
          <w:p w14:paraId="7F5EA0E3" w14:textId="77777777" w:rsidR="00E22F7F" w:rsidRPr="008945A7" w:rsidRDefault="00E22F7F" w:rsidP="00E22F7F">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bl>
    <w:p w14:paraId="6BE104DA" w14:textId="22D6757A" w:rsidR="00E22F7F" w:rsidRPr="008945A7" w:rsidRDefault="00E22F7F" w:rsidP="00FF43A1"/>
    <w:p w14:paraId="2C7FA7B5" w14:textId="77777777" w:rsidR="00EB41D8" w:rsidRPr="008945A7" w:rsidRDefault="00EB41D8" w:rsidP="00EB41D8">
      <w:pPr>
        <w:pStyle w:val="9"/>
        <w:numPr>
          <w:ilvl w:val="8"/>
          <w:numId w:val="5"/>
        </w:numPr>
        <w:ind w:hanging="1842"/>
      </w:pPr>
      <w:r w:rsidRPr="008945A7">
        <w:rPr>
          <w:rFonts w:hint="eastAsia"/>
        </w:rPr>
        <w:t>小児慢性特定疾病</w:t>
      </w:r>
      <w:r w:rsidRPr="008945A7">
        <w:rPr>
          <w:rStyle w:val="af6"/>
          <w:rFonts w:hint="eastAsia"/>
        </w:rPr>
        <w:t>（注</w:t>
      </w:r>
      <w:r w:rsidRPr="008945A7">
        <w:rPr>
          <w:rStyle w:val="af6"/>
        </w:rPr>
        <w:footnoteReference w:id="34"/>
      </w:r>
      <w:r w:rsidRPr="008945A7">
        <w:rPr>
          <w:rStyle w:val="af6"/>
          <w:rFonts w:hint="eastAsia"/>
        </w:rPr>
        <w:t>）</w:t>
      </w:r>
      <w:r w:rsidRPr="008945A7">
        <w:t>対策の推進</w:t>
      </w:r>
    </w:p>
    <w:p w14:paraId="6E6114E1" w14:textId="595C7A6D" w:rsidR="00E22F7F" w:rsidRPr="008945A7" w:rsidRDefault="00EB41D8" w:rsidP="00EB41D8">
      <w:pPr>
        <w:ind w:leftChars="271" w:left="568" w:firstLineChars="100" w:firstLine="209"/>
      </w:pPr>
      <w:r w:rsidRPr="008945A7">
        <w:rPr>
          <w:rFonts w:hint="eastAsia"/>
        </w:rPr>
        <w:t xml:space="preserve">慢性的な疾患にかかっていることにより，長期にわたる療養を必要とする児童の健全育成を図る </w:t>
      </w:r>
      <w:r w:rsidRPr="008945A7">
        <w:br/>
      </w:r>
      <w:r w:rsidRPr="008945A7">
        <w:rPr>
          <w:rFonts w:hint="eastAsia"/>
        </w:rPr>
        <w:t>ため，小児慢性特定疾病児の医療費の負担軽減を行います。また，小児慢性特定疾病児及びその家族が適切な医療と支援を受けて安全に安心して生活でき，生活の質の向上や自立が促進されるよう関係者等との連携体制の構築を図り，支援体制の整備に努めます。</w:t>
      </w:r>
    </w:p>
    <w:p w14:paraId="2B17A159" w14:textId="73D11F79" w:rsidR="00E22F7F" w:rsidRPr="008945A7" w:rsidRDefault="00E22F7F" w:rsidP="00FF43A1"/>
    <w:tbl>
      <w:tblPr>
        <w:tblStyle w:val="afc"/>
        <w:tblW w:w="9356" w:type="dxa"/>
        <w:tblLook w:val="04A0" w:firstRow="1" w:lastRow="0" w:firstColumn="1" w:lastColumn="0" w:noHBand="0" w:noVBand="1"/>
      </w:tblPr>
      <w:tblGrid>
        <w:gridCol w:w="1981"/>
        <w:gridCol w:w="5389"/>
        <w:gridCol w:w="1986"/>
      </w:tblGrid>
      <w:tr w:rsidR="008945A7" w:rsidRPr="008945A7" w14:paraId="5E7B1012" w14:textId="77777777" w:rsidTr="00A51E6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p w14:paraId="29FAF2F3" w14:textId="77777777" w:rsidR="00EB41D8" w:rsidRPr="008945A7" w:rsidRDefault="00EB41D8" w:rsidP="00A51E69">
            <w:pPr>
              <w:jc w:val="center"/>
            </w:pPr>
            <w:r w:rsidRPr="008945A7">
              <w:rPr>
                <w:rFonts w:hint="eastAsia"/>
              </w:rPr>
              <w:t>具体的施策</w:t>
            </w:r>
          </w:p>
        </w:tc>
        <w:tc>
          <w:tcPr>
            <w:tcW w:w="5386" w:type="dxa"/>
          </w:tcPr>
          <w:p w14:paraId="1B4715B1" w14:textId="77777777" w:rsidR="00EB41D8" w:rsidRPr="008945A7" w:rsidRDefault="00EB41D8" w:rsidP="00A51E69">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117F0BC" w14:textId="77777777" w:rsidR="00EB41D8" w:rsidRPr="008945A7" w:rsidRDefault="00EB41D8" w:rsidP="00A51E69">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C6836D2"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32247016" w14:textId="77777777" w:rsidR="00EB41D8" w:rsidRPr="008945A7" w:rsidRDefault="00EB41D8" w:rsidP="00A51E69">
            <w:r w:rsidRPr="008945A7">
              <w:rPr>
                <w:rFonts w:hint="eastAsia"/>
              </w:rPr>
              <w:t>小児慢性特定疾病医療費の助成</w:t>
            </w:r>
          </w:p>
        </w:tc>
        <w:tc>
          <w:tcPr>
            <w:tcW w:w="5386" w:type="dxa"/>
          </w:tcPr>
          <w:p w14:paraId="3AECC4E6" w14:textId="77777777" w:rsidR="00EB41D8" w:rsidRPr="008945A7" w:rsidRDefault="00EB41D8" w:rsidP="00A51E69">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小児慢性特定疾病の治療に係る経済的負担の軽減を図るため，その医療費の自己負担分の一部を助成</w:t>
            </w:r>
          </w:p>
        </w:tc>
        <w:tc>
          <w:tcPr>
            <w:tcW w:w="1985" w:type="dxa"/>
          </w:tcPr>
          <w:p w14:paraId="284A7B48"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6085725"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550C02EF" w14:textId="77777777" w:rsidR="00EB41D8" w:rsidRPr="008945A7" w:rsidRDefault="00EB41D8" w:rsidP="00A51E69">
            <w:r w:rsidRPr="008945A7">
              <w:rPr>
                <w:rFonts w:hint="eastAsia"/>
              </w:rPr>
              <w:t>小児慢性特定疾病児日常生活用具給付</w:t>
            </w:r>
          </w:p>
        </w:tc>
        <w:tc>
          <w:tcPr>
            <w:tcW w:w="5386" w:type="dxa"/>
          </w:tcPr>
          <w:p w14:paraId="48D97333" w14:textId="77777777" w:rsidR="00EB41D8" w:rsidRPr="008945A7" w:rsidRDefault="00EB41D8" w:rsidP="00A51E69">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日常生活を営むのに著しく支障のある在宅の小児慢性特定疾病児の日常生活の便宜を図るため，日常生活用具を給付する市町村を支援</w:t>
            </w:r>
          </w:p>
        </w:tc>
        <w:tc>
          <w:tcPr>
            <w:tcW w:w="1985" w:type="dxa"/>
          </w:tcPr>
          <w:p w14:paraId="59254657"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458C03CD"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0" w:type="dxa"/>
          </w:tcPr>
          <w:p w14:paraId="0903CA43" w14:textId="77777777" w:rsidR="00EB41D8" w:rsidRPr="008945A7" w:rsidRDefault="00EB41D8" w:rsidP="00A51E69">
            <w:r w:rsidRPr="008945A7">
              <w:rPr>
                <w:rFonts w:hint="eastAsia"/>
              </w:rPr>
              <w:lastRenderedPageBreak/>
              <w:t>適切な医療や療育が受けられる在宅医療の推進や自立の促進に向けた支援体制の整備</w:t>
            </w:r>
          </w:p>
        </w:tc>
        <w:tc>
          <w:tcPr>
            <w:tcW w:w="5386" w:type="dxa"/>
          </w:tcPr>
          <w:p w14:paraId="71731912"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・医療機関や訪問看護ステーション，療育機関や市町村等関係機関と連携した在宅療養環境や支援体制の整備</w:t>
            </w:r>
          </w:p>
          <w:p w14:paraId="6795B23C"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・栄養指導をはじめとした療育相談等の充実</w:t>
            </w:r>
          </w:p>
          <w:p w14:paraId="74E39ACF"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・小児慢性特定疾病児やその家族に対し，保健所や当事者団体による，治療や自立支援のための相談支援や勉強会・情報交換会の実施</w:t>
            </w:r>
          </w:p>
          <w:p w14:paraId="5AB6F06F"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・自立支援員等による自立を支援するための相談支援や就労支援等の実施</w:t>
            </w:r>
          </w:p>
          <w:p w14:paraId="3732A845"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・関係機関等との情報共有や支援の在り方等を検討する個別支援会議や地域レベルの連携会議の開催</w:t>
            </w:r>
          </w:p>
          <w:p w14:paraId="2D6E1FA8"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・小児慢性特定疾病対策協議会や小児慢性特定疾病児童等地域支援協議会の開催により，慢性疾病児をとりまく環境や成人期への移行期における支援，関係機関の連携の在り方等今後の支援対策を協議</w:t>
            </w:r>
          </w:p>
        </w:tc>
        <w:tc>
          <w:tcPr>
            <w:tcW w:w="1985" w:type="dxa"/>
          </w:tcPr>
          <w:p w14:paraId="74C13988"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3C91DE1"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bl>
    <w:p w14:paraId="38B168D5" w14:textId="6A9D29A3" w:rsidR="00E22F7F" w:rsidRPr="008945A7" w:rsidRDefault="00E22F7F" w:rsidP="00FF43A1"/>
    <w:p w14:paraId="6B565488" w14:textId="77777777" w:rsidR="00EB41D8" w:rsidRPr="008945A7" w:rsidRDefault="00EB41D8" w:rsidP="00EB41D8">
      <w:pPr>
        <w:pStyle w:val="9"/>
        <w:numPr>
          <w:ilvl w:val="8"/>
          <w:numId w:val="5"/>
        </w:numPr>
        <w:ind w:hanging="1842"/>
      </w:pPr>
      <w:r w:rsidRPr="008945A7">
        <w:rPr>
          <w:rFonts w:hint="eastAsia"/>
        </w:rPr>
        <w:t>子育て家庭の経済的負担の軽減</w:t>
      </w:r>
    </w:p>
    <w:p w14:paraId="2A532F2A" w14:textId="1AA6EFF6" w:rsidR="00E22F7F" w:rsidRPr="008945A7" w:rsidRDefault="00EB41D8" w:rsidP="00EB41D8">
      <w:pPr>
        <w:ind w:leftChars="321" w:left="672" w:firstLineChars="100" w:firstLine="209"/>
      </w:pPr>
      <w:r w:rsidRPr="008945A7">
        <w:rPr>
          <w:rFonts w:hint="eastAsia"/>
        </w:rPr>
        <w:t>次代を担う子どもの健全育成を図るため，子ども医療費，未熟児や特定の疾病を有する子どもが</w:t>
      </w:r>
      <w:r w:rsidRPr="008945A7">
        <w:br/>
      </w:r>
      <w:r w:rsidRPr="008945A7">
        <w:rPr>
          <w:rFonts w:hint="eastAsia"/>
        </w:rPr>
        <w:t>適切な治療を受けるための医療費や離島に居住する子どもが島外医療機関等を受診する際の交通費等について経済的な支援を行います。</w:t>
      </w:r>
    </w:p>
    <w:p w14:paraId="095E49C2" w14:textId="77777777" w:rsidR="00E22F7F" w:rsidRPr="008945A7" w:rsidRDefault="00E22F7F" w:rsidP="00FF43A1"/>
    <w:tbl>
      <w:tblPr>
        <w:tblStyle w:val="afc"/>
        <w:tblW w:w="9356" w:type="dxa"/>
        <w:tblLook w:val="04A0" w:firstRow="1" w:lastRow="0" w:firstColumn="1" w:lastColumn="0" w:noHBand="0" w:noVBand="1"/>
      </w:tblPr>
      <w:tblGrid>
        <w:gridCol w:w="1981"/>
        <w:gridCol w:w="5389"/>
        <w:gridCol w:w="1986"/>
      </w:tblGrid>
      <w:tr w:rsidR="008945A7" w:rsidRPr="008945A7" w14:paraId="627EEB5D" w14:textId="77777777" w:rsidTr="00A51E6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1" w:type="dxa"/>
          </w:tcPr>
          <w:p w14:paraId="78CB9003" w14:textId="77777777" w:rsidR="00EB41D8" w:rsidRPr="008945A7" w:rsidRDefault="00EB41D8" w:rsidP="00A51E69">
            <w:pPr>
              <w:jc w:val="center"/>
            </w:pPr>
            <w:r w:rsidRPr="008945A7">
              <w:rPr>
                <w:rFonts w:hint="eastAsia"/>
              </w:rPr>
              <w:t>具体的施策</w:t>
            </w:r>
          </w:p>
        </w:tc>
        <w:tc>
          <w:tcPr>
            <w:tcW w:w="5389" w:type="dxa"/>
          </w:tcPr>
          <w:p w14:paraId="3460CB9C" w14:textId="77777777" w:rsidR="00EB41D8" w:rsidRPr="008945A7" w:rsidRDefault="00EB41D8" w:rsidP="00A51E69">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006FF7B8" w14:textId="77777777" w:rsidR="00EB41D8" w:rsidRPr="008945A7" w:rsidRDefault="00EB41D8" w:rsidP="00A51E69">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535C15B"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3A183E5B" w14:textId="77777777" w:rsidR="00EB41D8" w:rsidRPr="008945A7" w:rsidRDefault="00EB41D8" w:rsidP="00A51E69">
            <w:r w:rsidRPr="008945A7">
              <w:rPr>
                <w:rFonts w:hint="eastAsia"/>
              </w:rPr>
              <w:t>子ども医療費助成制度</w:t>
            </w:r>
          </w:p>
        </w:tc>
        <w:tc>
          <w:tcPr>
            <w:tcW w:w="5389" w:type="dxa"/>
          </w:tcPr>
          <w:p w14:paraId="4F1CF9C1" w14:textId="77777777" w:rsidR="00EB41D8" w:rsidRPr="008945A7" w:rsidRDefault="00EB41D8" w:rsidP="00A51E69">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・子育て期にある家庭の乳幼児に係る医療費の経済的負担を軽減することにより，乳幼児の健康の保持増進を図るため，乳幼児医療費の助成を行う市町村を支援</w:t>
            </w:r>
          </w:p>
          <w:p w14:paraId="25A65302" w14:textId="77777777" w:rsidR="00EB41D8" w:rsidRPr="008945A7" w:rsidRDefault="00EB41D8" w:rsidP="00A51E69">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・経済的理由により受診を控えることによる症状の重篤化を防ぐため，住民税非課税世帯の高校生までを対象に医療機関等における窓口負担をなくす子ども医療給付を行う市町村を支援</w:t>
            </w:r>
          </w:p>
        </w:tc>
        <w:tc>
          <w:tcPr>
            <w:tcW w:w="1986" w:type="dxa"/>
          </w:tcPr>
          <w:p w14:paraId="78CB2ACC"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55569C0F"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1A47939B" w14:textId="77777777" w:rsidR="00EB41D8" w:rsidRPr="008945A7" w:rsidRDefault="00EB41D8" w:rsidP="00A51E69">
            <w:r w:rsidRPr="008945A7">
              <w:rPr>
                <w:rFonts w:hint="eastAsia"/>
              </w:rPr>
              <w:t>養育医療</w:t>
            </w:r>
            <w:r w:rsidRPr="008945A7">
              <w:rPr>
                <w:rStyle w:val="af6"/>
                <w:rFonts w:hint="eastAsia"/>
              </w:rPr>
              <w:t>（注</w:t>
            </w:r>
            <w:r w:rsidRPr="008945A7">
              <w:rPr>
                <w:rStyle w:val="af6"/>
              </w:rPr>
              <w:footnoteReference w:id="35"/>
            </w:r>
            <w:r w:rsidRPr="008945A7">
              <w:rPr>
                <w:rStyle w:val="af6"/>
                <w:rFonts w:hint="eastAsia"/>
              </w:rPr>
              <w:t>）</w:t>
            </w:r>
            <w:r w:rsidRPr="008945A7">
              <w:t>の給付</w:t>
            </w:r>
          </w:p>
        </w:tc>
        <w:tc>
          <w:tcPr>
            <w:tcW w:w="5389" w:type="dxa"/>
          </w:tcPr>
          <w:p w14:paraId="46F66917" w14:textId="77777777" w:rsidR="00EB41D8" w:rsidRPr="008945A7" w:rsidRDefault="00EB41D8" w:rsidP="00A51E69">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医療を必要とする未熟児の医療費の給付を行う</w:t>
            </w:r>
            <w:r w:rsidRPr="008945A7">
              <w:rPr>
                <w:rFonts w:cs="Times New Roman" w:hint="eastAsia"/>
                <w:kern w:val="0"/>
                <w:szCs w:val="19"/>
              </w:rPr>
              <w:t>市町村の経費の一部を負担</w:t>
            </w:r>
          </w:p>
        </w:tc>
        <w:tc>
          <w:tcPr>
            <w:tcW w:w="1986" w:type="dxa"/>
          </w:tcPr>
          <w:p w14:paraId="762A71A4"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422EC979"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76ADD279" w14:textId="77777777" w:rsidR="00EB41D8" w:rsidRPr="008945A7" w:rsidRDefault="00EB41D8" w:rsidP="00A51E69">
            <w:r w:rsidRPr="008945A7">
              <w:rPr>
                <w:rFonts w:hint="eastAsia"/>
              </w:rPr>
              <w:t>小児慢性特定疾病医療費の助成</w:t>
            </w:r>
          </w:p>
        </w:tc>
        <w:tc>
          <w:tcPr>
            <w:tcW w:w="5389" w:type="dxa"/>
          </w:tcPr>
          <w:p w14:paraId="057062CC" w14:textId="77777777" w:rsidR="00EB41D8" w:rsidRPr="008945A7" w:rsidRDefault="00EB41D8" w:rsidP="00A51E69">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小児慢性特定疾病の治療に係る経済的負担の軽減を図るため，その医療費の自己負担分の一部を助成</w:t>
            </w:r>
          </w:p>
        </w:tc>
        <w:tc>
          <w:tcPr>
            <w:tcW w:w="1986" w:type="dxa"/>
          </w:tcPr>
          <w:p w14:paraId="438AE2E2"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967B5E8" w14:textId="77777777" w:rsidTr="00A51E69">
        <w:trPr>
          <w:trHeight w:val="992"/>
        </w:trPr>
        <w:tc>
          <w:tcPr>
            <w:cnfStyle w:val="001000000000" w:firstRow="0" w:lastRow="0" w:firstColumn="1" w:lastColumn="0" w:oddVBand="0" w:evenVBand="0" w:oddHBand="0" w:evenHBand="0" w:firstRowFirstColumn="0" w:firstRowLastColumn="0" w:lastRowFirstColumn="0" w:lastRowLastColumn="0"/>
            <w:tcW w:w="1981" w:type="dxa"/>
          </w:tcPr>
          <w:p w14:paraId="17F40AD7" w14:textId="77777777" w:rsidR="00EB41D8" w:rsidRPr="008945A7" w:rsidRDefault="00EB41D8" w:rsidP="00A51E69">
            <w:r w:rsidRPr="008945A7">
              <w:rPr>
                <w:rFonts w:hint="eastAsia"/>
              </w:rPr>
              <w:t>障害児に対する医療費の給付</w:t>
            </w:r>
          </w:p>
          <w:p w14:paraId="08509275" w14:textId="77777777" w:rsidR="00EB41D8" w:rsidRPr="008945A7" w:rsidRDefault="00EB41D8" w:rsidP="00A51E69"/>
        </w:tc>
        <w:tc>
          <w:tcPr>
            <w:tcW w:w="5389" w:type="dxa"/>
          </w:tcPr>
          <w:p w14:paraId="160F3666"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（自立支援医療（育成医療</w:t>
            </w:r>
            <w:r w:rsidRPr="008945A7">
              <w:rPr>
                <w:rFonts w:hint="eastAsia"/>
                <w:color w:val="auto"/>
                <w:vertAlign w:val="superscript"/>
              </w:rPr>
              <w:t>（注</w:t>
            </w:r>
            <w:r w:rsidRPr="008945A7">
              <w:rPr>
                <w:color w:val="auto"/>
                <w:vertAlign w:val="superscript"/>
              </w:rPr>
              <w:footnoteReference w:id="36"/>
            </w:r>
            <w:r w:rsidRPr="008945A7">
              <w:rPr>
                <w:rFonts w:hint="eastAsia"/>
                <w:color w:val="auto"/>
                <w:vertAlign w:val="superscript"/>
              </w:rPr>
              <w:t>）</w:t>
            </w:r>
            <w:r w:rsidRPr="008945A7">
              <w:rPr>
                <w:color w:val="auto"/>
              </w:rPr>
              <w:t>））</w:t>
            </w:r>
          </w:p>
          <w:p w14:paraId="60A69AC1"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・身体に障害を有する児童の障害を除去又は軽減する手術等の治療に要する医療費の給付を行う市町村に対し，その経費の一部を負担</w:t>
            </w:r>
          </w:p>
          <w:p w14:paraId="728BC4B0"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（重度心身障害者医療費の助成）</w:t>
            </w:r>
          </w:p>
          <w:p w14:paraId="77058753" w14:textId="77777777" w:rsidR="00EB41D8" w:rsidRPr="008945A7" w:rsidRDefault="00EB41D8" w:rsidP="00A51E6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・重度心身障害児に係る医療費の助成を行う市町村に対し，その経費の一部を補助</w:t>
            </w:r>
          </w:p>
        </w:tc>
        <w:tc>
          <w:tcPr>
            <w:tcW w:w="1986" w:type="dxa"/>
          </w:tcPr>
          <w:p w14:paraId="2A2570DE"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26C11081"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1ABA8D81" w14:textId="77777777" w:rsidR="00EB41D8" w:rsidRPr="008945A7" w:rsidRDefault="00EB41D8" w:rsidP="00A51E69">
            <w:r w:rsidRPr="008945A7">
              <w:rPr>
                <w:rFonts w:hint="eastAsia"/>
              </w:rPr>
              <w:lastRenderedPageBreak/>
              <w:t>在宅の医療的ケア児等とその家族への支援</w:t>
            </w:r>
          </w:p>
        </w:tc>
        <w:tc>
          <w:tcPr>
            <w:tcW w:w="5389" w:type="dxa"/>
          </w:tcPr>
          <w:p w14:paraId="01D34A09" w14:textId="77777777" w:rsidR="00EB41D8" w:rsidRPr="008945A7" w:rsidRDefault="00EB41D8" w:rsidP="00A51E69">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訪問看護師が家族に代わって看護を行うための経費の助成を行う市町村に対しその経費の一部を補助するなど，在宅の医療的ケア児や重症心身障害児の看護や介護に係る家族の負担軽減を支援</w:t>
            </w:r>
          </w:p>
        </w:tc>
        <w:tc>
          <w:tcPr>
            <w:tcW w:w="1986" w:type="dxa"/>
          </w:tcPr>
          <w:p w14:paraId="21CBE947"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7EA959E8" w14:textId="77777777" w:rsidTr="00A51E69">
        <w:trPr>
          <w:trHeight w:val="227"/>
        </w:trPr>
        <w:tc>
          <w:tcPr>
            <w:cnfStyle w:val="001000000000" w:firstRow="0" w:lastRow="0" w:firstColumn="1" w:lastColumn="0" w:oddVBand="0" w:evenVBand="0" w:oddHBand="0" w:evenHBand="0" w:firstRowFirstColumn="0" w:firstRowLastColumn="0" w:lastRowFirstColumn="0" w:lastRowLastColumn="0"/>
            <w:tcW w:w="1981" w:type="dxa"/>
          </w:tcPr>
          <w:p w14:paraId="57A2E8D2" w14:textId="77777777" w:rsidR="00EB41D8" w:rsidRPr="008945A7" w:rsidRDefault="00EB41D8" w:rsidP="00A51E69">
            <w:r w:rsidRPr="008945A7">
              <w:rPr>
                <w:rFonts w:cs="Times New Roman" w:hint="eastAsia"/>
                <w:kern w:val="0"/>
              </w:rPr>
              <w:t>離島地域子ども通院費等支援</w:t>
            </w:r>
          </w:p>
        </w:tc>
        <w:tc>
          <w:tcPr>
            <w:tcW w:w="5389" w:type="dxa"/>
          </w:tcPr>
          <w:p w14:paraId="1FCAB6D4" w14:textId="77777777" w:rsidR="00EB41D8" w:rsidRPr="008945A7" w:rsidRDefault="00EB41D8" w:rsidP="00A51E69">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szCs w:val="19"/>
              </w:rPr>
              <w:t>離島地域の子どもが島外で必要とする医療等を受ける場合の通院等に要する交通・宿泊費用の助成を行う市町村を支援</w:t>
            </w:r>
          </w:p>
        </w:tc>
        <w:tc>
          <w:tcPr>
            <w:tcW w:w="1986" w:type="dxa"/>
          </w:tcPr>
          <w:p w14:paraId="3ED4A421" w14:textId="77777777" w:rsidR="00EB41D8" w:rsidRPr="008945A7" w:rsidRDefault="00EB41D8" w:rsidP="00A51E6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74EF9F50" w14:textId="77777777" w:rsidR="00E22F7F" w:rsidRPr="008945A7" w:rsidRDefault="00E22F7F" w:rsidP="00FF43A1"/>
    <w:p w14:paraId="31B56A36" w14:textId="0F3EE79E" w:rsidR="000E05BC" w:rsidRPr="008945A7" w:rsidRDefault="00497E85" w:rsidP="00E22F7F">
      <w:pPr>
        <w:pStyle w:val="8"/>
        <w:numPr>
          <w:ilvl w:val="7"/>
          <w:numId w:val="5"/>
        </w:numPr>
      </w:pPr>
      <w:r w:rsidRPr="008945A7">
        <w:rPr>
          <w:rFonts w:hint="eastAsia"/>
        </w:rPr>
        <w:t>障害児</w:t>
      </w:r>
      <w:r w:rsidR="0008683B" w:rsidRPr="008945A7">
        <w:rPr>
          <w:rFonts w:hint="eastAsia"/>
        </w:rPr>
        <w:t>への</w:t>
      </w:r>
      <w:r w:rsidRPr="008945A7">
        <w:rPr>
          <w:rFonts w:hint="eastAsia"/>
        </w:rPr>
        <w:t>支援</w:t>
      </w:r>
    </w:p>
    <w:p w14:paraId="17B865E6" w14:textId="5835A99C" w:rsidR="000E05BC" w:rsidRPr="008945A7" w:rsidRDefault="000E05BC" w:rsidP="00E22F7F">
      <w:pPr>
        <w:pStyle w:val="9"/>
        <w:numPr>
          <w:ilvl w:val="8"/>
          <w:numId w:val="5"/>
        </w:numPr>
        <w:ind w:hanging="1842"/>
      </w:pPr>
      <w:r w:rsidRPr="008945A7">
        <w:t>早期気づき・早期支援の推進</w:t>
      </w:r>
    </w:p>
    <w:p w14:paraId="1829E417" w14:textId="742F030C" w:rsidR="000E05BC" w:rsidRPr="008945A7" w:rsidRDefault="00184917" w:rsidP="002B15F0">
      <w:pPr>
        <w:pStyle w:val="ae"/>
        <w:spacing w:after="40"/>
        <w:ind w:left="628" w:firstLine="209"/>
      </w:pPr>
      <w:r w:rsidRPr="008945A7">
        <w:rPr>
          <w:rFonts w:hint="eastAsia"/>
        </w:rPr>
        <w:t>障害や発達の特性を早期に発見・把握し</w:t>
      </w:r>
      <w:r w:rsidR="000E05BC" w:rsidRPr="008945A7">
        <w:t>，関係機関と連携した早期支援を行うことにより，子どもの成長発達を促進し，保護者の精神的負担を軽減できるよう支援体制の充実を図ります。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3F92995C" w14:textId="77777777" w:rsidTr="00026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A1FF2AE" w14:textId="77777777" w:rsidR="000E05BC" w:rsidRPr="008945A7" w:rsidRDefault="000E05BC" w:rsidP="00F7081C">
            <w:pPr>
              <w:spacing w:after="40"/>
              <w:jc w:val="center"/>
            </w:pPr>
            <w:r w:rsidRPr="008945A7">
              <w:rPr>
                <w:rFonts w:hint="eastAsia"/>
              </w:rPr>
              <w:t>具体的施策</w:t>
            </w:r>
          </w:p>
        </w:tc>
        <w:tc>
          <w:tcPr>
            <w:tcW w:w="5387" w:type="dxa"/>
          </w:tcPr>
          <w:p w14:paraId="56ADAE66" w14:textId="76F3687C"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008758D" w14:textId="77777777"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224C03C" w14:textId="77777777" w:rsidTr="0002635C">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761230EA" w14:textId="77777777" w:rsidR="000E05BC" w:rsidRPr="008945A7" w:rsidRDefault="000E05BC" w:rsidP="00F7081C">
            <w:pPr>
              <w:spacing w:after="40"/>
            </w:pPr>
            <w:r w:rsidRPr="008945A7">
              <w:rPr>
                <w:rFonts w:hint="eastAsia"/>
              </w:rPr>
              <w:t>乳幼児健康診査等における早期気づき・早期支援の推進</w:t>
            </w:r>
          </w:p>
        </w:tc>
        <w:tc>
          <w:tcPr>
            <w:tcW w:w="5387" w:type="dxa"/>
          </w:tcPr>
          <w:p w14:paraId="32EB80B0" w14:textId="21E89CBB" w:rsidR="000E05BC" w:rsidRPr="008945A7" w:rsidRDefault="000E05BC" w:rsidP="00172CF6">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市町村が実施する乳幼児健康診査等における発達障害が疑われる子どもの早期気づきから親子教室や保育・療育施設等との連携による早期支援やフォローアップ</w:t>
            </w:r>
            <w:r w:rsidR="00502F43" w:rsidRPr="008945A7">
              <w:rPr>
                <w:rFonts w:hint="eastAsia"/>
              </w:rPr>
              <w:t>，児童発達支援事業所などの関係機関を対象とした対応力向上研修を実施し</w:t>
            </w:r>
            <w:r w:rsidRPr="008945A7">
              <w:rPr>
                <w:rFonts w:hint="eastAsia"/>
              </w:rPr>
              <w:t>，身近な地域で安心して早期に支援が受けられる体制を推進</w:t>
            </w:r>
          </w:p>
        </w:tc>
        <w:tc>
          <w:tcPr>
            <w:tcW w:w="1985" w:type="dxa"/>
          </w:tcPr>
          <w:p w14:paraId="0FB4A733"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p w14:paraId="1BF0EB76" w14:textId="720CDF57" w:rsidR="000E05BC" w:rsidRPr="008945A7" w:rsidRDefault="00277109"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207EF90A" w14:textId="5A75C777" w:rsidR="001F3E1D" w:rsidRPr="008945A7" w:rsidRDefault="001F3E1D"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67B3B660" w14:textId="77777777" w:rsidTr="0002635C">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16EFA234" w14:textId="77777777" w:rsidR="000E05BC" w:rsidRPr="008945A7" w:rsidRDefault="000E05BC" w:rsidP="00F7081C">
            <w:pPr>
              <w:spacing w:after="40"/>
            </w:pPr>
            <w:r w:rsidRPr="008945A7">
              <w:rPr>
                <w:rFonts w:hint="eastAsia"/>
              </w:rPr>
              <w:t>乳幼児発達相談の実施</w:t>
            </w:r>
          </w:p>
        </w:tc>
        <w:tc>
          <w:tcPr>
            <w:tcW w:w="5387" w:type="dxa"/>
          </w:tcPr>
          <w:p w14:paraId="022E67A8" w14:textId="1D6DA0D0" w:rsidR="000E05BC" w:rsidRPr="008945A7" w:rsidRDefault="000E05BC" w:rsidP="0002635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離島地域における発育や精神・運動等の発達に問題のある乳幼児又はそのおそれのある乳幼児等に対して，早期に専門的支援を行うほか，必要に応じて療育につなぐことにより乳幼児の健全な発達を促進するため，発育発達クリニックを定期的に開催</w:t>
            </w:r>
          </w:p>
        </w:tc>
        <w:tc>
          <w:tcPr>
            <w:tcW w:w="1985" w:type="dxa"/>
          </w:tcPr>
          <w:p w14:paraId="1EB1BE35" w14:textId="77777777" w:rsidR="00200D47" w:rsidRPr="008945A7" w:rsidRDefault="00200D47" w:rsidP="00200D47">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494B4570" w14:textId="564A5FC8" w:rsidR="001F3E1D" w:rsidRPr="008945A7" w:rsidRDefault="001F3E1D"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bl>
    <w:p w14:paraId="746865CD" w14:textId="00226BC6" w:rsidR="000E05BC" w:rsidRPr="008945A7" w:rsidRDefault="000E05BC" w:rsidP="0002635C"/>
    <w:p w14:paraId="64165D03" w14:textId="113CD488" w:rsidR="000E05BC" w:rsidRPr="008945A7" w:rsidRDefault="000E05BC" w:rsidP="00E22F7F">
      <w:pPr>
        <w:pStyle w:val="9"/>
        <w:numPr>
          <w:ilvl w:val="8"/>
          <w:numId w:val="5"/>
        </w:numPr>
        <w:ind w:hanging="1842"/>
      </w:pPr>
      <w:r w:rsidRPr="008945A7">
        <w:rPr>
          <w:rFonts w:hint="eastAsia"/>
        </w:rPr>
        <w:t>障害児施策の充実</w:t>
      </w:r>
    </w:p>
    <w:p w14:paraId="48FB1986" w14:textId="1BA8E5A3" w:rsidR="000E05BC" w:rsidRPr="008945A7" w:rsidRDefault="000E05BC" w:rsidP="002B15F0">
      <w:pPr>
        <w:pStyle w:val="ae"/>
        <w:spacing w:after="40"/>
        <w:ind w:left="628" w:firstLine="209"/>
      </w:pPr>
      <w:r w:rsidRPr="008945A7">
        <w:t>障害のある子ども及びその保護者に対する早期からの相談・療育指導等により，一人</w:t>
      </w:r>
      <w:r w:rsidR="00C9490C" w:rsidRPr="008945A7">
        <w:rPr>
          <w:rFonts w:hint="eastAsia"/>
        </w:rPr>
        <w:t>ひとり</w:t>
      </w:r>
      <w:r w:rsidRPr="008945A7">
        <w:t>のニーズや特性に応じた，きめ細やかな支援を推進します。</w:t>
      </w:r>
    </w:p>
    <w:p w14:paraId="640F16EC" w14:textId="77777777" w:rsidR="000E05BC" w:rsidRPr="008945A7" w:rsidRDefault="000E05BC" w:rsidP="002B15F0">
      <w:pPr>
        <w:pStyle w:val="ae"/>
        <w:spacing w:after="40"/>
        <w:ind w:left="628" w:firstLine="209"/>
      </w:pPr>
      <w:r w:rsidRPr="008945A7">
        <w:t>また，認定こども園，幼稚園，保育所等や放課後児童クラブにおける障害児の受入れ促進を図</w:t>
      </w:r>
      <w:r w:rsidRPr="008945A7">
        <w:rPr>
          <w:rFonts w:hint="eastAsia"/>
        </w:rPr>
        <w:t>ります。</w:t>
      </w:r>
    </w:p>
    <w:p w14:paraId="31EF557E" w14:textId="04B0BAC7" w:rsidR="000E05BC" w:rsidRPr="008945A7" w:rsidRDefault="000E05BC" w:rsidP="002B15F0">
      <w:pPr>
        <w:pStyle w:val="ae"/>
        <w:spacing w:after="40"/>
        <w:ind w:left="628" w:firstLine="209"/>
      </w:pPr>
      <w:r w:rsidRPr="008945A7">
        <w:t>さらに，障害のある子どもの就労支援を図るため，障害者就業・生活支援センター</w:t>
      </w:r>
      <w:r w:rsidRPr="008945A7">
        <w:rPr>
          <w:rStyle w:val="af6"/>
        </w:rPr>
        <w:t>（注</w:t>
      </w:r>
      <w:r w:rsidRPr="008945A7">
        <w:rPr>
          <w:rStyle w:val="af6"/>
        </w:rPr>
        <w:footnoteReference w:id="37"/>
      </w:r>
      <w:r w:rsidRPr="008945A7">
        <w:rPr>
          <w:rStyle w:val="af6"/>
        </w:rPr>
        <w:t>）</w:t>
      </w:r>
      <w:r w:rsidRPr="008945A7">
        <w:t>における指導・助言などを実施します。</w:t>
      </w:r>
    </w:p>
    <w:p w14:paraId="45AFA2FB" w14:textId="24199B81" w:rsidR="000E05BC" w:rsidRPr="008945A7" w:rsidRDefault="000E05BC" w:rsidP="002B15F0">
      <w:pPr>
        <w:pStyle w:val="ae"/>
        <w:spacing w:after="40"/>
        <w:ind w:left="628" w:firstLine="209"/>
      </w:pPr>
      <w:r w:rsidRPr="008945A7">
        <w:rPr>
          <w:rFonts w:hint="eastAsia"/>
        </w:rPr>
        <w:t>発達障害については，見た目には障害がわかりにくいという特徴があることから，市</w:t>
      </w:r>
      <w:r w:rsidRPr="008945A7">
        <w:t>町村や関係機関と連携して，広く理解の促進に努めます。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0E2A4956" w14:textId="77777777" w:rsidTr="00026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ADA95DA" w14:textId="77777777" w:rsidR="000E05BC" w:rsidRPr="008945A7" w:rsidRDefault="000E05BC" w:rsidP="00F7081C">
            <w:pPr>
              <w:spacing w:after="40"/>
              <w:jc w:val="center"/>
            </w:pPr>
            <w:r w:rsidRPr="008945A7">
              <w:rPr>
                <w:rFonts w:hint="eastAsia"/>
              </w:rPr>
              <w:t>具体的施策</w:t>
            </w:r>
          </w:p>
        </w:tc>
        <w:tc>
          <w:tcPr>
            <w:tcW w:w="5387" w:type="dxa"/>
          </w:tcPr>
          <w:p w14:paraId="6EB3940D" w14:textId="33373541"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A4397FA" w14:textId="77777777" w:rsidR="000E05BC" w:rsidRPr="008945A7" w:rsidRDefault="000E05BC" w:rsidP="00F7081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28E5393" w14:textId="77777777" w:rsidTr="00414173">
        <w:tc>
          <w:tcPr>
            <w:cnfStyle w:val="001000000000" w:firstRow="0" w:lastRow="0" w:firstColumn="1" w:lastColumn="0" w:oddVBand="0" w:evenVBand="0" w:oddHBand="0" w:evenHBand="0" w:firstRowFirstColumn="0" w:firstRowLastColumn="0" w:lastRowFirstColumn="0" w:lastRowLastColumn="0"/>
            <w:tcW w:w="1984" w:type="dxa"/>
          </w:tcPr>
          <w:p w14:paraId="16A3BC22" w14:textId="77777777" w:rsidR="00414173" w:rsidRPr="008945A7" w:rsidRDefault="00414173" w:rsidP="009F11DA">
            <w:pPr>
              <w:spacing w:after="40"/>
            </w:pPr>
            <w:r w:rsidRPr="008945A7">
              <w:rPr>
                <w:rFonts w:hint="eastAsia"/>
              </w:rPr>
              <w:t>障害児通所支援の推進</w:t>
            </w:r>
          </w:p>
        </w:tc>
        <w:tc>
          <w:tcPr>
            <w:tcW w:w="5387" w:type="dxa"/>
          </w:tcPr>
          <w:p w14:paraId="22751E0C" w14:textId="77777777" w:rsidR="00414173" w:rsidRPr="008945A7" w:rsidRDefault="00414173" w:rsidP="00F65D55">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・児童発達支援や放課後等デイサービスなどの</w:t>
            </w:r>
            <w:r w:rsidRPr="008945A7">
              <w:t>障害児通所支援に</w:t>
            </w:r>
            <w:r w:rsidRPr="008945A7">
              <w:rPr>
                <w:rFonts w:hint="eastAsia"/>
              </w:rPr>
              <w:t>係る経費の一部を負担</w:t>
            </w:r>
          </w:p>
          <w:p w14:paraId="020E86F5" w14:textId="5023D302" w:rsidR="00414173" w:rsidRPr="008945A7" w:rsidRDefault="00414173" w:rsidP="00F65D55">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・認定こども園・保育所・幼稚園に在籍しながら児童発達支援</w:t>
            </w:r>
            <w:r w:rsidRPr="008945A7">
              <w:rPr>
                <w:rStyle w:val="af6"/>
              </w:rPr>
              <w:t>（注</w:t>
            </w:r>
            <w:r w:rsidRPr="008945A7">
              <w:rPr>
                <w:rStyle w:val="af6"/>
              </w:rPr>
              <w:footnoteReference w:id="38"/>
            </w:r>
            <w:r w:rsidRPr="008945A7">
              <w:rPr>
                <w:rStyle w:val="af6"/>
              </w:rPr>
              <w:t>）</w:t>
            </w:r>
            <w:r w:rsidRPr="008945A7">
              <w:t>を利用している方に対し，利用者負担額の一部を助成</w:t>
            </w:r>
          </w:p>
        </w:tc>
        <w:tc>
          <w:tcPr>
            <w:tcW w:w="1985" w:type="dxa"/>
          </w:tcPr>
          <w:p w14:paraId="025C1B42" w14:textId="77777777" w:rsidR="00414173" w:rsidRPr="008945A7" w:rsidRDefault="00414173" w:rsidP="009F11DA">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0AEAF694"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0D24D2C9" w14:textId="77777777" w:rsidR="000E05BC" w:rsidRPr="008945A7" w:rsidRDefault="000E05BC" w:rsidP="00F7081C">
            <w:pPr>
              <w:spacing w:after="40"/>
            </w:pPr>
            <w:bookmarkStart w:id="449" w:name="_Hlk177723058"/>
            <w:r w:rsidRPr="008945A7">
              <w:rPr>
                <w:rFonts w:hint="eastAsia"/>
              </w:rPr>
              <w:lastRenderedPageBreak/>
              <w:t>障害児への介護等の実施（ホームヘルプ）</w:t>
            </w:r>
          </w:p>
        </w:tc>
        <w:tc>
          <w:tcPr>
            <w:tcW w:w="5387" w:type="dxa"/>
          </w:tcPr>
          <w:p w14:paraId="58B71BD2" w14:textId="668928CE" w:rsidR="000E05BC" w:rsidRPr="008945A7" w:rsidRDefault="000E05BC" w:rsidP="0002635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日常生活を営むのに支障がある障害児に対する入浴，排泄など介護等の実施</w:t>
            </w:r>
          </w:p>
        </w:tc>
        <w:tc>
          <w:tcPr>
            <w:tcW w:w="1985" w:type="dxa"/>
          </w:tcPr>
          <w:p w14:paraId="03B326FA"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4B21FF00"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73023041" w14:textId="534DF8A8" w:rsidR="000E05BC" w:rsidRPr="008945A7" w:rsidRDefault="000E05BC" w:rsidP="00F7081C">
            <w:pPr>
              <w:spacing w:after="40"/>
            </w:pPr>
            <w:r w:rsidRPr="008945A7">
              <w:rPr>
                <w:rFonts w:hint="eastAsia"/>
              </w:rPr>
              <w:t>障害児に対する保護の実施</w:t>
            </w:r>
            <w:r w:rsidRPr="008945A7">
              <w:t>(ショートステイ</w:t>
            </w:r>
            <w:r w:rsidR="00A63E8E" w:rsidRPr="008945A7">
              <w:rPr>
                <w:rFonts w:hint="eastAsia"/>
              </w:rPr>
              <w:t>)</w:t>
            </w:r>
          </w:p>
        </w:tc>
        <w:tc>
          <w:tcPr>
            <w:tcW w:w="5387" w:type="dxa"/>
          </w:tcPr>
          <w:p w14:paraId="36021910" w14:textId="77777777" w:rsidR="000E05BC" w:rsidRPr="008945A7" w:rsidRDefault="000E05BC" w:rsidP="0002635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障害児の介護を行う保護者が，疾病等のため一時的に介護ができない場合の，施設による短期間の保護の実施</w:t>
            </w:r>
          </w:p>
        </w:tc>
        <w:tc>
          <w:tcPr>
            <w:tcW w:w="1985" w:type="dxa"/>
          </w:tcPr>
          <w:p w14:paraId="09884093"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bookmarkEnd w:id="449"/>
      <w:tr w:rsidR="008945A7" w:rsidRPr="008945A7" w14:paraId="6E4009E7" w14:textId="77777777" w:rsidTr="003A408F">
        <w:tc>
          <w:tcPr>
            <w:cnfStyle w:val="001000000000" w:firstRow="0" w:lastRow="0" w:firstColumn="1" w:lastColumn="0" w:oddVBand="0" w:evenVBand="0" w:oddHBand="0" w:evenHBand="0" w:firstRowFirstColumn="0" w:firstRowLastColumn="0" w:lastRowFirstColumn="0" w:lastRowLastColumn="0"/>
            <w:tcW w:w="1984" w:type="dxa"/>
          </w:tcPr>
          <w:p w14:paraId="010AECF8" w14:textId="77777777" w:rsidR="003A408F" w:rsidRPr="008945A7" w:rsidRDefault="003A408F" w:rsidP="00EA3899">
            <w:pPr>
              <w:spacing w:after="40"/>
            </w:pPr>
            <w:r w:rsidRPr="008945A7">
              <w:rPr>
                <w:rFonts w:hint="eastAsia"/>
              </w:rPr>
              <w:t>障害児入所施設におけ</w:t>
            </w:r>
          </w:p>
          <w:p w14:paraId="1B31A064" w14:textId="413D168D" w:rsidR="003A408F" w:rsidRPr="008945A7" w:rsidRDefault="003A408F" w:rsidP="00EA3899">
            <w:pPr>
              <w:spacing w:after="40"/>
            </w:pPr>
            <w:r w:rsidRPr="008945A7">
              <w:rPr>
                <w:rFonts w:hint="eastAsia"/>
              </w:rPr>
              <w:t>る入所支援の推進</w:t>
            </w:r>
          </w:p>
        </w:tc>
        <w:tc>
          <w:tcPr>
            <w:tcW w:w="5387" w:type="dxa"/>
          </w:tcPr>
          <w:p w14:paraId="6F1C9A0E" w14:textId="17412D9C" w:rsidR="003A408F" w:rsidRPr="008945A7" w:rsidRDefault="003A408F" w:rsidP="00AA5523">
            <w:pPr>
              <w:spacing w:after="40"/>
              <w:ind w:firstLineChars="100" w:firstLine="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障害児入所施設又は</w:t>
            </w:r>
            <w:r w:rsidRPr="008945A7">
              <w:t>指定</w:t>
            </w:r>
            <w:r w:rsidRPr="008945A7">
              <w:rPr>
                <w:rFonts w:hint="eastAsia"/>
              </w:rPr>
              <w:t>発達支援</w:t>
            </w:r>
            <w:r w:rsidRPr="008945A7">
              <w:t>医療機関に</w:t>
            </w:r>
            <w:r w:rsidRPr="008945A7">
              <w:rPr>
                <w:rFonts w:hint="eastAsia"/>
              </w:rPr>
              <w:t>入所している</w:t>
            </w:r>
            <w:r w:rsidRPr="008945A7">
              <w:t>障害児に対する</w:t>
            </w:r>
            <w:r w:rsidRPr="008945A7">
              <w:rPr>
                <w:rFonts w:hint="eastAsia"/>
              </w:rPr>
              <w:t>支援に要する</w:t>
            </w:r>
            <w:r w:rsidRPr="008945A7">
              <w:t>経費の一部を負担</w:t>
            </w:r>
          </w:p>
        </w:tc>
        <w:tc>
          <w:tcPr>
            <w:tcW w:w="1985" w:type="dxa"/>
          </w:tcPr>
          <w:p w14:paraId="374F0A04" w14:textId="77CA4B8B" w:rsidR="003A408F" w:rsidRPr="008945A7" w:rsidRDefault="003A408F" w:rsidP="00EA389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39AD1445" w14:textId="77777777" w:rsidTr="00EA3899">
        <w:tc>
          <w:tcPr>
            <w:cnfStyle w:val="001000000000" w:firstRow="0" w:lastRow="0" w:firstColumn="1" w:lastColumn="0" w:oddVBand="0" w:evenVBand="0" w:oddHBand="0" w:evenHBand="0" w:firstRowFirstColumn="0" w:firstRowLastColumn="0" w:lastRowFirstColumn="0" w:lastRowLastColumn="0"/>
            <w:tcW w:w="1984" w:type="dxa"/>
          </w:tcPr>
          <w:p w14:paraId="5781128B" w14:textId="4DA40007" w:rsidR="003A408F" w:rsidRPr="008945A7" w:rsidRDefault="00BB677B" w:rsidP="00EA3899">
            <w:pPr>
              <w:spacing w:after="40"/>
            </w:pPr>
            <w:r w:rsidRPr="008945A7">
              <w:rPr>
                <w:rFonts w:cs="Times New Roman" w:hint="eastAsia"/>
              </w:rPr>
              <w:t>障害児入所施設における移行支援に</w:t>
            </w:r>
            <w:r w:rsidRPr="008945A7">
              <w:rPr>
                <w:rFonts w:cs="Times New Roman"/>
              </w:rPr>
              <w:t>係る連携強化</w:t>
            </w:r>
            <w:r w:rsidRPr="008945A7">
              <w:rPr>
                <w:rFonts w:cs="Times New Roman" w:hint="eastAsia"/>
              </w:rPr>
              <w:t>の推進や小規模グループケア等の促進</w:t>
            </w:r>
          </w:p>
        </w:tc>
        <w:tc>
          <w:tcPr>
            <w:tcW w:w="5387" w:type="dxa"/>
          </w:tcPr>
          <w:p w14:paraId="0DB153D6" w14:textId="09745291" w:rsidR="003A408F" w:rsidRPr="008945A7" w:rsidRDefault="00BB677B" w:rsidP="00EA3899">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障害児入所施設における地域</w:t>
            </w:r>
            <w:r w:rsidRPr="008945A7">
              <w:rPr>
                <w:rFonts w:cs="Times New Roman"/>
              </w:rPr>
              <w:t>移行</w:t>
            </w:r>
            <w:r w:rsidRPr="008945A7">
              <w:rPr>
                <w:rFonts w:cs="Times New Roman" w:hint="eastAsia"/>
              </w:rPr>
              <w:t>を円滑に</w:t>
            </w:r>
            <w:r w:rsidRPr="008945A7">
              <w:rPr>
                <w:rFonts w:cs="Times New Roman"/>
              </w:rPr>
              <w:t>進める</w:t>
            </w:r>
            <w:r w:rsidRPr="008945A7">
              <w:rPr>
                <w:rFonts w:cs="Times New Roman" w:hint="eastAsia"/>
              </w:rPr>
              <w:t>ため</w:t>
            </w:r>
            <w:r w:rsidRPr="008945A7">
              <w:rPr>
                <w:rFonts w:cs="Times New Roman"/>
              </w:rPr>
              <w:t>の</w:t>
            </w:r>
            <w:r w:rsidRPr="008945A7">
              <w:rPr>
                <w:rFonts w:cs="Times New Roman" w:hint="eastAsia"/>
              </w:rPr>
              <w:t>障害児</w:t>
            </w:r>
            <w:r w:rsidRPr="008945A7">
              <w:rPr>
                <w:rFonts w:cs="Times New Roman"/>
              </w:rPr>
              <w:t>移行支援</w:t>
            </w:r>
            <w:r w:rsidRPr="008945A7">
              <w:rPr>
                <w:rFonts w:cs="Times New Roman" w:hint="eastAsia"/>
              </w:rPr>
              <w:t>調整会議</w:t>
            </w:r>
            <w:r w:rsidRPr="008945A7">
              <w:rPr>
                <w:rFonts w:cs="Times New Roman"/>
              </w:rPr>
              <w:t>の開催や，</w:t>
            </w:r>
            <w:r w:rsidRPr="008945A7">
              <w:rPr>
                <w:rFonts w:cs="Times New Roman" w:hint="eastAsia"/>
              </w:rPr>
              <w:t>より家庭的な環境による</w:t>
            </w:r>
            <w:r w:rsidRPr="008945A7">
              <w:rPr>
                <w:rFonts w:cs="Times New Roman"/>
              </w:rPr>
              <w:t>支援</w:t>
            </w:r>
            <w:r w:rsidRPr="008945A7">
              <w:rPr>
                <w:rFonts w:cs="Times New Roman" w:hint="eastAsia"/>
              </w:rPr>
              <w:t>等</w:t>
            </w:r>
            <w:r w:rsidRPr="008945A7">
              <w:rPr>
                <w:rFonts w:cs="Times New Roman"/>
              </w:rPr>
              <w:t>を促進する観点から，</w:t>
            </w:r>
            <w:r w:rsidRPr="008945A7">
              <w:rPr>
                <w:rFonts w:cs="Times New Roman" w:hint="eastAsia"/>
              </w:rPr>
              <w:t>小規模グループケア加算の取得等の促進</w:t>
            </w:r>
          </w:p>
        </w:tc>
        <w:tc>
          <w:tcPr>
            <w:tcW w:w="1985" w:type="dxa"/>
          </w:tcPr>
          <w:p w14:paraId="66E9FD73" w14:textId="77777777" w:rsidR="003A408F" w:rsidRPr="008945A7" w:rsidRDefault="003A408F" w:rsidP="00EA389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026978FF" w14:textId="77777777" w:rsidTr="00EA3899">
        <w:tc>
          <w:tcPr>
            <w:cnfStyle w:val="001000000000" w:firstRow="0" w:lastRow="0" w:firstColumn="1" w:lastColumn="0" w:oddVBand="0" w:evenVBand="0" w:oddHBand="0" w:evenHBand="0" w:firstRowFirstColumn="0" w:firstRowLastColumn="0" w:lastRowFirstColumn="0" w:lastRowLastColumn="0"/>
            <w:tcW w:w="1984" w:type="dxa"/>
          </w:tcPr>
          <w:p w14:paraId="7DE4B854" w14:textId="77777777" w:rsidR="00EA3899" w:rsidRPr="008945A7" w:rsidRDefault="00EA3899" w:rsidP="00EA3899">
            <w:pPr>
              <w:spacing w:after="40"/>
            </w:pPr>
            <w:r w:rsidRPr="008945A7">
              <w:rPr>
                <w:rFonts w:hint="eastAsia"/>
              </w:rPr>
              <w:t>発達障害児等への支援体制の整備</w:t>
            </w:r>
          </w:p>
        </w:tc>
        <w:tc>
          <w:tcPr>
            <w:tcW w:w="5387" w:type="dxa"/>
          </w:tcPr>
          <w:p w14:paraId="4A806A4C" w14:textId="16C60659" w:rsidR="00EA3899" w:rsidRPr="008945A7" w:rsidRDefault="00EA3899" w:rsidP="00EA389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・発達障害が疑われる子どもとその保護者が，身近な地域で早期に継続した療育指導や支援を受けることができるよう，地域における療育支援の中核的な役割を担う児童発達支援センター</w:t>
            </w:r>
            <w:r w:rsidRPr="008945A7">
              <w:rPr>
                <w:rStyle w:val="af6"/>
                <w:color w:val="auto"/>
              </w:rPr>
              <w:t>（注</w:t>
            </w:r>
            <w:r w:rsidRPr="008945A7">
              <w:rPr>
                <w:rStyle w:val="af6"/>
                <w:color w:val="auto"/>
              </w:rPr>
              <w:footnoteReference w:id="39"/>
            </w:r>
            <w:r w:rsidRPr="008945A7">
              <w:rPr>
                <w:rStyle w:val="af6"/>
                <w:color w:val="auto"/>
              </w:rPr>
              <w:t>）</w:t>
            </w:r>
            <w:r w:rsidRPr="008945A7">
              <w:rPr>
                <w:color w:val="auto"/>
              </w:rPr>
              <w:t>の設置等を促進</w:t>
            </w:r>
          </w:p>
          <w:p w14:paraId="3B7AC225" w14:textId="6E65B002" w:rsidR="00EA3899" w:rsidRPr="008945A7" w:rsidRDefault="00EA3899" w:rsidP="00EA389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総合療育センターにおいて，障害児全般にわたる総合相談窓口を備えるとともに，発達障害児，知的障害児及び肢体不自由児を対象とした外来診療・療育，離島等への巡回療育相談，地域療育支援体制構築のための助言・指導及び研修を実施</w:t>
            </w:r>
          </w:p>
          <w:p w14:paraId="6F76EBCA" w14:textId="4CA47629" w:rsidR="00EA3899" w:rsidRPr="008945A7" w:rsidRDefault="00EA3899" w:rsidP="00EA389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・児童相談所において，離島等に居住する児童とその保護者に対し，児童福祉司，児童心理司，精神科医等の専門スタッフが巡回して，指導･助言や療育手帳</w:t>
            </w:r>
            <w:r w:rsidRPr="008945A7">
              <w:rPr>
                <w:rStyle w:val="af6"/>
                <w:color w:val="auto"/>
              </w:rPr>
              <w:t>（注</w:t>
            </w:r>
            <w:r w:rsidRPr="008945A7">
              <w:rPr>
                <w:rStyle w:val="af6"/>
                <w:color w:val="auto"/>
              </w:rPr>
              <w:footnoteReference w:id="40"/>
            </w:r>
            <w:r w:rsidRPr="008945A7">
              <w:rPr>
                <w:rStyle w:val="af6"/>
                <w:color w:val="auto"/>
              </w:rPr>
              <w:t>）</w:t>
            </w:r>
            <w:r w:rsidRPr="008945A7">
              <w:rPr>
                <w:color w:val="auto"/>
              </w:rPr>
              <w:t>の判定等の実施</w:t>
            </w:r>
          </w:p>
        </w:tc>
        <w:tc>
          <w:tcPr>
            <w:tcW w:w="1985" w:type="dxa"/>
          </w:tcPr>
          <w:p w14:paraId="4040A93B" w14:textId="77777777" w:rsidR="00EA3899" w:rsidRPr="008945A7" w:rsidRDefault="00EA3899" w:rsidP="00EA389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p w14:paraId="0BA91839" w14:textId="77777777" w:rsidR="00EA3899" w:rsidRPr="008945A7" w:rsidRDefault="00EA3899" w:rsidP="00EA389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こども総合療育センター</w:t>
            </w:r>
          </w:p>
          <w:p w14:paraId="711309BD" w14:textId="77777777" w:rsidR="00EA3899" w:rsidRPr="008945A7" w:rsidRDefault="00EA3899" w:rsidP="00EA389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38B84131"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4B9BAAE4" w14:textId="77777777" w:rsidR="000E05BC" w:rsidRPr="008945A7" w:rsidRDefault="000E05BC" w:rsidP="00F7081C">
            <w:pPr>
              <w:spacing w:after="40"/>
            </w:pPr>
            <w:r w:rsidRPr="008945A7">
              <w:rPr>
                <w:rFonts w:hint="eastAsia"/>
              </w:rPr>
              <w:t>保育所等への巡回支援の促進</w:t>
            </w:r>
          </w:p>
        </w:tc>
        <w:tc>
          <w:tcPr>
            <w:tcW w:w="5387" w:type="dxa"/>
          </w:tcPr>
          <w:p w14:paraId="2DF7BAFB" w14:textId="4CF74789" w:rsidR="000E05BC" w:rsidRPr="008945A7" w:rsidRDefault="000E05BC" w:rsidP="0002635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発達障害等に関する知識を有する専門員により，保育所等の子どもやその保護者が集まる施設・場への巡回支援を行う市町村に対し，その経費の一部を補助</w:t>
            </w:r>
          </w:p>
        </w:tc>
        <w:tc>
          <w:tcPr>
            <w:tcW w:w="1985" w:type="dxa"/>
          </w:tcPr>
          <w:p w14:paraId="13CCF3F9"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74A246D9"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0FA9D550" w14:textId="77777777" w:rsidR="000E05BC" w:rsidRPr="008945A7" w:rsidRDefault="000E05BC" w:rsidP="00F7081C">
            <w:pPr>
              <w:spacing w:after="40"/>
            </w:pPr>
            <w:r w:rsidRPr="008945A7">
              <w:rPr>
                <w:rFonts w:hint="eastAsia"/>
              </w:rPr>
              <w:t>保育所等の障害児保育の促進</w:t>
            </w:r>
          </w:p>
        </w:tc>
        <w:tc>
          <w:tcPr>
            <w:tcW w:w="5387" w:type="dxa"/>
          </w:tcPr>
          <w:p w14:paraId="01690FBE" w14:textId="3EC2EF21" w:rsidR="000E05BC" w:rsidRPr="008945A7" w:rsidRDefault="000E05BC" w:rsidP="0002635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保育所等及び地域型保育事業における障害児の受入れの促進</w:t>
            </w:r>
          </w:p>
        </w:tc>
        <w:tc>
          <w:tcPr>
            <w:tcW w:w="1985" w:type="dxa"/>
          </w:tcPr>
          <w:p w14:paraId="368DAFE9"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1960C4F7" w14:textId="77777777" w:rsidTr="002B76DC">
        <w:tc>
          <w:tcPr>
            <w:cnfStyle w:val="001000000000" w:firstRow="0" w:lastRow="0" w:firstColumn="1" w:lastColumn="0" w:oddVBand="0" w:evenVBand="0" w:oddHBand="0" w:evenHBand="0" w:firstRowFirstColumn="0" w:firstRowLastColumn="0" w:lastRowFirstColumn="0" w:lastRowLastColumn="0"/>
            <w:tcW w:w="1984" w:type="dxa"/>
          </w:tcPr>
          <w:p w14:paraId="5D768F4B" w14:textId="77777777" w:rsidR="002B76DC" w:rsidRPr="008945A7" w:rsidRDefault="002B76DC" w:rsidP="009F6712">
            <w:pPr>
              <w:spacing w:after="40"/>
            </w:pPr>
            <w:r w:rsidRPr="008945A7">
              <w:rPr>
                <w:rFonts w:hint="eastAsia"/>
              </w:rPr>
              <w:t>放課後児童クラブ</w:t>
            </w:r>
            <w:r w:rsidRPr="008945A7">
              <w:t>における障害児の受入</w:t>
            </w:r>
          </w:p>
        </w:tc>
        <w:tc>
          <w:tcPr>
            <w:tcW w:w="5387" w:type="dxa"/>
          </w:tcPr>
          <w:p w14:paraId="28641879" w14:textId="7A9FCF60" w:rsidR="002B76DC" w:rsidRPr="008945A7" w:rsidRDefault="002B76DC" w:rsidP="00FC72D9">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・障害児の</w:t>
            </w:r>
            <w:r w:rsidR="00BC77CE" w:rsidRPr="008945A7">
              <w:t>受</w:t>
            </w:r>
            <w:r w:rsidRPr="008945A7">
              <w:t>入れ</w:t>
            </w:r>
            <w:r w:rsidRPr="008945A7">
              <w:rPr>
                <w:rFonts w:hint="eastAsia"/>
              </w:rPr>
              <w:t>に必要となる専門</w:t>
            </w:r>
            <w:r w:rsidRPr="008945A7">
              <w:t>的知識等を有する放課後児童支援員等を配置するため</w:t>
            </w:r>
            <w:r w:rsidRPr="008945A7">
              <w:rPr>
                <w:rFonts w:hint="eastAsia"/>
              </w:rPr>
              <w:t>，</w:t>
            </w:r>
            <w:r w:rsidR="00721AD1" w:rsidRPr="008945A7">
              <w:rPr>
                <w:rFonts w:hint="eastAsia"/>
              </w:rPr>
              <w:t>国</w:t>
            </w:r>
            <w:r w:rsidR="00EE3817" w:rsidRPr="008945A7">
              <w:rPr>
                <w:rFonts w:hint="eastAsia"/>
              </w:rPr>
              <w:t>の</w:t>
            </w:r>
            <w:r w:rsidR="00721AD1" w:rsidRPr="008945A7">
              <w:rPr>
                <w:rFonts w:hint="eastAsia"/>
              </w:rPr>
              <w:t>補助制度を活用し，</w:t>
            </w:r>
            <w:r w:rsidRPr="008945A7">
              <w:rPr>
                <w:rFonts w:hint="eastAsia"/>
              </w:rPr>
              <w:t>放課後児童クラブの</w:t>
            </w:r>
            <w:r w:rsidRPr="008945A7">
              <w:t>経費</w:t>
            </w:r>
            <w:r w:rsidRPr="008945A7">
              <w:rPr>
                <w:rFonts w:hint="eastAsia"/>
              </w:rPr>
              <w:t>への補助を実施</w:t>
            </w:r>
          </w:p>
          <w:p w14:paraId="230BA6D6" w14:textId="03D1BF82" w:rsidR="002B76DC" w:rsidRPr="008945A7" w:rsidRDefault="002B76DC" w:rsidP="007112CE">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・障害児の</w:t>
            </w:r>
            <w:r w:rsidRPr="008945A7">
              <w:rPr>
                <w:color w:val="auto"/>
              </w:rPr>
              <w:t>受入れ</w:t>
            </w:r>
            <w:r w:rsidRPr="008945A7">
              <w:rPr>
                <w:rFonts w:hint="eastAsia"/>
                <w:color w:val="auto"/>
              </w:rPr>
              <w:t>に必要となる専門</w:t>
            </w:r>
            <w:r w:rsidRPr="008945A7">
              <w:rPr>
                <w:color w:val="auto"/>
              </w:rPr>
              <w:t>的知識</w:t>
            </w:r>
            <w:r w:rsidRPr="008945A7">
              <w:rPr>
                <w:rFonts w:hint="eastAsia"/>
                <w:color w:val="auto"/>
              </w:rPr>
              <w:t>及び技術の習得等を</w:t>
            </w:r>
            <w:r w:rsidRPr="008945A7">
              <w:rPr>
                <w:color w:val="auto"/>
              </w:rPr>
              <w:t>図るため</w:t>
            </w:r>
            <w:r w:rsidRPr="008945A7">
              <w:rPr>
                <w:rFonts w:hint="eastAsia"/>
                <w:color w:val="auto"/>
              </w:rPr>
              <w:t>，放課後児童支援員及び補助員等を</w:t>
            </w:r>
            <w:r w:rsidRPr="008945A7">
              <w:rPr>
                <w:color w:val="auto"/>
              </w:rPr>
              <w:t>対象</w:t>
            </w:r>
            <w:r w:rsidRPr="008945A7">
              <w:rPr>
                <w:rFonts w:hint="eastAsia"/>
                <w:color w:val="auto"/>
              </w:rPr>
              <w:t>に</w:t>
            </w:r>
            <w:r w:rsidRPr="008945A7">
              <w:rPr>
                <w:color w:val="auto"/>
              </w:rPr>
              <w:t>し</w:t>
            </w:r>
            <w:r w:rsidRPr="008945A7">
              <w:rPr>
                <w:rFonts w:hint="eastAsia"/>
                <w:color w:val="auto"/>
              </w:rPr>
              <w:t>た現任研修の実施</w:t>
            </w:r>
          </w:p>
        </w:tc>
        <w:tc>
          <w:tcPr>
            <w:tcW w:w="1985" w:type="dxa"/>
          </w:tcPr>
          <w:p w14:paraId="110C2128" w14:textId="77777777" w:rsidR="002B76DC" w:rsidRPr="008945A7" w:rsidRDefault="002B76DC"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1B0FDAED"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42A25EAC" w14:textId="77777777" w:rsidR="000E05BC" w:rsidRPr="008945A7" w:rsidRDefault="000E05BC" w:rsidP="00F7081C">
            <w:pPr>
              <w:spacing w:after="40"/>
            </w:pPr>
            <w:r w:rsidRPr="008945A7">
              <w:rPr>
                <w:rFonts w:hint="eastAsia"/>
              </w:rPr>
              <w:t>就労の支援</w:t>
            </w:r>
          </w:p>
        </w:tc>
        <w:tc>
          <w:tcPr>
            <w:tcW w:w="5387" w:type="dxa"/>
          </w:tcPr>
          <w:p w14:paraId="6A16CBDE" w14:textId="77777777" w:rsidR="000E05BC" w:rsidRPr="008945A7" w:rsidRDefault="000E05BC" w:rsidP="0002635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・障害者就業・生活支援センターにおいて，就業及びこれに伴う日常生活・社会生活上の支援を実施</w:t>
            </w:r>
          </w:p>
          <w:p w14:paraId="0797E642" w14:textId="23A45D96" w:rsidR="000E05BC" w:rsidRPr="008945A7" w:rsidRDefault="000E05BC" w:rsidP="0002635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・発達障害者支援センター</w:t>
            </w:r>
            <w:r w:rsidRPr="008945A7">
              <w:rPr>
                <w:rStyle w:val="af6"/>
                <w:rFonts w:hint="eastAsia"/>
                <w:color w:val="auto"/>
              </w:rPr>
              <w:t>（注</w:t>
            </w:r>
            <w:r w:rsidRPr="008945A7">
              <w:rPr>
                <w:rStyle w:val="af6"/>
                <w:color w:val="auto"/>
              </w:rPr>
              <w:footnoteReference w:id="41"/>
            </w:r>
            <w:r w:rsidRPr="008945A7">
              <w:rPr>
                <w:rStyle w:val="af6"/>
                <w:rFonts w:hint="eastAsia"/>
                <w:color w:val="auto"/>
              </w:rPr>
              <w:t>）</w:t>
            </w:r>
            <w:r w:rsidRPr="008945A7">
              <w:rPr>
                <w:rFonts w:hint="eastAsia"/>
                <w:color w:val="auto"/>
              </w:rPr>
              <w:t>において，就労に関する相談対応や情報提供を実施</w:t>
            </w:r>
          </w:p>
        </w:tc>
        <w:tc>
          <w:tcPr>
            <w:tcW w:w="1985" w:type="dxa"/>
          </w:tcPr>
          <w:p w14:paraId="696926F3"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p w14:paraId="0208223B"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p w14:paraId="0D15DEC5"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こども総合療育センター</w:t>
            </w:r>
          </w:p>
        </w:tc>
      </w:tr>
      <w:tr w:rsidR="008945A7" w:rsidRPr="008945A7" w14:paraId="14AFA6C7" w14:textId="77777777" w:rsidTr="0002635C">
        <w:tc>
          <w:tcPr>
            <w:cnfStyle w:val="001000000000" w:firstRow="0" w:lastRow="0" w:firstColumn="1" w:lastColumn="0" w:oddVBand="0" w:evenVBand="0" w:oddHBand="0" w:evenHBand="0" w:firstRowFirstColumn="0" w:firstRowLastColumn="0" w:lastRowFirstColumn="0" w:lastRowLastColumn="0"/>
            <w:tcW w:w="1984" w:type="dxa"/>
          </w:tcPr>
          <w:p w14:paraId="4A4E78C6" w14:textId="77777777" w:rsidR="000E05BC" w:rsidRPr="008945A7" w:rsidRDefault="000E05BC" w:rsidP="00F7081C">
            <w:pPr>
              <w:spacing w:after="40"/>
            </w:pPr>
            <w:r w:rsidRPr="008945A7">
              <w:rPr>
                <w:rFonts w:hint="eastAsia"/>
              </w:rPr>
              <w:lastRenderedPageBreak/>
              <w:t>発達障害への理解の促進</w:t>
            </w:r>
          </w:p>
        </w:tc>
        <w:tc>
          <w:tcPr>
            <w:tcW w:w="5387" w:type="dxa"/>
          </w:tcPr>
          <w:p w14:paraId="3F7C27D9" w14:textId="628ABE77" w:rsidR="000E05BC" w:rsidRPr="008945A7" w:rsidRDefault="000E05BC" w:rsidP="0002635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発達障害者支援センター</w:t>
            </w:r>
            <w:r w:rsidRPr="008945A7">
              <w:t>を核にした，障害の特性に応じた啓発の実施</w:t>
            </w:r>
          </w:p>
        </w:tc>
        <w:tc>
          <w:tcPr>
            <w:tcW w:w="1985" w:type="dxa"/>
          </w:tcPr>
          <w:p w14:paraId="19117ECF"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p w14:paraId="4F3A8FE8" w14:textId="77777777" w:rsidR="000E05BC" w:rsidRPr="008945A7" w:rsidRDefault="000E05BC" w:rsidP="00F7081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こども総合療育センター</w:t>
            </w:r>
          </w:p>
        </w:tc>
      </w:tr>
    </w:tbl>
    <w:p w14:paraId="319DDE8F" w14:textId="22B65FC8" w:rsidR="000E05BC" w:rsidRPr="008945A7" w:rsidRDefault="000E05BC" w:rsidP="00485FF4">
      <w:pPr>
        <w:spacing w:after="40"/>
      </w:pPr>
    </w:p>
    <w:p w14:paraId="0ADD68C6" w14:textId="533187A1" w:rsidR="00842135" w:rsidRPr="008945A7" w:rsidRDefault="00842135" w:rsidP="00E22F7F">
      <w:pPr>
        <w:pStyle w:val="9"/>
        <w:numPr>
          <w:ilvl w:val="8"/>
          <w:numId w:val="5"/>
        </w:numPr>
        <w:ind w:hanging="1842"/>
      </w:pPr>
      <w:r w:rsidRPr="008945A7">
        <w:rPr>
          <w:rFonts w:hint="eastAsia"/>
        </w:rPr>
        <w:t>子育て家庭の経済的負担の軽減</w:t>
      </w:r>
    </w:p>
    <w:p w14:paraId="6ADE2FCD" w14:textId="77777777" w:rsidR="0075040A" w:rsidRPr="008945A7" w:rsidRDefault="0075040A" w:rsidP="0075040A">
      <w:pPr>
        <w:pStyle w:val="ae"/>
        <w:spacing w:after="40"/>
        <w:ind w:left="628" w:firstLine="209"/>
      </w:pPr>
      <w:r w:rsidRPr="008945A7">
        <w:t>障害のある子ども</w:t>
      </w:r>
      <w:r w:rsidRPr="008945A7">
        <w:rPr>
          <w:rFonts w:hint="eastAsia"/>
        </w:rPr>
        <w:t>に係る医療費等について経済的な支援を行います。</w:t>
      </w:r>
    </w:p>
    <w:p w14:paraId="68DCC29B" w14:textId="37D26E2E" w:rsidR="0075040A" w:rsidRPr="008945A7" w:rsidRDefault="0075040A" w:rsidP="0075040A">
      <w:pPr>
        <w:spacing w:after="40"/>
      </w:pPr>
    </w:p>
    <w:tbl>
      <w:tblPr>
        <w:tblStyle w:val="afc"/>
        <w:tblW w:w="9356" w:type="dxa"/>
        <w:tblLook w:val="04A0" w:firstRow="1" w:lastRow="0" w:firstColumn="1" w:lastColumn="0" w:noHBand="0" w:noVBand="1"/>
      </w:tblPr>
      <w:tblGrid>
        <w:gridCol w:w="1984"/>
        <w:gridCol w:w="5387"/>
        <w:gridCol w:w="1985"/>
      </w:tblGrid>
      <w:tr w:rsidR="008945A7" w:rsidRPr="008945A7" w14:paraId="7B41C66E" w14:textId="77777777" w:rsidTr="007C0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822AD51" w14:textId="77777777" w:rsidR="0075040A" w:rsidRPr="008945A7" w:rsidRDefault="0075040A" w:rsidP="007C02FE">
            <w:pPr>
              <w:spacing w:after="40"/>
              <w:jc w:val="center"/>
            </w:pPr>
            <w:r w:rsidRPr="008945A7">
              <w:rPr>
                <w:rFonts w:hint="eastAsia"/>
              </w:rPr>
              <w:t>具体的施策</w:t>
            </w:r>
          </w:p>
        </w:tc>
        <w:tc>
          <w:tcPr>
            <w:tcW w:w="5387" w:type="dxa"/>
          </w:tcPr>
          <w:p w14:paraId="655FE3AD" w14:textId="64218DDA" w:rsidR="0075040A" w:rsidRPr="008945A7" w:rsidRDefault="0075040A" w:rsidP="007C02FE">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AAE4961" w14:textId="77777777" w:rsidR="0075040A" w:rsidRPr="008945A7" w:rsidRDefault="0075040A" w:rsidP="007C02FE">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B903519" w14:textId="77777777" w:rsidTr="007C02FE">
        <w:tc>
          <w:tcPr>
            <w:cnfStyle w:val="001000000000" w:firstRow="0" w:lastRow="0" w:firstColumn="1" w:lastColumn="0" w:oddVBand="0" w:evenVBand="0" w:oddHBand="0" w:evenHBand="0" w:firstRowFirstColumn="0" w:firstRowLastColumn="0" w:lastRowFirstColumn="0" w:lastRowLastColumn="0"/>
            <w:tcW w:w="1984" w:type="dxa"/>
          </w:tcPr>
          <w:p w14:paraId="25667302" w14:textId="77777777" w:rsidR="0075040A" w:rsidRPr="008945A7" w:rsidRDefault="0075040A" w:rsidP="007C02FE">
            <w:pPr>
              <w:spacing w:after="40"/>
            </w:pPr>
            <w:r w:rsidRPr="008945A7">
              <w:rPr>
                <w:rFonts w:hint="eastAsia"/>
              </w:rPr>
              <w:t>障害児に対する医療費の給付</w:t>
            </w:r>
          </w:p>
          <w:p w14:paraId="6656CFBE" w14:textId="77777777" w:rsidR="0075040A" w:rsidRPr="008945A7" w:rsidRDefault="0075040A" w:rsidP="007C02FE">
            <w:pPr>
              <w:spacing w:after="40"/>
            </w:pPr>
          </w:p>
        </w:tc>
        <w:tc>
          <w:tcPr>
            <w:tcW w:w="5387" w:type="dxa"/>
          </w:tcPr>
          <w:p w14:paraId="2B6C98D2" w14:textId="78295065" w:rsidR="0075040A" w:rsidRPr="008945A7" w:rsidRDefault="0075040A" w:rsidP="007C02FE">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（自立支援医療（育成医療））</w:t>
            </w:r>
          </w:p>
          <w:p w14:paraId="002F803E" w14:textId="20E0A7BC" w:rsidR="0075040A" w:rsidRPr="008945A7" w:rsidRDefault="0075040A" w:rsidP="007C02FE">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・身体に障害を有する児童の障害を除去又は軽減する手術等の治療に要する医療費の給付を行う市町村に対し，その経費の一部を負担</w:t>
            </w:r>
          </w:p>
          <w:p w14:paraId="395776BB" w14:textId="77777777" w:rsidR="0075040A" w:rsidRPr="008945A7" w:rsidRDefault="0075040A" w:rsidP="007C02FE">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（重度心身障害者医療費の助成）</w:t>
            </w:r>
          </w:p>
          <w:p w14:paraId="6B72C437" w14:textId="50C236D0" w:rsidR="0075040A" w:rsidRPr="008945A7" w:rsidRDefault="0075040A" w:rsidP="007C02FE">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・重度心身障害児に係る医療費の助成を行う市町村に対し，その経費の一部を補助</w:t>
            </w:r>
          </w:p>
        </w:tc>
        <w:tc>
          <w:tcPr>
            <w:tcW w:w="1985" w:type="dxa"/>
          </w:tcPr>
          <w:p w14:paraId="2CDE69DE" w14:textId="77777777" w:rsidR="0075040A" w:rsidRPr="008945A7" w:rsidRDefault="0075040A" w:rsidP="007C02FE">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464DFFAF" w14:textId="77777777" w:rsidTr="007C02FE">
        <w:tc>
          <w:tcPr>
            <w:cnfStyle w:val="001000000000" w:firstRow="0" w:lastRow="0" w:firstColumn="1" w:lastColumn="0" w:oddVBand="0" w:evenVBand="0" w:oddHBand="0" w:evenHBand="0" w:firstRowFirstColumn="0" w:firstRowLastColumn="0" w:lastRowFirstColumn="0" w:lastRowLastColumn="0"/>
            <w:tcW w:w="1984" w:type="dxa"/>
          </w:tcPr>
          <w:p w14:paraId="1651FCEA" w14:textId="77777777" w:rsidR="0075040A" w:rsidRPr="008945A7" w:rsidRDefault="0075040A" w:rsidP="007C02FE">
            <w:pPr>
              <w:spacing w:after="40"/>
            </w:pPr>
            <w:r w:rsidRPr="008945A7">
              <w:rPr>
                <w:rFonts w:hint="eastAsia"/>
              </w:rPr>
              <w:t>難聴児に対する支援の実施</w:t>
            </w:r>
          </w:p>
        </w:tc>
        <w:tc>
          <w:tcPr>
            <w:tcW w:w="5387" w:type="dxa"/>
          </w:tcPr>
          <w:p w14:paraId="62606829" w14:textId="3C450D22" w:rsidR="0075040A" w:rsidRPr="008945A7" w:rsidRDefault="0075040A" w:rsidP="007C02FE">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身体障害者手帳の交付対象とならない18歳未満の軽度・中等度の難聴児に対し，補聴器の購入費用の一部の助成を行う市町村に対し，その経費の一部を補助</w:t>
            </w:r>
          </w:p>
        </w:tc>
        <w:tc>
          <w:tcPr>
            <w:tcW w:w="1985" w:type="dxa"/>
          </w:tcPr>
          <w:p w14:paraId="2788CDDB" w14:textId="77777777" w:rsidR="0075040A" w:rsidRPr="008945A7" w:rsidRDefault="0075040A" w:rsidP="007C02FE">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16A8D52B" w14:textId="77777777" w:rsidTr="007C02FE">
        <w:tc>
          <w:tcPr>
            <w:cnfStyle w:val="001000000000" w:firstRow="0" w:lastRow="0" w:firstColumn="1" w:lastColumn="0" w:oddVBand="0" w:evenVBand="0" w:oddHBand="0" w:evenHBand="0" w:firstRowFirstColumn="0" w:firstRowLastColumn="0" w:lastRowFirstColumn="0" w:lastRowLastColumn="0"/>
            <w:tcW w:w="1984" w:type="dxa"/>
          </w:tcPr>
          <w:p w14:paraId="3956AE19" w14:textId="77777777" w:rsidR="0075040A" w:rsidRPr="008945A7" w:rsidRDefault="0075040A" w:rsidP="007C02FE">
            <w:pPr>
              <w:spacing w:after="40"/>
            </w:pPr>
            <w:r w:rsidRPr="008945A7">
              <w:rPr>
                <w:rFonts w:hint="eastAsia"/>
              </w:rPr>
              <w:t>特別児童扶養手当の支給</w:t>
            </w:r>
          </w:p>
        </w:tc>
        <w:tc>
          <w:tcPr>
            <w:tcW w:w="5387" w:type="dxa"/>
          </w:tcPr>
          <w:p w14:paraId="4D61C089" w14:textId="77777777" w:rsidR="0075040A" w:rsidRPr="008945A7" w:rsidRDefault="0075040A" w:rsidP="007C02FE">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精神又は身体に障害のある20歳未満の児童の福祉の増進を図るため，当該児童を監護又は養育する者に対する手当を支給</w:t>
            </w:r>
          </w:p>
        </w:tc>
        <w:tc>
          <w:tcPr>
            <w:tcW w:w="1985" w:type="dxa"/>
          </w:tcPr>
          <w:p w14:paraId="3A241E3D" w14:textId="77777777" w:rsidR="0075040A" w:rsidRPr="008945A7" w:rsidRDefault="0075040A" w:rsidP="007C02FE">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46A7A729" w14:textId="04820023" w:rsidR="004D3124" w:rsidRPr="008945A7" w:rsidRDefault="004D3124" w:rsidP="00E22F7F">
      <w:pPr>
        <w:pStyle w:val="8"/>
        <w:numPr>
          <w:ilvl w:val="7"/>
          <w:numId w:val="5"/>
        </w:numPr>
      </w:pPr>
      <w:r w:rsidRPr="008945A7">
        <w:rPr>
          <w:rFonts w:hint="eastAsia"/>
        </w:rPr>
        <w:t>医療的ケア児への支援</w:t>
      </w:r>
    </w:p>
    <w:p w14:paraId="106FEB9E" w14:textId="6D61345C" w:rsidR="000E05BC" w:rsidRPr="008945A7" w:rsidRDefault="00DA0F07" w:rsidP="00E22F7F">
      <w:pPr>
        <w:pStyle w:val="9"/>
        <w:numPr>
          <w:ilvl w:val="8"/>
          <w:numId w:val="5"/>
        </w:numPr>
        <w:ind w:hanging="1842"/>
      </w:pPr>
      <w:r w:rsidRPr="008945A7">
        <w:rPr>
          <w:rFonts w:hint="eastAsia"/>
        </w:rPr>
        <w:t>専門的支援が必要な障害児</w:t>
      </w:r>
      <w:r w:rsidR="004D3124" w:rsidRPr="008945A7">
        <w:rPr>
          <w:rFonts w:hint="eastAsia"/>
        </w:rPr>
        <w:t>への支援</w:t>
      </w:r>
    </w:p>
    <w:p w14:paraId="30AED3CE" w14:textId="0DB0F6EC" w:rsidR="000E05BC" w:rsidRPr="008945A7" w:rsidRDefault="00DA0F07" w:rsidP="00095DAC">
      <w:pPr>
        <w:pStyle w:val="ae"/>
        <w:spacing w:after="40"/>
        <w:ind w:left="628" w:firstLine="209"/>
      </w:pPr>
      <w:r w:rsidRPr="008945A7">
        <w:rPr>
          <w:rFonts w:hint="eastAsia"/>
        </w:rPr>
        <w:t>医療的ケア児など専門的な支援が必要な子どもとその家族への</w:t>
      </w:r>
      <w:r w:rsidR="000E05BC" w:rsidRPr="008945A7">
        <w:rPr>
          <w:rFonts w:hint="eastAsia"/>
        </w:rPr>
        <w:t>支援を行います。</w:t>
      </w:r>
    </w:p>
    <w:p w14:paraId="65F78261" w14:textId="5FCDABEF" w:rsidR="00670248" w:rsidRPr="008945A7" w:rsidRDefault="00670248" w:rsidP="00095DAC">
      <w:pPr>
        <w:pStyle w:val="ae"/>
        <w:spacing w:after="40"/>
        <w:ind w:left="628" w:firstLine="209"/>
        <w:rPr>
          <w:u w:val="wave"/>
        </w:rPr>
      </w:pPr>
    </w:p>
    <w:tbl>
      <w:tblPr>
        <w:tblStyle w:val="afc"/>
        <w:tblW w:w="9356" w:type="dxa"/>
        <w:tblLook w:val="04A0" w:firstRow="1" w:lastRow="0" w:firstColumn="1" w:lastColumn="0" w:noHBand="0" w:noVBand="1"/>
      </w:tblPr>
      <w:tblGrid>
        <w:gridCol w:w="1984"/>
        <w:gridCol w:w="5387"/>
        <w:gridCol w:w="1985"/>
      </w:tblGrid>
      <w:tr w:rsidR="008945A7" w:rsidRPr="008945A7" w14:paraId="7D51DCB9" w14:textId="77777777" w:rsidTr="00026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E0063A6" w14:textId="77777777" w:rsidR="000E05BC" w:rsidRPr="008945A7" w:rsidRDefault="000E05BC" w:rsidP="009E754D">
            <w:pPr>
              <w:spacing w:after="40"/>
              <w:jc w:val="center"/>
            </w:pPr>
            <w:r w:rsidRPr="008945A7">
              <w:rPr>
                <w:rFonts w:hint="eastAsia"/>
              </w:rPr>
              <w:t>具体的施策</w:t>
            </w:r>
          </w:p>
        </w:tc>
        <w:tc>
          <w:tcPr>
            <w:tcW w:w="5387" w:type="dxa"/>
          </w:tcPr>
          <w:p w14:paraId="2FFB9AAB" w14:textId="77777777" w:rsidR="000E05BC" w:rsidRPr="008945A7" w:rsidRDefault="000E05BC" w:rsidP="009E754D">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26950E9" w14:textId="77777777" w:rsidR="000E05BC" w:rsidRPr="008945A7" w:rsidRDefault="000E05BC" w:rsidP="009E754D">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4EA483D" w14:textId="77777777" w:rsidTr="00353F6F">
        <w:tc>
          <w:tcPr>
            <w:cnfStyle w:val="001000000000" w:firstRow="0" w:lastRow="0" w:firstColumn="1" w:lastColumn="0" w:oddVBand="0" w:evenVBand="0" w:oddHBand="0" w:evenHBand="0" w:firstRowFirstColumn="0" w:firstRowLastColumn="0" w:lastRowFirstColumn="0" w:lastRowLastColumn="0"/>
            <w:tcW w:w="1984" w:type="dxa"/>
          </w:tcPr>
          <w:p w14:paraId="2121D1E9" w14:textId="7F94B976" w:rsidR="00F65D55" w:rsidRPr="008945A7" w:rsidRDefault="00F65D55" w:rsidP="00F65D55">
            <w:pPr>
              <w:spacing w:after="40"/>
            </w:pPr>
            <w:r w:rsidRPr="008945A7">
              <w:rPr>
                <w:rFonts w:hint="eastAsia"/>
              </w:rPr>
              <w:t>医療的ケア児</w:t>
            </w:r>
            <w:r w:rsidR="00746F3C" w:rsidRPr="008945A7">
              <w:rPr>
                <w:rFonts w:hint="eastAsia"/>
              </w:rPr>
              <w:t>等へ</w:t>
            </w:r>
            <w:r w:rsidRPr="008945A7">
              <w:rPr>
                <w:rFonts w:hint="eastAsia"/>
              </w:rPr>
              <w:t>の</w:t>
            </w:r>
            <w:r w:rsidR="00746F3C" w:rsidRPr="008945A7">
              <w:rPr>
                <w:rFonts w:hint="eastAsia"/>
              </w:rPr>
              <w:t>支援</w:t>
            </w:r>
          </w:p>
        </w:tc>
        <w:tc>
          <w:tcPr>
            <w:tcW w:w="5387" w:type="dxa"/>
          </w:tcPr>
          <w:p w14:paraId="297E9EFA" w14:textId="4438E0C2" w:rsidR="00F65D55" w:rsidRPr="008945A7" w:rsidRDefault="00F65D55" w:rsidP="00F65D55">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在宅の医療的ケア児などが，地域において安心して暮らしていけるよう，県医療的ケア児等支援センターを設置するほか，適切な支援が行える人材を養成し，保健，医療，福祉，教育，子育て等の支援に携わる関係機関等で構成される協議の場を設置</w:t>
            </w:r>
          </w:p>
        </w:tc>
        <w:tc>
          <w:tcPr>
            <w:tcW w:w="1985" w:type="dxa"/>
          </w:tcPr>
          <w:p w14:paraId="79A5B3A9" w14:textId="29CC7FB1" w:rsidR="00F65D55" w:rsidRPr="008945A7" w:rsidRDefault="00DF79A0" w:rsidP="00F65D55">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w:t>
            </w:r>
            <w:r w:rsidR="00F65D55" w:rsidRPr="008945A7">
              <w:rPr>
                <w:rFonts w:hint="eastAsia"/>
              </w:rPr>
              <w:t>課</w:t>
            </w:r>
          </w:p>
        </w:tc>
      </w:tr>
      <w:tr w:rsidR="008945A7" w:rsidRPr="008945A7" w14:paraId="06A8AD09" w14:textId="77777777" w:rsidTr="00353F6F">
        <w:tc>
          <w:tcPr>
            <w:cnfStyle w:val="001000000000" w:firstRow="0" w:lastRow="0" w:firstColumn="1" w:lastColumn="0" w:oddVBand="0" w:evenVBand="0" w:oddHBand="0" w:evenHBand="0" w:firstRowFirstColumn="0" w:firstRowLastColumn="0" w:lastRowFirstColumn="0" w:lastRowLastColumn="0"/>
            <w:tcW w:w="1984" w:type="dxa"/>
          </w:tcPr>
          <w:p w14:paraId="22C641E6" w14:textId="371B8D24" w:rsidR="00714B2F" w:rsidRPr="008945A7" w:rsidRDefault="00714B2F" w:rsidP="00714B2F">
            <w:pPr>
              <w:spacing w:after="40"/>
            </w:pPr>
            <w:r w:rsidRPr="008945A7">
              <w:rPr>
                <w:rFonts w:hint="eastAsia"/>
              </w:rPr>
              <w:t>医療的ケア児の受入推進</w:t>
            </w:r>
          </w:p>
        </w:tc>
        <w:tc>
          <w:tcPr>
            <w:tcW w:w="5387" w:type="dxa"/>
          </w:tcPr>
          <w:p w14:paraId="100C49CB" w14:textId="77777777" w:rsidR="00B803E1" w:rsidRPr="008945A7" w:rsidRDefault="00B803E1" w:rsidP="00B803E1">
            <w:pPr>
              <w:spacing w:after="40"/>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・市町村や保育所等に対して，保育所等における医療的ケア児の</w:t>
            </w:r>
            <w:r w:rsidRPr="008945A7">
              <w:br/>
            </w:r>
            <w:r w:rsidRPr="008945A7">
              <w:rPr>
                <w:rFonts w:hint="eastAsia"/>
              </w:rPr>
              <w:t>受入を促進するためのセミナーの実施などにより，保育所等において医療的ケア児の受入を可能とするための体制を整備</w:t>
            </w:r>
          </w:p>
          <w:p w14:paraId="2ADACC3A" w14:textId="60483D49" w:rsidR="00B803E1" w:rsidRPr="008945A7" w:rsidRDefault="00B803E1" w:rsidP="00B803E1">
            <w:pPr>
              <w:spacing w:after="40"/>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・保育所等に対し，医療的ケア児に従事する看護師等の配置や医療的ケアを行うために必要な研修受講等に要する費用を補助</w:t>
            </w:r>
          </w:p>
        </w:tc>
        <w:tc>
          <w:tcPr>
            <w:tcW w:w="1985" w:type="dxa"/>
          </w:tcPr>
          <w:p w14:paraId="26D9A556" w14:textId="123B6396" w:rsidR="00714B2F" w:rsidRPr="008945A7" w:rsidRDefault="00714B2F" w:rsidP="00714B2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58498C4" w14:textId="77777777" w:rsidTr="00353F6F">
        <w:tc>
          <w:tcPr>
            <w:cnfStyle w:val="001000000000" w:firstRow="0" w:lastRow="0" w:firstColumn="1" w:lastColumn="0" w:oddVBand="0" w:evenVBand="0" w:oddHBand="0" w:evenHBand="0" w:firstRowFirstColumn="0" w:firstRowLastColumn="0" w:lastRowFirstColumn="0" w:lastRowLastColumn="0"/>
            <w:tcW w:w="1984" w:type="dxa"/>
          </w:tcPr>
          <w:p w14:paraId="543310DA" w14:textId="75370E9E" w:rsidR="001306C5" w:rsidRPr="008945A7" w:rsidRDefault="001306C5" w:rsidP="001306C5">
            <w:pPr>
              <w:spacing w:after="40"/>
            </w:pPr>
            <w:r w:rsidRPr="008945A7">
              <w:rPr>
                <w:rFonts w:hint="eastAsia"/>
              </w:rPr>
              <w:t>在宅の医療的ケア児等とその家族への支援</w:t>
            </w:r>
          </w:p>
        </w:tc>
        <w:tc>
          <w:tcPr>
            <w:tcW w:w="5387" w:type="dxa"/>
          </w:tcPr>
          <w:p w14:paraId="461A6E83" w14:textId="5C38B6B6" w:rsidR="001306C5" w:rsidRPr="008945A7" w:rsidRDefault="001306C5" w:rsidP="001306C5">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訪問看護師が家族に代わって看護を行うための経費の助成を行う市町村に対しその経費の一部を補助するなど，在宅の医療的ケア児や重症心身障害児の看護や介護に係る家族の負担軽減を支援</w:t>
            </w:r>
          </w:p>
        </w:tc>
        <w:tc>
          <w:tcPr>
            <w:tcW w:w="1985" w:type="dxa"/>
          </w:tcPr>
          <w:p w14:paraId="7F0E5FF8" w14:textId="06C652F1" w:rsidR="001306C5" w:rsidRPr="008945A7" w:rsidRDefault="001306C5" w:rsidP="001306C5">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75FA18F6" w14:textId="77777777" w:rsidTr="00353F6F">
        <w:tc>
          <w:tcPr>
            <w:cnfStyle w:val="001000000000" w:firstRow="0" w:lastRow="0" w:firstColumn="1" w:lastColumn="0" w:oddVBand="0" w:evenVBand="0" w:oddHBand="0" w:evenHBand="0" w:firstRowFirstColumn="0" w:firstRowLastColumn="0" w:lastRowFirstColumn="0" w:lastRowLastColumn="0"/>
            <w:tcW w:w="1984" w:type="dxa"/>
          </w:tcPr>
          <w:p w14:paraId="24E4415D" w14:textId="08B87FB9" w:rsidR="00E148DB" w:rsidRPr="008945A7" w:rsidRDefault="00E148DB" w:rsidP="00E148DB">
            <w:pPr>
              <w:spacing w:after="40"/>
            </w:pPr>
            <w:r w:rsidRPr="008945A7">
              <w:rPr>
                <w:rFonts w:hint="eastAsia"/>
              </w:rPr>
              <w:lastRenderedPageBreak/>
              <w:t>障害児通所支援の推進</w:t>
            </w:r>
          </w:p>
        </w:tc>
        <w:tc>
          <w:tcPr>
            <w:tcW w:w="5387" w:type="dxa"/>
          </w:tcPr>
          <w:p w14:paraId="7DEB4D07" w14:textId="77777777" w:rsidR="005B561D" w:rsidRPr="008945A7" w:rsidRDefault="00E148DB" w:rsidP="005B561D">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・児童発達支援や放課後等デイサービスなどの</w:t>
            </w:r>
            <w:r w:rsidRPr="008945A7">
              <w:t>障害児通所支援に</w:t>
            </w:r>
            <w:r w:rsidRPr="008945A7">
              <w:rPr>
                <w:rFonts w:hint="eastAsia"/>
              </w:rPr>
              <w:t>係る経費の一部を負担</w:t>
            </w:r>
          </w:p>
          <w:p w14:paraId="63AC5E15" w14:textId="708A1F9A" w:rsidR="00E148DB" w:rsidRPr="008945A7" w:rsidRDefault="00E148DB" w:rsidP="005B561D">
            <w:pPr>
              <w:spacing w:after="40"/>
              <w:ind w:left="179" w:hangingChars="100" w:hanging="179"/>
              <w:cnfStyle w:val="000000000000" w:firstRow="0" w:lastRow="0" w:firstColumn="0" w:lastColumn="0" w:oddVBand="0" w:evenVBand="0" w:oddHBand="0" w:evenHBand="0" w:firstRowFirstColumn="0" w:firstRowLastColumn="0" w:lastRowFirstColumn="0" w:lastRowLastColumn="0"/>
              <w:rPr>
                <w:u w:val="wave"/>
              </w:rPr>
            </w:pPr>
            <w:r w:rsidRPr="008945A7">
              <w:rPr>
                <w:rFonts w:hint="eastAsia"/>
              </w:rPr>
              <w:t>・認定こども園・保育所・幼稚園に在籍しながら児童発達支援</w:t>
            </w:r>
            <w:r w:rsidRPr="008945A7">
              <w:rPr>
                <w:rStyle w:val="af6"/>
              </w:rPr>
              <w:t>（注</w:t>
            </w:r>
            <w:r w:rsidRPr="008945A7">
              <w:rPr>
                <w:rStyle w:val="af6"/>
              </w:rPr>
              <w:footnoteReference w:id="42"/>
            </w:r>
            <w:r w:rsidRPr="008945A7">
              <w:rPr>
                <w:rStyle w:val="af6"/>
              </w:rPr>
              <w:t>）</w:t>
            </w:r>
            <w:r w:rsidRPr="008945A7">
              <w:t>を利用している方に対し，利用者負担額の一部を助成</w:t>
            </w:r>
          </w:p>
        </w:tc>
        <w:tc>
          <w:tcPr>
            <w:tcW w:w="1985" w:type="dxa"/>
          </w:tcPr>
          <w:p w14:paraId="66A2288A" w14:textId="3F850FC9" w:rsidR="00E148DB" w:rsidRPr="008945A7" w:rsidRDefault="00E148DB" w:rsidP="00E148D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647BA1E4" w14:textId="77777777" w:rsidTr="00353F6F">
        <w:tc>
          <w:tcPr>
            <w:cnfStyle w:val="001000000000" w:firstRow="0" w:lastRow="0" w:firstColumn="1" w:lastColumn="0" w:oddVBand="0" w:evenVBand="0" w:oddHBand="0" w:evenHBand="0" w:firstRowFirstColumn="0" w:firstRowLastColumn="0" w:lastRowFirstColumn="0" w:lastRowLastColumn="0"/>
            <w:tcW w:w="1984" w:type="dxa"/>
          </w:tcPr>
          <w:p w14:paraId="674C4FF6" w14:textId="6EBB7153" w:rsidR="00E148DB" w:rsidRPr="008945A7" w:rsidRDefault="00E148DB" w:rsidP="00E148DB">
            <w:pPr>
              <w:spacing w:after="40"/>
            </w:pPr>
            <w:r w:rsidRPr="008945A7">
              <w:rPr>
                <w:rFonts w:hint="eastAsia"/>
              </w:rPr>
              <w:t>障害児への介護等の実施（ホームヘルプ）</w:t>
            </w:r>
          </w:p>
        </w:tc>
        <w:tc>
          <w:tcPr>
            <w:tcW w:w="5387" w:type="dxa"/>
          </w:tcPr>
          <w:p w14:paraId="75A474FE" w14:textId="27F77F28" w:rsidR="00E148DB" w:rsidRPr="008945A7" w:rsidRDefault="00E148DB" w:rsidP="00E148DB">
            <w:pPr>
              <w:spacing w:after="40"/>
              <w:ind w:firstLineChars="100" w:firstLine="179"/>
              <w:cnfStyle w:val="000000000000" w:firstRow="0" w:lastRow="0" w:firstColumn="0" w:lastColumn="0" w:oddVBand="0" w:evenVBand="0" w:oddHBand="0" w:evenHBand="0" w:firstRowFirstColumn="0" w:firstRowLastColumn="0" w:lastRowFirstColumn="0" w:lastRowLastColumn="0"/>
              <w:rPr>
                <w:u w:val="wave"/>
              </w:rPr>
            </w:pPr>
            <w:r w:rsidRPr="008945A7">
              <w:rPr>
                <w:rFonts w:hint="eastAsia"/>
              </w:rPr>
              <w:t>日常生活を営むのに支障がある障害児に対する入浴，排泄など介護等の実施</w:t>
            </w:r>
          </w:p>
        </w:tc>
        <w:tc>
          <w:tcPr>
            <w:tcW w:w="1985" w:type="dxa"/>
          </w:tcPr>
          <w:p w14:paraId="4129324E" w14:textId="5CD5DAB3" w:rsidR="00E148DB" w:rsidRPr="008945A7" w:rsidRDefault="00E148DB" w:rsidP="00E148D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202856B8" w14:textId="77777777" w:rsidTr="00353F6F">
        <w:tc>
          <w:tcPr>
            <w:cnfStyle w:val="001000000000" w:firstRow="0" w:lastRow="0" w:firstColumn="1" w:lastColumn="0" w:oddVBand="0" w:evenVBand="0" w:oddHBand="0" w:evenHBand="0" w:firstRowFirstColumn="0" w:firstRowLastColumn="0" w:lastRowFirstColumn="0" w:lastRowLastColumn="0"/>
            <w:tcW w:w="1984" w:type="dxa"/>
          </w:tcPr>
          <w:p w14:paraId="2F3D9B19" w14:textId="1333F593" w:rsidR="00E148DB" w:rsidRPr="008945A7" w:rsidRDefault="00E148DB" w:rsidP="00E148DB">
            <w:pPr>
              <w:spacing w:after="40"/>
            </w:pPr>
            <w:r w:rsidRPr="008945A7">
              <w:rPr>
                <w:rFonts w:hint="eastAsia"/>
              </w:rPr>
              <w:t>障害児に対する保護の実施</w:t>
            </w:r>
            <w:r w:rsidRPr="008945A7">
              <w:t>(ショートステイ</w:t>
            </w:r>
            <w:r w:rsidRPr="008945A7">
              <w:rPr>
                <w:rFonts w:hint="eastAsia"/>
              </w:rPr>
              <w:t>)</w:t>
            </w:r>
          </w:p>
        </w:tc>
        <w:tc>
          <w:tcPr>
            <w:tcW w:w="5387" w:type="dxa"/>
          </w:tcPr>
          <w:p w14:paraId="6973E2C0" w14:textId="4B60B522" w:rsidR="00E148DB" w:rsidRPr="008945A7" w:rsidRDefault="00E148DB" w:rsidP="00E148DB">
            <w:pPr>
              <w:spacing w:after="40"/>
              <w:ind w:firstLineChars="100" w:firstLine="179"/>
              <w:cnfStyle w:val="000000000000" w:firstRow="0" w:lastRow="0" w:firstColumn="0" w:lastColumn="0" w:oddVBand="0" w:evenVBand="0" w:oddHBand="0" w:evenHBand="0" w:firstRowFirstColumn="0" w:firstRowLastColumn="0" w:lastRowFirstColumn="0" w:lastRowLastColumn="0"/>
              <w:rPr>
                <w:u w:val="wave"/>
              </w:rPr>
            </w:pPr>
            <w:r w:rsidRPr="008945A7">
              <w:rPr>
                <w:rFonts w:hint="eastAsia"/>
              </w:rPr>
              <w:t>障害児の介護を行う保護者が，疾病等のため一時的に介護ができない場合の，施設による短期間の保護の実施</w:t>
            </w:r>
          </w:p>
        </w:tc>
        <w:tc>
          <w:tcPr>
            <w:tcW w:w="1985" w:type="dxa"/>
          </w:tcPr>
          <w:p w14:paraId="1DCEC355" w14:textId="5811C40C" w:rsidR="00E148DB" w:rsidRPr="008945A7" w:rsidRDefault="00E148DB" w:rsidP="00E148D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0C63D270" w14:textId="77777777" w:rsidTr="00353F6F">
        <w:tc>
          <w:tcPr>
            <w:cnfStyle w:val="001000000000" w:firstRow="0" w:lastRow="0" w:firstColumn="1" w:lastColumn="0" w:oddVBand="0" w:evenVBand="0" w:oddHBand="0" w:evenHBand="0" w:firstRowFirstColumn="0" w:firstRowLastColumn="0" w:lastRowFirstColumn="0" w:lastRowLastColumn="0"/>
            <w:tcW w:w="1984" w:type="dxa"/>
          </w:tcPr>
          <w:p w14:paraId="01BCA9C6" w14:textId="3EB01B11" w:rsidR="00E148DB" w:rsidRPr="008945A7" w:rsidRDefault="00E148DB" w:rsidP="00E148DB">
            <w:pPr>
              <w:spacing w:after="40"/>
            </w:pPr>
            <w:r w:rsidRPr="008945A7">
              <w:rPr>
                <w:rFonts w:hint="eastAsia"/>
              </w:rPr>
              <w:t>障害児に対する医療費の給付</w:t>
            </w:r>
          </w:p>
        </w:tc>
        <w:tc>
          <w:tcPr>
            <w:tcW w:w="5387" w:type="dxa"/>
          </w:tcPr>
          <w:p w14:paraId="050B2522" w14:textId="77777777" w:rsidR="00E148DB" w:rsidRPr="008945A7" w:rsidRDefault="00E148DB" w:rsidP="00E148DB">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（自立支援医療（育成医療））</w:t>
            </w:r>
          </w:p>
          <w:p w14:paraId="179C478B" w14:textId="77777777" w:rsidR="00E148DB" w:rsidRPr="008945A7" w:rsidRDefault="00E148DB" w:rsidP="00E148DB">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・身体に障害を有する児童の障害を除去又は軽減する手術等の治療に要する医療費の給付を行う市町村に対し，その経費の一部を負担</w:t>
            </w:r>
          </w:p>
          <w:p w14:paraId="61717031" w14:textId="77777777" w:rsidR="00E148DB" w:rsidRPr="008945A7" w:rsidRDefault="00E148DB" w:rsidP="00E148DB">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（重度心身障害者医療費の助成）</w:t>
            </w:r>
          </w:p>
          <w:p w14:paraId="3DC9BB90" w14:textId="57E9F9B1" w:rsidR="00E148DB" w:rsidRPr="008945A7" w:rsidRDefault="00E148DB" w:rsidP="00E148DB">
            <w:pPr>
              <w:spacing w:after="40"/>
              <w:ind w:firstLineChars="100" w:firstLine="179"/>
              <w:cnfStyle w:val="000000000000" w:firstRow="0" w:lastRow="0" w:firstColumn="0" w:lastColumn="0" w:oddVBand="0" w:evenVBand="0" w:oddHBand="0" w:evenHBand="0" w:firstRowFirstColumn="0" w:firstRowLastColumn="0" w:lastRowFirstColumn="0" w:lastRowLastColumn="0"/>
              <w:rPr>
                <w:u w:val="wave"/>
              </w:rPr>
            </w:pPr>
            <w:r w:rsidRPr="008945A7">
              <w:rPr>
                <w:rFonts w:hint="eastAsia"/>
              </w:rPr>
              <w:t>・重度心身障害児に係る医療費の助成を行う市町村に対し，その経費の一部を補助</w:t>
            </w:r>
          </w:p>
        </w:tc>
        <w:tc>
          <w:tcPr>
            <w:tcW w:w="1985" w:type="dxa"/>
          </w:tcPr>
          <w:p w14:paraId="7F2D6AB6" w14:textId="461CD8BC" w:rsidR="00E148DB" w:rsidRPr="008945A7" w:rsidRDefault="00E148DB" w:rsidP="00E148DB">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bl>
    <w:p w14:paraId="21E4C37D" w14:textId="09F33274" w:rsidR="000E05BC" w:rsidRPr="008945A7" w:rsidRDefault="000E05BC" w:rsidP="00720EB3">
      <w:pPr>
        <w:pStyle w:val="aff"/>
      </w:pPr>
      <w:r w:rsidRPr="008945A7">
        <w:rPr>
          <w:rFonts w:hint="eastAsia"/>
        </w:rPr>
        <w:lastRenderedPageBreak/>
        <w:t>施策の方向　２　安心して子育てができる社会づくり</w:t>
      </w:r>
    </w:p>
    <w:p w14:paraId="602C4549" w14:textId="5977617F" w:rsidR="000E05BC" w:rsidRPr="008945A7" w:rsidRDefault="000E05BC" w:rsidP="00E22F7F">
      <w:pPr>
        <w:pStyle w:val="7"/>
        <w:numPr>
          <w:ilvl w:val="6"/>
          <w:numId w:val="5"/>
        </w:numPr>
      </w:pPr>
      <w:bookmarkStart w:id="450" w:name="_Ref22214067"/>
      <w:bookmarkStart w:id="451" w:name="_Toc192258140"/>
      <w:r w:rsidRPr="008945A7">
        <w:t>保育士等の人材確保</w:t>
      </w:r>
      <w:bookmarkEnd w:id="450"/>
      <w:bookmarkEnd w:id="451"/>
    </w:p>
    <w:p w14:paraId="1D6AE82C" w14:textId="54708746" w:rsidR="000E05BC" w:rsidRPr="008945A7" w:rsidRDefault="000E05BC" w:rsidP="0092337B">
      <w:pPr>
        <w:pStyle w:val="a7"/>
        <w:spacing w:before="204" w:after="204"/>
      </w:pPr>
      <w:r w:rsidRPr="008945A7">
        <w:rPr>
          <w:rFonts w:hint="eastAsia"/>
        </w:rPr>
        <w:t>《現状及び課題》</w:t>
      </w:r>
    </w:p>
    <w:p w14:paraId="2B67FBA7" w14:textId="67DAA93E" w:rsidR="00B6182C" w:rsidRPr="008945A7" w:rsidRDefault="00B6182C" w:rsidP="006D620F">
      <w:pPr>
        <w:pStyle w:val="aff2"/>
        <w:ind w:firstLineChars="135" w:firstLine="283"/>
      </w:pPr>
      <w:r w:rsidRPr="008945A7">
        <w:rPr>
          <w:rFonts w:hint="eastAsia"/>
        </w:rPr>
        <w:t>国は，人口減少に対応しながら，こどもまんなか社会の実現を図るため，保育政策について，今後は，「地域のニーズに対応した質の高い保育の確保・充実」と，「全てのこどもの育ちと子育て家庭を支援する取組の推進」を進めていくこととしています。</w:t>
      </w:r>
      <w:r w:rsidR="006D620F" w:rsidRPr="008945A7">
        <w:br/>
      </w:r>
      <w:r w:rsidR="006D620F" w:rsidRPr="008945A7">
        <w:rPr>
          <w:rFonts w:hint="eastAsia"/>
        </w:rPr>
        <w:t xml:space="preserve">　県</w:t>
      </w:r>
      <w:r w:rsidRPr="008945A7">
        <w:rPr>
          <w:rFonts w:hint="eastAsia"/>
        </w:rPr>
        <w:t>内においても，女性の就業増や各地域における保育所等の整備の進展を背景に保育士需要が急増</w:t>
      </w:r>
      <w:r w:rsidR="000E05BC" w:rsidRPr="008945A7">
        <w:rPr>
          <w:rFonts w:hint="eastAsia"/>
        </w:rPr>
        <w:t>（</w:t>
      </w:r>
      <w:r w:rsidR="000E05BC" w:rsidRPr="008945A7">
        <w:fldChar w:fldCharType="begin"/>
      </w:r>
      <w:r w:rsidR="000E05BC" w:rsidRPr="008945A7">
        <w:instrText xml:space="preserve"> </w:instrText>
      </w:r>
      <w:r w:rsidR="000E05BC" w:rsidRPr="008945A7">
        <w:rPr>
          <w:rFonts w:hint="eastAsia"/>
        </w:rPr>
        <w:instrText>REF _Ref17368089 \h</w:instrText>
      </w:r>
      <w:r w:rsidR="000E05BC" w:rsidRPr="008945A7">
        <w:instrText xml:space="preserve"> </w:instrText>
      </w:r>
      <w:r w:rsidR="0055452D" w:rsidRPr="008945A7">
        <w:instrText xml:space="preserve"> \* MERGEFORMAT </w:instrText>
      </w:r>
      <w:r w:rsidR="000E05BC" w:rsidRPr="008945A7">
        <w:fldChar w:fldCharType="separate"/>
      </w:r>
      <w:r w:rsidR="00FE39CF" w:rsidRPr="008945A7">
        <w:t xml:space="preserve">図表－ </w:t>
      </w:r>
      <w:r w:rsidR="00FE39CF" w:rsidRPr="008945A7">
        <w:rPr>
          <w:noProof/>
        </w:rPr>
        <w:t>142</w:t>
      </w:r>
      <w:r w:rsidR="000E05BC" w:rsidRPr="008945A7">
        <w:fldChar w:fldCharType="end"/>
      </w:r>
      <w:r w:rsidR="000E05BC" w:rsidRPr="008945A7">
        <w:rPr>
          <w:rFonts w:hint="eastAsia"/>
        </w:rPr>
        <w:t>）</w:t>
      </w:r>
      <w:r w:rsidRPr="008945A7">
        <w:rPr>
          <w:rFonts w:hint="eastAsia"/>
        </w:rPr>
        <w:t>していることから，保育所等が専門的な保育の提供やこども・子育て支援の機能を最大限発揮するため，</w:t>
      </w:r>
      <w:r w:rsidR="000E05BC" w:rsidRPr="008945A7">
        <w:rPr>
          <w:rFonts w:hint="eastAsia"/>
        </w:rPr>
        <w:t>保育人材の育成と確保</w:t>
      </w:r>
      <w:r w:rsidR="006D620F" w:rsidRPr="008945A7">
        <w:rPr>
          <w:rFonts w:hint="eastAsia"/>
        </w:rPr>
        <w:t>に一層取り組んでいく必要があります。</w:t>
      </w:r>
    </w:p>
    <w:p w14:paraId="49C344FB" w14:textId="1FD1A382" w:rsidR="000E05BC" w:rsidRPr="008945A7" w:rsidRDefault="00E4725C" w:rsidP="0055452D">
      <w:pPr>
        <w:pStyle w:val="aff2"/>
      </w:pPr>
      <w:r w:rsidRPr="008945A7">
        <w:rPr>
          <w:rFonts w:hint="eastAsia"/>
        </w:rPr>
        <w:t>しかしながら，幼稚園教諭や保育士の</w:t>
      </w:r>
      <w:r w:rsidR="00296556" w:rsidRPr="008945A7">
        <w:rPr>
          <w:rFonts w:hint="eastAsia"/>
        </w:rPr>
        <w:t>平均勤続年数は短く，</w:t>
      </w:r>
      <w:r w:rsidRPr="008945A7">
        <w:rPr>
          <w:rFonts w:hint="eastAsia"/>
        </w:rPr>
        <w:t>平均賃金は全職種に比べて低</w:t>
      </w:r>
      <w:r w:rsidR="00296556" w:rsidRPr="008945A7">
        <w:rPr>
          <w:rFonts w:hint="eastAsia"/>
        </w:rPr>
        <w:t>い傾向にあります。201</w:t>
      </w:r>
      <w:r w:rsidR="009D4035" w:rsidRPr="008945A7">
        <w:rPr>
          <w:rFonts w:hint="eastAsia"/>
        </w:rPr>
        <w:t>9</w:t>
      </w:r>
      <w:r w:rsidR="00296556" w:rsidRPr="008945A7">
        <w:rPr>
          <w:rFonts w:hint="eastAsia"/>
        </w:rPr>
        <w:t>（</w:t>
      </w:r>
      <w:r w:rsidR="009D4035" w:rsidRPr="008945A7">
        <w:rPr>
          <w:rFonts w:hint="eastAsia"/>
        </w:rPr>
        <w:t>令和元</w:t>
      </w:r>
      <w:r w:rsidR="00296556" w:rsidRPr="008945A7">
        <w:rPr>
          <w:rFonts w:hint="eastAsia"/>
        </w:rPr>
        <w:t>）年の本県の保育士の勤続年数は</w:t>
      </w:r>
      <w:r w:rsidR="009D4035" w:rsidRPr="008945A7">
        <w:rPr>
          <w:rFonts w:hint="eastAsia"/>
        </w:rPr>
        <w:t>9.0</w:t>
      </w:r>
      <w:r w:rsidR="00296556" w:rsidRPr="008945A7">
        <w:rPr>
          <w:rFonts w:hint="eastAsia"/>
        </w:rPr>
        <w:t>年，幼稚園教諭の勤続年数は</w:t>
      </w:r>
      <w:r w:rsidR="009D4035" w:rsidRPr="008945A7">
        <w:rPr>
          <w:rFonts w:hint="eastAsia"/>
        </w:rPr>
        <w:t>7.5</w:t>
      </w:r>
      <w:r w:rsidR="00DC16EE" w:rsidRPr="008945A7">
        <w:rPr>
          <w:rFonts w:hint="eastAsia"/>
        </w:rPr>
        <w:t>年</w:t>
      </w:r>
      <w:r w:rsidR="00FC72D9" w:rsidRPr="008945A7">
        <w:rPr>
          <w:rFonts w:hint="eastAsia"/>
        </w:rPr>
        <w:t>に比べ，</w:t>
      </w:r>
      <w:r w:rsidR="009D4035" w:rsidRPr="008945A7">
        <w:rPr>
          <w:rFonts w:hint="eastAsia"/>
        </w:rPr>
        <w:t>2023</w:t>
      </w:r>
      <w:r w:rsidR="00296556" w:rsidRPr="008945A7">
        <w:rPr>
          <w:rFonts w:hint="eastAsia"/>
        </w:rPr>
        <w:t>（</w:t>
      </w:r>
      <w:r w:rsidR="009D4035" w:rsidRPr="008945A7">
        <w:rPr>
          <w:rFonts w:hint="eastAsia"/>
        </w:rPr>
        <w:t>令和５</w:t>
      </w:r>
      <w:r w:rsidR="00296556" w:rsidRPr="008945A7">
        <w:rPr>
          <w:rFonts w:hint="eastAsia"/>
        </w:rPr>
        <w:t>）年には保育士</w:t>
      </w:r>
      <w:r w:rsidR="009D4035" w:rsidRPr="008945A7">
        <w:rPr>
          <w:rFonts w:hint="eastAsia"/>
        </w:rPr>
        <w:t>10.0</w:t>
      </w:r>
      <w:r w:rsidR="00296556" w:rsidRPr="008945A7">
        <w:rPr>
          <w:rFonts w:hint="eastAsia"/>
        </w:rPr>
        <w:t>年，幼稚園教諭</w:t>
      </w:r>
      <w:r w:rsidR="009D4035" w:rsidRPr="008945A7">
        <w:rPr>
          <w:rFonts w:hint="eastAsia"/>
        </w:rPr>
        <w:t>9.1</w:t>
      </w:r>
      <w:r w:rsidR="00296556" w:rsidRPr="008945A7">
        <w:rPr>
          <w:rFonts w:hint="eastAsia"/>
        </w:rPr>
        <w:t>年と長くなりましたが，</w:t>
      </w:r>
      <w:r w:rsidR="00F5588F" w:rsidRPr="008945A7">
        <w:rPr>
          <w:rFonts w:hint="eastAsia"/>
        </w:rPr>
        <w:t>全職種の</w:t>
      </w:r>
      <w:r w:rsidR="009D4035" w:rsidRPr="008945A7">
        <w:rPr>
          <w:rFonts w:hint="eastAsia"/>
        </w:rPr>
        <w:t>12.0</w:t>
      </w:r>
      <w:r w:rsidR="00F5588F" w:rsidRPr="008945A7">
        <w:rPr>
          <w:rFonts w:hint="eastAsia"/>
        </w:rPr>
        <w:t>年を下回っています</w:t>
      </w:r>
      <w:r w:rsidRPr="008945A7">
        <w:rPr>
          <w:rFonts w:hint="eastAsia"/>
        </w:rPr>
        <w:t>（</w:t>
      </w:r>
      <w:r w:rsidR="0086126F" w:rsidRPr="008945A7">
        <w:fldChar w:fldCharType="begin"/>
      </w:r>
      <w:r w:rsidR="0086126F" w:rsidRPr="008945A7">
        <w:instrText xml:space="preserve"> REF _Ref22935246 \h </w:instrText>
      </w:r>
      <w:r w:rsidR="006B7A37" w:rsidRPr="008945A7">
        <w:instrText xml:space="preserve"> \* MERGEFORMAT </w:instrText>
      </w:r>
      <w:r w:rsidR="0086126F" w:rsidRPr="008945A7">
        <w:fldChar w:fldCharType="separate"/>
      </w:r>
      <w:r w:rsidR="00FE39CF" w:rsidRPr="008945A7">
        <w:t xml:space="preserve">図表－ </w:t>
      </w:r>
      <w:r w:rsidR="00FE39CF" w:rsidRPr="008945A7">
        <w:rPr>
          <w:noProof/>
        </w:rPr>
        <w:t>143</w:t>
      </w:r>
      <w:r w:rsidR="0086126F" w:rsidRPr="008945A7">
        <w:fldChar w:fldCharType="end"/>
      </w:r>
      <w:r w:rsidR="0086126F" w:rsidRPr="008945A7">
        <w:rPr>
          <w:rFonts w:hint="eastAsia"/>
        </w:rPr>
        <w:t>，</w:t>
      </w:r>
      <w:r w:rsidRPr="008945A7">
        <w:fldChar w:fldCharType="begin"/>
      </w:r>
      <w:r w:rsidRPr="008945A7">
        <w:instrText xml:space="preserve"> </w:instrText>
      </w:r>
      <w:r w:rsidRPr="008945A7">
        <w:rPr>
          <w:rFonts w:hint="eastAsia"/>
        </w:rPr>
        <w:instrText>REF _Ref17368109 \h</w:instrText>
      </w:r>
      <w:r w:rsidRPr="008945A7">
        <w:instrText xml:space="preserve">  \* MERGEFORMAT </w:instrText>
      </w:r>
      <w:r w:rsidRPr="008945A7">
        <w:fldChar w:fldCharType="separate"/>
      </w:r>
      <w:r w:rsidR="00FE39CF" w:rsidRPr="008945A7">
        <w:t xml:space="preserve">図表－ </w:t>
      </w:r>
      <w:r w:rsidR="00FE39CF" w:rsidRPr="008945A7">
        <w:rPr>
          <w:noProof/>
        </w:rPr>
        <w:t>144</w:t>
      </w:r>
      <w:r w:rsidRPr="008945A7">
        <w:fldChar w:fldCharType="end"/>
      </w:r>
      <w:r w:rsidRPr="008945A7">
        <w:rPr>
          <w:rFonts w:hint="eastAsia"/>
        </w:rPr>
        <w:t>）。</w:t>
      </w:r>
      <w:r w:rsidR="000E05BC" w:rsidRPr="008945A7">
        <w:rPr>
          <w:rFonts w:hint="eastAsia"/>
        </w:rPr>
        <w:t>質の高い教育・保育を安定的に提供していくためには，教育・保育の提供に携わる人材の確保及び資質の向上を図るとともに，処遇の改善をはじめとする労働環境への配慮により長</w:t>
      </w:r>
      <w:r w:rsidR="00F5588F" w:rsidRPr="008945A7">
        <w:rPr>
          <w:rFonts w:hint="eastAsia"/>
        </w:rPr>
        <w:t>期間の就業を継続しやすい</w:t>
      </w:r>
      <w:r w:rsidR="000E05BC" w:rsidRPr="008945A7">
        <w:rPr>
          <w:rFonts w:hint="eastAsia"/>
        </w:rPr>
        <w:t>職場を構築していくことが重要です。</w:t>
      </w:r>
    </w:p>
    <w:p w14:paraId="1AB3ED7A" w14:textId="46B5B03B" w:rsidR="00E6453F" w:rsidRPr="008945A7" w:rsidRDefault="00E6453F" w:rsidP="00E6453F">
      <w:pPr>
        <w:pStyle w:val="aff2"/>
      </w:pPr>
      <w:r w:rsidRPr="008945A7">
        <w:rPr>
          <w:rFonts w:hint="eastAsia"/>
        </w:rPr>
        <w:t>このため，保育士等がやりがいを持って働き続けられる職場環境づくりや，県内の保育施設等への就職を促進する取組など，保育士等人材の確保に努めます。</w:t>
      </w:r>
    </w:p>
    <w:p w14:paraId="03AA218A" w14:textId="65007774" w:rsidR="00E6453F" w:rsidRPr="008945A7" w:rsidRDefault="003D4949" w:rsidP="003D4949">
      <w:pPr>
        <w:pStyle w:val="aff2"/>
      </w:pPr>
      <w:r w:rsidRPr="008945A7">
        <w:rPr>
          <w:rFonts w:hint="eastAsia"/>
        </w:rPr>
        <w:t>併せて，市町村が市町村子ども・子育て支援事業計画に従って実施する「地域子ども・子育て支援事業」</w:t>
      </w:r>
      <w:r w:rsidRPr="008945A7">
        <w:rPr>
          <w:rFonts w:hint="eastAsia"/>
          <w:vertAlign w:val="superscript"/>
        </w:rPr>
        <w:t>（注</w:t>
      </w:r>
      <w:r w:rsidR="00137D3F" w:rsidRPr="008945A7">
        <w:rPr>
          <w:rStyle w:val="af6"/>
        </w:rPr>
        <w:footnoteReference w:id="43"/>
      </w:r>
      <w:r w:rsidR="00EC0AE7" w:rsidRPr="008945A7">
        <w:rPr>
          <w:rFonts w:hint="eastAsia"/>
          <w:vertAlign w:val="superscript"/>
        </w:rPr>
        <w:t>）</w:t>
      </w:r>
      <w:r w:rsidRPr="008945A7">
        <w:rPr>
          <w:rFonts w:hint="eastAsia"/>
        </w:rPr>
        <w:t>に従事する人材の確保や質の向上に努めます。</w:t>
      </w:r>
    </w:p>
    <w:p w14:paraId="4E2A6201" w14:textId="3F64CE67" w:rsidR="000E05BC" w:rsidRPr="008945A7" w:rsidRDefault="000E05BC" w:rsidP="0092337B">
      <w:pPr>
        <w:pStyle w:val="a7"/>
        <w:spacing w:before="204" w:after="204"/>
      </w:pPr>
      <w:r w:rsidRPr="008945A7">
        <w:rPr>
          <w:rFonts w:hint="eastAsia"/>
        </w:rPr>
        <w:t>《施策目標及び具体的施策》</w:t>
      </w:r>
    </w:p>
    <w:p w14:paraId="4AFEB015" w14:textId="77777777" w:rsidR="000E05BC" w:rsidRPr="008945A7" w:rsidRDefault="000E05BC" w:rsidP="00E22F7F">
      <w:pPr>
        <w:pStyle w:val="8"/>
        <w:numPr>
          <w:ilvl w:val="7"/>
          <w:numId w:val="5"/>
        </w:numPr>
      </w:pPr>
      <w:r w:rsidRPr="008945A7">
        <w:rPr>
          <w:rFonts w:hint="eastAsia"/>
        </w:rPr>
        <w:t>保育士等の人材確保</w:t>
      </w:r>
    </w:p>
    <w:p w14:paraId="27B5E8CD" w14:textId="77777777" w:rsidR="000E05BC" w:rsidRPr="008945A7" w:rsidRDefault="000E05BC" w:rsidP="00E22F7F">
      <w:pPr>
        <w:pStyle w:val="9"/>
        <w:numPr>
          <w:ilvl w:val="8"/>
          <w:numId w:val="5"/>
        </w:numPr>
        <w:ind w:hanging="1842"/>
      </w:pPr>
      <w:r w:rsidRPr="008945A7">
        <w:rPr>
          <w:rFonts w:hint="eastAsia"/>
        </w:rPr>
        <w:t>保育士等の確保</w:t>
      </w:r>
    </w:p>
    <w:p w14:paraId="100FA7FF" w14:textId="11667050" w:rsidR="001A1569" w:rsidRPr="008945A7" w:rsidRDefault="001A1569" w:rsidP="001A1569">
      <w:pPr>
        <w:spacing w:after="40"/>
        <w:ind w:leftChars="300" w:left="628" w:firstLineChars="100" w:firstLine="209"/>
        <w:rPr>
          <w:rFonts w:cs="Times New Roman"/>
        </w:rPr>
      </w:pPr>
      <w:r w:rsidRPr="008945A7">
        <w:rPr>
          <w:rFonts w:cs="Times New Roman" w:hint="eastAsia"/>
        </w:rPr>
        <w:t>子ども・子育て支援関係の人材需要の急速な増加を受け，幼児教育・保育の質を支える優秀な人材の確保に対応するため，保育士修学資金等の貸付や保育士人材バンクの活用を図るとともに保育士確保対策に取り組む市町村に対して交付金を交付するなど，人材確保の推進に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4CA98FED" w14:textId="77777777" w:rsidTr="0063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18659D4" w14:textId="77777777" w:rsidR="000E05BC" w:rsidRPr="008945A7" w:rsidRDefault="000E05BC" w:rsidP="001D192D">
            <w:pPr>
              <w:jc w:val="center"/>
            </w:pPr>
            <w:r w:rsidRPr="008945A7">
              <w:rPr>
                <w:rFonts w:hint="eastAsia"/>
              </w:rPr>
              <w:t>具体的施策</w:t>
            </w:r>
          </w:p>
        </w:tc>
        <w:tc>
          <w:tcPr>
            <w:tcW w:w="5387" w:type="dxa"/>
          </w:tcPr>
          <w:p w14:paraId="1A30C6E6"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C4B37D3"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7F8B732" w14:textId="77777777" w:rsidTr="00172E44">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20035968" w14:textId="77560687" w:rsidR="00E6453F" w:rsidRPr="008945A7" w:rsidRDefault="00E6453F" w:rsidP="00172E44">
            <w:r w:rsidRPr="008945A7">
              <w:rPr>
                <w:rFonts w:hint="eastAsia"/>
              </w:rPr>
              <w:t>保育士の確保</w:t>
            </w:r>
          </w:p>
        </w:tc>
        <w:tc>
          <w:tcPr>
            <w:tcW w:w="5387" w:type="dxa"/>
            <w:vAlign w:val="top"/>
          </w:tcPr>
          <w:p w14:paraId="3B89AA3F" w14:textId="7DDA3F55" w:rsidR="00E6453F" w:rsidRPr="008945A7" w:rsidRDefault="005243FA" w:rsidP="00E6453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rPr>
              <w:t>保育士人材バンクを活用する市町村への交付金の交付や保育士修学資金等の貸付により保育士確保の取組を行う。</w:t>
            </w:r>
          </w:p>
        </w:tc>
        <w:tc>
          <w:tcPr>
            <w:tcW w:w="1985" w:type="dxa"/>
          </w:tcPr>
          <w:p w14:paraId="2B5506F5" w14:textId="31A88D72" w:rsidR="00E6453F" w:rsidRPr="008945A7" w:rsidRDefault="00E6453F" w:rsidP="00172E44">
            <w:pPr>
              <w:cnfStyle w:val="000000000000" w:firstRow="0" w:lastRow="0" w:firstColumn="0" w:lastColumn="0" w:oddVBand="0" w:evenVBand="0" w:oddHBand="0" w:evenHBand="0" w:firstRowFirstColumn="0" w:firstRowLastColumn="0" w:lastRowFirstColumn="0" w:lastRowLastColumn="0"/>
            </w:pPr>
            <w:r w:rsidRPr="008945A7">
              <w:t>子育て支援課</w:t>
            </w:r>
          </w:p>
        </w:tc>
      </w:tr>
      <w:tr w:rsidR="008945A7" w:rsidRPr="008945A7" w14:paraId="0A1B3568" w14:textId="77777777" w:rsidTr="00172E44">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1B990356" w14:textId="0755F1FD" w:rsidR="00E6453F" w:rsidRPr="008945A7" w:rsidRDefault="00E6453F" w:rsidP="00172E44">
            <w:r w:rsidRPr="008945A7">
              <w:rPr>
                <w:rFonts w:hint="eastAsia"/>
              </w:rPr>
              <w:t>保育士の再就職支援</w:t>
            </w:r>
          </w:p>
        </w:tc>
        <w:tc>
          <w:tcPr>
            <w:tcW w:w="5387" w:type="dxa"/>
            <w:vAlign w:val="top"/>
          </w:tcPr>
          <w:p w14:paraId="5821AB9E" w14:textId="0A29E891" w:rsidR="00E6453F" w:rsidRPr="008945A7" w:rsidRDefault="003C1550" w:rsidP="003C1550">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rPr>
              <w:t>保育士・保育所支援センターを設置し，</w:t>
            </w:r>
            <w:r w:rsidR="00B219B1" w:rsidRPr="008945A7">
              <w:rPr>
                <w:rFonts w:cs="Times New Roman" w:hint="eastAsia"/>
                <w:kern w:val="0"/>
              </w:rPr>
              <w:t>復職等を希望する潜在保育士に対し</w:t>
            </w:r>
            <w:r w:rsidRPr="008945A7">
              <w:rPr>
                <w:rFonts w:cs="Times New Roman" w:hint="eastAsia"/>
                <w:kern w:val="0"/>
              </w:rPr>
              <w:t>，就業支援員による就職相談や</w:t>
            </w:r>
            <w:r w:rsidR="00B219B1" w:rsidRPr="008945A7">
              <w:rPr>
                <w:rFonts w:cs="Times New Roman" w:hint="eastAsia"/>
                <w:kern w:val="0"/>
              </w:rPr>
              <w:t>求人情報の提供</w:t>
            </w:r>
            <w:r w:rsidRPr="008945A7">
              <w:rPr>
                <w:rFonts w:cs="Times New Roman" w:hint="eastAsia"/>
                <w:kern w:val="0"/>
              </w:rPr>
              <w:t>など，潜在保育士等の就職に向けた支援を行う。</w:t>
            </w:r>
            <w:r w:rsidRPr="008945A7">
              <w:rPr>
                <w:rFonts w:cs="Times New Roman"/>
                <w:kern w:val="0"/>
              </w:rPr>
              <w:br/>
            </w:r>
            <w:r w:rsidRPr="008945A7">
              <w:rPr>
                <w:rFonts w:cs="Times New Roman" w:hint="eastAsia"/>
                <w:kern w:val="0"/>
              </w:rPr>
              <w:t xml:space="preserve">　また，</w:t>
            </w:r>
            <w:r w:rsidR="00B219B1" w:rsidRPr="008945A7">
              <w:rPr>
                <w:rFonts w:cs="Times New Roman" w:hint="eastAsia"/>
                <w:kern w:val="0"/>
              </w:rPr>
              <w:t>保育士人材バンクの登録及び就職準備金等の貸付による復職等支援を行う。</w:t>
            </w:r>
          </w:p>
        </w:tc>
        <w:tc>
          <w:tcPr>
            <w:tcW w:w="1985" w:type="dxa"/>
          </w:tcPr>
          <w:p w14:paraId="1EC1C124" w14:textId="385AAC59" w:rsidR="00E6453F" w:rsidRPr="008945A7" w:rsidRDefault="00E6453F" w:rsidP="00172E44">
            <w:pPr>
              <w:cnfStyle w:val="000000000000" w:firstRow="0" w:lastRow="0" w:firstColumn="0" w:lastColumn="0" w:oddVBand="0" w:evenVBand="0" w:oddHBand="0" w:evenHBand="0" w:firstRowFirstColumn="0" w:firstRowLastColumn="0" w:lastRowFirstColumn="0" w:lastRowLastColumn="0"/>
            </w:pPr>
            <w:r w:rsidRPr="008945A7">
              <w:t>子育て支援課</w:t>
            </w:r>
          </w:p>
        </w:tc>
      </w:tr>
      <w:tr w:rsidR="008945A7" w:rsidRPr="008945A7" w14:paraId="6E15AC7C" w14:textId="77777777" w:rsidTr="00172E44">
        <w:tc>
          <w:tcPr>
            <w:cnfStyle w:val="001000000000" w:firstRow="0" w:lastRow="0" w:firstColumn="1" w:lastColumn="0" w:oddVBand="0" w:evenVBand="0" w:oddHBand="0" w:evenHBand="0" w:firstRowFirstColumn="0" w:firstRowLastColumn="0" w:lastRowFirstColumn="0" w:lastRowLastColumn="0"/>
            <w:tcW w:w="1984" w:type="dxa"/>
          </w:tcPr>
          <w:p w14:paraId="392B0389" w14:textId="77777777" w:rsidR="0070334D" w:rsidRPr="008945A7" w:rsidRDefault="0070334D" w:rsidP="00496213">
            <w:r w:rsidRPr="008945A7">
              <w:rPr>
                <w:rFonts w:hint="eastAsia"/>
              </w:rPr>
              <w:lastRenderedPageBreak/>
              <w:t>保育士資格及び幼稚園教諭免許状の取得支援</w:t>
            </w:r>
          </w:p>
        </w:tc>
        <w:tc>
          <w:tcPr>
            <w:tcW w:w="5387" w:type="dxa"/>
          </w:tcPr>
          <w:p w14:paraId="045DC62D" w14:textId="7A08C781" w:rsidR="00313712" w:rsidRPr="008945A7" w:rsidRDefault="006C6C90" w:rsidP="00313712">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313712" w:rsidRPr="008945A7">
              <w:rPr>
                <w:rFonts w:hint="eastAsia"/>
                <w:color w:val="auto"/>
              </w:rPr>
              <w:t>保育士資格</w:t>
            </w:r>
            <w:r w:rsidR="00124BF6" w:rsidRPr="008945A7">
              <w:rPr>
                <w:rFonts w:hint="eastAsia"/>
                <w:color w:val="auto"/>
              </w:rPr>
              <w:t>又は</w:t>
            </w:r>
            <w:r w:rsidR="00313712" w:rsidRPr="008945A7">
              <w:rPr>
                <w:rFonts w:hint="eastAsia"/>
                <w:color w:val="auto"/>
              </w:rPr>
              <w:t>幼稚園教諭免許状のいずれかを有する者に対し，幼稚園教諭免許状</w:t>
            </w:r>
            <w:r w:rsidR="00254F26" w:rsidRPr="008945A7">
              <w:rPr>
                <w:rFonts w:hint="eastAsia"/>
                <w:color w:val="auto"/>
              </w:rPr>
              <w:t>又は</w:t>
            </w:r>
            <w:r w:rsidR="00313712" w:rsidRPr="008945A7">
              <w:rPr>
                <w:rFonts w:hint="eastAsia"/>
                <w:color w:val="auto"/>
              </w:rPr>
              <w:t>保育士資格</w:t>
            </w:r>
            <w:r w:rsidR="007E57DB" w:rsidRPr="008945A7">
              <w:rPr>
                <w:rFonts w:hint="eastAsia"/>
                <w:color w:val="auto"/>
              </w:rPr>
              <w:t>の</w:t>
            </w:r>
            <w:r w:rsidR="00313712" w:rsidRPr="008945A7">
              <w:rPr>
                <w:rFonts w:hint="eastAsia"/>
                <w:color w:val="auto"/>
              </w:rPr>
              <w:t>取得特例制度を周知</w:t>
            </w:r>
          </w:p>
          <w:p w14:paraId="423382CD" w14:textId="177A9069" w:rsidR="00E6453F" w:rsidRPr="008945A7" w:rsidRDefault="00E6453F" w:rsidP="006C6C9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70334D" w:rsidRPr="008945A7">
              <w:rPr>
                <w:rFonts w:hint="eastAsia"/>
                <w:color w:val="auto"/>
              </w:rPr>
              <w:t>認定</w:t>
            </w:r>
            <w:r w:rsidR="0070334D" w:rsidRPr="008945A7">
              <w:rPr>
                <w:color w:val="auto"/>
              </w:rPr>
              <w:t>こども園等で</w:t>
            </w:r>
            <w:r w:rsidR="0070334D" w:rsidRPr="008945A7">
              <w:rPr>
                <w:rFonts w:hint="eastAsia"/>
                <w:color w:val="auto"/>
              </w:rPr>
              <w:t>勤務する</w:t>
            </w:r>
            <w:r w:rsidR="0070334D" w:rsidRPr="008945A7">
              <w:rPr>
                <w:color w:val="auto"/>
              </w:rPr>
              <w:t>職員が保育士資格（</w:t>
            </w:r>
            <w:r w:rsidR="0070334D" w:rsidRPr="008945A7">
              <w:rPr>
                <w:rFonts w:hint="eastAsia"/>
                <w:color w:val="auto"/>
              </w:rPr>
              <w:t>幼稚園教諭免許状）を取得するために要した大学の受講料等の補助</w:t>
            </w:r>
          </w:p>
        </w:tc>
        <w:tc>
          <w:tcPr>
            <w:tcW w:w="1985" w:type="dxa"/>
          </w:tcPr>
          <w:p w14:paraId="4D2DB8C1" w14:textId="77777777" w:rsidR="0070334D" w:rsidRPr="008945A7" w:rsidRDefault="0070334D" w:rsidP="00172E44">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655F5D20" w14:textId="77777777" w:rsidR="00C3726E" w:rsidRPr="008945A7" w:rsidRDefault="00C3726E" w:rsidP="00C3726E">
      <w:pPr>
        <w:widowControl/>
        <w:snapToGrid/>
        <w:jc w:val="left"/>
      </w:pPr>
    </w:p>
    <w:p w14:paraId="489B22CE" w14:textId="6CEB938D" w:rsidR="000E05BC" w:rsidRPr="008945A7" w:rsidRDefault="004E192E" w:rsidP="00E22F7F">
      <w:pPr>
        <w:pStyle w:val="9"/>
        <w:numPr>
          <w:ilvl w:val="8"/>
          <w:numId w:val="5"/>
        </w:numPr>
        <w:ind w:hanging="1842"/>
      </w:pPr>
      <w:r w:rsidRPr="008945A7">
        <w:rPr>
          <w:rFonts w:hint="eastAsia"/>
        </w:rPr>
        <w:t>地域子ども・子育て支援事業に従事する</w:t>
      </w:r>
      <w:r w:rsidR="007B70D5" w:rsidRPr="008945A7">
        <w:rPr>
          <w:rFonts w:hint="eastAsia"/>
        </w:rPr>
        <w:t>人材</w:t>
      </w:r>
      <w:r w:rsidRPr="008945A7">
        <w:rPr>
          <w:rFonts w:hint="eastAsia"/>
        </w:rPr>
        <w:t>の確保</w:t>
      </w:r>
      <w:r w:rsidR="000E05BC" w:rsidRPr="008945A7">
        <w:t xml:space="preserve"> </w:t>
      </w:r>
    </w:p>
    <w:p w14:paraId="1781E348" w14:textId="4D743E44" w:rsidR="007B70D5" w:rsidRPr="008945A7" w:rsidRDefault="007B70D5" w:rsidP="007B70D5">
      <w:pPr>
        <w:pStyle w:val="ae"/>
        <w:spacing w:after="40"/>
        <w:ind w:left="628" w:firstLine="209"/>
        <w:rPr>
          <w:strike/>
        </w:rPr>
      </w:pPr>
      <w:r w:rsidRPr="008945A7">
        <w:rPr>
          <w:rFonts w:hint="eastAsia"/>
        </w:rPr>
        <w:t>地域子ども・子育て支援事業の支援の担い手となる「子育て支援員」を確保するため，地域において子育て支援の仕事に関心を持ち，子育て支援分野の各事業等に従事することを希望する者に対し，多様な子育て支援分野に関して必要となる知識や技能等を修得するための子育て支援員研修を実施します。</w:t>
      </w:r>
    </w:p>
    <w:p w14:paraId="5948AE5D" w14:textId="7C76B3F3" w:rsidR="007B70D5" w:rsidRPr="008945A7" w:rsidRDefault="007B70D5" w:rsidP="007B70D5">
      <w:pPr>
        <w:pStyle w:val="ae"/>
        <w:spacing w:after="40"/>
        <w:ind w:left="628" w:firstLine="209"/>
        <w:rPr>
          <w:strike/>
        </w:rPr>
      </w:pPr>
      <w:r w:rsidRPr="008945A7">
        <w:rPr>
          <w:rFonts w:hint="eastAsia"/>
        </w:rPr>
        <w:t>また，放課後児童クラブに従事する放課後児童支援員を養成するための認定資格者研修を実施します。</w:t>
      </w:r>
    </w:p>
    <w:p w14:paraId="32CACA0B" w14:textId="77777777" w:rsidR="007B70D5" w:rsidRPr="008945A7" w:rsidRDefault="007B70D5" w:rsidP="004E192E">
      <w:pPr>
        <w:pStyle w:val="ae"/>
        <w:spacing w:after="40"/>
        <w:ind w:left="628" w:firstLine="209"/>
      </w:pPr>
    </w:p>
    <w:tbl>
      <w:tblPr>
        <w:tblStyle w:val="afc"/>
        <w:tblW w:w="9356" w:type="dxa"/>
        <w:tblLook w:val="04A0" w:firstRow="1" w:lastRow="0" w:firstColumn="1" w:lastColumn="0" w:noHBand="0" w:noVBand="1"/>
      </w:tblPr>
      <w:tblGrid>
        <w:gridCol w:w="1984"/>
        <w:gridCol w:w="5387"/>
        <w:gridCol w:w="1985"/>
      </w:tblGrid>
      <w:tr w:rsidR="008945A7" w:rsidRPr="008945A7" w14:paraId="617D9089" w14:textId="77777777" w:rsidTr="0063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DFB7722" w14:textId="77777777" w:rsidR="000E05BC" w:rsidRPr="008945A7" w:rsidRDefault="000E05BC" w:rsidP="001D192D">
            <w:pPr>
              <w:jc w:val="center"/>
            </w:pPr>
            <w:r w:rsidRPr="008945A7">
              <w:rPr>
                <w:rFonts w:hint="eastAsia"/>
              </w:rPr>
              <w:t>具体的施策</w:t>
            </w:r>
          </w:p>
        </w:tc>
        <w:tc>
          <w:tcPr>
            <w:tcW w:w="5387" w:type="dxa"/>
          </w:tcPr>
          <w:p w14:paraId="13163211"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58B711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8D4AFAE" w14:textId="77777777" w:rsidTr="004E192E">
        <w:tc>
          <w:tcPr>
            <w:cnfStyle w:val="001000000000" w:firstRow="0" w:lastRow="0" w:firstColumn="1" w:lastColumn="0" w:oddVBand="0" w:evenVBand="0" w:oddHBand="0" w:evenHBand="0" w:firstRowFirstColumn="0" w:firstRowLastColumn="0" w:lastRowFirstColumn="0" w:lastRowLastColumn="0"/>
            <w:tcW w:w="1984" w:type="dxa"/>
          </w:tcPr>
          <w:p w14:paraId="284B862F" w14:textId="590C0426" w:rsidR="004E192E" w:rsidRPr="008945A7" w:rsidRDefault="001A3114" w:rsidP="00430218">
            <w:r w:rsidRPr="008945A7">
              <w:rPr>
                <w:rFonts w:hint="eastAsia"/>
              </w:rPr>
              <w:t>子育て支援員の確保及び資質の向上</w:t>
            </w:r>
          </w:p>
        </w:tc>
        <w:tc>
          <w:tcPr>
            <w:tcW w:w="5387" w:type="dxa"/>
          </w:tcPr>
          <w:p w14:paraId="74677563" w14:textId="1D7DEBFA" w:rsidR="004E192E" w:rsidRPr="008945A7" w:rsidRDefault="008060FF" w:rsidP="008060FF">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一時預かり，放課後児童クラブ，地域子育て支援拠点，ファミリー・サポート・センターなどに従事する上で必要な知識や技術等を修得するための研修を実施</w:t>
            </w:r>
          </w:p>
        </w:tc>
        <w:tc>
          <w:tcPr>
            <w:tcW w:w="1985" w:type="dxa"/>
          </w:tcPr>
          <w:p w14:paraId="400F5FA2" w14:textId="77777777" w:rsidR="004E192E" w:rsidRPr="008945A7" w:rsidRDefault="004E192E" w:rsidP="004930BB">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7114859" w14:textId="77777777" w:rsidTr="00631551">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291EBF2C" w14:textId="77777777" w:rsidR="000E05BC" w:rsidRPr="008945A7" w:rsidRDefault="000E05BC" w:rsidP="00CD1C9B">
            <w:r w:rsidRPr="008945A7">
              <w:rPr>
                <w:rFonts w:hint="eastAsia"/>
              </w:rPr>
              <w:t>放課後児童支援員の確保</w:t>
            </w:r>
          </w:p>
        </w:tc>
        <w:tc>
          <w:tcPr>
            <w:tcW w:w="5387" w:type="dxa"/>
          </w:tcPr>
          <w:p w14:paraId="1B98C7F0" w14:textId="1BDD1963" w:rsidR="00B52D4C" w:rsidRPr="008945A7" w:rsidRDefault="00B52D4C" w:rsidP="00D311A8">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trike/>
                <w:szCs w:val="19"/>
              </w:rPr>
            </w:pPr>
            <w:r w:rsidRPr="008945A7">
              <w:rPr>
                <w:rFonts w:hint="eastAsia"/>
                <w:szCs w:val="19"/>
              </w:rPr>
              <w:t>放課後児童支援員の有資格者を養成するため，国の基準等を踏まえた研修科目や研修時間等による認定資格研修を実施</w:t>
            </w:r>
          </w:p>
        </w:tc>
        <w:tc>
          <w:tcPr>
            <w:tcW w:w="1985" w:type="dxa"/>
          </w:tcPr>
          <w:p w14:paraId="4F3B0A91"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30698059" w14:textId="77777777" w:rsidR="00D46DBA" w:rsidRPr="008945A7" w:rsidRDefault="00D46DBA" w:rsidP="00D46DBA"/>
    <w:p w14:paraId="64E35B23" w14:textId="528AC30C" w:rsidR="000E05BC" w:rsidRPr="008945A7" w:rsidRDefault="000E05BC" w:rsidP="00E22F7F">
      <w:pPr>
        <w:pStyle w:val="8"/>
        <w:numPr>
          <w:ilvl w:val="7"/>
          <w:numId w:val="5"/>
        </w:numPr>
      </w:pPr>
      <w:r w:rsidRPr="008945A7">
        <w:rPr>
          <w:rFonts w:hint="eastAsia"/>
        </w:rPr>
        <w:t>研修の充実等による資質向上</w:t>
      </w:r>
    </w:p>
    <w:p w14:paraId="012C48D4" w14:textId="77777777" w:rsidR="000E05BC" w:rsidRPr="008945A7" w:rsidRDefault="000E05BC" w:rsidP="00E22F7F">
      <w:pPr>
        <w:pStyle w:val="9"/>
        <w:numPr>
          <w:ilvl w:val="8"/>
          <w:numId w:val="5"/>
        </w:numPr>
        <w:ind w:hanging="1842"/>
      </w:pPr>
      <w:r w:rsidRPr="008945A7">
        <w:rPr>
          <w:rFonts w:hint="eastAsia"/>
        </w:rPr>
        <w:t>保育士等の資質向上</w:t>
      </w:r>
    </w:p>
    <w:p w14:paraId="1AF28AD7" w14:textId="3A248975" w:rsidR="000E05BC" w:rsidRPr="008945A7" w:rsidRDefault="000E05BC" w:rsidP="00876C7C">
      <w:pPr>
        <w:pStyle w:val="ae"/>
        <w:ind w:left="628" w:firstLine="209"/>
      </w:pPr>
      <w:r w:rsidRPr="008945A7">
        <w:rPr>
          <w:rFonts w:hint="eastAsia"/>
        </w:rPr>
        <w:t>子どもを安心して育てることができる体制整備を図るため，</w:t>
      </w:r>
      <w:r w:rsidR="007B4EFC" w:rsidRPr="008945A7">
        <w:rPr>
          <w:rFonts w:hint="eastAsia"/>
        </w:rPr>
        <w:t>認可外保育施設の保育士を含め，</w:t>
      </w:r>
      <w:r w:rsidRPr="008945A7">
        <w:rPr>
          <w:rFonts w:hint="eastAsia"/>
        </w:rPr>
        <w:t>保育士等の資質向上に努めます。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015FF436" w14:textId="77777777" w:rsidTr="0063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5C518D2" w14:textId="77777777" w:rsidR="000E05BC" w:rsidRPr="008945A7" w:rsidRDefault="000E05BC" w:rsidP="001D192D">
            <w:pPr>
              <w:jc w:val="center"/>
            </w:pPr>
            <w:r w:rsidRPr="008945A7">
              <w:rPr>
                <w:rFonts w:hint="eastAsia"/>
              </w:rPr>
              <w:t>具体的施策</w:t>
            </w:r>
          </w:p>
        </w:tc>
        <w:tc>
          <w:tcPr>
            <w:tcW w:w="5387" w:type="dxa"/>
          </w:tcPr>
          <w:p w14:paraId="555616E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2B97F9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F707AA3" w14:textId="77777777" w:rsidTr="00631551">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59286BDF" w14:textId="77777777" w:rsidR="000E05BC" w:rsidRPr="008945A7" w:rsidRDefault="000E05BC" w:rsidP="00631551">
            <w:r w:rsidRPr="008945A7">
              <w:rPr>
                <w:rFonts w:hint="eastAsia"/>
              </w:rPr>
              <w:t>保育士等の資質向上</w:t>
            </w:r>
          </w:p>
        </w:tc>
        <w:tc>
          <w:tcPr>
            <w:tcW w:w="5387" w:type="dxa"/>
          </w:tcPr>
          <w:p w14:paraId="7EBF22F3" w14:textId="177B27E6" w:rsidR="000E05BC" w:rsidRPr="008945A7" w:rsidRDefault="000E05BC" w:rsidP="00974B85">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保育士</w:t>
            </w:r>
            <w:r w:rsidR="003C5B03" w:rsidRPr="008945A7">
              <w:rPr>
                <w:rFonts w:hint="eastAsia"/>
              </w:rPr>
              <w:t>及び保育教諭</w:t>
            </w:r>
            <w:r w:rsidR="00974B85" w:rsidRPr="008945A7">
              <w:rPr>
                <w:rFonts w:hint="eastAsia"/>
                <w:szCs w:val="19"/>
              </w:rPr>
              <w:t>等</w:t>
            </w:r>
            <w:r w:rsidRPr="008945A7">
              <w:rPr>
                <w:rFonts w:hint="eastAsia"/>
                <w:szCs w:val="19"/>
              </w:rPr>
              <w:t>の資質向上を図るための研修の実施</w:t>
            </w:r>
          </w:p>
        </w:tc>
        <w:tc>
          <w:tcPr>
            <w:tcW w:w="1985" w:type="dxa"/>
          </w:tcPr>
          <w:p w14:paraId="05ACC0E3" w14:textId="77777777" w:rsidR="000E05BC" w:rsidRPr="008945A7" w:rsidRDefault="000E05BC" w:rsidP="00631551">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20737B1" w14:textId="77777777" w:rsidTr="00367A85">
        <w:trPr>
          <w:cantSplit w:val="0"/>
          <w:trHeight w:val="379"/>
        </w:trPr>
        <w:tc>
          <w:tcPr>
            <w:cnfStyle w:val="001000000000" w:firstRow="0" w:lastRow="0" w:firstColumn="1" w:lastColumn="0" w:oddVBand="0" w:evenVBand="0" w:oddHBand="0" w:evenHBand="0" w:firstRowFirstColumn="0" w:firstRowLastColumn="0" w:lastRowFirstColumn="0" w:lastRowLastColumn="0"/>
            <w:tcW w:w="1984" w:type="dxa"/>
          </w:tcPr>
          <w:p w14:paraId="6077D36B" w14:textId="77777777" w:rsidR="003C5B03" w:rsidRPr="008945A7" w:rsidRDefault="003C5B03" w:rsidP="003C5B03">
            <w:r w:rsidRPr="008945A7">
              <w:rPr>
                <w:rFonts w:hint="eastAsia"/>
              </w:rPr>
              <w:t>幼稚園教諭等の資質向上</w:t>
            </w:r>
          </w:p>
        </w:tc>
        <w:tc>
          <w:tcPr>
            <w:tcW w:w="5387" w:type="dxa"/>
          </w:tcPr>
          <w:p w14:paraId="5F6C5C3B" w14:textId="77777777" w:rsidR="002A1010" w:rsidRPr="008945A7" w:rsidRDefault="002A1010" w:rsidP="002A101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幼稚園等がそれぞれの特色に応じた幼児教育の実施に向け，各</w:t>
            </w:r>
          </w:p>
          <w:p w14:paraId="6FF6880F" w14:textId="41798E35" w:rsidR="003C5B03" w:rsidRPr="008945A7" w:rsidRDefault="002A1010" w:rsidP="002A101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種研修会などの研修を充実させ，教諭・保育教諭・保育士の資質向上を図る。</w:t>
            </w:r>
          </w:p>
        </w:tc>
        <w:tc>
          <w:tcPr>
            <w:tcW w:w="1985" w:type="dxa"/>
          </w:tcPr>
          <w:p w14:paraId="5FCE9FA2" w14:textId="77777777" w:rsidR="003C5B03" w:rsidRPr="008945A7" w:rsidRDefault="003C5B03" w:rsidP="003C5B03">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14CEF12E" w14:textId="77777777" w:rsidR="003C5B03" w:rsidRPr="008945A7" w:rsidRDefault="003C5B03" w:rsidP="003C5B03">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5D174DAF"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4801FC99" w14:textId="1D232500" w:rsidR="003C5B03" w:rsidRPr="008945A7" w:rsidRDefault="003C5B03" w:rsidP="003C5B03">
            <w:r w:rsidRPr="008945A7">
              <w:rPr>
                <w:rFonts w:hint="eastAsia"/>
              </w:rPr>
              <w:t>幼稚園</w:t>
            </w:r>
            <w:r w:rsidRPr="008945A7">
              <w:t>教諭等と</w:t>
            </w:r>
            <w:r w:rsidRPr="008945A7">
              <w:rPr>
                <w:rFonts w:hint="eastAsia"/>
              </w:rPr>
              <w:t>保育士等</w:t>
            </w:r>
            <w:r w:rsidRPr="008945A7">
              <w:t>の</w:t>
            </w:r>
            <w:r w:rsidRPr="008945A7">
              <w:rPr>
                <w:rFonts w:hint="eastAsia"/>
              </w:rPr>
              <w:t>合同</w:t>
            </w:r>
            <w:r w:rsidRPr="008945A7">
              <w:t>研修</w:t>
            </w:r>
          </w:p>
        </w:tc>
        <w:tc>
          <w:tcPr>
            <w:tcW w:w="5387" w:type="dxa"/>
          </w:tcPr>
          <w:p w14:paraId="0F4447F6" w14:textId="075915ED" w:rsidR="003C5B03" w:rsidRPr="008945A7" w:rsidRDefault="003C5B03" w:rsidP="003C5B03">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教育と保育の一体的提供などについての研修の実施により，</w:t>
            </w:r>
            <w:r w:rsidR="008B71D8" w:rsidRPr="008945A7">
              <w:rPr>
                <w:rFonts w:cs="Times New Roman" w:hint="eastAsia"/>
              </w:rPr>
              <w:t>各種</w:t>
            </w:r>
            <w:r w:rsidRPr="008945A7">
              <w:rPr>
                <w:rFonts w:hint="eastAsia"/>
              </w:rPr>
              <w:t>認定こども園の保育教諭等の質の向上を図る。</w:t>
            </w:r>
          </w:p>
        </w:tc>
        <w:tc>
          <w:tcPr>
            <w:tcW w:w="1985" w:type="dxa"/>
          </w:tcPr>
          <w:p w14:paraId="49895BB1" w14:textId="77777777" w:rsidR="003C5B03" w:rsidRPr="008945A7" w:rsidRDefault="003C5B03" w:rsidP="003C5B03">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58F7F66" w14:textId="77777777" w:rsidR="003C5B03" w:rsidRPr="008945A7" w:rsidRDefault="003C5B03" w:rsidP="003C5B03">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38A67ABD" w14:textId="77777777" w:rsidTr="00631551">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291DA592" w14:textId="0D36F3CF" w:rsidR="000E05BC" w:rsidRPr="008945A7" w:rsidRDefault="000E05BC" w:rsidP="00631551">
            <w:r w:rsidRPr="008945A7">
              <w:rPr>
                <w:rFonts w:hint="eastAsia"/>
              </w:rPr>
              <w:t>保育士</w:t>
            </w:r>
            <w:r w:rsidR="0070334D" w:rsidRPr="008945A7">
              <w:rPr>
                <w:rFonts w:hint="eastAsia"/>
              </w:rPr>
              <w:t>等</w:t>
            </w:r>
            <w:r w:rsidRPr="008945A7">
              <w:rPr>
                <w:rFonts w:hint="eastAsia"/>
              </w:rPr>
              <w:t>のキャリアアップの促進</w:t>
            </w:r>
          </w:p>
        </w:tc>
        <w:tc>
          <w:tcPr>
            <w:tcW w:w="5387" w:type="dxa"/>
          </w:tcPr>
          <w:p w14:paraId="71658A28" w14:textId="71FEAF37" w:rsidR="000E05BC" w:rsidRPr="008945A7" w:rsidRDefault="0089691B" w:rsidP="00974B85">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一定</w:t>
            </w:r>
            <w:r w:rsidRPr="008945A7">
              <w:rPr>
                <w:szCs w:val="19"/>
              </w:rPr>
              <w:t>の経験年数を有する</w:t>
            </w:r>
            <w:r w:rsidRPr="008945A7">
              <w:rPr>
                <w:rFonts w:hint="eastAsia"/>
                <w:szCs w:val="19"/>
              </w:rPr>
              <w:t>リーダー的な役割を担う保育士等に対し，キャリアアップ研修を実施し，専門性の向上を図り保育の質を高めるとともに，当該研修の修了が加算要件とされる処遇改善等加算Ⅱによる保育士等の処遇改善を</w:t>
            </w:r>
            <w:r w:rsidR="00974B85" w:rsidRPr="008945A7">
              <w:rPr>
                <w:rFonts w:hint="eastAsia"/>
                <w:szCs w:val="19"/>
              </w:rPr>
              <w:t>図る</w:t>
            </w:r>
            <w:r w:rsidR="00740078" w:rsidRPr="008945A7">
              <w:rPr>
                <w:rFonts w:hint="eastAsia"/>
              </w:rPr>
              <w:t>。</w:t>
            </w:r>
          </w:p>
        </w:tc>
        <w:tc>
          <w:tcPr>
            <w:tcW w:w="1985" w:type="dxa"/>
          </w:tcPr>
          <w:p w14:paraId="5F72229B" w14:textId="77777777" w:rsidR="000E05BC" w:rsidRPr="008945A7" w:rsidRDefault="000E05BC" w:rsidP="00631551">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7F28DD19" w14:textId="77777777" w:rsidR="000E05BC" w:rsidRPr="008945A7" w:rsidRDefault="000E05BC" w:rsidP="001523DE"/>
    <w:p w14:paraId="5DB6F374" w14:textId="52C4544E" w:rsidR="000E05BC" w:rsidRPr="008945A7" w:rsidRDefault="004E192E" w:rsidP="00E22F7F">
      <w:pPr>
        <w:pStyle w:val="9"/>
        <w:numPr>
          <w:ilvl w:val="8"/>
          <w:numId w:val="5"/>
        </w:numPr>
        <w:ind w:hanging="1842"/>
      </w:pPr>
      <w:r w:rsidRPr="008945A7">
        <w:rPr>
          <w:rFonts w:hint="eastAsia"/>
        </w:rPr>
        <w:t>地域子ども・子育て支援事業に従事する</w:t>
      </w:r>
      <w:r w:rsidR="00D91A76" w:rsidRPr="008945A7">
        <w:rPr>
          <w:rFonts w:hint="eastAsia"/>
          <w:i/>
        </w:rPr>
        <w:t>人材</w:t>
      </w:r>
      <w:r w:rsidRPr="008945A7">
        <w:rPr>
          <w:rFonts w:hint="eastAsia"/>
        </w:rPr>
        <w:t>の資質向上</w:t>
      </w:r>
    </w:p>
    <w:p w14:paraId="67D0E4BD" w14:textId="77777777" w:rsidR="00645954" w:rsidRPr="008945A7" w:rsidRDefault="00645954" w:rsidP="00645954">
      <w:pPr>
        <w:pStyle w:val="ae"/>
        <w:spacing w:after="40"/>
        <w:ind w:left="628" w:firstLine="209"/>
        <w:rPr>
          <w:i/>
          <w:strike/>
        </w:rPr>
      </w:pPr>
      <w:r w:rsidRPr="008945A7">
        <w:rPr>
          <w:rFonts w:hint="eastAsia"/>
        </w:rPr>
        <w:t>地域子ども・子育て支援事業の支援の担い手となる「子育て支援員」を養成し，地域子ども・子育</w:t>
      </w:r>
      <w:r w:rsidRPr="008945A7">
        <w:rPr>
          <w:rFonts w:hint="eastAsia"/>
        </w:rPr>
        <w:lastRenderedPageBreak/>
        <w:t>て支援事業に従事する人材の資質向上に努めます。</w:t>
      </w:r>
    </w:p>
    <w:p w14:paraId="4EA68E38" w14:textId="35C8BDB5" w:rsidR="000E05BC" w:rsidRPr="008945A7" w:rsidRDefault="00645954" w:rsidP="00645954">
      <w:pPr>
        <w:pStyle w:val="ae"/>
        <w:spacing w:after="40"/>
        <w:ind w:left="628" w:firstLine="209"/>
      </w:pPr>
      <w:r w:rsidRPr="008945A7">
        <w:rPr>
          <w:rFonts w:hint="eastAsia"/>
        </w:rPr>
        <w:t>放課後児童クラブについては，放課後児童支援員等の資質の向上を図るための研修を実施し，放課後児童クラブに従事する人材の資質向上に努めます。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1C166BF8" w14:textId="77777777" w:rsidTr="00254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6AAD574" w14:textId="77777777" w:rsidR="000E05BC" w:rsidRPr="008945A7" w:rsidRDefault="000E05BC" w:rsidP="001D192D">
            <w:pPr>
              <w:jc w:val="center"/>
            </w:pPr>
            <w:r w:rsidRPr="008945A7">
              <w:rPr>
                <w:rFonts w:hint="eastAsia"/>
              </w:rPr>
              <w:t>具体的施策</w:t>
            </w:r>
          </w:p>
        </w:tc>
        <w:tc>
          <w:tcPr>
            <w:tcW w:w="5387" w:type="dxa"/>
          </w:tcPr>
          <w:p w14:paraId="42CBBE8C"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D59E0EB"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5A6A301" w14:textId="77777777" w:rsidTr="0025489A">
        <w:tc>
          <w:tcPr>
            <w:cnfStyle w:val="001000000000" w:firstRow="0" w:lastRow="0" w:firstColumn="1" w:lastColumn="0" w:oddVBand="0" w:evenVBand="0" w:oddHBand="0" w:evenHBand="0" w:firstRowFirstColumn="0" w:firstRowLastColumn="0" w:lastRowFirstColumn="0" w:lastRowLastColumn="0"/>
            <w:tcW w:w="1984" w:type="dxa"/>
          </w:tcPr>
          <w:p w14:paraId="4576CF62" w14:textId="7642FB56" w:rsidR="004F219E" w:rsidRPr="008945A7" w:rsidRDefault="00643D1D" w:rsidP="00643D1D">
            <w:pPr>
              <w:rPr>
                <w:i/>
                <w:strike/>
              </w:rPr>
            </w:pPr>
            <w:r w:rsidRPr="008945A7">
              <w:rPr>
                <w:rFonts w:hint="eastAsia"/>
              </w:rPr>
              <w:t>子育て支援員の確保及び資質の向上</w:t>
            </w:r>
          </w:p>
        </w:tc>
        <w:tc>
          <w:tcPr>
            <w:tcW w:w="5387" w:type="dxa"/>
          </w:tcPr>
          <w:p w14:paraId="79FEC5CE" w14:textId="37301822" w:rsidR="004F219E" w:rsidRPr="008945A7" w:rsidRDefault="00643D1D" w:rsidP="00643D1D">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一時預かり，放課後児童クラブ，地域子育て支援拠点，ファミリー・サポート・センターなど地域子ども・子育て支援事業等に従事する上で必要な知識や技術等を修得するための子育て支援員の確保及び質の向上を図るための研修を実施</w:t>
            </w:r>
            <w:r w:rsidRPr="008945A7">
              <w:rPr>
                <w:color w:val="auto"/>
              </w:rPr>
              <w:t xml:space="preserve"> </w:t>
            </w:r>
          </w:p>
        </w:tc>
        <w:tc>
          <w:tcPr>
            <w:tcW w:w="1985" w:type="dxa"/>
          </w:tcPr>
          <w:p w14:paraId="3DF75C8F" w14:textId="77777777" w:rsidR="004F219E" w:rsidRPr="008945A7" w:rsidRDefault="004F219E" w:rsidP="004930BB">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3604208C" w14:textId="77777777" w:rsidTr="0025489A">
        <w:tc>
          <w:tcPr>
            <w:cnfStyle w:val="001000000000" w:firstRow="0" w:lastRow="0" w:firstColumn="1" w:lastColumn="0" w:oddVBand="0" w:evenVBand="0" w:oddHBand="0" w:evenHBand="0" w:firstRowFirstColumn="0" w:firstRowLastColumn="0" w:lastRowFirstColumn="0" w:lastRowLastColumn="0"/>
            <w:tcW w:w="1984" w:type="dxa"/>
          </w:tcPr>
          <w:p w14:paraId="2338BF58" w14:textId="77777777" w:rsidR="000E05BC" w:rsidRPr="008945A7" w:rsidRDefault="000E05BC" w:rsidP="00631551">
            <w:r w:rsidRPr="008945A7">
              <w:rPr>
                <w:rFonts w:hint="eastAsia"/>
              </w:rPr>
              <w:t>放課後児童支援員等の資質向上</w:t>
            </w:r>
          </w:p>
        </w:tc>
        <w:tc>
          <w:tcPr>
            <w:tcW w:w="5387" w:type="dxa"/>
          </w:tcPr>
          <w:p w14:paraId="5BB3B376" w14:textId="67F1D08D" w:rsidR="000E05BC" w:rsidRPr="008945A7" w:rsidRDefault="001A578F" w:rsidP="00B1112A">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放課後児童</w:t>
            </w:r>
            <w:r w:rsidRPr="008945A7">
              <w:rPr>
                <w:color w:val="auto"/>
              </w:rPr>
              <w:t>支援員</w:t>
            </w:r>
            <w:r w:rsidRPr="008945A7">
              <w:rPr>
                <w:rFonts w:hint="eastAsia"/>
                <w:color w:val="auto"/>
              </w:rPr>
              <w:t>及び</w:t>
            </w:r>
            <w:r w:rsidR="00B1112A" w:rsidRPr="008945A7">
              <w:rPr>
                <w:rFonts w:hint="eastAsia"/>
                <w:color w:val="auto"/>
              </w:rPr>
              <w:t>補助員</w:t>
            </w:r>
            <w:r w:rsidRPr="008945A7">
              <w:rPr>
                <w:color w:val="auto"/>
              </w:rPr>
              <w:t>の</w:t>
            </w:r>
            <w:r w:rsidRPr="008945A7">
              <w:rPr>
                <w:rFonts w:hint="eastAsia"/>
                <w:color w:val="auto"/>
              </w:rPr>
              <w:t>資質</w:t>
            </w:r>
            <w:r w:rsidRPr="008945A7">
              <w:rPr>
                <w:color w:val="auto"/>
              </w:rPr>
              <w:t>の向上</w:t>
            </w:r>
            <w:r w:rsidRPr="008945A7">
              <w:rPr>
                <w:rFonts w:hint="eastAsia"/>
                <w:color w:val="auto"/>
              </w:rPr>
              <w:t>を</w:t>
            </w:r>
            <w:r w:rsidRPr="008945A7">
              <w:rPr>
                <w:color w:val="auto"/>
              </w:rPr>
              <w:t>図るため，</w:t>
            </w:r>
            <w:r w:rsidRPr="008945A7">
              <w:rPr>
                <w:rFonts w:hint="eastAsia"/>
                <w:color w:val="auto"/>
              </w:rPr>
              <w:t>必要な知識や技能等</w:t>
            </w:r>
            <w:r w:rsidRPr="008945A7">
              <w:rPr>
                <w:color w:val="auto"/>
              </w:rPr>
              <w:t>を</w:t>
            </w:r>
            <w:r w:rsidRPr="008945A7">
              <w:rPr>
                <w:rFonts w:hint="eastAsia"/>
                <w:color w:val="auto"/>
              </w:rPr>
              <w:t>習得するための</w:t>
            </w:r>
            <w:r w:rsidRPr="008945A7">
              <w:rPr>
                <w:color w:val="auto"/>
              </w:rPr>
              <w:t>研修</w:t>
            </w:r>
            <w:r w:rsidRPr="008945A7">
              <w:rPr>
                <w:rFonts w:hint="eastAsia"/>
                <w:color w:val="auto"/>
              </w:rPr>
              <w:t>を</w:t>
            </w:r>
            <w:r w:rsidRPr="008945A7">
              <w:rPr>
                <w:color w:val="auto"/>
              </w:rPr>
              <w:t>実施</w:t>
            </w:r>
          </w:p>
        </w:tc>
        <w:tc>
          <w:tcPr>
            <w:tcW w:w="1985" w:type="dxa"/>
          </w:tcPr>
          <w:p w14:paraId="17F891F5" w14:textId="77777777" w:rsidR="000E05BC" w:rsidRPr="008945A7" w:rsidRDefault="000E05BC" w:rsidP="00631551">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9558048" w14:textId="77777777" w:rsidTr="0025489A">
        <w:tc>
          <w:tcPr>
            <w:cnfStyle w:val="001000000000" w:firstRow="0" w:lastRow="0" w:firstColumn="1" w:lastColumn="0" w:oddVBand="0" w:evenVBand="0" w:oddHBand="0" w:evenHBand="0" w:firstRowFirstColumn="0" w:firstRowLastColumn="0" w:lastRowFirstColumn="0" w:lastRowLastColumn="0"/>
            <w:tcW w:w="1984" w:type="dxa"/>
          </w:tcPr>
          <w:p w14:paraId="2916EB3F" w14:textId="77777777" w:rsidR="004F219E" w:rsidRPr="008945A7" w:rsidRDefault="004F219E" w:rsidP="004930BB">
            <w:r w:rsidRPr="008945A7">
              <w:rPr>
                <w:rFonts w:hint="eastAsia"/>
              </w:rPr>
              <w:t>地域子育て支援拠点に携わる人材の育成</w:t>
            </w:r>
          </w:p>
        </w:tc>
        <w:tc>
          <w:tcPr>
            <w:tcW w:w="5387" w:type="dxa"/>
          </w:tcPr>
          <w:p w14:paraId="6F4B9E8F" w14:textId="77777777" w:rsidR="004F219E" w:rsidRPr="008945A7" w:rsidRDefault="004F219E" w:rsidP="004930BB">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地域子育て支援拠点事業所職員等を対象とした研修会開催等による人材育成及び</w:t>
            </w:r>
            <w:r w:rsidRPr="008945A7">
              <w:t>資質の向上</w:t>
            </w:r>
          </w:p>
        </w:tc>
        <w:tc>
          <w:tcPr>
            <w:tcW w:w="1985" w:type="dxa"/>
          </w:tcPr>
          <w:p w14:paraId="430EC983" w14:textId="4FD640F9" w:rsidR="004F219E" w:rsidRPr="008945A7" w:rsidRDefault="00C564D4" w:rsidP="004930BB">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bl>
    <w:p w14:paraId="21D1F5EA" w14:textId="77777777" w:rsidR="003E34EF" w:rsidRPr="008945A7" w:rsidRDefault="003E34EF" w:rsidP="00D34048"/>
    <w:p w14:paraId="0ED3CCD4" w14:textId="77777777" w:rsidR="000E05BC" w:rsidRPr="008945A7" w:rsidRDefault="000E05BC" w:rsidP="00E22F7F">
      <w:pPr>
        <w:pStyle w:val="8"/>
        <w:numPr>
          <w:ilvl w:val="7"/>
          <w:numId w:val="5"/>
        </w:numPr>
      </w:pPr>
      <w:r w:rsidRPr="008945A7">
        <w:rPr>
          <w:rFonts w:hint="eastAsia"/>
        </w:rPr>
        <w:t>処遇改善を始めとする労働環境への配慮</w:t>
      </w:r>
    </w:p>
    <w:p w14:paraId="6E65AB0B" w14:textId="77777777" w:rsidR="000E05BC" w:rsidRPr="008945A7" w:rsidRDefault="000E05BC" w:rsidP="00E22F7F">
      <w:pPr>
        <w:pStyle w:val="9"/>
        <w:numPr>
          <w:ilvl w:val="8"/>
          <w:numId w:val="5"/>
        </w:numPr>
        <w:ind w:hanging="1842"/>
      </w:pPr>
      <w:r w:rsidRPr="008945A7">
        <w:rPr>
          <w:rFonts w:hint="eastAsia"/>
        </w:rPr>
        <w:t>保育士等の処遇改善</w:t>
      </w:r>
    </w:p>
    <w:p w14:paraId="50270E53" w14:textId="4A88795B" w:rsidR="00974B85" w:rsidRPr="008945A7" w:rsidRDefault="00974B85" w:rsidP="00974B85">
      <w:pPr>
        <w:pStyle w:val="ae"/>
        <w:ind w:left="628" w:firstLine="209"/>
      </w:pPr>
      <w:r w:rsidRPr="008945A7">
        <w:rPr>
          <w:rFonts w:hint="eastAsia"/>
        </w:rPr>
        <w:t>質の高い教育・保育を安定的に供給していくために，幼稚園教諭及び</w:t>
      </w:r>
      <w:r w:rsidRPr="008945A7">
        <w:t>保育士等の</w:t>
      </w:r>
      <w:r w:rsidRPr="008945A7">
        <w:rPr>
          <w:rFonts w:hint="eastAsia"/>
        </w:rPr>
        <w:t>賃金改善を</w:t>
      </w:r>
      <w:r w:rsidRPr="008945A7">
        <w:t>促進するとともに，</w:t>
      </w:r>
      <w:r w:rsidR="00F92BE6" w:rsidRPr="008945A7">
        <w:rPr>
          <w:rFonts w:hint="eastAsia"/>
        </w:rPr>
        <w:t>働きやすい</w:t>
      </w:r>
      <w:r w:rsidR="00C766F5" w:rsidRPr="008945A7">
        <w:rPr>
          <w:rFonts w:hint="eastAsia"/>
        </w:rPr>
        <w:t>職場</w:t>
      </w:r>
      <w:r w:rsidR="00F92BE6" w:rsidRPr="008945A7">
        <w:rPr>
          <w:rFonts w:hint="eastAsia"/>
        </w:rPr>
        <w:t>環境の改善に</w:t>
      </w:r>
      <w:r w:rsidRPr="008945A7">
        <w:rPr>
          <w:rFonts w:hint="eastAsia"/>
        </w:rPr>
        <w:t>取り組みます</w:t>
      </w:r>
      <w:r w:rsidRPr="008945A7">
        <w:t>。</w:t>
      </w:r>
    </w:p>
    <w:tbl>
      <w:tblPr>
        <w:tblStyle w:val="afc"/>
        <w:tblW w:w="9356" w:type="dxa"/>
        <w:tblLook w:val="04A0" w:firstRow="1" w:lastRow="0" w:firstColumn="1" w:lastColumn="0" w:noHBand="0" w:noVBand="1"/>
      </w:tblPr>
      <w:tblGrid>
        <w:gridCol w:w="1984"/>
        <w:gridCol w:w="5387"/>
        <w:gridCol w:w="1985"/>
      </w:tblGrid>
      <w:tr w:rsidR="008945A7" w:rsidRPr="008945A7" w14:paraId="39A5B070"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B03AAF7" w14:textId="77777777" w:rsidR="000E05BC" w:rsidRPr="008945A7" w:rsidRDefault="000E05BC" w:rsidP="001D192D">
            <w:pPr>
              <w:jc w:val="center"/>
            </w:pPr>
            <w:r w:rsidRPr="008945A7">
              <w:rPr>
                <w:rFonts w:hint="eastAsia"/>
              </w:rPr>
              <w:t>具体的施策</w:t>
            </w:r>
          </w:p>
        </w:tc>
        <w:tc>
          <w:tcPr>
            <w:tcW w:w="5387" w:type="dxa"/>
          </w:tcPr>
          <w:p w14:paraId="06C2BEF8"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824DFAC"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23D703C" w14:textId="77777777" w:rsidTr="0070334D">
        <w:tc>
          <w:tcPr>
            <w:cnfStyle w:val="001000000000" w:firstRow="0" w:lastRow="0" w:firstColumn="1" w:lastColumn="0" w:oddVBand="0" w:evenVBand="0" w:oddHBand="0" w:evenHBand="0" w:firstRowFirstColumn="0" w:firstRowLastColumn="0" w:lastRowFirstColumn="0" w:lastRowLastColumn="0"/>
            <w:tcW w:w="1984" w:type="dxa"/>
          </w:tcPr>
          <w:p w14:paraId="2CD08C97" w14:textId="77777777" w:rsidR="0070334D" w:rsidRPr="008945A7" w:rsidRDefault="0070334D" w:rsidP="00496213">
            <w:r w:rsidRPr="008945A7">
              <w:rPr>
                <w:rFonts w:hint="eastAsia"/>
              </w:rPr>
              <w:t>幼稚園</w:t>
            </w:r>
            <w:r w:rsidRPr="008945A7">
              <w:t>教諭及び</w:t>
            </w:r>
            <w:r w:rsidRPr="008945A7">
              <w:rPr>
                <w:rFonts w:hint="eastAsia"/>
              </w:rPr>
              <w:t>保育士等の賃金改善</w:t>
            </w:r>
          </w:p>
        </w:tc>
        <w:tc>
          <w:tcPr>
            <w:tcW w:w="5387" w:type="dxa"/>
          </w:tcPr>
          <w:p w14:paraId="57AE4AA1" w14:textId="448CC61B" w:rsidR="0070334D" w:rsidRPr="008945A7" w:rsidRDefault="0070334D" w:rsidP="0049621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国の制度に基づく私学助成</w:t>
            </w:r>
            <w:r w:rsidRPr="008945A7">
              <w:t>及び</w:t>
            </w:r>
            <w:r w:rsidRPr="008945A7">
              <w:rPr>
                <w:rFonts w:hint="eastAsia"/>
              </w:rPr>
              <w:t>施設型給付費等により幼稚園</w:t>
            </w:r>
            <w:r w:rsidRPr="008945A7">
              <w:t>教諭及び</w:t>
            </w:r>
            <w:r w:rsidRPr="008945A7">
              <w:rPr>
                <w:rFonts w:hint="eastAsia"/>
              </w:rPr>
              <w:t>保育士等の賃金改善を促進</w:t>
            </w:r>
          </w:p>
        </w:tc>
        <w:tc>
          <w:tcPr>
            <w:tcW w:w="1985" w:type="dxa"/>
          </w:tcPr>
          <w:p w14:paraId="5471F128" w14:textId="77777777" w:rsidR="0070334D" w:rsidRPr="008945A7" w:rsidRDefault="0070334D" w:rsidP="00496213">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3800276" w14:textId="77777777" w:rsidTr="0055452D">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00388837" w14:textId="5701FB7C" w:rsidR="000E05BC" w:rsidRPr="008945A7" w:rsidRDefault="000E05BC" w:rsidP="00C4045A">
            <w:r w:rsidRPr="008945A7">
              <w:rPr>
                <w:rFonts w:hint="eastAsia"/>
              </w:rPr>
              <w:t>魅力ある保育環境の構築</w:t>
            </w:r>
          </w:p>
        </w:tc>
        <w:tc>
          <w:tcPr>
            <w:tcW w:w="5387" w:type="dxa"/>
          </w:tcPr>
          <w:p w14:paraId="13CE4C32" w14:textId="331ADC55" w:rsidR="000E05BC" w:rsidRPr="008945A7" w:rsidRDefault="008927F3" w:rsidP="005B1FC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保育人材の確保や職場環境の改善，国の処遇改善等の制度の活用等に課題を抱える施設等に対し，専門家による指導・助言を行うなど，保育士のより良い職場環境づくりを目指す</w:t>
            </w:r>
          </w:p>
        </w:tc>
        <w:tc>
          <w:tcPr>
            <w:tcW w:w="1985" w:type="dxa"/>
          </w:tcPr>
          <w:p w14:paraId="6C4DE611" w14:textId="7F3AE47D" w:rsidR="000E05BC" w:rsidRPr="008945A7" w:rsidRDefault="000E05BC" w:rsidP="00C4045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7EA36F9" w14:textId="77777777" w:rsidTr="0055452D">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4F424DEE" w14:textId="1BE8B063" w:rsidR="00F92BE6" w:rsidRPr="008945A7" w:rsidRDefault="00F92BE6" w:rsidP="00C4045A">
            <w:r w:rsidRPr="008945A7">
              <w:rPr>
                <w:rFonts w:hint="eastAsia"/>
              </w:rPr>
              <w:t>保育士等の負担軽減</w:t>
            </w:r>
          </w:p>
        </w:tc>
        <w:tc>
          <w:tcPr>
            <w:tcW w:w="5387" w:type="dxa"/>
          </w:tcPr>
          <w:p w14:paraId="3DB4937B" w14:textId="4B010A81" w:rsidR="00F92BE6" w:rsidRPr="008945A7" w:rsidRDefault="00512FEA" w:rsidP="00512FE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保育所等に対し，保育士等の業務の負担を軽減するため，保育補助者や保育支援者の配置に要する費用，ＩＣＴ化の推進に要する費用を補助</w:t>
            </w:r>
          </w:p>
        </w:tc>
        <w:tc>
          <w:tcPr>
            <w:tcW w:w="1985" w:type="dxa"/>
          </w:tcPr>
          <w:p w14:paraId="538A9E5D" w14:textId="33C3B133" w:rsidR="00F92BE6" w:rsidRPr="008945A7" w:rsidRDefault="00F92BE6" w:rsidP="00C4045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7C03BA22" w14:textId="07D006C2" w:rsidR="000E05BC" w:rsidRPr="008945A7" w:rsidRDefault="000E05BC" w:rsidP="00266942">
      <w:pPr>
        <w:spacing w:after="40"/>
      </w:pPr>
    </w:p>
    <w:p w14:paraId="36089E0B" w14:textId="77777777" w:rsidR="000E05BC" w:rsidRPr="008945A7" w:rsidRDefault="000E05BC" w:rsidP="00E22F7F">
      <w:pPr>
        <w:pStyle w:val="9"/>
        <w:numPr>
          <w:ilvl w:val="8"/>
          <w:numId w:val="5"/>
        </w:numPr>
        <w:ind w:hanging="1842"/>
      </w:pPr>
      <w:bookmarkStart w:id="452" w:name="_Ref25846765"/>
      <w:r w:rsidRPr="008945A7">
        <w:rPr>
          <w:rFonts w:hint="eastAsia"/>
        </w:rPr>
        <w:t>放課後児童支援員の処遇改善</w:t>
      </w:r>
      <w:bookmarkEnd w:id="452"/>
    </w:p>
    <w:p w14:paraId="03A3D0DC" w14:textId="77777777" w:rsidR="000E05BC" w:rsidRPr="008945A7" w:rsidRDefault="000E05BC" w:rsidP="00631551">
      <w:pPr>
        <w:pStyle w:val="ae"/>
        <w:ind w:left="628" w:firstLine="209"/>
      </w:pPr>
      <w:r w:rsidRPr="008945A7">
        <w:rPr>
          <w:rFonts w:hint="eastAsia"/>
        </w:rPr>
        <w:t>放課後児童クラブの活動を充実させ，「長く働くことができる」職場を構</w:t>
      </w:r>
      <w:r w:rsidRPr="008945A7">
        <w:t>築するため，</w:t>
      </w:r>
      <w:r w:rsidRPr="008945A7">
        <w:rPr>
          <w:rFonts w:hint="eastAsia"/>
        </w:rPr>
        <w:t>放課後児童支援員の</w:t>
      </w:r>
      <w:r w:rsidRPr="008945A7">
        <w:t>賃金改善</w:t>
      </w:r>
      <w:r w:rsidRPr="008945A7">
        <w:rPr>
          <w:rFonts w:hint="eastAsia"/>
        </w:rPr>
        <w:t>等</w:t>
      </w:r>
      <w:r w:rsidRPr="008945A7">
        <w:t>に取り組みます。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00707D18" w14:textId="77777777" w:rsidTr="0063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E9038A0" w14:textId="77777777" w:rsidR="000E05BC" w:rsidRPr="008945A7" w:rsidRDefault="000E05BC" w:rsidP="001D192D">
            <w:pPr>
              <w:jc w:val="center"/>
            </w:pPr>
            <w:r w:rsidRPr="008945A7">
              <w:rPr>
                <w:rFonts w:hint="eastAsia"/>
              </w:rPr>
              <w:t>具体的施策</w:t>
            </w:r>
          </w:p>
        </w:tc>
        <w:tc>
          <w:tcPr>
            <w:tcW w:w="5387" w:type="dxa"/>
          </w:tcPr>
          <w:p w14:paraId="3DD92E83"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FDA3001"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D22AD64" w14:textId="77777777" w:rsidTr="001A578F">
        <w:tc>
          <w:tcPr>
            <w:cnfStyle w:val="001000000000" w:firstRow="0" w:lastRow="0" w:firstColumn="1" w:lastColumn="0" w:oddVBand="0" w:evenVBand="0" w:oddHBand="0" w:evenHBand="0" w:firstRowFirstColumn="0" w:firstRowLastColumn="0" w:lastRowFirstColumn="0" w:lastRowLastColumn="0"/>
            <w:tcW w:w="1984" w:type="dxa"/>
          </w:tcPr>
          <w:p w14:paraId="541B60D1" w14:textId="77777777" w:rsidR="001A578F" w:rsidRPr="008945A7" w:rsidRDefault="001A578F" w:rsidP="00BE2E89">
            <w:pPr>
              <w:spacing w:after="40"/>
            </w:pPr>
            <w:r w:rsidRPr="008945A7">
              <w:rPr>
                <w:rFonts w:hint="eastAsia"/>
              </w:rPr>
              <w:t>放課後児童支援員等の賃金改善</w:t>
            </w:r>
          </w:p>
        </w:tc>
        <w:tc>
          <w:tcPr>
            <w:tcW w:w="5387" w:type="dxa"/>
          </w:tcPr>
          <w:p w14:paraId="395E2611" w14:textId="7517A312" w:rsidR="00ED18AC" w:rsidRPr="008945A7" w:rsidRDefault="00937FB1" w:rsidP="00BB19AA">
            <w:pPr>
              <w:overflowPunct w:val="0"/>
              <w:snapToGrid/>
              <w:ind w:firstLineChars="100" w:firstLine="179"/>
              <w:textAlignment w:val="baseline"/>
              <w:cnfStyle w:val="000000000000" w:firstRow="0" w:lastRow="0" w:firstColumn="0" w:lastColumn="0" w:oddVBand="0" w:evenVBand="0" w:oddHBand="0" w:evenHBand="0" w:firstRowFirstColumn="0" w:firstRowLastColumn="0" w:lastRowFirstColumn="0" w:lastRowLastColumn="0"/>
              <w:rPr>
                <w:rStyle w:val="affc"/>
              </w:rPr>
            </w:pPr>
            <w:r w:rsidRPr="008945A7">
              <w:rPr>
                <w:rFonts w:cs="ＭＳ 明朝" w:hint="eastAsia"/>
                <w:kern w:val="0"/>
                <w:szCs w:val="19"/>
              </w:rPr>
              <w:t>放課後児童支援員等に対し，国</w:t>
            </w:r>
            <w:r w:rsidR="00BB19AA" w:rsidRPr="008945A7">
              <w:rPr>
                <w:rFonts w:cs="ＭＳ 明朝" w:hint="eastAsia"/>
                <w:kern w:val="0"/>
                <w:szCs w:val="19"/>
              </w:rPr>
              <w:t>の</w:t>
            </w:r>
            <w:r w:rsidRPr="008945A7">
              <w:rPr>
                <w:rFonts w:cs="ＭＳ 明朝" w:hint="eastAsia"/>
                <w:kern w:val="0"/>
                <w:szCs w:val="19"/>
              </w:rPr>
              <w:t>補助制度を活用し，処遇改善等加算による処遇改善を実施</w:t>
            </w:r>
          </w:p>
        </w:tc>
        <w:tc>
          <w:tcPr>
            <w:tcW w:w="1985" w:type="dxa"/>
          </w:tcPr>
          <w:p w14:paraId="6BE7227B" w14:textId="77777777" w:rsidR="001A578F" w:rsidRPr="008945A7" w:rsidRDefault="001A578F" w:rsidP="00BE2E8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3424FF13" w14:textId="398ED2A8" w:rsidR="000E05BC" w:rsidRPr="008945A7" w:rsidRDefault="000E05BC" w:rsidP="00720EB3">
      <w:pPr>
        <w:pStyle w:val="aff"/>
      </w:pPr>
      <w:r w:rsidRPr="008945A7">
        <w:rPr>
          <w:rFonts w:hint="eastAsia"/>
        </w:rPr>
        <w:lastRenderedPageBreak/>
        <w:t>施策の方向　２　安心して子育てができる社会づくり</w:t>
      </w:r>
    </w:p>
    <w:p w14:paraId="0A5A4B1B" w14:textId="53FEA561" w:rsidR="000E05BC" w:rsidRPr="008945A7" w:rsidRDefault="000E05BC" w:rsidP="00E22F7F">
      <w:pPr>
        <w:pStyle w:val="7"/>
        <w:numPr>
          <w:ilvl w:val="6"/>
          <w:numId w:val="5"/>
        </w:numPr>
      </w:pPr>
      <w:bookmarkStart w:id="453" w:name="_Ref22214074"/>
      <w:bookmarkStart w:id="454" w:name="_Toc192258141"/>
      <w:r w:rsidRPr="008945A7">
        <w:rPr>
          <w:rFonts w:hint="eastAsia"/>
        </w:rPr>
        <w:t>子育て</w:t>
      </w:r>
      <w:r w:rsidR="00930318" w:rsidRPr="008945A7">
        <w:rPr>
          <w:rFonts w:hint="eastAsia"/>
        </w:rPr>
        <w:t>世代</w:t>
      </w:r>
      <w:r w:rsidRPr="008945A7">
        <w:rPr>
          <w:rFonts w:hint="eastAsia"/>
        </w:rPr>
        <w:t>の経済的負担の軽減</w:t>
      </w:r>
      <w:bookmarkEnd w:id="453"/>
      <w:bookmarkEnd w:id="454"/>
    </w:p>
    <w:p w14:paraId="45000990" w14:textId="7B15631B" w:rsidR="000E05BC" w:rsidRPr="008945A7" w:rsidRDefault="000E05BC" w:rsidP="0092337B">
      <w:pPr>
        <w:pStyle w:val="a7"/>
        <w:spacing w:before="204" w:after="204"/>
      </w:pPr>
      <w:r w:rsidRPr="008945A7">
        <w:rPr>
          <w:rFonts w:hint="eastAsia"/>
        </w:rPr>
        <w:t>《現状及び課題》</w:t>
      </w:r>
    </w:p>
    <w:p w14:paraId="2D7BA4BB" w14:textId="7D8262F6" w:rsidR="000E05BC" w:rsidRPr="008945A7" w:rsidRDefault="000E05BC" w:rsidP="00631551">
      <w:pPr>
        <w:pStyle w:val="aff2"/>
      </w:pPr>
      <w:r w:rsidRPr="008945A7">
        <w:rPr>
          <w:rFonts w:hint="eastAsia"/>
        </w:rPr>
        <w:t>「県民意識調査」によると，「理想とする子どもの数」は「３人」が最も多くなっている一方で，「</w:t>
      </w:r>
      <w:r w:rsidR="00A54AED" w:rsidRPr="008945A7">
        <w:rPr>
          <w:rFonts w:hint="eastAsia"/>
        </w:rPr>
        <w:t>実際に持ちたい子どもの数</w:t>
      </w:r>
      <w:r w:rsidRPr="008945A7">
        <w:rPr>
          <w:rFonts w:hint="eastAsia"/>
        </w:rPr>
        <w:t>」は「２人」との回答が最も多くなっています（</w:t>
      </w:r>
      <w:r w:rsidRPr="008945A7">
        <w:fldChar w:fldCharType="begin"/>
      </w:r>
      <w:r w:rsidRPr="008945A7">
        <w:instrText xml:space="preserve"> </w:instrText>
      </w:r>
      <w:r w:rsidRPr="008945A7">
        <w:rPr>
          <w:rFonts w:hint="eastAsia"/>
        </w:rPr>
        <w:instrText>REF _Ref17368148 \h</w:instrText>
      </w:r>
      <w:r w:rsidRPr="008945A7">
        <w:instrText xml:space="preserve"> </w:instrText>
      </w:r>
      <w:r w:rsidR="00631551" w:rsidRPr="008945A7">
        <w:instrText xml:space="preserve"> \* MERGEFORMAT </w:instrText>
      </w:r>
      <w:r w:rsidRPr="008945A7">
        <w:fldChar w:fldCharType="separate"/>
      </w:r>
      <w:r w:rsidR="00FE39CF" w:rsidRPr="008945A7">
        <w:t xml:space="preserve">図表－ </w:t>
      </w:r>
      <w:r w:rsidR="00FE39CF" w:rsidRPr="008945A7">
        <w:rPr>
          <w:noProof/>
        </w:rPr>
        <w:t>24</w:t>
      </w:r>
      <w:r w:rsidRPr="008945A7">
        <w:fldChar w:fldCharType="end"/>
      </w:r>
      <w:r w:rsidRPr="008945A7">
        <w:rPr>
          <w:rFonts w:hint="eastAsia"/>
        </w:rPr>
        <w:t>）。</w:t>
      </w:r>
    </w:p>
    <w:p w14:paraId="7B6B59C5" w14:textId="634D543A" w:rsidR="000E05BC" w:rsidRPr="008945A7" w:rsidRDefault="000E05BC" w:rsidP="00631551">
      <w:pPr>
        <w:pStyle w:val="aff2"/>
      </w:pPr>
      <w:r w:rsidRPr="008945A7">
        <w:rPr>
          <w:rFonts w:hint="eastAsia"/>
        </w:rPr>
        <w:t>その差の理由としては，「収入に対して子育てや教育にお金がかかりすぎるから」（</w:t>
      </w:r>
      <w:r w:rsidR="00A730F6" w:rsidRPr="008945A7">
        <w:rPr>
          <w:rFonts w:hint="eastAsia"/>
        </w:rPr>
        <w:t>58.0</w:t>
      </w:r>
      <w:r w:rsidRPr="008945A7">
        <w:t>％）が最</w:t>
      </w:r>
      <w:r w:rsidRPr="008945A7">
        <w:rPr>
          <w:rFonts w:hint="eastAsia"/>
        </w:rPr>
        <w:t>も多い状況です（</w:t>
      </w:r>
      <w:r w:rsidRPr="008945A7">
        <w:fldChar w:fldCharType="begin"/>
      </w:r>
      <w:r w:rsidRPr="008945A7">
        <w:instrText xml:space="preserve"> </w:instrText>
      </w:r>
      <w:r w:rsidRPr="008945A7">
        <w:rPr>
          <w:rFonts w:hint="eastAsia"/>
        </w:rPr>
        <w:instrText>REF _Ref17368183 \h</w:instrText>
      </w:r>
      <w:r w:rsidRPr="008945A7">
        <w:instrText xml:space="preserve"> </w:instrText>
      </w:r>
      <w:r w:rsidR="00631551" w:rsidRPr="008945A7">
        <w:instrText xml:space="preserve"> \* MERGEFORMAT </w:instrText>
      </w:r>
      <w:r w:rsidRPr="008945A7">
        <w:fldChar w:fldCharType="separate"/>
      </w:r>
      <w:r w:rsidR="00FE39CF" w:rsidRPr="008945A7">
        <w:t xml:space="preserve">図表－ </w:t>
      </w:r>
      <w:r w:rsidR="00FE39CF" w:rsidRPr="008945A7">
        <w:rPr>
          <w:noProof/>
        </w:rPr>
        <w:t>25</w:t>
      </w:r>
      <w:r w:rsidRPr="008945A7">
        <w:fldChar w:fldCharType="end"/>
      </w:r>
      <w:r w:rsidRPr="008945A7">
        <w:rPr>
          <w:rFonts w:hint="eastAsia"/>
        </w:rPr>
        <w:t>）。また，子育ての環境面での悩みとして多い回答は，「子どもの教育費や習いごとなどにお金がかかる」（</w:t>
      </w:r>
      <w:r w:rsidR="001353F3" w:rsidRPr="008945A7">
        <w:rPr>
          <w:rFonts w:hint="eastAsia"/>
        </w:rPr>
        <w:t>61.0</w:t>
      </w:r>
      <w:r w:rsidRPr="008945A7">
        <w:t>％）</w:t>
      </w:r>
      <w:r w:rsidRPr="008945A7">
        <w:rPr>
          <w:rFonts w:hint="eastAsia"/>
        </w:rPr>
        <w:t>というものです（</w:t>
      </w:r>
      <w:r w:rsidRPr="008945A7">
        <w:fldChar w:fldCharType="begin"/>
      </w:r>
      <w:r w:rsidRPr="008945A7">
        <w:instrText xml:space="preserve"> </w:instrText>
      </w:r>
      <w:r w:rsidRPr="008945A7">
        <w:rPr>
          <w:rFonts w:hint="eastAsia"/>
        </w:rPr>
        <w:instrText>REF _Ref17367959 \h</w:instrText>
      </w:r>
      <w:r w:rsidRPr="008945A7">
        <w:instrText xml:space="preserve"> </w:instrText>
      </w:r>
      <w:r w:rsidR="00631551" w:rsidRPr="008945A7">
        <w:instrText xml:space="preserve"> \* MERGEFORMAT </w:instrText>
      </w:r>
      <w:r w:rsidRPr="008945A7">
        <w:fldChar w:fldCharType="separate"/>
      </w:r>
      <w:r w:rsidR="00FE39CF" w:rsidRPr="008945A7">
        <w:t xml:space="preserve">図表－ </w:t>
      </w:r>
      <w:r w:rsidR="00FE39CF" w:rsidRPr="008945A7">
        <w:rPr>
          <w:noProof/>
        </w:rPr>
        <w:t>52</w:t>
      </w:r>
      <w:r w:rsidRPr="008945A7">
        <w:fldChar w:fldCharType="end"/>
      </w:r>
      <w:r w:rsidRPr="008945A7">
        <w:rPr>
          <w:rFonts w:hint="eastAsia"/>
        </w:rPr>
        <w:t>）。</w:t>
      </w:r>
    </w:p>
    <w:p w14:paraId="605FD17A" w14:textId="77777777" w:rsidR="000E05BC" w:rsidRPr="008945A7" w:rsidRDefault="000E05BC" w:rsidP="00631551">
      <w:pPr>
        <w:pStyle w:val="aff2"/>
      </w:pPr>
      <w:r w:rsidRPr="008945A7">
        <w:rPr>
          <w:rFonts w:hint="eastAsia"/>
        </w:rPr>
        <w:t>これらのことから，少子化の一因として，子育てに係る経済的負担が大きいということが考えられます。</w:t>
      </w:r>
    </w:p>
    <w:p w14:paraId="7CA4FA31" w14:textId="51147655" w:rsidR="000E05BC" w:rsidRPr="008945A7" w:rsidRDefault="000E05BC" w:rsidP="00631551">
      <w:pPr>
        <w:pStyle w:val="aff2"/>
      </w:pPr>
      <w:r w:rsidRPr="008945A7">
        <w:rPr>
          <w:rFonts w:hint="eastAsia"/>
        </w:rPr>
        <w:t>このため，若年層の経済的基盤の安定を図るとともに，</w:t>
      </w:r>
      <w:r w:rsidR="00860AA5" w:rsidRPr="008945A7">
        <w:rPr>
          <w:rFonts w:hint="eastAsia"/>
        </w:rPr>
        <w:t>子ども</w:t>
      </w:r>
      <w:r w:rsidRPr="008945A7">
        <w:rPr>
          <w:rFonts w:hint="eastAsia"/>
        </w:rPr>
        <w:t>医療費</w:t>
      </w:r>
      <w:r w:rsidR="003F1E3B" w:rsidRPr="008945A7">
        <w:rPr>
          <w:rFonts w:hint="eastAsia"/>
        </w:rPr>
        <w:t>の</w:t>
      </w:r>
      <w:r w:rsidRPr="008945A7">
        <w:rPr>
          <w:rFonts w:hint="eastAsia"/>
        </w:rPr>
        <w:t>助成や多子世帯に対する保育料等の軽減措置など，引き続き子育て世代の経済的負担の軽減を図っていく必要があります。</w:t>
      </w:r>
    </w:p>
    <w:p w14:paraId="601F2B0D" w14:textId="0282D5B6" w:rsidR="000E05BC" w:rsidRPr="008945A7" w:rsidRDefault="000E05BC" w:rsidP="0092337B">
      <w:pPr>
        <w:pStyle w:val="a7"/>
        <w:spacing w:before="204" w:after="204"/>
      </w:pPr>
      <w:r w:rsidRPr="008945A7">
        <w:rPr>
          <w:rFonts w:hint="eastAsia"/>
        </w:rPr>
        <w:t>《施策目標及び具体的施策》</w:t>
      </w:r>
    </w:p>
    <w:p w14:paraId="26C3784D" w14:textId="0C20409E" w:rsidR="000E05BC" w:rsidRPr="008945A7" w:rsidRDefault="000E05BC" w:rsidP="00E22F7F">
      <w:pPr>
        <w:pStyle w:val="8"/>
        <w:numPr>
          <w:ilvl w:val="7"/>
          <w:numId w:val="5"/>
        </w:numPr>
      </w:pPr>
      <w:r w:rsidRPr="008945A7">
        <w:rPr>
          <w:rFonts w:hint="eastAsia"/>
        </w:rPr>
        <w:t>子育て</w:t>
      </w:r>
      <w:r w:rsidR="00B973E4" w:rsidRPr="008945A7">
        <w:rPr>
          <w:rFonts w:hint="eastAsia"/>
        </w:rPr>
        <w:t>や教育に関する</w:t>
      </w:r>
      <w:r w:rsidRPr="008945A7">
        <w:rPr>
          <w:rFonts w:hint="eastAsia"/>
        </w:rPr>
        <w:t>経済的負担の軽減</w:t>
      </w:r>
    </w:p>
    <w:p w14:paraId="33EAEF00" w14:textId="77777777" w:rsidR="000E05BC" w:rsidRPr="008945A7" w:rsidRDefault="000E05BC" w:rsidP="00E22F7F">
      <w:pPr>
        <w:pStyle w:val="9"/>
        <w:numPr>
          <w:ilvl w:val="8"/>
          <w:numId w:val="5"/>
        </w:numPr>
        <w:ind w:hanging="1842"/>
      </w:pPr>
      <w:r w:rsidRPr="008945A7">
        <w:rPr>
          <w:rFonts w:hint="eastAsia"/>
        </w:rPr>
        <w:t>医療費負担の軽減</w:t>
      </w:r>
    </w:p>
    <w:p w14:paraId="56DFA259" w14:textId="77777777" w:rsidR="000E05BC" w:rsidRPr="008945A7" w:rsidRDefault="000E05BC" w:rsidP="00C154FC">
      <w:pPr>
        <w:pStyle w:val="ae"/>
        <w:spacing w:after="40"/>
        <w:ind w:left="628" w:firstLine="209"/>
      </w:pPr>
      <w:r w:rsidRPr="008945A7">
        <w:rPr>
          <w:rFonts w:hint="eastAsia"/>
        </w:rPr>
        <w:t>次代を担う子どもの健全育成を図るため，就学前における乳幼児医療費助成等の負担の軽減措置などの経済的な支援を行います。</w:t>
      </w:r>
    </w:p>
    <w:tbl>
      <w:tblPr>
        <w:tblStyle w:val="afc"/>
        <w:tblW w:w="9356" w:type="dxa"/>
        <w:tblLook w:val="04A0" w:firstRow="1" w:lastRow="0" w:firstColumn="1" w:lastColumn="0" w:noHBand="0" w:noVBand="1"/>
      </w:tblPr>
      <w:tblGrid>
        <w:gridCol w:w="1984"/>
        <w:gridCol w:w="5387"/>
        <w:gridCol w:w="1985"/>
      </w:tblGrid>
      <w:tr w:rsidR="008945A7" w:rsidRPr="008945A7" w14:paraId="19E52392" w14:textId="77777777" w:rsidTr="00C4603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5C6417E2" w14:textId="77777777" w:rsidR="000E05BC" w:rsidRPr="008945A7" w:rsidRDefault="000E05BC" w:rsidP="001D192D">
            <w:pPr>
              <w:jc w:val="center"/>
            </w:pPr>
            <w:r w:rsidRPr="008945A7">
              <w:rPr>
                <w:rFonts w:hint="eastAsia"/>
              </w:rPr>
              <w:t>具体的施策</w:t>
            </w:r>
          </w:p>
        </w:tc>
        <w:tc>
          <w:tcPr>
            <w:tcW w:w="5387" w:type="dxa"/>
          </w:tcPr>
          <w:p w14:paraId="06F513FE"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30CB76B"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5EE3060" w14:textId="77777777" w:rsidTr="00C4603D">
        <w:trPr>
          <w:trHeight w:val="20"/>
        </w:trPr>
        <w:tc>
          <w:tcPr>
            <w:cnfStyle w:val="001000000000" w:firstRow="0" w:lastRow="0" w:firstColumn="1" w:lastColumn="0" w:oddVBand="0" w:evenVBand="0" w:oddHBand="0" w:evenHBand="0" w:firstRowFirstColumn="0" w:firstRowLastColumn="0" w:lastRowFirstColumn="0" w:lastRowLastColumn="0"/>
            <w:tcW w:w="1984" w:type="dxa"/>
          </w:tcPr>
          <w:p w14:paraId="06924527" w14:textId="2A18F901" w:rsidR="000E05BC" w:rsidRPr="008945A7" w:rsidRDefault="008857FA" w:rsidP="00C4045A">
            <w:r w:rsidRPr="008945A7">
              <w:rPr>
                <w:rFonts w:hint="eastAsia"/>
              </w:rPr>
              <w:t>子ども医療費助成制度</w:t>
            </w:r>
          </w:p>
        </w:tc>
        <w:tc>
          <w:tcPr>
            <w:tcW w:w="5387" w:type="dxa"/>
          </w:tcPr>
          <w:p w14:paraId="6D93D111" w14:textId="77777777" w:rsidR="008857FA" w:rsidRPr="008945A7" w:rsidRDefault="008857FA" w:rsidP="008857F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0E05BC" w:rsidRPr="008945A7">
              <w:rPr>
                <w:rFonts w:hint="eastAsia"/>
              </w:rPr>
              <w:t>子育て期にある家庭の乳幼児に係る医療費の経済的負担を軽減することにより，乳幼児の健康の保持増進を図るため，乳幼児医療費の助成を行う市町村</w:t>
            </w:r>
            <w:r w:rsidR="006A3FF1" w:rsidRPr="008945A7">
              <w:rPr>
                <w:rFonts w:hint="eastAsia"/>
              </w:rPr>
              <w:t>を支援</w:t>
            </w:r>
          </w:p>
          <w:p w14:paraId="34739A9F" w14:textId="42F2898D" w:rsidR="000E05BC" w:rsidRPr="008945A7" w:rsidRDefault="008857FA" w:rsidP="008857F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・経済的理由により受診を控えることによる症状の重篤化を防ぐため，住民税非課税世帯の高校生までを対象に医療機関等における窓口負担をなくす子ども医療給付を行う市町村を支援</w:t>
            </w:r>
          </w:p>
        </w:tc>
        <w:tc>
          <w:tcPr>
            <w:tcW w:w="1985" w:type="dxa"/>
          </w:tcPr>
          <w:p w14:paraId="51FF9B1B" w14:textId="55CED964" w:rsidR="000E05BC" w:rsidRPr="008945A7" w:rsidRDefault="006A3FF1" w:rsidP="00C4045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tc>
      </w:tr>
      <w:tr w:rsidR="008945A7" w:rsidRPr="008945A7" w14:paraId="704CC658" w14:textId="77777777" w:rsidTr="00C4603D">
        <w:trPr>
          <w:trHeight w:val="20"/>
        </w:trPr>
        <w:tc>
          <w:tcPr>
            <w:cnfStyle w:val="001000000000" w:firstRow="0" w:lastRow="0" w:firstColumn="1" w:lastColumn="0" w:oddVBand="0" w:evenVBand="0" w:oddHBand="0" w:evenHBand="0" w:firstRowFirstColumn="0" w:firstRowLastColumn="0" w:lastRowFirstColumn="0" w:lastRowLastColumn="0"/>
            <w:tcW w:w="1984" w:type="dxa"/>
          </w:tcPr>
          <w:p w14:paraId="299BB505" w14:textId="77777777" w:rsidR="000E05BC" w:rsidRPr="008945A7" w:rsidRDefault="000E05BC" w:rsidP="00C4045A">
            <w:r w:rsidRPr="008945A7">
              <w:rPr>
                <w:rFonts w:hint="eastAsia"/>
              </w:rPr>
              <w:t>養育医療の給付</w:t>
            </w:r>
          </w:p>
        </w:tc>
        <w:tc>
          <w:tcPr>
            <w:tcW w:w="5387" w:type="dxa"/>
          </w:tcPr>
          <w:p w14:paraId="557C43A7" w14:textId="3BD27F49" w:rsidR="000E05BC" w:rsidRPr="008945A7" w:rsidRDefault="008D736C" w:rsidP="00C4603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医療を必要とする未熟児の医療費の給付を行う市町村の経費の一部を負担</w:t>
            </w:r>
          </w:p>
        </w:tc>
        <w:tc>
          <w:tcPr>
            <w:tcW w:w="1985" w:type="dxa"/>
          </w:tcPr>
          <w:p w14:paraId="1B3C3869" w14:textId="08EC3870" w:rsidR="000E05BC" w:rsidRPr="008945A7" w:rsidRDefault="008D736C" w:rsidP="00C4045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E05BC" w:rsidRPr="008945A7">
              <w:rPr>
                <w:rFonts w:hint="eastAsia"/>
              </w:rPr>
              <w:t>課</w:t>
            </w:r>
          </w:p>
        </w:tc>
      </w:tr>
      <w:tr w:rsidR="008945A7" w:rsidRPr="008945A7" w14:paraId="5C4C5D1F" w14:textId="77777777" w:rsidTr="00C4603D">
        <w:trPr>
          <w:trHeight w:val="20"/>
        </w:trPr>
        <w:tc>
          <w:tcPr>
            <w:cnfStyle w:val="001000000000" w:firstRow="0" w:lastRow="0" w:firstColumn="1" w:lastColumn="0" w:oddVBand="0" w:evenVBand="0" w:oddHBand="0" w:evenHBand="0" w:firstRowFirstColumn="0" w:firstRowLastColumn="0" w:lastRowFirstColumn="0" w:lastRowLastColumn="0"/>
            <w:tcW w:w="1984" w:type="dxa"/>
          </w:tcPr>
          <w:p w14:paraId="4C6212A2" w14:textId="77777777" w:rsidR="000E05BC" w:rsidRPr="008945A7" w:rsidRDefault="000E05BC" w:rsidP="00C4045A">
            <w:r w:rsidRPr="008945A7">
              <w:rPr>
                <w:rFonts w:hint="eastAsia"/>
              </w:rPr>
              <w:t>小児慢性特定疾病医療費の助成</w:t>
            </w:r>
          </w:p>
        </w:tc>
        <w:tc>
          <w:tcPr>
            <w:tcW w:w="5387" w:type="dxa"/>
          </w:tcPr>
          <w:p w14:paraId="6971A3A5" w14:textId="6F5FB8DC" w:rsidR="000E05BC" w:rsidRPr="008945A7" w:rsidRDefault="003F1E3B" w:rsidP="003F1E3B">
            <w:pPr>
              <w:ind w:firstLineChars="100" w:firstLine="179"/>
              <w:cnfStyle w:val="000000000000" w:firstRow="0" w:lastRow="0" w:firstColumn="0" w:lastColumn="0" w:oddVBand="0" w:evenVBand="0" w:oddHBand="0" w:evenHBand="0" w:firstRowFirstColumn="0" w:firstRowLastColumn="0" w:lastRowFirstColumn="0" w:lastRowLastColumn="0"/>
              <w:rPr>
                <w:rStyle w:val="affc"/>
                <w:u w:val="none"/>
              </w:rPr>
            </w:pPr>
            <w:r w:rsidRPr="008945A7">
              <w:rPr>
                <w:rFonts w:hint="eastAsia"/>
              </w:rPr>
              <w:t>小児慢性特定疾病の治療に係る経済的負担の軽減を図るため，その医療費の自己負担分の一部を助成</w:t>
            </w:r>
          </w:p>
        </w:tc>
        <w:tc>
          <w:tcPr>
            <w:tcW w:w="1985" w:type="dxa"/>
          </w:tcPr>
          <w:p w14:paraId="479FE621" w14:textId="626FAC04" w:rsidR="000E05BC" w:rsidRPr="008945A7" w:rsidRDefault="00FA7348" w:rsidP="00C4045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35F9A41F" w14:textId="77777777" w:rsidTr="0093759D">
        <w:tc>
          <w:tcPr>
            <w:cnfStyle w:val="001000000000" w:firstRow="0" w:lastRow="0" w:firstColumn="1" w:lastColumn="0" w:oddVBand="0" w:evenVBand="0" w:oddHBand="0" w:evenHBand="0" w:firstRowFirstColumn="0" w:firstRowLastColumn="0" w:lastRowFirstColumn="0" w:lastRowLastColumn="0"/>
            <w:tcW w:w="1984" w:type="dxa"/>
          </w:tcPr>
          <w:p w14:paraId="7BCE2E2A" w14:textId="77777777" w:rsidR="0093759D" w:rsidRPr="008945A7" w:rsidRDefault="0093759D" w:rsidP="00A7477F">
            <w:pPr>
              <w:spacing w:after="40"/>
            </w:pPr>
            <w:r w:rsidRPr="008945A7">
              <w:rPr>
                <w:rFonts w:hint="eastAsia"/>
              </w:rPr>
              <w:t>障害児に対する医療費の給付</w:t>
            </w:r>
          </w:p>
          <w:p w14:paraId="2FCDEC55" w14:textId="77777777" w:rsidR="0093759D" w:rsidRPr="008945A7" w:rsidRDefault="0093759D" w:rsidP="00A7477F">
            <w:pPr>
              <w:spacing w:after="40"/>
            </w:pPr>
          </w:p>
        </w:tc>
        <w:tc>
          <w:tcPr>
            <w:tcW w:w="5387" w:type="dxa"/>
          </w:tcPr>
          <w:p w14:paraId="09F04216" w14:textId="77777777" w:rsidR="0093759D" w:rsidRPr="008945A7" w:rsidRDefault="0093759D" w:rsidP="00A7477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（自立支援医療（育成医療））</w:t>
            </w:r>
          </w:p>
          <w:p w14:paraId="61240B39" w14:textId="77777777" w:rsidR="0093759D" w:rsidRPr="008945A7" w:rsidRDefault="0093759D" w:rsidP="00A7477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・身体に障害を有する児童の障害を除去又は軽減する手術等の治療に要する医療費の給付を行う市町村に対し，その経費の一部を負担</w:t>
            </w:r>
          </w:p>
          <w:p w14:paraId="3ECF839E" w14:textId="77777777" w:rsidR="0093759D" w:rsidRPr="008945A7" w:rsidRDefault="0093759D" w:rsidP="00A7477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（重度心身障害者医療費の助成）</w:t>
            </w:r>
          </w:p>
          <w:p w14:paraId="39F90C2E" w14:textId="77777777" w:rsidR="0093759D" w:rsidRPr="008945A7" w:rsidRDefault="0093759D" w:rsidP="00A7477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・重度心身障害児に係る医療費の助成を行う市町村に対し，その経費の一部を補助</w:t>
            </w:r>
          </w:p>
        </w:tc>
        <w:tc>
          <w:tcPr>
            <w:tcW w:w="1985" w:type="dxa"/>
          </w:tcPr>
          <w:p w14:paraId="22551B00" w14:textId="77777777" w:rsidR="0093759D" w:rsidRPr="008945A7" w:rsidRDefault="0093759D" w:rsidP="00A7477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64D8E468" w14:textId="77777777" w:rsidTr="00C4603D">
        <w:trPr>
          <w:trHeight w:val="20"/>
        </w:trPr>
        <w:tc>
          <w:tcPr>
            <w:cnfStyle w:val="001000000000" w:firstRow="0" w:lastRow="0" w:firstColumn="1" w:lastColumn="0" w:oddVBand="0" w:evenVBand="0" w:oddHBand="0" w:evenHBand="0" w:firstRowFirstColumn="0" w:firstRowLastColumn="0" w:lastRowFirstColumn="0" w:lastRowLastColumn="0"/>
            <w:tcW w:w="1984" w:type="dxa"/>
          </w:tcPr>
          <w:p w14:paraId="0941C1E1" w14:textId="545BAB38" w:rsidR="000E05BC" w:rsidRPr="008945A7" w:rsidRDefault="0087572A" w:rsidP="003C0AB5">
            <w:r w:rsidRPr="008945A7">
              <w:rPr>
                <w:rFonts w:hint="eastAsia"/>
              </w:rPr>
              <w:t>在宅の医療的ケア児等とその家族への支援</w:t>
            </w:r>
          </w:p>
        </w:tc>
        <w:tc>
          <w:tcPr>
            <w:tcW w:w="5387" w:type="dxa"/>
          </w:tcPr>
          <w:p w14:paraId="3AB77AF4" w14:textId="6B5ECFF2" w:rsidR="000E05BC" w:rsidRPr="008945A7" w:rsidRDefault="00A325EE" w:rsidP="003C0AB5">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訪問看護師が家族に代わって看護を行うための経費の助成を行う市町村に対しその経費の一部を補助するなど，在宅の医療的ケア児や重症心身障害児の看護や介護に係る家族の負担軽減を支援</w:t>
            </w:r>
          </w:p>
        </w:tc>
        <w:tc>
          <w:tcPr>
            <w:tcW w:w="1985" w:type="dxa"/>
          </w:tcPr>
          <w:p w14:paraId="2BF4AE8B"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bl>
    <w:p w14:paraId="1D23BC4A" w14:textId="77777777" w:rsidR="000E05BC" w:rsidRPr="008945A7" w:rsidRDefault="000E05BC" w:rsidP="00615BFD">
      <w:pPr>
        <w:spacing w:after="40"/>
      </w:pPr>
    </w:p>
    <w:p w14:paraId="7EFB31A1" w14:textId="77777777" w:rsidR="000E05BC" w:rsidRPr="008945A7" w:rsidRDefault="000E05BC" w:rsidP="00E22F7F">
      <w:pPr>
        <w:pStyle w:val="9"/>
        <w:numPr>
          <w:ilvl w:val="8"/>
          <w:numId w:val="5"/>
        </w:numPr>
        <w:ind w:hanging="1842"/>
      </w:pPr>
      <w:r w:rsidRPr="008945A7">
        <w:rPr>
          <w:rFonts w:hint="eastAsia"/>
        </w:rPr>
        <w:lastRenderedPageBreak/>
        <w:t>教育・保育費負担の軽減</w:t>
      </w:r>
    </w:p>
    <w:p w14:paraId="05ABEA06" w14:textId="49B4CB73" w:rsidR="000E05BC" w:rsidRPr="008945A7" w:rsidRDefault="000E05BC" w:rsidP="00C154FC">
      <w:pPr>
        <w:pStyle w:val="ae"/>
        <w:spacing w:after="40"/>
        <w:ind w:left="628" w:firstLine="209"/>
      </w:pPr>
      <w:r w:rsidRPr="008945A7">
        <w:rPr>
          <w:rFonts w:hint="eastAsia"/>
        </w:rPr>
        <w:t>次代を担う子どもの健全育成を図るため，住民税非課税世帯や多子世帯に対する保育料等の負担の軽減措置などの経済的な支援を行います。</w:t>
      </w:r>
    </w:p>
    <w:tbl>
      <w:tblPr>
        <w:tblStyle w:val="afc"/>
        <w:tblW w:w="9356" w:type="dxa"/>
        <w:tblLook w:val="04A0" w:firstRow="1" w:lastRow="0" w:firstColumn="1" w:lastColumn="0" w:noHBand="0" w:noVBand="1"/>
      </w:tblPr>
      <w:tblGrid>
        <w:gridCol w:w="1984"/>
        <w:gridCol w:w="5387"/>
        <w:gridCol w:w="1985"/>
      </w:tblGrid>
      <w:tr w:rsidR="008945A7" w:rsidRPr="008945A7" w14:paraId="56C2FA87" w14:textId="77777777" w:rsidTr="00C46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F3D9776" w14:textId="77777777" w:rsidR="000E05BC" w:rsidRPr="008945A7" w:rsidRDefault="000E05BC" w:rsidP="001D192D">
            <w:pPr>
              <w:jc w:val="center"/>
            </w:pPr>
            <w:r w:rsidRPr="008945A7">
              <w:rPr>
                <w:rFonts w:hint="eastAsia"/>
              </w:rPr>
              <w:t>具体的施策</w:t>
            </w:r>
          </w:p>
        </w:tc>
        <w:tc>
          <w:tcPr>
            <w:tcW w:w="5387" w:type="dxa"/>
          </w:tcPr>
          <w:p w14:paraId="68E854F1"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40FA1E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D98F692"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1111DE32" w14:textId="77777777" w:rsidR="000E05BC" w:rsidRPr="008945A7" w:rsidRDefault="000E05BC" w:rsidP="003C0AB5">
            <w:r w:rsidRPr="008945A7">
              <w:rPr>
                <w:rFonts w:hint="eastAsia"/>
              </w:rPr>
              <w:t>幼児教育・保育の無償化</w:t>
            </w:r>
          </w:p>
        </w:tc>
        <w:tc>
          <w:tcPr>
            <w:tcW w:w="5387" w:type="dxa"/>
          </w:tcPr>
          <w:p w14:paraId="44DAB2C3" w14:textId="77777777" w:rsidR="00851F9D" w:rsidRPr="008945A7" w:rsidRDefault="00851F9D" w:rsidP="00851F9D">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0E05BC" w:rsidRPr="008945A7">
              <w:rPr>
                <w:rFonts w:hint="eastAsia"/>
              </w:rPr>
              <w:t>３歳から５歳までの全ての子ども及び０歳から２歳までの住民</w:t>
            </w:r>
            <w:r w:rsidR="00C84075" w:rsidRPr="008945A7">
              <w:rPr>
                <w:rFonts w:hint="eastAsia"/>
              </w:rPr>
              <w:t>税</w:t>
            </w:r>
            <w:r w:rsidR="000E05BC" w:rsidRPr="008945A7">
              <w:rPr>
                <w:rFonts w:hint="eastAsia"/>
              </w:rPr>
              <w:t>非課税世帯の子どもについて，利用料を無償化</w:t>
            </w:r>
          </w:p>
          <w:p w14:paraId="7585CCC6" w14:textId="3226D1E3" w:rsidR="00851F9D" w:rsidRPr="008945A7" w:rsidRDefault="00851F9D" w:rsidP="00851F9D">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・各施設において実費徴収を行うこととされている食事の提供に要する費用及び日用品，文房具等の購入に要する費用等について，低所得世帯を対象に費用の一部を補助</w:t>
            </w:r>
          </w:p>
        </w:tc>
        <w:tc>
          <w:tcPr>
            <w:tcW w:w="1985" w:type="dxa"/>
          </w:tcPr>
          <w:p w14:paraId="290DB301"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D2E583B"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40380446" w14:textId="77777777" w:rsidR="000E05BC" w:rsidRPr="008945A7" w:rsidRDefault="000E05BC" w:rsidP="003C0AB5">
            <w:r w:rsidRPr="008945A7">
              <w:rPr>
                <w:rFonts w:hint="eastAsia"/>
              </w:rPr>
              <w:t>第３子以降の保育料等の軽減</w:t>
            </w:r>
          </w:p>
        </w:tc>
        <w:tc>
          <w:tcPr>
            <w:tcW w:w="5387" w:type="dxa"/>
          </w:tcPr>
          <w:p w14:paraId="4008C4FA" w14:textId="161D438A" w:rsidR="000E05BC" w:rsidRPr="008945A7" w:rsidRDefault="000E05BC" w:rsidP="003C0AB5">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認可保育所</w:t>
            </w:r>
            <w:r w:rsidR="00B06DD4" w:rsidRPr="008945A7">
              <w:rPr>
                <w:rFonts w:hint="eastAsia"/>
              </w:rPr>
              <w:t>等</w:t>
            </w:r>
            <w:r w:rsidRPr="008945A7">
              <w:rPr>
                <w:rFonts w:hint="eastAsia"/>
              </w:rPr>
              <w:t>を利用する多子世帯の第３子以降の保育料等を助成</w:t>
            </w:r>
          </w:p>
        </w:tc>
        <w:tc>
          <w:tcPr>
            <w:tcW w:w="1985" w:type="dxa"/>
          </w:tcPr>
          <w:p w14:paraId="2B79729A" w14:textId="4CC2C53C" w:rsidR="000E05BC" w:rsidRPr="008945A7" w:rsidRDefault="004C6C11"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2EADFEFB" w14:textId="77777777" w:rsidTr="001A578F">
        <w:tc>
          <w:tcPr>
            <w:cnfStyle w:val="001000000000" w:firstRow="0" w:lastRow="0" w:firstColumn="1" w:lastColumn="0" w:oddVBand="0" w:evenVBand="0" w:oddHBand="0" w:evenHBand="0" w:firstRowFirstColumn="0" w:firstRowLastColumn="0" w:lastRowFirstColumn="0" w:lastRowLastColumn="0"/>
            <w:tcW w:w="1984" w:type="dxa"/>
          </w:tcPr>
          <w:p w14:paraId="66DFD5C4" w14:textId="77777777" w:rsidR="001A578F" w:rsidRPr="008945A7" w:rsidRDefault="001A578F" w:rsidP="00BE2E89">
            <w:pPr>
              <w:spacing w:after="40"/>
            </w:pPr>
            <w:r w:rsidRPr="008945A7">
              <w:rPr>
                <w:rFonts w:hint="eastAsia"/>
              </w:rPr>
              <w:t>放課後児童クラブの保護者負担の軽減</w:t>
            </w:r>
          </w:p>
        </w:tc>
        <w:tc>
          <w:tcPr>
            <w:tcW w:w="5387" w:type="dxa"/>
          </w:tcPr>
          <w:p w14:paraId="3418BBFC" w14:textId="75975BFF" w:rsidR="001A578F" w:rsidRPr="008945A7" w:rsidRDefault="007F29F6" w:rsidP="00297289">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保護者負担金の軽減を図るため，国</w:t>
            </w:r>
            <w:r w:rsidR="00297289" w:rsidRPr="008945A7">
              <w:rPr>
                <w:rFonts w:hint="eastAsia"/>
              </w:rPr>
              <w:t>の</w:t>
            </w:r>
            <w:r w:rsidRPr="008945A7">
              <w:rPr>
                <w:rFonts w:hint="eastAsia"/>
              </w:rPr>
              <w:t>補助制度を活用し，放課後児童クラブの運営費への補助を実施</w:t>
            </w:r>
          </w:p>
        </w:tc>
        <w:tc>
          <w:tcPr>
            <w:tcW w:w="1985" w:type="dxa"/>
          </w:tcPr>
          <w:p w14:paraId="33F08F16" w14:textId="77777777" w:rsidR="001A578F" w:rsidRPr="008945A7" w:rsidRDefault="001A578F" w:rsidP="00BE2E89">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494F92A5"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366854C0" w14:textId="77777777" w:rsidR="000E05BC" w:rsidRPr="008945A7" w:rsidRDefault="000E05BC" w:rsidP="003C0AB5">
            <w:r w:rsidRPr="008945A7">
              <w:rPr>
                <w:rFonts w:hint="eastAsia"/>
              </w:rPr>
              <w:t>高等学校等就学支援金</w:t>
            </w:r>
          </w:p>
        </w:tc>
        <w:tc>
          <w:tcPr>
            <w:tcW w:w="5387" w:type="dxa"/>
          </w:tcPr>
          <w:p w14:paraId="5B880D2F" w14:textId="77777777" w:rsidR="000E05BC" w:rsidRPr="008945A7" w:rsidRDefault="000E05BC" w:rsidP="003C0A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・高等学校等に在籍する生徒に対して高等学校等就学支援金を支給</w:t>
            </w:r>
          </w:p>
          <w:p w14:paraId="0D6EB033" w14:textId="25E590C4" w:rsidR="000E05BC" w:rsidRPr="008945A7" w:rsidRDefault="000E05BC" w:rsidP="003C0A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・私立高校等については，所得</w:t>
            </w:r>
            <w:r w:rsidR="00185DA5" w:rsidRPr="008945A7">
              <w:rPr>
                <w:rFonts w:hint="eastAsia"/>
                <w:color w:val="auto"/>
              </w:rPr>
              <w:t>等の</w:t>
            </w:r>
            <w:r w:rsidRPr="008945A7">
              <w:rPr>
                <w:rFonts w:hint="eastAsia"/>
                <w:color w:val="auto"/>
              </w:rPr>
              <w:t>要件を満たす世帯の高校生等に対して就学支援金を加算</w:t>
            </w:r>
          </w:p>
        </w:tc>
        <w:tc>
          <w:tcPr>
            <w:tcW w:w="1985" w:type="dxa"/>
          </w:tcPr>
          <w:p w14:paraId="6A6A4C1F"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総務福利課</w:t>
            </w:r>
          </w:p>
          <w:p w14:paraId="0AF738ED"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tc>
      </w:tr>
      <w:tr w:rsidR="008945A7" w:rsidRPr="008945A7" w14:paraId="2ABE8B43"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0CB9A6C6" w14:textId="77777777" w:rsidR="000E05BC" w:rsidRPr="008945A7" w:rsidRDefault="000E05BC" w:rsidP="003C0AB5">
            <w:r w:rsidRPr="008945A7">
              <w:rPr>
                <w:rFonts w:hint="eastAsia"/>
              </w:rPr>
              <w:t>奨学のための給付金</w:t>
            </w:r>
          </w:p>
        </w:tc>
        <w:tc>
          <w:tcPr>
            <w:tcW w:w="5387" w:type="dxa"/>
          </w:tcPr>
          <w:p w14:paraId="493FC3CF" w14:textId="7A997347" w:rsidR="000E05BC" w:rsidRPr="008945A7" w:rsidRDefault="000E05BC" w:rsidP="003C0AB5">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授業料以外の教育費負担を軽減するため，高校生等がいる</w:t>
            </w:r>
            <w:r w:rsidR="00185DA5" w:rsidRPr="008945A7">
              <w:rPr>
                <w:rFonts w:hint="eastAsia"/>
              </w:rPr>
              <w:t>所得要件を満たす</w:t>
            </w:r>
            <w:r w:rsidRPr="008945A7">
              <w:rPr>
                <w:rFonts w:hint="eastAsia"/>
              </w:rPr>
              <w:t>世帯に対して，奨学のための給付金を支給</w:t>
            </w:r>
          </w:p>
        </w:tc>
        <w:tc>
          <w:tcPr>
            <w:tcW w:w="1985" w:type="dxa"/>
          </w:tcPr>
          <w:p w14:paraId="2E47B9C9"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10AF28D7"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tc>
      </w:tr>
      <w:tr w:rsidR="008945A7" w:rsidRPr="008945A7" w14:paraId="7D556245"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6AF143EE" w14:textId="77777777" w:rsidR="000E05BC" w:rsidRPr="008945A7" w:rsidRDefault="000E05BC" w:rsidP="003C0AB5">
            <w:r w:rsidRPr="008945A7">
              <w:rPr>
                <w:rFonts w:hint="eastAsia"/>
              </w:rPr>
              <w:t>高校生・大学生等に対する奨学金の貸与</w:t>
            </w:r>
          </w:p>
        </w:tc>
        <w:tc>
          <w:tcPr>
            <w:tcW w:w="5387" w:type="dxa"/>
          </w:tcPr>
          <w:p w14:paraId="44C80350" w14:textId="77777777" w:rsidR="000E05BC" w:rsidRPr="008945A7" w:rsidRDefault="000E05BC" w:rsidP="003C0A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・学力及び人物が優れているのにも関わらず，経済的理由により修学が困難な生徒に対し，奨学金を貸与</w:t>
            </w:r>
          </w:p>
          <w:p w14:paraId="4833E5A9" w14:textId="51D33AD2" w:rsidR="000E05BC" w:rsidRPr="008945A7" w:rsidRDefault="000E05BC" w:rsidP="003C0AB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・大学等進学に係る経済的負担の軽減を図</w:t>
            </w:r>
            <w:r w:rsidR="004C687A" w:rsidRPr="008945A7">
              <w:rPr>
                <w:rFonts w:hint="eastAsia"/>
                <w:color w:val="auto"/>
              </w:rPr>
              <w:t>る</w:t>
            </w:r>
            <w:r w:rsidRPr="008945A7">
              <w:rPr>
                <w:rFonts w:hint="eastAsia"/>
                <w:color w:val="auto"/>
              </w:rPr>
              <w:t>ため，奨学金を貸与</w:t>
            </w:r>
          </w:p>
        </w:tc>
        <w:tc>
          <w:tcPr>
            <w:tcW w:w="1985" w:type="dxa"/>
          </w:tcPr>
          <w:p w14:paraId="09FE56D2"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総務福利課</w:t>
            </w:r>
          </w:p>
        </w:tc>
      </w:tr>
      <w:tr w:rsidR="008945A7" w:rsidRPr="008945A7" w14:paraId="4C710F15" w14:textId="77777777" w:rsidTr="00B04D5E">
        <w:tc>
          <w:tcPr>
            <w:cnfStyle w:val="001000000000" w:firstRow="0" w:lastRow="0" w:firstColumn="1" w:lastColumn="0" w:oddVBand="0" w:evenVBand="0" w:oddHBand="0" w:evenHBand="0" w:firstRowFirstColumn="0" w:firstRowLastColumn="0" w:lastRowFirstColumn="0" w:lastRowLastColumn="0"/>
            <w:tcW w:w="1984" w:type="dxa"/>
          </w:tcPr>
          <w:p w14:paraId="593BF891" w14:textId="77777777" w:rsidR="007672CE" w:rsidRPr="008945A7" w:rsidRDefault="007672CE" w:rsidP="007672CE">
            <w:r w:rsidRPr="008945A7">
              <w:rPr>
                <w:rFonts w:hint="eastAsia"/>
              </w:rPr>
              <w:t>子どもの生活支援対策の周知</w:t>
            </w:r>
          </w:p>
        </w:tc>
        <w:tc>
          <w:tcPr>
            <w:tcW w:w="5387" w:type="dxa"/>
          </w:tcPr>
          <w:p w14:paraId="6CBBB44E" w14:textId="414CF0CD" w:rsidR="007672CE" w:rsidRPr="008945A7" w:rsidRDefault="007672CE" w:rsidP="007672CE">
            <w:pPr>
              <w:ind w:firstLineChars="100" w:firstLine="179"/>
              <w:cnfStyle w:val="000000000000" w:firstRow="0" w:lastRow="0" w:firstColumn="0" w:lastColumn="0" w:oddVBand="0" w:evenVBand="0" w:oddHBand="0" w:evenHBand="0" w:firstRowFirstColumn="0" w:firstRowLastColumn="0" w:lastRowFirstColumn="0" w:lastRowLastColumn="0"/>
            </w:pPr>
            <w:r w:rsidRPr="008945A7">
              <w:t>リーフレット等を活用して，</w:t>
            </w:r>
            <w:r w:rsidRPr="008945A7">
              <w:rPr>
                <w:rFonts w:hint="eastAsia"/>
              </w:rPr>
              <w:t>奨学金</w:t>
            </w:r>
            <w:r w:rsidRPr="008945A7">
              <w:t>を含む行政等が実施してい</w:t>
            </w:r>
          </w:p>
          <w:p w14:paraId="7801082C" w14:textId="77777777" w:rsidR="007672CE" w:rsidRPr="008945A7" w:rsidRDefault="007672CE" w:rsidP="007672CE">
            <w:pPr>
              <w:cnfStyle w:val="000000000000" w:firstRow="0" w:lastRow="0" w:firstColumn="0" w:lastColumn="0" w:oddVBand="0" w:evenVBand="0" w:oddHBand="0" w:evenHBand="0" w:firstRowFirstColumn="0" w:firstRowLastColumn="0" w:lastRowFirstColumn="0" w:lastRowLastColumn="0"/>
            </w:pPr>
            <w:r w:rsidRPr="008945A7">
              <w:t>る子どもの生活支援対策を分かりやすく周知</w:t>
            </w:r>
          </w:p>
        </w:tc>
        <w:tc>
          <w:tcPr>
            <w:tcW w:w="1985" w:type="dxa"/>
          </w:tcPr>
          <w:p w14:paraId="5AA3794B" w14:textId="264B179C" w:rsidR="007672CE" w:rsidRPr="008945A7" w:rsidRDefault="005500F6" w:rsidP="007672C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7672CE" w:rsidRPr="008945A7">
              <w:rPr>
                <w:rFonts w:hint="eastAsia"/>
              </w:rPr>
              <w:t>課</w:t>
            </w:r>
          </w:p>
        </w:tc>
      </w:tr>
      <w:tr w:rsidR="008945A7" w:rsidRPr="008945A7" w14:paraId="71552C61" w14:textId="77777777" w:rsidTr="00B04D5E">
        <w:tc>
          <w:tcPr>
            <w:cnfStyle w:val="001000000000" w:firstRow="0" w:lastRow="0" w:firstColumn="1" w:lastColumn="0" w:oddVBand="0" w:evenVBand="0" w:oddHBand="0" w:evenHBand="0" w:firstRowFirstColumn="0" w:firstRowLastColumn="0" w:lastRowFirstColumn="0" w:lastRowLastColumn="0"/>
            <w:tcW w:w="1984" w:type="dxa"/>
          </w:tcPr>
          <w:p w14:paraId="6D8F78CB" w14:textId="153367A5" w:rsidR="00D660BF" w:rsidRPr="008945A7" w:rsidRDefault="00D660BF" w:rsidP="007672CE">
            <w:r w:rsidRPr="008945A7">
              <w:rPr>
                <w:rFonts w:hint="eastAsia"/>
              </w:rPr>
              <w:t>新たな子ども・子育て支援施策への支援</w:t>
            </w:r>
          </w:p>
        </w:tc>
        <w:tc>
          <w:tcPr>
            <w:tcW w:w="5387" w:type="dxa"/>
          </w:tcPr>
          <w:p w14:paraId="341A0200" w14:textId="0755D7CC" w:rsidR="00D660BF" w:rsidRPr="008945A7" w:rsidRDefault="00E10B9F" w:rsidP="007672C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地域の実情に応じた市町村の取組を促進するため，推奨事業や創意工夫等による新たな子ども・子育て施策に取り組む市町村</w:t>
            </w:r>
            <w:r w:rsidR="002853A2" w:rsidRPr="008945A7">
              <w:rPr>
                <w:rFonts w:hint="eastAsia"/>
              </w:rPr>
              <w:t>を支援</w:t>
            </w:r>
          </w:p>
        </w:tc>
        <w:tc>
          <w:tcPr>
            <w:tcW w:w="1985" w:type="dxa"/>
          </w:tcPr>
          <w:p w14:paraId="64CB9662" w14:textId="08F12AC8" w:rsidR="00D660BF" w:rsidRPr="008945A7" w:rsidRDefault="00D660BF" w:rsidP="007672C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37518A45" w14:textId="77777777" w:rsidTr="00B04D5E">
        <w:tc>
          <w:tcPr>
            <w:cnfStyle w:val="001000000000" w:firstRow="0" w:lastRow="0" w:firstColumn="1" w:lastColumn="0" w:oddVBand="0" w:evenVBand="0" w:oddHBand="0" w:evenHBand="0" w:firstRowFirstColumn="0" w:firstRowLastColumn="0" w:lastRowFirstColumn="0" w:lastRowLastColumn="0"/>
            <w:tcW w:w="1984" w:type="dxa"/>
          </w:tcPr>
          <w:p w14:paraId="5725E1D0" w14:textId="77777777" w:rsidR="00190BD0" w:rsidRPr="008945A7" w:rsidRDefault="00190BD0" w:rsidP="00190BD0">
            <w:r w:rsidRPr="008945A7">
              <w:rPr>
                <w:rFonts w:hint="eastAsia"/>
              </w:rPr>
              <w:t>県立高校生に対する通</w:t>
            </w:r>
          </w:p>
          <w:p w14:paraId="2F30385D" w14:textId="6354DF79" w:rsidR="00190BD0" w:rsidRPr="008945A7" w:rsidRDefault="00190BD0" w:rsidP="00190BD0">
            <w:r w:rsidRPr="008945A7">
              <w:rPr>
                <w:rFonts w:hint="eastAsia"/>
              </w:rPr>
              <w:t>学費の支援</w:t>
            </w:r>
          </w:p>
        </w:tc>
        <w:tc>
          <w:tcPr>
            <w:tcW w:w="5387" w:type="dxa"/>
          </w:tcPr>
          <w:p w14:paraId="67EF09CB" w14:textId="6C8574D9" w:rsidR="00190BD0" w:rsidRPr="008945A7" w:rsidRDefault="00190BD0" w:rsidP="00190BD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県立高校における教育に係る経済的負担の軽減を図るため，高額な通学費を負担している生徒に対して通学費の一部を支援</w:t>
            </w:r>
          </w:p>
        </w:tc>
        <w:tc>
          <w:tcPr>
            <w:tcW w:w="1985" w:type="dxa"/>
          </w:tcPr>
          <w:p w14:paraId="5857B1EC" w14:textId="019C2A96" w:rsidR="00190BD0" w:rsidRPr="008945A7" w:rsidRDefault="00190BD0" w:rsidP="007672CE">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183892C4" w14:textId="43D4B962" w:rsidR="0025489A" w:rsidRPr="008945A7" w:rsidRDefault="0025489A">
      <w:pPr>
        <w:widowControl/>
        <w:snapToGrid/>
        <w:jc w:val="left"/>
      </w:pPr>
      <w:r w:rsidRPr="008945A7">
        <w:br w:type="page"/>
      </w:r>
    </w:p>
    <w:p w14:paraId="50A960D0" w14:textId="6FE0AAA0" w:rsidR="0094070B" w:rsidRPr="008945A7" w:rsidRDefault="003777C5" w:rsidP="00E22F7F">
      <w:pPr>
        <w:pStyle w:val="9"/>
        <w:numPr>
          <w:ilvl w:val="8"/>
          <w:numId w:val="5"/>
        </w:numPr>
        <w:ind w:hanging="1842"/>
      </w:pPr>
      <w:r w:rsidRPr="008945A7">
        <w:rPr>
          <w:rFonts w:hint="eastAsia"/>
        </w:rPr>
        <w:lastRenderedPageBreak/>
        <w:t>離島居住者の</w:t>
      </w:r>
      <w:r w:rsidR="0094070B" w:rsidRPr="008945A7">
        <w:rPr>
          <w:rFonts w:hint="eastAsia"/>
        </w:rPr>
        <w:t>経済的負担の軽減</w:t>
      </w:r>
    </w:p>
    <w:p w14:paraId="6F4FC251" w14:textId="07EBEC2B" w:rsidR="0094070B" w:rsidRPr="008945A7" w:rsidRDefault="0094070B" w:rsidP="0094070B">
      <w:pPr>
        <w:pStyle w:val="ae"/>
        <w:spacing w:after="40"/>
        <w:ind w:left="628" w:firstLine="209"/>
      </w:pPr>
      <w:r w:rsidRPr="008945A7">
        <w:rPr>
          <w:rFonts w:hint="eastAsia"/>
        </w:rPr>
        <w:t>離島に居住する子育て世代や</w:t>
      </w:r>
      <w:r w:rsidR="003777C5" w:rsidRPr="008945A7">
        <w:rPr>
          <w:rFonts w:hint="eastAsia"/>
        </w:rPr>
        <w:t>その</w:t>
      </w:r>
      <w:r w:rsidRPr="008945A7">
        <w:rPr>
          <w:rFonts w:hint="eastAsia"/>
        </w:rPr>
        <w:t>子どもに対し，交通費</w:t>
      </w:r>
      <w:r w:rsidR="003777C5" w:rsidRPr="008945A7">
        <w:rPr>
          <w:rFonts w:hint="eastAsia"/>
        </w:rPr>
        <w:t>の助成</w:t>
      </w:r>
      <w:r w:rsidRPr="008945A7">
        <w:rPr>
          <w:rFonts w:hint="eastAsia"/>
        </w:rPr>
        <w:t>などの</w:t>
      </w:r>
      <w:r w:rsidR="003777C5" w:rsidRPr="008945A7">
        <w:rPr>
          <w:rFonts w:hint="eastAsia"/>
        </w:rPr>
        <w:t>経</w:t>
      </w:r>
      <w:r w:rsidRPr="008945A7">
        <w:t>済的な支援を行います。</w:t>
      </w:r>
    </w:p>
    <w:tbl>
      <w:tblPr>
        <w:tblStyle w:val="afc"/>
        <w:tblW w:w="9356" w:type="dxa"/>
        <w:tblLook w:val="04A0" w:firstRow="1" w:lastRow="0" w:firstColumn="1" w:lastColumn="0" w:noHBand="0" w:noVBand="1"/>
      </w:tblPr>
      <w:tblGrid>
        <w:gridCol w:w="1984"/>
        <w:gridCol w:w="5387"/>
        <w:gridCol w:w="1985"/>
      </w:tblGrid>
      <w:tr w:rsidR="008945A7" w:rsidRPr="008945A7" w14:paraId="3D31C06B" w14:textId="77777777" w:rsidTr="00940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D48C812" w14:textId="77777777" w:rsidR="0094070B" w:rsidRPr="008945A7" w:rsidRDefault="0094070B" w:rsidP="0094070B">
            <w:pPr>
              <w:jc w:val="center"/>
            </w:pPr>
            <w:r w:rsidRPr="008945A7">
              <w:rPr>
                <w:rFonts w:hint="eastAsia"/>
              </w:rPr>
              <w:t>具体的施策</w:t>
            </w:r>
          </w:p>
        </w:tc>
        <w:tc>
          <w:tcPr>
            <w:tcW w:w="5387" w:type="dxa"/>
          </w:tcPr>
          <w:p w14:paraId="6C305A5D" w14:textId="77777777" w:rsidR="0094070B" w:rsidRPr="008945A7" w:rsidRDefault="0094070B" w:rsidP="0094070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6079D7F" w14:textId="77777777" w:rsidR="0094070B" w:rsidRPr="008945A7" w:rsidRDefault="0094070B" w:rsidP="0094070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49BF753" w14:textId="77777777" w:rsidTr="003777C5">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1451DBC0" w14:textId="77777777" w:rsidR="003777C5" w:rsidRPr="008945A7" w:rsidRDefault="003777C5" w:rsidP="007755DC">
            <w:pPr>
              <w:spacing w:after="40"/>
            </w:pPr>
            <w:r w:rsidRPr="008945A7">
              <w:rPr>
                <w:rFonts w:hint="eastAsia"/>
              </w:rPr>
              <w:t>離島地域不妊治療費支援</w:t>
            </w:r>
          </w:p>
        </w:tc>
        <w:tc>
          <w:tcPr>
            <w:tcW w:w="5387" w:type="dxa"/>
          </w:tcPr>
          <w:p w14:paraId="236808FA" w14:textId="5636C264" w:rsidR="003777C5" w:rsidRPr="008945A7" w:rsidRDefault="002511C7" w:rsidP="007755D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離島地域の夫婦の経済的負担を軽減するため，保険適用による生殖補助医療を受けるための通院や滞在に係る交通費，宿泊費の助成を行う市町村を支援</w:t>
            </w:r>
          </w:p>
        </w:tc>
        <w:tc>
          <w:tcPr>
            <w:tcW w:w="1985" w:type="dxa"/>
          </w:tcPr>
          <w:p w14:paraId="692D2972" w14:textId="77777777" w:rsidR="003777C5" w:rsidRPr="008945A7" w:rsidRDefault="003777C5" w:rsidP="007755D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49F5752" w14:textId="77777777" w:rsidTr="003777C5">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6E6BD6C2" w14:textId="77777777" w:rsidR="003777C5" w:rsidRPr="008945A7" w:rsidRDefault="003777C5" w:rsidP="007755DC">
            <w:pPr>
              <w:spacing w:after="40"/>
            </w:pPr>
            <w:r w:rsidRPr="008945A7">
              <w:rPr>
                <w:rFonts w:hint="eastAsia"/>
              </w:rPr>
              <w:t>離島における出産経費の助成</w:t>
            </w:r>
          </w:p>
        </w:tc>
        <w:tc>
          <w:tcPr>
            <w:tcW w:w="5387" w:type="dxa"/>
          </w:tcPr>
          <w:p w14:paraId="3A1AC5BD" w14:textId="1D37C73C" w:rsidR="003777C5" w:rsidRPr="008945A7" w:rsidRDefault="00D11913" w:rsidP="007755DC">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島内で分娩できない離島地域において，安心して出産できる環境づくりを推進するため，妊婦の健診や出産時に要する交通費，宿泊費等の助成を行う市町村を支援</w:t>
            </w:r>
          </w:p>
        </w:tc>
        <w:tc>
          <w:tcPr>
            <w:tcW w:w="1985" w:type="dxa"/>
          </w:tcPr>
          <w:p w14:paraId="3020C7D7" w14:textId="2348F26F" w:rsidR="003777C5" w:rsidRPr="008945A7" w:rsidRDefault="00307729" w:rsidP="007755D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3777C5" w:rsidRPr="008945A7">
              <w:rPr>
                <w:rFonts w:hint="eastAsia"/>
              </w:rPr>
              <w:t>課</w:t>
            </w:r>
          </w:p>
        </w:tc>
      </w:tr>
      <w:tr w:rsidR="008945A7" w:rsidRPr="008945A7" w14:paraId="606023E4" w14:textId="77777777" w:rsidTr="003777C5">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6F6E9B8B" w14:textId="39665D28" w:rsidR="00E5500E" w:rsidRPr="008945A7" w:rsidRDefault="00E5500E" w:rsidP="00E5500E">
            <w:pPr>
              <w:spacing w:after="40"/>
            </w:pPr>
            <w:r w:rsidRPr="008945A7">
              <w:rPr>
                <w:rFonts w:cs="Times New Roman" w:hint="eastAsia"/>
                <w:kern w:val="0"/>
              </w:rPr>
              <w:t>離島地域子ども通院費等支援</w:t>
            </w:r>
          </w:p>
        </w:tc>
        <w:tc>
          <w:tcPr>
            <w:tcW w:w="5387" w:type="dxa"/>
          </w:tcPr>
          <w:p w14:paraId="015221D4" w14:textId="27109708" w:rsidR="00E5500E" w:rsidRPr="008945A7" w:rsidRDefault="00E5500E" w:rsidP="00E5500E">
            <w:pPr>
              <w:spacing w:after="40"/>
              <w:ind w:firstLineChars="100" w:firstLine="179"/>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szCs w:val="19"/>
              </w:rPr>
              <w:t>離島地域の子どもが島外で必要とする医療等を受ける場合の通院等に要する交通・宿泊費用の助成を行う市町村</w:t>
            </w:r>
            <w:r w:rsidRPr="008945A7">
              <w:rPr>
                <w:rFonts w:cs="Times New Roman" w:hint="eastAsia"/>
                <w:kern w:val="0"/>
              </w:rPr>
              <w:t>を支援</w:t>
            </w:r>
          </w:p>
        </w:tc>
        <w:tc>
          <w:tcPr>
            <w:tcW w:w="1985" w:type="dxa"/>
          </w:tcPr>
          <w:p w14:paraId="46E87F15" w14:textId="427EDD08" w:rsidR="00E5500E" w:rsidRPr="008945A7" w:rsidRDefault="00E5500E" w:rsidP="00E5500E">
            <w:pPr>
              <w:spacing w:after="40"/>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子育て支援課</w:t>
            </w:r>
          </w:p>
        </w:tc>
      </w:tr>
      <w:tr w:rsidR="008945A7" w:rsidRPr="008945A7" w14:paraId="083E5CEE" w14:textId="77777777" w:rsidTr="00914DF8">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548DEF2E" w14:textId="579BB0D8" w:rsidR="00E5500E" w:rsidRPr="008945A7" w:rsidRDefault="00E5500E" w:rsidP="00E5500E">
            <w:pPr>
              <w:spacing w:after="40"/>
            </w:pPr>
            <w:r w:rsidRPr="008945A7">
              <w:rPr>
                <w:rFonts w:cs="Times New Roman" w:hint="eastAsia"/>
              </w:rPr>
              <w:t>離島生徒指定大会遠征費の助成</w:t>
            </w:r>
          </w:p>
        </w:tc>
        <w:tc>
          <w:tcPr>
            <w:tcW w:w="5387" w:type="dxa"/>
          </w:tcPr>
          <w:p w14:paraId="641DA781" w14:textId="35C48F7B" w:rsidR="00E5500E" w:rsidRPr="008945A7" w:rsidRDefault="00E5500E" w:rsidP="00E5500E">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離島生徒の経済的負担を軽減するために，県大会等へ参加する離島生徒の費用の一部を助成</w:t>
            </w:r>
          </w:p>
        </w:tc>
        <w:tc>
          <w:tcPr>
            <w:tcW w:w="1985" w:type="dxa"/>
          </w:tcPr>
          <w:p w14:paraId="60AFDA00" w14:textId="77777777" w:rsidR="00E5500E" w:rsidRPr="008945A7" w:rsidRDefault="00E5500E" w:rsidP="00E5500E">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p w14:paraId="554B1F8B" w14:textId="77777777" w:rsidR="00E5500E" w:rsidRPr="008945A7" w:rsidRDefault="00E5500E" w:rsidP="00E5500E">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3E0606C4" w14:textId="77777777" w:rsidR="00E5500E" w:rsidRPr="008945A7" w:rsidRDefault="00E5500E" w:rsidP="00E5500E">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66CA48DD" w14:textId="77777777" w:rsidTr="00914DF8">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5B7FD420" w14:textId="77777777" w:rsidR="00E5500E" w:rsidRPr="008945A7" w:rsidRDefault="00E5500E" w:rsidP="00E5500E">
            <w:r w:rsidRPr="008945A7">
              <w:rPr>
                <w:rFonts w:hint="eastAsia"/>
              </w:rPr>
              <w:t>奄美群島住民の移動コストに係る負担軽減</w:t>
            </w:r>
          </w:p>
        </w:tc>
        <w:tc>
          <w:tcPr>
            <w:tcW w:w="5387" w:type="dxa"/>
          </w:tcPr>
          <w:p w14:paraId="51F9BC45" w14:textId="54CD373B" w:rsidR="00E5500E" w:rsidRPr="008945A7" w:rsidRDefault="00E5500E" w:rsidP="00E5500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鹿児島－奄美群島間等の移動コストの負担軽減を図るため，奄美群島の住民等を対象とした航路・航空路運賃の一部を助成</w:t>
            </w:r>
          </w:p>
        </w:tc>
        <w:tc>
          <w:tcPr>
            <w:tcW w:w="1985" w:type="dxa"/>
          </w:tcPr>
          <w:p w14:paraId="74B88B70" w14:textId="77777777" w:rsidR="00E5500E" w:rsidRPr="008945A7" w:rsidRDefault="00E5500E" w:rsidP="00E5500E">
            <w:pPr>
              <w:cnfStyle w:val="000000000000" w:firstRow="0" w:lastRow="0" w:firstColumn="0" w:lastColumn="0" w:oddVBand="0" w:evenVBand="0" w:oddHBand="0" w:evenHBand="0" w:firstRowFirstColumn="0" w:firstRowLastColumn="0" w:lastRowFirstColumn="0" w:lastRowLastColumn="0"/>
            </w:pPr>
            <w:r w:rsidRPr="008945A7">
              <w:rPr>
                <w:rFonts w:hint="eastAsia"/>
              </w:rPr>
              <w:t>交通政策課</w:t>
            </w:r>
          </w:p>
        </w:tc>
      </w:tr>
      <w:tr w:rsidR="008945A7" w:rsidRPr="008945A7" w14:paraId="3C9C5743" w14:textId="77777777" w:rsidTr="00914DF8">
        <w:trPr>
          <w:trHeight w:val="222"/>
        </w:trPr>
        <w:tc>
          <w:tcPr>
            <w:cnfStyle w:val="001000000000" w:firstRow="0" w:lastRow="0" w:firstColumn="1" w:lastColumn="0" w:oddVBand="0" w:evenVBand="0" w:oddHBand="0" w:evenHBand="0" w:firstRowFirstColumn="0" w:firstRowLastColumn="0" w:lastRowFirstColumn="0" w:lastRowLastColumn="0"/>
            <w:tcW w:w="1984" w:type="dxa"/>
          </w:tcPr>
          <w:p w14:paraId="27BA8D39" w14:textId="1EBFEB62" w:rsidR="00E5500E" w:rsidRPr="008945A7" w:rsidRDefault="00E5500E" w:rsidP="00E5500E">
            <w:r w:rsidRPr="008945A7">
              <w:rPr>
                <w:rFonts w:hint="eastAsia"/>
              </w:rPr>
              <w:t>特定有人国境離島地域住民の移動コストに係る負担軽減</w:t>
            </w:r>
          </w:p>
        </w:tc>
        <w:tc>
          <w:tcPr>
            <w:tcW w:w="5387" w:type="dxa"/>
          </w:tcPr>
          <w:p w14:paraId="3AC878E8" w14:textId="170F0EF0" w:rsidR="00E5500E" w:rsidRPr="008945A7" w:rsidRDefault="00E5500E" w:rsidP="00E5500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鹿児島－特定有人国境離島地域間等の移動コストの負担軽減を図るため，同地域の住民等を対象とした航路・航空路運賃の一部を助成</w:t>
            </w:r>
          </w:p>
        </w:tc>
        <w:tc>
          <w:tcPr>
            <w:tcW w:w="1985" w:type="dxa"/>
          </w:tcPr>
          <w:p w14:paraId="37D334C6" w14:textId="5EE8642A" w:rsidR="00E5500E" w:rsidRPr="008945A7" w:rsidRDefault="00E5500E" w:rsidP="00E5500E">
            <w:pPr>
              <w:cnfStyle w:val="000000000000" w:firstRow="0" w:lastRow="0" w:firstColumn="0" w:lastColumn="0" w:oddVBand="0" w:evenVBand="0" w:oddHBand="0" w:evenHBand="0" w:firstRowFirstColumn="0" w:firstRowLastColumn="0" w:lastRowFirstColumn="0" w:lastRowLastColumn="0"/>
            </w:pPr>
            <w:r w:rsidRPr="008945A7">
              <w:rPr>
                <w:rFonts w:hint="eastAsia"/>
              </w:rPr>
              <w:t>交通政策課</w:t>
            </w:r>
          </w:p>
        </w:tc>
      </w:tr>
    </w:tbl>
    <w:p w14:paraId="1A929EE0" w14:textId="7E2FAD24" w:rsidR="0094070B" w:rsidRPr="008945A7" w:rsidRDefault="0094070B" w:rsidP="0094070B"/>
    <w:p w14:paraId="76B4EED8" w14:textId="7504B53A" w:rsidR="000E05BC" w:rsidRPr="008945A7" w:rsidRDefault="000E05BC" w:rsidP="00E22F7F">
      <w:pPr>
        <w:pStyle w:val="9"/>
        <w:numPr>
          <w:ilvl w:val="8"/>
          <w:numId w:val="5"/>
        </w:numPr>
        <w:ind w:hanging="1842"/>
      </w:pPr>
      <w:r w:rsidRPr="008945A7">
        <w:rPr>
          <w:rFonts w:hint="eastAsia"/>
        </w:rPr>
        <w:t>その他の</w:t>
      </w:r>
      <w:r w:rsidRPr="008945A7">
        <w:t>経済的負担の軽減</w:t>
      </w:r>
    </w:p>
    <w:p w14:paraId="163BD7E5" w14:textId="782040BC" w:rsidR="000E05BC" w:rsidRPr="008945A7" w:rsidRDefault="000E05BC" w:rsidP="00C154FC">
      <w:pPr>
        <w:pStyle w:val="ae"/>
        <w:spacing w:after="40"/>
        <w:ind w:left="628" w:firstLine="209"/>
      </w:pPr>
      <w:r w:rsidRPr="008945A7">
        <w:t>次代を担う子どもの健全育成を図るため，県有の常設展示施設における土・日・祝日</w:t>
      </w:r>
      <w:r w:rsidRPr="008945A7">
        <w:rPr>
          <w:rFonts w:hint="eastAsia"/>
        </w:rPr>
        <w:t>の子どもの入館・入園料</w:t>
      </w:r>
      <w:r w:rsidR="001A578F" w:rsidRPr="008945A7">
        <w:rPr>
          <w:rFonts w:hint="eastAsia"/>
        </w:rPr>
        <w:t>の</w:t>
      </w:r>
      <w:r w:rsidRPr="008945A7">
        <w:rPr>
          <w:rFonts w:hint="eastAsia"/>
        </w:rPr>
        <w:t>無料化などを行います。</w:t>
      </w:r>
    </w:p>
    <w:tbl>
      <w:tblPr>
        <w:tblStyle w:val="afc"/>
        <w:tblW w:w="9356" w:type="dxa"/>
        <w:tblLook w:val="04A0" w:firstRow="1" w:lastRow="0" w:firstColumn="1" w:lastColumn="0" w:noHBand="0" w:noVBand="1"/>
      </w:tblPr>
      <w:tblGrid>
        <w:gridCol w:w="1984"/>
        <w:gridCol w:w="5387"/>
        <w:gridCol w:w="1985"/>
      </w:tblGrid>
      <w:tr w:rsidR="008945A7" w:rsidRPr="008945A7" w14:paraId="08DAF065" w14:textId="77777777" w:rsidTr="00C46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0D636C0" w14:textId="77777777" w:rsidR="000E05BC" w:rsidRPr="008945A7" w:rsidRDefault="000E05BC" w:rsidP="001D192D">
            <w:pPr>
              <w:jc w:val="center"/>
            </w:pPr>
            <w:r w:rsidRPr="008945A7">
              <w:rPr>
                <w:rFonts w:hint="eastAsia"/>
              </w:rPr>
              <w:t>具体的施策</w:t>
            </w:r>
          </w:p>
        </w:tc>
        <w:tc>
          <w:tcPr>
            <w:tcW w:w="5387" w:type="dxa"/>
          </w:tcPr>
          <w:p w14:paraId="04FF0CF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7A10F76"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F5820D8"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4DCEC01B" w14:textId="0739E099" w:rsidR="00415DAE" w:rsidRPr="008945A7" w:rsidRDefault="00415DAE" w:rsidP="00415DAE">
            <w:pPr>
              <w:jc w:val="left"/>
            </w:pPr>
            <w:r w:rsidRPr="008945A7">
              <w:rPr>
                <w:rFonts w:hint="eastAsia"/>
              </w:rPr>
              <w:t>子どもの入館料等無料化</w:t>
            </w:r>
          </w:p>
        </w:tc>
        <w:tc>
          <w:tcPr>
            <w:tcW w:w="5387" w:type="dxa"/>
          </w:tcPr>
          <w:p w14:paraId="0FACB709" w14:textId="5269FF55" w:rsidR="00415DAE" w:rsidRPr="008945A7" w:rsidRDefault="00415DAE" w:rsidP="00415D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子どもたちが鹿児島の自然，歴史，文化などに触れる機会を増やし，郷土についての学びを深め，ふるさとを愛する心を育むため，県有の常設展示施設における土・日・祝日の県内</w:t>
            </w:r>
            <w:r w:rsidRPr="008945A7">
              <w:t>在住の小・中・高校生</w:t>
            </w:r>
            <w:r w:rsidRPr="008945A7">
              <w:rPr>
                <w:rFonts w:hint="eastAsia"/>
              </w:rPr>
              <w:t>（</w:t>
            </w:r>
            <w:r w:rsidRPr="008945A7">
              <w:t>18</w:t>
            </w:r>
            <w:r w:rsidRPr="008945A7">
              <w:rPr>
                <w:rFonts w:hint="eastAsia"/>
              </w:rPr>
              <w:t>歳</w:t>
            </w:r>
            <w:r w:rsidRPr="008945A7">
              <w:t>以下）</w:t>
            </w:r>
            <w:r w:rsidRPr="008945A7">
              <w:rPr>
                <w:rFonts w:hint="eastAsia"/>
              </w:rPr>
              <w:t>の入館・入園料を無料化する。</w:t>
            </w:r>
          </w:p>
        </w:tc>
        <w:tc>
          <w:tcPr>
            <w:tcW w:w="1985" w:type="dxa"/>
          </w:tcPr>
          <w:p w14:paraId="6FF684F8" w14:textId="47755118" w:rsidR="00415DAE" w:rsidRPr="008945A7" w:rsidRDefault="00415DAE" w:rsidP="00415D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56A297BF"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524513F4" w14:textId="77777777" w:rsidR="00415DAE" w:rsidRPr="008945A7" w:rsidRDefault="00415DAE" w:rsidP="00415DAE">
            <w:r w:rsidRPr="008945A7">
              <w:rPr>
                <w:rFonts w:hint="eastAsia"/>
              </w:rPr>
              <w:t>児童手当の支給</w:t>
            </w:r>
          </w:p>
        </w:tc>
        <w:tc>
          <w:tcPr>
            <w:tcW w:w="5387" w:type="dxa"/>
          </w:tcPr>
          <w:p w14:paraId="3F1B597F" w14:textId="16E3A7C3" w:rsidR="00415DAE" w:rsidRPr="008945A7" w:rsidRDefault="00415DAE" w:rsidP="00415DA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高校生年代（18歳到達後の最初の年度末まで）</w:t>
            </w:r>
            <w:r w:rsidRPr="008945A7">
              <w:rPr>
                <w:rFonts w:hint="eastAsia"/>
              </w:rPr>
              <w:t>までの児童のいる世帯への手当の支給</w:t>
            </w:r>
          </w:p>
        </w:tc>
        <w:tc>
          <w:tcPr>
            <w:tcW w:w="1985" w:type="dxa"/>
          </w:tcPr>
          <w:p w14:paraId="17453F85" w14:textId="47A8833E" w:rsidR="00415DAE" w:rsidRPr="008945A7" w:rsidRDefault="00415DAE" w:rsidP="00415DA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52453DC9"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36A470B3" w14:textId="77777777" w:rsidR="00415DAE" w:rsidRPr="008945A7" w:rsidRDefault="00415DAE" w:rsidP="00415DAE">
            <w:r w:rsidRPr="008945A7">
              <w:rPr>
                <w:rFonts w:hint="eastAsia"/>
              </w:rPr>
              <w:t>児童扶養手当の支給</w:t>
            </w:r>
          </w:p>
        </w:tc>
        <w:tc>
          <w:tcPr>
            <w:tcW w:w="5387" w:type="dxa"/>
          </w:tcPr>
          <w:p w14:paraId="5D845599" w14:textId="77777777" w:rsidR="00415DAE" w:rsidRPr="008945A7" w:rsidRDefault="00415DAE" w:rsidP="00415DA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ひとり親家庭等の生活の安定と自立を促進し，児童の福祉の増進を図るため，父又は母と生計を同一としていない児童を監護又は養育する者に対する手当を支給</w:t>
            </w:r>
          </w:p>
        </w:tc>
        <w:tc>
          <w:tcPr>
            <w:tcW w:w="1985" w:type="dxa"/>
          </w:tcPr>
          <w:p w14:paraId="38D4AEDE" w14:textId="1A70E486" w:rsidR="00415DAE" w:rsidRPr="008945A7" w:rsidRDefault="00415DAE" w:rsidP="00415DA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6A83C813"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128FD727" w14:textId="24129FD1" w:rsidR="00415DAE" w:rsidRPr="008945A7" w:rsidRDefault="00415DAE" w:rsidP="00415DAE">
            <w:r w:rsidRPr="008945A7">
              <w:rPr>
                <w:rFonts w:hint="eastAsia"/>
              </w:rPr>
              <w:t>かごしま子育て支援パスポート事業の推進</w:t>
            </w:r>
          </w:p>
        </w:tc>
        <w:tc>
          <w:tcPr>
            <w:tcW w:w="5387" w:type="dxa"/>
          </w:tcPr>
          <w:p w14:paraId="333D9C9B" w14:textId="0FF7699C" w:rsidR="00415DAE" w:rsidRPr="008945A7" w:rsidRDefault="00415DAE" w:rsidP="00415DA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事業に善意で協賛する企業や店舗が，パスポートを提示した子育て家庭に対し，割引や独自の優待サービスなどを提供することにより，地域全体で子育てを支援する気運の醸成及び子育て家庭の負担軽減の推進</w:t>
            </w:r>
          </w:p>
        </w:tc>
        <w:tc>
          <w:tcPr>
            <w:tcW w:w="1985" w:type="dxa"/>
          </w:tcPr>
          <w:p w14:paraId="5DADAAF1" w14:textId="4BC588D8" w:rsidR="00415DAE" w:rsidRPr="008945A7" w:rsidRDefault="00415DAE" w:rsidP="00415DA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bl>
    <w:p w14:paraId="2201AF1E" w14:textId="77777777" w:rsidR="00720EB3" w:rsidRPr="008945A7" w:rsidRDefault="00720EB3" w:rsidP="00720EB3">
      <w:pPr>
        <w:widowControl/>
        <w:snapToGrid/>
        <w:jc w:val="left"/>
      </w:pPr>
    </w:p>
    <w:p w14:paraId="09B74040" w14:textId="23EFE27A" w:rsidR="000E05BC" w:rsidRPr="008945A7" w:rsidRDefault="000E05BC" w:rsidP="00EC1F15">
      <w:pPr>
        <w:widowControl/>
        <w:spacing w:after="40"/>
        <w:jc w:val="left"/>
      </w:pPr>
    </w:p>
    <w:p w14:paraId="56288149" w14:textId="77777777" w:rsidR="000E05BC" w:rsidRPr="008945A7" w:rsidRDefault="000E05BC" w:rsidP="00720EB3">
      <w:pPr>
        <w:pStyle w:val="aff"/>
      </w:pPr>
      <w:r w:rsidRPr="008945A7">
        <w:rPr>
          <w:rFonts w:hint="eastAsia"/>
        </w:rPr>
        <w:lastRenderedPageBreak/>
        <w:t>施策の方向　２　安心して子育てができる社会づくり</w:t>
      </w:r>
    </w:p>
    <w:p w14:paraId="6AF4A389" w14:textId="66324E4F" w:rsidR="000E05BC" w:rsidRPr="008945A7" w:rsidRDefault="000E05BC" w:rsidP="00E22F7F">
      <w:pPr>
        <w:pStyle w:val="7"/>
        <w:numPr>
          <w:ilvl w:val="6"/>
          <w:numId w:val="5"/>
        </w:numPr>
      </w:pPr>
      <w:bookmarkStart w:id="455" w:name="_Ref22214084"/>
      <w:bookmarkStart w:id="456" w:name="_Toc192258142"/>
      <w:r w:rsidRPr="008945A7">
        <w:rPr>
          <w:rFonts w:hint="eastAsia"/>
        </w:rPr>
        <w:t>子どもが安全で安心して暮らせる地域社会づくり</w:t>
      </w:r>
      <w:bookmarkEnd w:id="455"/>
      <w:bookmarkEnd w:id="456"/>
    </w:p>
    <w:p w14:paraId="4632ACB0" w14:textId="77777777" w:rsidR="000E05BC" w:rsidRPr="008945A7" w:rsidRDefault="000E05BC" w:rsidP="0092337B">
      <w:pPr>
        <w:pStyle w:val="a7"/>
        <w:spacing w:before="204" w:after="204"/>
      </w:pPr>
      <w:r w:rsidRPr="008945A7">
        <w:rPr>
          <w:rFonts w:hint="eastAsia"/>
        </w:rPr>
        <w:t>《現状及び課題》</w:t>
      </w:r>
    </w:p>
    <w:p w14:paraId="2117C7C3" w14:textId="77777777" w:rsidR="000E05BC" w:rsidRPr="008945A7" w:rsidRDefault="000E05BC" w:rsidP="00FE613B">
      <w:pPr>
        <w:pStyle w:val="aff2"/>
      </w:pPr>
      <w:r w:rsidRPr="008945A7">
        <w:rPr>
          <w:rFonts w:hint="eastAsia"/>
        </w:rPr>
        <w:t>ゆとりを持って子育てを行い，子どもが心身ともにのびのびと成長していくためには，</w:t>
      </w:r>
      <w:r w:rsidR="00C66C13" w:rsidRPr="008945A7">
        <w:rPr>
          <w:rFonts w:hint="eastAsia"/>
        </w:rPr>
        <w:t>子どもが安全で安心して暮らせる社会づくりが必</w:t>
      </w:r>
      <w:r w:rsidRPr="008945A7">
        <w:rPr>
          <w:rFonts w:hint="eastAsia"/>
        </w:rPr>
        <w:t>要です。</w:t>
      </w:r>
    </w:p>
    <w:p w14:paraId="285745EE" w14:textId="77777777" w:rsidR="000E05BC" w:rsidRPr="008945A7" w:rsidRDefault="001876A6" w:rsidP="00D34048">
      <w:pPr>
        <w:pStyle w:val="aff2"/>
      </w:pPr>
      <w:r w:rsidRPr="008945A7">
        <w:rPr>
          <w:rFonts w:hint="eastAsia"/>
        </w:rPr>
        <w:t>なか</w:t>
      </w:r>
      <w:r w:rsidR="00C66C13" w:rsidRPr="008945A7">
        <w:rPr>
          <w:rFonts w:hint="eastAsia"/>
        </w:rPr>
        <w:t>でも</w:t>
      </w:r>
      <w:r w:rsidR="000E05BC" w:rsidRPr="008945A7">
        <w:rPr>
          <w:rFonts w:hint="eastAsia"/>
        </w:rPr>
        <w:t>住環境や生活環境は，子育てに大きな影響をもたらすことから，家族みんなが，ゆとりと豊かさを感じられる</w:t>
      </w:r>
      <w:r w:rsidR="00C66C13" w:rsidRPr="008945A7">
        <w:rPr>
          <w:rFonts w:hint="eastAsia"/>
        </w:rPr>
        <w:t>よう</w:t>
      </w:r>
      <w:r w:rsidR="000E05BC" w:rsidRPr="008945A7">
        <w:rPr>
          <w:rFonts w:hint="eastAsia"/>
        </w:rPr>
        <w:t>住環境の向上</w:t>
      </w:r>
      <w:r w:rsidR="002A2BDF" w:rsidRPr="008945A7">
        <w:rPr>
          <w:rFonts w:hint="eastAsia"/>
        </w:rPr>
        <w:t>を図り，道路や施設のバリアフリー化を進めるほか，</w:t>
      </w:r>
      <w:r w:rsidR="000E05BC" w:rsidRPr="008945A7">
        <w:rPr>
          <w:rFonts w:hint="eastAsia"/>
        </w:rPr>
        <w:t>安らぎと活動の場を提供する公共空間の確保等に努めることも大切です。</w:t>
      </w:r>
    </w:p>
    <w:p w14:paraId="372276E1" w14:textId="49A8CC3E" w:rsidR="000E05BC" w:rsidRPr="008945A7" w:rsidRDefault="000C63FB" w:rsidP="00D34048">
      <w:pPr>
        <w:pStyle w:val="aff2"/>
      </w:pPr>
      <w:r w:rsidRPr="008945A7">
        <w:rPr>
          <w:rFonts w:hint="eastAsia"/>
        </w:rPr>
        <w:t>交通事故や犯罪に巻き込まれる危険性</w:t>
      </w:r>
      <w:r w:rsidR="008E4396" w:rsidRPr="008945A7">
        <w:rPr>
          <w:rFonts w:hint="eastAsia"/>
        </w:rPr>
        <w:t>（</w:t>
      </w:r>
      <w:r w:rsidR="001876A6" w:rsidRPr="008945A7">
        <w:fldChar w:fldCharType="begin"/>
      </w:r>
      <w:r w:rsidR="001876A6" w:rsidRPr="008945A7">
        <w:instrText xml:space="preserve"> </w:instrText>
      </w:r>
      <w:r w:rsidR="001876A6" w:rsidRPr="008945A7">
        <w:rPr>
          <w:rFonts w:hint="eastAsia"/>
        </w:rPr>
        <w:instrText>REF _Ref19608929 \h</w:instrText>
      </w:r>
      <w:r w:rsidR="001876A6" w:rsidRPr="008945A7">
        <w:instrText xml:space="preserve"> </w:instrText>
      </w:r>
      <w:r w:rsidR="00D34048" w:rsidRPr="008945A7">
        <w:instrText xml:space="preserve"> \* MERGEFORMAT </w:instrText>
      </w:r>
      <w:r w:rsidR="001876A6" w:rsidRPr="008945A7">
        <w:fldChar w:fldCharType="separate"/>
      </w:r>
      <w:r w:rsidR="00FE39CF" w:rsidRPr="008945A7">
        <w:t xml:space="preserve">図表－ </w:t>
      </w:r>
      <w:r w:rsidR="00FE39CF" w:rsidRPr="008945A7">
        <w:rPr>
          <w:noProof/>
        </w:rPr>
        <w:t>91</w:t>
      </w:r>
      <w:r w:rsidR="001876A6" w:rsidRPr="008945A7">
        <w:fldChar w:fldCharType="end"/>
      </w:r>
      <w:r w:rsidR="001876A6" w:rsidRPr="008945A7">
        <w:rPr>
          <w:rFonts w:hint="eastAsia"/>
        </w:rPr>
        <w:t>，</w:t>
      </w:r>
      <w:r w:rsidR="00D34048" w:rsidRPr="008945A7">
        <w:fldChar w:fldCharType="begin"/>
      </w:r>
      <w:r w:rsidR="00D34048" w:rsidRPr="008945A7">
        <w:instrText xml:space="preserve"> </w:instrText>
      </w:r>
      <w:r w:rsidR="00D34048" w:rsidRPr="008945A7">
        <w:rPr>
          <w:rFonts w:hint="eastAsia"/>
        </w:rPr>
        <w:instrText>REF _Ref21422954 \h</w:instrText>
      </w:r>
      <w:r w:rsidR="00D34048" w:rsidRPr="008945A7">
        <w:instrText xml:space="preserve">  \* MERGEFORMAT </w:instrText>
      </w:r>
      <w:r w:rsidR="00D34048" w:rsidRPr="008945A7">
        <w:fldChar w:fldCharType="separate"/>
      </w:r>
      <w:r w:rsidR="00FE39CF" w:rsidRPr="008945A7">
        <w:t xml:space="preserve">図表－ </w:t>
      </w:r>
      <w:r w:rsidR="00FE39CF" w:rsidRPr="008945A7">
        <w:rPr>
          <w:noProof/>
        </w:rPr>
        <w:t>92</w:t>
      </w:r>
      <w:r w:rsidR="00D34048" w:rsidRPr="008945A7">
        <w:fldChar w:fldCharType="end"/>
      </w:r>
      <w:r w:rsidR="008E4396" w:rsidRPr="008945A7">
        <w:rPr>
          <w:rFonts w:hint="eastAsia"/>
        </w:rPr>
        <w:t>）</w:t>
      </w:r>
      <w:r w:rsidRPr="008945A7">
        <w:rPr>
          <w:rFonts w:hint="eastAsia"/>
        </w:rPr>
        <w:t>を減らし，</w:t>
      </w:r>
      <w:r w:rsidR="000E05BC" w:rsidRPr="008945A7">
        <w:rPr>
          <w:rFonts w:hint="eastAsia"/>
        </w:rPr>
        <w:t>次世代を担う子</w:t>
      </w:r>
      <w:r w:rsidR="002A2BDF" w:rsidRPr="008945A7">
        <w:rPr>
          <w:rFonts w:hint="eastAsia"/>
        </w:rPr>
        <w:t>ども</w:t>
      </w:r>
      <w:r w:rsidR="000E05BC" w:rsidRPr="008945A7">
        <w:rPr>
          <w:rFonts w:hint="eastAsia"/>
        </w:rPr>
        <w:t>のかけがえのない命を社会全体で守るため，子</w:t>
      </w:r>
      <w:r w:rsidR="002A2BDF" w:rsidRPr="008945A7">
        <w:rPr>
          <w:rFonts w:hint="eastAsia"/>
        </w:rPr>
        <w:t>ども</w:t>
      </w:r>
      <w:r w:rsidR="000E05BC" w:rsidRPr="008945A7">
        <w:rPr>
          <w:rFonts w:hint="eastAsia"/>
        </w:rPr>
        <w:t>が日常的に集団で移動する経路等の道路交通安全環境</w:t>
      </w:r>
      <w:r w:rsidR="002A2BDF" w:rsidRPr="008945A7">
        <w:rPr>
          <w:rFonts w:hint="eastAsia"/>
        </w:rPr>
        <w:t>を</w:t>
      </w:r>
      <w:r w:rsidR="000E05BC" w:rsidRPr="008945A7">
        <w:rPr>
          <w:rFonts w:hint="eastAsia"/>
        </w:rPr>
        <w:t>整備</w:t>
      </w:r>
      <w:r w:rsidR="002A2BDF" w:rsidRPr="008945A7">
        <w:rPr>
          <w:rFonts w:hint="eastAsia"/>
        </w:rPr>
        <w:t>するとともに，交通ルールの理解と交通マナーの向上についての教育</w:t>
      </w:r>
      <w:r w:rsidR="008E4396" w:rsidRPr="008945A7">
        <w:rPr>
          <w:rFonts w:hint="eastAsia"/>
        </w:rPr>
        <w:t>の</w:t>
      </w:r>
      <w:r w:rsidR="008E4396" w:rsidRPr="008945A7">
        <w:t>普及が必要です。</w:t>
      </w:r>
      <w:r w:rsidR="008E4396" w:rsidRPr="008945A7">
        <w:rPr>
          <w:rFonts w:hint="eastAsia"/>
        </w:rPr>
        <w:t>また，</w:t>
      </w:r>
      <w:r w:rsidR="002A2BDF" w:rsidRPr="008945A7">
        <w:rPr>
          <w:rFonts w:hint="eastAsia"/>
        </w:rPr>
        <w:t>子どもたちが安心して外出できるよう，</w:t>
      </w:r>
      <w:r w:rsidR="000E05BC" w:rsidRPr="008945A7">
        <w:rPr>
          <w:rFonts w:hint="eastAsia"/>
        </w:rPr>
        <w:t>防犯体制の整備</w:t>
      </w:r>
      <w:r w:rsidR="002A2BDF" w:rsidRPr="008945A7">
        <w:rPr>
          <w:rFonts w:hint="eastAsia"/>
        </w:rPr>
        <w:t>など，地域ぐるみで子どもを見守るための対策が必要です。</w:t>
      </w:r>
    </w:p>
    <w:p w14:paraId="40377127" w14:textId="72A4F491" w:rsidR="000E05BC" w:rsidRPr="008945A7" w:rsidRDefault="008E4396" w:rsidP="00FE613B">
      <w:pPr>
        <w:pStyle w:val="aff2"/>
      </w:pPr>
      <w:r w:rsidRPr="008945A7">
        <w:rPr>
          <w:rFonts w:hint="eastAsia"/>
        </w:rPr>
        <w:t>さらに</w:t>
      </w:r>
      <w:r w:rsidR="002A2BDF" w:rsidRPr="008945A7">
        <w:rPr>
          <w:rFonts w:hint="eastAsia"/>
        </w:rPr>
        <w:t>，</w:t>
      </w:r>
      <w:r w:rsidR="000E05BC" w:rsidRPr="008945A7">
        <w:rPr>
          <w:rFonts w:hint="eastAsia"/>
        </w:rPr>
        <w:t>犯罪などにより被害を受けた子どもは，精神的に大きなダメージを負っており，専門機関や専門家によるケア</w:t>
      </w:r>
      <w:r w:rsidR="000C63FB" w:rsidRPr="008945A7">
        <w:rPr>
          <w:rFonts w:hint="eastAsia"/>
        </w:rPr>
        <w:t>が</w:t>
      </w:r>
      <w:r w:rsidR="002A2BDF" w:rsidRPr="008945A7">
        <w:rPr>
          <w:rFonts w:hint="eastAsia"/>
        </w:rPr>
        <w:t>必要</w:t>
      </w:r>
      <w:r w:rsidR="000C63FB" w:rsidRPr="008945A7">
        <w:rPr>
          <w:rFonts w:hint="eastAsia"/>
        </w:rPr>
        <w:t>です。</w:t>
      </w:r>
      <w:r w:rsidR="000E05BC" w:rsidRPr="008945A7">
        <w:rPr>
          <w:rFonts w:hint="eastAsia"/>
        </w:rPr>
        <w:t>被害を受けた子どもだけではなく，その家族に対してもカウンセリング等を実施するとともに，警察，学校などの関係機関が連携し，きめ細やかな支援に取り組む必要があります。</w:t>
      </w:r>
    </w:p>
    <w:p w14:paraId="29FCAFB9" w14:textId="77777777" w:rsidR="000E05BC" w:rsidRPr="008945A7" w:rsidRDefault="000E05BC" w:rsidP="0092337B">
      <w:pPr>
        <w:pStyle w:val="a7"/>
        <w:spacing w:before="204" w:after="204"/>
      </w:pPr>
      <w:r w:rsidRPr="008945A7">
        <w:rPr>
          <w:rFonts w:hint="eastAsia"/>
        </w:rPr>
        <w:t>《施策目標及び具体的施策》</w:t>
      </w:r>
    </w:p>
    <w:p w14:paraId="5DEE1BC8" w14:textId="77777777" w:rsidR="000E05BC" w:rsidRPr="008945A7" w:rsidRDefault="000E05BC" w:rsidP="00E22F7F">
      <w:pPr>
        <w:pStyle w:val="8"/>
        <w:numPr>
          <w:ilvl w:val="7"/>
          <w:numId w:val="5"/>
        </w:numPr>
      </w:pPr>
      <w:r w:rsidRPr="008945A7">
        <w:rPr>
          <w:rFonts w:hint="eastAsia"/>
        </w:rPr>
        <w:t>安全・安心まちづくりの推進</w:t>
      </w:r>
    </w:p>
    <w:p w14:paraId="12AC9DC0" w14:textId="77777777" w:rsidR="000E05BC" w:rsidRPr="008945A7" w:rsidRDefault="000E05BC" w:rsidP="00E22F7F">
      <w:pPr>
        <w:pStyle w:val="9"/>
        <w:numPr>
          <w:ilvl w:val="8"/>
          <w:numId w:val="5"/>
        </w:numPr>
        <w:ind w:hanging="1842"/>
      </w:pPr>
      <w:r w:rsidRPr="008945A7">
        <w:rPr>
          <w:rFonts w:hint="eastAsia"/>
        </w:rPr>
        <w:t>子育てにやさしい住宅の供給</w:t>
      </w:r>
    </w:p>
    <w:p w14:paraId="032C9D47" w14:textId="17716A75" w:rsidR="000E05BC" w:rsidRPr="008945A7" w:rsidRDefault="000E05BC" w:rsidP="00266942">
      <w:pPr>
        <w:pStyle w:val="ae"/>
        <w:spacing w:after="40"/>
        <w:ind w:left="628" w:firstLine="209"/>
      </w:pPr>
      <w:r w:rsidRPr="008945A7">
        <w:rPr>
          <w:rFonts w:hint="eastAsia"/>
        </w:rPr>
        <w:t>住まいづくりにおいて子育てを支援するため，良質なファミリー向け住宅の供給など住環境の整備を</w:t>
      </w:r>
      <w:r w:rsidR="00302F94" w:rsidRPr="008945A7">
        <w:rPr>
          <w:rFonts w:hint="eastAsia"/>
        </w:rPr>
        <w:t>推進</w:t>
      </w:r>
      <w:r w:rsidRPr="008945A7">
        <w:rPr>
          <w:rFonts w:hint="eastAsia"/>
        </w:rPr>
        <w:t>します。</w:t>
      </w:r>
    </w:p>
    <w:tbl>
      <w:tblPr>
        <w:tblStyle w:val="afc"/>
        <w:tblW w:w="9356" w:type="dxa"/>
        <w:tblLook w:val="04A0" w:firstRow="1" w:lastRow="0" w:firstColumn="1" w:lastColumn="0" w:noHBand="0" w:noVBand="1"/>
      </w:tblPr>
      <w:tblGrid>
        <w:gridCol w:w="1984"/>
        <w:gridCol w:w="5387"/>
        <w:gridCol w:w="1985"/>
      </w:tblGrid>
      <w:tr w:rsidR="008945A7" w:rsidRPr="008945A7" w14:paraId="5092228E" w14:textId="77777777" w:rsidTr="00C46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19A6E0E" w14:textId="77777777" w:rsidR="000E05BC" w:rsidRPr="008945A7" w:rsidRDefault="000E05BC" w:rsidP="001D192D">
            <w:pPr>
              <w:jc w:val="center"/>
            </w:pPr>
            <w:r w:rsidRPr="008945A7">
              <w:rPr>
                <w:rFonts w:hint="eastAsia"/>
              </w:rPr>
              <w:t>具体的施策</w:t>
            </w:r>
          </w:p>
        </w:tc>
        <w:tc>
          <w:tcPr>
            <w:tcW w:w="5387" w:type="dxa"/>
          </w:tcPr>
          <w:p w14:paraId="7C7CF0F1"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03446EF"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4B5E431"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1144725D" w14:textId="5D3FBB5D" w:rsidR="000E05BC" w:rsidRPr="008945A7" w:rsidRDefault="000E05BC" w:rsidP="00302F94">
            <w:r w:rsidRPr="008945A7">
              <w:rPr>
                <w:rFonts w:hint="eastAsia"/>
              </w:rPr>
              <w:t>ファミリー向け住宅の供給</w:t>
            </w:r>
            <w:r w:rsidR="00302F94" w:rsidRPr="008945A7">
              <w:rPr>
                <w:rFonts w:hint="eastAsia"/>
              </w:rPr>
              <w:t>推進</w:t>
            </w:r>
          </w:p>
        </w:tc>
        <w:tc>
          <w:tcPr>
            <w:tcW w:w="5387" w:type="dxa"/>
          </w:tcPr>
          <w:p w14:paraId="09E405EC" w14:textId="77777777" w:rsidR="000E05BC" w:rsidRPr="008945A7" w:rsidRDefault="000E05BC" w:rsidP="008B03D7">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安心して子育てできる環境を整備するため，市街地へのアクセスに優れ，自然環境に恵まれたガーデンヒルズ松陽台において，子育て世帯向けの県営住宅を整備</w:t>
            </w:r>
          </w:p>
        </w:tc>
        <w:tc>
          <w:tcPr>
            <w:tcW w:w="1985" w:type="dxa"/>
          </w:tcPr>
          <w:p w14:paraId="0BC3E1B0"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8945A7" w:rsidRPr="008945A7" w14:paraId="744913F8"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0100220B" w14:textId="77777777" w:rsidR="000E05BC" w:rsidRPr="008945A7" w:rsidRDefault="000E05BC" w:rsidP="00C4603D">
            <w:r w:rsidRPr="008945A7">
              <w:rPr>
                <w:rFonts w:hint="eastAsia"/>
              </w:rPr>
              <w:t>子育て世帯に対する入居収入基準の緩和</w:t>
            </w:r>
          </w:p>
        </w:tc>
        <w:tc>
          <w:tcPr>
            <w:tcW w:w="5387" w:type="dxa"/>
          </w:tcPr>
          <w:p w14:paraId="7D26A562" w14:textId="35B7CF31" w:rsidR="000E05BC" w:rsidRPr="008945A7" w:rsidRDefault="000E05BC" w:rsidP="002E5DB7">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子育て世帯</w:t>
            </w:r>
            <w:r w:rsidR="002E5DB7" w:rsidRPr="008945A7">
              <w:rPr>
                <w:rFonts w:hint="eastAsia"/>
                <w:szCs w:val="19"/>
              </w:rPr>
              <w:t>（</w:t>
            </w:r>
            <w:r w:rsidR="002E5DB7" w:rsidRPr="008945A7">
              <w:rPr>
                <w:rFonts w:hint="eastAsia"/>
              </w:rPr>
              <w:t>中学校就学前</w:t>
            </w:r>
            <w:r w:rsidR="002E5DB7" w:rsidRPr="008945A7">
              <w:rPr>
                <w:rFonts w:hint="eastAsia"/>
                <w:szCs w:val="19"/>
              </w:rPr>
              <w:t>までの子どもを持つ世帯）</w:t>
            </w:r>
            <w:r w:rsidRPr="008945A7">
              <w:rPr>
                <w:rFonts w:hint="eastAsia"/>
                <w:szCs w:val="19"/>
              </w:rPr>
              <w:t>に対する県営住宅への入居収入基準の緩和</w:t>
            </w:r>
          </w:p>
        </w:tc>
        <w:tc>
          <w:tcPr>
            <w:tcW w:w="1985" w:type="dxa"/>
          </w:tcPr>
          <w:p w14:paraId="4EA392F1"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8945A7" w:rsidRPr="008945A7" w14:paraId="510D227C"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21991FCA" w14:textId="611D0DCC" w:rsidR="000E05BC" w:rsidRPr="008945A7" w:rsidRDefault="002E5DB7" w:rsidP="00C4603D">
            <w:r w:rsidRPr="008945A7">
              <w:rPr>
                <w:rFonts w:hint="eastAsia"/>
              </w:rPr>
              <w:t>子育て世帯等を受け入れる民間賃貸住宅の登録・情報発信</w:t>
            </w:r>
          </w:p>
        </w:tc>
        <w:tc>
          <w:tcPr>
            <w:tcW w:w="5387" w:type="dxa"/>
          </w:tcPr>
          <w:p w14:paraId="0A65400F" w14:textId="16A1E607" w:rsidR="000E05BC" w:rsidRPr="008945A7" w:rsidRDefault="002E5DB7" w:rsidP="002E5DB7">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子育て世帯を含む住宅確保要配慮世帯の居住の安定の確保を図るため，住宅確保要配慮者</w:t>
            </w:r>
            <w:r w:rsidRPr="008945A7">
              <w:rPr>
                <w:rFonts w:hint="eastAsia"/>
              </w:rPr>
              <w:t>を受け入れる民間賃貸住宅（空き家の活用を含む。）</w:t>
            </w:r>
            <w:r w:rsidRPr="008945A7">
              <w:rPr>
                <w:rFonts w:hint="eastAsia"/>
                <w:szCs w:val="19"/>
              </w:rPr>
              <w:t>の登録・情報発信</w:t>
            </w:r>
          </w:p>
        </w:tc>
        <w:tc>
          <w:tcPr>
            <w:tcW w:w="1985" w:type="dxa"/>
          </w:tcPr>
          <w:p w14:paraId="69573159"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8945A7" w:rsidRPr="008945A7" w14:paraId="156203DD" w14:textId="77777777" w:rsidTr="002E5DB7">
        <w:tc>
          <w:tcPr>
            <w:cnfStyle w:val="001000000000" w:firstRow="0" w:lastRow="0" w:firstColumn="1" w:lastColumn="0" w:oddVBand="0" w:evenVBand="0" w:oddHBand="0" w:evenHBand="0" w:firstRowFirstColumn="0" w:firstRowLastColumn="0" w:lastRowFirstColumn="0" w:lastRowLastColumn="0"/>
            <w:tcW w:w="1984" w:type="dxa"/>
          </w:tcPr>
          <w:p w14:paraId="0ED70754" w14:textId="77777777" w:rsidR="002E5DB7" w:rsidRPr="008945A7" w:rsidRDefault="002E5DB7" w:rsidP="002F69F8">
            <w:r w:rsidRPr="008945A7">
              <w:rPr>
                <w:rFonts w:hint="eastAsia"/>
              </w:rPr>
              <w:t>健康な住まいづくりに関する相談等の実施</w:t>
            </w:r>
          </w:p>
        </w:tc>
        <w:tc>
          <w:tcPr>
            <w:tcW w:w="5387" w:type="dxa"/>
          </w:tcPr>
          <w:p w14:paraId="6A40CBB3" w14:textId="77777777" w:rsidR="002E5DB7" w:rsidRPr="008945A7" w:rsidRDefault="002E5DB7" w:rsidP="002F69F8">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住宅相談業務の一環としてシックハウスに関する相談の実施</w:t>
            </w:r>
          </w:p>
        </w:tc>
        <w:tc>
          <w:tcPr>
            <w:tcW w:w="1985" w:type="dxa"/>
          </w:tcPr>
          <w:p w14:paraId="52D375FB" w14:textId="77777777" w:rsidR="002E5DB7" w:rsidRPr="008945A7" w:rsidRDefault="002E5DB7" w:rsidP="002F69F8">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bl>
    <w:p w14:paraId="7FF0D240" w14:textId="310870EE" w:rsidR="0025489A" w:rsidRPr="008945A7" w:rsidRDefault="0025489A" w:rsidP="00C154FC">
      <w:pPr>
        <w:spacing w:after="40"/>
      </w:pPr>
    </w:p>
    <w:p w14:paraId="2BE12EC2" w14:textId="77777777" w:rsidR="0025489A" w:rsidRPr="008945A7" w:rsidRDefault="0025489A">
      <w:pPr>
        <w:widowControl/>
        <w:snapToGrid/>
        <w:jc w:val="left"/>
      </w:pPr>
      <w:r w:rsidRPr="008945A7">
        <w:br w:type="page"/>
      </w:r>
    </w:p>
    <w:p w14:paraId="54BECDF8" w14:textId="77777777" w:rsidR="000E05BC" w:rsidRPr="008945A7" w:rsidRDefault="000E05BC" w:rsidP="00E22F7F">
      <w:pPr>
        <w:pStyle w:val="9"/>
        <w:numPr>
          <w:ilvl w:val="8"/>
          <w:numId w:val="5"/>
        </w:numPr>
        <w:ind w:hanging="1842"/>
      </w:pPr>
      <w:r w:rsidRPr="008945A7">
        <w:rPr>
          <w:rFonts w:hint="eastAsia"/>
        </w:rPr>
        <w:lastRenderedPageBreak/>
        <w:t>公共施設等のバリアフリー化の促進</w:t>
      </w:r>
    </w:p>
    <w:p w14:paraId="36F09283" w14:textId="77777777" w:rsidR="000E05BC" w:rsidRPr="008945A7" w:rsidRDefault="000E05BC" w:rsidP="00266942">
      <w:pPr>
        <w:pStyle w:val="ae"/>
        <w:spacing w:after="40"/>
        <w:ind w:left="628" w:firstLine="209"/>
      </w:pPr>
      <w:r w:rsidRPr="008945A7">
        <w:rPr>
          <w:rFonts w:hint="eastAsia"/>
        </w:rPr>
        <w:t>妊産婦や乳幼児連れの人などが安心して生活できるよう，歩道の段差解消や勾配の緩和を図るなど，公共的施設等のバリアフリー化を促進します。</w:t>
      </w:r>
    </w:p>
    <w:tbl>
      <w:tblPr>
        <w:tblStyle w:val="afc"/>
        <w:tblW w:w="9356" w:type="dxa"/>
        <w:tblLook w:val="04A0" w:firstRow="1" w:lastRow="0" w:firstColumn="1" w:lastColumn="0" w:noHBand="0" w:noVBand="1"/>
      </w:tblPr>
      <w:tblGrid>
        <w:gridCol w:w="1984"/>
        <w:gridCol w:w="5387"/>
        <w:gridCol w:w="1985"/>
      </w:tblGrid>
      <w:tr w:rsidR="008945A7" w:rsidRPr="008945A7" w14:paraId="2F40C117" w14:textId="77777777" w:rsidTr="00C46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6318940" w14:textId="77777777" w:rsidR="000E05BC" w:rsidRPr="008945A7" w:rsidRDefault="000E05BC" w:rsidP="001D192D">
            <w:pPr>
              <w:jc w:val="center"/>
            </w:pPr>
            <w:r w:rsidRPr="008945A7">
              <w:rPr>
                <w:rFonts w:hint="eastAsia"/>
              </w:rPr>
              <w:t>具体的施策</w:t>
            </w:r>
          </w:p>
        </w:tc>
        <w:tc>
          <w:tcPr>
            <w:tcW w:w="5387" w:type="dxa"/>
          </w:tcPr>
          <w:p w14:paraId="756B3809"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D519EAB"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D4C8482"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623C6752" w14:textId="77777777" w:rsidR="000E05BC" w:rsidRPr="008945A7" w:rsidRDefault="000E05BC" w:rsidP="003C0AB5">
            <w:r w:rsidRPr="008945A7">
              <w:rPr>
                <w:rFonts w:hint="eastAsia"/>
              </w:rPr>
              <w:t>公園の整備</w:t>
            </w:r>
          </w:p>
        </w:tc>
        <w:tc>
          <w:tcPr>
            <w:tcW w:w="5387" w:type="dxa"/>
          </w:tcPr>
          <w:p w14:paraId="42549812" w14:textId="77777777" w:rsidR="000E05BC" w:rsidRPr="008945A7" w:rsidRDefault="000E05BC" w:rsidP="00C4603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公園にある段差を解消するなど，バリアフリー歩行空間の創出</w:t>
            </w:r>
          </w:p>
        </w:tc>
        <w:tc>
          <w:tcPr>
            <w:tcW w:w="1985" w:type="dxa"/>
          </w:tcPr>
          <w:p w14:paraId="425AB7DE"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都市計画課</w:t>
            </w:r>
          </w:p>
        </w:tc>
      </w:tr>
      <w:tr w:rsidR="008945A7" w:rsidRPr="008945A7" w14:paraId="53D6394D"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6B84464A" w14:textId="77777777" w:rsidR="000E05BC" w:rsidRPr="008945A7" w:rsidRDefault="000E05BC" w:rsidP="003C0AB5">
            <w:r w:rsidRPr="008945A7">
              <w:rPr>
                <w:rFonts w:hint="eastAsia"/>
              </w:rPr>
              <w:t>街路の整備</w:t>
            </w:r>
          </w:p>
        </w:tc>
        <w:tc>
          <w:tcPr>
            <w:tcW w:w="5387" w:type="dxa"/>
          </w:tcPr>
          <w:p w14:paraId="4C8987A2" w14:textId="77777777" w:rsidR="000E05BC" w:rsidRPr="008945A7" w:rsidRDefault="000E05BC" w:rsidP="00C4603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市街地における歩きやすい歩行空間の形成及び歩行者等の交通安全の確保</w:t>
            </w:r>
          </w:p>
        </w:tc>
        <w:tc>
          <w:tcPr>
            <w:tcW w:w="1985" w:type="dxa"/>
          </w:tcPr>
          <w:p w14:paraId="53252A57" w14:textId="77777777" w:rsidR="000E05BC" w:rsidRPr="008945A7" w:rsidRDefault="000E05BC" w:rsidP="003C0AB5">
            <w:pPr>
              <w:cnfStyle w:val="000000000000" w:firstRow="0" w:lastRow="0" w:firstColumn="0" w:lastColumn="0" w:oddVBand="0" w:evenVBand="0" w:oddHBand="0" w:evenHBand="0" w:firstRowFirstColumn="0" w:firstRowLastColumn="0" w:lastRowFirstColumn="0" w:lastRowLastColumn="0"/>
            </w:pPr>
            <w:r w:rsidRPr="008945A7">
              <w:rPr>
                <w:rFonts w:hint="eastAsia"/>
              </w:rPr>
              <w:t>都市計画課</w:t>
            </w:r>
          </w:p>
        </w:tc>
      </w:tr>
      <w:tr w:rsidR="008945A7" w:rsidRPr="008945A7" w14:paraId="157399C1" w14:textId="77777777" w:rsidTr="00C4603D">
        <w:tc>
          <w:tcPr>
            <w:cnfStyle w:val="001000000000" w:firstRow="0" w:lastRow="0" w:firstColumn="1" w:lastColumn="0" w:oddVBand="0" w:evenVBand="0" w:oddHBand="0" w:evenHBand="0" w:firstRowFirstColumn="0" w:firstRowLastColumn="0" w:lastRowFirstColumn="0" w:lastRowLastColumn="0"/>
            <w:tcW w:w="1984" w:type="dxa"/>
          </w:tcPr>
          <w:p w14:paraId="5C6115D0" w14:textId="77777777" w:rsidR="000E05BC" w:rsidRPr="008945A7" w:rsidRDefault="000E05BC" w:rsidP="003C0AB5">
            <w:r w:rsidRPr="008945A7">
              <w:rPr>
                <w:rFonts w:hint="eastAsia"/>
              </w:rPr>
              <w:t>人にやさしい道づくりの推進</w:t>
            </w:r>
          </w:p>
        </w:tc>
        <w:tc>
          <w:tcPr>
            <w:tcW w:w="5387" w:type="dxa"/>
          </w:tcPr>
          <w:p w14:paraId="138EBA69" w14:textId="7900295D" w:rsidR="000E05BC" w:rsidRPr="008945A7" w:rsidRDefault="0071073A" w:rsidP="0071073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妊娠中の方や子ども連れ</w:t>
            </w:r>
            <w:r w:rsidR="000E05BC" w:rsidRPr="008945A7">
              <w:rPr>
                <w:rFonts w:hint="eastAsia"/>
              </w:rPr>
              <w:t>等の安全で快適な移動を確保するため，適切な段差・勾配・水平空間を確保した歩道を整備することによるバリアフリー歩行空間の創出</w:t>
            </w:r>
          </w:p>
        </w:tc>
        <w:tc>
          <w:tcPr>
            <w:tcW w:w="1985" w:type="dxa"/>
          </w:tcPr>
          <w:p w14:paraId="2EF8AF8E" w14:textId="256DFCC8" w:rsidR="000E05BC" w:rsidRPr="008945A7" w:rsidRDefault="000E05BC" w:rsidP="00371612">
            <w:pPr>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道路維持課</w:t>
            </w:r>
          </w:p>
        </w:tc>
      </w:tr>
    </w:tbl>
    <w:p w14:paraId="0EDE3950" w14:textId="77777777" w:rsidR="000E05BC" w:rsidRPr="008945A7" w:rsidRDefault="000E05BC" w:rsidP="00767A05">
      <w:pPr>
        <w:spacing w:after="40"/>
      </w:pPr>
    </w:p>
    <w:p w14:paraId="7E496E60" w14:textId="77777777" w:rsidR="000E05BC" w:rsidRPr="008945A7" w:rsidRDefault="000E05BC" w:rsidP="00E22F7F">
      <w:pPr>
        <w:pStyle w:val="9"/>
        <w:numPr>
          <w:ilvl w:val="8"/>
          <w:numId w:val="5"/>
        </w:numPr>
        <w:ind w:hanging="1842"/>
      </w:pPr>
      <w:r w:rsidRPr="008945A7">
        <w:rPr>
          <w:rFonts w:hint="eastAsia"/>
        </w:rPr>
        <w:t>安心して集い遊べる場の整備</w:t>
      </w:r>
    </w:p>
    <w:p w14:paraId="621C618B" w14:textId="11F04634" w:rsidR="000E05BC" w:rsidRPr="008945A7" w:rsidRDefault="000E05BC" w:rsidP="003C1C6C">
      <w:pPr>
        <w:pStyle w:val="ae"/>
        <w:spacing w:after="40"/>
        <w:ind w:left="628" w:firstLine="209"/>
      </w:pPr>
      <w:r w:rsidRPr="008945A7">
        <w:rPr>
          <w:rFonts w:hint="eastAsia"/>
        </w:rPr>
        <w:t>子どもたちが自然とふれあえる場である河川等の水辺において，水遊び場や散策路等の親水施設を整備するほか，安全に遊べる公園の整備を促進します。</w:t>
      </w:r>
    </w:p>
    <w:p w14:paraId="75D6F752" w14:textId="5939E555" w:rsidR="000E05BC" w:rsidRPr="008945A7" w:rsidRDefault="000E05BC" w:rsidP="003C1C6C">
      <w:pPr>
        <w:pStyle w:val="ae"/>
        <w:spacing w:after="40"/>
        <w:ind w:left="628" w:firstLine="209"/>
      </w:pPr>
      <w:r w:rsidRPr="008945A7">
        <w:rPr>
          <w:rFonts w:hint="eastAsia"/>
        </w:rPr>
        <w:t>また，子どもたちが土砂災害に遭わないように，子どもたちが集い憩う児童福祉館等要配慮者利用施設を保全する砂防</w:t>
      </w:r>
      <w:r w:rsidR="00AB60EC" w:rsidRPr="008945A7">
        <w:rPr>
          <w:rFonts w:hint="eastAsia"/>
        </w:rPr>
        <w:t>えん</w:t>
      </w:r>
      <w:r w:rsidR="00727452" w:rsidRPr="008945A7">
        <w:rPr>
          <w:rFonts w:hint="eastAsia"/>
        </w:rPr>
        <w:t>堤</w:t>
      </w:r>
      <w:r w:rsidRPr="008945A7">
        <w:rPr>
          <w:rStyle w:val="af6"/>
        </w:rPr>
        <w:t>(注</w:t>
      </w:r>
      <w:r w:rsidRPr="008945A7">
        <w:rPr>
          <w:rStyle w:val="af6"/>
        </w:rPr>
        <w:footnoteReference w:id="44"/>
      </w:r>
      <w:r w:rsidRPr="008945A7">
        <w:rPr>
          <w:rStyle w:val="af6"/>
        </w:rPr>
        <w:t>)</w:t>
      </w:r>
      <w:r w:rsidRPr="008945A7">
        <w:rPr>
          <w:rFonts w:hint="eastAsia"/>
        </w:rPr>
        <w:t>等の整備を推進するとともに，市町村が行う当該施設に対する警戒避難体制の整備を支援します。</w:t>
      </w:r>
    </w:p>
    <w:tbl>
      <w:tblPr>
        <w:tblStyle w:val="afc"/>
        <w:tblW w:w="9356" w:type="dxa"/>
        <w:tblLook w:val="04A0" w:firstRow="1" w:lastRow="0" w:firstColumn="1" w:lastColumn="0" w:noHBand="0" w:noVBand="1"/>
      </w:tblPr>
      <w:tblGrid>
        <w:gridCol w:w="1984"/>
        <w:gridCol w:w="5387"/>
        <w:gridCol w:w="1985"/>
      </w:tblGrid>
      <w:tr w:rsidR="008945A7" w:rsidRPr="008945A7" w14:paraId="744D78BA"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2DAFF39" w14:textId="77777777" w:rsidR="000E05BC" w:rsidRPr="008945A7" w:rsidRDefault="000E05BC" w:rsidP="001D192D">
            <w:pPr>
              <w:jc w:val="center"/>
            </w:pPr>
            <w:r w:rsidRPr="008945A7">
              <w:rPr>
                <w:rFonts w:hint="eastAsia"/>
              </w:rPr>
              <w:t>具体的施策</w:t>
            </w:r>
          </w:p>
        </w:tc>
        <w:tc>
          <w:tcPr>
            <w:tcW w:w="5387" w:type="dxa"/>
          </w:tcPr>
          <w:p w14:paraId="367E000E"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AD4E47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BE47579"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5B1D6D0E" w14:textId="77777777" w:rsidR="000E05BC" w:rsidRPr="008945A7" w:rsidRDefault="000E05BC" w:rsidP="00A546C7">
            <w:r w:rsidRPr="008945A7">
              <w:rPr>
                <w:rFonts w:hint="eastAsia"/>
              </w:rPr>
              <w:t>リバーフロント</w:t>
            </w:r>
            <w:r w:rsidRPr="008945A7">
              <w:rPr>
                <w:rStyle w:val="af5"/>
              </w:rPr>
              <w:t>(注</w:t>
            </w:r>
            <w:r w:rsidRPr="008945A7">
              <w:rPr>
                <w:rStyle w:val="af5"/>
              </w:rPr>
              <w:footnoteReference w:id="45"/>
            </w:r>
            <w:r w:rsidRPr="008945A7">
              <w:rPr>
                <w:rStyle w:val="af5"/>
              </w:rPr>
              <w:t>)</w:t>
            </w:r>
            <w:r w:rsidRPr="008945A7">
              <w:rPr>
                <w:rFonts w:hint="eastAsia"/>
              </w:rPr>
              <w:t>の整備</w:t>
            </w:r>
          </w:p>
        </w:tc>
        <w:tc>
          <w:tcPr>
            <w:tcW w:w="5387" w:type="dxa"/>
          </w:tcPr>
          <w:p w14:paraId="12EDAB19" w14:textId="77777777" w:rsidR="000E05BC" w:rsidRPr="008945A7" w:rsidRDefault="000E05BC" w:rsidP="008B03D7">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多くの人々が川に親しみ，地域におけるふれあいの場となるような水辺空間の整備の促進</w:t>
            </w:r>
          </w:p>
        </w:tc>
        <w:tc>
          <w:tcPr>
            <w:tcW w:w="1985" w:type="dxa"/>
          </w:tcPr>
          <w:p w14:paraId="42C99EF8"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河川課</w:t>
            </w:r>
          </w:p>
        </w:tc>
      </w:tr>
      <w:tr w:rsidR="008945A7" w:rsidRPr="008945A7" w14:paraId="4F0C4899"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1A93CADC" w14:textId="77777777" w:rsidR="000E05BC" w:rsidRPr="008945A7" w:rsidRDefault="000E05BC" w:rsidP="00A546C7">
            <w:r w:rsidRPr="008945A7">
              <w:rPr>
                <w:rFonts w:hint="eastAsia"/>
              </w:rPr>
              <w:t>公園の整備</w:t>
            </w:r>
          </w:p>
        </w:tc>
        <w:tc>
          <w:tcPr>
            <w:tcW w:w="5387" w:type="dxa"/>
          </w:tcPr>
          <w:p w14:paraId="32DA285F" w14:textId="77777777" w:rsidR="000E05BC" w:rsidRPr="008945A7" w:rsidRDefault="000E05BC" w:rsidP="008B03D7">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ふれあいの場やうるおいのある生活環境等の確保を図るための都市公園の整備</w:t>
            </w:r>
          </w:p>
        </w:tc>
        <w:tc>
          <w:tcPr>
            <w:tcW w:w="1985" w:type="dxa"/>
          </w:tcPr>
          <w:p w14:paraId="764BA52B"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都市計画課</w:t>
            </w:r>
          </w:p>
        </w:tc>
      </w:tr>
      <w:tr w:rsidR="008945A7" w:rsidRPr="008945A7" w14:paraId="2479BF04"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2549F7AA" w14:textId="0115A66F" w:rsidR="000E05BC" w:rsidRPr="008945A7" w:rsidRDefault="000E05BC" w:rsidP="00A546C7">
            <w:r w:rsidRPr="008945A7">
              <w:rPr>
                <w:rFonts w:hint="eastAsia"/>
              </w:rPr>
              <w:t>砂防</w:t>
            </w:r>
            <w:r w:rsidR="00AB60EC" w:rsidRPr="008945A7">
              <w:rPr>
                <w:rFonts w:hint="eastAsia"/>
              </w:rPr>
              <w:t>えん</w:t>
            </w:r>
            <w:r w:rsidR="00570CD1" w:rsidRPr="008945A7">
              <w:rPr>
                <w:rFonts w:hint="eastAsia"/>
              </w:rPr>
              <w:t>堤</w:t>
            </w:r>
            <w:r w:rsidRPr="008945A7">
              <w:rPr>
                <w:rFonts w:hint="eastAsia"/>
              </w:rPr>
              <w:t>等の整備</w:t>
            </w:r>
          </w:p>
        </w:tc>
        <w:tc>
          <w:tcPr>
            <w:tcW w:w="5387" w:type="dxa"/>
          </w:tcPr>
          <w:p w14:paraId="21AF05AF" w14:textId="5FC6DF6D" w:rsidR="000E05BC" w:rsidRPr="008945A7" w:rsidRDefault="000E05BC" w:rsidP="001876A6">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児童福祉館など要配慮者利用施設を守る砂防</w:t>
            </w:r>
            <w:r w:rsidR="00AB60EC" w:rsidRPr="008945A7">
              <w:rPr>
                <w:rFonts w:hint="eastAsia"/>
                <w:szCs w:val="19"/>
              </w:rPr>
              <w:t>えん</w:t>
            </w:r>
            <w:r w:rsidR="00570CD1" w:rsidRPr="008945A7">
              <w:rPr>
                <w:rFonts w:hint="eastAsia"/>
                <w:szCs w:val="19"/>
              </w:rPr>
              <w:t>堤</w:t>
            </w:r>
            <w:r w:rsidR="00767630" w:rsidRPr="008945A7">
              <w:rPr>
                <w:rFonts w:hint="eastAsia"/>
                <w:szCs w:val="19"/>
              </w:rPr>
              <w:t>等</w:t>
            </w:r>
            <w:r w:rsidRPr="008945A7">
              <w:rPr>
                <w:rFonts w:hint="eastAsia"/>
                <w:szCs w:val="19"/>
              </w:rPr>
              <w:t>の整備及び市町村が行う当該施設に対する警戒避難体制の整備の支援</w:t>
            </w:r>
          </w:p>
        </w:tc>
        <w:tc>
          <w:tcPr>
            <w:tcW w:w="1985" w:type="dxa"/>
          </w:tcPr>
          <w:p w14:paraId="5279C4A5"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砂防課</w:t>
            </w:r>
          </w:p>
        </w:tc>
      </w:tr>
    </w:tbl>
    <w:p w14:paraId="6DA1C475" w14:textId="77777777" w:rsidR="000E05BC" w:rsidRPr="008945A7" w:rsidRDefault="000E05BC" w:rsidP="00383CC7">
      <w:pPr>
        <w:spacing w:after="40"/>
      </w:pPr>
    </w:p>
    <w:p w14:paraId="71FAABB2" w14:textId="77777777" w:rsidR="000E05BC" w:rsidRPr="008945A7" w:rsidRDefault="000E05BC" w:rsidP="00E22F7F">
      <w:pPr>
        <w:pStyle w:val="8"/>
        <w:numPr>
          <w:ilvl w:val="7"/>
          <w:numId w:val="5"/>
        </w:numPr>
      </w:pPr>
      <w:r w:rsidRPr="008945A7">
        <w:rPr>
          <w:rFonts w:hint="eastAsia"/>
        </w:rPr>
        <w:t>子どもの交通安全を確保するための活動の推進</w:t>
      </w:r>
    </w:p>
    <w:p w14:paraId="3899BAC9" w14:textId="77777777" w:rsidR="000E05BC" w:rsidRPr="008945A7" w:rsidRDefault="000E05BC" w:rsidP="00E22F7F">
      <w:pPr>
        <w:pStyle w:val="9"/>
        <w:numPr>
          <w:ilvl w:val="8"/>
          <w:numId w:val="5"/>
        </w:numPr>
        <w:ind w:hanging="1842"/>
      </w:pPr>
      <w:r w:rsidRPr="008945A7">
        <w:rPr>
          <w:rFonts w:hint="eastAsia"/>
        </w:rPr>
        <w:t>子どもを交通事故から守る取組の充実</w:t>
      </w:r>
    </w:p>
    <w:p w14:paraId="7C9F72E1" w14:textId="77777777" w:rsidR="000E05BC" w:rsidRPr="008945A7" w:rsidRDefault="000E05BC" w:rsidP="00436128">
      <w:pPr>
        <w:pStyle w:val="ae"/>
        <w:spacing w:after="40"/>
        <w:ind w:left="628" w:firstLine="209"/>
      </w:pPr>
      <w:r w:rsidRPr="008945A7">
        <w:rPr>
          <w:rFonts w:hint="eastAsia"/>
        </w:rPr>
        <w:t>子どもが交通事故の被害に遭わないよう，交通事故が多発している道路等において歩道等の整備を進めます。</w:t>
      </w:r>
    </w:p>
    <w:tbl>
      <w:tblPr>
        <w:tblStyle w:val="afc"/>
        <w:tblW w:w="9356" w:type="dxa"/>
        <w:tblLook w:val="04A0" w:firstRow="1" w:lastRow="0" w:firstColumn="1" w:lastColumn="0" w:noHBand="0" w:noVBand="1"/>
      </w:tblPr>
      <w:tblGrid>
        <w:gridCol w:w="1984"/>
        <w:gridCol w:w="5387"/>
        <w:gridCol w:w="1985"/>
      </w:tblGrid>
      <w:tr w:rsidR="008945A7" w:rsidRPr="008945A7" w14:paraId="0C72CE03"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C0714FB" w14:textId="77777777" w:rsidR="000E05BC" w:rsidRPr="008945A7" w:rsidRDefault="000E05BC" w:rsidP="001D192D">
            <w:pPr>
              <w:jc w:val="center"/>
            </w:pPr>
            <w:r w:rsidRPr="008945A7">
              <w:rPr>
                <w:rFonts w:hint="eastAsia"/>
              </w:rPr>
              <w:t>具体的施策</w:t>
            </w:r>
          </w:p>
        </w:tc>
        <w:tc>
          <w:tcPr>
            <w:tcW w:w="5387" w:type="dxa"/>
          </w:tcPr>
          <w:p w14:paraId="06BCA2C0"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DBC50C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810F9C9"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2B561106" w14:textId="77777777" w:rsidR="000E05BC" w:rsidRPr="008945A7" w:rsidRDefault="000E05BC" w:rsidP="001876A6">
            <w:r w:rsidRPr="008945A7">
              <w:rPr>
                <w:rFonts w:hint="eastAsia"/>
              </w:rPr>
              <w:t>児童生徒等交通事故防止対策連絡会の開催</w:t>
            </w:r>
          </w:p>
        </w:tc>
        <w:tc>
          <w:tcPr>
            <w:tcW w:w="5387" w:type="dxa"/>
          </w:tcPr>
          <w:p w14:paraId="1FD7D50B" w14:textId="77777777" w:rsidR="000E05BC" w:rsidRPr="008945A7" w:rsidRDefault="000E05BC" w:rsidP="001876A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交通安全教育の推進及び児童生徒の交通事故防止対策等について，警察・学校・各関係機関が連携強化を図るための連絡会の開催</w:t>
            </w:r>
          </w:p>
        </w:tc>
        <w:tc>
          <w:tcPr>
            <w:tcW w:w="1985" w:type="dxa"/>
          </w:tcPr>
          <w:p w14:paraId="3614D3E0" w14:textId="77777777" w:rsidR="000E05BC" w:rsidRPr="008945A7" w:rsidRDefault="000E05BC" w:rsidP="001876A6">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7E260C4E"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1E4B83D1" w14:textId="77777777" w:rsidR="000E05BC" w:rsidRPr="008945A7" w:rsidRDefault="000E05BC" w:rsidP="001876A6">
            <w:r w:rsidRPr="008945A7">
              <w:rPr>
                <w:rFonts w:hint="eastAsia"/>
              </w:rPr>
              <w:t>交通安全施設等の整備</w:t>
            </w:r>
          </w:p>
        </w:tc>
        <w:tc>
          <w:tcPr>
            <w:tcW w:w="5387" w:type="dxa"/>
          </w:tcPr>
          <w:p w14:paraId="520C9CB3" w14:textId="23C652D6" w:rsidR="000E05BC" w:rsidRPr="008945A7" w:rsidRDefault="000E05BC" w:rsidP="0076763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交通事故が多発している道路その他特に交通の安全を整備確保する必要がある歩道</w:t>
            </w:r>
            <w:r w:rsidR="00767630" w:rsidRPr="008945A7">
              <w:rPr>
                <w:rFonts w:hint="eastAsia"/>
              </w:rPr>
              <w:t>等</w:t>
            </w:r>
            <w:r w:rsidRPr="008945A7">
              <w:rPr>
                <w:rFonts w:hint="eastAsia"/>
              </w:rPr>
              <w:t>の整備</w:t>
            </w:r>
          </w:p>
        </w:tc>
        <w:tc>
          <w:tcPr>
            <w:tcW w:w="1985" w:type="dxa"/>
          </w:tcPr>
          <w:p w14:paraId="48E46C93" w14:textId="77777777" w:rsidR="000E05BC" w:rsidRPr="008945A7" w:rsidRDefault="000E05BC" w:rsidP="001876A6">
            <w:pPr>
              <w:cnfStyle w:val="000000000000" w:firstRow="0" w:lastRow="0" w:firstColumn="0" w:lastColumn="0" w:oddVBand="0" w:evenVBand="0" w:oddHBand="0" w:evenHBand="0" w:firstRowFirstColumn="0" w:firstRowLastColumn="0" w:lastRowFirstColumn="0" w:lastRowLastColumn="0"/>
            </w:pPr>
            <w:r w:rsidRPr="008945A7">
              <w:rPr>
                <w:rFonts w:hint="eastAsia"/>
              </w:rPr>
              <w:t>道路維持課</w:t>
            </w:r>
          </w:p>
        </w:tc>
      </w:tr>
      <w:tr w:rsidR="008945A7" w:rsidRPr="008945A7" w14:paraId="26C5AB79"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7050B88C" w14:textId="22F25461" w:rsidR="0071073A" w:rsidRPr="008945A7" w:rsidRDefault="0071073A" w:rsidP="001876A6">
            <w:pPr>
              <w:rPr>
                <w:rStyle w:val="affc"/>
              </w:rPr>
            </w:pPr>
            <w:r w:rsidRPr="008945A7">
              <w:rPr>
                <w:rFonts w:hint="eastAsia"/>
              </w:rPr>
              <w:lastRenderedPageBreak/>
              <w:t>安全な道路交通環境の整備</w:t>
            </w:r>
          </w:p>
        </w:tc>
        <w:tc>
          <w:tcPr>
            <w:tcW w:w="5387" w:type="dxa"/>
          </w:tcPr>
          <w:p w14:paraId="63C4CCB1" w14:textId="7079A951" w:rsidR="0071073A" w:rsidRPr="008945A7" w:rsidRDefault="0071073A" w:rsidP="0071073A">
            <w:pPr>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未就学児が日常的に集団で移動する経路について，幼稚園等，道路管理者，警察が連携して実施した安全点検の結果を踏まえ，必要な交通安全対策を実施</w:t>
            </w:r>
          </w:p>
        </w:tc>
        <w:tc>
          <w:tcPr>
            <w:tcW w:w="1985" w:type="dxa"/>
          </w:tcPr>
          <w:p w14:paraId="604106C8" w14:textId="77777777" w:rsidR="0071073A" w:rsidRPr="008945A7" w:rsidRDefault="0071073A" w:rsidP="0071073A">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9AE16D3" w14:textId="77777777" w:rsidR="0071073A" w:rsidRPr="008945A7" w:rsidRDefault="0071073A" w:rsidP="0071073A">
            <w:pPr>
              <w:cnfStyle w:val="000000000000" w:firstRow="0" w:lastRow="0" w:firstColumn="0" w:lastColumn="0" w:oddVBand="0" w:evenVBand="0" w:oddHBand="0" w:evenHBand="0" w:firstRowFirstColumn="0" w:firstRowLastColumn="0" w:lastRowFirstColumn="0" w:lastRowLastColumn="0"/>
            </w:pPr>
            <w:r w:rsidRPr="008945A7">
              <w:rPr>
                <w:rFonts w:hint="eastAsia"/>
              </w:rPr>
              <w:t>道路維持課</w:t>
            </w:r>
          </w:p>
          <w:p w14:paraId="0FED89A1" w14:textId="66AE7344" w:rsidR="0071073A" w:rsidRPr="008945A7" w:rsidRDefault="0071073A" w:rsidP="0071073A">
            <w:pPr>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交通規制課</w:t>
            </w:r>
          </w:p>
        </w:tc>
      </w:tr>
      <w:tr w:rsidR="008945A7" w:rsidRPr="008945A7" w14:paraId="17D3C2FD" w14:textId="77777777" w:rsidTr="0071073A">
        <w:tc>
          <w:tcPr>
            <w:cnfStyle w:val="001000000000" w:firstRow="0" w:lastRow="0" w:firstColumn="1" w:lastColumn="0" w:oddVBand="0" w:evenVBand="0" w:oddHBand="0" w:evenHBand="0" w:firstRowFirstColumn="0" w:firstRowLastColumn="0" w:lastRowFirstColumn="0" w:lastRowLastColumn="0"/>
            <w:tcW w:w="1984" w:type="dxa"/>
          </w:tcPr>
          <w:p w14:paraId="3D353E01" w14:textId="77777777" w:rsidR="0071073A" w:rsidRPr="008945A7" w:rsidRDefault="0071073A" w:rsidP="00A160FE">
            <w:r w:rsidRPr="008945A7">
              <w:rPr>
                <w:rFonts w:hint="eastAsia"/>
              </w:rPr>
              <w:t>キッズ・ゾーンの設定による対策の推進</w:t>
            </w:r>
          </w:p>
        </w:tc>
        <w:tc>
          <w:tcPr>
            <w:tcW w:w="5387" w:type="dxa"/>
          </w:tcPr>
          <w:p w14:paraId="3E9876FE" w14:textId="09B1ABCC" w:rsidR="0071073A" w:rsidRPr="008945A7" w:rsidRDefault="0071073A" w:rsidP="00A160F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市町村等が設定したキッズ・ゾーンにおける，具体的な交通安全対策の検討と実施</w:t>
            </w:r>
          </w:p>
        </w:tc>
        <w:tc>
          <w:tcPr>
            <w:tcW w:w="1985" w:type="dxa"/>
          </w:tcPr>
          <w:p w14:paraId="7A19C4D0" w14:textId="77777777" w:rsidR="0071073A" w:rsidRPr="008945A7" w:rsidRDefault="0071073A" w:rsidP="00A160FE">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49A057E6" w14:textId="77777777" w:rsidR="0071073A" w:rsidRPr="008945A7" w:rsidRDefault="0071073A" w:rsidP="00A160FE">
            <w:pPr>
              <w:cnfStyle w:val="000000000000" w:firstRow="0" w:lastRow="0" w:firstColumn="0" w:lastColumn="0" w:oddVBand="0" w:evenVBand="0" w:oddHBand="0" w:evenHBand="0" w:firstRowFirstColumn="0" w:firstRowLastColumn="0" w:lastRowFirstColumn="0" w:lastRowLastColumn="0"/>
            </w:pPr>
            <w:r w:rsidRPr="008945A7">
              <w:rPr>
                <w:rFonts w:hint="eastAsia"/>
              </w:rPr>
              <w:t>道路維持課</w:t>
            </w:r>
          </w:p>
          <w:p w14:paraId="2758E19B" w14:textId="77777777" w:rsidR="0071073A" w:rsidRPr="008945A7" w:rsidRDefault="0071073A" w:rsidP="00A160FE">
            <w:pPr>
              <w:cnfStyle w:val="000000000000" w:firstRow="0" w:lastRow="0" w:firstColumn="0" w:lastColumn="0" w:oddVBand="0" w:evenVBand="0" w:oddHBand="0" w:evenHBand="0" w:firstRowFirstColumn="0" w:firstRowLastColumn="0" w:lastRowFirstColumn="0" w:lastRowLastColumn="0"/>
            </w:pPr>
            <w:r w:rsidRPr="008945A7">
              <w:rPr>
                <w:rFonts w:hint="eastAsia"/>
              </w:rPr>
              <w:t>交通規制課</w:t>
            </w:r>
          </w:p>
        </w:tc>
      </w:tr>
      <w:tr w:rsidR="008945A7" w:rsidRPr="008945A7" w14:paraId="2FF7FEEC"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14B3026D" w14:textId="77777777" w:rsidR="000E05BC" w:rsidRPr="008945A7" w:rsidRDefault="000E05BC" w:rsidP="001876A6">
            <w:r w:rsidRPr="008945A7">
              <w:rPr>
                <w:rFonts w:hint="eastAsia"/>
              </w:rPr>
              <w:t>街路の整備</w:t>
            </w:r>
          </w:p>
        </w:tc>
        <w:tc>
          <w:tcPr>
            <w:tcW w:w="5387" w:type="dxa"/>
          </w:tcPr>
          <w:p w14:paraId="3270CD44" w14:textId="77777777" w:rsidR="000E05BC" w:rsidRPr="008945A7" w:rsidRDefault="000E05BC" w:rsidP="001876A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市街地における歩きやすい歩行空間の形成及び歩行者等の交通安全の確保</w:t>
            </w:r>
          </w:p>
        </w:tc>
        <w:tc>
          <w:tcPr>
            <w:tcW w:w="1985" w:type="dxa"/>
          </w:tcPr>
          <w:p w14:paraId="2C7F6FFD" w14:textId="77777777" w:rsidR="000E05BC" w:rsidRPr="008945A7" w:rsidRDefault="000E05BC" w:rsidP="001876A6">
            <w:pPr>
              <w:cnfStyle w:val="000000000000" w:firstRow="0" w:lastRow="0" w:firstColumn="0" w:lastColumn="0" w:oddVBand="0" w:evenVBand="0" w:oddHBand="0" w:evenHBand="0" w:firstRowFirstColumn="0" w:firstRowLastColumn="0" w:lastRowFirstColumn="0" w:lastRowLastColumn="0"/>
            </w:pPr>
            <w:r w:rsidRPr="008945A7">
              <w:rPr>
                <w:rFonts w:hint="eastAsia"/>
              </w:rPr>
              <w:t>都市計画課</w:t>
            </w:r>
          </w:p>
        </w:tc>
      </w:tr>
      <w:tr w:rsidR="008945A7" w:rsidRPr="008945A7" w14:paraId="173A9A1C"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57FB7E8C" w14:textId="77777777" w:rsidR="000E05BC" w:rsidRPr="008945A7" w:rsidRDefault="000E05BC" w:rsidP="001876A6">
            <w:r w:rsidRPr="008945A7">
              <w:rPr>
                <w:rFonts w:hint="eastAsia"/>
              </w:rPr>
              <w:t>人にやさしい道づくりの推進</w:t>
            </w:r>
          </w:p>
        </w:tc>
        <w:tc>
          <w:tcPr>
            <w:tcW w:w="5387" w:type="dxa"/>
          </w:tcPr>
          <w:p w14:paraId="6632A064" w14:textId="6D849C0F" w:rsidR="000E05BC" w:rsidRPr="008945A7" w:rsidRDefault="0071073A" w:rsidP="0071073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妊娠中の方や子ども連れ等</w:t>
            </w:r>
            <w:r w:rsidR="000E05BC" w:rsidRPr="008945A7">
              <w:rPr>
                <w:rFonts w:hint="eastAsia"/>
              </w:rPr>
              <w:t>の安全で快適な移動を確保するため，適切な段差・勾配・水平空間を確保した歩道を整備することによるバリアフリー歩行空間の創出</w:t>
            </w:r>
          </w:p>
        </w:tc>
        <w:tc>
          <w:tcPr>
            <w:tcW w:w="1985" w:type="dxa"/>
          </w:tcPr>
          <w:p w14:paraId="3F400CDF" w14:textId="77777777" w:rsidR="000E05BC" w:rsidRPr="008945A7" w:rsidRDefault="000E05BC" w:rsidP="001876A6">
            <w:pPr>
              <w:cnfStyle w:val="000000000000" w:firstRow="0" w:lastRow="0" w:firstColumn="0" w:lastColumn="0" w:oddVBand="0" w:evenVBand="0" w:oddHBand="0" w:evenHBand="0" w:firstRowFirstColumn="0" w:firstRowLastColumn="0" w:lastRowFirstColumn="0" w:lastRowLastColumn="0"/>
            </w:pPr>
            <w:r w:rsidRPr="008945A7">
              <w:rPr>
                <w:rFonts w:hint="eastAsia"/>
              </w:rPr>
              <w:t>道路維持課</w:t>
            </w:r>
          </w:p>
        </w:tc>
      </w:tr>
    </w:tbl>
    <w:p w14:paraId="5B828FE0" w14:textId="77777777" w:rsidR="000E05BC" w:rsidRPr="008945A7" w:rsidRDefault="000E05BC" w:rsidP="00436128"/>
    <w:p w14:paraId="3AD67D9C" w14:textId="77777777" w:rsidR="000E05BC" w:rsidRPr="008945A7" w:rsidRDefault="000E05BC" w:rsidP="00E22F7F">
      <w:pPr>
        <w:pStyle w:val="9"/>
        <w:numPr>
          <w:ilvl w:val="8"/>
          <w:numId w:val="5"/>
        </w:numPr>
        <w:ind w:hanging="1842"/>
      </w:pPr>
      <w:r w:rsidRPr="008945A7">
        <w:rPr>
          <w:rFonts w:hint="eastAsia"/>
        </w:rPr>
        <w:t>交通安全教育の普及</w:t>
      </w:r>
    </w:p>
    <w:p w14:paraId="519D9F77" w14:textId="74D2B068" w:rsidR="000E05BC" w:rsidRPr="008945A7" w:rsidRDefault="000E05BC" w:rsidP="00C154FC">
      <w:pPr>
        <w:pStyle w:val="ae"/>
        <w:spacing w:after="40"/>
        <w:ind w:left="628" w:firstLine="209"/>
        <w:rPr>
          <w:rFonts w:ascii="ＭＳ ゴシック"/>
        </w:rPr>
      </w:pPr>
      <w:r w:rsidRPr="008945A7">
        <w:rPr>
          <w:rFonts w:hint="eastAsia"/>
        </w:rPr>
        <w:t>子どもやその保護者を対象に，警察や学校等の関係機関が一体となって交通安全教育や広報・啓発活動等を実施し，交通安全意識の高揚に努めます。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42C313B9"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6FB713F" w14:textId="77777777" w:rsidR="000E05BC" w:rsidRPr="008945A7" w:rsidRDefault="000E05BC" w:rsidP="001D192D">
            <w:pPr>
              <w:jc w:val="center"/>
            </w:pPr>
            <w:r w:rsidRPr="008945A7">
              <w:rPr>
                <w:rFonts w:hint="eastAsia"/>
              </w:rPr>
              <w:t>具体的施策</w:t>
            </w:r>
          </w:p>
        </w:tc>
        <w:tc>
          <w:tcPr>
            <w:tcW w:w="5387" w:type="dxa"/>
          </w:tcPr>
          <w:p w14:paraId="17344FA3"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CDFDA35"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617A8BA"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50D86C55" w14:textId="77777777" w:rsidR="000E05BC" w:rsidRPr="008945A7" w:rsidRDefault="000E05BC" w:rsidP="00A546C7">
            <w:r w:rsidRPr="008945A7">
              <w:rPr>
                <w:rFonts w:hint="eastAsia"/>
              </w:rPr>
              <w:t>「児童生徒等交通事故０月間運動」の実施</w:t>
            </w:r>
          </w:p>
        </w:tc>
        <w:tc>
          <w:tcPr>
            <w:tcW w:w="5387" w:type="dxa"/>
          </w:tcPr>
          <w:p w14:paraId="19C0E7B3" w14:textId="5614B8C5" w:rsidR="0007627A" w:rsidRPr="008945A7" w:rsidRDefault="0028168F" w:rsidP="00964C7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子どもの危険予測，危機回避能力を高めるため，年</w:t>
            </w:r>
            <w:r w:rsidRPr="008945A7">
              <w:t>2回「交通</w:t>
            </w:r>
            <w:r w:rsidRPr="008945A7">
              <w:rPr>
                <w:rFonts w:hint="eastAsia"/>
              </w:rPr>
              <w:t>事故０月間運動」を設定し，交通安全ポスター・標語・作文等のコンクールや，登下校時の巡回指導，通学路の安全点検等の実施・交通安全教室などを実施</w:t>
            </w:r>
          </w:p>
        </w:tc>
        <w:tc>
          <w:tcPr>
            <w:tcW w:w="1985" w:type="dxa"/>
          </w:tcPr>
          <w:p w14:paraId="18858A4F" w14:textId="67371ABC"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1327479D"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64B0D1F7" w14:textId="6985C0F1" w:rsidR="000E05BC" w:rsidRPr="008945A7" w:rsidRDefault="00B3383B" w:rsidP="00A546C7">
            <w:r w:rsidRPr="008945A7">
              <w:rPr>
                <w:rFonts w:hint="eastAsia"/>
              </w:rPr>
              <w:t>「</w:t>
            </w:r>
            <w:r w:rsidR="000E05BC" w:rsidRPr="008945A7">
              <w:rPr>
                <w:rFonts w:hint="eastAsia"/>
              </w:rPr>
              <w:t>学校保健・安全・歯科保健講習会</w:t>
            </w:r>
            <w:r w:rsidRPr="008945A7">
              <w:rPr>
                <w:rFonts w:hint="eastAsia"/>
              </w:rPr>
              <w:t>」</w:t>
            </w:r>
            <w:r w:rsidR="000E05BC" w:rsidRPr="008945A7">
              <w:rPr>
                <w:rFonts w:hint="eastAsia"/>
              </w:rPr>
              <w:t>の実施</w:t>
            </w:r>
          </w:p>
        </w:tc>
        <w:tc>
          <w:tcPr>
            <w:tcW w:w="5387" w:type="dxa"/>
          </w:tcPr>
          <w:p w14:paraId="6E73EE3C" w14:textId="24DB079F" w:rsidR="000E05BC" w:rsidRPr="008945A7" w:rsidRDefault="000E05BC" w:rsidP="00A546C7">
            <w:pPr>
              <w:ind w:firstLineChars="100" w:firstLine="179"/>
              <w:cnfStyle w:val="000000000000" w:firstRow="0" w:lastRow="0" w:firstColumn="0" w:lastColumn="0" w:oddVBand="0" w:evenVBand="0" w:oddHBand="0" w:evenHBand="0" w:firstRowFirstColumn="0" w:firstRowLastColumn="0" w:lastRowFirstColumn="0" w:lastRowLastColumn="0"/>
              <w:rPr>
                <w:i/>
              </w:rPr>
            </w:pPr>
            <w:r w:rsidRPr="008945A7">
              <w:rPr>
                <w:rFonts w:hint="eastAsia"/>
              </w:rPr>
              <w:t>教職員・ＰＴＡ関係者等に対する交通安全</w:t>
            </w:r>
            <w:r w:rsidR="00FC7FA3" w:rsidRPr="008945A7">
              <w:rPr>
                <w:rFonts w:hint="eastAsia"/>
              </w:rPr>
              <w:t>教育講習会の実施</w:t>
            </w:r>
          </w:p>
        </w:tc>
        <w:tc>
          <w:tcPr>
            <w:tcW w:w="1985" w:type="dxa"/>
          </w:tcPr>
          <w:p w14:paraId="70875726" w14:textId="6540460A"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0AB5B8F8"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64F320C8" w14:textId="6E1326FA" w:rsidR="000E05BC" w:rsidRPr="008945A7" w:rsidRDefault="00211425" w:rsidP="00A546C7">
            <w:r w:rsidRPr="008945A7">
              <w:rPr>
                <w:rFonts w:cs="Times New Roman" w:hint="eastAsia"/>
              </w:rPr>
              <w:t>交通事故</w:t>
            </w:r>
            <w:r w:rsidRPr="008945A7">
              <w:rPr>
                <w:rFonts w:cs="Times New Roman"/>
              </w:rPr>
              <w:t>ゼロ</w:t>
            </w:r>
            <w:r w:rsidRPr="008945A7">
              <w:rPr>
                <w:rFonts w:cs="Times New Roman" w:hint="eastAsia"/>
              </w:rPr>
              <w:t>を目指す交通安全県民運動の最重点として「子どもの交通事故防止」を掲示</w:t>
            </w:r>
          </w:p>
        </w:tc>
        <w:tc>
          <w:tcPr>
            <w:tcW w:w="5387" w:type="dxa"/>
          </w:tcPr>
          <w:p w14:paraId="5E3D9530" w14:textId="0280072C" w:rsidR="000E05BC" w:rsidRPr="008945A7" w:rsidRDefault="004D03D2" w:rsidP="004D03D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0E05BC" w:rsidRPr="008945A7">
              <w:rPr>
                <w:rFonts w:hint="eastAsia"/>
              </w:rPr>
              <w:t>の年代</w:t>
            </w:r>
            <w:r w:rsidRPr="008945A7">
              <w:rPr>
                <w:rFonts w:hint="eastAsia"/>
              </w:rPr>
              <w:t>や</w:t>
            </w:r>
            <w:r w:rsidR="000E05BC" w:rsidRPr="008945A7">
              <w:rPr>
                <w:rFonts w:hint="eastAsia"/>
              </w:rPr>
              <w:t>特性に応じた交通安全教育を行い，運転者に対しては，子どもを見かけたら減速，徐行する等「思いやりのある運転」の実践を県民運動として官民一体となり推進</w:t>
            </w:r>
          </w:p>
        </w:tc>
        <w:tc>
          <w:tcPr>
            <w:tcW w:w="1985" w:type="dxa"/>
          </w:tcPr>
          <w:p w14:paraId="7B9127ED" w14:textId="6CF55756"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tc>
      </w:tr>
      <w:tr w:rsidR="008945A7" w:rsidRPr="008945A7" w14:paraId="1762ADE8"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7885BDF5" w14:textId="1426EF17" w:rsidR="000E05BC" w:rsidRPr="008945A7" w:rsidRDefault="000E05BC" w:rsidP="00A546C7">
            <w:r w:rsidRPr="008945A7">
              <w:rPr>
                <w:rFonts w:hint="eastAsia"/>
              </w:rPr>
              <w:t>交通安全教育の実施</w:t>
            </w:r>
          </w:p>
        </w:tc>
        <w:tc>
          <w:tcPr>
            <w:tcW w:w="5387" w:type="dxa"/>
          </w:tcPr>
          <w:p w14:paraId="0829255D" w14:textId="77777777" w:rsidR="00B43A97" w:rsidRPr="008945A7" w:rsidRDefault="00B43A97" w:rsidP="00B43A9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県下各地に所在する保育所，幼稚園，学校等を訪問し，子どもや</w:t>
            </w:r>
            <w:r w:rsidRPr="008945A7">
              <w:t xml:space="preserve"> </w:t>
            </w:r>
          </w:p>
          <w:p w14:paraId="3DD5653A" w14:textId="4BC85F70" w:rsidR="00B43A97" w:rsidRPr="008945A7" w:rsidRDefault="00B43A97" w:rsidP="00B43A97">
            <w:pPr>
              <w:cnfStyle w:val="000000000000" w:firstRow="0" w:lastRow="0" w:firstColumn="0" w:lastColumn="0" w:oddVBand="0" w:evenVBand="0" w:oddHBand="0" w:evenHBand="0" w:firstRowFirstColumn="0" w:firstRowLastColumn="0" w:lastRowFirstColumn="0" w:lastRowLastColumn="0"/>
            </w:pPr>
            <w:r w:rsidRPr="008945A7">
              <w:rPr>
                <w:rFonts w:hint="eastAsia"/>
              </w:rPr>
              <w:t>保護者を対象に自らの安全を守るための交通行動を促す交通安全教育等を推進</w:t>
            </w:r>
          </w:p>
        </w:tc>
        <w:tc>
          <w:tcPr>
            <w:tcW w:w="1985" w:type="dxa"/>
          </w:tcPr>
          <w:p w14:paraId="3E993A69"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交通企画課</w:t>
            </w:r>
          </w:p>
        </w:tc>
      </w:tr>
    </w:tbl>
    <w:p w14:paraId="3FB65601" w14:textId="77777777" w:rsidR="000E05BC" w:rsidRPr="008945A7" w:rsidRDefault="000E05BC" w:rsidP="00D34048"/>
    <w:p w14:paraId="510E2B18" w14:textId="77777777" w:rsidR="000E05BC" w:rsidRPr="008945A7" w:rsidRDefault="000E05BC" w:rsidP="00E22F7F">
      <w:pPr>
        <w:pStyle w:val="8"/>
        <w:numPr>
          <w:ilvl w:val="7"/>
          <w:numId w:val="5"/>
        </w:numPr>
        <w:rPr>
          <w:rFonts w:ascii="ＭＳ ゴシック" w:cs="Times New Roman"/>
        </w:rPr>
      </w:pPr>
      <w:bookmarkStart w:id="457" w:name="OLE_LINK1"/>
      <w:r w:rsidRPr="008945A7">
        <w:rPr>
          <w:rFonts w:hint="eastAsia"/>
        </w:rPr>
        <w:t>子どもを犯罪等の被害から守るための活動の推進</w:t>
      </w:r>
    </w:p>
    <w:bookmarkEnd w:id="457"/>
    <w:p w14:paraId="2798238B" w14:textId="77777777" w:rsidR="000E05BC" w:rsidRPr="008945A7" w:rsidRDefault="000E05BC" w:rsidP="00E22F7F">
      <w:pPr>
        <w:pStyle w:val="9"/>
        <w:numPr>
          <w:ilvl w:val="8"/>
          <w:numId w:val="5"/>
        </w:numPr>
        <w:ind w:hanging="1842"/>
        <w:rPr>
          <w:rFonts w:ascii="ＭＳ ゴシック" w:cs="Times New Roman"/>
        </w:rPr>
      </w:pPr>
      <w:r w:rsidRPr="008945A7">
        <w:rPr>
          <w:rFonts w:hint="eastAsia"/>
        </w:rPr>
        <w:t>防犯教育の普及及び防犯活動の充実</w:t>
      </w:r>
    </w:p>
    <w:p w14:paraId="12984D96" w14:textId="77777777" w:rsidR="000E05BC" w:rsidRPr="008945A7" w:rsidRDefault="000E05BC" w:rsidP="00C154FC">
      <w:pPr>
        <w:pStyle w:val="ae"/>
        <w:spacing w:after="40"/>
        <w:ind w:left="628" w:firstLine="209"/>
      </w:pPr>
      <w:r w:rsidRPr="008945A7">
        <w:rPr>
          <w:rFonts w:hint="eastAsia"/>
        </w:rPr>
        <w:t>学校において防犯意識を高める指導を行うほか，様々な機会をとらえ，子ども自身が自らの身を守る方法等を学べる場をつくるとともに，教職員等を対象にした講習会を開催するなど，防犯教育についての普及啓発を図ります。</w:t>
      </w:r>
    </w:p>
    <w:p w14:paraId="5D1AC0C0" w14:textId="77777777" w:rsidR="003C1C34" w:rsidRPr="008945A7" w:rsidRDefault="000E05BC" w:rsidP="00C154FC">
      <w:pPr>
        <w:pStyle w:val="ae"/>
        <w:spacing w:after="40"/>
        <w:ind w:left="628" w:firstLine="209"/>
      </w:pPr>
      <w:r w:rsidRPr="008945A7">
        <w:rPr>
          <w:rFonts w:hint="eastAsia"/>
        </w:rPr>
        <w:t>また，子どもが犯罪等にあったときの緊急避難場所である「子ども１１０番の家」を活用し，地域の安全情報等を共有化するなど，地域を挙げた防犯活動を推進します。</w:t>
      </w:r>
    </w:p>
    <w:p w14:paraId="77E52EE8" w14:textId="5C18E53F" w:rsidR="000E05BC" w:rsidRPr="008945A7" w:rsidRDefault="003C1C34" w:rsidP="00C154FC">
      <w:pPr>
        <w:pStyle w:val="ae"/>
        <w:spacing w:after="40"/>
        <w:ind w:left="628" w:firstLine="209"/>
      </w:pPr>
      <w:r w:rsidRPr="008945A7">
        <w:rPr>
          <w:rFonts w:hint="eastAsia"/>
        </w:rPr>
        <w:t>併せて，子どもの性的搾取事案に対する取締りを強化します。</w:t>
      </w:r>
    </w:p>
    <w:tbl>
      <w:tblPr>
        <w:tblStyle w:val="afc"/>
        <w:tblW w:w="9356" w:type="dxa"/>
        <w:tblLook w:val="04A0" w:firstRow="1" w:lastRow="0" w:firstColumn="1" w:lastColumn="0" w:noHBand="0" w:noVBand="1"/>
      </w:tblPr>
      <w:tblGrid>
        <w:gridCol w:w="1984"/>
        <w:gridCol w:w="5387"/>
        <w:gridCol w:w="1985"/>
      </w:tblGrid>
      <w:tr w:rsidR="008945A7" w:rsidRPr="008945A7" w14:paraId="0EB01449"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E457C0F" w14:textId="77777777" w:rsidR="000E05BC" w:rsidRPr="008945A7" w:rsidRDefault="000E05BC" w:rsidP="001D192D">
            <w:pPr>
              <w:jc w:val="center"/>
            </w:pPr>
            <w:r w:rsidRPr="008945A7">
              <w:rPr>
                <w:rFonts w:hint="eastAsia"/>
              </w:rPr>
              <w:lastRenderedPageBreak/>
              <w:t>具体的施策</w:t>
            </w:r>
          </w:p>
        </w:tc>
        <w:tc>
          <w:tcPr>
            <w:tcW w:w="5387" w:type="dxa"/>
          </w:tcPr>
          <w:p w14:paraId="3AB51601"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019F3F0"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F3C88D3"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1406DCAF" w14:textId="77777777" w:rsidR="000E05BC" w:rsidRPr="008945A7" w:rsidRDefault="000E05BC" w:rsidP="0055452D">
            <w:r w:rsidRPr="008945A7">
              <w:rPr>
                <w:rFonts w:hint="eastAsia"/>
              </w:rPr>
              <w:t>地域ぐるみの学校安全の推進</w:t>
            </w:r>
          </w:p>
        </w:tc>
        <w:tc>
          <w:tcPr>
            <w:tcW w:w="5387" w:type="dxa"/>
          </w:tcPr>
          <w:p w14:paraId="664CE6D6" w14:textId="77777777" w:rsidR="000E05BC" w:rsidRPr="008945A7" w:rsidRDefault="000E05BC"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・地域と連携した学校における計画的な防犯教育の実施</w:t>
            </w:r>
          </w:p>
          <w:p w14:paraId="2F40819A" w14:textId="77777777" w:rsidR="000E05BC" w:rsidRPr="008945A7" w:rsidRDefault="000E05BC"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・スクールガード等の養成</w:t>
            </w:r>
          </w:p>
          <w:p w14:paraId="58B8ACF6" w14:textId="77777777" w:rsidR="000E05BC" w:rsidRPr="008945A7" w:rsidRDefault="000E05BC"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・スクールガードリーダーを配置する市町村への助成</w:t>
            </w:r>
          </w:p>
          <w:p w14:paraId="3FD0462A" w14:textId="77777777" w:rsidR="000E05BC" w:rsidRPr="008945A7" w:rsidRDefault="000E05BC"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・警察や関係団体，地域住民等と連携した防犯訓練の実施等</w:t>
            </w:r>
          </w:p>
        </w:tc>
        <w:tc>
          <w:tcPr>
            <w:tcW w:w="1985" w:type="dxa"/>
          </w:tcPr>
          <w:p w14:paraId="34208935"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0ACDFF81"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3059E6F0" w14:textId="77777777" w:rsidR="000E05BC" w:rsidRPr="008945A7" w:rsidRDefault="000E05BC" w:rsidP="0055452D">
            <w:r w:rsidRPr="008945A7">
              <w:rPr>
                <w:rFonts w:hint="eastAsia"/>
              </w:rPr>
              <w:t>学校安全教室の推進</w:t>
            </w:r>
          </w:p>
        </w:tc>
        <w:tc>
          <w:tcPr>
            <w:tcW w:w="5387" w:type="dxa"/>
          </w:tcPr>
          <w:p w14:paraId="03FD4854" w14:textId="619355A2" w:rsidR="000E05BC" w:rsidRPr="008945A7" w:rsidRDefault="001F35BF" w:rsidP="0055452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教</w:t>
            </w:r>
            <w:r w:rsidR="000E05BC" w:rsidRPr="008945A7">
              <w:rPr>
                <w:rFonts w:hint="eastAsia"/>
              </w:rPr>
              <w:t>職員，保護者，防犯団体関係者等を対象として，警察及び教育委員会による学校の安全管理及び防犯に関する講話・実技等を内容とした講習会の開催</w:t>
            </w:r>
          </w:p>
        </w:tc>
        <w:tc>
          <w:tcPr>
            <w:tcW w:w="1985" w:type="dxa"/>
          </w:tcPr>
          <w:p w14:paraId="26CC6867" w14:textId="38CC90F3"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4DC89DE2"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1944191C" w14:textId="698856D7" w:rsidR="002B1E81" w:rsidRPr="008945A7" w:rsidRDefault="002B1E81" w:rsidP="0055452D">
            <w:pPr>
              <w:rPr>
                <w:rStyle w:val="affc"/>
              </w:rPr>
            </w:pPr>
            <w:r w:rsidRPr="008945A7">
              <w:rPr>
                <w:rFonts w:hint="eastAsia"/>
              </w:rPr>
              <w:t>子どもに対する実践的な防犯教育の推進</w:t>
            </w:r>
          </w:p>
        </w:tc>
        <w:tc>
          <w:tcPr>
            <w:tcW w:w="5387" w:type="dxa"/>
          </w:tcPr>
          <w:p w14:paraId="6483FFAA" w14:textId="5E1CEAC6" w:rsidR="002B1E81" w:rsidRPr="008945A7" w:rsidRDefault="002B1E81" w:rsidP="0055452D">
            <w:pPr>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子どもたちが自ら危険を予測・回避する能力を身につけさせるための実践的な防犯教育を推進</w:t>
            </w:r>
          </w:p>
        </w:tc>
        <w:tc>
          <w:tcPr>
            <w:tcW w:w="1985" w:type="dxa"/>
          </w:tcPr>
          <w:p w14:paraId="36F41B50" w14:textId="23B5BA0A" w:rsidR="002B1E81" w:rsidRPr="008945A7" w:rsidRDefault="002B1E81" w:rsidP="0055452D">
            <w:pPr>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生活安全企画課</w:t>
            </w:r>
          </w:p>
        </w:tc>
      </w:tr>
      <w:tr w:rsidR="008945A7" w:rsidRPr="008945A7" w14:paraId="28FE7648"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1BCFA14D" w14:textId="77777777" w:rsidR="000E05BC" w:rsidRPr="008945A7" w:rsidRDefault="000E05BC" w:rsidP="0055452D">
            <w:r w:rsidRPr="008945A7">
              <w:rPr>
                <w:rFonts w:hint="eastAsia"/>
              </w:rPr>
              <w:t>｢子ども１１０番の家｣活動の支援</w:t>
            </w:r>
          </w:p>
        </w:tc>
        <w:tc>
          <w:tcPr>
            <w:tcW w:w="5387" w:type="dxa"/>
          </w:tcPr>
          <w:p w14:paraId="076BCB9C" w14:textId="77777777" w:rsidR="000E05BC" w:rsidRPr="008945A7" w:rsidRDefault="000E05BC" w:rsidP="00A546C7">
            <w:pPr>
              <w:pStyle w:val="afe"/>
              <w:cnfStyle w:val="000000000000" w:firstRow="0" w:lastRow="0" w:firstColumn="0" w:lastColumn="0" w:oddVBand="0" w:evenVBand="0" w:oddHBand="0" w:evenHBand="0" w:firstRowFirstColumn="0" w:firstRowLastColumn="0" w:lastRowFirstColumn="0" w:lastRowLastColumn="0"/>
              <w:rPr>
                <w:rFonts w:cs="Times New Roman"/>
                <w:color w:val="auto"/>
              </w:rPr>
            </w:pPr>
            <w:r w:rsidRPr="008945A7">
              <w:rPr>
                <w:rFonts w:hint="eastAsia"/>
                <w:color w:val="auto"/>
              </w:rPr>
              <w:t>・「子ども</w:t>
            </w:r>
            <w:r w:rsidRPr="008945A7">
              <w:rPr>
                <w:color w:val="auto"/>
              </w:rPr>
              <w:t>110</w:t>
            </w:r>
            <w:r w:rsidRPr="008945A7">
              <w:rPr>
                <w:rFonts w:hint="eastAsia"/>
                <w:color w:val="auto"/>
              </w:rPr>
              <w:t>番の家」委嘱状況の検討・見直し</w:t>
            </w:r>
          </w:p>
          <w:p w14:paraId="4D6EE1D5" w14:textId="77777777" w:rsidR="000E05BC" w:rsidRPr="008945A7" w:rsidRDefault="000E05BC" w:rsidP="00A546C7">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・委嘱者に対する地域安全情報の提供</w:t>
            </w:r>
          </w:p>
        </w:tc>
        <w:tc>
          <w:tcPr>
            <w:tcW w:w="1985" w:type="dxa"/>
          </w:tcPr>
          <w:p w14:paraId="31DA9121"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生活安全企画課</w:t>
            </w:r>
          </w:p>
        </w:tc>
      </w:tr>
      <w:tr w:rsidR="008945A7" w:rsidRPr="008945A7" w14:paraId="08309E74"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450C7316" w14:textId="56A1832E" w:rsidR="000E05BC" w:rsidRPr="008945A7" w:rsidRDefault="004D03D2" w:rsidP="0055452D">
            <w:r w:rsidRPr="008945A7">
              <w:rPr>
                <w:rFonts w:hint="eastAsia"/>
              </w:rPr>
              <w:t>子ども</w:t>
            </w:r>
            <w:r w:rsidR="000E05BC" w:rsidRPr="008945A7">
              <w:rPr>
                <w:rFonts w:hint="eastAsia"/>
              </w:rPr>
              <w:t>の見守り活動の推進</w:t>
            </w:r>
          </w:p>
        </w:tc>
        <w:tc>
          <w:tcPr>
            <w:tcW w:w="5387" w:type="dxa"/>
          </w:tcPr>
          <w:p w14:paraId="09A7DF0C" w14:textId="410D6937" w:rsidR="000E05BC" w:rsidRPr="008945A7" w:rsidRDefault="00C06571" w:rsidP="00C0657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行政，学校，地域などの関係機関・団体が連携し，子どもの安全に関する情報共有，通学路等の安全確認，児童生徒と地域の防犯パトロールを行うメンバーとの顔合わせのほか，地域の住民がウォーキング等の日常活動を行う際や，商工業者等が日常の事業活動を行う際，防犯の視点を持って見守りを行う「ながら見守り」の実施を普及啓発するなど，地域社会全体での子どもの見守り活動を推進</w:t>
            </w:r>
          </w:p>
        </w:tc>
        <w:tc>
          <w:tcPr>
            <w:tcW w:w="1985" w:type="dxa"/>
          </w:tcPr>
          <w:p w14:paraId="082490DA"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p w14:paraId="7DD5A53A"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生活安全企画課</w:t>
            </w:r>
          </w:p>
        </w:tc>
      </w:tr>
      <w:tr w:rsidR="008945A7" w:rsidRPr="008945A7" w14:paraId="723E6207"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7F5C2048" w14:textId="07A6C133" w:rsidR="00D43250" w:rsidRPr="008945A7" w:rsidRDefault="00487FB0" w:rsidP="0055452D">
            <w:r w:rsidRPr="008945A7">
              <w:rPr>
                <w:rFonts w:cs="Times New Roman" w:hint="eastAsia"/>
              </w:rPr>
              <w:t>子</w:t>
            </w:r>
            <w:r w:rsidR="00497B5E" w:rsidRPr="008945A7">
              <w:rPr>
                <w:rFonts w:cs="Times New Roman" w:hint="eastAsia"/>
              </w:rPr>
              <w:t>どもの性的搾取事案に対する取締りの強化</w:t>
            </w:r>
          </w:p>
        </w:tc>
        <w:tc>
          <w:tcPr>
            <w:tcW w:w="5387" w:type="dxa"/>
          </w:tcPr>
          <w:p w14:paraId="0C4F5515" w14:textId="0CAD4CC2" w:rsidR="00D43250" w:rsidRPr="008945A7" w:rsidRDefault="00497B5E" w:rsidP="00C0657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時代とともに</w:t>
            </w:r>
            <w:r w:rsidR="00487FB0" w:rsidRPr="008945A7">
              <w:rPr>
                <w:rFonts w:hint="eastAsia"/>
              </w:rPr>
              <w:t>子</w:t>
            </w:r>
            <w:r w:rsidRPr="008945A7">
              <w:rPr>
                <w:rFonts w:hint="eastAsia"/>
              </w:rPr>
              <w:t>どもの福祉を害する犯罪に係る被害の形態等が</w:t>
            </w:r>
            <w:r w:rsidR="00487FB0" w:rsidRPr="008945A7">
              <w:rPr>
                <w:rFonts w:hint="eastAsia"/>
              </w:rPr>
              <w:t>大きく変化</w:t>
            </w:r>
            <w:r w:rsidRPr="008945A7">
              <w:rPr>
                <w:rFonts w:hint="eastAsia"/>
              </w:rPr>
              <w:t>している</w:t>
            </w:r>
            <w:r w:rsidR="00487FB0" w:rsidRPr="008945A7">
              <w:rPr>
                <w:rFonts w:hint="eastAsia"/>
              </w:rPr>
              <w:t>状況の中で，</w:t>
            </w:r>
            <w:r w:rsidRPr="008945A7">
              <w:rPr>
                <w:rFonts w:hint="eastAsia"/>
              </w:rPr>
              <w:t>加害者に対する恋愛感情に付け込んだ事案や</w:t>
            </w:r>
            <w:r w:rsidR="00487FB0" w:rsidRPr="008945A7">
              <w:rPr>
                <w:rFonts w:hint="eastAsia"/>
              </w:rPr>
              <w:t>，</w:t>
            </w:r>
            <w:r w:rsidRPr="008945A7">
              <w:rPr>
                <w:rFonts w:hint="eastAsia"/>
              </w:rPr>
              <w:t>親族関係</w:t>
            </w:r>
            <w:r w:rsidR="00487FB0" w:rsidRPr="008945A7">
              <w:rPr>
                <w:rFonts w:hint="eastAsia"/>
              </w:rPr>
              <w:t>，</w:t>
            </w:r>
            <w:r w:rsidRPr="008945A7">
              <w:rPr>
                <w:rFonts w:hint="eastAsia"/>
              </w:rPr>
              <w:t>雇用関係</w:t>
            </w:r>
            <w:r w:rsidR="00487FB0" w:rsidRPr="008945A7">
              <w:rPr>
                <w:rFonts w:hint="eastAsia"/>
              </w:rPr>
              <w:t>，</w:t>
            </w:r>
            <w:r w:rsidRPr="008945A7">
              <w:rPr>
                <w:rFonts w:hint="eastAsia"/>
              </w:rPr>
              <w:t>師弟関係等を背景とした加害者の被害者に対する強い影響力を利用した事犯などについて</w:t>
            </w:r>
            <w:r w:rsidR="00487FB0" w:rsidRPr="008945A7">
              <w:rPr>
                <w:rFonts w:hint="eastAsia"/>
              </w:rPr>
              <w:t>，</w:t>
            </w:r>
            <w:r w:rsidRPr="008945A7">
              <w:rPr>
                <w:rFonts w:hint="eastAsia"/>
              </w:rPr>
              <w:t>その早期発見と被疑者の迅速な検挙に努め</w:t>
            </w:r>
            <w:r w:rsidR="00487FB0" w:rsidRPr="008945A7">
              <w:rPr>
                <w:rFonts w:hint="eastAsia"/>
              </w:rPr>
              <w:t>，</w:t>
            </w:r>
            <w:r w:rsidRPr="008945A7">
              <w:rPr>
                <w:rFonts w:hint="eastAsia"/>
              </w:rPr>
              <w:t>被害に遭ったこどもの保護を図るとともに</w:t>
            </w:r>
            <w:r w:rsidR="00487FB0" w:rsidRPr="008945A7">
              <w:rPr>
                <w:rFonts w:hint="eastAsia"/>
              </w:rPr>
              <w:t>，</w:t>
            </w:r>
            <w:r w:rsidRPr="008945A7">
              <w:rPr>
                <w:rFonts w:hint="eastAsia"/>
              </w:rPr>
              <w:t>低年齢児童ポルノ愛好者グループによる事犯、児童ポルノ販売グループ等による事犯</w:t>
            </w:r>
            <w:r w:rsidR="00487FB0" w:rsidRPr="008945A7">
              <w:rPr>
                <w:rFonts w:hint="eastAsia"/>
              </w:rPr>
              <w:t>，</w:t>
            </w:r>
            <w:r w:rsidRPr="008945A7">
              <w:rPr>
                <w:rFonts w:hint="eastAsia"/>
              </w:rPr>
              <w:t>ファイル共有ソフト利用事犯等の悪質な児童ポルノ事犯の検挙の徹底を推進</w:t>
            </w:r>
          </w:p>
        </w:tc>
        <w:tc>
          <w:tcPr>
            <w:tcW w:w="1985" w:type="dxa"/>
          </w:tcPr>
          <w:p w14:paraId="104B561C" w14:textId="77777777" w:rsidR="00D43250" w:rsidRPr="008945A7" w:rsidRDefault="00CA2C78" w:rsidP="0055452D">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人身安全・少年課</w:t>
            </w:r>
          </w:p>
          <w:p w14:paraId="5A7FC1E5" w14:textId="06768D7F" w:rsidR="00FE2759" w:rsidRPr="008945A7" w:rsidRDefault="00FE2759" w:rsidP="0055452D">
            <w:pPr>
              <w:cnfStyle w:val="000000000000" w:firstRow="0" w:lastRow="0" w:firstColumn="0" w:lastColumn="0" w:oddVBand="0" w:evenVBand="0" w:oddHBand="0" w:evenHBand="0" w:firstRowFirstColumn="0" w:firstRowLastColumn="0" w:lastRowFirstColumn="0" w:lastRowLastColumn="0"/>
            </w:pPr>
          </w:p>
        </w:tc>
      </w:tr>
    </w:tbl>
    <w:p w14:paraId="4C3B8FB2" w14:textId="3D6A8A64" w:rsidR="000E05BC" w:rsidRPr="008945A7" w:rsidRDefault="000E05BC" w:rsidP="00383CC7">
      <w:pPr>
        <w:spacing w:after="40"/>
      </w:pPr>
    </w:p>
    <w:p w14:paraId="24048B6A" w14:textId="77777777" w:rsidR="000E05BC" w:rsidRPr="008945A7" w:rsidRDefault="000E05BC" w:rsidP="00E22F7F">
      <w:pPr>
        <w:pStyle w:val="9"/>
        <w:numPr>
          <w:ilvl w:val="8"/>
          <w:numId w:val="5"/>
        </w:numPr>
        <w:ind w:hanging="1842"/>
      </w:pPr>
      <w:r w:rsidRPr="008945A7">
        <w:rPr>
          <w:rFonts w:hint="eastAsia"/>
        </w:rPr>
        <w:t>消費者教育の充実</w:t>
      </w:r>
    </w:p>
    <w:p w14:paraId="5D651CA0" w14:textId="02DC82FC" w:rsidR="000E05BC" w:rsidRPr="008945A7" w:rsidRDefault="000E05BC" w:rsidP="003261DA">
      <w:pPr>
        <w:pStyle w:val="ae"/>
        <w:spacing w:after="40"/>
        <w:ind w:left="628" w:firstLine="209"/>
      </w:pPr>
      <w:r w:rsidRPr="008945A7">
        <w:rPr>
          <w:rFonts w:hint="eastAsia"/>
        </w:rPr>
        <w:t>小・中・高校生等を対象とした消費生活講座の開催や，</w:t>
      </w:r>
      <w:r w:rsidR="00140C49" w:rsidRPr="008945A7">
        <w:rPr>
          <w:rFonts w:hint="eastAsia"/>
        </w:rPr>
        <w:t>広報</w:t>
      </w:r>
      <w:r w:rsidR="00140C49" w:rsidRPr="008945A7">
        <w:t>・啓発資料</w:t>
      </w:r>
      <w:r w:rsidRPr="008945A7">
        <w:rPr>
          <w:rFonts w:hint="eastAsia"/>
        </w:rPr>
        <w:t>を作成して配布するなど，関係機関と連携を図りながら，子どもたちが消費生活に関する正しい知識を身に付け，自立した消費者になるための教育を推進します。</w:t>
      </w:r>
    </w:p>
    <w:tbl>
      <w:tblPr>
        <w:tblStyle w:val="afc"/>
        <w:tblW w:w="9356" w:type="dxa"/>
        <w:tblLook w:val="04A0" w:firstRow="1" w:lastRow="0" w:firstColumn="1" w:lastColumn="0" w:noHBand="0" w:noVBand="1"/>
      </w:tblPr>
      <w:tblGrid>
        <w:gridCol w:w="1984"/>
        <w:gridCol w:w="5387"/>
        <w:gridCol w:w="1985"/>
      </w:tblGrid>
      <w:tr w:rsidR="008945A7" w:rsidRPr="008945A7" w14:paraId="6CE1A411"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B080C08" w14:textId="77777777" w:rsidR="000E05BC" w:rsidRPr="008945A7" w:rsidRDefault="000E05BC" w:rsidP="001D192D">
            <w:pPr>
              <w:jc w:val="center"/>
            </w:pPr>
            <w:r w:rsidRPr="008945A7">
              <w:rPr>
                <w:rFonts w:hint="eastAsia"/>
              </w:rPr>
              <w:t>具体的施策</w:t>
            </w:r>
          </w:p>
        </w:tc>
        <w:tc>
          <w:tcPr>
            <w:tcW w:w="5387" w:type="dxa"/>
          </w:tcPr>
          <w:p w14:paraId="4EC24395"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DA77935"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61C70C4" w14:textId="77777777" w:rsidTr="0055452D">
        <w:tc>
          <w:tcPr>
            <w:cnfStyle w:val="001000000000" w:firstRow="0" w:lastRow="0" w:firstColumn="1" w:lastColumn="0" w:oddVBand="0" w:evenVBand="0" w:oddHBand="0" w:evenHBand="0" w:firstRowFirstColumn="0" w:firstRowLastColumn="0" w:lastRowFirstColumn="0" w:lastRowLastColumn="0"/>
            <w:tcW w:w="1984" w:type="dxa"/>
            <w:vMerge w:val="restart"/>
          </w:tcPr>
          <w:p w14:paraId="27601AC3" w14:textId="77777777" w:rsidR="008646B1" w:rsidRPr="008945A7" w:rsidRDefault="008646B1" w:rsidP="0055452D">
            <w:r w:rsidRPr="008945A7">
              <w:rPr>
                <w:rFonts w:hint="eastAsia"/>
              </w:rPr>
              <w:t>消費者教育の推進</w:t>
            </w:r>
          </w:p>
        </w:tc>
        <w:tc>
          <w:tcPr>
            <w:tcW w:w="5387" w:type="dxa"/>
          </w:tcPr>
          <w:p w14:paraId="2CEF649C" w14:textId="62FA4439" w:rsidR="008646B1" w:rsidRPr="008945A7" w:rsidRDefault="008646B1" w:rsidP="008646B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小・中・高校生等を対象とした消費生活講座の開催及び広報・啓発資料の作成・配布など，関係機関との連携による消費者教育の推進</w:t>
            </w:r>
          </w:p>
        </w:tc>
        <w:tc>
          <w:tcPr>
            <w:tcW w:w="1985" w:type="dxa"/>
          </w:tcPr>
          <w:p w14:paraId="76F3903B" w14:textId="77777777" w:rsidR="008646B1" w:rsidRPr="008945A7" w:rsidRDefault="008646B1"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消費者行政推進室</w:t>
            </w:r>
          </w:p>
          <w:p w14:paraId="78F12649" w14:textId="77777777" w:rsidR="008646B1" w:rsidRPr="008945A7" w:rsidRDefault="008646B1"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消費生活センター</w:t>
            </w:r>
          </w:p>
          <w:p w14:paraId="5656AC4A" w14:textId="77777777" w:rsidR="008646B1" w:rsidRPr="008945A7" w:rsidRDefault="008646B1"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大島消費生活相談所</w:t>
            </w:r>
          </w:p>
        </w:tc>
      </w:tr>
      <w:tr w:rsidR="008945A7" w:rsidRPr="008945A7" w14:paraId="24DC9574" w14:textId="77777777" w:rsidTr="0055452D">
        <w:tc>
          <w:tcPr>
            <w:cnfStyle w:val="001000000000" w:firstRow="0" w:lastRow="0" w:firstColumn="1" w:lastColumn="0" w:oddVBand="0" w:evenVBand="0" w:oddHBand="0" w:evenHBand="0" w:firstRowFirstColumn="0" w:firstRowLastColumn="0" w:lastRowFirstColumn="0" w:lastRowLastColumn="0"/>
            <w:tcW w:w="1984" w:type="dxa"/>
            <w:vMerge/>
          </w:tcPr>
          <w:p w14:paraId="1EFA9C4B" w14:textId="77777777" w:rsidR="008646B1" w:rsidRPr="008945A7" w:rsidRDefault="008646B1" w:rsidP="0055452D"/>
        </w:tc>
        <w:tc>
          <w:tcPr>
            <w:tcW w:w="5387" w:type="dxa"/>
          </w:tcPr>
          <w:p w14:paraId="0F4AB3CE" w14:textId="76383494" w:rsidR="008646B1" w:rsidRPr="008945A7" w:rsidRDefault="000D7E6B" w:rsidP="000D7E6B">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学校において，社会科や家庭科などを中心として，消費者教育を教育課程に位置づけ，教科横断的な視点での取組を推進</w:t>
            </w:r>
          </w:p>
        </w:tc>
        <w:tc>
          <w:tcPr>
            <w:tcW w:w="1985" w:type="dxa"/>
          </w:tcPr>
          <w:p w14:paraId="3C4D05E7" w14:textId="77777777" w:rsidR="008646B1" w:rsidRPr="008945A7" w:rsidRDefault="008646B1" w:rsidP="008646B1">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3FE08F0C" w14:textId="71E8503F" w:rsidR="008646B1" w:rsidRPr="008945A7" w:rsidRDefault="008646B1" w:rsidP="008646B1">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1C1EFFE6" w14:textId="229E6B81" w:rsidR="000E05BC" w:rsidRPr="008945A7" w:rsidRDefault="000E05BC" w:rsidP="00383CC7">
      <w:pPr>
        <w:spacing w:after="40"/>
      </w:pPr>
    </w:p>
    <w:p w14:paraId="6C4BD539" w14:textId="77777777" w:rsidR="000E05BC" w:rsidRPr="008945A7" w:rsidRDefault="000E05BC" w:rsidP="00E22F7F">
      <w:pPr>
        <w:pStyle w:val="8"/>
        <w:numPr>
          <w:ilvl w:val="7"/>
          <w:numId w:val="5"/>
        </w:numPr>
      </w:pPr>
      <w:bookmarkStart w:id="458" w:name="OLE_LINK2"/>
      <w:r w:rsidRPr="008945A7">
        <w:rPr>
          <w:rFonts w:hint="eastAsia"/>
        </w:rPr>
        <w:lastRenderedPageBreak/>
        <w:t>被害に遭った子どもの保護の推進</w:t>
      </w:r>
    </w:p>
    <w:bookmarkEnd w:id="458"/>
    <w:p w14:paraId="343FCE2A" w14:textId="77777777" w:rsidR="000E05BC" w:rsidRPr="008945A7" w:rsidRDefault="000E05BC" w:rsidP="00E22F7F">
      <w:pPr>
        <w:pStyle w:val="9"/>
        <w:numPr>
          <w:ilvl w:val="8"/>
          <w:numId w:val="5"/>
        </w:numPr>
        <w:ind w:hanging="1842"/>
      </w:pPr>
      <w:r w:rsidRPr="008945A7">
        <w:rPr>
          <w:rFonts w:hint="eastAsia"/>
        </w:rPr>
        <w:t>犯罪等の被害に遭った子どもに対する相談・指導体制の充実</w:t>
      </w:r>
    </w:p>
    <w:p w14:paraId="0ED4EED0" w14:textId="32CBFA41" w:rsidR="000E05BC" w:rsidRPr="008945A7" w:rsidRDefault="000E05BC" w:rsidP="00C154FC">
      <w:pPr>
        <w:pStyle w:val="ae"/>
        <w:spacing w:after="40"/>
        <w:ind w:left="628" w:firstLine="209"/>
      </w:pPr>
      <w:r w:rsidRPr="008945A7">
        <w:t>犯罪等の被害を受けた子どもやその家族などに対しては，</w:t>
      </w:r>
      <w:r w:rsidR="00CE567A" w:rsidRPr="008945A7">
        <w:rPr>
          <w:rFonts w:hint="eastAsia"/>
        </w:rPr>
        <w:t>「</w:t>
      </w:r>
      <w:r w:rsidRPr="008945A7">
        <w:t>少年サポートセンター</w:t>
      </w:r>
      <w:r w:rsidR="00F45C9E" w:rsidRPr="008945A7">
        <w:rPr>
          <w:rStyle w:val="af5"/>
        </w:rPr>
        <w:t>（注</w:t>
      </w:r>
      <w:r w:rsidR="00F45C9E" w:rsidRPr="008945A7">
        <w:rPr>
          <w:rStyle w:val="af5"/>
        </w:rPr>
        <w:footnoteReference w:id="46"/>
      </w:r>
      <w:r w:rsidR="00F45C9E" w:rsidRPr="008945A7">
        <w:rPr>
          <w:rStyle w:val="af5"/>
          <w:rFonts w:hint="eastAsia"/>
        </w:rPr>
        <w:t>）</w:t>
      </w:r>
      <w:r w:rsidR="00CE567A" w:rsidRPr="008945A7">
        <w:rPr>
          <w:rFonts w:hint="eastAsia"/>
        </w:rPr>
        <w:t>」</w:t>
      </w:r>
      <w:r w:rsidRPr="008945A7">
        <w:t>や</w:t>
      </w:r>
      <w:r w:rsidR="006D144B" w:rsidRPr="008945A7">
        <w:rPr>
          <w:rFonts w:hint="eastAsia"/>
        </w:rPr>
        <w:t>「</w:t>
      </w:r>
      <w:r w:rsidRPr="008945A7">
        <w:t>性</w:t>
      </w:r>
      <w:r w:rsidRPr="008945A7">
        <w:rPr>
          <w:rFonts w:hint="eastAsia"/>
        </w:rPr>
        <w:t>暴力被害者サポートネットワークかごしま</w:t>
      </w:r>
      <w:r w:rsidR="00F45C9E" w:rsidRPr="008945A7">
        <w:rPr>
          <w:rFonts w:hint="eastAsia"/>
        </w:rPr>
        <w:t>（通称FLOWER</w:t>
      </w:r>
      <w:r w:rsidR="00F45C9E" w:rsidRPr="008945A7">
        <w:rPr>
          <w:rStyle w:val="af5"/>
          <w:rFonts w:hint="eastAsia"/>
        </w:rPr>
        <w:t>（注</w:t>
      </w:r>
      <w:r w:rsidR="00F45C9E" w:rsidRPr="008945A7">
        <w:rPr>
          <w:rStyle w:val="af5"/>
        </w:rPr>
        <w:footnoteReference w:id="47"/>
      </w:r>
      <w:r w:rsidR="00F45C9E" w:rsidRPr="008945A7">
        <w:rPr>
          <w:rStyle w:val="af5"/>
          <w:rFonts w:hint="eastAsia"/>
        </w:rPr>
        <w:t>）</w:t>
      </w:r>
      <w:r w:rsidR="00F45C9E" w:rsidRPr="008945A7">
        <w:rPr>
          <w:rFonts w:hint="eastAsia"/>
        </w:rPr>
        <w:t>）</w:t>
      </w:r>
      <w:r w:rsidR="006D144B" w:rsidRPr="008945A7">
        <w:rPr>
          <w:rFonts w:hint="eastAsia"/>
        </w:rPr>
        <w:t>」</w:t>
      </w:r>
      <w:r w:rsidRPr="008945A7">
        <w:rPr>
          <w:rFonts w:hint="eastAsia"/>
        </w:rPr>
        <w:t>等において，相談やカウンセリング等を実施し，総合的かつ継続的な支援を推進します。</w:t>
      </w:r>
    </w:p>
    <w:tbl>
      <w:tblPr>
        <w:tblStyle w:val="afc"/>
        <w:tblW w:w="9356" w:type="dxa"/>
        <w:tblLook w:val="04A0" w:firstRow="1" w:lastRow="0" w:firstColumn="1" w:lastColumn="0" w:noHBand="0" w:noVBand="1"/>
      </w:tblPr>
      <w:tblGrid>
        <w:gridCol w:w="1984"/>
        <w:gridCol w:w="5387"/>
        <w:gridCol w:w="1985"/>
      </w:tblGrid>
      <w:tr w:rsidR="008945A7" w:rsidRPr="008945A7" w14:paraId="2369EA7F"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7FA526F" w14:textId="77777777" w:rsidR="000E05BC" w:rsidRPr="008945A7" w:rsidRDefault="000E05BC" w:rsidP="001D192D">
            <w:pPr>
              <w:jc w:val="center"/>
            </w:pPr>
            <w:r w:rsidRPr="008945A7">
              <w:rPr>
                <w:rFonts w:hint="eastAsia"/>
              </w:rPr>
              <w:t>具体的施策</w:t>
            </w:r>
          </w:p>
        </w:tc>
        <w:tc>
          <w:tcPr>
            <w:tcW w:w="5387" w:type="dxa"/>
          </w:tcPr>
          <w:p w14:paraId="093949D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5D2649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28BACD3"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3155C482" w14:textId="666E1F7B" w:rsidR="000E05BC" w:rsidRPr="008945A7" w:rsidRDefault="00F45C9E" w:rsidP="0055452D">
            <w:r w:rsidRPr="008945A7">
              <w:rPr>
                <w:rFonts w:hint="eastAsia"/>
              </w:rPr>
              <w:t>「</w:t>
            </w:r>
            <w:r w:rsidR="000E05BC" w:rsidRPr="008945A7">
              <w:rPr>
                <w:rFonts w:hint="eastAsia"/>
              </w:rPr>
              <w:t>少年サポートセンター</w:t>
            </w:r>
            <w:r w:rsidRPr="008945A7">
              <w:rPr>
                <w:rFonts w:hint="eastAsia"/>
              </w:rPr>
              <w:t>」</w:t>
            </w:r>
            <w:r w:rsidR="000E05BC" w:rsidRPr="008945A7">
              <w:rPr>
                <w:rFonts w:hint="eastAsia"/>
              </w:rPr>
              <w:t>における相談事業等の実施</w:t>
            </w:r>
          </w:p>
        </w:tc>
        <w:tc>
          <w:tcPr>
            <w:tcW w:w="5387" w:type="dxa"/>
          </w:tcPr>
          <w:p w14:paraId="426075CF" w14:textId="0C60CFD2" w:rsidR="000E05BC" w:rsidRPr="008945A7" w:rsidRDefault="0049091F" w:rsidP="0055452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少年サポートセンター職員</w:t>
            </w:r>
            <w:r w:rsidR="000E05BC" w:rsidRPr="008945A7">
              <w:rPr>
                <w:rFonts w:hint="eastAsia"/>
              </w:rPr>
              <w:t>等による，被害児童に対するカウンセリング及び保護者に対する</w:t>
            </w:r>
            <w:r w:rsidR="00361C38" w:rsidRPr="008945A7">
              <w:rPr>
                <w:rFonts w:hint="eastAsia"/>
              </w:rPr>
              <w:t>サポートの実施</w:t>
            </w:r>
          </w:p>
        </w:tc>
        <w:tc>
          <w:tcPr>
            <w:tcW w:w="1985" w:type="dxa"/>
          </w:tcPr>
          <w:p w14:paraId="5B666895" w14:textId="77777777" w:rsidR="00F40CBC" w:rsidRPr="008945A7" w:rsidRDefault="00F40CBC" w:rsidP="00F40CBC">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人身安全・少年課</w:t>
            </w:r>
          </w:p>
          <w:p w14:paraId="1CD06A53"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少年サポートセンター</w:t>
            </w:r>
          </w:p>
        </w:tc>
      </w:tr>
      <w:tr w:rsidR="008945A7" w:rsidRPr="008945A7" w14:paraId="5FD305BD"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1F7EA5F9" w14:textId="77777777" w:rsidR="000E05BC" w:rsidRPr="008945A7" w:rsidRDefault="000E05BC" w:rsidP="0055452D">
            <w:r w:rsidRPr="008945A7">
              <w:rPr>
                <w:rFonts w:hint="eastAsia"/>
              </w:rPr>
              <w:t>犯罪被害者等支援総合窓口における相談事業の実施</w:t>
            </w:r>
          </w:p>
        </w:tc>
        <w:tc>
          <w:tcPr>
            <w:tcW w:w="5387" w:type="dxa"/>
          </w:tcPr>
          <w:p w14:paraId="58B20E42" w14:textId="03784582" w:rsidR="000E05BC" w:rsidRPr="008945A7" w:rsidRDefault="000E05BC" w:rsidP="004B5BC4">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B4EFC" w:rsidRPr="008945A7">
              <w:rPr>
                <w:rFonts w:hint="eastAsia"/>
              </w:rPr>
              <w:t>やその家族</w:t>
            </w:r>
            <w:r w:rsidRPr="008945A7">
              <w:rPr>
                <w:rFonts w:hint="eastAsia"/>
              </w:rPr>
              <w:t>を含む犯罪被害者等に対し，個別相談窓口の案内や国の基本計画に基づく県の犯罪被害者等支援施策の案内の実施</w:t>
            </w:r>
            <w:r w:rsidR="004B5BC4" w:rsidRPr="008945A7">
              <w:rPr>
                <w:rFonts w:hint="eastAsia"/>
              </w:rPr>
              <w:t>（必要に応じて</w:t>
            </w:r>
            <w:r w:rsidR="00B54005" w:rsidRPr="008945A7">
              <w:rPr>
                <w:rFonts w:hint="eastAsia"/>
              </w:rPr>
              <w:t>関係機関</w:t>
            </w:r>
            <w:r w:rsidR="004B5BC4" w:rsidRPr="008945A7">
              <w:rPr>
                <w:rFonts w:hint="eastAsia"/>
              </w:rPr>
              <w:t>と連携）</w:t>
            </w:r>
          </w:p>
        </w:tc>
        <w:tc>
          <w:tcPr>
            <w:tcW w:w="1985" w:type="dxa"/>
          </w:tcPr>
          <w:p w14:paraId="41D9E92C"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tc>
      </w:tr>
      <w:tr w:rsidR="008945A7" w:rsidRPr="008945A7" w14:paraId="33E173AD"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3D900BD0" w14:textId="3C704430" w:rsidR="000E05BC" w:rsidRPr="008945A7" w:rsidRDefault="00F45C9E" w:rsidP="00F45C9E">
            <w:r w:rsidRPr="008945A7">
              <w:rPr>
                <w:rFonts w:hint="eastAsia"/>
              </w:rPr>
              <w:t>「</w:t>
            </w:r>
            <w:r w:rsidR="000E05BC" w:rsidRPr="008945A7">
              <w:rPr>
                <w:rFonts w:hint="eastAsia"/>
              </w:rPr>
              <w:t>性暴力被害者サポートネットワークかごしま</w:t>
            </w:r>
            <w:r w:rsidRPr="008945A7">
              <w:rPr>
                <w:rFonts w:hint="eastAsia"/>
              </w:rPr>
              <w:t>」</w:t>
            </w:r>
            <w:r w:rsidR="000E05BC" w:rsidRPr="008945A7">
              <w:rPr>
                <w:rFonts w:hint="eastAsia"/>
              </w:rPr>
              <w:t>における相談及び各種支援の実施</w:t>
            </w:r>
          </w:p>
        </w:tc>
        <w:tc>
          <w:tcPr>
            <w:tcW w:w="5387" w:type="dxa"/>
          </w:tcPr>
          <w:p w14:paraId="5A21F078" w14:textId="2F1665B7" w:rsidR="000E05BC" w:rsidRPr="008945A7" w:rsidRDefault="000E05BC" w:rsidP="0055452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B4EFC" w:rsidRPr="008945A7">
              <w:rPr>
                <w:rFonts w:hint="eastAsia"/>
              </w:rPr>
              <w:t>やその家族</w:t>
            </w:r>
            <w:r w:rsidRPr="008945A7">
              <w:rPr>
                <w:rFonts w:hint="eastAsia"/>
              </w:rPr>
              <w:t>を含む性暴力・性犯罪被害者等に対し，被害直後からの相談対応，医療支援，捜査関連支援等の総合的な支援を関係機関（（公社）かごしま犯罪被害者支援センター，県産婦人科医会，県警察，県）が連携・協力して実施</w:t>
            </w:r>
          </w:p>
        </w:tc>
        <w:tc>
          <w:tcPr>
            <w:tcW w:w="1985" w:type="dxa"/>
          </w:tcPr>
          <w:p w14:paraId="6313177D"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p w14:paraId="6E7905D3" w14:textId="461C1958" w:rsidR="000E05BC" w:rsidRPr="008945A7" w:rsidRDefault="00F40C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総務</w:t>
            </w:r>
            <w:r w:rsidR="000E05BC" w:rsidRPr="008945A7">
              <w:rPr>
                <w:rFonts w:hint="eastAsia"/>
              </w:rPr>
              <w:t>課</w:t>
            </w:r>
          </w:p>
        </w:tc>
      </w:tr>
    </w:tbl>
    <w:p w14:paraId="4778688D" w14:textId="438CD4D6" w:rsidR="00ED2D00" w:rsidRPr="008945A7" w:rsidRDefault="00ED2D00" w:rsidP="00ED2D00"/>
    <w:p w14:paraId="059F961C" w14:textId="7A70B35F" w:rsidR="0074259C" w:rsidRPr="008945A7" w:rsidRDefault="00ED2D00" w:rsidP="00E5055D">
      <w:pPr>
        <w:widowControl/>
        <w:snapToGrid/>
        <w:jc w:val="left"/>
      </w:pPr>
      <w:r w:rsidRPr="008945A7">
        <w:br w:type="page"/>
      </w:r>
    </w:p>
    <w:p w14:paraId="3133B059" w14:textId="382CBA2A" w:rsidR="000E05BC" w:rsidRPr="008945A7" w:rsidRDefault="000E05BC" w:rsidP="00E22F7F">
      <w:pPr>
        <w:pStyle w:val="6"/>
        <w:numPr>
          <w:ilvl w:val="5"/>
          <w:numId w:val="5"/>
        </w:numPr>
      </w:pPr>
      <w:bookmarkStart w:id="459" w:name="_Toc192258143"/>
      <w:r w:rsidRPr="008945A7">
        <w:lastRenderedPageBreak/>
        <w:t>子ども</w:t>
      </w:r>
      <w:r w:rsidRPr="008945A7">
        <w:rPr>
          <w:rFonts w:hint="eastAsia"/>
        </w:rPr>
        <w:t>の夢や希望を実現する環境</w:t>
      </w:r>
      <w:r w:rsidRPr="008945A7">
        <w:t>づくり</w:t>
      </w:r>
      <w:bookmarkEnd w:id="459"/>
    </w:p>
    <w:p w14:paraId="27011EAD" w14:textId="10333796" w:rsidR="000E05BC" w:rsidRPr="008945A7" w:rsidRDefault="000E05BC" w:rsidP="00E22F7F">
      <w:pPr>
        <w:pStyle w:val="7"/>
        <w:numPr>
          <w:ilvl w:val="6"/>
          <w:numId w:val="5"/>
        </w:numPr>
      </w:pPr>
      <w:bookmarkStart w:id="460" w:name="_Ref22214093"/>
      <w:bookmarkStart w:id="461" w:name="_Toc192258144"/>
      <w:r w:rsidRPr="008945A7">
        <w:t>知・徳・体の調和のとれた教育の推進</w:t>
      </w:r>
      <w:bookmarkEnd w:id="460"/>
      <w:bookmarkEnd w:id="461"/>
    </w:p>
    <w:p w14:paraId="71028C3D" w14:textId="77777777" w:rsidR="000E05BC" w:rsidRPr="008945A7" w:rsidRDefault="000E05BC" w:rsidP="0092337B">
      <w:pPr>
        <w:pStyle w:val="a7"/>
        <w:spacing w:before="204" w:after="204"/>
      </w:pPr>
      <w:r w:rsidRPr="008945A7">
        <w:rPr>
          <w:rFonts w:hint="eastAsia"/>
        </w:rPr>
        <w:t>《現状及び課題》</w:t>
      </w:r>
    </w:p>
    <w:p w14:paraId="09CB059C" w14:textId="77777777" w:rsidR="000E05BC" w:rsidRPr="008945A7" w:rsidRDefault="000E05BC" w:rsidP="0055452D">
      <w:pPr>
        <w:pStyle w:val="aff2"/>
      </w:pPr>
      <w:r w:rsidRPr="008945A7">
        <w:rPr>
          <w:rFonts w:hint="eastAsia"/>
        </w:rPr>
        <w:t>次代を担う子どもたちが，たくましく，個性豊かに，自ら学び考える「生きる力」を育成するためには，必要な学力と体力を高め，学ぶことの楽しさが実感できる，知・徳・体の調和のとれた教育環境を提供することが必要です。</w:t>
      </w:r>
    </w:p>
    <w:p w14:paraId="20662336" w14:textId="77777777" w:rsidR="0030359D" w:rsidRPr="008945A7" w:rsidRDefault="0030359D" w:rsidP="0030359D">
      <w:pPr>
        <w:pStyle w:val="aff2"/>
      </w:pPr>
      <w:r w:rsidRPr="008945A7">
        <w:t>2024（令和６）年度の全国学力・学習状況調査における，本県の平均正答数は，小学校6年生の国語・算</w:t>
      </w:r>
    </w:p>
    <w:p w14:paraId="4CA2F87B" w14:textId="5649DFAC" w:rsidR="000E05BC" w:rsidRPr="008945A7" w:rsidRDefault="0030359D" w:rsidP="0030359D">
      <w:pPr>
        <w:pStyle w:val="aff2"/>
      </w:pPr>
      <w:r w:rsidRPr="008945A7">
        <w:rPr>
          <w:rFonts w:hint="eastAsia"/>
        </w:rPr>
        <w:t>数は全国の平均正答数とほぼ同等であり，中学</w:t>
      </w:r>
      <w:r w:rsidRPr="008945A7">
        <w:t>3年生の国語，数学は全国の平均正答数をやや下回っていま</w:t>
      </w:r>
      <w:r w:rsidRPr="008945A7">
        <w:rPr>
          <w:rFonts w:hint="eastAsia"/>
        </w:rPr>
        <w:t>す。また，学力の重要な要素である「学びに向かう力」の土台となる自己肯定感やメタ認知等の「非認知能力」については，小・中学校ともに概ね全国を下回っています。引き続き，確かな学力の育成と非認知能力の向上を図る必要があります</w:t>
      </w:r>
      <w:r w:rsidR="000E05BC" w:rsidRPr="008945A7">
        <w:rPr>
          <w:rFonts w:hint="eastAsia"/>
        </w:rPr>
        <w:t>（</w:t>
      </w:r>
      <w:r w:rsidR="000E05BC" w:rsidRPr="008945A7">
        <w:fldChar w:fldCharType="begin"/>
      </w:r>
      <w:r w:rsidR="000E05BC" w:rsidRPr="008945A7">
        <w:instrText xml:space="preserve"> </w:instrText>
      </w:r>
      <w:r w:rsidR="000E05BC" w:rsidRPr="008945A7">
        <w:rPr>
          <w:rFonts w:hint="eastAsia"/>
        </w:rPr>
        <w:instrText>REF _Ref17368408 \h</w:instrText>
      </w:r>
      <w:r w:rsidR="000E05BC" w:rsidRPr="008945A7">
        <w:instrText xml:space="preserve"> </w:instrText>
      </w:r>
      <w:r w:rsidR="0055452D" w:rsidRPr="008945A7">
        <w:instrText xml:space="preserve"> \* MERGEFORMAT </w:instrText>
      </w:r>
      <w:r w:rsidR="000E05BC" w:rsidRPr="008945A7">
        <w:fldChar w:fldCharType="separate"/>
      </w:r>
      <w:r w:rsidR="00FE39CF" w:rsidRPr="008945A7">
        <w:t xml:space="preserve">図表－ </w:t>
      </w:r>
      <w:r w:rsidR="00FE39CF" w:rsidRPr="008945A7">
        <w:rPr>
          <w:noProof/>
        </w:rPr>
        <w:t>85</w:t>
      </w:r>
      <w:r w:rsidR="000E05BC" w:rsidRPr="008945A7">
        <w:fldChar w:fldCharType="end"/>
      </w:r>
      <w:r w:rsidR="000E05BC" w:rsidRPr="008945A7">
        <w:rPr>
          <w:rFonts w:hint="eastAsia"/>
        </w:rPr>
        <w:t>）。</w:t>
      </w:r>
    </w:p>
    <w:p w14:paraId="40B7A204" w14:textId="77777777" w:rsidR="00B55ACA" w:rsidRPr="008945A7" w:rsidRDefault="00B55ACA" w:rsidP="00B55ACA">
      <w:pPr>
        <w:pStyle w:val="aff2"/>
      </w:pPr>
      <w:r w:rsidRPr="008945A7">
        <w:rPr>
          <w:rFonts w:hint="eastAsia"/>
        </w:rPr>
        <w:t>社会の情報化が進展する中，子どもが情報活用能力を身に付け，情報を適切に取捨選択して利用するとともに，インターネットによる情報発信を適切に行うことができるようにすることが必要です。</w:t>
      </w:r>
    </w:p>
    <w:p w14:paraId="5FCF4FFD" w14:textId="77777777" w:rsidR="00B55ACA" w:rsidRPr="008945A7" w:rsidRDefault="00B55ACA" w:rsidP="00B55ACA">
      <w:pPr>
        <w:pStyle w:val="aff2"/>
      </w:pPr>
      <w:r w:rsidRPr="008945A7">
        <w:rPr>
          <w:rFonts w:hint="eastAsia"/>
        </w:rPr>
        <w:t>学校におけるいじめの問題等については，道徳科や学級・ホームルーム活動における子ども主体でのいじめ防止に資する取組を行うとともに，いじめを認知した場合は，子どもの立場に立った指導やカウンセリング，電話相談などの実施による相談体制づくりを進めるとともに，子ども一人ひとりの個性を尊重し，安心して過ごすことのできる学校づくりに向けた取組が必要です。</w:t>
      </w:r>
    </w:p>
    <w:p w14:paraId="1D383D81" w14:textId="77777777" w:rsidR="000E05BC" w:rsidRPr="008945A7" w:rsidRDefault="000E05BC" w:rsidP="0055452D">
      <w:pPr>
        <w:pStyle w:val="aff2"/>
      </w:pPr>
      <w:r w:rsidRPr="008945A7">
        <w:rPr>
          <w:rFonts w:hint="eastAsia"/>
        </w:rPr>
        <w:t>また，食については，子どもの健やかな心と身体の発達に欠かせないものであるため，乳幼児期から発達の段階に応じた豊かな食の体験を積み重ねていくことにより，生涯にわたって健康で質の高い生活を送る基本となる「食を営む力」を培うことが重要です。そのため授乳期から思春期にかけて，子どもの成長を見通して，その状況を踏まえた食に関する取組を推進していくことが必要です。</w:t>
      </w:r>
    </w:p>
    <w:p w14:paraId="119C39A9" w14:textId="6DF6ED8F" w:rsidR="000E05BC" w:rsidRPr="008945A7" w:rsidRDefault="000E05BC" w:rsidP="0055452D">
      <w:pPr>
        <w:pStyle w:val="aff2"/>
      </w:pPr>
      <w:r w:rsidRPr="008945A7">
        <w:rPr>
          <w:rFonts w:hint="eastAsia"/>
        </w:rPr>
        <w:t>国の体力・運動能力，運動習慣等調査における本県児童生徒の体力合計点は，</w:t>
      </w:r>
      <w:r w:rsidR="008474EA" w:rsidRPr="008945A7">
        <w:rPr>
          <w:rFonts w:hint="eastAsia"/>
        </w:rPr>
        <w:t>低下傾向にあり</w:t>
      </w:r>
      <w:r w:rsidRPr="008945A7">
        <w:rPr>
          <w:rFonts w:hint="eastAsia"/>
        </w:rPr>
        <w:t>，全国平均に達していない状況です</w:t>
      </w:r>
      <w:r w:rsidR="00954796" w:rsidRPr="008945A7">
        <w:rPr>
          <w:rFonts w:hint="eastAsia"/>
        </w:rPr>
        <w:t>（</w:t>
      </w:r>
      <w:r w:rsidR="00954796" w:rsidRPr="008945A7">
        <w:fldChar w:fldCharType="begin"/>
      </w:r>
      <w:r w:rsidR="00954796" w:rsidRPr="008945A7">
        <w:instrText xml:space="preserve"> </w:instrText>
      </w:r>
      <w:r w:rsidR="00954796" w:rsidRPr="008945A7">
        <w:rPr>
          <w:rFonts w:hint="eastAsia"/>
        </w:rPr>
        <w:instrText>REF _Ref18417176 \h</w:instrText>
      </w:r>
      <w:r w:rsidR="00954796" w:rsidRPr="008945A7">
        <w:instrText xml:space="preserve">  \* MERGEFORMAT </w:instrText>
      </w:r>
      <w:r w:rsidR="00954796" w:rsidRPr="008945A7">
        <w:fldChar w:fldCharType="separate"/>
      </w:r>
      <w:r w:rsidR="00FE39CF" w:rsidRPr="008945A7">
        <w:t xml:space="preserve">図表－ </w:t>
      </w:r>
      <w:r w:rsidR="00FE39CF" w:rsidRPr="008945A7">
        <w:rPr>
          <w:noProof/>
        </w:rPr>
        <w:t>86</w:t>
      </w:r>
      <w:r w:rsidR="00954796" w:rsidRPr="008945A7">
        <w:fldChar w:fldCharType="end"/>
      </w:r>
      <w:r w:rsidR="00954796" w:rsidRPr="008945A7">
        <w:rPr>
          <w:rFonts w:hint="eastAsia"/>
        </w:rPr>
        <w:t>，</w:t>
      </w:r>
      <w:r w:rsidR="001449DD" w:rsidRPr="008945A7">
        <w:fldChar w:fldCharType="begin"/>
      </w:r>
      <w:r w:rsidR="001449DD" w:rsidRPr="008945A7">
        <w:instrText xml:space="preserve"> REF _Ref34747645 \h </w:instrText>
      </w:r>
      <w:r w:rsidR="00130767" w:rsidRPr="008945A7">
        <w:instrText xml:space="preserve"> \* MERGEFORMAT </w:instrText>
      </w:r>
      <w:r w:rsidR="001449DD" w:rsidRPr="008945A7">
        <w:fldChar w:fldCharType="separate"/>
      </w:r>
      <w:r w:rsidR="00FE39CF" w:rsidRPr="008945A7">
        <w:t xml:space="preserve">図表－ </w:t>
      </w:r>
      <w:r w:rsidR="00FE39CF" w:rsidRPr="008945A7">
        <w:rPr>
          <w:noProof/>
        </w:rPr>
        <w:t>87</w:t>
      </w:r>
      <w:r w:rsidR="001449DD" w:rsidRPr="008945A7">
        <w:fldChar w:fldCharType="end"/>
      </w:r>
      <w:r w:rsidR="00954796" w:rsidRPr="008945A7">
        <w:rPr>
          <w:rFonts w:hint="eastAsia"/>
        </w:rPr>
        <w:t>）</w:t>
      </w:r>
      <w:r w:rsidRPr="008945A7">
        <w:rPr>
          <w:rFonts w:hint="eastAsia"/>
        </w:rPr>
        <w:t>。</w:t>
      </w:r>
    </w:p>
    <w:p w14:paraId="315CB9EC" w14:textId="1E51F624" w:rsidR="000E05BC" w:rsidRPr="008945A7" w:rsidRDefault="001A236E" w:rsidP="0055452D">
      <w:pPr>
        <w:pStyle w:val="aff2"/>
      </w:pPr>
      <w:r w:rsidRPr="008945A7">
        <w:rPr>
          <w:rFonts w:hint="eastAsia"/>
        </w:rPr>
        <w:t>令和５年度の</w:t>
      </w:r>
      <w:r w:rsidR="000E05BC" w:rsidRPr="008945A7">
        <w:rPr>
          <w:rFonts w:hint="eastAsia"/>
        </w:rPr>
        <w:t>公立小・中学校等の「一校一運動</w:t>
      </w:r>
      <w:r w:rsidR="000E05BC" w:rsidRPr="008945A7">
        <w:rPr>
          <w:rStyle w:val="af6"/>
          <w:rFonts w:hint="eastAsia"/>
        </w:rPr>
        <w:t>（注</w:t>
      </w:r>
      <w:r w:rsidR="000E05BC" w:rsidRPr="008945A7">
        <w:rPr>
          <w:rStyle w:val="af6"/>
        </w:rPr>
        <w:footnoteReference w:id="48"/>
      </w:r>
      <w:r w:rsidR="000E05BC" w:rsidRPr="008945A7">
        <w:rPr>
          <w:rStyle w:val="af6"/>
          <w:rFonts w:hint="eastAsia"/>
        </w:rPr>
        <w:t>）</w:t>
      </w:r>
      <w:r w:rsidR="000E05BC" w:rsidRPr="008945A7">
        <w:rPr>
          <w:rFonts w:hint="eastAsia"/>
        </w:rPr>
        <w:t>」の実施率は</w:t>
      </w:r>
      <w:r w:rsidR="000E05BC" w:rsidRPr="008945A7">
        <w:t>100</w:t>
      </w:r>
      <w:r w:rsidR="000E05BC" w:rsidRPr="008945A7">
        <w:rPr>
          <w:rFonts w:hint="eastAsia"/>
        </w:rPr>
        <w:t>％</w:t>
      </w:r>
      <w:r w:rsidR="009977A7" w:rsidRPr="008945A7">
        <w:rPr>
          <w:rFonts w:hint="eastAsia"/>
        </w:rPr>
        <w:t>であり，また</w:t>
      </w:r>
      <w:r w:rsidR="000E05BC" w:rsidRPr="008945A7">
        <w:rPr>
          <w:rFonts w:hint="eastAsia"/>
        </w:rPr>
        <w:t>，「チャレンジかごしま</w:t>
      </w:r>
      <w:r w:rsidR="003669A9" w:rsidRPr="008945A7">
        <w:rPr>
          <w:rStyle w:val="af5"/>
          <w:rFonts w:hint="eastAsia"/>
        </w:rPr>
        <w:t>（注</w:t>
      </w:r>
      <w:r w:rsidR="000E05BC" w:rsidRPr="008945A7">
        <w:rPr>
          <w:rStyle w:val="af5"/>
        </w:rPr>
        <w:footnoteReference w:id="49"/>
      </w:r>
      <w:r w:rsidR="003669A9" w:rsidRPr="008945A7">
        <w:rPr>
          <w:rStyle w:val="af5"/>
          <w:rFonts w:hint="eastAsia"/>
        </w:rPr>
        <w:t>）</w:t>
      </w:r>
      <w:r w:rsidR="000E05BC" w:rsidRPr="008945A7">
        <w:rPr>
          <w:rFonts w:hint="eastAsia"/>
        </w:rPr>
        <w:t>」への参加率は小学校</w:t>
      </w:r>
      <w:r w:rsidR="007C37BE" w:rsidRPr="008945A7">
        <w:rPr>
          <w:rFonts w:hint="eastAsia"/>
        </w:rPr>
        <w:t>98</w:t>
      </w:r>
      <w:r w:rsidR="000E05BC" w:rsidRPr="008945A7">
        <w:t>%</w:t>
      </w:r>
      <w:r w:rsidR="000E05BC" w:rsidRPr="008945A7">
        <w:rPr>
          <w:rFonts w:hint="eastAsia"/>
        </w:rPr>
        <w:t>，中学校</w:t>
      </w:r>
      <w:r w:rsidR="007C37BE" w:rsidRPr="008945A7">
        <w:rPr>
          <w:rFonts w:hint="eastAsia"/>
        </w:rPr>
        <w:t>91</w:t>
      </w:r>
      <w:r w:rsidR="000E05BC" w:rsidRPr="008945A7">
        <w:rPr>
          <w:rFonts w:hint="eastAsia"/>
        </w:rPr>
        <w:t>％</w:t>
      </w:r>
      <w:r w:rsidR="00805643" w:rsidRPr="008945A7">
        <w:rPr>
          <w:rFonts w:hint="eastAsia"/>
        </w:rPr>
        <w:t>と近年上昇して</w:t>
      </w:r>
      <w:r w:rsidR="000E05BC" w:rsidRPr="008945A7">
        <w:rPr>
          <w:rFonts w:hint="eastAsia"/>
        </w:rPr>
        <w:t>います。</w:t>
      </w:r>
      <w:r w:rsidR="007C37BE" w:rsidRPr="008945A7">
        <w:rPr>
          <w:rFonts w:hint="eastAsia"/>
        </w:rPr>
        <w:t>引き続き，</w:t>
      </w:r>
      <w:r w:rsidR="000E05BC" w:rsidRPr="008945A7">
        <w:rPr>
          <w:rFonts w:hint="eastAsia"/>
        </w:rPr>
        <w:t>児童生徒が楽しみながら運動に親しむ習慣の育成に努め，運動への興味・関心を一層高める取組を推進する必要があります（</w:t>
      </w:r>
      <w:r w:rsidR="000E05BC" w:rsidRPr="008945A7">
        <w:fldChar w:fldCharType="begin"/>
      </w:r>
      <w:r w:rsidR="000E05BC" w:rsidRPr="008945A7">
        <w:instrText xml:space="preserve"> </w:instrText>
      </w:r>
      <w:r w:rsidR="000E05BC" w:rsidRPr="008945A7">
        <w:rPr>
          <w:rFonts w:hint="eastAsia"/>
        </w:rPr>
        <w:instrText>REF _Ref18417194 \h</w:instrText>
      </w:r>
      <w:r w:rsidR="000E05BC" w:rsidRPr="008945A7">
        <w:instrText xml:space="preserve"> </w:instrText>
      </w:r>
      <w:r w:rsidR="00130767" w:rsidRPr="008945A7">
        <w:instrText xml:space="preserve"> \* MERGEFORMAT </w:instrText>
      </w:r>
      <w:r w:rsidR="000E05BC" w:rsidRPr="008945A7">
        <w:fldChar w:fldCharType="separate"/>
      </w:r>
      <w:r w:rsidR="00FE39CF" w:rsidRPr="008945A7">
        <w:t xml:space="preserve">図表－ </w:t>
      </w:r>
      <w:r w:rsidR="00FE39CF" w:rsidRPr="008945A7">
        <w:rPr>
          <w:noProof/>
        </w:rPr>
        <w:t>88</w:t>
      </w:r>
      <w:r w:rsidR="000E05BC" w:rsidRPr="008945A7">
        <w:fldChar w:fldCharType="end"/>
      </w:r>
      <w:r w:rsidR="000E05BC" w:rsidRPr="008945A7">
        <w:rPr>
          <w:rFonts w:hint="eastAsia"/>
        </w:rPr>
        <w:t>）。</w:t>
      </w:r>
    </w:p>
    <w:p w14:paraId="4D556F0C" w14:textId="77777777" w:rsidR="000E05BC" w:rsidRPr="008945A7" w:rsidRDefault="000E05BC" w:rsidP="0092337B">
      <w:pPr>
        <w:pStyle w:val="a7"/>
        <w:spacing w:before="204" w:after="204"/>
      </w:pPr>
      <w:r w:rsidRPr="008945A7">
        <w:rPr>
          <w:rFonts w:hint="eastAsia"/>
        </w:rPr>
        <w:t>《施策目標及び具体的施策》</w:t>
      </w:r>
    </w:p>
    <w:p w14:paraId="6191F0CE" w14:textId="77777777" w:rsidR="000E05BC" w:rsidRPr="008945A7" w:rsidRDefault="000E05BC" w:rsidP="00E22F7F">
      <w:pPr>
        <w:pStyle w:val="8"/>
        <w:numPr>
          <w:ilvl w:val="7"/>
          <w:numId w:val="5"/>
        </w:numPr>
      </w:pPr>
      <w:r w:rsidRPr="008945A7">
        <w:rPr>
          <w:rFonts w:hint="eastAsia"/>
        </w:rPr>
        <w:t>子どもの生きる力の育成に向けた学校の教育環境等の整備</w:t>
      </w:r>
    </w:p>
    <w:p w14:paraId="36CFF9AF" w14:textId="66E00D66" w:rsidR="000E05BC" w:rsidRPr="008945A7" w:rsidRDefault="000E05BC" w:rsidP="00E22F7F">
      <w:pPr>
        <w:pStyle w:val="9"/>
        <w:numPr>
          <w:ilvl w:val="8"/>
          <w:numId w:val="5"/>
        </w:numPr>
        <w:ind w:hanging="1842"/>
      </w:pPr>
      <w:r w:rsidRPr="008945A7">
        <w:rPr>
          <w:rFonts w:hint="eastAsia"/>
        </w:rPr>
        <w:t>確かな学力の</w:t>
      </w:r>
      <w:r w:rsidR="000335BD" w:rsidRPr="008945A7">
        <w:rPr>
          <w:rFonts w:hint="eastAsia"/>
        </w:rPr>
        <w:t>育成</w:t>
      </w:r>
    </w:p>
    <w:p w14:paraId="1F932A37" w14:textId="67DEB1D1" w:rsidR="00D546CF" w:rsidRPr="008945A7" w:rsidRDefault="00D546CF" w:rsidP="00D546CF">
      <w:pPr>
        <w:ind w:leftChars="300" w:left="628" w:firstLineChars="100" w:firstLine="209"/>
      </w:pPr>
      <w:r w:rsidRPr="008945A7">
        <w:rPr>
          <w:rFonts w:hint="eastAsia"/>
        </w:rPr>
        <w:t xml:space="preserve">児童生徒の確かな学力の育成を図るために，多様な児童生徒の状況に応じた個別最適な学びと協働　　</w:t>
      </w:r>
      <w:r w:rsidRPr="008945A7">
        <w:br/>
      </w:r>
      <w:r w:rsidRPr="008945A7">
        <w:rPr>
          <w:rFonts w:hint="eastAsia"/>
        </w:rPr>
        <w:lastRenderedPageBreak/>
        <w:t>的な学びの一体的な充実のため，一人一台端末を活用し，学習者が主体となる「主体的・対話的で深い学び」の視点からの授業改善を推進し，小・中・高校間の連携の下，学力向上に取り組みます。</w:t>
      </w:r>
    </w:p>
    <w:p w14:paraId="5390F989" w14:textId="77777777" w:rsidR="00D546CF" w:rsidRPr="008945A7" w:rsidRDefault="00D546CF" w:rsidP="00D546CF"/>
    <w:tbl>
      <w:tblPr>
        <w:tblStyle w:val="afc"/>
        <w:tblW w:w="9356" w:type="dxa"/>
        <w:tblLook w:val="04A0" w:firstRow="1" w:lastRow="0" w:firstColumn="1" w:lastColumn="0" w:noHBand="0" w:noVBand="1"/>
      </w:tblPr>
      <w:tblGrid>
        <w:gridCol w:w="1984"/>
        <w:gridCol w:w="5387"/>
        <w:gridCol w:w="1985"/>
      </w:tblGrid>
      <w:tr w:rsidR="008945A7" w:rsidRPr="008945A7" w14:paraId="0FF8BCEE"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05CDAE3" w14:textId="77777777" w:rsidR="000E05BC" w:rsidRPr="008945A7" w:rsidRDefault="000E05BC" w:rsidP="001D192D">
            <w:pPr>
              <w:jc w:val="center"/>
            </w:pPr>
            <w:r w:rsidRPr="008945A7">
              <w:rPr>
                <w:rFonts w:hint="eastAsia"/>
              </w:rPr>
              <w:t>具体的施策</w:t>
            </w:r>
          </w:p>
        </w:tc>
        <w:tc>
          <w:tcPr>
            <w:tcW w:w="5387" w:type="dxa"/>
          </w:tcPr>
          <w:p w14:paraId="25460D0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B6DD7B4"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5DEF911" w14:textId="77777777" w:rsidTr="00F76D6A">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5474B433" w14:textId="5E3535E9" w:rsidR="00F76D6A" w:rsidRPr="008945A7" w:rsidRDefault="00F76D6A" w:rsidP="00F76D6A">
            <w:pPr>
              <w:rPr>
                <w:strike/>
              </w:rPr>
            </w:pPr>
            <w:r w:rsidRPr="008945A7">
              <w:rPr>
                <w:rFonts w:hint="eastAsia"/>
              </w:rPr>
              <w:t>確かな学力の育成</w:t>
            </w:r>
          </w:p>
        </w:tc>
        <w:tc>
          <w:tcPr>
            <w:tcW w:w="5387" w:type="dxa"/>
            <w:shd w:val="clear" w:color="auto" w:fill="auto"/>
          </w:tcPr>
          <w:p w14:paraId="1F09EC16" w14:textId="178B8092" w:rsidR="00F76D6A" w:rsidRPr="008945A7" w:rsidRDefault="00F76D6A" w:rsidP="00283D95">
            <w:pPr>
              <w:ind w:leftChars="-85" w:left="181" w:hangingChars="200" w:hanging="35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283D95" w:rsidRPr="008945A7">
              <w:rPr>
                <w:rFonts w:hint="eastAsia"/>
              </w:rPr>
              <w:t>・</w:t>
            </w:r>
            <w:r w:rsidRPr="008945A7">
              <w:rPr>
                <w:rFonts w:hint="eastAsia"/>
              </w:rPr>
              <w:t>児童生徒の学力・学習状況を鹿児島学力・学習状況調査などの客観的な調査に基づき的確に把握し，本県の実態に応じた学力向上策の推進</w:t>
            </w:r>
          </w:p>
          <w:p w14:paraId="1FF16C3F" w14:textId="55B5D3C3" w:rsidR="00283D95" w:rsidRPr="008945A7" w:rsidRDefault="00F76D6A" w:rsidP="00283D95">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・児童生徒の基礎的・基本的な知識及び技能と思考力，判断力，表現力等，主体的に学習に取り組む態度を育成する観点から，</w:t>
            </w:r>
            <w:r w:rsidR="00A943C6" w:rsidRPr="008945A7">
              <w:rPr>
                <w:rFonts w:hint="eastAsia"/>
              </w:rPr>
              <w:t>ＩＣＴの利活用も含め，</w:t>
            </w:r>
            <w:r w:rsidRPr="008945A7">
              <w:rPr>
                <w:rFonts w:hint="eastAsia"/>
              </w:rPr>
              <w:t>学習者が主体となる「主体的・対話的で深い学び」の視点からの授業改善や学校全体での学力向上に向けた組織的な取組の推進</w:t>
            </w:r>
          </w:p>
          <w:p w14:paraId="1C31FC25" w14:textId="0038D935" w:rsidR="00F76D6A" w:rsidRPr="008945A7" w:rsidRDefault="00F76D6A" w:rsidP="00283D95">
            <w:pPr>
              <w:ind w:left="179" w:hangingChars="100" w:hanging="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・困難を乗り越え，ものごとを成し遂げる力や自己肯定感などのいわゆる非認知能力も含めて，時代を切り拓く児童生徒に求められる資質能力の育成</w:t>
            </w:r>
          </w:p>
        </w:tc>
        <w:tc>
          <w:tcPr>
            <w:tcW w:w="1985" w:type="dxa"/>
            <w:shd w:val="clear" w:color="auto" w:fill="auto"/>
          </w:tcPr>
          <w:p w14:paraId="44A2D555" w14:textId="530F7AE9" w:rsidR="00F76D6A" w:rsidRPr="008945A7" w:rsidRDefault="00F76D6A" w:rsidP="00F76D6A">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11EC3BFF"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4605DD30" w14:textId="17D43A96" w:rsidR="00F76D6A" w:rsidRPr="008945A7" w:rsidRDefault="00F76D6A" w:rsidP="00F76D6A">
            <w:r w:rsidRPr="008945A7">
              <w:rPr>
                <w:rFonts w:hint="eastAsia"/>
              </w:rPr>
              <w:t>県立高校学力育成支援</w:t>
            </w:r>
          </w:p>
        </w:tc>
        <w:tc>
          <w:tcPr>
            <w:tcW w:w="5387" w:type="dxa"/>
          </w:tcPr>
          <w:p w14:paraId="5B56B88F" w14:textId="3B395FDB" w:rsidR="00F76D6A" w:rsidRPr="008945A7" w:rsidRDefault="00F76D6A" w:rsidP="00F76D6A">
            <w:pPr>
              <w:pStyle w:val="afe"/>
              <w:ind w:leftChars="100" w:left="209" w:firstLineChars="0" w:firstLine="0"/>
              <w:cnfStyle w:val="000000000000" w:firstRow="0" w:lastRow="0" w:firstColumn="0" w:lastColumn="0" w:oddVBand="0" w:evenVBand="0" w:oddHBand="0" w:evenHBand="0" w:firstRowFirstColumn="0" w:firstRowLastColumn="0" w:lastRowFirstColumn="0" w:lastRowLastColumn="0"/>
              <w:rPr>
                <w:rStyle w:val="affc"/>
                <w:color w:val="auto"/>
              </w:rPr>
            </w:pPr>
            <w:r w:rsidRPr="008945A7">
              <w:rPr>
                <w:rFonts w:hint="eastAsia"/>
                <w:color w:val="auto"/>
              </w:rPr>
              <w:t>生徒の学力と教員の指導力の向上を図る取組の推進</w:t>
            </w:r>
          </w:p>
        </w:tc>
        <w:tc>
          <w:tcPr>
            <w:tcW w:w="1985" w:type="dxa"/>
          </w:tcPr>
          <w:p w14:paraId="28F31EAB" w14:textId="77777777" w:rsidR="00F76D6A" w:rsidRPr="008945A7" w:rsidRDefault="00F76D6A" w:rsidP="00F76D6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2EC6701E" w14:textId="1AA01AEB" w:rsidR="000E05BC" w:rsidRPr="008945A7" w:rsidRDefault="000E05BC" w:rsidP="00E3028C">
      <w:pPr>
        <w:spacing w:after="40"/>
      </w:pPr>
    </w:p>
    <w:p w14:paraId="0DC7F782" w14:textId="6D5B29AB" w:rsidR="000E05BC" w:rsidRPr="008945A7" w:rsidRDefault="000E05BC" w:rsidP="00E22F7F">
      <w:pPr>
        <w:pStyle w:val="9"/>
        <w:numPr>
          <w:ilvl w:val="8"/>
          <w:numId w:val="5"/>
        </w:numPr>
        <w:ind w:hanging="1842"/>
      </w:pPr>
      <w:r w:rsidRPr="008945A7">
        <w:rPr>
          <w:rFonts w:hint="eastAsia"/>
        </w:rPr>
        <w:t>道徳教育，人権教育の充実</w:t>
      </w:r>
    </w:p>
    <w:p w14:paraId="4B6EEA14" w14:textId="5AB4ADDB" w:rsidR="000E05BC" w:rsidRPr="008945A7" w:rsidRDefault="000E05BC" w:rsidP="00E65DB5">
      <w:pPr>
        <w:pStyle w:val="ae"/>
        <w:spacing w:after="40"/>
        <w:ind w:left="628" w:firstLine="209"/>
      </w:pPr>
      <w:r w:rsidRPr="008945A7">
        <w:rPr>
          <w:rFonts w:hint="eastAsia"/>
        </w:rPr>
        <w:t>子どもたちの規範意識を養い，他人を思いやる心や感動する心など，豊かな人間性を育むために，教育活動全体を通じて子どもの心に響く道徳教育，人権教育の充実を図ります。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67927B4F" w14:textId="77777777" w:rsidTr="00152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916CF6A" w14:textId="77777777" w:rsidR="000E05BC" w:rsidRPr="008945A7" w:rsidRDefault="000E05BC" w:rsidP="001D192D">
            <w:pPr>
              <w:jc w:val="center"/>
            </w:pPr>
            <w:r w:rsidRPr="008945A7">
              <w:rPr>
                <w:rFonts w:hint="eastAsia"/>
              </w:rPr>
              <w:t>具体的施策</w:t>
            </w:r>
          </w:p>
        </w:tc>
        <w:tc>
          <w:tcPr>
            <w:tcW w:w="5387" w:type="dxa"/>
          </w:tcPr>
          <w:p w14:paraId="7B2000A7" w14:textId="00E335E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5C5FD48" w14:textId="08298ECB"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3E67D0D" w14:textId="77777777" w:rsidTr="001523DE">
        <w:tc>
          <w:tcPr>
            <w:cnfStyle w:val="001000000000" w:firstRow="0" w:lastRow="0" w:firstColumn="1" w:lastColumn="0" w:oddVBand="0" w:evenVBand="0" w:oddHBand="0" w:evenHBand="0" w:firstRowFirstColumn="0" w:firstRowLastColumn="0" w:lastRowFirstColumn="0" w:lastRowLastColumn="0"/>
            <w:tcW w:w="1984" w:type="dxa"/>
          </w:tcPr>
          <w:p w14:paraId="799182D4" w14:textId="77777777" w:rsidR="000E05BC" w:rsidRPr="008945A7" w:rsidRDefault="000E05BC" w:rsidP="0055452D">
            <w:r w:rsidRPr="008945A7">
              <w:rPr>
                <w:rFonts w:hint="eastAsia"/>
              </w:rPr>
              <w:t>道徳教育の充実</w:t>
            </w:r>
          </w:p>
        </w:tc>
        <w:tc>
          <w:tcPr>
            <w:tcW w:w="5387" w:type="dxa"/>
          </w:tcPr>
          <w:p w14:paraId="552D5586" w14:textId="5F2B3907" w:rsidR="00E27A4C" w:rsidRPr="008945A7" w:rsidRDefault="00E27A4C" w:rsidP="00E27A4C">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・学校段階や発達段階に応じた教育活動全体での道徳教育の充実</w:t>
            </w:r>
          </w:p>
          <w:p w14:paraId="7A0444CD" w14:textId="724D334C" w:rsidR="000E05BC" w:rsidRPr="008945A7" w:rsidRDefault="00E27A4C" w:rsidP="0079477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・家庭や地域と連携を</w:t>
            </w:r>
            <w:r w:rsidRPr="008945A7">
              <w:rPr>
                <w:color w:val="auto"/>
              </w:rPr>
              <w:t>図った</w:t>
            </w:r>
            <w:r w:rsidRPr="008945A7">
              <w:rPr>
                <w:rFonts w:hint="eastAsia"/>
                <w:color w:val="auto"/>
              </w:rPr>
              <w:t>社会全体での道徳教育の推進</w:t>
            </w:r>
          </w:p>
        </w:tc>
        <w:tc>
          <w:tcPr>
            <w:tcW w:w="1985" w:type="dxa"/>
          </w:tcPr>
          <w:p w14:paraId="71356162"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10D058AC" w14:textId="1895AE06" w:rsidR="00321A5A" w:rsidRPr="008945A7" w:rsidRDefault="00321A5A"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1BB6CBFA" w14:textId="77777777" w:rsidTr="001523DE">
        <w:tc>
          <w:tcPr>
            <w:cnfStyle w:val="001000000000" w:firstRow="0" w:lastRow="0" w:firstColumn="1" w:lastColumn="0" w:oddVBand="0" w:evenVBand="0" w:oddHBand="0" w:evenHBand="0" w:firstRowFirstColumn="0" w:firstRowLastColumn="0" w:lastRowFirstColumn="0" w:lastRowLastColumn="0"/>
            <w:tcW w:w="1984" w:type="dxa"/>
          </w:tcPr>
          <w:p w14:paraId="5C5828E6" w14:textId="77777777" w:rsidR="000E05BC" w:rsidRPr="008945A7" w:rsidRDefault="000E05BC" w:rsidP="0055452D">
            <w:r w:rsidRPr="008945A7">
              <w:rPr>
                <w:rFonts w:hint="eastAsia"/>
              </w:rPr>
              <w:t>人権教育の充実</w:t>
            </w:r>
          </w:p>
        </w:tc>
        <w:tc>
          <w:tcPr>
            <w:tcW w:w="5387" w:type="dxa"/>
          </w:tcPr>
          <w:p w14:paraId="3D25DCD7" w14:textId="5F80429E" w:rsidR="000E05BC" w:rsidRPr="008945A7" w:rsidRDefault="000E05BC"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・学校，家庭，地域における同和教育をはじめとする人権教育の充実</w:t>
            </w:r>
            <w:r w:rsidR="007B10C0" w:rsidRPr="008945A7">
              <w:rPr>
                <w:rFonts w:hint="eastAsia"/>
                <w:color w:val="auto"/>
              </w:rPr>
              <w:t>・推進</w:t>
            </w:r>
          </w:p>
          <w:p w14:paraId="70960369" w14:textId="662D6D97" w:rsidR="000E05BC" w:rsidRPr="008945A7" w:rsidRDefault="000E05BC" w:rsidP="007B10C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24711E" w:rsidRPr="008945A7">
              <w:rPr>
                <w:rFonts w:hint="eastAsia"/>
                <w:color w:val="auto"/>
              </w:rPr>
              <w:t>教職員の人権意識の高揚及び人権教育の指導内容・方法の工夫・改善</w:t>
            </w:r>
          </w:p>
        </w:tc>
        <w:tc>
          <w:tcPr>
            <w:tcW w:w="1985" w:type="dxa"/>
          </w:tcPr>
          <w:p w14:paraId="460DD525" w14:textId="08767C39"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人権同和教育課</w:t>
            </w:r>
          </w:p>
        </w:tc>
      </w:tr>
    </w:tbl>
    <w:p w14:paraId="371AE12A" w14:textId="7A23CBF6" w:rsidR="006610D7" w:rsidRPr="008945A7" w:rsidRDefault="006610D7" w:rsidP="006610D7"/>
    <w:p w14:paraId="616C513B" w14:textId="1A2B906C" w:rsidR="003F4792" w:rsidRPr="008945A7" w:rsidRDefault="003F4792" w:rsidP="00E22F7F">
      <w:pPr>
        <w:pStyle w:val="9"/>
        <w:numPr>
          <w:ilvl w:val="8"/>
          <w:numId w:val="5"/>
        </w:numPr>
        <w:ind w:hanging="1842"/>
      </w:pPr>
      <w:r w:rsidRPr="008945A7">
        <w:rPr>
          <w:rFonts w:hint="eastAsia"/>
        </w:rPr>
        <w:t>主権者教育の充実</w:t>
      </w:r>
    </w:p>
    <w:p w14:paraId="527BE764" w14:textId="7E5338D0" w:rsidR="00AD5E9E" w:rsidRPr="008945A7" w:rsidRDefault="00AD5E9E" w:rsidP="003D04A5">
      <w:pPr>
        <w:pStyle w:val="ae"/>
        <w:spacing w:after="40"/>
        <w:ind w:left="628" w:firstLine="209"/>
      </w:pPr>
      <w:r w:rsidRPr="008945A7">
        <w:rPr>
          <w:rFonts w:hint="eastAsia"/>
        </w:rPr>
        <w:t>子ども・若者が社会の中で自立し</w:t>
      </w:r>
      <w:r w:rsidR="00F300E0" w:rsidRPr="008945A7">
        <w:rPr>
          <w:rFonts w:hint="eastAsia"/>
        </w:rPr>
        <w:t>，</w:t>
      </w:r>
      <w:r w:rsidRPr="008945A7">
        <w:rPr>
          <w:rFonts w:hint="eastAsia"/>
        </w:rPr>
        <w:t>他者と連携・協働しながら</w:t>
      </w:r>
      <w:r w:rsidR="00F300E0" w:rsidRPr="008945A7">
        <w:rPr>
          <w:rFonts w:hint="eastAsia"/>
        </w:rPr>
        <w:t>，</w:t>
      </w:r>
      <w:r w:rsidRPr="008945A7">
        <w:rPr>
          <w:rFonts w:hint="eastAsia"/>
        </w:rPr>
        <w:t>社会を生き抜き</w:t>
      </w:r>
      <w:r w:rsidR="00F300E0" w:rsidRPr="008945A7">
        <w:rPr>
          <w:rFonts w:hint="eastAsia"/>
        </w:rPr>
        <w:t>，</w:t>
      </w:r>
      <w:r w:rsidRPr="008945A7">
        <w:rPr>
          <w:rFonts w:hint="eastAsia"/>
        </w:rPr>
        <w:t>地域の課題解決</w:t>
      </w:r>
      <w:r w:rsidR="00F300E0" w:rsidRPr="008945A7">
        <w:rPr>
          <w:rFonts w:hint="eastAsia"/>
        </w:rPr>
        <w:t xml:space="preserve"> </w:t>
      </w:r>
      <w:r w:rsidR="00F300E0" w:rsidRPr="008945A7">
        <w:t xml:space="preserve"> </w:t>
      </w:r>
      <w:r w:rsidR="00F300E0" w:rsidRPr="008945A7">
        <w:rPr>
          <w:rFonts w:hint="eastAsia"/>
        </w:rPr>
        <w:t xml:space="preserve">　 </w:t>
      </w:r>
      <w:r w:rsidR="00F300E0" w:rsidRPr="008945A7">
        <w:br/>
      </w:r>
      <w:r w:rsidRPr="008945A7">
        <w:rPr>
          <w:rFonts w:hint="eastAsia"/>
        </w:rPr>
        <w:t>を社会の構成員として主体的に担う力を発達の程度等に応じて身に付けることができるよう</w:t>
      </w:r>
      <w:r w:rsidR="00F300E0" w:rsidRPr="008945A7">
        <w:rPr>
          <w:rFonts w:hint="eastAsia"/>
        </w:rPr>
        <w:t>，</w:t>
      </w:r>
      <w:r w:rsidRPr="008945A7">
        <w:rPr>
          <w:rFonts w:hint="eastAsia"/>
        </w:rPr>
        <w:t>主権者教育を推進します。</w:t>
      </w:r>
    </w:p>
    <w:p w14:paraId="4774DA8A" w14:textId="33BC3860" w:rsidR="00B53B8B" w:rsidRPr="008945A7" w:rsidRDefault="00B53B8B" w:rsidP="006610D7"/>
    <w:tbl>
      <w:tblPr>
        <w:tblStyle w:val="afc"/>
        <w:tblW w:w="9356" w:type="dxa"/>
        <w:tblLook w:val="04A0" w:firstRow="1" w:lastRow="0" w:firstColumn="1" w:lastColumn="0" w:noHBand="0" w:noVBand="1"/>
      </w:tblPr>
      <w:tblGrid>
        <w:gridCol w:w="1984"/>
        <w:gridCol w:w="5387"/>
        <w:gridCol w:w="1985"/>
      </w:tblGrid>
      <w:tr w:rsidR="008945A7" w:rsidRPr="008945A7" w14:paraId="22325476" w14:textId="77777777" w:rsidTr="00AA6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AEA54E3" w14:textId="77777777" w:rsidR="003D04A5" w:rsidRPr="008945A7" w:rsidRDefault="003D04A5" w:rsidP="00AA650B">
            <w:pPr>
              <w:jc w:val="center"/>
            </w:pPr>
            <w:r w:rsidRPr="008945A7">
              <w:rPr>
                <w:rFonts w:hint="eastAsia"/>
              </w:rPr>
              <w:lastRenderedPageBreak/>
              <w:t>具体的施策</w:t>
            </w:r>
          </w:p>
        </w:tc>
        <w:tc>
          <w:tcPr>
            <w:tcW w:w="5387" w:type="dxa"/>
          </w:tcPr>
          <w:p w14:paraId="4AC75DF5" w14:textId="77777777" w:rsidR="003D04A5" w:rsidRPr="008945A7" w:rsidRDefault="003D04A5" w:rsidP="00AA650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D6C6382" w14:textId="77777777" w:rsidR="003D04A5" w:rsidRPr="008945A7" w:rsidRDefault="003D04A5" w:rsidP="00AA650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731203A" w14:textId="77777777" w:rsidTr="00AA650B">
        <w:tc>
          <w:tcPr>
            <w:cnfStyle w:val="001000000000" w:firstRow="0" w:lastRow="0" w:firstColumn="1" w:lastColumn="0" w:oddVBand="0" w:evenVBand="0" w:oddHBand="0" w:evenHBand="0" w:firstRowFirstColumn="0" w:firstRowLastColumn="0" w:lastRowFirstColumn="0" w:lastRowLastColumn="0"/>
            <w:tcW w:w="1984" w:type="dxa"/>
          </w:tcPr>
          <w:p w14:paraId="4B770189" w14:textId="51BF801F" w:rsidR="003D04A5" w:rsidRPr="008945A7" w:rsidRDefault="00F34484" w:rsidP="00F34484">
            <w:pPr>
              <w:jc w:val="left"/>
            </w:pPr>
            <w:r w:rsidRPr="008945A7">
              <w:rPr>
                <w:rFonts w:hint="eastAsia"/>
              </w:rPr>
              <w:t>学校における主権者教育の充実</w:t>
            </w:r>
          </w:p>
        </w:tc>
        <w:tc>
          <w:tcPr>
            <w:tcW w:w="5387" w:type="dxa"/>
          </w:tcPr>
          <w:p w14:paraId="182540AD" w14:textId="77777777" w:rsidR="0037636D" w:rsidRPr="008945A7" w:rsidRDefault="00F34484" w:rsidP="0037636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・主権者として社会の中で自立し，他者と連携・協働しながら，社会を生き抜く力や地域の課題解決を社会の構成員の一員として主体的に担うことができる力を，発達の段階等に応じて身につけさせる。</w:t>
            </w:r>
          </w:p>
          <w:p w14:paraId="04E71DB3" w14:textId="6047961F" w:rsidR="00F34484" w:rsidRPr="008945A7" w:rsidRDefault="00F34484" w:rsidP="0037636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37636D" w:rsidRPr="008945A7">
              <w:rPr>
                <w:rFonts w:hint="eastAsia"/>
              </w:rPr>
              <w:t>学習指導要領に基づき，小・中・高等学校等において地域課題に関する学習，租税や財政の学習，法に関する学習などについて，主権者教育の充実に努める。</w:t>
            </w:r>
          </w:p>
          <w:p w14:paraId="7CE3A45D" w14:textId="33F0ADF8" w:rsidR="00F34484" w:rsidRPr="008945A7" w:rsidRDefault="00F34484" w:rsidP="00F34484">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・政治的中立性の確保に留意しながら，国家及び社会の責任ある </w:t>
            </w:r>
          </w:p>
          <w:p w14:paraId="2F82B46B" w14:textId="7B78977F" w:rsidR="003D04A5" w:rsidRPr="008945A7" w:rsidRDefault="00F34484" w:rsidP="00F34484">
            <w:pPr>
              <w:jc w:val="center"/>
              <w:cnfStyle w:val="000000000000" w:firstRow="0" w:lastRow="0" w:firstColumn="0" w:lastColumn="0" w:oddVBand="0" w:evenVBand="0" w:oddHBand="0" w:evenHBand="0" w:firstRowFirstColumn="0" w:firstRowLastColumn="0" w:lastRowFirstColumn="0" w:lastRowLastColumn="0"/>
            </w:pPr>
            <w:r w:rsidRPr="008945A7">
              <w:t xml:space="preserve">  </w:t>
            </w:r>
            <w:r w:rsidRPr="008945A7">
              <w:rPr>
                <w:rFonts w:hint="eastAsia"/>
              </w:rPr>
              <w:t>形成者となるための政治的教養を高める教育の充実に努める。</w:t>
            </w:r>
          </w:p>
        </w:tc>
        <w:tc>
          <w:tcPr>
            <w:tcW w:w="1985" w:type="dxa"/>
          </w:tcPr>
          <w:p w14:paraId="54739899" w14:textId="3CD56CCA" w:rsidR="00F34484" w:rsidRPr="008945A7" w:rsidRDefault="00F34484" w:rsidP="00F34484">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445049EF" w14:textId="4F5F37D4" w:rsidR="003D04A5" w:rsidRPr="008945A7" w:rsidRDefault="00F34484" w:rsidP="00F34484">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56CB8787" w14:textId="2881AA54" w:rsidR="00B53B8B" w:rsidRPr="008945A7" w:rsidRDefault="00B53B8B" w:rsidP="006610D7"/>
    <w:p w14:paraId="09BDB86A" w14:textId="1148DA44" w:rsidR="006668EC" w:rsidRPr="008945A7" w:rsidRDefault="006668EC" w:rsidP="00E22F7F">
      <w:pPr>
        <w:pStyle w:val="8"/>
        <w:numPr>
          <w:ilvl w:val="7"/>
          <w:numId w:val="5"/>
        </w:numPr>
      </w:pPr>
      <w:r w:rsidRPr="008945A7">
        <w:rPr>
          <w:rFonts w:hint="eastAsia"/>
        </w:rPr>
        <w:t>子どもが安全に安心してインターネットを利用できる環境整備</w:t>
      </w:r>
    </w:p>
    <w:p w14:paraId="3DE12479" w14:textId="521C8157" w:rsidR="006668EC" w:rsidRPr="008945A7" w:rsidRDefault="006668EC" w:rsidP="00E22F7F">
      <w:pPr>
        <w:pStyle w:val="9"/>
        <w:numPr>
          <w:ilvl w:val="8"/>
          <w:numId w:val="5"/>
        </w:numPr>
        <w:ind w:hanging="1842"/>
      </w:pPr>
      <w:r w:rsidRPr="008945A7">
        <w:rPr>
          <w:rFonts w:hint="eastAsia"/>
        </w:rPr>
        <w:t>子どもの情報リテラシーの習得支援，情報モラル教育の推進</w:t>
      </w:r>
    </w:p>
    <w:p w14:paraId="38B44F06" w14:textId="6FF48D04" w:rsidR="006668EC" w:rsidRPr="008945A7" w:rsidRDefault="006668EC" w:rsidP="006668EC">
      <w:pPr>
        <w:pStyle w:val="ae"/>
        <w:spacing w:after="40"/>
        <w:ind w:left="628" w:firstLine="209"/>
      </w:pPr>
      <w:r w:rsidRPr="008945A7">
        <w:rPr>
          <w:rFonts w:hint="eastAsia"/>
        </w:rPr>
        <w:t>子どもが主体的にインターネットを利用できる能力習得や，情報リテラシーの支援など，子どもが安全に安心してインターネットを利用できる環境整備に取り組みます。</w:t>
      </w:r>
    </w:p>
    <w:p w14:paraId="3070F525" w14:textId="32BBFAC0" w:rsidR="006668EC" w:rsidRPr="008945A7" w:rsidRDefault="006668EC" w:rsidP="006610D7"/>
    <w:tbl>
      <w:tblPr>
        <w:tblStyle w:val="afc"/>
        <w:tblW w:w="9356" w:type="dxa"/>
        <w:tblLook w:val="04A0" w:firstRow="1" w:lastRow="0" w:firstColumn="1" w:lastColumn="0" w:noHBand="0" w:noVBand="1"/>
      </w:tblPr>
      <w:tblGrid>
        <w:gridCol w:w="1984"/>
        <w:gridCol w:w="5387"/>
        <w:gridCol w:w="1985"/>
      </w:tblGrid>
      <w:tr w:rsidR="008945A7" w:rsidRPr="008945A7" w14:paraId="15E79243" w14:textId="77777777" w:rsidTr="00DD6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6B16237" w14:textId="77777777" w:rsidR="00062599" w:rsidRPr="008945A7" w:rsidRDefault="00062599" w:rsidP="00DD6C71">
            <w:pPr>
              <w:jc w:val="center"/>
            </w:pPr>
            <w:r w:rsidRPr="008945A7">
              <w:rPr>
                <w:rFonts w:hint="eastAsia"/>
              </w:rPr>
              <w:t>具体的施策</w:t>
            </w:r>
          </w:p>
        </w:tc>
        <w:tc>
          <w:tcPr>
            <w:tcW w:w="5387" w:type="dxa"/>
          </w:tcPr>
          <w:p w14:paraId="0E11BE69" w14:textId="77777777" w:rsidR="00062599" w:rsidRPr="008945A7" w:rsidRDefault="00062599" w:rsidP="00DD6C7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9C2814F" w14:textId="77777777" w:rsidR="00062599" w:rsidRPr="008945A7" w:rsidRDefault="00062599" w:rsidP="00DD6C71">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B83AE58" w14:textId="77777777" w:rsidTr="00DD6C71">
        <w:tc>
          <w:tcPr>
            <w:cnfStyle w:val="001000000000" w:firstRow="0" w:lastRow="0" w:firstColumn="1" w:lastColumn="0" w:oddVBand="0" w:evenVBand="0" w:oddHBand="0" w:evenHBand="0" w:firstRowFirstColumn="0" w:firstRowLastColumn="0" w:lastRowFirstColumn="0" w:lastRowLastColumn="0"/>
            <w:tcW w:w="1984" w:type="dxa"/>
          </w:tcPr>
          <w:p w14:paraId="6FE2D0A8" w14:textId="77777777" w:rsidR="00062599" w:rsidRPr="008945A7" w:rsidRDefault="00062599" w:rsidP="00DD6C71">
            <w:pPr>
              <w:jc w:val="left"/>
            </w:pPr>
            <w:r w:rsidRPr="008945A7">
              <w:rPr>
                <w:rFonts w:hint="eastAsia"/>
              </w:rPr>
              <w:t>情報モラル教育の充実</w:t>
            </w:r>
          </w:p>
        </w:tc>
        <w:tc>
          <w:tcPr>
            <w:tcW w:w="5387" w:type="dxa"/>
          </w:tcPr>
          <w:p w14:paraId="6B6B9F56" w14:textId="07AA4735" w:rsidR="00062599" w:rsidRPr="008945A7" w:rsidRDefault="00F65560" w:rsidP="00F65560">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が主体的にインターネットを利用できる能力や情報リテラシーの習得支援をするとともに，保護者等に対して，フィルタリングやペアレンタルコントロールによる対応を推奨するなど，子どもが安全に安心してインターネットを利用できる環境整備に取り組む。</w:t>
            </w:r>
          </w:p>
        </w:tc>
        <w:tc>
          <w:tcPr>
            <w:tcW w:w="1985" w:type="dxa"/>
          </w:tcPr>
          <w:p w14:paraId="1ACC8C13" w14:textId="77777777" w:rsidR="00062599" w:rsidRPr="008945A7" w:rsidRDefault="00062599" w:rsidP="00DD6C71">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342662AF" w14:textId="77777777" w:rsidR="00062599" w:rsidRPr="008945A7" w:rsidRDefault="00062599" w:rsidP="00DD6C71">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3FA4ACBD" w14:textId="77777777" w:rsidR="00062599" w:rsidRPr="008945A7" w:rsidRDefault="00062599" w:rsidP="00DD6C71">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bl>
    <w:p w14:paraId="708F5D5B" w14:textId="77D3F107" w:rsidR="006668EC" w:rsidRPr="008945A7" w:rsidRDefault="006668EC" w:rsidP="006610D7"/>
    <w:p w14:paraId="1FD6A7FD" w14:textId="3FBC0B88" w:rsidR="000E05BC" w:rsidRPr="008945A7" w:rsidRDefault="000E05BC" w:rsidP="00E22F7F">
      <w:pPr>
        <w:pStyle w:val="8"/>
        <w:numPr>
          <w:ilvl w:val="7"/>
          <w:numId w:val="5"/>
        </w:numPr>
      </w:pPr>
      <w:r w:rsidRPr="008945A7">
        <w:rPr>
          <w:rFonts w:hint="eastAsia"/>
        </w:rPr>
        <w:t>いじめ問題等への対応</w:t>
      </w:r>
    </w:p>
    <w:p w14:paraId="08F767B6" w14:textId="417DBFC0" w:rsidR="000E05BC" w:rsidRPr="008945A7" w:rsidRDefault="000E05BC" w:rsidP="00E22F7F">
      <w:pPr>
        <w:pStyle w:val="9"/>
        <w:numPr>
          <w:ilvl w:val="8"/>
          <w:numId w:val="5"/>
        </w:numPr>
        <w:ind w:hanging="1842"/>
      </w:pPr>
      <w:r w:rsidRPr="008945A7">
        <w:rPr>
          <w:rFonts w:hint="eastAsia"/>
        </w:rPr>
        <w:t>いじめ問題等に対する相談・指導体制の充実</w:t>
      </w:r>
    </w:p>
    <w:p w14:paraId="16525995" w14:textId="2E39BD36" w:rsidR="000E05BC" w:rsidRPr="008945A7" w:rsidRDefault="000E05BC" w:rsidP="00266942">
      <w:pPr>
        <w:pStyle w:val="ae"/>
        <w:spacing w:after="40"/>
        <w:ind w:left="628" w:firstLine="209"/>
      </w:pPr>
      <w:r w:rsidRPr="008945A7">
        <w:t>いじめの問題など児童生徒を取り巻く様々な状況に適切に対応するため，学校に</w:t>
      </w:r>
      <w:r w:rsidRPr="008945A7">
        <w:rPr>
          <w:rFonts w:hint="eastAsia"/>
        </w:rPr>
        <w:t>生徒指導アドバイザー</w:t>
      </w:r>
      <w:r w:rsidR="0040554E" w:rsidRPr="008945A7">
        <w:rPr>
          <w:rFonts w:hint="eastAsia"/>
        </w:rPr>
        <w:t>やスクールカウンセラー，スクールソーシャルワーカー</w:t>
      </w:r>
      <w:r w:rsidRPr="008945A7">
        <w:t>を派遣し，児童生徒及びその保護者への指導・助言や，教職員への研修等を行うことにより，子どもが安心して相談できる体制づくりを進めます。</w:t>
      </w:r>
    </w:p>
    <w:p w14:paraId="70435FE6" w14:textId="71D2E36B" w:rsidR="000E05BC" w:rsidRPr="008945A7" w:rsidRDefault="000E05BC" w:rsidP="00266942">
      <w:pPr>
        <w:pStyle w:val="ae"/>
        <w:spacing w:after="40"/>
        <w:ind w:left="628" w:firstLine="209"/>
      </w:pPr>
      <w:r w:rsidRPr="008945A7">
        <w:t>また，保護者や教職員，学校などに相談できない場合などは，第三者的な相談機関の存在も重要であることから，児童相談所や少年サポートセンター，総合教育センターなどで実施している電話相談等の周知を図り，適切な相談対応ができるよう努めます。</w:t>
      </w:r>
    </w:p>
    <w:tbl>
      <w:tblPr>
        <w:tblStyle w:val="afc"/>
        <w:tblW w:w="9356" w:type="dxa"/>
        <w:tblLook w:val="04A0" w:firstRow="1" w:lastRow="0" w:firstColumn="1" w:lastColumn="0" w:noHBand="0" w:noVBand="1"/>
      </w:tblPr>
      <w:tblGrid>
        <w:gridCol w:w="1984"/>
        <w:gridCol w:w="5387"/>
        <w:gridCol w:w="1985"/>
      </w:tblGrid>
      <w:tr w:rsidR="008945A7" w:rsidRPr="008945A7" w14:paraId="4AA71E42"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3C2F24A" w14:textId="77777777" w:rsidR="000E05BC" w:rsidRPr="008945A7" w:rsidRDefault="000E05BC" w:rsidP="001D192D">
            <w:pPr>
              <w:jc w:val="center"/>
            </w:pPr>
            <w:r w:rsidRPr="008945A7">
              <w:rPr>
                <w:rFonts w:hint="eastAsia"/>
              </w:rPr>
              <w:t>具体的施策</w:t>
            </w:r>
          </w:p>
        </w:tc>
        <w:tc>
          <w:tcPr>
            <w:tcW w:w="5387" w:type="dxa"/>
          </w:tcPr>
          <w:p w14:paraId="48D5E4E9" w14:textId="7D580EDE"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0BBAB4A"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D809E93"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300BF3F1" w14:textId="6F4AD6FA" w:rsidR="00211903" w:rsidRPr="008945A7" w:rsidRDefault="00211903" w:rsidP="00211903">
            <w:pPr>
              <w:jc w:val="left"/>
            </w:pPr>
            <w:r w:rsidRPr="008945A7">
              <w:rPr>
                <w:rFonts w:hint="eastAsia"/>
              </w:rPr>
              <w:t>いじめ未然防止への取組</w:t>
            </w:r>
          </w:p>
        </w:tc>
        <w:tc>
          <w:tcPr>
            <w:tcW w:w="5387" w:type="dxa"/>
          </w:tcPr>
          <w:p w14:paraId="42E336AB" w14:textId="77777777" w:rsidR="00211903" w:rsidRPr="008945A7" w:rsidRDefault="00211903" w:rsidP="00211903">
            <w:pPr>
              <w:autoSpaceDE w:val="0"/>
              <w:autoSpaceDN w:val="0"/>
              <w:spacing w:line="300" w:lineRule="exact"/>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・県内の児童生徒及び保護者，教育関係者等が，いじめの問題について，子供主体の取組を通して共に考える機会とするために「いじめ問題子供サミット」を開催</w:t>
            </w:r>
          </w:p>
          <w:p w14:paraId="559A3818" w14:textId="35F2E90C" w:rsidR="00211903" w:rsidRPr="008945A7" w:rsidRDefault="00211903" w:rsidP="00211903">
            <w:pPr>
              <w:autoSpaceDE w:val="0"/>
              <w:autoSpaceDN w:val="0"/>
              <w:spacing w:line="300" w:lineRule="exact"/>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Pr="008945A7">
              <w:t>全ての公立学校において</w:t>
            </w:r>
            <w:r w:rsidRPr="008945A7">
              <w:rPr>
                <w:rFonts w:hint="eastAsia"/>
              </w:rPr>
              <w:t>「いじめ問題を考える週間」を設定し，児童生徒が自らいじめ問題について考え，議論する活動を実施</w:t>
            </w:r>
          </w:p>
        </w:tc>
        <w:tc>
          <w:tcPr>
            <w:tcW w:w="1985" w:type="dxa"/>
          </w:tcPr>
          <w:p w14:paraId="1866DEDE" w14:textId="4A407332" w:rsidR="00211903" w:rsidRPr="008945A7" w:rsidRDefault="00211903" w:rsidP="00211903">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7B8EC951"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0840A4CB" w14:textId="77777777" w:rsidR="00211903" w:rsidRPr="008945A7" w:rsidRDefault="00211903" w:rsidP="00211903">
            <w:r w:rsidRPr="008945A7">
              <w:rPr>
                <w:rFonts w:hint="eastAsia"/>
              </w:rPr>
              <w:lastRenderedPageBreak/>
              <w:t>生徒指導アドバイザーの派遣</w:t>
            </w:r>
          </w:p>
        </w:tc>
        <w:tc>
          <w:tcPr>
            <w:tcW w:w="5387" w:type="dxa"/>
          </w:tcPr>
          <w:p w14:paraId="32FEB8EB" w14:textId="3907A76B" w:rsidR="00211903" w:rsidRPr="008945A7" w:rsidRDefault="00211903" w:rsidP="0021190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学校に生徒指導アドバイザーを派遣し，児童生徒及び保護者の相談への対応や教職員への研修を実施</w:t>
            </w:r>
          </w:p>
        </w:tc>
        <w:tc>
          <w:tcPr>
            <w:tcW w:w="1985" w:type="dxa"/>
          </w:tcPr>
          <w:p w14:paraId="5191C979" w14:textId="74584471"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7108D98C" w14:textId="5C0CD058"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23940765" w14:textId="77777777" w:rsidTr="00712CA6">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03FDAAEB" w14:textId="37A6132C" w:rsidR="00211903" w:rsidRPr="008945A7" w:rsidRDefault="00211903" w:rsidP="00211903">
            <w:r w:rsidRPr="008945A7">
              <w:rPr>
                <w:rFonts w:hint="eastAsia"/>
              </w:rPr>
              <w:t>教育</w:t>
            </w:r>
            <w:r w:rsidRPr="008945A7">
              <w:t>相談，関係機関との連携</w:t>
            </w:r>
          </w:p>
        </w:tc>
        <w:tc>
          <w:tcPr>
            <w:tcW w:w="5387" w:type="dxa"/>
            <w:shd w:val="clear" w:color="auto" w:fill="auto"/>
          </w:tcPr>
          <w:p w14:paraId="3592A953" w14:textId="4F2B607F" w:rsidR="00211903" w:rsidRPr="008945A7" w:rsidRDefault="00211903" w:rsidP="0021190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スクールカウンセラーやスクールソーシャルワーカー等を活用したいじめに係る相談・支援体制の充実及び福祉関係機関等との連携強化</w:t>
            </w:r>
          </w:p>
        </w:tc>
        <w:tc>
          <w:tcPr>
            <w:tcW w:w="1985" w:type="dxa"/>
            <w:shd w:val="clear" w:color="auto" w:fill="auto"/>
          </w:tcPr>
          <w:p w14:paraId="4CD91A8F" w14:textId="08D840D0"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5676B895" w14:textId="5AB501C0"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06D466B4"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2FCE1333" w14:textId="2E240E6E" w:rsidR="00211903" w:rsidRPr="008945A7" w:rsidRDefault="00211903" w:rsidP="00211903">
            <w:r w:rsidRPr="008945A7">
              <w:rPr>
                <w:rFonts w:hint="eastAsia"/>
              </w:rPr>
              <w:t>子どもに係る電話相談の実施</w:t>
            </w:r>
          </w:p>
        </w:tc>
        <w:tc>
          <w:tcPr>
            <w:tcW w:w="5387" w:type="dxa"/>
          </w:tcPr>
          <w:p w14:paraId="5528E36D" w14:textId="78F2378F" w:rsidR="00211903" w:rsidRPr="008945A7" w:rsidRDefault="00211903" w:rsidP="0021190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中央児童相談所の「子ども・家庭１１０番」，少年サポートセンターの「ヤングテレホン」，県総合教育センターにおける「かごしま教育ホットライン２４」など電話相談等の充実</w:t>
            </w:r>
          </w:p>
        </w:tc>
        <w:tc>
          <w:tcPr>
            <w:tcW w:w="1985" w:type="dxa"/>
          </w:tcPr>
          <w:p w14:paraId="0737C8BE" w14:textId="55A09018"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中央児童相談所</w:t>
            </w:r>
          </w:p>
          <w:p w14:paraId="0BC4D1B2" w14:textId="217F0680" w:rsidR="00385236" w:rsidRPr="008945A7" w:rsidRDefault="00385236"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人身安全・少年課</w:t>
            </w:r>
          </w:p>
          <w:p w14:paraId="1CA99EA6" w14:textId="77777777"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少年サポートセンター</w:t>
            </w:r>
          </w:p>
          <w:p w14:paraId="4160C4D9" w14:textId="77777777"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6A2FA2E1" w14:textId="386C8B7B"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27DDE62F" w14:textId="4CFCA02B" w:rsidR="00211903" w:rsidRPr="008945A7" w:rsidRDefault="00211903" w:rsidP="00211903">
            <w:pPr>
              <w:cnfStyle w:val="000000000000" w:firstRow="0" w:lastRow="0" w:firstColumn="0" w:lastColumn="0" w:oddVBand="0" w:evenVBand="0" w:oddHBand="0" w:evenHBand="0" w:firstRowFirstColumn="0" w:firstRowLastColumn="0" w:lastRowFirstColumn="0" w:lastRowLastColumn="0"/>
            </w:pPr>
            <w:r w:rsidRPr="008945A7">
              <w:rPr>
                <w:rFonts w:hint="eastAsia"/>
              </w:rPr>
              <w:t>総合教育センター</w:t>
            </w:r>
          </w:p>
        </w:tc>
      </w:tr>
    </w:tbl>
    <w:p w14:paraId="1D74C1C3" w14:textId="7A074C3F" w:rsidR="006610D7" w:rsidRPr="008945A7" w:rsidRDefault="006610D7" w:rsidP="00516262">
      <w:pPr>
        <w:spacing w:after="40"/>
      </w:pPr>
    </w:p>
    <w:p w14:paraId="6F7E5141" w14:textId="6D91166F" w:rsidR="00527544" w:rsidRPr="008945A7" w:rsidRDefault="00527544" w:rsidP="00E22F7F">
      <w:pPr>
        <w:pStyle w:val="9"/>
        <w:numPr>
          <w:ilvl w:val="8"/>
          <w:numId w:val="5"/>
        </w:numPr>
        <w:ind w:hanging="1842"/>
      </w:pPr>
      <w:r w:rsidRPr="008945A7">
        <w:rPr>
          <w:rFonts w:hint="eastAsia"/>
        </w:rPr>
        <w:t>子どもの教育の充実のための学校における働き方改革の推進</w:t>
      </w:r>
    </w:p>
    <w:p w14:paraId="050515C9" w14:textId="0FD86FF4" w:rsidR="00527544" w:rsidRPr="008945A7" w:rsidRDefault="00580E8E" w:rsidP="00835503">
      <w:pPr>
        <w:spacing w:after="40"/>
        <w:ind w:leftChars="271" w:left="568" w:firstLineChars="135" w:firstLine="283"/>
      </w:pPr>
      <w:r w:rsidRPr="008945A7">
        <w:rPr>
          <w:rFonts w:hint="eastAsia"/>
        </w:rPr>
        <w:t>子どもの気持ちに寄り添い，小さな心のＳＯＳを発見し，いじめや不登校等の対策の実効性を高めるため，教職員が子どもと向き合う時間を十分に確保できるよう，学校における働き方改革を推進します。</w:t>
      </w:r>
    </w:p>
    <w:tbl>
      <w:tblPr>
        <w:tblStyle w:val="92"/>
        <w:tblW w:w="9356" w:type="dxa"/>
        <w:tblLook w:val="04A0" w:firstRow="1" w:lastRow="0" w:firstColumn="1" w:lastColumn="0" w:noHBand="0" w:noVBand="1"/>
      </w:tblPr>
      <w:tblGrid>
        <w:gridCol w:w="1984"/>
        <w:gridCol w:w="5387"/>
        <w:gridCol w:w="1985"/>
      </w:tblGrid>
      <w:tr w:rsidR="008945A7" w:rsidRPr="008945A7" w14:paraId="1B991CE6" w14:textId="77777777" w:rsidTr="00C62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8515817" w14:textId="77777777" w:rsidR="00C67C52" w:rsidRPr="008945A7" w:rsidRDefault="00C67C52" w:rsidP="00C67C52">
            <w:pPr>
              <w:jc w:val="center"/>
            </w:pPr>
            <w:r w:rsidRPr="008945A7">
              <w:rPr>
                <w:rFonts w:hint="eastAsia"/>
              </w:rPr>
              <w:t>具体的施策</w:t>
            </w:r>
          </w:p>
        </w:tc>
        <w:tc>
          <w:tcPr>
            <w:tcW w:w="5387" w:type="dxa"/>
          </w:tcPr>
          <w:p w14:paraId="23AD43AC" w14:textId="77777777" w:rsidR="00C67C52" w:rsidRPr="008945A7" w:rsidRDefault="00C67C52" w:rsidP="00C67C52">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909E4BE" w14:textId="77777777" w:rsidR="00C67C52" w:rsidRPr="008945A7" w:rsidRDefault="00C67C52" w:rsidP="00C67C52">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4D9B9C3" w14:textId="77777777" w:rsidTr="00C67C52">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5BF66F28" w14:textId="77777777" w:rsidR="00C67C52" w:rsidRPr="008945A7" w:rsidRDefault="00C67C52" w:rsidP="00C67C52">
            <w:pPr>
              <w:jc w:val="left"/>
            </w:pPr>
            <w:r w:rsidRPr="008945A7">
              <w:rPr>
                <w:rFonts w:hint="eastAsia"/>
              </w:rPr>
              <w:t>学校における働き方改革の推進</w:t>
            </w:r>
          </w:p>
        </w:tc>
        <w:tc>
          <w:tcPr>
            <w:tcW w:w="5387" w:type="dxa"/>
            <w:shd w:val="clear" w:color="auto" w:fill="auto"/>
          </w:tcPr>
          <w:p w14:paraId="181335F0" w14:textId="77777777" w:rsidR="00C67C52" w:rsidRPr="008945A7" w:rsidRDefault="00C67C52" w:rsidP="00C67C52">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・少人数指導，小学校における教科担任制の推進など，教職員定数等の確保に努める。</w:t>
            </w:r>
          </w:p>
          <w:p w14:paraId="3408FAF3" w14:textId="77777777" w:rsidR="00C67C52" w:rsidRPr="008945A7" w:rsidRDefault="00C67C52" w:rsidP="00C67C52">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・教員業務支援員やスクールロイヤーの活用などの支援スタッフの拡充を図る。</w:t>
            </w:r>
          </w:p>
          <w:p w14:paraId="5790100C" w14:textId="77777777" w:rsidR="00C67C52" w:rsidRPr="008945A7" w:rsidRDefault="00C67C52" w:rsidP="00C67C52">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・学校・教師が担う業務の適正化の一層の推進に努める。</w:t>
            </w:r>
          </w:p>
        </w:tc>
        <w:tc>
          <w:tcPr>
            <w:tcW w:w="1985" w:type="dxa"/>
            <w:shd w:val="clear" w:color="auto" w:fill="auto"/>
          </w:tcPr>
          <w:p w14:paraId="4CC4790C" w14:textId="77777777" w:rsidR="00C67C52" w:rsidRPr="008945A7" w:rsidRDefault="00C67C52" w:rsidP="00C67C52">
            <w:pPr>
              <w:cnfStyle w:val="000000000000" w:firstRow="0" w:lastRow="0" w:firstColumn="0" w:lastColumn="0" w:oddVBand="0" w:evenVBand="0" w:oddHBand="0" w:evenHBand="0" w:firstRowFirstColumn="0" w:firstRowLastColumn="0" w:lastRowFirstColumn="0" w:lastRowLastColumn="0"/>
            </w:pPr>
            <w:r w:rsidRPr="008945A7">
              <w:rPr>
                <w:rFonts w:hint="eastAsia"/>
              </w:rPr>
              <w:t>教職員課</w:t>
            </w:r>
          </w:p>
          <w:p w14:paraId="28648F49" w14:textId="77777777" w:rsidR="00C67C52" w:rsidRPr="008945A7" w:rsidRDefault="00C67C52" w:rsidP="00C67C52">
            <w:pPr>
              <w:jc w:val="left"/>
              <w:cnfStyle w:val="000000000000" w:firstRow="0" w:lastRow="0" w:firstColumn="0" w:lastColumn="0" w:oddVBand="0" w:evenVBand="0" w:oddHBand="0" w:evenHBand="0" w:firstRowFirstColumn="0" w:firstRowLastColumn="0" w:lastRowFirstColumn="0" w:lastRowLastColumn="0"/>
            </w:pPr>
          </w:p>
        </w:tc>
      </w:tr>
    </w:tbl>
    <w:p w14:paraId="1D33E145" w14:textId="2830E8AD" w:rsidR="00527544" w:rsidRPr="008945A7" w:rsidRDefault="00527544" w:rsidP="00516262">
      <w:pPr>
        <w:spacing w:after="40"/>
      </w:pPr>
    </w:p>
    <w:p w14:paraId="233A1C6D" w14:textId="3008C329" w:rsidR="000E05BC" w:rsidRPr="008945A7" w:rsidRDefault="000E05BC" w:rsidP="00E22F7F">
      <w:pPr>
        <w:pStyle w:val="8"/>
        <w:numPr>
          <w:ilvl w:val="7"/>
          <w:numId w:val="5"/>
        </w:numPr>
      </w:pPr>
      <w:r w:rsidRPr="008945A7">
        <w:rPr>
          <w:rFonts w:hint="eastAsia"/>
        </w:rPr>
        <w:t>食育の推進</w:t>
      </w:r>
    </w:p>
    <w:p w14:paraId="07613920" w14:textId="77777777" w:rsidR="000E05BC" w:rsidRPr="008945A7" w:rsidRDefault="000E05BC" w:rsidP="00E22F7F">
      <w:pPr>
        <w:pStyle w:val="9"/>
        <w:numPr>
          <w:ilvl w:val="8"/>
          <w:numId w:val="5"/>
        </w:numPr>
        <w:ind w:hanging="1842"/>
      </w:pPr>
      <w:r w:rsidRPr="008945A7">
        <w:rPr>
          <w:rFonts w:hint="eastAsia"/>
        </w:rPr>
        <w:t>「食育」の普及・啓発</w:t>
      </w:r>
    </w:p>
    <w:p w14:paraId="443D5E7E" w14:textId="1C6D88C7" w:rsidR="000F6456" w:rsidRPr="008945A7" w:rsidRDefault="000E05BC" w:rsidP="00E65DB5">
      <w:pPr>
        <w:pStyle w:val="ae"/>
        <w:spacing w:after="40"/>
        <w:ind w:left="628" w:firstLine="209"/>
      </w:pPr>
      <w:r w:rsidRPr="008945A7">
        <w:t>子どもが成長していく過程では，親をはじめ，子どもの食に関わる人々や関係機関・団体</w:t>
      </w:r>
      <w:r w:rsidR="000F6456" w:rsidRPr="008945A7">
        <w:rPr>
          <w:rFonts w:hint="eastAsia"/>
        </w:rPr>
        <w:t>が</w:t>
      </w:r>
      <w:r w:rsidRPr="008945A7">
        <w:t>数多く存在します。子どもの「食べる力」を育んでいくため，</w:t>
      </w:r>
      <w:r w:rsidR="000F6456" w:rsidRPr="008945A7">
        <w:rPr>
          <w:rFonts w:hint="eastAsia"/>
        </w:rPr>
        <w:t>子どもの成長課程に応じた家庭，学校，地域における主体的な取組を支援し，食への関心を高め</w:t>
      </w:r>
      <w:r w:rsidR="00615BED" w:rsidRPr="008945A7">
        <w:rPr>
          <w:rFonts w:hint="eastAsia"/>
        </w:rPr>
        <w:t>るとともに</w:t>
      </w:r>
      <w:r w:rsidR="000F6456" w:rsidRPr="008945A7">
        <w:rPr>
          <w:rFonts w:hint="eastAsia"/>
        </w:rPr>
        <w:t>，望ましい食習慣や県産食材等への理解を深めていきます。</w:t>
      </w:r>
    </w:p>
    <w:tbl>
      <w:tblPr>
        <w:tblStyle w:val="afc"/>
        <w:tblW w:w="9356" w:type="dxa"/>
        <w:tblLook w:val="04A0" w:firstRow="1" w:lastRow="0" w:firstColumn="1" w:lastColumn="0" w:noHBand="0" w:noVBand="1"/>
      </w:tblPr>
      <w:tblGrid>
        <w:gridCol w:w="1984"/>
        <w:gridCol w:w="5387"/>
        <w:gridCol w:w="1985"/>
      </w:tblGrid>
      <w:tr w:rsidR="008945A7" w:rsidRPr="008945A7" w14:paraId="40D0288B"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05D95E4" w14:textId="77777777" w:rsidR="000E05BC" w:rsidRPr="008945A7" w:rsidRDefault="000E05BC" w:rsidP="001D192D">
            <w:pPr>
              <w:jc w:val="center"/>
            </w:pPr>
            <w:r w:rsidRPr="008945A7">
              <w:rPr>
                <w:rFonts w:hint="eastAsia"/>
              </w:rPr>
              <w:t>具体的施策</w:t>
            </w:r>
          </w:p>
        </w:tc>
        <w:tc>
          <w:tcPr>
            <w:tcW w:w="5387" w:type="dxa"/>
          </w:tcPr>
          <w:p w14:paraId="414C07EC"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CD8B623"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C870789" w14:textId="77777777" w:rsidTr="0055452D">
        <w:tc>
          <w:tcPr>
            <w:cnfStyle w:val="001000000000" w:firstRow="0" w:lastRow="0" w:firstColumn="1" w:lastColumn="0" w:oddVBand="0" w:evenVBand="0" w:oddHBand="0" w:evenHBand="0" w:firstRowFirstColumn="0" w:firstRowLastColumn="0" w:lastRowFirstColumn="0" w:lastRowLastColumn="0"/>
            <w:tcW w:w="1984" w:type="dxa"/>
            <w:vMerge w:val="restart"/>
          </w:tcPr>
          <w:p w14:paraId="5130945B" w14:textId="77777777" w:rsidR="009A1F7D" w:rsidRPr="008945A7" w:rsidRDefault="009A1F7D" w:rsidP="0055452D"/>
          <w:p w14:paraId="58C85A9B" w14:textId="77777777" w:rsidR="009A1F7D" w:rsidRPr="008945A7" w:rsidRDefault="009A1F7D" w:rsidP="0055452D"/>
          <w:p w14:paraId="4E0CCD79" w14:textId="77777777" w:rsidR="009A1F7D" w:rsidRPr="008945A7" w:rsidRDefault="009A1F7D" w:rsidP="0055452D"/>
          <w:p w14:paraId="3F689445" w14:textId="37D060C6" w:rsidR="000F6EA9" w:rsidRPr="008945A7" w:rsidRDefault="000F6EA9" w:rsidP="0055452D">
            <w:r w:rsidRPr="008945A7">
              <w:rPr>
                <w:rFonts w:hint="eastAsia"/>
              </w:rPr>
              <w:t>子どもの成長過程に応じた望ましい食生活習慣の定着</w:t>
            </w:r>
          </w:p>
          <w:p w14:paraId="0814D800" w14:textId="77777777" w:rsidR="009A1F7D" w:rsidRPr="008945A7" w:rsidRDefault="009A1F7D" w:rsidP="0055452D"/>
          <w:p w14:paraId="62687452" w14:textId="77777777" w:rsidR="009A1F7D" w:rsidRPr="008945A7" w:rsidRDefault="009A1F7D" w:rsidP="0055452D"/>
          <w:p w14:paraId="6E19A771" w14:textId="77777777" w:rsidR="009A1F7D" w:rsidRPr="008945A7" w:rsidRDefault="009A1F7D" w:rsidP="0055452D"/>
          <w:p w14:paraId="08C70F08" w14:textId="77777777" w:rsidR="009A1F7D" w:rsidRPr="008945A7" w:rsidRDefault="009A1F7D" w:rsidP="0055452D"/>
          <w:p w14:paraId="1D5FE573" w14:textId="77777777" w:rsidR="009A1F7D" w:rsidRPr="008945A7" w:rsidRDefault="009A1F7D" w:rsidP="0055452D"/>
          <w:p w14:paraId="69EECA74" w14:textId="77777777" w:rsidR="009A1F7D" w:rsidRPr="008945A7" w:rsidRDefault="009A1F7D" w:rsidP="0055452D"/>
          <w:p w14:paraId="4A69BB8C" w14:textId="77777777" w:rsidR="009A1F7D" w:rsidRPr="008945A7" w:rsidRDefault="009A1F7D" w:rsidP="0055452D"/>
          <w:p w14:paraId="1EB11E7B" w14:textId="77777777" w:rsidR="009A1F7D" w:rsidRPr="008945A7" w:rsidRDefault="009A1F7D" w:rsidP="0055452D"/>
          <w:p w14:paraId="6B83C923" w14:textId="17F7E2B9" w:rsidR="009A1F7D" w:rsidRPr="008945A7" w:rsidRDefault="009A1F7D" w:rsidP="0055452D">
            <w:r w:rsidRPr="008945A7">
              <w:rPr>
                <w:rFonts w:hint="eastAsia"/>
              </w:rPr>
              <w:t>子どもの成長過程に応じた望ましい食生活習慣の定着</w:t>
            </w:r>
          </w:p>
          <w:p w14:paraId="4B0AAE9F" w14:textId="77777777" w:rsidR="009A1F7D" w:rsidRPr="008945A7" w:rsidRDefault="009A1F7D" w:rsidP="0055452D"/>
          <w:p w14:paraId="5701640B" w14:textId="77777777" w:rsidR="009A1F7D" w:rsidRPr="008945A7" w:rsidRDefault="009A1F7D" w:rsidP="0055452D"/>
          <w:p w14:paraId="384EFEF6" w14:textId="77777777" w:rsidR="009A1F7D" w:rsidRPr="008945A7" w:rsidRDefault="009A1F7D" w:rsidP="0055452D"/>
          <w:p w14:paraId="3A97E89F" w14:textId="77777777" w:rsidR="009A1F7D" w:rsidRPr="008945A7" w:rsidRDefault="009A1F7D" w:rsidP="0055452D"/>
          <w:p w14:paraId="0CB02F72" w14:textId="2754C281" w:rsidR="009A1F7D" w:rsidRPr="008945A7" w:rsidRDefault="009A1F7D" w:rsidP="0055452D"/>
        </w:tc>
        <w:tc>
          <w:tcPr>
            <w:tcW w:w="5387" w:type="dxa"/>
          </w:tcPr>
          <w:p w14:paraId="5E18DECF" w14:textId="77777777"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lastRenderedPageBreak/>
              <w:t>・市町村と連携し乳幼児健診等における食育に関する保護者への情報提供</w:t>
            </w:r>
          </w:p>
          <w:p w14:paraId="7B28A674" w14:textId="77777777"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・母子保健関係者への食育に関する情報提供</w:t>
            </w:r>
          </w:p>
          <w:p w14:paraId="6186A8A0" w14:textId="78E11AF8" w:rsidR="000F6EA9" w:rsidRPr="008945A7" w:rsidRDefault="000F6EA9" w:rsidP="00BD44A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・思春期のやせや肥満，望ましい食生活の在り方等を含めた思春期</w:t>
            </w:r>
            <w:r w:rsidR="00BD44AD" w:rsidRPr="008945A7">
              <w:rPr>
                <w:rFonts w:hint="eastAsia"/>
                <w:color w:val="auto"/>
              </w:rPr>
              <w:t>の</w:t>
            </w:r>
            <w:r w:rsidRPr="008945A7">
              <w:rPr>
                <w:rFonts w:hint="eastAsia"/>
                <w:color w:val="auto"/>
              </w:rPr>
              <w:t>教育</w:t>
            </w:r>
          </w:p>
        </w:tc>
        <w:tc>
          <w:tcPr>
            <w:tcW w:w="1985" w:type="dxa"/>
          </w:tcPr>
          <w:p w14:paraId="05FFDEF7" w14:textId="5226804E" w:rsidR="000F6EA9" w:rsidRPr="008945A7" w:rsidRDefault="008637D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0F6EA9" w:rsidRPr="008945A7">
              <w:rPr>
                <w:rFonts w:hint="eastAsia"/>
              </w:rPr>
              <w:t>課</w:t>
            </w:r>
          </w:p>
          <w:p w14:paraId="44195F3B" w14:textId="77777777" w:rsidR="000F6EA9" w:rsidRPr="008945A7" w:rsidRDefault="000F6EA9"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p w14:paraId="1C672870" w14:textId="77777777" w:rsidR="000F6EA9" w:rsidRPr="008945A7" w:rsidRDefault="000F6EA9"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5B753E93" w14:textId="77777777" w:rsidTr="0055452D">
        <w:tc>
          <w:tcPr>
            <w:cnfStyle w:val="001000000000" w:firstRow="0" w:lastRow="0" w:firstColumn="1" w:lastColumn="0" w:oddVBand="0" w:evenVBand="0" w:oddHBand="0" w:evenHBand="0" w:firstRowFirstColumn="0" w:firstRowLastColumn="0" w:lastRowFirstColumn="0" w:lastRowLastColumn="0"/>
            <w:tcW w:w="1984" w:type="dxa"/>
            <w:vMerge/>
          </w:tcPr>
          <w:p w14:paraId="2338EB1D" w14:textId="77777777" w:rsidR="000F6EA9" w:rsidRPr="008945A7" w:rsidRDefault="000F6EA9" w:rsidP="0055452D"/>
        </w:tc>
        <w:tc>
          <w:tcPr>
            <w:tcW w:w="5387" w:type="dxa"/>
          </w:tcPr>
          <w:p w14:paraId="59A070EE" w14:textId="77777777"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・食に関する正しい知識と望ましい食習慣を身に付けさせ，食に関する自己管理能力を育成</w:t>
            </w:r>
          </w:p>
          <w:p w14:paraId="7B19398B" w14:textId="77777777"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・学校給食を活用した食に関する指導を推進</w:t>
            </w:r>
          </w:p>
          <w:p w14:paraId="11C17698" w14:textId="77777777"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・地域の特性を生かした農業体験学習の取組</w:t>
            </w:r>
          </w:p>
          <w:p w14:paraId="45EF6AAD" w14:textId="77777777"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・「早寝早起き朝ごはん」等家庭や地域への基本的な生活習慣に関する意識啓発のための取組の推進</w:t>
            </w:r>
          </w:p>
        </w:tc>
        <w:tc>
          <w:tcPr>
            <w:tcW w:w="1985" w:type="dxa"/>
          </w:tcPr>
          <w:p w14:paraId="0CDC574D" w14:textId="77777777" w:rsidR="000F6EA9" w:rsidRPr="008945A7" w:rsidRDefault="000F6EA9"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p w14:paraId="7C0DE063" w14:textId="77777777" w:rsidR="000F6EA9" w:rsidRPr="008945A7" w:rsidRDefault="000F6EA9"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3B6637BE" w14:textId="77777777" w:rsidR="000F6EA9" w:rsidRPr="008945A7" w:rsidRDefault="000F6EA9"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64D31351" w14:textId="77777777" w:rsidTr="0055452D">
        <w:tc>
          <w:tcPr>
            <w:cnfStyle w:val="001000000000" w:firstRow="0" w:lastRow="0" w:firstColumn="1" w:lastColumn="0" w:oddVBand="0" w:evenVBand="0" w:oddHBand="0" w:evenHBand="0" w:firstRowFirstColumn="0" w:firstRowLastColumn="0" w:lastRowFirstColumn="0" w:lastRowLastColumn="0"/>
            <w:tcW w:w="1984" w:type="dxa"/>
            <w:vMerge/>
          </w:tcPr>
          <w:p w14:paraId="3BEE8357" w14:textId="77777777" w:rsidR="000F6EA9" w:rsidRPr="008945A7" w:rsidRDefault="000F6EA9" w:rsidP="0055452D"/>
        </w:tc>
        <w:tc>
          <w:tcPr>
            <w:tcW w:w="5387" w:type="dxa"/>
          </w:tcPr>
          <w:p w14:paraId="483176B3" w14:textId="023A9589"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F85C40" w:rsidRPr="008945A7">
              <w:rPr>
                <w:rFonts w:hint="eastAsia"/>
                <w:color w:val="auto"/>
              </w:rPr>
              <w:t>食育に係る</w:t>
            </w:r>
            <w:r w:rsidRPr="008945A7">
              <w:rPr>
                <w:rFonts w:hint="eastAsia"/>
                <w:color w:val="auto"/>
              </w:rPr>
              <w:t>関係機関・団体と連携して県民への食育を推進</w:t>
            </w:r>
          </w:p>
          <w:p w14:paraId="17612BDA" w14:textId="77777777" w:rsidR="000F6EA9" w:rsidRPr="008945A7" w:rsidRDefault="000F6EA9" w:rsidP="005545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・体験を通じた食の生産過程や農林水産業の理解促進</w:t>
            </w:r>
          </w:p>
        </w:tc>
        <w:tc>
          <w:tcPr>
            <w:tcW w:w="1985" w:type="dxa"/>
          </w:tcPr>
          <w:p w14:paraId="05DC05B1" w14:textId="43C3C25E" w:rsidR="000F6EA9" w:rsidRPr="008945A7" w:rsidRDefault="00F85C40"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かごしまの食輸出・ブランド戦略室</w:t>
            </w:r>
          </w:p>
        </w:tc>
      </w:tr>
      <w:tr w:rsidR="008945A7" w:rsidRPr="008945A7" w14:paraId="31F6143B" w14:textId="77777777" w:rsidTr="0055452D">
        <w:tc>
          <w:tcPr>
            <w:cnfStyle w:val="001000000000" w:firstRow="0" w:lastRow="0" w:firstColumn="1" w:lastColumn="0" w:oddVBand="0" w:evenVBand="0" w:oddHBand="0" w:evenHBand="0" w:firstRowFirstColumn="0" w:firstRowLastColumn="0" w:lastRowFirstColumn="0" w:lastRowLastColumn="0"/>
            <w:tcW w:w="1984" w:type="dxa"/>
            <w:vMerge/>
          </w:tcPr>
          <w:p w14:paraId="1098F73A" w14:textId="77777777" w:rsidR="000F6EA9" w:rsidRPr="008945A7" w:rsidRDefault="000F6EA9" w:rsidP="0055452D"/>
        </w:tc>
        <w:tc>
          <w:tcPr>
            <w:tcW w:w="5387" w:type="dxa"/>
          </w:tcPr>
          <w:p w14:paraId="575115A8" w14:textId="639CB85A" w:rsidR="000F6EA9" w:rsidRPr="008945A7" w:rsidRDefault="000F6EA9" w:rsidP="000F64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鹿児島県食生活改善推進員連絡協議会に委託し，「健康かごしま</w:t>
            </w:r>
            <w:r w:rsidR="000F6456" w:rsidRPr="008945A7">
              <w:rPr>
                <w:rFonts w:hint="eastAsia"/>
              </w:rPr>
              <w:t>21</w:t>
            </w:r>
            <w:r w:rsidRPr="008945A7">
              <w:rPr>
                <w:rFonts w:hint="eastAsia"/>
              </w:rPr>
              <w:t>」，「かごしま健康イエローカードキャンペーン」，「食生活指針」等の普及啓発を実施</w:t>
            </w:r>
          </w:p>
        </w:tc>
        <w:tc>
          <w:tcPr>
            <w:tcW w:w="1985" w:type="dxa"/>
          </w:tcPr>
          <w:p w14:paraId="5CB8A09A" w14:textId="77777777" w:rsidR="000F6EA9" w:rsidRPr="008945A7" w:rsidRDefault="000F6EA9"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健康増進課</w:t>
            </w:r>
          </w:p>
        </w:tc>
      </w:tr>
      <w:tr w:rsidR="008945A7" w:rsidRPr="008945A7" w14:paraId="786453A7" w14:textId="77777777" w:rsidTr="0055452D">
        <w:tc>
          <w:tcPr>
            <w:cnfStyle w:val="001000000000" w:firstRow="0" w:lastRow="0" w:firstColumn="1" w:lastColumn="0" w:oddVBand="0" w:evenVBand="0" w:oddHBand="0" w:evenHBand="0" w:firstRowFirstColumn="0" w:firstRowLastColumn="0" w:lastRowFirstColumn="0" w:lastRowLastColumn="0"/>
            <w:tcW w:w="1984" w:type="dxa"/>
            <w:vMerge/>
          </w:tcPr>
          <w:p w14:paraId="16022483" w14:textId="77777777" w:rsidR="000F6EA9" w:rsidRPr="008945A7" w:rsidRDefault="000F6EA9" w:rsidP="000F6EA9"/>
        </w:tc>
        <w:tc>
          <w:tcPr>
            <w:tcW w:w="5387" w:type="dxa"/>
          </w:tcPr>
          <w:p w14:paraId="45E0C62D" w14:textId="77777777" w:rsidR="00EA349A" w:rsidRPr="008945A7" w:rsidRDefault="00EA349A" w:rsidP="00EA349A">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・子ども食堂の新規開設に要する経費を助成</w:t>
            </w:r>
          </w:p>
          <w:p w14:paraId="5B1F7FAB" w14:textId="07ADD8DA" w:rsidR="00EA349A" w:rsidRPr="008945A7" w:rsidRDefault="00EA349A" w:rsidP="00EA349A">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62719C5C" w14:textId="77777777" w:rsidR="00EA349A" w:rsidRPr="008945A7" w:rsidRDefault="00EA349A" w:rsidP="00EA349A">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3B6C19E3" w14:textId="77777777" w:rsidR="00EA349A" w:rsidRPr="008945A7" w:rsidRDefault="00EA349A" w:rsidP="00EA349A">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w:t>
            </w:r>
            <w:r w:rsidRPr="008945A7">
              <w:rPr>
                <w:rFonts w:hint="eastAsia"/>
              </w:rPr>
              <w:t>食材等の受入れ，配達，保管等を地域で行うための拠点整備を支援</w:t>
            </w:r>
          </w:p>
          <w:p w14:paraId="6B3F6564" w14:textId="74029163" w:rsidR="00EA349A" w:rsidRPr="008945A7" w:rsidRDefault="00EA349A" w:rsidP="00EA349A">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・子ども食堂と支援企業・団体とのマッチングを支援</w:t>
            </w:r>
          </w:p>
        </w:tc>
        <w:tc>
          <w:tcPr>
            <w:tcW w:w="1985" w:type="dxa"/>
          </w:tcPr>
          <w:p w14:paraId="7A21A92E" w14:textId="5D3FDE9D" w:rsidR="000F6EA9" w:rsidRPr="008945A7" w:rsidRDefault="00065135" w:rsidP="000F6EA9">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子ども福祉課</w:t>
            </w:r>
          </w:p>
        </w:tc>
      </w:tr>
    </w:tbl>
    <w:p w14:paraId="4872DE92" w14:textId="77777777" w:rsidR="000E05BC" w:rsidRPr="008945A7" w:rsidRDefault="000E05BC" w:rsidP="002C7886">
      <w:pPr>
        <w:spacing w:after="40"/>
      </w:pPr>
    </w:p>
    <w:p w14:paraId="79D15749" w14:textId="77777777" w:rsidR="000E05BC" w:rsidRPr="008945A7" w:rsidRDefault="000E05BC" w:rsidP="00E22F7F">
      <w:pPr>
        <w:pStyle w:val="8"/>
        <w:numPr>
          <w:ilvl w:val="7"/>
          <w:numId w:val="5"/>
        </w:numPr>
      </w:pPr>
      <w:r w:rsidRPr="008945A7">
        <w:rPr>
          <w:rFonts w:hint="eastAsia"/>
        </w:rPr>
        <w:t>体力・運動能力の向上</w:t>
      </w:r>
    </w:p>
    <w:p w14:paraId="6F0E79F6" w14:textId="77777777" w:rsidR="000E05BC" w:rsidRPr="008945A7" w:rsidRDefault="000E05BC" w:rsidP="00E22F7F">
      <w:pPr>
        <w:pStyle w:val="9"/>
        <w:numPr>
          <w:ilvl w:val="8"/>
          <w:numId w:val="5"/>
        </w:numPr>
        <w:ind w:hanging="1842"/>
      </w:pPr>
      <w:r w:rsidRPr="008945A7">
        <w:rPr>
          <w:rFonts w:hint="eastAsia"/>
        </w:rPr>
        <w:t>体力・運動能力の向上</w:t>
      </w:r>
    </w:p>
    <w:p w14:paraId="1969C8AF" w14:textId="77777777" w:rsidR="000E05BC" w:rsidRPr="008945A7" w:rsidRDefault="000E05BC" w:rsidP="0055452D">
      <w:pPr>
        <w:pStyle w:val="ae"/>
        <w:ind w:left="628" w:firstLine="209"/>
      </w:pPr>
      <w:r w:rsidRPr="008945A7">
        <w:t>児童生徒が，体力の重要性を理解することにより，体力向上に関する意識の高揚を図るとともに，楽しみながら運動に親しむ機会をつくり，運動への興味・関心を高める取組を推進し運動好きな子どもの育成を目指します。</w:t>
      </w:r>
    </w:p>
    <w:p w14:paraId="0A448DDC" w14:textId="06A65900" w:rsidR="000E05BC" w:rsidRPr="008945A7" w:rsidRDefault="000E05BC" w:rsidP="0055452D">
      <w:pPr>
        <w:pStyle w:val="ae"/>
        <w:ind w:left="628" w:firstLine="209"/>
      </w:pPr>
      <w:r w:rsidRPr="008945A7">
        <w:t>また</w:t>
      </w:r>
      <w:r w:rsidR="0055452D" w:rsidRPr="008945A7">
        <w:rPr>
          <w:rFonts w:hint="eastAsia"/>
        </w:rPr>
        <w:t>，</w:t>
      </w:r>
      <w:r w:rsidRPr="008945A7">
        <w:t>教員の指導力を向上させるとともに，地域人材を活用するなど，学校体育の充実に取り組みます。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7E198CE3"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302F1D0" w14:textId="77777777" w:rsidR="000E05BC" w:rsidRPr="008945A7" w:rsidRDefault="000E05BC" w:rsidP="001D192D">
            <w:pPr>
              <w:jc w:val="center"/>
            </w:pPr>
            <w:r w:rsidRPr="008945A7">
              <w:rPr>
                <w:rFonts w:hint="eastAsia"/>
              </w:rPr>
              <w:t>具体的施策</w:t>
            </w:r>
          </w:p>
        </w:tc>
        <w:tc>
          <w:tcPr>
            <w:tcW w:w="5387" w:type="dxa"/>
          </w:tcPr>
          <w:p w14:paraId="23037794"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70F3964"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439AA5D" w14:textId="77777777" w:rsidTr="0055452D">
        <w:tc>
          <w:tcPr>
            <w:cnfStyle w:val="001000000000" w:firstRow="0" w:lastRow="0" w:firstColumn="1" w:lastColumn="0" w:oddVBand="0" w:evenVBand="0" w:oddHBand="0" w:evenHBand="0" w:firstRowFirstColumn="0" w:firstRowLastColumn="0" w:lastRowFirstColumn="0" w:lastRowLastColumn="0"/>
            <w:tcW w:w="1984" w:type="dxa"/>
          </w:tcPr>
          <w:p w14:paraId="353EDF52" w14:textId="415C71B8" w:rsidR="000E05BC" w:rsidRPr="008945A7" w:rsidRDefault="000E05BC" w:rsidP="0055452D">
            <w:pPr>
              <w:rPr>
                <w:szCs w:val="19"/>
              </w:rPr>
            </w:pPr>
            <w:r w:rsidRPr="008945A7">
              <w:rPr>
                <w:rFonts w:hint="eastAsia"/>
                <w:szCs w:val="19"/>
              </w:rPr>
              <w:t>「</w:t>
            </w:r>
            <w:r w:rsidR="002458C7" w:rsidRPr="008945A7">
              <w:rPr>
                <w:rFonts w:hint="eastAsia"/>
                <w:szCs w:val="19"/>
              </w:rPr>
              <w:t>運動大好き</w:t>
            </w:r>
            <w:r w:rsidRPr="008945A7">
              <w:rPr>
                <w:rFonts w:hint="eastAsia"/>
              </w:rPr>
              <w:t>“かごしまっ子”」育成推進事業</w:t>
            </w:r>
            <w:r w:rsidR="00C24801" w:rsidRPr="008945A7">
              <w:rPr>
                <w:rStyle w:val="af5"/>
                <w:rFonts w:hint="eastAsia"/>
              </w:rPr>
              <w:t>（注</w:t>
            </w:r>
            <w:r w:rsidR="00C24801" w:rsidRPr="008945A7">
              <w:rPr>
                <w:rStyle w:val="af5"/>
              </w:rPr>
              <w:footnoteReference w:id="50"/>
            </w:r>
            <w:r w:rsidR="00C24801" w:rsidRPr="008945A7">
              <w:rPr>
                <w:rStyle w:val="af5"/>
                <w:rFonts w:hint="eastAsia"/>
              </w:rPr>
              <w:t>）</w:t>
            </w:r>
            <w:r w:rsidRPr="008945A7">
              <w:rPr>
                <w:rFonts w:hint="eastAsia"/>
              </w:rPr>
              <w:t>の実施</w:t>
            </w:r>
          </w:p>
        </w:tc>
        <w:tc>
          <w:tcPr>
            <w:tcW w:w="5387" w:type="dxa"/>
          </w:tcPr>
          <w:p w14:paraId="480A1432" w14:textId="77777777" w:rsidR="000E05BC" w:rsidRPr="008945A7" w:rsidRDefault="000E05BC" w:rsidP="00A546C7">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・児童生徒が学級単位で仲間と協力しながら楽しく体力づくりに取り組み</w:t>
            </w:r>
            <w:r w:rsidRPr="008945A7">
              <w:rPr>
                <w:color w:val="auto"/>
              </w:rPr>
              <w:t>,記録に挑戦する「体力アップ！チャレンジかごしま」の取組の推進</w:t>
            </w:r>
          </w:p>
          <w:p w14:paraId="45B59FF9" w14:textId="403DB791" w:rsidR="000E05BC" w:rsidRPr="008945A7" w:rsidRDefault="000E05BC" w:rsidP="00A546C7">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・教員を対象とした「運動好きな子ども」を育てる指導者研修会，小学校教諭等体育セミナー</w:t>
            </w:r>
            <w:r w:rsidR="00EC5C60" w:rsidRPr="008945A7">
              <w:rPr>
                <w:rFonts w:hint="eastAsia"/>
                <w:color w:val="auto"/>
              </w:rPr>
              <w:t>を</w:t>
            </w:r>
            <w:r w:rsidRPr="008945A7">
              <w:rPr>
                <w:rFonts w:hint="eastAsia"/>
                <w:color w:val="auto"/>
              </w:rPr>
              <w:t>開催</w:t>
            </w:r>
          </w:p>
          <w:p w14:paraId="63C6FD2E" w14:textId="77777777" w:rsidR="000E05BC" w:rsidRPr="008945A7" w:rsidRDefault="000E05BC" w:rsidP="00A546C7">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・運動が苦手な児童生徒の運動習慣を改善するために地域スポーツ人材を派遣する「運動習慣育成教室」の取組の推進</w:t>
            </w:r>
          </w:p>
        </w:tc>
        <w:tc>
          <w:tcPr>
            <w:tcW w:w="1985" w:type="dxa"/>
          </w:tcPr>
          <w:p w14:paraId="63EBB2DD"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bl>
    <w:p w14:paraId="1349A913" w14:textId="77777777" w:rsidR="000E05BC" w:rsidRPr="008945A7" w:rsidRDefault="000E05BC" w:rsidP="007D7CE0"/>
    <w:p w14:paraId="0BE7F7FA" w14:textId="77777777" w:rsidR="000E05BC" w:rsidRPr="008945A7" w:rsidRDefault="000E05BC" w:rsidP="00E22F7F">
      <w:pPr>
        <w:pStyle w:val="9"/>
        <w:numPr>
          <w:ilvl w:val="8"/>
          <w:numId w:val="5"/>
        </w:numPr>
        <w:ind w:hanging="1842"/>
      </w:pPr>
      <w:r w:rsidRPr="008945A7">
        <w:rPr>
          <w:rFonts w:hint="eastAsia"/>
        </w:rPr>
        <w:t>健やかな体の育成及び運動習慣</w:t>
      </w:r>
    </w:p>
    <w:p w14:paraId="5D20DC87" w14:textId="77777777" w:rsidR="000E05BC" w:rsidRPr="008945A7" w:rsidRDefault="000E05BC" w:rsidP="00A90299">
      <w:pPr>
        <w:pStyle w:val="ae"/>
        <w:spacing w:after="40"/>
        <w:ind w:left="628" w:firstLine="209"/>
      </w:pPr>
      <w:r w:rsidRPr="008945A7">
        <w:rPr>
          <w:rFonts w:hint="eastAsia"/>
        </w:rPr>
        <w:t>望ましい運動習慣・生活習慣の確立，積極的にスポーツに親しむ習慣を育成するため</w:t>
      </w:r>
      <w:r w:rsidRPr="008945A7">
        <w:t>,</w:t>
      </w:r>
      <w:r w:rsidRPr="008945A7">
        <w:rPr>
          <w:rFonts w:hint="eastAsia"/>
        </w:rPr>
        <w:t>指導方法の工夫・改善等を進めるとともに，家庭・地域との連携を深めます。</w:t>
      </w:r>
    </w:p>
    <w:tbl>
      <w:tblPr>
        <w:tblStyle w:val="afc"/>
        <w:tblW w:w="9356" w:type="dxa"/>
        <w:tblLook w:val="04A0" w:firstRow="1" w:lastRow="0" w:firstColumn="1" w:lastColumn="0" w:noHBand="0" w:noVBand="1"/>
      </w:tblPr>
      <w:tblGrid>
        <w:gridCol w:w="1981"/>
        <w:gridCol w:w="5389"/>
        <w:gridCol w:w="1986"/>
      </w:tblGrid>
      <w:tr w:rsidR="008945A7" w:rsidRPr="008945A7" w14:paraId="4C6EA792" w14:textId="77777777" w:rsidTr="0055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B91569" w14:textId="77777777" w:rsidR="000E05BC" w:rsidRPr="008945A7" w:rsidRDefault="000E05BC" w:rsidP="001D192D">
            <w:pPr>
              <w:jc w:val="center"/>
            </w:pPr>
            <w:r w:rsidRPr="008945A7">
              <w:rPr>
                <w:rFonts w:hint="eastAsia"/>
              </w:rPr>
              <w:lastRenderedPageBreak/>
              <w:t>具体的施策</w:t>
            </w:r>
          </w:p>
        </w:tc>
        <w:tc>
          <w:tcPr>
            <w:tcW w:w="5386" w:type="dxa"/>
          </w:tcPr>
          <w:p w14:paraId="67774C56"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6B86E5C"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A2A12F4" w14:textId="77777777" w:rsidTr="0055452D">
        <w:tc>
          <w:tcPr>
            <w:cnfStyle w:val="001000000000" w:firstRow="0" w:lastRow="0" w:firstColumn="1" w:lastColumn="0" w:oddVBand="0" w:evenVBand="0" w:oddHBand="0" w:evenHBand="0" w:firstRowFirstColumn="0" w:firstRowLastColumn="0" w:lastRowFirstColumn="0" w:lastRowLastColumn="0"/>
            <w:tcW w:w="1980" w:type="dxa"/>
          </w:tcPr>
          <w:p w14:paraId="4C1F784F" w14:textId="58C6D22B" w:rsidR="000E05BC" w:rsidRPr="008945A7" w:rsidRDefault="000E05BC" w:rsidP="0055452D">
            <w:r w:rsidRPr="008945A7">
              <w:rPr>
                <w:rFonts w:hint="eastAsia"/>
              </w:rPr>
              <w:t>「</w:t>
            </w:r>
            <w:r w:rsidR="002458C7" w:rsidRPr="008945A7">
              <w:rPr>
                <w:rFonts w:hint="eastAsia"/>
                <w:szCs w:val="19"/>
              </w:rPr>
              <w:t>運動大好き</w:t>
            </w:r>
            <w:r w:rsidRPr="008945A7">
              <w:rPr>
                <w:rFonts w:hint="eastAsia"/>
              </w:rPr>
              <w:t>“かごしまっ子”」育成推進フォーラムの実施</w:t>
            </w:r>
          </w:p>
        </w:tc>
        <w:tc>
          <w:tcPr>
            <w:tcW w:w="5386" w:type="dxa"/>
          </w:tcPr>
          <w:p w14:paraId="6E575A98" w14:textId="41C16E02" w:rsidR="000E05BC" w:rsidRPr="008945A7" w:rsidRDefault="000E05BC" w:rsidP="0055452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学校関係者</w:t>
            </w:r>
            <w:r w:rsidRPr="008945A7">
              <w:t>,</w:t>
            </w:r>
            <w:r w:rsidRPr="008945A7">
              <w:rPr>
                <w:rFonts w:hint="eastAsia"/>
              </w:rPr>
              <w:t>スポーツ団体関係者，ＰＴＡ関係者，行政担当者等を対象とし，子どもの体力の現状や運動習慣・生活習慣の重要性について理解を深め</w:t>
            </w:r>
            <w:r w:rsidRPr="008945A7">
              <w:t>,</w:t>
            </w:r>
            <w:r w:rsidRPr="008945A7">
              <w:rPr>
                <w:rFonts w:hint="eastAsia"/>
              </w:rPr>
              <w:t>連携した取組を推進するためのフォーラム</w:t>
            </w:r>
            <w:r w:rsidR="00EC5C60" w:rsidRPr="008945A7">
              <w:rPr>
                <w:rFonts w:hint="eastAsia"/>
              </w:rPr>
              <w:t>を</w:t>
            </w:r>
            <w:r w:rsidRPr="008945A7">
              <w:rPr>
                <w:rFonts w:hint="eastAsia"/>
              </w:rPr>
              <w:t>開催</w:t>
            </w:r>
          </w:p>
        </w:tc>
        <w:tc>
          <w:tcPr>
            <w:tcW w:w="1985" w:type="dxa"/>
          </w:tcPr>
          <w:p w14:paraId="283B68A4"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6A24FA50" w14:textId="77777777" w:rsidTr="0055452D">
        <w:tc>
          <w:tcPr>
            <w:cnfStyle w:val="001000000000" w:firstRow="0" w:lastRow="0" w:firstColumn="1" w:lastColumn="0" w:oddVBand="0" w:evenVBand="0" w:oddHBand="0" w:evenHBand="0" w:firstRowFirstColumn="0" w:firstRowLastColumn="0" w:lastRowFirstColumn="0" w:lastRowLastColumn="0"/>
            <w:tcW w:w="1980" w:type="dxa"/>
          </w:tcPr>
          <w:p w14:paraId="0B25D709" w14:textId="77777777" w:rsidR="000E05BC" w:rsidRPr="008945A7" w:rsidRDefault="000E05BC" w:rsidP="0055452D">
            <w:r w:rsidRPr="008945A7">
              <w:rPr>
                <w:rFonts w:hint="eastAsia"/>
              </w:rPr>
              <w:t>運動部活動の指導・運営に係る体制の構築</w:t>
            </w:r>
          </w:p>
        </w:tc>
        <w:tc>
          <w:tcPr>
            <w:tcW w:w="5386" w:type="dxa"/>
          </w:tcPr>
          <w:p w14:paraId="45B7372E" w14:textId="77777777" w:rsidR="000E05BC" w:rsidRPr="008945A7" w:rsidRDefault="000E05BC" w:rsidP="0055452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部活動の在り方に関する方針に則り，生徒にとって望ましい部活動の実施環境を構築するという観点に立ち，部活動が地域，学校，競技種目，分野，活動目的等に応じた多様な形で最適に実施されることの推進</w:t>
            </w:r>
          </w:p>
        </w:tc>
        <w:tc>
          <w:tcPr>
            <w:tcW w:w="1985" w:type="dxa"/>
          </w:tcPr>
          <w:p w14:paraId="20CCC16B" w14:textId="77777777" w:rsidR="000E05BC" w:rsidRPr="008945A7" w:rsidRDefault="000E05BC" w:rsidP="0055452D">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bl>
    <w:p w14:paraId="27A3C41A" w14:textId="77777777" w:rsidR="000E05BC" w:rsidRPr="008945A7" w:rsidRDefault="000E05BC" w:rsidP="0055452D"/>
    <w:p w14:paraId="2E37DB8F" w14:textId="77777777" w:rsidR="000E05BC" w:rsidRPr="008945A7" w:rsidRDefault="000E05BC" w:rsidP="00720EB3">
      <w:pPr>
        <w:pStyle w:val="aff"/>
      </w:pPr>
      <w:r w:rsidRPr="008945A7">
        <w:rPr>
          <w:rFonts w:hint="eastAsia"/>
        </w:rPr>
        <w:lastRenderedPageBreak/>
        <w:t>施策の方向　３　子どもの夢や希望を実現する環境づくり</w:t>
      </w:r>
    </w:p>
    <w:p w14:paraId="2FEEB9B8" w14:textId="64D4E009" w:rsidR="000E05BC" w:rsidRPr="008945A7" w:rsidRDefault="000E05BC" w:rsidP="00E22F7F">
      <w:pPr>
        <w:pStyle w:val="7"/>
        <w:numPr>
          <w:ilvl w:val="6"/>
          <w:numId w:val="5"/>
        </w:numPr>
      </w:pPr>
      <w:bookmarkStart w:id="462" w:name="_Ref22214106"/>
      <w:bookmarkStart w:id="463" w:name="_Toc192258145"/>
      <w:r w:rsidRPr="008945A7">
        <w:t>安全で安心な学校づくり</w:t>
      </w:r>
      <w:bookmarkEnd w:id="462"/>
      <w:bookmarkEnd w:id="463"/>
    </w:p>
    <w:p w14:paraId="7457873B" w14:textId="77777777" w:rsidR="000E05BC" w:rsidRPr="008945A7" w:rsidRDefault="000E05BC" w:rsidP="0092337B">
      <w:pPr>
        <w:pStyle w:val="a7"/>
        <w:spacing w:before="204" w:after="204"/>
      </w:pPr>
      <w:r w:rsidRPr="008945A7">
        <w:rPr>
          <w:rFonts w:hint="eastAsia"/>
        </w:rPr>
        <w:t>《現状及び課題》</w:t>
      </w:r>
    </w:p>
    <w:p w14:paraId="255743C7" w14:textId="585FF644" w:rsidR="00A357FD" w:rsidRPr="008945A7" w:rsidRDefault="00A357FD" w:rsidP="004753BA">
      <w:pPr>
        <w:pStyle w:val="aff2"/>
      </w:pPr>
      <w:r w:rsidRPr="008945A7">
        <w:rPr>
          <w:rFonts w:hint="eastAsia"/>
        </w:rPr>
        <w:t>次世代を担う子ども</w:t>
      </w:r>
      <w:r w:rsidRPr="008945A7">
        <w:t>たち</w:t>
      </w:r>
      <w:r w:rsidRPr="008945A7">
        <w:rPr>
          <w:rFonts w:hint="eastAsia"/>
        </w:rPr>
        <w:t>が，地震や豪雨等の自然</w:t>
      </w:r>
      <w:r w:rsidRPr="008945A7">
        <w:t>災害</w:t>
      </w:r>
      <w:r w:rsidRPr="008945A7">
        <w:rPr>
          <w:rFonts w:hint="eastAsia"/>
        </w:rPr>
        <w:t>や交通事故，犯罪に巻き込まれる危険性（</w:t>
      </w:r>
      <w:r w:rsidR="004753BA" w:rsidRPr="008945A7">
        <w:fldChar w:fldCharType="begin"/>
      </w:r>
      <w:r w:rsidR="004753BA" w:rsidRPr="008945A7">
        <w:instrText xml:space="preserve"> </w:instrText>
      </w:r>
      <w:r w:rsidR="004753BA" w:rsidRPr="008945A7">
        <w:rPr>
          <w:rFonts w:hint="eastAsia"/>
        </w:rPr>
        <w:instrText>REF _Ref19608929 \h</w:instrText>
      </w:r>
      <w:r w:rsidR="004753BA" w:rsidRPr="008945A7">
        <w:instrText xml:space="preserve">  \* MERGEFORMAT </w:instrText>
      </w:r>
      <w:r w:rsidR="004753BA" w:rsidRPr="008945A7">
        <w:fldChar w:fldCharType="separate"/>
      </w:r>
      <w:r w:rsidR="00FE39CF" w:rsidRPr="008945A7">
        <w:t>図表－ 91</w:t>
      </w:r>
      <w:r w:rsidR="004753BA" w:rsidRPr="008945A7">
        <w:fldChar w:fldCharType="end"/>
      </w:r>
      <w:r w:rsidR="004753BA" w:rsidRPr="008945A7">
        <w:t>，</w:t>
      </w:r>
      <w:r w:rsidR="004753BA" w:rsidRPr="008945A7">
        <w:fldChar w:fldCharType="begin"/>
      </w:r>
      <w:r w:rsidR="004753BA" w:rsidRPr="008945A7">
        <w:instrText xml:space="preserve"> REF _Ref19608932 \h  \* MERGEFORMAT </w:instrText>
      </w:r>
      <w:r w:rsidR="004753BA" w:rsidRPr="008945A7">
        <w:fldChar w:fldCharType="separate"/>
      </w:r>
      <w:r w:rsidR="00FE39CF" w:rsidRPr="008945A7">
        <w:t>図表－ 92</w:t>
      </w:r>
      <w:r w:rsidR="004753BA" w:rsidRPr="008945A7">
        <w:fldChar w:fldCharType="end"/>
      </w:r>
      <w:r w:rsidRPr="008945A7">
        <w:rPr>
          <w:rFonts w:hint="eastAsia"/>
        </w:rPr>
        <w:t>）を減らし，かけがえのない命を社会全体で守るために，学校における子どもの</w:t>
      </w:r>
      <w:r w:rsidRPr="008945A7">
        <w:t>安全</w:t>
      </w:r>
      <w:r w:rsidRPr="008945A7">
        <w:rPr>
          <w:rFonts w:hint="eastAsia"/>
        </w:rPr>
        <w:t>を</w:t>
      </w:r>
      <w:r w:rsidRPr="008945A7">
        <w:t>確保</w:t>
      </w:r>
      <w:r w:rsidRPr="008945A7">
        <w:rPr>
          <w:rFonts w:hint="eastAsia"/>
        </w:rPr>
        <w:t>する</w:t>
      </w:r>
      <w:r w:rsidRPr="008945A7">
        <w:t>ための組織的な</w:t>
      </w:r>
      <w:r w:rsidRPr="008945A7">
        <w:rPr>
          <w:rFonts w:hint="eastAsia"/>
        </w:rPr>
        <w:t>取組や子ども</w:t>
      </w:r>
      <w:r w:rsidRPr="008945A7">
        <w:t>が生涯にわた</w:t>
      </w:r>
      <w:r w:rsidRPr="008945A7">
        <w:rPr>
          <w:rFonts w:hint="eastAsia"/>
        </w:rPr>
        <w:t>る</w:t>
      </w:r>
      <w:r w:rsidRPr="008945A7">
        <w:t>安全</w:t>
      </w:r>
      <w:r w:rsidRPr="008945A7">
        <w:rPr>
          <w:rFonts w:hint="eastAsia"/>
        </w:rPr>
        <w:t>に</w:t>
      </w:r>
      <w:r w:rsidRPr="008945A7">
        <w:t>関す</w:t>
      </w:r>
      <w:r w:rsidRPr="008945A7">
        <w:rPr>
          <w:rFonts w:hint="eastAsia"/>
        </w:rPr>
        <w:t>る</w:t>
      </w:r>
      <w:r w:rsidRPr="008945A7">
        <w:t>資質</w:t>
      </w:r>
      <w:r w:rsidRPr="008945A7">
        <w:rPr>
          <w:rFonts w:hint="eastAsia"/>
        </w:rPr>
        <w:t>・</w:t>
      </w:r>
      <w:r w:rsidRPr="008945A7">
        <w:t>能力を培</w:t>
      </w:r>
      <w:r w:rsidRPr="008945A7">
        <w:rPr>
          <w:rFonts w:hint="eastAsia"/>
        </w:rPr>
        <w:t>い</w:t>
      </w:r>
      <w:r w:rsidRPr="008945A7">
        <w:t>，</w:t>
      </w:r>
      <w:r w:rsidRPr="008945A7">
        <w:rPr>
          <w:rFonts w:hint="eastAsia"/>
        </w:rPr>
        <w:t>将来</w:t>
      </w:r>
      <w:r w:rsidRPr="008945A7">
        <w:t>，安全な社会</w:t>
      </w:r>
      <w:r w:rsidRPr="008945A7">
        <w:rPr>
          <w:rFonts w:hint="eastAsia"/>
        </w:rPr>
        <w:t>づくり</w:t>
      </w:r>
      <w:r w:rsidRPr="008945A7">
        <w:t>に参加し貢献できるような資質・能力を育てる</w:t>
      </w:r>
      <w:r w:rsidRPr="008945A7">
        <w:rPr>
          <w:rFonts w:hint="eastAsia"/>
        </w:rPr>
        <w:t>教育を行うなど，学校の子どもを取り巻く</w:t>
      </w:r>
      <w:r w:rsidRPr="008945A7">
        <w:t>安全</w:t>
      </w:r>
      <w:r w:rsidRPr="008945A7">
        <w:rPr>
          <w:rFonts w:hint="eastAsia"/>
        </w:rPr>
        <w:t>で安心な</w:t>
      </w:r>
      <w:r w:rsidRPr="008945A7">
        <w:t>学校</w:t>
      </w:r>
      <w:r w:rsidRPr="008945A7">
        <w:rPr>
          <w:rFonts w:hint="eastAsia"/>
        </w:rPr>
        <w:t>環境の</w:t>
      </w:r>
      <w:r w:rsidRPr="008945A7">
        <w:t>整備や</w:t>
      </w:r>
      <w:r w:rsidRPr="008945A7">
        <w:rPr>
          <w:rFonts w:hint="eastAsia"/>
        </w:rPr>
        <w:t>，子どもたちに</w:t>
      </w:r>
      <w:r w:rsidRPr="008945A7">
        <w:t>，いかなる状況下でも自らの命を守り抜くとともに，安全</w:t>
      </w:r>
      <w:r w:rsidRPr="008945A7">
        <w:rPr>
          <w:rFonts w:hint="eastAsia"/>
        </w:rPr>
        <w:t>で安心な</w:t>
      </w:r>
      <w:r w:rsidRPr="008945A7">
        <w:t>生活や社会を実現するために主体的に</w:t>
      </w:r>
      <w:r w:rsidRPr="008945A7">
        <w:rPr>
          <w:rFonts w:hint="eastAsia"/>
        </w:rPr>
        <w:t>行動する</w:t>
      </w:r>
      <w:r w:rsidRPr="008945A7">
        <w:t>態度を育成する</w:t>
      </w:r>
      <w:r w:rsidRPr="008945A7">
        <w:rPr>
          <w:rFonts w:hint="eastAsia"/>
        </w:rPr>
        <w:t>必要があります。</w:t>
      </w:r>
    </w:p>
    <w:p w14:paraId="5E79AEF2" w14:textId="01BE7D1B" w:rsidR="0046748C" w:rsidRPr="008945A7" w:rsidRDefault="006370F2" w:rsidP="004753BA">
      <w:pPr>
        <w:pStyle w:val="aff2"/>
      </w:pPr>
      <w:r w:rsidRPr="008945A7">
        <w:rPr>
          <w:rFonts w:hint="eastAsia"/>
        </w:rPr>
        <w:t>あわせて，</w:t>
      </w:r>
      <w:r w:rsidR="0046748C" w:rsidRPr="008945A7">
        <w:rPr>
          <w:rFonts w:hint="eastAsia"/>
        </w:rPr>
        <w:t>各学校が，家庭や地域の関係機関・団体とも連携しながら，地域全体で子どもの安全を見守る環境を整備することが重要です。</w:t>
      </w:r>
    </w:p>
    <w:p w14:paraId="7D39644F" w14:textId="107DD200" w:rsidR="000E05BC" w:rsidRPr="008945A7" w:rsidRDefault="0046748C" w:rsidP="004753BA">
      <w:pPr>
        <w:pStyle w:val="aff2"/>
        <w:rPr>
          <w:b/>
        </w:rPr>
      </w:pPr>
      <w:r w:rsidRPr="008945A7">
        <w:t>また</w:t>
      </w:r>
      <w:r w:rsidRPr="008945A7">
        <w:rPr>
          <w:rFonts w:hint="eastAsia"/>
        </w:rPr>
        <w:t>，子ども</w:t>
      </w:r>
      <w:r w:rsidR="000E05BC" w:rsidRPr="008945A7">
        <w:rPr>
          <w:rFonts w:hint="eastAsia"/>
        </w:rPr>
        <w:t>に安全で豊かな学校環境を提供するために，学校施設の整備を適切に行い，耐震化や老朽化対策など，安全で安心な質の高い学校施設の整備を推進し，学校内の安全確保を図る必要があります。</w:t>
      </w:r>
    </w:p>
    <w:p w14:paraId="1DCA2835" w14:textId="77777777" w:rsidR="000E05BC" w:rsidRPr="008945A7" w:rsidRDefault="000E05BC" w:rsidP="0092337B">
      <w:pPr>
        <w:pStyle w:val="a7"/>
        <w:spacing w:before="204" w:after="204"/>
      </w:pPr>
      <w:r w:rsidRPr="008945A7">
        <w:rPr>
          <w:rFonts w:hint="eastAsia"/>
        </w:rPr>
        <w:t>《施策目標及び具体的施策》</w:t>
      </w:r>
    </w:p>
    <w:p w14:paraId="6F753651" w14:textId="1C35E822" w:rsidR="000E05BC" w:rsidRPr="008945A7" w:rsidRDefault="00033CBA" w:rsidP="00E22F7F">
      <w:pPr>
        <w:pStyle w:val="8"/>
        <w:numPr>
          <w:ilvl w:val="7"/>
          <w:numId w:val="5"/>
        </w:numPr>
      </w:pPr>
      <w:r w:rsidRPr="008945A7">
        <w:rPr>
          <w:rFonts w:hint="eastAsia"/>
        </w:rPr>
        <w:t>学校安全の推進</w:t>
      </w:r>
    </w:p>
    <w:p w14:paraId="7EB1C30C" w14:textId="349C8879" w:rsidR="000E05BC" w:rsidRPr="008945A7" w:rsidRDefault="00033CBA" w:rsidP="00E22F7F">
      <w:pPr>
        <w:pStyle w:val="9"/>
        <w:numPr>
          <w:ilvl w:val="8"/>
          <w:numId w:val="5"/>
        </w:numPr>
        <w:ind w:hanging="1842"/>
      </w:pPr>
      <w:r w:rsidRPr="008945A7">
        <w:rPr>
          <w:rFonts w:hint="eastAsia"/>
        </w:rPr>
        <w:t>子どもの</w:t>
      </w:r>
      <w:r w:rsidR="00A357FD" w:rsidRPr="008945A7">
        <w:rPr>
          <w:rFonts w:hint="eastAsia"/>
        </w:rPr>
        <w:t>命を災害・事故から守る取</w:t>
      </w:r>
      <w:r w:rsidRPr="008945A7">
        <w:rPr>
          <w:rFonts w:hint="eastAsia"/>
        </w:rPr>
        <w:t>組の充実</w:t>
      </w:r>
    </w:p>
    <w:p w14:paraId="28BDA81F" w14:textId="43935001" w:rsidR="00A357FD" w:rsidRPr="008945A7" w:rsidRDefault="00A357FD" w:rsidP="00A357FD">
      <w:pPr>
        <w:pStyle w:val="ae"/>
        <w:ind w:left="628" w:firstLine="209"/>
      </w:pPr>
      <w:r w:rsidRPr="008945A7">
        <w:rPr>
          <w:rFonts w:hint="eastAsia"/>
        </w:rPr>
        <w:t>子どもが災害や事故の被害に遭わないよう，学校内外での</w:t>
      </w:r>
      <w:r w:rsidRPr="008945A7">
        <w:t>組織的な取組や災害</w:t>
      </w:r>
      <w:r w:rsidRPr="008945A7">
        <w:rPr>
          <w:rFonts w:hint="eastAsia"/>
        </w:rPr>
        <w:t>時</w:t>
      </w:r>
      <w:r w:rsidRPr="008945A7">
        <w:t>や</w:t>
      </w:r>
      <w:r w:rsidRPr="008945A7">
        <w:rPr>
          <w:rFonts w:hint="eastAsia"/>
        </w:rPr>
        <w:t>事故時の</w:t>
      </w:r>
      <w:r w:rsidRPr="008945A7">
        <w:t>対応の仕方についての教育</w:t>
      </w:r>
      <w:r w:rsidRPr="008945A7">
        <w:rPr>
          <w:rFonts w:hint="eastAsia"/>
        </w:rPr>
        <w:t>の</w:t>
      </w:r>
      <w:r w:rsidRPr="008945A7">
        <w:t>充実を</w:t>
      </w:r>
      <w:r w:rsidRPr="008945A7">
        <w:rPr>
          <w:rFonts w:hint="eastAsia"/>
        </w:rPr>
        <w:t>図ります。</w:t>
      </w:r>
    </w:p>
    <w:tbl>
      <w:tblPr>
        <w:tblStyle w:val="afc"/>
        <w:tblW w:w="9356" w:type="dxa"/>
        <w:tblLook w:val="04A0" w:firstRow="1" w:lastRow="0" w:firstColumn="1" w:lastColumn="0" w:noHBand="0" w:noVBand="1"/>
      </w:tblPr>
      <w:tblGrid>
        <w:gridCol w:w="1984"/>
        <w:gridCol w:w="5387"/>
        <w:gridCol w:w="1985"/>
      </w:tblGrid>
      <w:tr w:rsidR="008945A7" w:rsidRPr="008945A7" w14:paraId="1EB1694C" w14:textId="77777777" w:rsidTr="005D7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6B80D06" w14:textId="77777777" w:rsidR="000E05BC" w:rsidRPr="008945A7" w:rsidRDefault="000E05BC" w:rsidP="001D192D">
            <w:pPr>
              <w:jc w:val="center"/>
            </w:pPr>
            <w:r w:rsidRPr="008945A7">
              <w:rPr>
                <w:rFonts w:hint="eastAsia"/>
              </w:rPr>
              <w:t>具体的施策</w:t>
            </w:r>
          </w:p>
        </w:tc>
        <w:tc>
          <w:tcPr>
            <w:tcW w:w="5387" w:type="dxa"/>
          </w:tcPr>
          <w:p w14:paraId="6DD8733F"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3CA3073"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B9F8133" w14:textId="77777777" w:rsidTr="00A357FD">
        <w:tc>
          <w:tcPr>
            <w:cnfStyle w:val="001000000000" w:firstRow="0" w:lastRow="0" w:firstColumn="1" w:lastColumn="0" w:oddVBand="0" w:evenVBand="0" w:oddHBand="0" w:evenHBand="0" w:firstRowFirstColumn="0" w:firstRowLastColumn="0" w:lastRowFirstColumn="0" w:lastRowLastColumn="0"/>
            <w:tcW w:w="1984" w:type="dxa"/>
          </w:tcPr>
          <w:p w14:paraId="49D1B3E1" w14:textId="77777777" w:rsidR="00A357FD" w:rsidRPr="008945A7" w:rsidRDefault="00A357FD" w:rsidP="00E31C5E">
            <w:pPr>
              <w:jc w:val="left"/>
            </w:pPr>
            <w:r w:rsidRPr="008945A7">
              <w:rPr>
                <w:rFonts w:hint="eastAsia"/>
              </w:rPr>
              <w:t>学校安全教室の推進</w:t>
            </w:r>
          </w:p>
        </w:tc>
        <w:tc>
          <w:tcPr>
            <w:tcW w:w="5387" w:type="dxa"/>
          </w:tcPr>
          <w:p w14:paraId="0CEE8ACB" w14:textId="77777777" w:rsidR="00A357FD" w:rsidRPr="008945A7" w:rsidRDefault="00A357FD" w:rsidP="00E31C5E">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職員，保護者，防犯団体関係者等を対象として，関係機関及び教育委員会による学校の安全管理及び安全に関する講話・実技等を内容とした防災・</w:t>
            </w:r>
            <w:r w:rsidRPr="008945A7">
              <w:t>防犯・交通安全に関する</w:t>
            </w:r>
            <w:r w:rsidRPr="008945A7">
              <w:rPr>
                <w:rFonts w:hint="eastAsia"/>
              </w:rPr>
              <w:t>講習会の開催</w:t>
            </w:r>
          </w:p>
        </w:tc>
        <w:tc>
          <w:tcPr>
            <w:tcW w:w="1985" w:type="dxa"/>
          </w:tcPr>
          <w:p w14:paraId="364F4F3C" w14:textId="77777777" w:rsidR="00A357FD" w:rsidRPr="008945A7" w:rsidRDefault="00A357FD" w:rsidP="00E31C5E">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09121248" w14:textId="77777777" w:rsidTr="00A357FD">
        <w:tc>
          <w:tcPr>
            <w:cnfStyle w:val="001000000000" w:firstRow="0" w:lastRow="0" w:firstColumn="1" w:lastColumn="0" w:oddVBand="0" w:evenVBand="0" w:oddHBand="0" w:evenHBand="0" w:firstRowFirstColumn="0" w:firstRowLastColumn="0" w:lastRowFirstColumn="0" w:lastRowLastColumn="0"/>
            <w:tcW w:w="1984" w:type="dxa"/>
          </w:tcPr>
          <w:p w14:paraId="512C312E" w14:textId="0E7BEC6B" w:rsidR="00A357FD" w:rsidRPr="008945A7" w:rsidRDefault="003B1D4E" w:rsidP="00E31C5E">
            <w:pPr>
              <w:jc w:val="left"/>
            </w:pPr>
            <w:r w:rsidRPr="008945A7">
              <w:rPr>
                <w:rFonts w:hint="eastAsia"/>
              </w:rPr>
              <w:t>「</w:t>
            </w:r>
            <w:r w:rsidR="00A357FD" w:rsidRPr="008945A7">
              <w:rPr>
                <w:rFonts w:hint="eastAsia"/>
              </w:rPr>
              <w:t>学校保健・安全・歯科保健講習会</w:t>
            </w:r>
            <w:r w:rsidRPr="008945A7">
              <w:rPr>
                <w:rFonts w:hint="eastAsia"/>
              </w:rPr>
              <w:t>」</w:t>
            </w:r>
            <w:r w:rsidR="00A357FD" w:rsidRPr="008945A7">
              <w:rPr>
                <w:rFonts w:hint="eastAsia"/>
              </w:rPr>
              <w:t>の実施</w:t>
            </w:r>
          </w:p>
        </w:tc>
        <w:tc>
          <w:tcPr>
            <w:tcW w:w="5387" w:type="dxa"/>
          </w:tcPr>
          <w:p w14:paraId="27679FA2" w14:textId="0B025E64" w:rsidR="00A357FD" w:rsidRPr="008945A7" w:rsidRDefault="00593079" w:rsidP="002E43AE">
            <w:pPr>
              <w:ind w:firstLineChars="50" w:firstLine="90"/>
              <w:jc w:val="left"/>
              <w:cnfStyle w:val="000000000000" w:firstRow="0" w:lastRow="0" w:firstColumn="0" w:lastColumn="0" w:oddVBand="0" w:evenVBand="0" w:oddHBand="0" w:evenHBand="0" w:firstRowFirstColumn="0" w:firstRowLastColumn="0" w:lastRowFirstColumn="0" w:lastRowLastColumn="0"/>
            </w:pPr>
            <w:r w:rsidRPr="008945A7">
              <w:rPr>
                <w:rFonts w:hint="eastAsia"/>
              </w:rPr>
              <w:t>教職員・ＰＴＡ関係者等に対する交通安全教育講習会の実施</w:t>
            </w:r>
          </w:p>
        </w:tc>
        <w:tc>
          <w:tcPr>
            <w:tcW w:w="1985" w:type="dxa"/>
          </w:tcPr>
          <w:p w14:paraId="4D63CF3C" w14:textId="77777777" w:rsidR="00A357FD" w:rsidRPr="008945A7" w:rsidRDefault="00A357FD" w:rsidP="00E31C5E">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7E724001" w14:textId="77777777" w:rsidTr="00A357FD">
        <w:tc>
          <w:tcPr>
            <w:cnfStyle w:val="001000000000" w:firstRow="0" w:lastRow="0" w:firstColumn="1" w:lastColumn="0" w:oddVBand="0" w:evenVBand="0" w:oddHBand="0" w:evenHBand="0" w:firstRowFirstColumn="0" w:firstRowLastColumn="0" w:lastRowFirstColumn="0" w:lastRowLastColumn="0"/>
            <w:tcW w:w="1984" w:type="dxa"/>
          </w:tcPr>
          <w:p w14:paraId="155413B3" w14:textId="77777777" w:rsidR="00A357FD" w:rsidRPr="008945A7" w:rsidRDefault="00A357FD" w:rsidP="00E31C5E">
            <w:pPr>
              <w:jc w:val="left"/>
            </w:pPr>
            <w:r w:rsidRPr="008945A7">
              <w:rPr>
                <w:rFonts w:hint="eastAsia"/>
              </w:rPr>
              <w:t>地域ぐるみの学校安全の推進</w:t>
            </w:r>
          </w:p>
        </w:tc>
        <w:tc>
          <w:tcPr>
            <w:tcW w:w="5387" w:type="dxa"/>
          </w:tcPr>
          <w:p w14:paraId="55846EB3" w14:textId="77777777" w:rsidR="00A357FD" w:rsidRPr="008945A7" w:rsidRDefault="00A357FD" w:rsidP="00E31C5E">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・地域と連携した学校における計画的な防犯教育の実施</w:t>
            </w:r>
          </w:p>
          <w:p w14:paraId="5497BD77" w14:textId="77777777" w:rsidR="00A357FD" w:rsidRPr="008945A7" w:rsidRDefault="00A357FD" w:rsidP="00E31C5E">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・スクールガード等の養成</w:t>
            </w:r>
          </w:p>
          <w:p w14:paraId="5C4C6268" w14:textId="77777777" w:rsidR="00A357FD" w:rsidRPr="008945A7" w:rsidRDefault="00A357FD" w:rsidP="00E31C5E">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・スクールガードリーダーを配置する市町村への助成</w:t>
            </w:r>
          </w:p>
          <w:p w14:paraId="79682A5C" w14:textId="77777777" w:rsidR="00A357FD" w:rsidRPr="008945A7" w:rsidRDefault="00A357FD" w:rsidP="00E31C5E">
            <w:pPr>
              <w:cnfStyle w:val="000000000000" w:firstRow="0" w:lastRow="0" w:firstColumn="0" w:lastColumn="0" w:oddVBand="0" w:evenVBand="0" w:oddHBand="0" w:evenHBand="0" w:firstRowFirstColumn="0" w:firstRowLastColumn="0" w:lastRowFirstColumn="0" w:lastRowLastColumn="0"/>
            </w:pPr>
            <w:r w:rsidRPr="008945A7">
              <w:rPr>
                <w:rFonts w:hint="eastAsia"/>
                <w:szCs w:val="19"/>
              </w:rPr>
              <w:t>・警察や関係団体，地域住民等と連携した防犯訓練の実施等</w:t>
            </w:r>
          </w:p>
        </w:tc>
        <w:tc>
          <w:tcPr>
            <w:tcW w:w="1985" w:type="dxa"/>
          </w:tcPr>
          <w:p w14:paraId="2C2E11EB" w14:textId="77777777" w:rsidR="00A357FD" w:rsidRPr="008945A7" w:rsidRDefault="00A357FD" w:rsidP="00E31C5E">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4001E50F" w14:textId="77777777" w:rsidTr="00A357FD">
        <w:tc>
          <w:tcPr>
            <w:cnfStyle w:val="001000000000" w:firstRow="0" w:lastRow="0" w:firstColumn="1" w:lastColumn="0" w:oddVBand="0" w:evenVBand="0" w:oddHBand="0" w:evenHBand="0" w:firstRowFirstColumn="0" w:firstRowLastColumn="0" w:lastRowFirstColumn="0" w:lastRowLastColumn="0"/>
            <w:tcW w:w="1984" w:type="dxa"/>
          </w:tcPr>
          <w:p w14:paraId="000E6C30" w14:textId="77777777" w:rsidR="00A357FD" w:rsidRPr="008945A7" w:rsidRDefault="00A357FD" w:rsidP="00E31C5E">
            <w:pPr>
              <w:jc w:val="left"/>
            </w:pPr>
            <w:r w:rsidRPr="008945A7">
              <w:rPr>
                <w:rFonts w:hint="eastAsia"/>
              </w:rPr>
              <w:t>児童生徒等交通事故防止対策連絡会の開催</w:t>
            </w:r>
          </w:p>
        </w:tc>
        <w:tc>
          <w:tcPr>
            <w:tcW w:w="5387" w:type="dxa"/>
          </w:tcPr>
          <w:p w14:paraId="445930CC" w14:textId="77777777" w:rsidR="00A357FD" w:rsidRPr="008945A7" w:rsidRDefault="00A357FD" w:rsidP="00E31C5E">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交通安全教育の推進及び児童生徒の交通事故防止対策等について，警察・学校・各関係機関が連携強化を図るための連絡会の開催</w:t>
            </w:r>
          </w:p>
        </w:tc>
        <w:tc>
          <w:tcPr>
            <w:tcW w:w="1985" w:type="dxa"/>
          </w:tcPr>
          <w:p w14:paraId="2CB1E744" w14:textId="77777777" w:rsidR="00A357FD" w:rsidRPr="008945A7" w:rsidRDefault="00A357FD" w:rsidP="00E31C5E">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785F9CFF" w14:textId="77777777" w:rsidTr="00A357FD">
        <w:tc>
          <w:tcPr>
            <w:cnfStyle w:val="001000000000" w:firstRow="0" w:lastRow="0" w:firstColumn="1" w:lastColumn="0" w:oddVBand="0" w:evenVBand="0" w:oddHBand="0" w:evenHBand="0" w:firstRowFirstColumn="0" w:firstRowLastColumn="0" w:lastRowFirstColumn="0" w:lastRowLastColumn="0"/>
            <w:tcW w:w="1984" w:type="dxa"/>
          </w:tcPr>
          <w:p w14:paraId="23BD439F" w14:textId="77777777" w:rsidR="00A357FD" w:rsidRPr="008945A7" w:rsidRDefault="00A357FD" w:rsidP="00E31C5E">
            <w:pPr>
              <w:jc w:val="left"/>
            </w:pPr>
            <w:r w:rsidRPr="008945A7">
              <w:rPr>
                <w:rFonts w:hint="eastAsia"/>
              </w:rPr>
              <w:t>「児童生徒等交通事故０月間運動」の実施</w:t>
            </w:r>
          </w:p>
        </w:tc>
        <w:tc>
          <w:tcPr>
            <w:tcW w:w="5387" w:type="dxa"/>
          </w:tcPr>
          <w:p w14:paraId="2ED7F611" w14:textId="6B75C03D" w:rsidR="003C1345" w:rsidRPr="008945A7" w:rsidRDefault="00593079" w:rsidP="003C1345">
            <w:pPr>
              <w:ind w:firstLineChars="100" w:firstLine="179"/>
              <w:jc w:val="left"/>
              <w:cnfStyle w:val="000000000000" w:firstRow="0" w:lastRow="0" w:firstColumn="0" w:lastColumn="0" w:oddVBand="0" w:evenVBand="0" w:oddHBand="0" w:evenHBand="0" w:firstRowFirstColumn="0" w:firstRowLastColumn="0" w:lastRowFirstColumn="0" w:lastRowLastColumn="0"/>
              <w:rPr>
                <w:u w:val="wave"/>
              </w:rPr>
            </w:pPr>
            <w:r w:rsidRPr="008945A7">
              <w:rPr>
                <w:rFonts w:hint="eastAsia"/>
              </w:rPr>
              <w:t>子どもの危険予測，危機回避能力を高めるため，年2回「交通事故０月間運動」を設定し，交通安全ポスター・標語・作文等のコンクールや，登下校時の巡回指導，通学路の安全点検等の実施・交通安全教室などを実施</w:t>
            </w:r>
          </w:p>
        </w:tc>
        <w:tc>
          <w:tcPr>
            <w:tcW w:w="1985" w:type="dxa"/>
          </w:tcPr>
          <w:p w14:paraId="2E07B2B5" w14:textId="40C65E40" w:rsidR="00A357FD" w:rsidRPr="008945A7" w:rsidRDefault="00A357FD" w:rsidP="00E31C5E">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70F07449" w14:textId="77777777" w:rsidTr="00033CBA">
        <w:tc>
          <w:tcPr>
            <w:cnfStyle w:val="001000000000" w:firstRow="0" w:lastRow="0" w:firstColumn="1" w:lastColumn="0" w:oddVBand="0" w:evenVBand="0" w:oddHBand="0" w:evenHBand="0" w:firstRowFirstColumn="0" w:firstRowLastColumn="0" w:lastRowFirstColumn="0" w:lastRowLastColumn="0"/>
            <w:tcW w:w="1984" w:type="dxa"/>
          </w:tcPr>
          <w:p w14:paraId="14707759" w14:textId="1EB099E1" w:rsidR="00033CBA" w:rsidRPr="008945A7" w:rsidRDefault="006D08B0" w:rsidP="00483A72">
            <w:r w:rsidRPr="008945A7">
              <w:rPr>
                <w:rFonts w:cs="Times New Roman" w:hint="eastAsia"/>
              </w:rPr>
              <w:lastRenderedPageBreak/>
              <w:t>交通事故ゼロを</w:t>
            </w:r>
            <w:r w:rsidRPr="008945A7">
              <w:rPr>
                <w:rFonts w:cs="Times New Roman"/>
              </w:rPr>
              <w:t>目指す</w:t>
            </w:r>
            <w:r w:rsidRPr="008945A7">
              <w:rPr>
                <w:rFonts w:cs="Times New Roman" w:hint="eastAsia"/>
              </w:rPr>
              <w:t>交通安全県民運動の最重点として「子どもの交通事故防止」を掲示</w:t>
            </w:r>
          </w:p>
        </w:tc>
        <w:tc>
          <w:tcPr>
            <w:tcW w:w="5387" w:type="dxa"/>
          </w:tcPr>
          <w:p w14:paraId="399F5C30" w14:textId="0F9B0277" w:rsidR="00033CBA" w:rsidRPr="008945A7" w:rsidRDefault="004D03D2" w:rsidP="004D03D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子どもの年代や</w:t>
            </w:r>
            <w:r w:rsidR="00033CBA" w:rsidRPr="008945A7">
              <w:rPr>
                <w:rFonts w:hint="eastAsia"/>
              </w:rPr>
              <w:t>特性に応じた交通安全教育を行い，運転者に対しては，子どもを見かけたら減速，徐行する等「思いやりのある運転」の実践を県民運動として官民一体となり推進</w:t>
            </w:r>
          </w:p>
        </w:tc>
        <w:tc>
          <w:tcPr>
            <w:tcW w:w="1985" w:type="dxa"/>
          </w:tcPr>
          <w:p w14:paraId="31A06286" w14:textId="77777777" w:rsidR="00033CBA" w:rsidRPr="008945A7" w:rsidRDefault="00033CBA" w:rsidP="00483A72">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tc>
      </w:tr>
      <w:tr w:rsidR="008945A7" w:rsidRPr="008945A7" w14:paraId="691E20A6" w14:textId="77777777" w:rsidTr="00033CBA">
        <w:tc>
          <w:tcPr>
            <w:cnfStyle w:val="001000000000" w:firstRow="0" w:lastRow="0" w:firstColumn="1" w:lastColumn="0" w:oddVBand="0" w:evenVBand="0" w:oddHBand="0" w:evenHBand="0" w:firstRowFirstColumn="0" w:firstRowLastColumn="0" w:lastRowFirstColumn="0" w:lastRowLastColumn="0"/>
            <w:tcW w:w="1984" w:type="dxa"/>
          </w:tcPr>
          <w:p w14:paraId="53AA0AE8" w14:textId="7D48C127" w:rsidR="00033CBA" w:rsidRPr="008945A7" w:rsidRDefault="00033CBA" w:rsidP="00483A72">
            <w:r w:rsidRPr="008945A7">
              <w:rPr>
                <w:rFonts w:hint="eastAsia"/>
              </w:rPr>
              <w:t>交通安全教育の実施</w:t>
            </w:r>
          </w:p>
        </w:tc>
        <w:tc>
          <w:tcPr>
            <w:tcW w:w="5387" w:type="dxa"/>
          </w:tcPr>
          <w:p w14:paraId="5170EA95" w14:textId="77777777" w:rsidR="00311A15" w:rsidRPr="008945A7" w:rsidRDefault="00311A15" w:rsidP="00311A15">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県下各地に所在する保育所，幼稚園，学校等を訪問し，子どもや</w:t>
            </w:r>
            <w:r w:rsidRPr="008945A7">
              <w:t xml:space="preserve"> </w:t>
            </w:r>
          </w:p>
          <w:p w14:paraId="3D713FD2" w14:textId="0D956663" w:rsidR="00311A15" w:rsidRPr="008945A7" w:rsidRDefault="00311A15" w:rsidP="00311A15">
            <w:pPr>
              <w:cnfStyle w:val="000000000000" w:firstRow="0" w:lastRow="0" w:firstColumn="0" w:lastColumn="0" w:oddVBand="0" w:evenVBand="0" w:oddHBand="0" w:evenHBand="0" w:firstRowFirstColumn="0" w:firstRowLastColumn="0" w:lastRowFirstColumn="0" w:lastRowLastColumn="0"/>
            </w:pPr>
            <w:r w:rsidRPr="008945A7">
              <w:rPr>
                <w:rFonts w:hint="eastAsia"/>
              </w:rPr>
              <w:t>保護者を対象に自らの安全を守るための交通行動を促す交通安全教育等を推進</w:t>
            </w:r>
          </w:p>
        </w:tc>
        <w:tc>
          <w:tcPr>
            <w:tcW w:w="1985" w:type="dxa"/>
          </w:tcPr>
          <w:p w14:paraId="3CAA3774" w14:textId="77777777" w:rsidR="00033CBA" w:rsidRPr="008945A7" w:rsidRDefault="00033CBA" w:rsidP="00483A72">
            <w:pPr>
              <w:cnfStyle w:val="000000000000" w:firstRow="0" w:lastRow="0" w:firstColumn="0" w:lastColumn="0" w:oddVBand="0" w:evenVBand="0" w:oddHBand="0" w:evenHBand="0" w:firstRowFirstColumn="0" w:firstRowLastColumn="0" w:lastRowFirstColumn="0" w:lastRowLastColumn="0"/>
            </w:pPr>
            <w:r w:rsidRPr="008945A7">
              <w:rPr>
                <w:rFonts w:hint="eastAsia"/>
              </w:rPr>
              <w:t>交通企画課</w:t>
            </w:r>
          </w:p>
        </w:tc>
      </w:tr>
      <w:tr w:rsidR="008945A7" w:rsidRPr="008945A7" w14:paraId="0A5B51F8" w14:textId="77777777" w:rsidTr="00033CBA">
        <w:tc>
          <w:tcPr>
            <w:cnfStyle w:val="001000000000" w:firstRow="0" w:lastRow="0" w:firstColumn="1" w:lastColumn="0" w:oddVBand="0" w:evenVBand="0" w:oddHBand="0" w:evenHBand="0" w:firstRowFirstColumn="0" w:firstRowLastColumn="0" w:lastRowFirstColumn="0" w:lastRowLastColumn="0"/>
            <w:tcW w:w="1984" w:type="dxa"/>
          </w:tcPr>
          <w:p w14:paraId="4F11AAF3" w14:textId="240DDDE0" w:rsidR="009F2586" w:rsidRPr="008945A7" w:rsidRDefault="009F2586" w:rsidP="00483A72">
            <w:r w:rsidRPr="008945A7">
              <w:rPr>
                <w:rFonts w:cs="Times New Roman" w:hint="eastAsia"/>
              </w:rPr>
              <w:t>スクールサポーターの活用等による</w:t>
            </w:r>
            <w:r w:rsidR="00580706" w:rsidRPr="008945A7">
              <w:rPr>
                <w:rFonts w:cs="Times New Roman" w:hint="eastAsia"/>
              </w:rPr>
              <w:t>学校等</w:t>
            </w:r>
            <w:r w:rsidRPr="008945A7">
              <w:rPr>
                <w:rFonts w:cs="Times New Roman" w:hint="eastAsia"/>
              </w:rPr>
              <w:t>関係機関・団体との連携の推進</w:t>
            </w:r>
          </w:p>
        </w:tc>
        <w:tc>
          <w:tcPr>
            <w:tcW w:w="5387" w:type="dxa"/>
          </w:tcPr>
          <w:p w14:paraId="73D81B18" w14:textId="7AA195B7" w:rsidR="009F2586" w:rsidRPr="008945A7" w:rsidRDefault="009F2586" w:rsidP="00580706">
            <w:pPr>
              <w:ind w:firstLineChars="10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eastAsia="ＭＳ....." w:hAnsi="Times New Roman" w:cs="ＭＳ....." w:hint="eastAsia"/>
                <w:szCs w:val="19"/>
              </w:rPr>
              <w:t>学校警察連絡制度</w:t>
            </w:r>
            <w:r w:rsidR="00580706" w:rsidRPr="008945A7">
              <w:rPr>
                <w:rFonts w:eastAsia="ＭＳ....." w:hAnsi="Times New Roman" w:cs="ＭＳ....." w:hint="eastAsia"/>
                <w:szCs w:val="19"/>
              </w:rPr>
              <w:t>，</w:t>
            </w:r>
            <w:r w:rsidRPr="008945A7">
              <w:rPr>
                <w:rFonts w:eastAsia="ＭＳ....." w:hAnsi="Times New Roman" w:cs="ＭＳ....." w:hint="eastAsia"/>
                <w:szCs w:val="19"/>
              </w:rPr>
              <w:t>スクールサポーター制度の</w:t>
            </w:r>
            <w:r w:rsidR="00580706" w:rsidRPr="008945A7">
              <w:rPr>
                <w:rFonts w:eastAsia="ＭＳ....." w:hAnsi="Times New Roman" w:cs="ＭＳ....." w:hint="eastAsia"/>
                <w:szCs w:val="19"/>
              </w:rPr>
              <w:t>充実</w:t>
            </w:r>
            <w:r w:rsidRPr="008945A7">
              <w:rPr>
                <w:rFonts w:eastAsia="ＭＳ....." w:hAnsi="Times New Roman" w:cs="ＭＳ....." w:hint="eastAsia"/>
                <w:szCs w:val="19"/>
              </w:rPr>
              <w:t>により</w:t>
            </w:r>
            <w:r w:rsidR="00580706" w:rsidRPr="008945A7">
              <w:rPr>
                <w:rFonts w:eastAsia="ＭＳ....." w:hAnsi="Times New Roman" w:cs="ＭＳ....." w:hint="eastAsia"/>
                <w:szCs w:val="19"/>
              </w:rPr>
              <w:t>，</w:t>
            </w:r>
            <w:r w:rsidRPr="008945A7">
              <w:rPr>
                <w:rFonts w:eastAsia="ＭＳ....." w:hAnsi="Times New Roman" w:cs="ＭＳ....." w:hint="eastAsia"/>
                <w:szCs w:val="19"/>
              </w:rPr>
              <w:t>学校</w:t>
            </w:r>
            <w:r w:rsidR="00580706" w:rsidRPr="008945A7">
              <w:rPr>
                <w:rFonts w:eastAsia="ＭＳ....." w:hAnsi="Times New Roman" w:cs="ＭＳ....." w:hint="eastAsia"/>
                <w:szCs w:val="19"/>
              </w:rPr>
              <w:t>の児童・生徒に対する犯罪被害防止に向けた指導・助言の実施</w:t>
            </w:r>
          </w:p>
        </w:tc>
        <w:tc>
          <w:tcPr>
            <w:tcW w:w="1985" w:type="dxa"/>
          </w:tcPr>
          <w:p w14:paraId="44945A5C" w14:textId="5602BF7C" w:rsidR="009F2586" w:rsidRPr="008945A7" w:rsidRDefault="009F2586" w:rsidP="00483A72">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人身安全・少年課</w:t>
            </w:r>
          </w:p>
        </w:tc>
      </w:tr>
    </w:tbl>
    <w:p w14:paraId="0FCF1AD0" w14:textId="77777777" w:rsidR="000E05BC" w:rsidRPr="008945A7" w:rsidRDefault="000E05BC" w:rsidP="005D76BC"/>
    <w:p w14:paraId="174448F3" w14:textId="77777777" w:rsidR="000E05BC" w:rsidRPr="008945A7" w:rsidRDefault="000E05BC" w:rsidP="00E22F7F">
      <w:pPr>
        <w:pStyle w:val="8"/>
        <w:numPr>
          <w:ilvl w:val="7"/>
          <w:numId w:val="5"/>
        </w:numPr>
      </w:pPr>
      <w:r w:rsidRPr="008945A7">
        <w:rPr>
          <w:rFonts w:hint="eastAsia"/>
        </w:rPr>
        <w:t>安全で安心な質の高い学校施設の整備</w:t>
      </w:r>
    </w:p>
    <w:p w14:paraId="31AF4C46" w14:textId="77777777" w:rsidR="000E05BC" w:rsidRPr="008945A7" w:rsidRDefault="000E05BC" w:rsidP="00E22F7F">
      <w:pPr>
        <w:pStyle w:val="9"/>
        <w:numPr>
          <w:ilvl w:val="8"/>
          <w:numId w:val="5"/>
        </w:numPr>
        <w:ind w:hanging="1842"/>
      </w:pPr>
      <w:r w:rsidRPr="008945A7">
        <w:rPr>
          <w:rFonts w:hint="eastAsia"/>
        </w:rPr>
        <w:t>教育環境の向上</w:t>
      </w:r>
    </w:p>
    <w:p w14:paraId="2D0DE389" w14:textId="77777777" w:rsidR="000E05BC" w:rsidRPr="008945A7" w:rsidRDefault="000E05BC" w:rsidP="002C532F">
      <w:pPr>
        <w:pStyle w:val="ae"/>
        <w:spacing w:after="40"/>
        <w:ind w:left="628" w:firstLine="209"/>
        <w:rPr>
          <w:rFonts w:ascii="ＭＳ ゴシック" w:eastAsia="ＭＳ ゴシック" w:hAnsi="Times New Roman" w:cs="Times New Roman"/>
          <w:kern w:val="0"/>
        </w:rPr>
      </w:pPr>
      <w:r w:rsidRPr="008945A7">
        <w:rPr>
          <w:rFonts w:hint="eastAsia"/>
        </w:rPr>
        <w:t>老朽化した校舎の改築や教育内容の多様化・情報化等に対応した施設・設備の整備を推進し，幼児児童生徒が安全で充実した学校生活が送れるよう，教育環境の向上に努めます。</w:t>
      </w:r>
    </w:p>
    <w:tbl>
      <w:tblPr>
        <w:tblStyle w:val="afc"/>
        <w:tblW w:w="9356" w:type="dxa"/>
        <w:tblLook w:val="04A0" w:firstRow="1" w:lastRow="0" w:firstColumn="1" w:lastColumn="0" w:noHBand="0" w:noVBand="1"/>
      </w:tblPr>
      <w:tblGrid>
        <w:gridCol w:w="2014"/>
        <w:gridCol w:w="5471"/>
        <w:gridCol w:w="1871"/>
      </w:tblGrid>
      <w:tr w:rsidR="008945A7" w:rsidRPr="008945A7" w14:paraId="18C8018B" w14:textId="77777777" w:rsidTr="00A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8DECAE6" w14:textId="77777777" w:rsidR="000E05BC" w:rsidRPr="008945A7" w:rsidRDefault="000E05BC" w:rsidP="001D192D">
            <w:pPr>
              <w:jc w:val="center"/>
            </w:pPr>
            <w:r w:rsidRPr="008945A7">
              <w:rPr>
                <w:rFonts w:hint="eastAsia"/>
              </w:rPr>
              <w:t>具体的施策</w:t>
            </w:r>
          </w:p>
        </w:tc>
        <w:tc>
          <w:tcPr>
            <w:tcW w:w="5387" w:type="dxa"/>
          </w:tcPr>
          <w:p w14:paraId="661AA20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842" w:type="dxa"/>
          </w:tcPr>
          <w:p w14:paraId="26C6195E"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1226DCB" w14:textId="77777777" w:rsidTr="00AA52DE">
        <w:tc>
          <w:tcPr>
            <w:cnfStyle w:val="001000000000" w:firstRow="0" w:lastRow="0" w:firstColumn="1" w:lastColumn="0" w:oddVBand="0" w:evenVBand="0" w:oddHBand="0" w:evenHBand="0" w:firstRowFirstColumn="0" w:firstRowLastColumn="0" w:lastRowFirstColumn="0" w:lastRowLastColumn="0"/>
            <w:tcW w:w="1984" w:type="dxa"/>
          </w:tcPr>
          <w:p w14:paraId="4BEFF588" w14:textId="77777777" w:rsidR="000E05BC" w:rsidRPr="008945A7" w:rsidRDefault="000E05BC" w:rsidP="005D76BC">
            <w:r w:rsidRPr="008945A7">
              <w:rPr>
                <w:rFonts w:hint="eastAsia"/>
              </w:rPr>
              <w:t>県立学校施設の整備</w:t>
            </w:r>
          </w:p>
        </w:tc>
        <w:tc>
          <w:tcPr>
            <w:tcW w:w="5387" w:type="dxa"/>
          </w:tcPr>
          <w:p w14:paraId="4FAB398C" w14:textId="77777777" w:rsidR="000E05BC" w:rsidRPr="008945A7" w:rsidRDefault="000E05BC" w:rsidP="005D76B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・老朽化した校舎等の改修や改築など安全対策の推進</w:t>
            </w:r>
          </w:p>
          <w:p w14:paraId="76CB9336" w14:textId="77777777" w:rsidR="000E05BC" w:rsidRPr="008945A7" w:rsidRDefault="000E05BC" w:rsidP="005D76B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・教育内容等の新たな需要に基づく整備推進</w:t>
            </w:r>
          </w:p>
          <w:p w14:paraId="7ADB7946" w14:textId="58164EE1" w:rsidR="000E05BC" w:rsidRPr="008945A7" w:rsidRDefault="000E05BC" w:rsidP="005D76B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・適正規模を確保するため特別支援学校校舎等の</w:t>
            </w:r>
            <w:r w:rsidR="00DC17D6" w:rsidRPr="008945A7">
              <w:rPr>
                <w:rFonts w:hint="eastAsia"/>
                <w:color w:val="auto"/>
              </w:rPr>
              <w:t>整備</w:t>
            </w:r>
          </w:p>
        </w:tc>
        <w:tc>
          <w:tcPr>
            <w:tcW w:w="1842" w:type="dxa"/>
          </w:tcPr>
          <w:p w14:paraId="50C8599B"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学校施設課</w:t>
            </w:r>
          </w:p>
        </w:tc>
      </w:tr>
      <w:tr w:rsidR="008945A7" w:rsidRPr="008945A7" w14:paraId="46076975" w14:textId="77777777" w:rsidTr="00AA52DE">
        <w:tc>
          <w:tcPr>
            <w:cnfStyle w:val="001000000000" w:firstRow="0" w:lastRow="0" w:firstColumn="1" w:lastColumn="0" w:oddVBand="0" w:evenVBand="0" w:oddHBand="0" w:evenHBand="0" w:firstRowFirstColumn="0" w:firstRowLastColumn="0" w:lastRowFirstColumn="0" w:lastRowLastColumn="0"/>
            <w:tcW w:w="1984" w:type="dxa"/>
          </w:tcPr>
          <w:p w14:paraId="10DAE076" w14:textId="77777777" w:rsidR="000E05BC" w:rsidRPr="008945A7" w:rsidRDefault="000E05BC" w:rsidP="005D76BC">
            <w:r w:rsidRPr="008945A7">
              <w:rPr>
                <w:rFonts w:hint="eastAsia"/>
              </w:rPr>
              <w:t>私立学校施設の耐震化の促進</w:t>
            </w:r>
          </w:p>
        </w:tc>
        <w:tc>
          <w:tcPr>
            <w:tcW w:w="5387" w:type="dxa"/>
          </w:tcPr>
          <w:p w14:paraId="37E1CEEF" w14:textId="77777777"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安心・安全な教育環境の整備を図るため，私立学校施設の耐震化を促進</w:t>
            </w:r>
          </w:p>
        </w:tc>
        <w:tc>
          <w:tcPr>
            <w:tcW w:w="1842" w:type="dxa"/>
          </w:tcPr>
          <w:p w14:paraId="6CCC65E9"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p w14:paraId="786E9999"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2565967B" w14:textId="77777777" w:rsidR="000E05BC" w:rsidRPr="008945A7" w:rsidRDefault="000E05BC" w:rsidP="006610D7"/>
    <w:p w14:paraId="454AB284" w14:textId="60BCCE59" w:rsidR="000E05BC" w:rsidRPr="008945A7" w:rsidRDefault="000E05BC">
      <w:pPr>
        <w:widowControl/>
        <w:spacing w:after="40"/>
        <w:jc w:val="left"/>
      </w:pPr>
    </w:p>
    <w:p w14:paraId="5DAF56E1" w14:textId="77777777" w:rsidR="000E05BC" w:rsidRPr="008945A7" w:rsidRDefault="000E05BC" w:rsidP="00720EB3">
      <w:pPr>
        <w:pStyle w:val="aff"/>
      </w:pPr>
      <w:r w:rsidRPr="008945A7">
        <w:rPr>
          <w:rFonts w:hint="eastAsia"/>
        </w:rPr>
        <w:lastRenderedPageBreak/>
        <w:t>施策の方向　３　子どもの夢や希望を実現する環境づくり</w:t>
      </w:r>
    </w:p>
    <w:p w14:paraId="2AA4E948" w14:textId="71EDDBAD" w:rsidR="000E05BC" w:rsidRPr="008945A7" w:rsidRDefault="0098616B" w:rsidP="00E22F7F">
      <w:pPr>
        <w:pStyle w:val="7"/>
        <w:numPr>
          <w:ilvl w:val="6"/>
          <w:numId w:val="5"/>
        </w:numPr>
      </w:pPr>
      <w:bookmarkStart w:id="464" w:name="_Ref22214111"/>
      <w:bookmarkStart w:id="465" w:name="_Ref22214118"/>
      <w:bookmarkStart w:id="466" w:name="_Toc192258146"/>
      <w:r w:rsidRPr="008945A7">
        <w:rPr>
          <w:rFonts w:hint="eastAsia"/>
        </w:rPr>
        <w:t>特別支援教育の</w:t>
      </w:r>
      <w:r w:rsidR="000E05BC" w:rsidRPr="008945A7">
        <w:t>充実</w:t>
      </w:r>
      <w:bookmarkEnd w:id="464"/>
      <w:bookmarkEnd w:id="465"/>
      <w:bookmarkEnd w:id="466"/>
    </w:p>
    <w:p w14:paraId="13962615" w14:textId="77777777" w:rsidR="000E05BC" w:rsidRPr="008945A7" w:rsidRDefault="000E05BC" w:rsidP="0092337B">
      <w:pPr>
        <w:pStyle w:val="a7"/>
        <w:spacing w:before="204" w:after="204"/>
      </w:pPr>
      <w:r w:rsidRPr="008945A7">
        <w:rPr>
          <w:rFonts w:hint="eastAsia"/>
        </w:rPr>
        <w:t>《現状及び課題》</w:t>
      </w:r>
    </w:p>
    <w:p w14:paraId="57908D1B" w14:textId="5628A915" w:rsidR="002E1C91" w:rsidRPr="008945A7" w:rsidRDefault="002E1C91" w:rsidP="005D76BC">
      <w:pPr>
        <w:pStyle w:val="aff2"/>
      </w:pPr>
      <w:r w:rsidRPr="008945A7">
        <w:rPr>
          <w:rFonts w:hint="eastAsia"/>
        </w:rPr>
        <w:t>障害のある子どもたちの自立と社会参加に向けた主体的な取組を支援する視点に立ち，障害のある子どもと障害のない子どもが可能な限り共に教育を受けられるよう，多様で柔軟な学びの場を整備するとともに，一人</w:t>
      </w:r>
      <w:r w:rsidR="00C9490C" w:rsidRPr="008945A7">
        <w:rPr>
          <w:rFonts w:hint="eastAsia"/>
        </w:rPr>
        <w:t>ひとり</w:t>
      </w:r>
      <w:r w:rsidRPr="008945A7">
        <w:rPr>
          <w:rFonts w:hint="eastAsia"/>
        </w:rPr>
        <w:t>の教育的ニーズに応える指導・支援の一層の充実が求められています。</w:t>
      </w:r>
    </w:p>
    <w:p w14:paraId="085371DD" w14:textId="2A8B4987" w:rsidR="002E1C91" w:rsidRPr="008945A7" w:rsidRDefault="002E1C91" w:rsidP="005D76BC">
      <w:pPr>
        <w:pStyle w:val="aff2"/>
      </w:pPr>
      <w:r w:rsidRPr="008945A7">
        <w:rPr>
          <w:rFonts w:hint="eastAsia"/>
        </w:rPr>
        <w:t>本県においては，支援が必要な子どもが在籍している全ての小・中学校等で，個別の指導計画や個別の教育支援計画が作成されるなど，校内支援体制は着実に整備されています。今後，特別支援学校のセンター的機能の活用や学校間連携の充実を図ることで，就学前から学校卒業後までの一貫した支援体制を構築していく必要があります。</w:t>
      </w:r>
    </w:p>
    <w:p w14:paraId="3C90808F" w14:textId="6F750678" w:rsidR="002E1C91" w:rsidRPr="008945A7" w:rsidRDefault="00F05B2A" w:rsidP="005D76BC">
      <w:pPr>
        <w:pStyle w:val="aff2"/>
      </w:pPr>
      <w:r w:rsidRPr="008945A7">
        <w:rPr>
          <w:rFonts w:hint="eastAsia"/>
        </w:rPr>
        <w:t>特別支援学校においては，幼児児童生徒の障害特性や教育的ニーズ等に応じた指導・支援の一層の充実を図るとともに，一人</w:t>
      </w:r>
      <w:r w:rsidR="00C9490C" w:rsidRPr="008945A7">
        <w:rPr>
          <w:rFonts w:hint="eastAsia"/>
        </w:rPr>
        <w:t>ひとり</w:t>
      </w:r>
      <w:r w:rsidRPr="008945A7">
        <w:rPr>
          <w:rFonts w:hint="eastAsia"/>
        </w:rPr>
        <w:t>の自立と社会参加に向けて，キャリア教育や職業教育を推進する必要があります。</w:t>
      </w:r>
    </w:p>
    <w:p w14:paraId="661FEAF4" w14:textId="7AC87358" w:rsidR="002E1C91" w:rsidRPr="008945A7" w:rsidRDefault="00F05B2A" w:rsidP="00D71E3A">
      <w:pPr>
        <w:pStyle w:val="aff2"/>
      </w:pPr>
      <w:r w:rsidRPr="008945A7">
        <w:rPr>
          <w:rFonts w:hint="eastAsia"/>
        </w:rPr>
        <w:t>また，離島における特別支援教育の充実や，高等学校における特別支援教育の推進が必要となっています。</w:t>
      </w:r>
    </w:p>
    <w:p w14:paraId="76FDDEE4" w14:textId="7BD58A90" w:rsidR="005122D1" w:rsidRPr="008945A7" w:rsidRDefault="00755C53" w:rsidP="00D71E3A">
      <w:pPr>
        <w:pStyle w:val="aff2"/>
      </w:pPr>
      <w:r w:rsidRPr="008945A7">
        <w:rPr>
          <w:rFonts w:hint="eastAsia"/>
        </w:rPr>
        <w:t>併せて，障害の有無にかかわらず，すべての子どもが連続性のある多様な学びの場で，可能な限り共に学ぶインクルーシブ教育システムの推進を図る必要があります。</w:t>
      </w:r>
    </w:p>
    <w:p w14:paraId="0BFC8CF0" w14:textId="77777777" w:rsidR="000E05BC" w:rsidRPr="008945A7" w:rsidRDefault="000E05BC" w:rsidP="0092337B">
      <w:pPr>
        <w:pStyle w:val="a7"/>
        <w:spacing w:before="204" w:after="204"/>
      </w:pPr>
      <w:r w:rsidRPr="008945A7">
        <w:rPr>
          <w:rFonts w:hint="eastAsia"/>
        </w:rPr>
        <w:t>《施策目標及び具体的施策》</w:t>
      </w:r>
    </w:p>
    <w:p w14:paraId="72B77AF9" w14:textId="240BDC0F" w:rsidR="000E05BC" w:rsidRPr="008945A7" w:rsidRDefault="00315925" w:rsidP="00E22F7F">
      <w:pPr>
        <w:pStyle w:val="8"/>
        <w:numPr>
          <w:ilvl w:val="7"/>
          <w:numId w:val="5"/>
        </w:numPr>
      </w:pPr>
      <w:r w:rsidRPr="008945A7">
        <w:rPr>
          <w:rFonts w:hint="eastAsia"/>
        </w:rPr>
        <w:t>特別支援</w:t>
      </w:r>
      <w:r w:rsidR="000E05BC" w:rsidRPr="008945A7">
        <w:rPr>
          <w:rFonts w:hint="eastAsia"/>
        </w:rPr>
        <w:t>教育の充実等</w:t>
      </w:r>
    </w:p>
    <w:p w14:paraId="03F58D9C" w14:textId="2CB048BB" w:rsidR="000E05BC" w:rsidRPr="008945A7" w:rsidRDefault="00315925" w:rsidP="00E22F7F">
      <w:pPr>
        <w:pStyle w:val="9"/>
        <w:numPr>
          <w:ilvl w:val="8"/>
          <w:numId w:val="5"/>
        </w:numPr>
        <w:ind w:hanging="1842"/>
      </w:pPr>
      <w:bookmarkStart w:id="467" w:name="_Hlk177586351"/>
      <w:r w:rsidRPr="008945A7">
        <w:rPr>
          <w:rFonts w:hint="eastAsia"/>
        </w:rPr>
        <w:t>特別支援</w:t>
      </w:r>
      <w:r w:rsidR="000E05BC" w:rsidRPr="008945A7">
        <w:rPr>
          <w:rFonts w:hint="eastAsia"/>
        </w:rPr>
        <w:t>教育の充実</w:t>
      </w:r>
    </w:p>
    <w:p w14:paraId="7E46438E" w14:textId="72FF94D7" w:rsidR="000E05BC" w:rsidRPr="008945A7" w:rsidRDefault="000E05BC" w:rsidP="00A546C7">
      <w:pPr>
        <w:pStyle w:val="ae"/>
        <w:ind w:left="628" w:firstLine="209"/>
      </w:pPr>
      <w:r w:rsidRPr="008945A7">
        <w:rPr>
          <w:rFonts w:hint="eastAsia"/>
        </w:rPr>
        <w:t>障害のある幼児児童生徒の健全な成長を支援するため，障害のある幼児児童生徒一人</w:t>
      </w:r>
      <w:r w:rsidR="00C9490C" w:rsidRPr="008945A7">
        <w:rPr>
          <w:rFonts w:hint="eastAsia"/>
        </w:rPr>
        <w:t>ひとり</w:t>
      </w:r>
      <w:r w:rsidRPr="008945A7">
        <w:rPr>
          <w:rFonts w:hint="eastAsia"/>
        </w:rPr>
        <w:t>の教育的ニーズに応じた適切な指導や必要な支援を行います。</w:t>
      </w:r>
    </w:p>
    <w:tbl>
      <w:tblPr>
        <w:tblStyle w:val="afc"/>
        <w:tblW w:w="9356" w:type="dxa"/>
        <w:tblLook w:val="04A0" w:firstRow="1" w:lastRow="0" w:firstColumn="1" w:lastColumn="0" w:noHBand="0" w:noVBand="1"/>
      </w:tblPr>
      <w:tblGrid>
        <w:gridCol w:w="1984"/>
        <w:gridCol w:w="5387"/>
        <w:gridCol w:w="1985"/>
      </w:tblGrid>
      <w:tr w:rsidR="008945A7" w:rsidRPr="008945A7" w14:paraId="54A4B945" w14:textId="77777777" w:rsidTr="005D7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bookmarkEnd w:id="467"/>
          <w:p w14:paraId="689A8D07" w14:textId="77777777" w:rsidR="000E05BC" w:rsidRPr="008945A7" w:rsidRDefault="000E05BC" w:rsidP="001D192D">
            <w:pPr>
              <w:jc w:val="center"/>
            </w:pPr>
            <w:r w:rsidRPr="008945A7">
              <w:rPr>
                <w:rFonts w:hint="eastAsia"/>
              </w:rPr>
              <w:t>具体的施策</w:t>
            </w:r>
          </w:p>
        </w:tc>
        <w:tc>
          <w:tcPr>
            <w:tcW w:w="5387" w:type="dxa"/>
          </w:tcPr>
          <w:p w14:paraId="0C213BDC"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2021320"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B8B6362"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60FBD320" w14:textId="5F82BB03" w:rsidR="00D23FA0" w:rsidRPr="008945A7" w:rsidRDefault="00D23FA0" w:rsidP="00D23FA0">
            <w:r w:rsidRPr="008945A7">
              <w:rPr>
                <w:rFonts w:hint="eastAsia"/>
              </w:rPr>
              <w:t>交流</w:t>
            </w:r>
            <w:r w:rsidR="00746F32" w:rsidRPr="008945A7">
              <w:rPr>
                <w:rFonts w:hint="eastAsia"/>
              </w:rPr>
              <w:t>及び</w:t>
            </w:r>
            <w:r w:rsidRPr="008945A7">
              <w:rPr>
                <w:rFonts w:hint="eastAsia"/>
              </w:rPr>
              <w:t>共同学習の推進</w:t>
            </w:r>
          </w:p>
        </w:tc>
        <w:tc>
          <w:tcPr>
            <w:tcW w:w="5387" w:type="dxa"/>
          </w:tcPr>
          <w:p w14:paraId="37DF58D4" w14:textId="08B06C30" w:rsidR="00D23FA0" w:rsidRPr="008945A7" w:rsidRDefault="00D23FA0"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共生社会の形成に向けた障害者理解を推進するために，障害のある幼児児童生徒と障害のない幼児児童生徒との交流及び共同学習を推進</w:t>
            </w:r>
          </w:p>
        </w:tc>
        <w:tc>
          <w:tcPr>
            <w:tcW w:w="1985" w:type="dxa"/>
          </w:tcPr>
          <w:p w14:paraId="02C6B145" w14:textId="2B994A8F" w:rsidR="00D23FA0" w:rsidRPr="008945A7" w:rsidRDefault="00612CC0"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w:t>
            </w:r>
            <w:r w:rsidR="00D23FA0" w:rsidRPr="008945A7">
              <w:rPr>
                <w:rFonts w:hint="eastAsia"/>
              </w:rPr>
              <w:t>教育課</w:t>
            </w:r>
          </w:p>
        </w:tc>
      </w:tr>
      <w:tr w:rsidR="008945A7" w:rsidRPr="008945A7" w14:paraId="5599C378"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5BE56E92" w14:textId="2C7FE2A1" w:rsidR="00D23FA0" w:rsidRPr="008945A7" w:rsidRDefault="00D23FA0" w:rsidP="00D23FA0">
            <w:r w:rsidRPr="008945A7">
              <w:rPr>
                <w:rFonts w:hint="eastAsia"/>
              </w:rPr>
              <w:t>教育相談・就学相談体制の確立促進</w:t>
            </w:r>
          </w:p>
        </w:tc>
        <w:tc>
          <w:tcPr>
            <w:tcW w:w="5387" w:type="dxa"/>
          </w:tcPr>
          <w:p w14:paraId="0BCFCA48" w14:textId="077F05C0" w:rsidR="00D23FA0" w:rsidRPr="008945A7" w:rsidRDefault="00D23FA0"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障害の状態や教育的ニーズ，保護者の意見等を踏まえた総合的な就学先の判断がなされるよう，市町村教育委員会における早期からの教育相談・就学相談体制の確立を促進</w:t>
            </w:r>
          </w:p>
        </w:tc>
        <w:tc>
          <w:tcPr>
            <w:tcW w:w="1985" w:type="dxa"/>
          </w:tcPr>
          <w:p w14:paraId="3D8FED92" w14:textId="47CAC105" w:rsidR="00D23FA0" w:rsidRPr="008945A7" w:rsidRDefault="00586B1F"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0C25A42C"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4BA0C08C" w14:textId="6FBE878C" w:rsidR="002554F8" w:rsidRPr="008945A7" w:rsidRDefault="00D23FA0" w:rsidP="00B27C39">
            <w:r w:rsidRPr="008945A7">
              <w:rPr>
                <w:rFonts w:hint="eastAsia"/>
              </w:rPr>
              <w:t>合理的配慮の提供及び基礎的環境整備の充実</w:t>
            </w:r>
          </w:p>
        </w:tc>
        <w:tc>
          <w:tcPr>
            <w:tcW w:w="5387" w:type="dxa"/>
          </w:tcPr>
          <w:p w14:paraId="71079E83" w14:textId="771B5D86" w:rsidR="00D23FA0" w:rsidRPr="008945A7" w:rsidRDefault="00D23FA0"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障害のある幼児児童生徒が十分に教育を受けられるようにするための合理的配慮の提供及び基礎的環境整備の充実</w:t>
            </w:r>
          </w:p>
        </w:tc>
        <w:tc>
          <w:tcPr>
            <w:tcW w:w="1985" w:type="dxa"/>
          </w:tcPr>
          <w:p w14:paraId="64908023" w14:textId="77777777" w:rsidR="00D23FA0" w:rsidRPr="008945A7" w:rsidRDefault="00586B1F"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p w14:paraId="4C58F7C2" w14:textId="543B5CDA" w:rsidR="00320C3E" w:rsidRPr="008945A7" w:rsidRDefault="00320C3E"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3C997D56"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0CD83F0C" w14:textId="0BEF03FA" w:rsidR="00D23FA0" w:rsidRPr="008945A7" w:rsidRDefault="009D6F6C" w:rsidP="00D23FA0">
            <w:r w:rsidRPr="008945A7">
              <w:rPr>
                <w:rFonts w:hint="eastAsia"/>
              </w:rPr>
              <w:t>学校間連携の充実</w:t>
            </w:r>
          </w:p>
        </w:tc>
        <w:tc>
          <w:tcPr>
            <w:tcW w:w="5387" w:type="dxa"/>
          </w:tcPr>
          <w:p w14:paraId="5EF76289" w14:textId="2ACB3EBA" w:rsidR="00D23FA0" w:rsidRPr="008945A7" w:rsidRDefault="009D6F6C"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個別の教育支援計画や移行支援シート等を活用した移行期の学校間連携の充実による就学前から学校卒業後までの切れ目ない支援体制の構築</w:t>
            </w:r>
          </w:p>
        </w:tc>
        <w:tc>
          <w:tcPr>
            <w:tcW w:w="1985" w:type="dxa"/>
          </w:tcPr>
          <w:p w14:paraId="538BFDEE" w14:textId="687EE3EC" w:rsidR="00D23FA0" w:rsidRPr="008945A7" w:rsidRDefault="00586B1F"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15CB3BB2"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24B7338B" w14:textId="5627196A" w:rsidR="00D23FA0" w:rsidRPr="008945A7" w:rsidRDefault="00D23FA0" w:rsidP="00D23FA0">
            <w:r w:rsidRPr="008945A7">
              <w:rPr>
                <w:rFonts w:hint="eastAsia"/>
              </w:rPr>
              <w:t>教職員の専門性の向上</w:t>
            </w:r>
          </w:p>
        </w:tc>
        <w:tc>
          <w:tcPr>
            <w:tcW w:w="5387" w:type="dxa"/>
          </w:tcPr>
          <w:p w14:paraId="234133C4" w14:textId="7AB028B1" w:rsidR="00D23FA0" w:rsidRPr="008945A7" w:rsidRDefault="00D23FA0"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特別支援学校における幼児児童生徒の障害特性や教育的ニーズ等に応じた指導・支援の一層の充実を図るための教職員の専門性の向上</w:t>
            </w:r>
          </w:p>
        </w:tc>
        <w:tc>
          <w:tcPr>
            <w:tcW w:w="1985" w:type="dxa"/>
          </w:tcPr>
          <w:p w14:paraId="176B98A2" w14:textId="3ACDADAE" w:rsidR="00D23FA0" w:rsidRPr="008945A7" w:rsidRDefault="00586B1F"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5354D593"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339E4FA8" w14:textId="1ED8F8AA" w:rsidR="00F268DE" w:rsidRPr="008945A7" w:rsidRDefault="00F268DE" w:rsidP="00D23FA0">
            <w:r w:rsidRPr="008945A7">
              <w:rPr>
                <w:rFonts w:hint="eastAsia"/>
              </w:rPr>
              <w:t>ＩＣＴ機器の活用推進</w:t>
            </w:r>
          </w:p>
        </w:tc>
        <w:tc>
          <w:tcPr>
            <w:tcW w:w="5387" w:type="dxa"/>
          </w:tcPr>
          <w:p w14:paraId="5B62A018" w14:textId="38751952" w:rsidR="00F268DE" w:rsidRPr="008945A7" w:rsidRDefault="00F268DE"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特別支援学校におけるＩＣＴ機器や障害に応じた教材の整備による児童生徒の障害や特性に応じた指導の充実</w:t>
            </w:r>
          </w:p>
        </w:tc>
        <w:tc>
          <w:tcPr>
            <w:tcW w:w="1985" w:type="dxa"/>
          </w:tcPr>
          <w:p w14:paraId="50FD3644" w14:textId="77777777" w:rsidR="00F268DE" w:rsidRPr="008945A7" w:rsidRDefault="00586B1F"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p w14:paraId="71A49E2B" w14:textId="3086F45E" w:rsidR="00B12673" w:rsidRPr="008945A7" w:rsidRDefault="00B12673" w:rsidP="00D23FA0">
            <w:pPr>
              <w:cnfStyle w:val="000000000000" w:firstRow="0" w:lastRow="0" w:firstColumn="0" w:lastColumn="0" w:oddVBand="0" w:evenVBand="0" w:oddHBand="0" w:evenHBand="0" w:firstRowFirstColumn="0" w:firstRowLastColumn="0" w:lastRowFirstColumn="0" w:lastRowLastColumn="0"/>
              <w:rPr>
                <w:highlight w:val="cyan"/>
              </w:rPr>
            </w:pPr>
            <w:r w:rsidRPr="008945A7">
              <w:rPr>
                <w:rFonts w:hint="eastAsia"/>
              </w:rPr>
              <w:t>高校教育課</w:t>
            </w:r>
          </w:p>
        </w:tc>
      </w:tr>
      <w:tr w:rsidR="008945A7" w:rsidRPr="008945A7" w14:paraId="2E5AED59"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2FA749E6" w14:textId="3D5A4109" w:rsidR="00F268DE" w:rsidRPr="008945A7" w:rsidRDefault="00F268DE" w:rsidP="00D23FA0">
            <w:r w:rsidRPr="008945A7">
              <w:rPr>
                <w:rFonts w:hint="eastAsia"/>
              </w:rPr>
              <w:lastRenderedPageBreak/>
              <w:t>職業教育の充実</w:t>
            </w:r>
          </w:p>
        </w:tc>
        <w:tc>
          <w:tcPr>
            <w:tcW w:w="5387" w:type="dxa"/>
          </w:tcPr>
          <w:p w14:paraId="3FCAD904" w14:textId="4D276D6B" w:rsidR="00F268DE" w:rsidRPr="008945A7" w:rsidRDefault="00F268DE"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特別支援学校技能検定の実施や地域の企業や関係機関と連携したネットワークの活用などによる職業教育の更なる推進</w:t>
            </w:r>
          </w:p>
        </w:tc>
        <w:tc>
          <w:tcPr>
            <w:tcW w:w="1985" w:type="dxa"/>
          </w:tcPr>
          <w:p w14:paraId="63F44DD6" w14:textId="79426EED" w:rsidR="00F268DE" w:rsidRPr="008945A7" w:rsidRDefault="00CB751B"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58E1ADE6"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2C1CE3E1" w14:textId="66C45A68" w:rsidR="00D23FA0" w:rsidRPr="008945A7" w:rsidRDefault="00D23FA0" w:rsidP="00D23FA0">
            <w:r w:rsidRPr="008945A7">
              <w:rPr>
                <w:rFonts w:hint="eastAsia"/>
              </w:rPr>
              <w:t>医療的ケアの実施体制整備</w:t>
            </w:r>
          </w:p>
        </w:tc>
        <w:tc>
          <w:tcPr>
            <w:tcW w:w="5387" w:type="dxa"/>
          </w:tcPr>
          <w:p w14:paraId="7695EFAB" w14:textId="7EB2D3AC" w:rsidR="00FF08A5" w:rsidRPr="008945A7" w:rsidRDefault="00D23FA0"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特別支援学校において医療的ケアを必要とする児童生徒への対応を行うための看護師の配置及び実施体制整備のための研修の実施</w:t>
            </w:r>
          </w:p>
          <w:p w14:paraId="6B5EECB4" w14:textId="32C11B96" w:rsidR="00D23FA0" w:rsidRPr="008945A7" w:rsidRDefault="00FF08A5"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指定校において，保護者の付き添いがなくても，医療的ケアを必要とする児童生徒が安全に通学できるための支援を実施</w:t>
            </w:r>
          </w:p>
        </w:tc>
        <w:tc>
          <w:tcPr>
            <w:tcW w:w="1985" w:type="dxa"/>
          </w:tcPr>
          <w:p w14:paraId="33AB978C" w14:textId="1719BDA0" w:rsidR="00D23FA0" w:rsidRPr="008945A7" w:rsidRDefault="00FF08A5"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09752272"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667ACD8E" w14:textId="2DBEB6F1" w:rsidR="00D23FA0" w:rsidRPr="008945A7" w:rsidRDefault="00A9572A" w:rsidP="00D23FA0">
            <w:r w:rsidRPr="008945A7">
              <w:rPr>
                <w:rFonts w:hint="eastAsia"/>
              </w:rPr>
              <w:t>離島における特別支援教育の推進</w:t>
            </w:r>
          </w:p>
        </w:tc>
        <w:tc>
          <w:tcPr>
            <w:tcW w:w="5387" w:type="dxa"/>
          </w:tcPr>
          <w:p w14:paraId="465E1E09" w14:textId="77777777" w:rsidR="00D23FA0" w:rsidRPr="008945A7" w:rsidRDefault="00D23FA0"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離島の特別支援学校高等部支援教室における指導内容・方法の工夫・改善及び地元高等学校との交流及び共同学習の推進</w:t>
            </w:r>
          </w:p>
          <w:p w14:paraId="102CBAA6" w14:textId="7AAD9134" w:rsidR="00503C37" w:rsidRPr="008945A7" w:rsidRDefault="00503C37" w:rsidP="00503C3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特別支援学校の特別支援教育コーディネーターを屋久島，徳之島，沖永良部島に配置</w:t>
            </w:r>
            <w:r w:rsidR="00891C9A" w:rsidRPr="008945A7">
              <w:rPr>
                <w:rFonts w:cs="Times New Roman" w:hint="eastAsia"/>
              </w:rPr>
              <w:t>し，</w:t>
            </w:r>
            <w:r w:rsidRPr="008945A7">
              <w:rPr>
                <w:rFonts w:cs="Times New Roman" w:hint="eastAsia"/>
              </w:rPr>
              <w:t>障害の程度が比較的重い児童生徒への指導や支援の在り方について定期的に助言を行い，小・中学校の特別支援学級担任等のサポートを実施</w:t>
            </w:r>
          </w:p>
        </w:tc>
        <w:tc>
          <w:tcPr>
            <w:tcW w:w="1985" w:type="dxa"/>
          </w:tcPr>
          <w:p w14:paraId="1F0121A9" w14:textId="0526F32A" w:rsidR="00D23FA0" w:rsidRPr="008945A7" w:rsidRDefault="00503C37"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477A96C2"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0E5CF520" w14:textId="6AA4926A" w:rsidR="00D23FA0" w:rsidRPr="008945A7" w:rsidRDefault="00A9572A" w:rsidP="00D23FA0">
            <w:r w:rsidRPr="008945A7">
              <w:rPr>
                <w:rFonts w:hint="eastAsia"/>
              </w:rPr>
              <w:t>高等学校における特別支援教育の推進</w:t>
            </w:r>
          </w:p>
        </w:tc>
        <w:tc>
          <w:tcPr>
            <w:tcW w:w="5387" w:type="dxa"/>
          </w:tcPr>
          <w:p w14:paraId="73DE1430" w14:textId="77777777" w:rsidR="00D23FA0" w:rsidRPr="008945A7" w:rsidRDefault="00D23FA0" w:rsidP="00D23FA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高等学校における「通級による指導」の充実及び全ての高等学校における特別支援教育に関する研修の充実や校内支援体制の整備</w:t>
            </w:r>
          </w:p>
          <w:p w14:paraId="1F3485F3" w14:textId="07061953" w:rsidR="00E404C9" w:rsidRPr="008945A7" w:rsidRDefault="00E404C9" w:rsidP="00E404C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生徒の日常生活の介助や学習支援，健康・安全確保，周囲の生徒の障害理解促進等を行う「特別支援教育支援員」の配置</w:t>
            </w:r>
          </w:p>
        </w:tc>
        <w:tc>
          <w:tcPr>
            <w:tcW w:w="1985" w:type="dxa"/>
          </w:tcPr>
          <w:p w14:paraId="3D036D08" w14:textId="28733B8C" w:rsidR="00D23FA0" w:rsidRPr="008945A7" w:rsidRDefault="006B2214"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4B6C8163" w14:textId="77777777" w:rsidTr="00D23FA0">
        <w:tc>
          <w:tcPr>
            <w:cnfStyle w:val="001000000000" w:firstRow="0" w:lastRow="0" w:firstColumn="1" w:lastColumn="0" w:oddVBand="0" w:evenVBand="0" w:oddHBand="0" w:evenHBand="0" w:firstRowFirstColumn="0" w:firstRowLastColumn="0" w:lastRowFirstColumn="0" w:lastRowLastColumn="0"/>
            <w:tcW w:w="1984" w:type="dxa"/>
          </w:tcPr>
          <w:p w14:paraId="1E1829CE" w14:textId="1F3CF5BB" w:rsidR="00D23FA0" w:rsidRPr="008945A7" w:rsidRDefault="00A9572A" w:rsidP="00D23FA0">
            <w:r w:rsidRPr="008945A7">
              <w:rPr>
                <w:rFonts w:hint="eastAsia"/>
              </w:rPr>
              <w:t>特別支援学校の施設整備</w:t>
            </w:r>
          </w:p>
        </w:tc>
        <w:tc>
          <w:tcPr>
            <w:tcW w:w="5387" w:type="dxa"/>
          </w:tcPr>
          <w:p w14:paraId="781C72AF" w14:textId="77777777" w:rsidR="002637C2" w:rsidRPr="008945A7" w:rsidRDefault="002637C2" w:rsidP="002637C2">
            <w:pPr>
              <w:ind w:firstLineChars="100" w:firstLine="17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老朽化した校舎等の改修や改築など安全対策の推進</w:t>
            </w:r>
          </w:p>
          <w:p w14:paraId="76689F6D" w14:textId="77777777" w:rsidR="002637C2" w:rsidRPr="008945A7" w:rsidRDefault="002637C2" w:rsidP="002637C2">
            <w:pPr>
              <w:ind w:firstLineChars="100" w:firstLine="17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教育内容等の新たな需要に基づく整備推進</w:t>
            </w:r>
          </w:p>
          <w:p w14:paraId="20087418" w14:textId="403E3C28" w:rsidR="006B2214" w:rsidRPr="008945A7" w:rsidRDefault="002637C2" w:rsidP="002637C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適正規模を確保するため特別支援学校校舎等の</w:t>
            </w:r>
            <w:r w:rsidR="00891C9A" w:rsidRPr="008945A7">
              <w:rPr>
                <w:rFonts w:cs="Times New Roman" w:hint="eastAsia"/>
              </w:rPr>
              <w:t>整備</w:t>
            </w:r>
          </w:p>
        </w:tc>
        <w:tc>
          <w:tcPr>
            <w:tcW w:w="1985" w:type="dxa"/>
          </w:tcPr>
          <w:p w14:paraId="4F9C8F4A" w14:textId="77777777" w:rsidR="009F5C7E" w:rsidRPr="008945A7" w:rsidRDefault="009F5C7E" w:rsidP="00D23FA0">
            <w:pPr>
              <w:cnfStyle w:val="000000000000" w:firstRow="0" w:lastRow="0" w:firstColumn="0" w:lastColumn="0" w:oddVBand="0" w:evenVBand="0" w:oddHBand="0" w:evenHBand="0" w:firstRowFirstColumn="0" w:firstRowLastColumn="0" w:lastRowFirstColumn="0" w:lastRowLastColumn="0"/>
            </w:pPr>
            <w:r w:rsidRPr="008945A7">
              <w:rPr>
                <w:rFonts w:hint="eastAsia"/>
              </w:rPr>
              <w:t>学校施設課</w:t>
            </w:r>
          </w:p>
          <w:p w14:paraId="7F5A6F4B" w14:textId="5E8F58D2" w:rsidR="00A9572A" w:rsidRPr="008945A7" w:rsidRDefault="00A9572A" w:rsidP="009F5C7E">
            <w:pPr>
              <w:cnfStyle w:val="000000000000" w:firstRow="0" w:lastRow="0" w:firstColumn="0" w:lastColumn="0" w:oddVBand="0" w:evenVBand="0" w:oddHBand="0" w:evenHBand="0" w:firstRowFirstColumn="0" w:firstRowLastColumn="0" w:lastRowFirstColumn="0" w:lastRowLastColumn="0"/>
            </w:pPr>
          </w:p>
        </w:tc>
      </w:tr>
      <w:tr w:rsidR="008945A7" w:rsidRPr="008945A7" w14:paraId="3B6D5FC8" w14:textId="77777777" w:rsidTr="005D76BC">
        <w:tc>
          <w:tcPr>
            <w:cnfStyle w:val="001000000000" w:firstRow="0" w:lastRow="0" w:firstColumn="1" w:lastColumn="0" w:oddVBand="0" w:evenVBand="0" w:oddHBand="0" w:evenHBand="0" w:firstRowFirstColumn="0" w:firstRowLastColumn="0" w:lastRowFirstColumn="0" w:lastRowLastColumn="0"/>
            <w:tcW w:w="1984" w:type="dxa"/>
          </w:tcPr>
          <w:p w14:paraId="28FDF908" w14:textId="77777777" w:rsidR="000E05BC" w:rsidRPr="008945A7" w:rsidRDefault="000E05BC" w:rsidP="001876A6">
            <w:r w:rsidRPr="008945A7">
              <w:rPr>
                <w:rFonts w:hint="eastAsia"/>
              </w:rPr>
              <w:t>私立幼稚園等の特別支援教育の推進</w:t>
            </w:r>
          </w:p>
        </w:tc>
        <w:tc>
          <w:tcPr>
            <w:tcW w:w="5387" w:type="dxa"/>
          </w:tcPr>
          <w:p w14:paraId="32476C8B" w14:textId="77777777"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障害のある幼児を就園させている私立の幼稚園，幼保連携型認定こども園に対する，特別支援教育を行う上で必要な教育費の補助</w:t>
            </w:r>
          </w:p>
        </w:tc>
        <w:tc>
          <w:tcPr>
            <w:tcW w:w="1985" w:type="dxa"/>
          </w:tcPr>
          <w:p w14:paraId="791BD2A8" w14:textId="77777777" w:rsidR="000E05BC" w:rsidRPr="008945A7" w:rsidRDefault="000E05BC" w:rsidP="001876A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42A887B5" w14:textId="77777777" w:rsidTr="005D76BC">
        <w:tc>
          <w:tcPr>
            <w:cnfStyle w:val="001000000000" w:firstRow="0" w:lastRow="0" w:firstColumn="1" w:lastColumn="0" w:oddVBand="0" w:evenVBand="0" w:oddHBand="0" w:evenHBand="0" w:firstRowFirstColumn="0" w:firstRowLastColumn="0" w:lastRowFirstColumn="0" w:lastRowLastColumn="0"/>
            <w:tcW w:w="1984" w:type="dxa"/>
          </w:tcPr>
          <w:p w14:paraId="574ABCCF" w14:textId="659B8151" w:rsidR="002D1860" w:rsidRPr="008945A7" w:rsidRDefault="00916240" w:rsidP="001876A6">
            <w:r w:rsidRPr="008945A7">
              <w:rPr>
                <w:rFonts w:cs="Times New Roman" w:hint="eastAsia"/>
              </w:rPr>
              <w:t>特別支援学校の教育環境の改善</w:t>
            </w:r>
          </w:p>
        </w:tc>
        <w:tc>
          <w:tcPr>
            <w:tcW w:w="5387" w:type="dxa"/>
          </w:tcPr>
          <w:p w14:paraId="693A2591" w14:textId="7FFA8717" w:rsidR="002D1860" w:rsidRPr="008945A7" w:rsidRDefault="00916240"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令和4年度の特別支援学校等教育環境改善検討委員会において特別支援学校の分置が望ましいとの提言がなされた三地区について，特別支援学校</w:t>
            </w:r>
            <w:r w:rsidR="00741E5A" w:rsidRPr="008945A7">
              <w:rPr>
                <w:rFonts w:cs="Times New Roman" w:hint="eastAsia"/>
              </w:rPr>
              <w:t>教育</w:t>
            </w:r>
            <w:r w:rsidRPr="008945A7">
              <w:rPr>
                <w:rFonts w:cs="Times New Roman" w:hint="eastAsia"/>
              </w:rPr>
              <w:t>環境改善推進協議会での協議</w:t>
            </w:r>
            <w:r w:rsidR="00A505ED" w:rsidRPr="008945A7">
              <w:rPr>
                <w:rFonts w:cs="Times New Roman" w:hint="eastAsia"/>
              </w:rPr>
              <w:t>を踏まえ</w:t>
            </w:r>
            <w:r w:rsidRPr="008945A7">
              <w:rPr>
                <w:rFonts w:cs="Times New Roman" w:hint="eastAsia"/>
              </w:rPr>
              <w:t>分置する特別支援学校の整備</w:t>
            </w:r>
          </w:p>
        </w:tc>
        <w:tc>
          <w:tcPr>
            <w:tcW w:w="1985" w:type="dxa"/>
          </w:tcPr>
          <w:p w14:paraId="2762D71B" w14:textId="77777777" w:rsidR="002D1860" w:rsidRPr="008945A7" w:rsidRDefault="00916240" w:rsidP="001876A6">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特別支援教育課</w:t>
            </w:r>
          </w:p>
          <w:p w14:paraId="76C019BE" w14:textId="0FE2E473" w:rsidR="00037A99" w:rsidRPr="008945A7" w:rsidRDefault="00037A99" w:rsidP="001876A6">
            <w:pPr>
              <w:cnfStyle w:val="000000000000" w:firstRow="0" w:lastRow="0" w:firstColumn="0" w:lastColumn="0" w:oddVBand="0" w:evenVBand="0" w:oddHBand="0" w:evenHBand="0" w:firstRowFirstColumn="0" w:firstRowLastColumn="0" w:lastRowFirstColumn="0" w:lastRowLastColumn="0"/>
            </w:pPr>
            <w:r w:rsidRPr="008945A7">
              <w:rPr>
                <w:rFonts w:hint="eastAsia"/>
              </w:rPr>
              <w:t>学校施設課</w:t>
            </w:r>
          </w:p>
        </w:tc>
      </w:tr>
      <w:tr w:rsidR="008945A7" w:rsidRPr="008945A7" w14:paraId="27957BD3" w14:textId="77777777" w:rsidTr="005D76BC">
        <w:tc>
          <w:tcPr>
            <w:cnfStyle w:val="001000000000" w:firstRow="0" w:lastRow="0" w:firstColumn="1" w:lastColumn="0" w:oddVBand="0" w:evenVBand="0" w:oddHBand="0" w:evenHBand="0" w:firstRowFirstColumn="0" w:firstRowLastColumn="0" w:lastRowFirstColumn="0" w:lastRowLastColumn="0"/>
            <w:tcW w:w="1984" w:type="dxa"/>
          </w:tcPr>
          <w:p w14:paraId="2EDB592A" w14:textId="77777777" w:rsidR="005604BE" w:rsidRPr="008945A7" w:rsidRDefault="005604BE" w:rsidP="005604BE">
            <w:pPr>
              <w:rPr>
                <w:rFonts w:cs="Times New Roman"/>
              </w:rPr>
            </w:pPr>
            <w:r w:rsidRPr="008945A7">
              <w:rPr>
                <w:rFonts w:cs="Times New Roman" w:hint="eastAsia"/>
              </w:rPr>
              <w:t>教育相談，関係機関と</w:t>
            </w:r>
          </w:p>
          <w:p w14:paraId="4609530E" w14:textId="2FF86E1C" w:rsidR="005604BE" w:rsidRPr="008945A7" w:rsidRDefault="005604BE" w:rsidP="005604BE">
            <w:pPr>
              <w:rPr>
                <w:rFonts w:cs="Times New Roman"/>
              </w:rPr>
            </w:pPr>
            <w:r w:rsidRPr="008945A7">
              <w:rPr>
                <w:rFonts w:cs="Times New Roman" w:hint="eastAsia"/>
              </w:rPr>
              <w:t>の連携</w:t>
            </w:r>
          </w:p>
        </w:tc>
        <w:tc>
          <w:tcPr>
            <w:tcW w:w="5387" w:type="dxa"/>
          </w:tcPr>
          <w:p w14:paraId="6EC41128" w14:textId="522D5257" w:rsidR="005604BE" w:rsidRPr="008945A7" w:rsidRDefault="005604BE" w:rsidP="005604BE">
            <w:pPr>
              <w:ind w:firstLineChars="100" w:firstLine="17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スクールカウンセラーやスクールソーシャルワーカー等を活用した相談・支援体制の充実及び福祉関係機関等との連携強化</w:t>
            </w:r>
          </w:p>
        </w:tc>
        <w:tc>
          <w:tcPr>
            <w:tcW w:w="1985" w:type="dxa"/>
          </w:tcPr>
          <w:p w14:paraId="66161533" w14:textId="77777777" w:rsidR="005604BE" w:rsidRPr="008945A7" w:rsidRDefault="005604BE" w:rsidP="005604BE">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特別支援教育課</w:t>
            </w:r>
            <w:r w:rsidRPr="008945A7">
              <w:rPr>
                <w:rFonts w:cs="Times New Roman"/>
              </w:rPr>
              <w:t xml:space="preserve"> </w:t>
            </w:r>
          </w:p>
          <w:p w14:paraId="7838449A" w14:textId="77777777" w:rsidR="005604BE" w:rsidRPr="008945A7" w:rsidRDefault="005604BE" w:rsidP="005604BE">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高校教育課</w:t>
            </w:r>
            <w:r w:rsidRPr="008945A7">
              <w:rPr>
                <w:rFonts w:cs="Times New Roman"/>
              </w:rPr>
              <w:t xml:space="preserve"> </w:t>
            </w:r>
          </w:p>
          <w:p w14:paraId="72D319E6" w14:textId="21ACCA8C" w:rsidR="005604BE" w:rsidRPr="008945A7" w:rsidRDefault="005604BE" w:rsidP="005604BE">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義務教育課</w:t>
            </w:r>
          </w:p>
        </w:tc>
      </w:tr>
    </w:tbl>
    <w:p w14:paraId="70D21C81" w14:textId="30C15000" w:rsidR="000E05BC" w:rsidRPr="008945A7" w:rsidRDefault="000E05BC">
      <w:pPr>
        <w:widowControl/>
        <w:spacing w:after="40"/>
        <w:jc w:val="left"/>
      </w:pPr>
    </w:p>
    <w:p w14:paraId="234A7F16" w14:textId="66CFFB09" w:rsidR="00BC728A" w:rsidRPr="008945A7" w:rsidRDefault="00BC728A" w:rsidP="00E22F7F">
      <w:pPr>
        <w:pStyle w:val="8"/>
        <w:numPr>
          <w:ilvl w:val="7"/>
          <w:numId w:val="5"/>
        </w:numPr>
      </w:pPr>
      <w:r w:rsidRPr="008945A7">
        <w:rPr>
          <w:rFonts w:hint="eastAsia"/>
        </w:rPr>
        <w:t>共生社会の形成</w:t>
      </w:r>
    </w:p>
    <w:p w14:paraId="5793EF8C" w14:textId="7066E92E" w:rsidR="000C14B6" w:rsidRPr="008945A7" w:rsidRDefault="000C14B6" w:rsidP="00E22F7F">
      <w:pPr>
        <w:pStyle w:val="9"/>
        <w:numPr>
          <w:ilvl w:val="8"/>
          <w:numId w:val="5"/>
        </w:numPr>
        <w:ind w:hanging="1842"/>
      </w:pPr>
      <w:r w:rsidRPr="008945A7">
        <w:rPr>
          <w:rFonts w:hint="eastAsia"/>
        </w:rPr>
        <w:t>インクルーシブ教育システムの推進</w:t>
      </w:r>
    </w:p>
    <w:p w14:paraId="40493B13" w14:textId="4C81F7BB" w:rsidR="00185478" w:rsidRPr="008945A7" w:rsidRDefault="00185478" w:rsidP="00B8763C">
      <w:pPr>
        <w:ind w:leftChars="339" w:left="710" w:firstLineChars="100" w:firstLine="209"/>
      </w:pPr>
      <w:r w:rsidRPr="008945A7">
        <w:rPr>
          <w:rFonts w:hint="eastAsia"/>
        </w:rPr>
        <w:t>障害のある子どもと障害のない子どもができるだけ同じ場で共に学ぶことを目指しつつも，個別の教育的ニーズに最も的確に応えるために，通常の学級，通級による指導，特別支援学級，特別支援学校といった連続性のある多様な学びの場の整備等に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046A1B28" w14:textId="77777777" w:rsidTr="00732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A222327" w14:textId="77777777" w:rsidR="0013185E" w:rsidRPr="008945A7" w:rsidRDefault="0013185E" w:rsidP="00732B68">
            <w:pPr>
              <w:jc w:val="center"/>
            </w:pPr>
            <w:r w:rsidRPr="008945A7">
              <w:rPr>
                <w:rFonts w:hint="eastAsia"/>
              </w:rPr>
              <w:t>具体的施策</w:t>
            </w:r>
          </w:p>
        </w:tc>
        <w:tc>
          <w:tcPr>
            <w:tcW w:w="5387" w:type="dxa"/>
          </w:tcPr>
          <w:p w14:paraId="3AAB742C" w14:textId="77777777" w:rsidR="0013185E" w:rsidRPr="008945A7" w:rsidRDefault="0013185E" w:rsidP="00732B6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E949021" w14:textId="77777777" w:rsidR="0013185E" w:rsidRPr="008945A7" w:rsidRDefault="0013185E" w:rsidP="00732B6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E60B2AD" w14:textId="77777777" w:rsidTr="00732B68">
        <w:tc>
          <w:tcPr>
            <w:cnfStyle w:val="001000000000" w:firstRow="0" w:lastRow="0" w:firstColumn="1" w:lastColumn="0" w:oddVBand="0" w:evenVBand="0" w:oddHBand="0" w:evenHBand="0" w:firstRowFirstColumn="0" w:firstRowLastColumn="0" w:lastRowFirstColumn="0" w:lastRowLastColumn="0"/>
            <w:tcW w:w="1984" w:type="dxa"/>
          </w:tcPr>
          <w:p w14:paraId="60B6526E" w14:textId="05C0AC12" w:rsidR="0013185E" w:rsidRPr="008945A7" w:rsidRDefault="00B27C39" w:rsidP="00FF03BD">
            <w:pPr>
              <w:jc w:val="left"/>
            </w:pPr>
            <w:r w:rsidRPr="008945A7">
              <w:rPr>
                <w:rFonts w:hint="eastAsia"/>
              </w:rPr>
              <w:t>合理的配慮の提供及び基礎的環境整備の充実</w:t>
            </w:r>
          </w:p>
        </w:tc>
        <w:tc>
          <w:tcPr>
            <w:tcW w:w="5387" w:type="dxa"/>
          </w:tcPr>
          <w:p w14:paraId="4D853EBF" w14:textId="30A84E4F" w:rsidR="0013185E" w:rsidRPr="008945A7" w:rsidRDefault="00B27C39" w:rsidP="00C76B27">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障害のある幼児児童生徒が十分に教育を受けられるようにするための合理的配慮の提供及び基礎的環境整備の充実</w:t>
            </w:r>
          </w:p>
        </w:tc>
        <w:tc>
          <w:tcPr>
            <w:tcW w:w="1985" w:type="dxa"/>
          </w:tcPr>
          <w:p w14:paraId="0652CB66" w14:textId="77777777" w:rsidR="0013185E" w:rsidRPr="008945A7" w:rsidRDefault="00B27C39" w:rsidP="00B27C39">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p w14:paraId="0BC4F7BD" w14:textId="0600CB82" w:rsidR="00B170E9" w:rsidRPr="008945A7" w:rsidRDefault="00B170E9" w:rsidP="00B27C39">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6CA7A877" w14:textId="77777777" w:rsidTr="00732B68">
        <w:tc>
          <w:tcPr>
            <w:cnfStyle w:val="001000000000" w:firstRow="0" w:lastRow="0" w:firstColumn="1" w:lastColumn="0" w:oddVBand="0" w:evenVBand="0" w:oddHBand="0" w:evenHBand="0" w:firstRowFirstColumn="0" w:firstRowLastColumn="0" w:lastRowFirstColumn="0" w:lastRowLastColumn="0"/>
            <w:tcW w:w="1984" w:type="dxa"/>
          </w:tcPr>
          <w:p w14:paraId="0E12AA4B" w14:textId="6172BAD2" w:rsidR="0013185E" w:rsidRPr="008945A7" w:rsidRDefault="00114F4A" w:rsidP="00114F4A">
            <w:pPr>
              <w:jc w:val="left"/>
            </w:pPr>
            <w:r w:rsidRPr="008945A7">
              <w:rPr>
                <w:rFonts w:cs="Times New Roman" w:hint="eastAsia"/>
              </w:rPr>
              <w:lastRenderedPageBreak/>
              <w:t>通級指導教室の充実</w:t>
            </w:r>
          </w:p>
        </w:tc>
        <w:tc>
          <w:tcPr>
            <w:tcW w:w="5387" w:type="dxa"/>
          </w:tcPr>
          <w:p w14:paraId="7D1BB604" w14:textId="0A017F3B" w:rsidR="0013185E" w:rsidRPr="008945A7" w:rsidRDefault="00114F4A" w:rsidP="00C76B27">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Ansi="Times New Roman" w:hint="eastAsia"/>
              </w:rPr>
              <w:t>巡回型の通級による指導を行うことのできる環境を整備することで，本県における通級による指導の拡充を図り，特別な支援が必要な児童生徒への支援の充実を更に推進する。</w:t>
            </w:r>
          </w:p>
        </w:tc>
        <w:tc>
          <w:tcPr>
            <w:tcW w:w="1985" w:type="dxa"/>
          </w:tcPr>
          <w:p w14:paraId="2B22AF31" w14:textId="3C583B69" w:rsidR="0013185E" w:rsidRPr="008945A7" w:rsidRDefault="00114F4A" w:rsidP="00114F4A">
            <w:pPr>
              <w:jc w:val="left"/>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特別支援教育課</w:t>
            </w:r>
          </w:p>
        </w:tc>
      </w:tr>
      <w:tr w:rsidR="008945A7" w:rsidRPr="008945A7" w14:paraId="475FE26E" w14:textId="77777777" w:rsidTr="00732B68">
        <w:tc>
          <w:tcPr>
            <w:cnfStyle w:val="001000000000" w:firstRow="0" w:lastRow="0" w:firstColumn="1" w:lastColumn="0" w:oddVBand="0" w:evenVBand="0" w:oddHBand="0" w:evenHBand="0" w:firstRowFirstColumn="0" w:firstRowLastColumn="0" w:lastRowFirstColumn="0" w:lastRowLastColumn="0"/>
            <w:tcW w:w="1984" w:type="dxa"/>
          </w:tcPr>
          <w:p w14:paraId="064ADCE7" w14:textId="48BC8E14" w:rsidR="00BB56D0" w:rsidRPr="008945A7" w:rsidRDefault="00BB56D0" w:rsidP="00BB56D0">
            <w:pPr>
              <w:jc w:val="left"/>
              <w:rPr>
                <w:rFonts w:cs="Times New Roman"/>
              </w:rPr>
            </w:pPr>
            <w:r w:rsidRPr="008945A7">
              <w:rPr>
                <w:rFonts w:hint="eastAsia"/>
                <w:szCs w:val="32"/>
              </w:rPr>
              <w:t>校内支援体制の更なる充実</w:t>
            </w:r>
          </w:p>
        </w:tc>
        <w:tc>
          <w:tcPr>
            <w:tcW w:w="5387" w:type="dxa"/>
          </w:tcPr>
          <w:p w14:paraId="01094830" w14:textId="04A380B7" w:rsidR="00BB56D0" w:rsidRPr="008945A7" w:rsidRDefault="00BB56D0" w:rsidP="00BB56D0">
            <w:pPr>
              <w:ind w:firstLineChars="100" w:firstLine="179"/>
              <w:jc w:val="left"/>
              <w:cnfStyle w:val="000000000000" w:firstRow="0" w:lastRow="0" w:firstColumn="0" w:lastColumn="0" w:oddVBand="0" w:evenVBand="0" w:oddHBand="0" w:evenHBand="0" w:firstRowFirstColumn="0" w:firstRowLastColumn="0" w:lastRowFirstColumn="0" w:lastRowLastColumn="0"/>
              <w:rPr>
                <w:rFonts w:hAnsi="Times New Roman"/>
              </w:rPr>
            </w:pPr>
            <w:r w:rsidRPr="008945A7">
              <w:rPr>
                <w:rFonts w:cs="Times New Roman" w:hint="eastAsia"/>
              </w:rPr>
              <w:t>児童生徒一人一人の教育的ニーズに応える指導を提供するための，多様で柔軟な学びの場の変更に係る「段階的な検討のプロセス」の手引・資料集（令和６年１月作成）の周知</w:t>
            </w:r>
          </w:p>
        </w:tc>
        <w:tc>
          <w:tcPr>
            <w:tcW w:w="1985" w:type="dxa"/>
          </w:tcPr>
          <w:p w14:paraId="5C230ABD" w14:textId="0F8DB218" w:rsidR="00BB56D0" w:rsidRPr="008945A7" w:rsidRDefault="00BB56D0" w:rsidP="00BB56D0">
            <w:pPr>
              <w:jc w:val="left"/>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特別支援教育課</w:t>
            </w:r>
          </w:p>
        </w:tc>
      </w:tr>
    </w:tbl>
    <w:p w14:paraId="3429A00B" w14:textId="53A7F4D8" w:rsidR="000C14B6" w:rsidRPr="008945A7" w:rsidRDefault="000C14B6" w:rsidP="000C14B6"/>
    <w:p w14:paraId="479C62B8" w14:textId="77777777" w:rsidR="000E05BC" w:rsidRPr="008945A7" w:rsidRDefault="000E05BC" w:rsidP="00720EB3">
      <w:pPr>
        <w:pStyle w:val="aff"/>
      </w:pPr>
      <w:r w:rsidRPr="008945A7">
        <w:rPr>
          <w:rFonts w:hint="eastAsia"/>
        </w:rPr>
        <w:lastRenderedPageBreak/>
        <w:t>施策の方向　３　子どもの夢や希望を実現する環境づくり</w:t>
      </w:r>
    </w:p>
    <w:p w14:paraId="55840F60" w14:textId="031605F1" w:rsidR="000E05BC" w:rsidRPr="008945A7" w:rsidRDefault="000E05BC" w:rsidP="00E22F7F">
      <w:pPr>
        <w:pStyle w:val="7"/>
        <w:numPr>
          <w:ilvl w:val="6"/>
          <w:numId w:val="5"/>
        </w:numPr>
      </w:pPr>
      <w:bookmarkStart w:id="468" w:name="_Ref22214127"/>
      <w:bookmarkStart w:id="469" w:name="_Ref22214136"/>
      <w:bookmarkStart w:id="470" w:name="_Toc192258147"/>
      <w:r w:rsidRPr="008945A7">
        <w:t>幼児教育の充実</w:t>
      </w:r>
      <w:bookmarkEnd w:id="468"/>
      <w:bookmarkEnd w:id="469"/>
      <w:bookmarkEnd w:id="470"/>
    </w:p>
    <w:p w14:paraId="464EAA3F" w14:textId="77777777" w:rsidR="000E05BC" w:rsidRPr="008945A7" w:rsidRDefault="000E05BC" w:rsidP="0092337B">
      <w:pPr>
        <w:pStyle w:val="a7"/>
        <w:spacing w:before="204" w:after="204"/>
      </w:pPr>
      <w:r w:rsidRPr="008945A7">
        <w:rPr>
          <w:rFonts w:hint="eastAsia"/>
        </w:rPr>
        <w:t>《現状及び課題》</w:t>
      </w:r>
    </w:p>
    <w:p w14:paraId="5B1691BD" w14:textId="7C08D49B" w:rsidR="002130A4" w:rsidRPr="008945A7" w:rsidRDefault="002130A4" w:rsidP="002130A4">
      <w:pPr>
        <w:pStyle w:val="aff2"/>
      </w:pPr>
      <w:r w:rsidRPr="008945A7">
        <w:rPr>
          <w:rFonts w:hint="eastAsia"/>
        </w:rPr>
        <w:t>認定こども園，幼稚園，保育所等から義務教育段階へと子どもの発達や学びは連続しており，幼児期の教育と小学校教育とは円滑に接続される必要があります。</w:t>
      </w:r>
    </w:p>
    <w:p w14:paraId="5AC9A1DE" w14:textId="619C5BFD" w:rsidR="002130A4" w:rsidRPr="008945A7" w:rsidRDefault="002130A4" w:rsidP="001876A6">
      <w:pPr>
        <w:pStyle w:val="aff2"/>
      </w:pPr>
      <w:r w:rsidRPr="008945A7">
        <w:rPr>
          <w:rFonts w:hint="eastAsia"/>
        </w:rPr>
        <w:t>認定こども園，幼稚園，保育所と小学校等との間で幼児児童の実態や指導方法等について理解を深め，広い視野に立って幼児児童に対する一貫性のある教育を相互に協力し連携して実施する必要があります。</w:t>
      </w:r>
    </w:p>
    <w:p w14:paraId="075AA16D" w14:textId="64FDBE8B" w:rsidR="002130A4" w:rsidRPr="008945A7" w:rsidRDefault="002130A4" w:rsidP="002130A4">
      <w:pPr>
        <w:pStyle w:val="aff2"/>
        <w:rPr>
          <w:b/>
        </w:rPr>
      </w:pPr>
      <w:r w:rsidRPr="008945A7">
        <w:rPr>
          <w:rFonts w:hint="eastAsia"/>
        </w:rPr>
        <w:t>このため，幼稚園等と家庭，地域の連携による小学校との円滑な接続や，今日的な課題に対応した研修等による幼稚園教諭等の資質能力の向上など</w:t>
      </w:r>
      <w:r w:rsidR="00F2322C" w:rsidRPr="008945A7">
        <w:rPr>
          <w:rFonts w:hint="eastAsia"/>
        </w:rPr>
        <w:t>の取組を更に進め</w:t>
      </w:r>
      <w:r w:rsidRPr="008945A7">
        <w:rPr>
          <w:rFonts w:hint="eastAsia"/>
        </w:rPr>
        <w:t>，生涯にわたる人格形成の基礎を培う幼児期の教育の充実を図ります。</w:t>
      </w:r>
    </w:p>
    <w:p w14:paraId="45C6FA2A" w14:textId="59A27786" w:rsidR="000E05BC" w:rsidRPr="008945A7" w:rsidRDefault="000E05BC" w:rsidP="0092337B">
      <w:pPr>
        <w:pStyle w:val="a7"/>
        <w:spacing w:before="204" w:after="204"/>
      </w:pPr>
      <w:r w:rsidRPr="008945A7">
        <w:rPr>
          <w:rFonts w:hint="eastAsia"/>
        </w:rPr>
        <w:t>《施策目標及び具体的施策》</w:t>
      </w:r>
    </w:p>
    <w:p w14:paraId="7D77F140" w14:textId="2279790D" w:rsidR="000E05BC" w:rsidRPr="008945A7" w:rsidRDefault="00627756" w:rsidP="00E22F7F">
      <w:pPr>
        <w:pStyle w:val="8"/>
        <w:numPr>
          <w:ilvl w:val="7"/>
          <w:numId w:val="5"/>
        </w:numPr>
      </w:pPr>
      <w:r w:rsidRPr="008945A7">
        <w:rPr>
          <w:rFonts w:hint="eastAsia"/>
        </w:rPr>
        <w:t>幼児教育の質の確保及び向上</w:t>
      </w:r>
    </w:p>
    <w:p w14:paraId="7D6F15D6" w14:textId="21BD2E69" w:rsidR="000E05BC" w:rsidRPr="008945A7" w:rsidRDefault="00627756" w:rsidP="00E22F7F">
      <w:pPr>
        <w:pStyle w:val="9"/>
        <w:numPr>
          <w:ilvl w:val="8"/>
          <w:numId w:val="5"/>
        </w:numPr>
        <w:ind w:hanging="1842"/>
      </w:pPr>
      <w:r w:rsidRPr="008945A7">
        <w:rPr>
          <w:rFonts w:hint="eastAsia"/>
        </w:rPr>
        <w:t>幼稚園教諭等の資質向上</w:t>
      </w:r>
    </w:p>
    <w:p w14:paraId="0F728AAE" w14:textId="462AAB90" w:rsidR="00627756" w:rsidRPr="008945A7" w:rsidRDefault="006D6149" w:rsidP="00627756">
      <w:pPr>
        <w:pStyle w:val="ae"/>
        <w:spacing w:after="40"/>
        <w:ind w:left="628" w:firstLine="209"/>
        <w:rPr>
          <w:rFonts w:ascii="ＭＳ ゴシック" w:eastAsia="ＭＳ ゴシック" w:hAnsi="Times New Roman" w:cs="Times New Roman"/>
          <w:kern w:val="0"/>
        </w:rPr>
      </w:pPr>
      <w:r w:rsidRPr="008945A7">
        <w:rPr>
          <w:rFonts w:hint="eastAsia"/>
        </w:rPr>
        <w:t>幼稚園教諭や保育士等に対する</w:t>
      </w:r>
      <w:r w:rsidR="00627756" w:rsidRPr="008945A7">
        <w:rPr>
          <w:rFonts w:hint="eastAsia"/>
        </w:rPr>
        <w:t>研修</w:t>
      </w:r>
      <w:r w:rsidRPr="008945A7">
        <w:rPr>
          <w:rFonts w:hint="eastAsia"/>
        </w:rPr>
        <w:t>の充実や</w:t>
      </w:r>
      <w:r w:rsidR="00627756" w:rsidRPr="008945A7">
        <w:rPr>
          <w:rFonts w:hint="eastAsia"/>
        </w:rPr>
        <w:t>指導監査</w:t>
      </w:r>
      <w:r w:rsidRPr="008945A7">
        <w:rPr>
          <w:rFonts w:hint="eastAsia"/>
        </w:rPr>
        <w:t>等</w:t>
      </w:r>
      <w:r w:rsidR="00C072EB" w:rsidRPr="008945A7">
        <w:rPr>
          <w:rFonts w:hint="eastAsia"/>
        </w:rPr>
        <w:t>の実施</w:t>
      </w:r>
      <w:r w:rsidRPr="008945A7">
        <w:rPr>
          <w:rFonts w:hint="eastAsia"/>
        </w:rPr>
        <w:t>により，幼児教育の質の確保</w:t>
      </w:r>
      <w:r w:rsidR="0054547F" w:rsidRPr="008945A7">
        <w:rPr>
          <w:rFonts w:hint="eastAsia"/>
        </w:rPr>
        <w:t>及び</w:t>
      </w:r>
      <w:r w:rsidR="00627756" w:rsidRPr="008945A7">
        <w:rPr>
          <w:rFonts w:hint="eastAsia"/>
        </w:rPr>
        <w:t>向上を図ります。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1390E5DC" w14:textId="77777777" w:rsidTr="00627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83EF414" w14:textId="77777777" w:rsidR="00627756" w:rsidRPr="008945A7" w:rsidRDefault="00627756" w:rsidP="00627756">
            <w:pPr>
              <w:jc w:val="center"/>
            </w:pPr>
            <w:r w:rsidRPr="008945A7">
              <w:rPr>
                <w:rFonts w:hint="eastAsia"/>
              </w:rPr>
              <w:t>具体的施策</w:t>
            </w:r>
          </w:p>
        </w:tc>
        <w:tc>
          <w:tcPr>
            <w:tcW w:w="5387" w:type="dxa"/>
          </w:tcPr>
          <w:p w14:paraId="622665F3" w14:textId="4D22A942" w:rsidR="00627756" w:rsidRPr="008945A7" w:rsidRDefault="00627756" w:rsidP="00627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6220E70" w14:textId="77777777" w:rsidR="00627756" w:rsidRPr="008945A7" w:rsidRDefault="00627756" w:rsidP="00627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E4AEC55" w14:textId="77777777" w:rsidTr="00627756">
        <w:trPr>
          <w:trHeight w:val="327"/>
        </w:trPr>
        <w:tc>
          <w:tcPr>
            <w:cnfStyle w:val="001000000000" w:firstRow="0" w:lastRow="0" w:firstColumn="1" w:lastColumn="0" w:oddVBand="0" w:evenVBand="0" w:oddHBand="0" w:evenHBand="0" w:firstRowFirstColumn="0" w:firstRowLastColumn="0" w:lastRowFirstColumn="0" w:lastRowLastColumn="0"/>
            <w:tcW w:w="1984" w:type="dxa"/>
          </w:tcPr>
          <w:p w14:paraId="38CEF679" w14:textId="77777777" w:rsidR="00627756" w:rsidRPr="008945A7" w:rsidRDefault="00627756" w:rsidP="00627756">
            <w:r w:rsidRPr="008945A7">
              <w:rPr>
                <w:rFonts w:hint="eastAsia"/>
              </w:rPr>
              <w:t>幼稚園教諭一種免許状の取得支援</w:t>
            </w:r>
          </w:p>
        </w:tc>
        <w:tc>
          <w:tcPr>
            <w:tcW w:w="5387" w:type="dxa"/>
          </w:tcPr>
          <w:p w14:paraId="76D259B8" w14:textId="150BEFBE" w:rsidR="00627756" w:rsidRPr="008945A7" w:rsidRDefault="00627756" w:rsidP="006277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幼稚園教諭一種免許状への上進に係る認定講習等の受講希望状況の把握</w:t>
            </w:r>
            <w:r w:rsidR="00D32A0B" w:rsidRPr="008945A7">
              <w:rPr>
                <w:rFonts w:hint="eastAsia"/>
              </w:rPr>
              <w:t>，</w:t>
            </w:r>
            <w:r w:rsidRPr="008945A7">
              <w:rPr>
                <w:rFonts w:hint="eastAsia"/>
              </w:rPr>
              <w:t>私立</w:t>
            </w:r>
            <w:r w:rsidRPr="008945A7">
              <w:t>幼稚園等</w:t>
            </w:r>
            <w:r w:rsidRPr="008945A7">
              <w:rPr>
                <w:rFonts w:hint="eastAsia"/>
              </w:rPr>
              <w:t>の一種免許状</w:t>
            </w:r>
            <w:r w:rsidRPr="008945A7">
              <w:t>保有の促進</w:t>
            </w:r>
            <w:r w:rsidRPr="008945A7">
              <w:rPr>
                <w:rFonts w:hint="eastAsia"/>
              </w:rPr>
              <w:t>等</w:t>
            </w:r>
            <w:r w:rsidRPr="008945A7">
              <w:t>の</w:t>
            </w:r>
            <w:r w:rsidRPr="008945A7">
              <w:rPr>
                <w:rFonts w:hint="eastAsia"/>
              </w:rPr>
              <w:t>取組</w:t>
            </w:r>
            <w:r w:rsidRPr="008945A7">
              <w:t>に</w:t>
            </w:r>
            <w:r w:rsidRPr="008945A7">
              <w:rPr>
                <w:rFonts w:hint="eastAsia"/>
              </w:rPr>
              <w:t>対する</w:t>
            </w:r>
            <w:r w:rsidRPr="008945A7">
              <w:t>支援</w:t>
            </w:r>
          </w:p>
        </w:tc>
        <w:tc>
          <w:tcPr>
            <w:tcW w:w="1985" w:type="dxa"/>
          </w:tcPr>
          <w:p w14:paraId="7EC8D8E8"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7A36403A"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41C4525A" w14:textId="77777777" w:rsidTr="00627756">
        <w:trPr>
          <w:cantSplit w:val="0"/>
          <w:trHeight w:val="49"/>
        </w:trPr>
        <w:tc>
          <w:tcPr>
            <w:cnfStyle w:val="001000000000" w:firstRow="0" w:lastRow="0" w:firstColumn="1" w:lastColumn="0" w:oddVBand="0" w:evenVBand="0" w:oddHBand="0" w:evenHBand="0" w:firstRowFirstColumn="0" w:firstRowLastColumn="0" w:lastRowFirstColumn="0" w:lastRowLastColumn="0"/>
            <w:tcW w:w="1984" w:type="dxa"/>
          </w:tcPr>
          <w:p w14:paraId="6B5924B6" w14:textId="77777777" w:rsidR="00627756" w:rsidRPr="008945A7" w:rsidRDefault="00627756" w:rsidP="00627756">
            <w:r w:rsidRPr="008945A7">
              <w:rPr>
                <w:rFonts w:hint="eastAsia"/>
              </w:rPr>
              <w:t>幼稚園教諭等の資質向上</w:t>
            </w:r>
          </w:p>
        </w:tc>
        <w:tc>
          <w:tcPr>
            <w:tcW w:w="5387" w:type="dxa"/>
          </w:tcPr>
          <w:p w14:paraId="55E23DEC" w14:textId="39D18C13" w:rsidR="00627756" w:rsidRPr="008945A7" w:rsidRDefault="00C53205" w:rsidP="006277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幼稚園等がそれぞれの特色に応じた幼児教育の実施に向け，各種研修会などの研修を充実させ，教諭・保育教諭・保育士の資質向上を図る。</w:t>
            </w:r>
          </w:p>
        </w:tc>
        <w:tc>
          <w:tcPr>
            <w:tcW w:w="1985" w:type="dxa"/>
          </w:tcPr>
          <w:p w14:paraId="636E5E79"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1C2B3CB3"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30948C9E" w14:textId="77777777" w:rsidTr="00627756">
        <w:tc>
          <w:tcPr>
            <w:cnfStyle w:val="001000000000" w:firstRow="0" w:lastRow="0" w:firstColumn="1" w:lastColumn="0" w:oddVBand="0" w:evenVBand="0" w:oddHBand="0" w:evenHBand="0" w:firstRowFirstColumn="0" w:firstRowLastColumn="0" w:lastRowFirstColumn="0" w:lastRowLastColumn="0"/>
            <w:tcW w:w="1984" w:type="dxa"/>
          </w:tcPr>
          <w:p w14:paraId="239830CC" w14:textId="77777777" w:rsidR="00627756" w:rsidRPr="008945A7" w:rsidRDefault="00627756" w:rsidP="00627756">
            <w:r w:rsidRPr="008945A7">
              <w:rPr>
                <w:rFonts w:hint="eastAsia"/>
              </w:rPr>
              <w:t>幼稚園教諭等と保育士の合同研修</w:t>
            </w:r>
          </w:p>
        </w:tc>
        <w:tc>
          <w:tcPr>
            <w:tcW w:w="5387" w:type="dxa"/>
          </w:tcPr>
          <w:p w14:paraId="2094BD61" w14:textId="2B4A2280" w:rsidR="00627756" w:rsidRPr="008945A7" w:rsidRDefault="00627756" w:rsidP="006277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教育と保育の一体的提供などについての研修の実施により，</w:t>
            </w:r>
            <w:r w:rsidR="00C8024E" w:rsidRPr="008945A7">
              <w:rPr>
                <w:rFonts w:hint="eastAsia"/>
              </w:rPr>
              <w:t>各種</w:t>
            </w:r>
            <w:r w:rsidRPr="008945A7">
              <w:rPr>
                <w:rFonts w:hint="eastAsia"/>
              </w:rPr>
              <w:t>認定こども園の保育教諭等の質の向上を図る。</w:t>
            </w:r>
          </w:p>
        </w:tc>
        <w:tc>
          <w:tcPr>
            <w:tcW w:w="1985" w:type="dxa"/>
          </w:tcPr>
          <w:p w14:paraId="0531FFB8"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6A2BE246"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15AAE2BD" w14:textId="77777777" w:rsidTr="00627756">
        <w:tc>
          <w:tcPr>
            <w:cnfStyle w:val="001000000000" w:firstRow="0" w:lastRow="0" w:firstColumn="1" w:lastColumn="0" w:oddVBand="0" w:evenVBand="0" w:oddHBand="0" w:evenHBand="0" w:firstRowFirstColumn="0" w:firstRowLastColumn="0" w:lastRowFirstColumn="0" w:lastRowLastColumn="0"/>
            <w:tcW w:w="1984" w:type="dxa"/>
          </w:tcPr>
          <w:p w14:paraId="4DE36689" w14:textId="77777777" w:rsidR="00627756" w:rsidRPr="008945A7" w:rsidRDefault="00627756" w:rsidP="00627756">
            <w:r w:rsidRPr="008945A7">
              <w:rPr>
                <w:rFonts w:hint="eastAsia"/>
              </w:rPr>
              <w:t>幼稚園幼児指導要録等の周知</w:t>
            </w:r>
          </w:p>
        </w:tc>
        <w:tc>
          <w:tcPr>
            <w:tcW w:w="5387" w:type="dxa"/>
          </w:tcPr>
          <w:p w14:paraId="27E16725" w14:textId="523B1B4F" w:rsidR="00627756" w:rsidRPr="008945A7" w:rsidRDefault="00627756" w:rsidP="006277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幼稚園幼児指導要録及び幼保連携型認定こども園園児指導要録</w:t>
            </w:r>
            <w:r w:rsidR="00E723CC" w:rsidRPr="008945A7">
              <w:rPr>
                <w:rFonts w:hint="eastAsia"/>
              </w:rPr>
              <w:t>に関する作成例や留意事項等について周知</w:t>
            </w:r>
          </w:p>
        </w:tc>
        <w:tc>
          <w:tcPr>
            <w:tcW w:w="1985" w:type="dxa"/>
          </w:tcPr>
          <w:p w14:paraId="0D3EB3F6"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98A9CB7"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58F424E4" w14:textId="77777777" w:rsidTr="00627756">
        <w:tc>
          <w:tcPr>
            <w:cnfStyle w:val="001000000000" w:firstRow="0" w:lastRow="0" w:firstColumn="1" w:lastColumn="0" w:oddVBand="0" w:evenVBand="0" w:oddHBand="0" w:evenHBand="0" w:firstRowFirstColumn="0" w:firstRowLastColumn="0" w:lastRowFirstColumn="0" w:lastRowLastColumn="0"/>
            <w:tcW w:w="1984" w:type="dxa"/>
          </w:tcPr>
          <w:p w14:paraId="57C9205C" w14:textId="77777777" w:rsidR="00627756" w:rsidRPr="008945A7" w:rsidRDefault="00627756" w:rsidP="00627756">
            <w:r w:rsidRPr="008945A7">
              <w:rPr>
                <w:rFonts w:hint="eastAsia"/>
              </w:rPr>
              <w:t>効率的な指導監査の実施</w:t>
            </w:r>
          </w:p>
        </w:tc>
        <w:tc>
          <w:tcPr>
            <w:tcW w:w="5387" w:type="dxa"/>
          </w:tcPr>
          <w:p w14:paraId="59EB4FFF" w14:textId="77777777" w:rsidR="00627756" w:rsidRPr="008945A7" w:rsidRDefault="00627756" w:rsidP="006277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市町村との連携による効率的な指導監査の実施</w:t>
            </w:r>
          </w:p>
        </w:tc>
        <w:tc>
          <w:tcPr>
            <w:tcW w:w="1985" w:type="dxa"/>
          </w:tcPr>
          <w:p w14:paraId="3368DD07"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8E733D5" w14:textId="77777777" w:rsidTr="00627756">
        <w:tc>
          <w:tcPr>
            <w:cnfStyle w:val="001000000000" w:firstRow="0" w:lastRow="0" w:firstColumn="1" w:lastColumn="0" w:oddVBand="0" w:evenVBand="0" w:oddHBand="0" w:evenHBand="0" w:firstRowFirstColumn="0" w:firstRowLastColumn="0" w:lastRowFirstColumn="0" w:lastRowLastColumn="0"/>
            <w:tcW w:w="1984" w:type="dxa"/>
          </w:tcPr>
          <w:p w14:paraId="29382661" w14:textId="16226104" w:rsidR="00627756" w:rsidRPr="008945A7" w:rsidRDefault="006F0BD3" w:rsidP="00627756">
            <w:r w:rsidRPr="008945A7">
              <w:rPr>
                <w:rFonts w:hint="eastAsia"/>
              </w:rPr>
              <w:t>特定教育・保育施設における</w:t>
            </w:r>
            <w:r w:rsidR="00627756" w:rsidRPr="008945A7">
              <w:rPr>
                <w:rFonts w:hint="eastAsia"/>
              </w:rPr>
              <w:t>自己評価，関係者評価及び第三者評価の実施促進</w:t>
            </w:r>
          </w:p>
        </w:tc>
        <w:tc>
          <w:tcPr>
            <w:tcW w:w="5387" w:type="dxa"/>
          </w:tcPr>
          <w:p w14:paraId="6A253220" w14:textId="5A127E18" w:rsidR="00627756" w:rsidRPr="008945A7" w:rsidRDefault="00627756" w:rsidP="006277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教育・保育の質の向上を図るため，</w:t>
            </w:r>
            <w:r w:rsidR="006F0BD3" w:rsidRPr="008945A7">
              <w:rPr>
                <w:rFonts w:hint="eastAsia"/>
              </w:rPr>
              <w:t>特定</w:t>
            </w:r>
            <w:r w:rsidRPr="008945A7">
              <w:rPr>
                <w:rFonts w:hint="eastAsia"/>
              </w:rPr>
              <w:t>教育・保育施設における自己評価，</w:t>
            </w:r>
            <w:r w:rsidR="006F0BD3" w:rsidRPr="008945A7">
              <w:rPr>
                <w:rFonts w:hint="eastAsia"/>
              </w:rPr>
              <w:t>学校</w:t>
            </w:r>
            <w:r w:rsidRPr="008945A7">
              <w:rPr>
                <w:rFonts w:hint="eastAsia"/>
              </w:rPr>
              <w:t>関係者評価及び第三者評価の実施促進</w:t>
            </w:r>
          </w:p>
        </w:tc>
        <w:tc>
          <w:tcPr>
            <w:tcW w:w="1985" w:type="dxa"/>
          </w:tcPr>
          <w:p w14:paraId="3000DC21" w14:textId="5097BA16"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2C09A40C" w14:textId="0738054F"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4EA1F4BE" w14:textId="77777777" w:rsidTr="00627756">
        <w:tc>
          <w:tcPr>
            <w:cnfStyle w:val="001000000000" w:firstRow="0" w:lastRow="0" w:firstColumn="1" w:lastColumn="0" w:oddVBand="0" w:evenVBand="0" w:oddHBand="0" w:evenHBand="0" w:firstRowFirstColumn="0" w:firstRowLastColumn="0" w:lastRowFirstColumn="0" w:lastRowLastColumn="0"/>
            <w:tcW w:w="1984" w:type="dxa"/>
          </w:tcPr>
          <w:p w14:paraId="18E868E5" w14:textId="7EC501CA" w:rsidR="005523F6" w:rsidRPr="008945A7" w:rsidRDefault="00DF38F2" w:rsidP="00C868FE">
            <w:r w:rsidRPr="008945A7">
              <w:rPr>
                <w:rFonts w:hint="eastAsia"/>
              </w:rPr>
              <w:t>質の高い</w:t>
            </w:r>
            <w:r w:rsidR="00406FF8" w:rsidRPr="008945A7">
              <w:rPr>
                <w:rFonts w:hint="eastAsia"/>
              </w:rPr>
              <w:t>幼児教育・保育の推進</w:t>
            </w:r>
          </w:p>
        </w:tc>
        <w:tc>
          <w:tcPr>
            <w:tcW w:w="5387" w:type="dxa"/>
          </w:tcPr>
          <w:p w14:paraId="0CA49350" w14:textId="7AD1C419" w:rsidR="005523F6" w:rsidRPr="008945A7" w:rsidRDefault="005523F6" w:rsidP="005523F6">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4737B8" w:rsidRPr="008945A7">
              <w:rPr>
                <w:rFonts w:hint="eastAsia"/>
              </w:rPr>
              <w:t>幼児教育センターを設置し，幼児教育アドバイザーによる</w:t>
            </w:r>
            <w:r w:rsidR="00406FF8" w:rsidRPr="008945A7">
              <w:rPr>
                <w:rFonts w:hint="eastAsia"/>
              </w:rPr>
              <w:t>幼児教育施設等への指導・助言など</w:t>
            </w:r>
            <w:r w:rsidR="00771D19" w:rsidRPr="008945A7">
              <w:rPr>
                <w:rFonts w:hint="eastAsia"/>
              </w:rPr>
              <w:t>，質の高い幼児教育・保育に向けた</w:t>
            </w:r>
            <w:r w:rsidR="00406FF8" w:rsidRPr="008945A7">
              <w:rPr>
                <w:rFonts w:hint="eastAsia"/>
              </w:rPr>
              <w:t>取組</w:t>
            </w:r>
            <w:r w:rsidR="0083336F" w:rsidRPr="008945A7">
              <w:rPr>
                <w:rFonts w:hint="eastAsia"/>
              </w:rPr>
              <w:t>を</w:t>
            </w:r>
            <w:r w:rsidR="00AA1440" w:rsidRPr="008945A7">
              <w:rPr>
                <w:rFonts w:hint="eastAsia"/>
              </w:rPr>
              <w:t>実施</w:t>
            </w:r>
          </w:p>
          <w:p w14:paraId="270CE64B" w14:textId="3E2359E4" w:rsidR="003019C8" w:rsidRPr="008945A7" w:rsidRDefault="005523F6" w:rsidP="003019C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9F160E" w:rsidRPr="008945A7">
              <w:rPr>
                <w:rFonts w:hint="eastAsia"/>
              </w:rPr>
              <w:t>教諭，保育教諭，保育士の資質向上に係る研修の充実や情報共有の促進，教育課程の編成・実施に係る指導・助言</w:t>
            </w:r>
          </w:p>
        </w:tc>
        <w:tc>
          <w:tcPr>
            <w:tcW w:w="1985" w:type="dxa"/>
          </w:tcPr>
          <w:p w14:paraId="1EECE361" w14:textId="77777777" w:rsidR="00911288" w:rsidRPr="008945A7" w:rsidRDefault="00911288" w:rsidP="0091128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4EBA191" w14:textId="72DEFA40" w:rsidR="009F160E" w:rsidRPr="008945A7" w:rsidRDefault="009F160E" w:rsidP="0091128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bl>
    <w:p w14:paraId="1CA2213D" w14:textId="77777777" w:rsidR="008D367B" w:rsidRPr="008945A7" w:rsidRDefault="008D367B">
      <w:pPr>
        <w:widowControl/>
        <w:snapToGrid/>
        <w:jc w:val="left"/>
      </w:pPr>
      <w:r w:rsidRPr="008945A7">
        <w:br w:type="page"/>
      </w:r>
    </w:p>
    <w:p w14:paraId="51B2E583" w14:textId="5AA963D3" w:rsidR="00627756" w:rsidRPr="008945A7" w:rsidRDefault="00CA5CFE" w:rsidP="00E22F7F">
      <w:pPr>
        <w:pStyle w:val="9"/>
        <w:numPr>
          <w:ilvl w:val="8"/>
          <w:numId w:val="5"/>
        </w:numPr>
        <w:ind w:hanging="1842"/>
      </w:pPr>
      <w:r w:rsidRPr="008945A7">
        <w:rPr>
          <w:rFonts w:hint="eastAsia"/>
        </w:rPr>
        <w:lastRenderedPageBreak/>
        <w:t>幼児教育基盤の充実</w:t>
      </w:r>
    </w:p>
    <w:p w14:paraId="23B62394" w14:textId="77777777" w:rsidR="00CA5CFE" w:rsidRPr="008945A7" w:rsidRDefault="00CA5CFE" w:rsidP="00CA5CFE">
      <w:pPr>
        <w:pStyle w:val="ae"/>
        <w:ind w:left="628" w:firstLine="209"/>
      </w:pPr>
      <w:r w:rsidRPr="008945A7">
        <w:rPr>
          <w:rFonts w:hint="eastAsia"/>
        </w:rPr>
        <w:t>幼児教育の質の向上のための環境整備や日本語が苦手な子どもやその保護者への支援等，幼児教育基盤の充実を図ります。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1DF136A8" w14:textId="77777777" w:rsidTr="00EE2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D7F9ED6" w14:textId="77777777" w:rsidR="00CA5CFE" w:rsidRPr="008945A7" w:rsidRDefault="00CA5CFE" w:rsidP="00EE21AC">
            <w:pPr>
              <w:spacing w:after="40"/>
              <w:jc w:val="center"/>
            </w:pPr>
            <w:r w:rsidRPr="008945A7">
              <w:rPr>
                <w:rFonts w:hint="eastAsia"/>
              </w:rPr>
              <w:t>具体的施策</w:t>
            </w:r>
          </w:p>
        </w:tc>
        <w:tc>
          <w:tcPr>
            <w:tcW w:w="5387" w:type="dxa"/>
          </w:tcPr>
          <w:p w14:paraId="43FD48D1" w14:textId="77777777" w:rsidR="00CA5CFE" w:rsidRPr="008945A7" w:rsidRDefault="00CA5CFE" w:rsidP="00EE21A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6DF41EE" w14:textId="77777777" w:rsidR="00CA5CFE" w:rsidRPr="008945A7" w:rsidRDefault="00CA5CFE" w:rsidP="00EE21AC">
            <w:pPr>
              <w:spacing w:after="40"/>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FC63DCC" w14:textId="77777777" w:rsidTr="00EE21AC">
        <w:tc>
          <w:tcPr>
            <w:cnfStyle w:val="001000000000" w:firstRow="0" w:lastRow="0" w:firstColumn="1" w:lastColumn="0" w:oddVBand="0" w:evenVBand="0" w:oddHBand="0" w:evenHBand="0" w:firstRowFirstColumn="0" w:firstRowLastColumn="0" w:lastRowFirstColumn="0" w:lastRowLastColumn="0"/>
            <w:tcW w:w="1984" w:type="dxa"/>
          </w:tcPr>
          <w:p w14:paraId="49CA93C9" w14:textId="0925DE6C" w:rsidR="00CA5CFE" w:rsidRPr="008945A7" w:rsidRDefault="00CA5CFE" w:rsidP="00F74600">
            <w:r w:rsidRPr="008945A7">
              <w:rPr>
                <w:rFonts w:hint="eastAsia"/>
              </w:rPr>
              <w:t>幼児教育の質の向上</w:t>
            </w:r>
            <w:r w:rsidRPr="008945A7">
              <w:t>のための環境整備</w:t>
            </w:r>
            <w:r w:rsidR="00F74600" w:rsidRPr="008945A7">
              <w:rPr>
                <w:rFonts w:hint="eastAsia"/>
              </w:rPr>
              <w:t>促進</w:t>
            </w:r>
          </w:p>
        </w:tc>
        <w:tc>
          <w:tcPr>
            <w:tcW w:w="5387" w:type="dxa"/>
          </w:tcPr>
          <w:p w14:paraId="7B946E2B" w14:textId="1E63326E" w:rsidR="00CA5CFE" w:rsidRPr="008945A7" w:rsidRDefault="003E05B1" w:rsidP="00EE21A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幼児教育環境の向上を図り</w:t>
            </w:r>
            <w:r w:rsidR="00CA5CFE" w:rsidRPr="008945A7">
              <w:t>，</w:t>
            </w:r>
            <w:r w:rsidR="00414CEC" w:rsidRPr="008945A7">
              <w:rPr>
                <w:rFonts w:hint="eastAsia"/>
              </w:rPr>
              <w:t>質の高い環境で，</w:t>
            </w:r>
            <w:r w:rsidR="00CA5CFE" w:rsidRPr="008945A7">
              <w:t>子どもを安心して育てることができる体制の整備促進</w:t>
            </w:r>
          </w:p>
        </w:tc>
        <w:tc>
          <w:tcPr>
            <w:tcW w:w="1985" w:type="dxa"/>
          </w:tcPr>
          <w:p w14:paraId="085353E5" w14:textId="77777777" w:rsidR="00CA5CFE" w:rsidRPr="008945A7" w:rsidRDefault="00CA5CFE" w:rsidP="00EE21A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439E3979" w14:textId="77777777" w:rsidTr="00EE21AC">
        <w:tc>
          <w:tcPr>
            <w:cnfStyle w:val="001000000000" w:firstRow="0" w:lastRow="0" w:firstColumn="1" w:lastColumn="0" w:oddVBand="0" w:evenVBand="0" w:oddHBand="0" w:evenHBand="0" w:firstRowFirstColumn="0" w:firstRowLastColumn="0" w:lastRowFirstColumn="0" w:lastRowLastColumn="0"/>
            <w:tcW w:w="1984" w:type="dxa"/>
          </w:tcPr>
          <w:p w14:paraId="733DB17E" w14:textId="77777777" w:rsidR="00CA5CFE" w:rsidRPr="008945A7" w:rsidRDefault="00CA5CFE" w:rsidP="00EE21AC">
            <w:r w:rsidRPr="008945A7">
              <w:rPr>
                <w:rFonts w:hint="eastAsia"/>
              </w:rPr>
              <w:t>認定</w:t>
            </w:r>
            <w:r w:rsidRPr="008945A7">
              <w:t>こども園の整備促進</w:t>
            </w:r>
          </w:p>
        </w:tc>
        <w:tc>
          <w:tcPr>
            <w:tcW w:w="5387" w:type="dxa"/>
          </w:tcPr>
          <w:p w14:paraId="20CF2EAE" w14:textId="69C59BE3" w:rsidR="00CA5CFE" w:rsidRPr="008945A7" w:rsidRDefault="00CC1309" w:rsidP="00EE21A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幼稚園及び保育所の機能を併せ持ち，保護者の就労状況やその変化によらず柔軟に子どもを受け入れられる施設である認定こども園の整備に必要となる国庫補助制度等の情報提供や利用促進</w:t>
            </w:r>
          </w:p>
        </w:tc>
        <w:tc>
          <w:tcPr>
            <w:tcW w:w="1985" w:type="dxa"/>
          </w:tcPr>
          <w:p w14:paraId="473E7F16" w14:textId="77777777" w:rsidR="00CA5CFE" w:rsidRPr="008945A7" w:rsidRDefault="00CA5CFE" w:rsidP="00EE21A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w:t>
            </w:r>
            <w:r w:rsidRPr="008945A7">
              <w:t>支援課</w:t>
            </w:r>
          </w:p>
        </w:tc>
      </w:tr>
      <w:tr w:rsidR="008945A7" w:rsidRPr="008945A7" w14:paraId="50471A3F" w14:textId="77777777" w:rsidTr="00EE21AC">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280F9F90" w14:textId="77777777" w:rsidR="00CA5CFE" w:rsidRPr="008945A7" w:rsidRDefault="00CA5CFE" w:rsidP="00EE21AC">
            <w:r w:rsidRPr="008945A7">
              <w:rPr>
                <w:rFonts w:hint="eastAsia"/>
              </w:rPr>
              <w:t>外国人幼児の把握と相談対応</w:t>
            </w:r>
          </w:p>
        </w:tc>
        <w:tc>
          <w:tcPr>
            <w:tcW w:w="5387" w:type="dxa"/>
          </w:tcPr>
          <w:p w14:paraId="7A693186" w14:textId="48A0AE68" w:rsidR="00CA5CFE" w:rsidRPr="008945A7" w:rsidRDefault="00CA5CFE" w:rsidP="00EE21A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外国人幼児在籍の把握と，支援方法等に係る設置者からの相談対応</w:t>
            </w:r>
          </w:p>
        </w:tc>
        <w:tc>
          <w:tcPr>
            <w:tcW w:w="1985" w:type="dxa"/>
          </w:tcPr>
          <w:p w14:paraId="309DD632" w14:textId="77777777" w:rsidR="00CA5CFE" w:rsidRPr="008945A7" w:rsidRDefault="00CA5CFE" w:rsidP="00EE21A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22F0106" w14:textId="77777777" w:rsidR="00CA5CFE" w:rsidRPr="008945A7" w:rsidRDefault="00CA5CFE" w:rsidP="00EE21AC">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bl>
    <w:p w14:paraId="52C6BF46" w14:textId="78743B87" w:rsidR="00CA5CFE" w:rsidRPr="008945A7" w:rsidRDefault="00CA5CFE" w:rsidP="00CA5CFE">
      <w:pPr>
        <w:spacing w:after="40"/>
      </w:pPr>
    </w:p>
    <w:p w14:paraId="62A62395" w14:textId="128458F6" w:rsidR="000E05BC" w:rsidRPr="008945A7" w:rsidRDefault="00627756" w:rsidP="00E22F7F">
      <w:pPr>
        <w:pStyle w:val="8"/>
        <w:numPr>
          <w:ilvl w:val="7"/>
          <w:numId w:val="5"/>
        </w:numPr>
      </w:pPr>
      <w:r w:rsidRPr="008945A7">
        <w:rPr>
          <w:rFonts w:hint="eastAsia"/>
        </w:rPr>
        <w:t>小学校等との円滑な接続の推進</w:t>
      </w:r>
    </w:p>
    <w:p w14:paraId="1AB007AA" w14:textId="404EF99F" w:rsidR="000E05BC" w:rsidRPr="008945A7" w:rsidRDefault="00627756" w:rsidP="00E22F7F">
      <w:pPr>
        <w:pStyle w:val="9"/>
        <w:numPr>
          <w:ilvl w:val="8"/>
          <w:numId w:val="5"/>
        </w:numPr>
        <w:ind w:hanging="1842"/>
      </w:pPr>
      <w:r w:rsidRPr="008945A7">
        <w:rPr>
          <w:rFonts w:hint="eastAsia"/>
        </w:rPr>
        <w:t>小学校等との円滑な接続の推進</w:t>
      </w:r>
    </w:p>
    <w:p w14:paraId="5E7D2C76" w14:textId="77777777" w:rsidR="00627756" w:rsidRPr="008945A7" w:rsidRDefault="00627756" w:rsidP="00627756">
      <w:pPr>
        <w:pStyle w:val="ae"/>
        <w:spacing w:after="40"/>
        <w:ind w:left="628" w:firstLine="209"/>
      </w:pPr>
      <w:r w:rsidRPr="008945A7">
        <w:rPr>
          <w:rFonts w:hint="eastAsia"/>
        </w:rPr>
        <w:t>認定こども園，幼稚園，保育所と小学校等の関係者による連絡協議会等での指導</w:t>
      </w:r>
      <w:r w:rsidRPr="008945A7">
        <w:t>を通した円滑な</w:t>
      </w:r>
      <w:r w:rsidRPr="008945A7">
        <w:rPr>
          <w:rFonts w:hint="eastAsia"/>
        </w:rPr>
        <w:t>推進</w:t>
      </w:r>
      <w:r w:rsidRPr="008945A7">
        <w:t>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7324E339" w14:textId="77777777" w:rsidTr="00627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31F8516" w14:textId="77777777" w:rsidR="00627756" w:rsidRPr="008945A7" w:rsidRDefault="00627756" w:rsidP="00627756">
            <w:pPr>
              <w:jc w:val="center"/>
            </w:pPr>
            <w:r w:rsidRPr="008945A7">
              <w:rPr>
                <w:rFonts w:hint="eastAsia"/>
              </w:rPr>
              <w:t>具体的施策</w:t>
            </w:r>
          </w:p>
        </w:tc>
        <w:tc>
          <w:tcPr>
            <w:tcW w:w="5387" w:type="dxa"/>
          </w:tcPr>
          <w:p w14:paraId="6B4144C7" w14:textId="77777777" w:rsidR="00627756" w:rsidRPr="008945A7" w:rsidRDefault="00627756" w:rsidP="00627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1F87171" w14:textId="77777777" w:rsidR="00627756" w:rsidRPr="008945A7" w:rsidRDefault="00627756" w:rsidP="00627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0DD516C" w14:textId="77777777" w:rsidTr="00627756">
        <w:tc>
          <w:tcPr>
            <w:cnfStyle w:val="001000000000" w:firstRow="0" w:lastRow="0" w:firstColumn="1" w:lastColumn="0" w:oddVBand="0" w:evenVBand="0" w:oddHBand="0" w:evenHBand="0" w:firstRowFirstColumn="0" w:firstRowLastColumn="0" w:lastRowFirstColumn="0" w:lastRowLastColumn="0"/>
            <w:tcW w:w="1984" w:type="dxa"/>
          </w:tcPr>
          <w:p w14:paraId="692E067A" w14:textId="77777777" w:rsidR="00627756" w:rsidRPr="008945A7" w:rsidRDefault="00627756" w:rsidP="0099775D">
            <w:pPr>
              <w:pStyle w:val="af"/>
              <w:spacing w:after="40"/>
              <w:ind w:leftChars="0" w:left="0" w:firstLineChars="0" w:firstLine="0"/>
              <w:jc w:val="left"/>
              <w:rPr>
                <w:szCs w:val="19"/>
              </w:rPr>
            </w:pPr>
            <w:r w:rsidRPr="008945A7">
              <w:rPr>
                <w:rFonts w:hint="eastAsia"/>
                <w:szCs w:val="19"/>
              </w:rPr>
              <w:t>幼小接続の促進</w:t>
            </w:r>
          </w:p>
        </w:tc>
        <w:tc>
          <w:tcPr>
            <w:tcW w:w="5387" w:type="dxa"/>
          </w:tcPr>
          <w:p w14:paraId="25BB716E" w14:textId="77777777" w:rsidR="00627756" w:rsidRPr="008945A7" w:rsidRDefault="00627756" w:rsidP="00627756">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・各種研修会での幼小接続に係る指導の推進</w:t>
            </w:r>
          </w:p>
          <w:p w14:paraId="22FB4D26" w14:textId="77777777" w:rsidR="00627756" w:rsidRPr="008945A7" w:rsidRDefault="00627756" w:rsidP="00627756">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・各種調査等での幼小接続に係る実態把握と指導</w:t>
            </w:r>
          </w:p>
          <w:p w14:paraId="1DCB6986" w14:textId="77777777" w:rsidR="00627756" w:rsidRPr="008945A7" w:rsidRDefault="00627756" w:rsidP="00627756">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・市町村で開催される幼保小連携研修会等への支援</w:t>
            </w:r>
          </w:p>
        </w:tc>
        <w:tc>
          <w:tcPr>
            <w:tcW w:w="1985" w:type="dxa"/>
          </w:tcPr>
          <w:p w14:paraId="1F9BEE6E"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C16C701" w14:textId="77777777" w:rsidR="00627756" w:rsidRPr="008945A7" w:rsidRDefault="00627756" w:rsidP="00627756">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bl>
    <w:p w14:paraId="6D15336D" w14:textId="77777777" w:rsidR="00627756" w:rsidRPr="008945A7" w:rsidRDefault="00627756" w:rsidP="00EF5C66">
      <w:pPr>
        <w:pStyle w:val="ae"/>
        <w:spacing w:after="40"/>
        <w:ind w:left="628" w:firstLine="209"/>
      </w:pPr>
    </w:p>
    <w:p w14:paraId="29A1019C" w14:textId="77777777" w:rsidR="00627756" w:rsidRPr="008945A7" w:rsidRDefault="00627756" w:rsidP="00EF5C66">
      <w:pPr>
        <w:pStyle w:val="ae"/>
        <w:spacing w:after="40"/>
        <w:ind w:left="628" w:firstLine="209"/>
      </w:pPr>
    </w:p>
    <w:p w14:paraId="1A326317" w14:textId="77777777" w:rsidR="00627756" w:rsidRPr="008945A7" w:rsidRDefault="00627756" w:rsidP="00EF5C66">
      <w:pPr>
        <w:pStyle w:val="ae"/>
        <w:spacing w:after="40"/>
        <w:ind w:left="628" w:firstLine="209"/>
      </w:pPr>
    </w:p>
    <w:p w14:paraId="0A13D12C" w14:textId="4A6F4EBE" w:rsidR="00BC0103" w:rsidRPr="008945A7" w:rsidRDefault="00BC0103" w:rsidP="00550D52">
      <w:pPr>
        <w:spacing w:after="40"/>
      </w:pPr>
    </w:p>
    <w:p w14:paraId="5B94C2A8" w14:textId="77777777" w:rsidR="00720EB3" w:rsidRPr="008945A7" w:rsidRDefault="00720EB3" w:rsidP="00550D52">
      <w:pPr>
        <w:spacing w:after="40"/>
      </w:pPr>
    </w:p>
    <w:p w14:paraId="54E9D262" w14:textId="77777777" w:rsidR="000E05BC" w:rsidRPr="008945A7" w:rsidRDefault="000E05BC" w:rsidP="00720EB3">
      <w:pPr>
        <w:pStyle w:val="aff"/>
      </w:pPr>
      <w:r w:rsidRPr="008945A7">
        <w:rPr>
          <w:rFonts w:hint="eastAsia"/>
        </w:rPr>
        <w:lastRenderedPageBreak/>
        <w:t>施策の方向　３　子どもの夢や希望を実現する環境づくり</w:t>
      </w:r>
    </w:p>
    <w:p w14:paraId="2938CC8D" w14:textId="72C25D5A" w:rsidR="000E05BC" w:rsidRPr="008945A7" w:rsidRDefault="000E05BC" w:rsidP="00E22F7F">
      <w:pPr>
        <w:pStyle w:val="7"/>
        <w:numPr>
          <w:ilvl w:val="6"/>
          <w:numId w:val="5"/>
        </w:numPr>
      </w:pPr>
      <w:bookmarkStart w:id="471" w:name="_Ref22214227"/>
      <w:bookmarkStart w:id="472" w:name="_Toc192258148"/>
      <w:r w:rsidRPr="008945A7">
        <w:t>郷土教育の推進</w:t>
      </w:r>
      <w:bookmarkEnd w:id="471"/>
      <w:bookmarkEnd w:id="472"/>
    </w:p>
    <w:p w14:paraId="030BF3A0" w14:textId="77777777" w:rsidR="000E05BC" w:rsidRPr="008945A7" w:rsidRDefault="000E05BC" w:rsidP="0092337B">
      <w:pPr>
        <w:pStyle w:val="a7"/>
        <w:spacing w:before="204" w:after="204"/>
      </w:pPr>
      <w:r w:rsidRPr="008945A7">
        <w:rPr>
          <w:rFonts w:hint="eastAsia"/>
        </w:rPr>
        <w:t>《現状及び課題》</w:t>
      </w:r>
    </w:p>
    <w:p w14:paraId="67C3926D" w14:textId="37FF5347" w:rsidR="006F60AA" w:rsidRPr="008945A7" w:rsidRDefault="006F60AA" w:rsidP="006F60AA">
      <w:pPr>
        <w:pStyle w:val="aff2"/>
      </w:pPr>
      <w:r w:rsidRPr="008945A7">
        <w:rPr>
          <w:rFonts w:hint="eastAsia"/>
        </w:rPr>
        <w:t>グローバル化の急激な進展の中，鹿児島の発展を支えていく人材を育成するため，伝統や文化を尊重し，それらを育んできた我が国と郷土を愛する態度を養うとともに，直接鹿児島で将来の担い手になることはもとより，世界のどこにいても郷土鹿児島に誇りを持ち，将来の鹿児島を担う気概を持った子どもたちを育成する教育が必要です。</w:t>
      </w:r>
    </w:p>
    <w:p w14:paraId="1847B2F8" w14:textId="762C4B36" w:rsidR="006F60AA" w:rsidRPr="008945A7" w:rsidRDefault="006F60AA" w:rsidP="006F60AA">
      <w:pPr>
        <w:pStyle w:val="aff2"/>
      </w:pPr>
      <w:r w:rsidRPr="008945A7">
        <w:rPr>
          <w:rFonts w:hint="eastAsia"/>
        </w:rPr>
        <w:t>本県は，日本列島の南に位置するという地理的条件から，古くから中国や韓国，東南アジアをはじめ世界の国・地域の文化と接しながら，独自の歴史や文化を作り上げてきました。「郷中教育」や「日新公いろは歌」などの教えもあり，教育を大事にする伝統や風土があり，豊かな自然，日本の近代化をリードした歴史，地域に根ざした個性あふれる文化，全国に誇れる農林水産業等の産業，様々な分野で活躍している人材等の教育的資源も豊富です。地域全体で子どもたちを育てるという伝統的な地域の教育力も残っています。こうした本県の特性を生かした人間形成を進めていくことが重要です。</w:t>
      </w:r>
    </w:p>
    <w:p w14:paraId="019E1616" w14:textId="5C9A9262" w:rsidR="000E05BC" w:rsidRPr="008945A7" w:rsidRDefault="006F60AA" w:rsidP="00862FCF">
      <w:pPr>
        <w:pStyle w:val="aff2"/>
      </w:pPr>
      <w:r w:rsidRPr="008945A7">
        <w:rPr>
          <w:rFonts w:hint="eastAsia"/>
        </w:rPr>
        <w:t>このため，</w:t>
      </w:r>
      <w:r w:rsidR="000E05BC" w:rsidRPr="008945A7">
        <w:rPr>
          <w:rFonts w:hint="eastAsia"/>
        </w:rPr>
        <w:t>鹿児島の教育的風土や伝統のよさを生かした</w:t>
      </w:r>
      <w:r w:rsidRPr="008945A7">
        <w:rPr>
          <w:rFonts w:hint="eastAsia"/>
        </w:rPr>
        <w:t>子育てを</w:t>
      </w:r>
      <w:r w:rsidRPr="008945A7">
        <w:t>推進</w:t>
      </w:r>
      <w:r w:rsidRPr="008945A7">
        <w:rPr>
          <w:rFonts w:hint="eastAsia"/>
        </w:rPr>
        <w:t>します。また，</w:t>
      </w:r>
      <w:r w:rsidR="000E05BC" w:rsidRPr="008945A7">
        <w:rPr>
          <w:rFonts w:hint="eastAsia"/>
        </w:rPr>
        <w:t>鹿児島の豊かな自然</w:t>
      </w:r>
      <w:r w:rsidRPr="008945A7">
        <w:rPr>
          <w:rFonts w:hint="eastAsia"/>
        </w:rPr>
        <w:t>，</w:t>
      </w:r>
      <w:r w:rsidRPr="008945A7">
        <w:t>歴史・文化</w:t>
      </w:r>
      <w:r w:rsidRPr="008945A7">
        <w:rPr>
          <w:rFonts w:hint="eastAsia"/>
        </w:rPr>
        <w:t>環境の</w:t>
      </w:r>
      <w:r w:rsidRPr="008945A7">
        <w:t>保全と活用を図ります。</w:t>
      </w:r>
    </w:p>
    <w:p w14:paraId="02CE3399" w14:textId="77777777" w:rsidR="000E05BC" w:rsidRPr="008945A7" w:rsidRDefault="000E05BC" w:rsidP="0092337B">
      <w:pPr>
        <w:pStyle w:val="a7"/>
        <w:spacing w:before="204" w:after="204"/>
      </w:pPr>
      <w:r w:rsidRPr="008945A7">
        <w:rPr>
          <w:rFonts w:hint="eastAsia"/>
        </w:rPr>
        <w:t>《施策目標及び具体的施策》</w:t>
      </w:r>
    </w:p>
    <w:p w14:paraId="3B9E2B18" w14:textId="77777777" w:rsidR="000E05BC" w:rsidRPr="008945A7" w:rsidRDefault="000E05BC" w:rsidP="00E22F7F">
      <w:pPr>
        <w:pStyle w:val="8"/>
        <w:numPr>
          <w:ilvl w:val="7"/>
          <w:numId w:val="5"/>
        </w:numPr>
      </w:pPr>
      <w:r w:rsidRPr="008945A7">
        <w:rPr>
          <w:rFonts w:hint="eastAsia"/>
        </w:rPr>
        <w:t>鹿児島の特色を生かした子育て支援施策の充実</w:t>
      </w:r>
    </w:p>
    <w:p w14:paraId="3DE803E3" w14:textId="77777777" w:rsidR="000E05BC" w:rsidRPr="008945A7" w:rsidRDefault="000E05BC" w:rsidP="00E22F7F">
      <w:pPr>
        <w:pStyle w:val="9"/>
        <w:numPr>
          <w:ilvl w:val="8"/>
          <w:numId w:val="5"/>
        </w:numPr>
        <w:ind w:hanging="1842"/>
      </w:pPr>
      <w:r w:rsidRPr="008945A7">
        <w:rPr>
          <w:rFonts w:hint="eastAsia"/>
        </w:rPr>
        <w:t>郷土の風土を生かした子育ての推進</w:t>
      </w:r>
    </w:p>
    <w:p w14:paraId="739FEA27" w14:textId="5F43F88E" w:rsidR="003267AD" w:rsidRPr="008945A7" w:rsidRDefault="000E05BC" w:rsidP="003267AD">
      <w:pPr>
        <w:pStyle w:val="ae"/>
        <w:ind w:left="628" w:firstLine="209"/>
      </w:pPr>
      <w:r w:rsidRPr="008945A7">
        <w:rPr>
          <w:rFonts w:hint="eastAsia"/>
        </w:rPr>
        <w:t>子育て世帯が郷土の風土を生かして積極的に子育て支援ができるよう，地域子育て支援拠点やファミリー・サポート・センター等の取組を促進するとともに，学童期においては，</w:t>
      </w:r>
      <w:r w:rsidR="003267AD" w:rsidRPr="008945A7">
        <w:rPr>
          <w:rFonts w:hint="eastAsia"/>
        </w:rPr>
        <w:t>地域と</w:t>
      </w:r>
      <w:r w:rsidR="003267AD" w:rsidRPr="008945A7">
        <w:t>学校が</w:t>
      </w:r>
      <w:r w:rsidR="003267AD" w:rsidRPr="008945A7">
        <w:rPr>
          <w:rFonts w:hint="eastAsia"/>
        </w:rPr>
        <w:t>連携・</w:t>
      </w:r>
      <w:r w:rsidR="003267AD" w:rsidRPr="008945A7">
        <w:t>協働</w:t>
      </w:r>
      <w:r w:rsidR="003267AD" w:rsidRPr="008945A7">
        <w:rPr>
          <w:rFonts w:hint="eastAsia"/>
        </w:rPr>
        <w:t>して学習や</w:t>
      </w:r>
      <w:r w:rsidR="003267AD" w:rsidRPr="008945A7">
        <w:t>様々な</w:t>
      </w:r>
      <w:r w:rsidR="003267AD" w:rsidRPr="008945A7">
        <w:rPr>
          <w:rFonts w:hint="eastAsia"/>
        </w:rPr>
        <w:t>体験・交流活動を実施する</w:t>
      </w:r>
      <w:r w:rsidR="003267AD" w:rsidRPr="008945A7">
        <w:t>放課後子ども教室</w:t>
      </w:r>
      <w:r w:rsidR="003267AD" w:rsidRPr="008945A7">
        <w:rPr>
          <w:rFonts w:hint="eastAsia"/>
        </w:rPr>
        <w:t>への</w:t>
      </w:r>
      <w:r w:rsidR="003267AD" w:rsidRPr="008945A7">
        <w:t>支援</w:t>
      </w:r>
      <w:r w:rsidR="003267AD" w:rsidRPr="008945A7">
        <w:rPr>
          <w:rFonts w:hint="eastAsia"/>
        </w:rPr>
        <w:t>を行います</w:t>
      </w:r>
      <w:r w:rsidR="003267AD" w:rsidRPr="008945A7">
        <w:t>。</w:t>
      </w:r>
    </w:p>
    <w:p w14:paraId="10F07478" w14:textId="089ECB5F" w:rsidR="000E05BC" w:rsidRPr="008945A7" w:rsidRDefault="003267AD" w:rsidP="003267AD">
      <w:pPr>
        <w:pStyle w:val="ae"/>
        <w:spacing w:after="40"/>
        <w:ind w:left="628" w:firstLine="209"/>
      </w:pPr>
      <w:r w:rsidRPr="008945A7">
        <w:rPr>
          <w:rFonts w:hint="eastAsia"/>
        </w:rPr>
        <w:t>また，</w:t>
      </w:r>
      <w:r w:rsidRPr="008945A7">
        <w:t>鹿児島の教育的風土や伝統のよさを生かした異年齢集団での</w:t>
      </w:r>
      <w:r w:rsidRPr="008945A7">
        <w:rPr>
          <w:rFonts w:hint="eastAsia"/>
        </w:rPr>
        <w:t>活動を</w:t>
      </w:r>
      <w:r w:rsidRPr="008945A7">
        <w:t>行う</w:t>
      </w:r>
      <w:r w:rsidR="000E05BC" w:rsidRPr="008945A7">
        <w:t>「かごしま地域塾」などの取組を推進します。</w:t>
      </w:r>
    </w:p>
    <w:p w14:paraId="73B0E5E0" w14:textId="77777777" w:rsidR="000E05BC" w:rsidRPr="008945A7" w:rsidRDefault="000E05BC" w:rsidP="002C532F">
      <w:pPr>
        <w:pStyle w:val="ae"/>
        <w:spacing w:after="40"/>
        <w:ind w:left="628" w:firstLine="209"/>
      </w:pPr>
      <w:r w:rsidRPr="008945A7">
        <w:rPr>
          <w:rFonts w:hint="eastAsia"/>
        </w:rPr>
        <w:t>さらに，鹿児島の豊かな自然や地理的特性を活かした山村留学等の受入れを支援します。</w:t>
      </w:r>
    </w:p>
    <w:tbl>
      <w:tblPr>
        <w:tblStyle w:val="afc"/>
        <w:tblW w:w="9351" w:type="dxa"/>
        <w:tblLook w:val="04A0" w:firstRow="1" w:lastRow="0" w:firstColumn="1" w:lastColumn="0" w:noHBand="0" w:noVBand="1"/>
      </w:tblPr>
      <w:tblGrid>
        <w:gridCol w:w="1984"/>
        <w:gridCol w:w="5387"/>
        <w:gridCol w:w="1980"/>
      </w:tblGrid>
      <w:tr w:rsidR="008945A7" w:rsidRPr="008945A7" w14:paraId="41D671E7" w14:textId="77777777" w:rsidTr="00326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46FAAC0" w14:textId="77777777" w:rsidR="000E05BC" w:rsidRPr="008945A7" w:rsidRDefault="000E05BC" w:rsidP="001D192D">
            <w:pPr>
              <w:jc w:val="center"/>
            </w:pPr>
            <w:r w:rsidRPr="008945A7">
              <w:rPr>
                <w:rFonts w:hint="eastAsia"/>
              </w:rPr>
              <w:t>具体的施策</w:t>
            </w:r>
          </w:p>
        </w:tc>
        <w:tc>
          <w:tcPr>
            <w:tcW w:w="5387" w:type="dxa"/>
          </w:tcPr>
          <w:p w14:paraId="2AF662A4"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4932EDB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D9F3CB6" w14:textId="77777777" w:rsidTr="003267AD">
        <w:tc>
          <w:tcPr>
            <w:cnfStyle w:val="001000000000" w:firstRow="0" w:lastRow="0" w:firstColumn="1" w:lastColumn="0" w:oddVBand="0" w:evenVBand="0" w:oddHBand="0" w:evenHBand="0" w:firstRowFirstColumn="0" w:firstRowLastColumn="0" w:lastRowFirstColumn="0" w:lastRowLastColumn="0"/>
            <w:tcW w:w="1984" w:type="dxa"/>
          </w:tcPr>
          <w:p w14:paraId="5ADC7E63" w14:textId="769AE29D" w:rsidR="000E05BC" w:rsidRPr="008945A7" w:rsidRDefault="000E05BC" w:rsidP="000266FB">
            <w:r w:rsidRPr="008945A7">
              <w:rPr>
                <w:rFonts w:hint="eastAsia"/>
              </w:rPr>
              <w:t>子育て経験者による子育て支援</w:t>
            </w:r>
            <w:r w:rsidR="000266FB" w:rsidRPr="008945A7">
              <w:rPr>
                <w:rFonts w:hint="eastAsia"/>
              </w:rPr>
              <w:t>の</w:t>
            </w:r>
            <w:r w:rsidRPr="008945A7">
              <w:rPr>
                <w:rFonts w:hint="eastAsia"/>
              </w:rPr>
              <w:t>促進</w:t>
            </w:r>
          </w:p>
        </w:tc>
        <w:tc>
          <w:tcPr>
            <w:tcW w:w="5387" w:type="dxa"/>
          </w:tcPr>
          <w:p w14:paraId="57E98324" w14:textId="30971625" w:rsidR="000E05BC" w:rsidRPr="008945A7" w:rsidRDefault="000E05BC" w:rsidP="000266FB">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地域子育て支援拠点やファミリー・サポート</w:t>
            </w:r>
            <w:r w:rsidR="0060763D" w:rsidRPr="008945A7">
              <w:rPr>
                <w:rFonts w:hint="eastAsia"/>
              </w:rPr>
              <w:t>・</w:t>
            </w:r>
            <w:r w:rsidRPr="008945A7">
              <w:rPr>
                <w:rFonts w:hint="eastAsia"/>
              </w:rPr>
              <w:t>センターなどを活用した地域住民同士の結びつきを生かした子育て経験者による子育て支援等の取組を促進</w:t>
            </w:r>
          </w:p>
        </w:tc>
        <w:tc>
          <w:tcPr>
            <w:tcW w:w="1980" w:type="dxa"/>
          </w:tcPr>
          <w:p w14:paraId="4FC2C227" w14:textId="4993A942" w:rsidR="000E05BC" w:rsidRPr="008945A7" w:rsidRDefault="00664DA7"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0E05BC" w:rsidRPr="008945A7">
              <w:rPr>
                <w:rFonts w:hint="eastAsia"/>
              </w:rPr>
              <w:t>課</w:t>
            </w:r>
          </w:p>
        </w:tc>
      </w:tr>
      <w:tr w:rsidR="008945A7" w:rsidRPr="008945A7" w14:paraId="07B36D4F" w14:textId="77777777" w:rsidTr="0025489A">
        <w:tc>
          <w:tcPr>
            <w:cnfStyle w:val="001000000000" w:firstRow="0" w:lastRow="0" w:firstColumn="1" w:lastColumn="0" w:oddVBand="0" w:evenVBand="0" w:oddHBand="0" w:evenHBand="0" w:firstRowFirstColumn="0" w:firstRowLastColumn="0" w:lastRowFirstColumn="0" w:lastRowLastColumn="0"/>
            <w:tcW w:w="1984" w:type="dxa"/>
          </w:tcPr>
          <w:p w14:paraId="78AF0126" w14:textId="3F1CAA85" w:rsidR="003267AD" w:rsidRPr="008945A7" w:rsidRDefault="003267AD" w:rsidP="0025489A">
            <w:r w:rsidRPr="008945A7">
              <w:t>放課後子ども教室</w:t>
            </w:r>
            <w:r w:rsidRPr="008945A7">
              <w:rPr>
                <w:rFonts w:hint="eastAsia"/>
              </w:rPr>
              <w:t>への支援</w:t>
            </w:r>
          </w:p>
        </w:tc>
        <w:tc>
          <w:tcPr>
            <w:tcW w:w="5387" w:type="dxa"/>
          </w:tcPr>
          <w:p w14:paraId="6CCBFC1F" w14:textId="34CCC71E" w:rsidR="003267AD" w:rsidRPr="008945A7" w:rsidRDefault="003267AD" w:rsidP="007A2F1A">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rPr>
                <w:strike/>
                <w:szCs w:val="19"/>
              </w:rPr>
            </w:pPr>
            <w:r w:rsidRPr="008945A7">
              <w:rPr>
                <w:rFonts w:hint="eastAsia"/>
                <w:szCs w:val="19"/>
              </w:rPr>
              <w:t>・</w:t>
            </w:r>
            <w:r w:rsidRPr="008945A7">
              <w:rPr>
                <w:szCs w:val="19"/>
              </w:rPr>
              <w:t>放課後に小学校の余裕教室等を活用して子どもたちの安心・安全な活動</w:t>
            </w:r>
            <w:r w:rsidRPr="008945A7">
              <w:rPr>
                <w:rFonts w:hint="eastAsia"/>
                <w:szCs w:val="19"/>
              </w:rPr>
              <w:t>場所を</w:t>
            </w:r>
            <w:r w:rsidRPr="008945A7">
              <w:rPr>
                <w:szCs w:val="19"/>
              </w:rPr>
              <w:t>確保し</w:t>
            </w:r>
            <w:r w:rsidRPr="008945A7">
              <w:rPr>
                <w:rFonts w:hint="eastAsia"/>
                <w:szCs w:val="19"/>
              </w:rPr>
              <w:t>，地域と</w:t>
            </w:r>
            <w:r w:rsidRPr="008945A7">
              <w:rPr>
                <w:szCs w:val="19"/>
              </w:rPr>
              <w:t>学校が連携</w:t>
            </w:r>
            <w:r w:rsidRPr="008945A7">
              <w:rPr>
                <w:rFonts w:hint="eastAsia"/>
                <w:szCs w:val="19"/>
              </w:rPr>
              <w:t>・</w:t>
            </w:r>
            <w:r w:rsidRPr="008945A7">
              <w:rPr>
                <w:szCs w:val="19"/>
              </w:rPr>
              <w:t>協働して学習や様々な体験</w:t>
            </w:r>
            <w:r w:rsidRPr="008945A7">
              <w:rPr>
                <w:rFonts w:hint="eastAsia"/>
                <w:szCs w:val="19"/>
              </w:rPr>
              <w:t>・交流活動</w:t>
            </w:r>
            <w:r w:rsidRPr="008945A7">
              <w:rPr>
                <w:szCs w:val="19"/>
              </w:rPr>
              <w:t>を</w:t>
            </w:r>
            <w:r w:rsidRPr="008945A7">
              <w:rPr>
                <w:rFonts w:hint="eastAsia"/>
                <w:szCs w:val="19"/>
              </w:rPr>
              <w:t>実施する放課後子ども教室</w:t>
            </w:r>
            <w:r w:rsidRPr="008945A7">
              <w:rPr>
                <w:szCs w:val="19"/>
              </w:rPr>
              <w:t>への支援</w:t>
            </w:r>
          </w:p>
          <w:p w14:paraId="68943210" w14:textId="3C70DD1F" w:rsidR="003267AD" w:rsidRPr="008945A7" w:rsidRDefault="003267AD" w:rsidP="007A2F1A">
            <w:pPr>
              <w:pStyle w:val="af"/>
              <w:spacing w:after="40"/>
              <w:ind w:leftChars="0"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B029D5" w:rsidRPr="008945A7">
              <w:rPr>
                <w:rFonts w:hint="eastAsia"/>
              </w:rPr>
              <w:t>放課後児童対策パッケージ</w:t>
            </w:r>
            <w:r w:rsidRPr="008945A7">
              <w:rPr>
                <w:rFonts w:hint="eastAsia"/>
              </w:rPr>
              <w:t>に基づく放課後児童クラブとの連携促進</w:t>
            </w:r>
          </w:p>
        </w:tc>
        <w:tc>
          <w:tcPr>
            <w:tcW w:w="1980" w:type="dxa"/>
          </w:tcPr>
          <w:p w14:paraId="185172F2" w14:textId="28D19154" w:rsidR="003267AD" w:rsidRPr="008945A7" w:rsidRDefault="00506DBB" w:rsidP="007A2F1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3267AD" w:rsidRPr="008945A7">
              <w:rPr>
                <w:rFonts w:hint="eastAsia"/>
              </w:rPr>
              <w:t>課</w:t>
            </w:r>
          </w:p>
        </w:tc>
      </w:tr>
      <w:tr w:rsidR="008945A7" w:rsidRPr="008945A7" w14:paraId="725BD115" w14:textId="77777777" w:rsidTr="003267AD">
        <w:tc>
          <w:tcPr>
            <w:cnfStyle w:val="001000000000" w:firstRow="0" w:lastRow="0" w:firstColumn="1" w:lastColumn="0" w:oddVBand="0" w:evenVBand="0" w:oddHBand="0" w:evenHBand="0" w:firstRowFirstColumn="0" w:firstRowLastColumn="0" w:lastRowFirstColumn="0" w:lastRowLastColumn="0"/>
            <w:tcW w:w="1984" w:type="dxa"/>
          </w:tcPr>
          <w:p w14:paraId="09751671" w14:textId="268334EE" w:rsidR="003267AD" w:rsidRPr="008945A7" w:rsidRDefault="004D0606" w:rsidP="007A2F1A">
            <w:r w:rsidRPr="008945A7">
              <w:rPr>
                <w:rFonts w:hint="eastAsia"/>
              </w:rPr>
              <w:t>「かごしま地域塾」への支援</w:t>
            </w:r>
          </w:p>
        </w:tc>
        <w:tc>
          <w:tcPr>
            <w:tcW w:w="5387" w:type="dxa"/>
          </w:tcPr>
          <w:p w14:paraId="6BEA9D01" w14:textId="1AD5F684" w:rsidR="003267AD" w:rsidRPr="008945A7" w:rsidRDefault="004D0606" w:rsidP="007A2F1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郷土に学び・育む青少年運動（県民運動）」の組織体制やＮＰＯ・企業との連携による組織を基盤とし，地域の縁や地域社会に蓄積された様々な知恵を生かして，地域に根ざし自立する「かごしま地域塾」への支援</w:t>
            </w:r>
            <w:r w:rsidR="00173F14" w:rsidRPr="008945A7">
              <w:rPr>
                <w:rFonts w:hint="eastAsia"/>
              </w:rPr>
              <w:t>（補助金の交付，活動活性化セミナーの開催等）</w:t>
            </w:r>
          </w:p>
        </w:tc>
        <w:tc>
          <w:tcPr>
            <w:tcW w:w="1980" w:type="dxa"/>
          </w:tcPr>
          <w:p w14:paraId="229612CC" w14:textId="77777777" w:rsidR="003267AD" w:rsidRPr="008945A7" w:rsidRDefault="003267AD" w:rsidP="007A2F1A">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12F8C195" w14:textId="77777777" w:rsidTr="003267AD">
        <w:tc>
          <w:tcPr>
            <w:cnfStyle w:val="001000000000" w:firstRow="0" w:lastRow="0" w:firstColumn="1" w:lastColumn="0" w:oddVBand="0" w:evenVBand="0" w:oddHBand="0" w:evenHBand="0" w:firstRowFirstColumn="0" w:firstRowLastColumn="0" w:lastRowFirstColumn="0" w:lastRowLastColumn="0"/>
            <w:tcW w:w="1984" w:type="dxa"/>
          </w:tcPr>
          <w:p w14:paraId="6614CC97" w14:textId="77777777" w:rsidR="000E05BC" w:rsidRPr="008945A7" w:rsidRDefault="000E05BC" w:rsidP="00AA52DE">
            <w:r w:rsidRPr="008945A7">
              <w:rPr>
                <w:rFonts w:hint="eastAsia"/>
              </w:rPr>
              <w:lastRenderedPageBreak/>
              <w:t>地域における体験活動の推進</w:t>
            </w:r>
          </w:p>
        </w:tc>
        <w:tc>
          <w:tcPr>
            <w:tcW w:w="5387" w:type="dxa"/>
          </w:tcPr>
          <w:p w14:paraId="59367831" w14:textId="77777777" w:rsidR="00345EC1" w:rsidRPr="008945A7" w:rsidRDefault="000E05BC" w:rsidP="00AF01F5">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地域の伝統や文化などを生かした様々な体験活動を通して，郷土鹿児島に誇りを持つとともに，社会性や自主性を有する子どもたちを育む活動を行う子ども会，</w:t>
            </w:r>
            <w:r w:rsidR="00AF01F5" w:rsidRPr="008945A7">
              <w:rPr>
                <w:rFonts w:hint="eastAsia"/>
              </w:rPr>
              <w:t>公民館，ＰＴＡ，関係機関や団体</w:t>
            </w:r>
            <w:r w:rsidRPr="008945A7">
              <w:rPr>
                <w:rFonts w:hint="eastAsia"/>
              </w:rPr>
              <w:t>を支援</w:t>
            </w:r>
          </w:p>
          <w:p w14:paraId="46F9ABF9" w14:textId="3DF41E2D" w:rsidR="000E05BC" w:rsidRPr="008945A7" w:rsidRDefault="00345EC1" w:rsidP="00AF01F5">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南北600kmの県土を有する鹿児島の各地の特色ある歴史や伝統，文化，地域の特性などをフィールドワーク等を通して，鹿児島県を丸ごと理解し，郷土鹿児島の素晴らしさに気付き，誇りをもつとともに，郷土を愛する態度を育み，地域の発展に貢献しようとする青少年を育成</w:t>
            </w:r>
          </w:p>
        </w:tc>
        <w:tc>
          <w:tcPr>
            <w:tcW w:w="1980" w:type="dxa"/>
          </w:tcPr>
          <w:p w14:paraId="7347579B" w14:textId="77777777" w:rsidR="000E05BC" w:rsidRPr="008945A7" w:rsidRDefault="000E05BC"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156EDBB3" w14:textId="77777777" w:rsidTr="003267AD">
        <w:tc>
          <w:tcPr>
            <w:cnfStyle w:val="001000000000" w:firstRow="0" w:lastRow="0" w:firstColumn="1" w:lastColumn="0" w:oddVBand="0" w:evenVBand="0" w:oddHBand="0" w:evenHBand="0" w:firstRowFirstColumn="0" w:firstRowLastColumn="0" w:lastRowFirstColumn="0" w:lastRowLastColumn="0"/>
            <w:tcW w:w="1984" w:type="dxa"/>
          </w:tcPr>
          <w:p w14:paraId="6C2736BC" w14:textId="77777777" w:rsidR="000E05BC" w:rsidRPr="008945A7" w:rsidRDefault="000E05BC" w:rsidP="00AA52DE">
            <w:r w:rsidRPr="008945A7">
              <w:rPr>
                <w:rFonts w:hint="eastAsia"/>
              </w:rPr>
              <w:t>山村留学受入れの支援</w:t>
            </w:r>
          </w:p>
        </w:tc>
        <w:tc>
          <w:tcPr>
            <w:tcW w:w="5387" w:type="dxa"/>
          </w:tcPr>
          <w:p w14:paraId="376BC0AF" w14:textId="631CE300" w:rsidR="000E05BC" w:rsidRPr="008945A7" w:rsidRDefault="00F97CD3"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鹿児島の豊かな自然や地理的特性を活かした山村留学について，市町村の取組概要</w:t>
            </w:r>
            <w:r w:rsidR="007E0872" w:rsidRPr="008945A7">
              <w:rPr>
                <w:rFonts w:hint="eastAsia"/>
              </w:rPr>
              <w:t>や学校のＰＲ動画</w:t>
            </w:r>
            <w:r w:rsidRPr="008945A7">
              <w:rPr>
                <w:rFonts w:hint="eastAsia"/>
              </w:rPr>
              <w:t>をホームページ等で掲載</w:t>
            </w:r>
            <w:r w:rsidR="00B60187" w:rsidRPr="008945A7">
              <w:rPr>
                <w:rFonts w:hint="eastAsia"/>
              </w:rPr>
              <w:t>する</w:t>
            </w:r>
            <w:r w:rsidRPr="008945A7">
              <w:rPr>
                <w:rFonts w:hint="eastAsia"/>
              </w:rPr>
              <w:t>など広報の充実を図り，県内外からの山村留学受入れを支援</w:t>
            </w:r>
          </w:p>
        </w:tc>
        <w:tc>
          <w:tcPr>
            <w:tcW w:w="1980" w:type="dxa"/>
          </w:tcPr>
          <w:p w14:paraId="3BCBD31D" w14:textId="77777777" w:rsidR="000E05BC" w:rsidRPr="008945A7" w:rsidRDefault="000E05BC"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bl>
    <w:p w14:paraId="58EF2589" w14:textId="77777777" w:rsidR="000E05BC" w:rsidRPr="008945A7" w:rsidRDefault="000E05BC" w:rsidP="00AA52DE"/>
    <w:p w14:paraId="697FEBDB" w14:textId="77777777" w:rsidR="000E05BC" w:rsidRPr="008945A7" w:rsidRDefault="000E05BC" w:rsidP="00E22F7F">
      <w:pPr>
        <w:pStyle w:val="9"/>
        <w:numPr>
          <w:ilvl w:val="8"/>
          <w:numId w:val="5"/>
        </w:numPr>
        <w:ind w:hanging="1842"/>
      </w:pPr>
      <w:r w:rsidRPr="008945A7">
        <w:rPr>
          <w:rFonts w:hint="eastAsia"/>
        </w:rPr>
        <w:t>豊かな自然環境，歴史・文化環境の保全と活用</w:t>
      </w:r>
    </w:p>
    <w:p w14:paraId="6B8830C2" w14:textId="77777777" w:rsidR="000E05BC" w:rsidRPr="008945A7" w:rsidRDefault="000E05BC" w:rsidP="00197416">
      <w:pPr>
        <w:pStyle w:val="ae"/>
        <w:spacing w:after="40"/>
        <w:ind w:left="628" w:firstLine="209"/>
      </w:pPr>
      <w:r w:rsidRPr="008945A7">
        <w:t>子どもが，郷土に愛着をもって心身ともにのびのびと成長することができるよう，本県の恵まれた自然環境</w:t>
      </w:r>
      <w:r w:rsidRPr="008945A7">
        <w:rPr>
          <w:rFonts w:hint="eastAsia"/>
        </w:rPr>
        <w:t>や農村環境</w:t>
      </w:r>
      <w:r w:rsidRPr="008945A7">
        <w:t>の保全を図るとともに，豊かな歴史，文化の蓄積に対する理解と認識を深めるよう，その学習機会の充実を図るなど，子どもが心豊かに育つ環境づくりを進めます。</w:t>
      </w:r>
    </w:p>
    <w:tbl>
      <w:tblPr>
        <w:tblStyle w:val="afc"/>
        <w:tblW w:w="9356" w:type="dxa"/>
        <w:tblLook w:val="04A0" w:firstRow="1" w:lastRow="0" w:firstColumn="1" w:lastColumn="0" w:noHBand="0" w:noVBand="1"/>
      </w:tblPr>
      <w:tblGrid>
        <w:gridCol w:w="1984"/>
        <w:gridCol w:w="5387"/>
        <w:gridCol w:w="1985"/>
      </w:tblGrid>
      <w:tr w:rsidR="008945A7" w:rsidRPr="008945A7" w14:paraId="548F66AE" w14:textId="77777777" w:rsidTr="005D7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2C37A83" w14:textId="77777777" w:rsidR="000E05BC" w:rsidRPr="008945A7" w:rsidRDefault="000E05BC" w:rsidP="001D192D">
            <w:pPr>
              <w:jc w:val="center"/>
            </w:pPr>
            <w:r w:rsidRPr="008945A7">
              <w:rPr>
                <w:rFonts w:hint="eastAsia"/>
              </w:rPr>
              <w:t>具体的施策</w:t>
            </w:r>
          </w:p>
        </w:tc>
        <w:tc>
          <w:tcPr>
            <w:tcW w:w="5387" w:type="dxa"/>
          </w:tcPr>
          <w:p w14:paraId="003FCD2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AAD4727"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8069E4C" w14:textId="77777777" w:rsidTr="005D76BC">
        <w:tc>
          <w:tcPr>
            <w:cnfStyle w:val="001000000000" w:firstRow="0" w:lastRow="0" w:firstColumn="1" w:lastColumn="0" w:oddVBand="0" w:evenVBand="0" w:oddHBand="0" w:evenHBand="0" w:firstRowFirstColumn="0" w:firstRowLastColumn="0" w:lastRowFirstColumn="0" w:lastRowLastColumn="0"/>
            <w:tcW w:w="1984" w:type="dxa"/>
            <w:vMerge w:val="restart"/>
          </w:tcPr>
          <w:p w14:paraId="1C62FC54" w14:textId="4312ED2C" w:rsidR="00AA52DE" w:rsidRPr="008945A7" w:rsidRDefault="00AA52DE" w:rsidP="005D76BC">
            <w:r w:rsidRPr="008945A7">
              <w:rPr>
                <w:rFonts w:hint="eastAsia"/>
              </w:rPr>
              <w:t>多様で恵み豊かな環境の保全</w:t>
            </w:r>
            <w:r w:rsidR="00584768" w:rsidRPr="008945A7">
              <w:rPr>
                <w:rFonts w:hint="eastAsia"/>
              </w:rPr>
              <w:t>と活用の推進</w:t>
            </w:r>
          </w:p>
        </w:tc>
        <w:tc>
          <w:tcPr>
            <w:tcW w:w="5387" w:type="dxa"/>
          </w:tcPr>
          <w:p w14:paraId="644F9E92" w14:textId="742B333C" w:rsidR="00AA52DE" w:rsidRPr="008945A7" w:rsidRDefault="00E1379F" w:rsidP="00E1379F">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AA52DE" w:rsidRPr="008945A7">
              <w:rPr>
                <w:rFonts w:hint="eastAsia"/>
              </w:rPr>
              <w:t>自然保護思想の普及啓発，自然公園・自然環境保全地域の適切な</w:t>
            </w:r>
            <w:r w:rsidRPr="008945A7">
              <w:br/>
            </w:r>
            <w:r w:rsidR="00AA52DE" w:rsidRPr="008945A7">
              <w:rPr>
                <w:rFonts w:hint="eastAsia"/>
              </w:rPr>
              <w:t>保護管理</w:t>
            </w:r>
          </w:p>
          <w:p w14:paraId="58B588E2" w14:textId="77777777" w:rsidR="00E1379F" w:rsidRPr="008945A7" w:rsidRDefault="00E1379F" w:rsidP="00E1379F">
            <w:pPr>
              <w:cnfStyle w:val="000000000000" w:firstRow="0" w:lastRow="0" w:firstColumn="0" w:lastColumn="0" w:oddVBand="0" w:evenVBand="0" w:oddHBand="0" w:evenHBand="0" w:firstRowFirstColumn="0" w:firstRowLastColumn="0" w:lastRowFirstColumn="0" w:lastRowLastColumn="0"/>
            </w:pPr>
            <w:r w:rsidRPr="008945A7">
              <w:rPr>
                <w:rFonts w:hint="eastAsia"/>
              </w:rPr>
              <w:t>・人と自然の関わりである環境文化や生物多様性の理解促進のた</w:t>
            </w:r>
          </w:p>
          <w:p w14:paraId="47512E7A" w14:textId="64E39E31" w:rsidR="00E1379F" w:rsidRPr="008945A7" w:rsidRDefault="00E1379F" w:rsidP="00E1379F">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めの学習機会の提供</w:t>
            </w:r>
            <w:r w:rsidRPr="008945A7">
              <w:t xml:space="preserve"> </w:t>
            </w:r>
          </w:p>
          <w:p w14:paraId="1070D923" w14:textId="77777777" w:rsidR="00E1379F" w:rsidRPr="008945A7" w:rsidRDefault="00E1379F" w:rsidP="00E1379F">
            <w:pPr>
              <w:cnfStyle w:val="000000000000" w:firstRow="0" w:lastRow="0" w:firstColumn="0" w:lastColumn="0" w:oddVBand="0" w:evenVBand="0" w:oddHBand="0" w:evenHBand="0" w:firstRowFirstColumn="0" w:firstRowLastColumn="0" w:lastRowFirstColumn="0" w:lastRowLastColumn="0"/>
            </w:pPr>
            <w:r w:rsidRPr="008945A7">
              <w:rPr>
                <w:rFonts w:hint="eastAsia"/>
              </w:rPr>
              <w:t>・屋久島，奄美大島・徳之島の世界自然遺産をはじめとする本県の</w:t>
            </w:r>
          </w:p>
          <w:p w14:paraId="5446CCE2" w14:textId="77777777" w:rsidR="00E1379F" w:rsidRPr="008945A7" w:rsidRDefault="00E1379F" w:rsidP="00E1379F">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豊かな自然の価値を将来に継承するための普及啓発や学習機会</w:t>
            </w:r>
          </w:p>
          <w:p w14:paraId="1C76D133" w14:textId="43A73B93" w:rsidR="00584768" w:rsidRPr="008945A7" w:rsidRDefault="00E1379F" w:rsidP="00E1379F">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の提供</w:t>
            </w:r>
          </w:p>
        </w:tc>
        <w:tc>
          <w:tcPr>
            <w:tcW w:w="1985" w:type="dxa"/>
          </w:tcPr>
          <w:p w14:paraId="15444B3A" w14:textId="77777777" w:rsidR="00AA52DE" w:rsidRPr="008945A7" w:rsidRDefault="00AA52DE"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自然保護課</w:t>
            </w:r>
          </w:p>
        </w:tc>
      </w:tr>
      <w:tr w:rsidR="008945A7" w:rsidRPr="008945A7" w14:paraId="5112442A" w14:textId="77777777" w:rsidTr="005D76BC">
        <w:tc>
          <w:tcPr>
            <w:cnfStyle w:val="001000000000" w:firstRow="0" w:lastRow="0" w:firstColumn="1" w:lastColumn="0" w:oddVBand="0" w:evenVBand="0" w:oddHBand="0" w:evenHBand="0" w:firstRowFirstColumn="0" w:firstRowLastColumn="0" w:lastRowFirstColumn="0" w:lastRowLastColumn="0"/>
            <w:tcW w:w="1984" w:type="dxa"/>
            <w:vMerge/>
          </w:tcPr>
          <w:p w14:paraId="30F3CC96" w14:textId="77777777" w:rsidR="00AA52DE" w:rsidRPr="008945A7" w:rsidRDefault="00AA52DE" w:rsidP="005D76BC"/>
        </w:tc>
        <w:tc>
          <w:tcPr>
            <w:tcW w:w="5387" w:type="dxa"/>
          </w:tcPr>
          <w:p w14:paraId="13FC5D74" w14:textId="77777777" w:rsidR="00AA52DE" w:rsidRPr="008945A7" w:rsidRDefault="00AA52DE"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県内の大気汚染の状況並びに公共用水域及び地下水の水質の汚濁の状況の常時監視を実施</w:t>
            </w:r>
          </w:p>
        </w:tc>
        <w:tc>
          <w:tcPr>
            <w:tcW w:w="1985" w:type="dxa"/>
          </w:tcPr>
          <w:p w14:paraId="5399DF24" w14:textId="77777777" w:rsidR="00AA52DE" w:rsidRPr="008945A7" w:rsidRDefault="00AA52DE"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環境保全課</w:t>
            </w:r>
          </w:p>
        </w:tc>
      </w:tr>
      <w:tr w:rsidR="008945A7" w:rsidRPr="008945A7" w14:paraId="3AD59626" w14:textId="77777777" w:rsidTr="00292B5F">
        <w:tc>
          <w:tcPr>
            <w:cnfStyle w:val="001000000000" w:firstRow="0" w:lastRow="0" w:firstColumn="1" w:lastColumn="0" w:oddVBand="0" w:evenVBand="0" w:oddHBand="0" w:evenHBand="0" w:firstRowFirstColumn="0" w:firstRowLastColumn="0" w:lastRowFirstColumn="0" w:lastRowLastColumn="0"/>
            <w:tcW w:w="1984" w:type="dxa"/>
          </w:tcPr>
          <w:p w14:paraId="28084BB3" w14:textId="77777777" w:rsidR="00292B5F" w:rsidRPr="008945A7" w:rsidRDefault="00292B5F" w:rsidP="00E92456">
            <w:r w:rsidRPr="008945A7">
              <w:rPr>
                <w:rFonts w:hint="eastAsia"/>
              </w:rPr>
              <w:t>農村環境の保全</w:t>
            </w:r>
          </w:p>
          <w:p w14:paraId="614CE499" w14:textId="17C65969" w:rsidR="00292B5F" w:rsidRPr="008945A7" w:rsidRDefault="00292B5F" w:rsidP="00E92456">
            <w:pPr>
              <w:rPr>
                <w:strike/>
              </w:rPr>
            </w:pPr>
          </w:p>
        </w:tc>
        <w:tc>
          <w:tcPr>
            <w:tcW w:w="5387" w:type="dxa"/>
          </w:tcPr>
          <w:p w14:paraId="0D5084CA" w14:textId="2B0DFDB6" w:rsidR="00292B5F" w:rsidRPr="008945A7" w:rsidRDefault="00292B5F" w:rsidP="00292B5F">
            <w:pPr>
              <w:ind w:firstLineChars="100" w:firstLine="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農業</w:t>
            </w:r>
            <w:r w:rsidRPr="008945A7">
              <w:t>・農村の有する多面的機能の維持・発揮のために行われる地域の共同活動等を支援</w:t>
            </w:r>
          </w:p>
        </w:tc>
        <w:tc>
          <w:tcPr>
            <w:tcW w:w="1985" w:type="dxa"/>
          </w:tcPr>
          <w:p w14:paraId="6502E344" w14:textId="77777777" w:rsidR="00292B5F" w:rsidRPr="008945A7" w:rsidRDefault="00292B5F" w:rsidP="00E92456">
            <w:pPr>
              <w:cnfStyle w:val="000000000000" w:firstRow="0" w:lastRow="0" w:firstColumn="0" w:lastColumn="0" w:oddVBand="0" w:evenVBand="0" w:oddHBand="0" w:evenHBand="0" w:firstRowFirstColumn="0" w:firstRowLastColumn="0" w:lastRowFirstColumn="0" w:lastRowLastColumn="0"/>
            </w:pPr>
            <w:r w:rsidRPr="008945A7">
              <w:rPr>
                <w:rFonts w:hint="eastAsia"/>
              </w:rPr>
              <w:t>農村振興課</w:t>
            </w:r>
          </w:p>
        </w:tc>
      </w:tr>
      <w:tr w:rsidR="008945A7" w:rsidRPr="008945A7" w14:paraId="04BABA8D" w14:textId="77777777" w:rsidTr="00292B5F">
        <w:tc>
          <w:tcPr>
            <w:cnfStyle w:val="001000000000" w:firstRow="0" w:lastRow="0" w:firstColumn="1" w:lastColumn="0" w:oddVBand="0" w:evenVBand="0" w:oddHBand="0" w:evenHBand="0" w:firstRowFirstColumn="0" w:firstRowLastColumn="0" w:lastRowFirstColumn="0" w:lastRowLastColumn="0"/>
            <w:tcW w:w="1984" w:type="dxa"/>
          </w:tcPr>
          <w:p w14:paraId="05F9E772" w14:textId="77777777" w:rsidR="00E92E37" w:rsidRPr="008945A7" w:rsidRDefault="00E92E37" w:rsidP="00E92E37">
            <w:r w:rsidRPr="008945A7">
              <w:rPr>
                <w:rFonts w:hint="eastAsia"/>
              </w:rPr>
              <w:t>漁場環境・生態系の保</w:t>
            </w:r>
          </w:p>
          <w:p w14:paraId="2B71FA26" w14:textId="5F30C5B9" w:rsidR="00E92E37" w:rsidRPr="008945A7" w:rsidRDefault="00E92E37" w:rsidP="00E92E37">
            <w:r w:rsidRPr="008945A7">
              <w:rPr>
                <w:rFonts w:hint="eastAsia"/>
              </w:rPr>
              <w:t>全</w:t>
            </w:r>
          </w:p>
        </w:tc>
        <w:tc>
          <w:tcPr>
            <w:tcW w:w="5387" w:type="dxa"/>
          </w:tcPr>
          <w:p w14:paraId="4E965972" w14:textId="1183354F" w:rsidR="00E92E37" w:rsidRPr="008945A7" w:rsidRDefault="00E92E37" w:rsidP="00292B5F">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水産業・漁村の多面的機能の発揮に資する地域の活動を支援</w:t>
            </w:r>
          </w:p>
        </w:tc>
        <w:tc>
          <w:tcPr>
            <w:tcW w:w="1985" w:type="dxa"/>
          </w:tcPr>
          <w:p w14:paraId="78F25BDA" w14:textId="5A4F494B" w:rsidR="00E92E37" w:rsidRPr="008945A7" w:rsidRDefault="00E92E37" w:rsidP="00E92456">
            <w:pPr>
              <w:cnfStyle w:val="000000000000" w:firstRow="0" w:lastRow="0" w:firstColumn="0" w:lastColumn="0" w:oddVBand="0" w:evenVBand="0" w:oddHBand="0" w:evenHBand="0" w:firstRowFirstColumn="0" w:firstRowLastColumn="0" w:lastRowFirstColumn="0" w:lastRowLastColumn="0"/>
            </w:pPr>
            <w:r w:rsidRPr="008945A7">
              <w:rPr>
                <w:rFonts w:hint="eastAsia"/>
              </w:rPr>
              <w:t>水産振興課</w:t>
            </w:r>
          </w:p>
        </w:tc>
      </w:tr>
      <w:tr w:rsidR="008945A7" w:rsidRPr="008945A7" w14:paraId="2A3ED369" w14:textId="77777777" w:rsidTr="005D76BC">
        <w:tc>
          <w:tcPr>
            <w:cnfStyle w:val="001000000000" w:firstRow="0" w:lastRow="0" w:firstColumn="1" w:lastColumn="0" w:oddVBand="0" w:evenVBand="0" w:oddHBand="0" w:evenHBand="0" w:firstRowFirstColumn="0" w:firstRowLastColumn="0" w:lastRowFirstColumn="0" w:lastRowLastColumn="0"/>
            <w:tcW w:w="1984" w:type="dxa"/>
          </w:tcPr>
          <w:p w14:paraId="486166C2" w14:textId="77777777" w:rsidR="000E05BC" w:rsidRPr="008945A7" w:rsidRDefault="000E05BC" w:rsidP="005D76BC">
            <w:r w:rsidRPr="008945A7">
              <w:rPr>
                <w:rFonts w:hint="eastAsia"/>
              </w:rPr>
              <w:t>歴史，文化遺産の周知・活用の推進</w:t>
            </w:r>
          </w:p>
        </w:tc>
        <w:tc>
          <w:tcPr>
            <w:tcW w:w="5387" w:type="dxa"/>
          </w:tcPr>
          <w:p w14:paraId="5BAFECD4" w14:textId="77777777" w:rsidR="000E05BC" w:rsidRPr="008945A7" w:rsidRDefault="000E05BC" w:rsidP="005D76B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・歴史，文化遺産の周知による郷土の理解と認識の醸成及びその活用による学習機会の充実</w:t>
            </w:r>
          </w:p>
          <w:p w14:paraId="071D5E61" w14:textId="77777777" w:rsidR="000E05BC" w:rsidRPr="008945A7" w:rsidRDefault="000E05BC" w:rsidP="005D76B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・文化財や地域の歴史等に関する学習機会及び体験活動の場の提供</w:t>
            </w:r>
          </w:p>
        </w:tc>
        <w:tc>
          <w:tcPr>
            <w:tcW w:w="1985" w:type="dxa"/>
          </w:tcPr>
          <w:p w14:paraId="0CBA6F28"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文化振興課</w:t>
            </w:r>
          </w:p>
          <w:p w14:paraId="674702AF"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文化財課</w:t>
            </w:r>
          </w:p>
        </w:tc>
      </w:tr>
    </w:tbl>
    <w:p w14:paraId="474122D5" w14:textId="77777777" w:rsidR="000E05BC" w:rsidRPr="008945A7" w:rsidRDefault="000E05BC" w:rsidP="00AA52DE"/>
    <w:p w14:paraId="28E22E5B" w14:textId="30DC5614" w:rsidR="000E05BC" w:rsidRPr="008945A7" w:rsidRDefault="000E05BC" w:rsidP="00AA52DE"/>
    <w:p w14:paraId="06074B95" w14:textId="6689FB34" w:rsidR="008D367B" w:rsidRPr="008945A7" w:rsidRDefault="008D367B">
      <w:pPr>
        <w:widowControl/>
        <w:snapToGrid/>
        <w:jc w:val="left"/>
      </w:pPr>
      <w:r w:rsidRPr="008945A7">
        <w:br w:type="page"/>
      </w:r>
    </w:p>
    <w:p w14:paraId="08191EE5" w14:textId="77777777" w:rsidR="000E05BC" w:rsidRPr="008945A7" w:rsidRDefault="000E05BC" w:rsidP="00720EB3">
      <w:pPr>
        <w:pStyle w:val="aff"/>
      </w:pPr>
      <w:r w:rsidRPr="008945A7">
        <w:rPr>
          <w:rFonts w:hint="eastAsia"/>
        </w:rPr>
        <w:lastRenderedPageBreak/>
        <w:t>施策の方向　３　子どもの夢や希望を実現する環境づくり</w:t>
      </w:r>
    </w:p>
    <w:p w14:paraId="46C2F5C2" w14:textId="25C1FF88" w:rsidR="000E05BC" w:rsidRPr="008945A7" w:rsidRDefault="000E05BC" w:rsidP="00E22F7F">
      <w:pPr>
        <w:pStyle w:val="7"/>
        <w:numPr>
          <w:ilvl w:val="6"/>
          <w:numId w:val="5"/>
        </w:numPr>
      </w:pPr>
      <w:bookmarkStart w:id="473" w:name="_Ref22214234"/>
      <w:bookmarkStart w:id="474" w:name="_Toc192258149"/>
      <w:r w:rsidRPr="008945A7">
        <w:t>家庭教育の充実</w:t>
      </w:r>
      <w:bookmarkEnd w:id="473"/>
      <w:bookmarkEnd w:id="474"/>
    </w:p>
    <w:p w14:paraId="405AE0A7" w14:textId="77777777" w:rsidR="000E05BC" w:rsidRPr="008945A7" w:rsidRDefault="000E05BC" w:rsidP="0092337B">
      <w:pPr>
        <w:pStyle w:val="a7"/>
        <w:spacing w:before="204" w:after="204"/>
      </w:pPr>
      <w:r w:rsidRPr="008945A7">
        <w:rPr>
          <w:rFonts w:hint="eastAsia"/>
        </w:rPr>
        <w:t>《現状及び課題》</w:t>
      </w:r>
    </w:p>
    <w:p w14:paraId="796943F3" w14:textId="086E80C5" w:rsidR="000E05BC" w:rsidRPr="008945A7" w:rsidRDefault="000E05BC" w:rsidP="00C83CA1">
      <w:pPr>
        <w:pStyle w:val="aff2"/>
      </w:pPr>
      <w:r w:rsidRPr="008945A7">
        <w:rPr>
          <w:rFonts w:hint="eastAsia"/>
        </w:rPr>
        <w:t>長期的な少子化の一因として，未婚化・晩婚化が進行していますが，その背景としては，結婚や子どもを持つことに対する意識の変化や，かつて地域が果たしていた縁結び機能の低下などが挙げられます。</w:t>
      </w:r>
      <w:r w:rsidR="00C83CA1" w:rsidRPr="008945A7">
        <w:rPr>
          <w:rFonts w:hint="eastAsia"/>
        </w:rPr>
        <w:t>子どもの健やかな育ちの基盤である</w:t>
      </w:r>
      <w:r w:rsidRPr="008945A7">
        <w:rPr>
          <w:rFonts w:hint="eastAsia"/>
        </w:rPr>
        <w:t>家庭の大切さを理解できるよう，学校教育において家庭や地域との連携のもと，家庭観や子育て観の醸成に取り組む必要があります。</w:t>
      </w:r>
    </w:p>
    <w:p w14:paraId="5660C6F3" w14:textId="77777777" w:rsidR="000E05BC" w:rsidRPr="008945A7" w:rsidRDefault="000E05BC" w:rsidP="005D76BC">
      <w:pPr>
        <w:pStyle w:val="aff2"/>
      </w:pPr>
      <w:r w:rsidRPr="008945A7">
        <w:t>また，学校・家庭・地域がそれぞれの役割・責任を自覚し，連携・協力し，地域社会全体で子どもを育てる観点から，郷土の様々な教育的資源を活用して，家庭や地域の教育力を総合的に高めていく必要があります。</w:t>
      </w:r>
    </w:p>
    <w:p w14:paraId="59BD33EA" w14:textId="77777777" w:rsidR="000E05BC" w:rsidRPr="008945A7" w:rsidRDefault="000E05BC" w:rsidP="0092337B">
      <w:pPr>
        <w:pStyle w:val="a7"/>
        <w:spacing w:before="204" w:after="204"/>
      </w:pPr>
      <w:r w:rsidRPr="008945A7">
        <w:rPr>
          <w:rFonts w:hint="eastAsia"/>
        </w:rPr>
        <w:t>《施策目標及び具体的施策》</w:t>
      </w:r>
    </w:p>
    <w:p w14:paraId="4A7D7777" w14:textId="77777777" w:rsidR="000E05BC" w:rsidRPr="008945A7" w:rsidRDefault="000E05BC" w:rsidP="00E22F7F">
      <w:pPr>
        <w:pStyle w:val="8"/>
        <w:numPr>
          <w:ilvl w:val="7"/>
          <w:numId w:val="5"/>
        </w:numPr>
      </w:pPr>
      <w:r w:rsidRPr="008945A7">
        <w:rPr>
          <w:rFonts w:hint="eastAsia"/>
        </w:rPr>
        <w:t>次代の親の育成</w:t>
      </w:r>
    </w:p>
    <w:p w14:paraId="4A5CF9CE" w14:textId="77777777" w:rsidR="000E05BC" w:rsidRPr="008945A7" w:rsidRDefault="000E05BC" w:rsidP="00E22F7F">
      <w:pPr>
        <w:pStyle w:val="9"/>
        <w:numPr>
          <w:ilvl w:val="8"/>
          <w:numId w:val="5"/>
        </w:numPr>
        <w:ind w:hanging="1842"/>
      </w:pPr>
      <w:r w:rsidRPr="008945A7">
        <w:rPr>
          <w:rFonts w:hint="eastAsia"/>
        </w:rPr>
        <w:t>家庭観・子育て観の醸成の推進</w:t>
      </w:r>
    </w:p>
    <w:p w14:paraId="6BE82B0D" w14:textId="4D7F69B4" w:rsidR="000E05BC" w:rsidRPr="008945A7" w:rsidRDefault="000E05BC" w:rsidP="00550D52">
      <w:pPr>
        <w:pStyle w:val="ae"/>
        <w:spacing w:after="40"/>
        <w:ind w:left="628" w:firstLine="209"/>
      </w:pPr>
      <w:r w:rsidRPr="008945A7">
        <w:t>次世代の親となる若い世代が，「いのち」の大切さ</w:t>
      </w:r>
      <w:r w:rsidR="00B236C0" w:rsidRPr="008945A7">
        <w:rPr>
          <w:rFonts w:hint="eastAsia"/>
        </w:rPr>
        <w:t>や</w:t>
      </w:r>
      <w:r w:rsidR="00937390" w:rsidRPr="008945A7">
        <w:rPr>
          <w:rFonts w:hint="eastAsia"/>
        </w:rPr>
        <w:t>家庭が</w:t>
      </w:r>
      <w:r w:rsidR="00B236C0" w:rsidRPr="008945A7">
        <w:rPr>
          <w:rFonts w:hint="eastAsia"/>
        </w:rPr>
        <w:t>子ども</w:t>
      </w:r>
      <w:r w:rsidR="004849F9" w:rsidRPr="008945A7">
        <w:rPr>
          <w:rFonts w:hint="eastAsia"/>
        </w:rPr>
        <w:t>の</w:t>
      </w:r>
      <w:r w:rsidR="00B236C0" w:rsidRPr="008945A7">
        <w:rPr>
          <w:rFonts w:hint="eastAsia"/>
        </w:rPr>
        <w:t>健やかな育ちの</w:t>
      </w:r>
      <w:r w:rsidR="00937390" w:rsidRPr="008945A7">
        <w:rPr>
          <w:rFonts w:hint="eastAsia"/>
        </w:rPr>
        <w:t>基盤となること</w:t>
      </w:r>
      <w:r w:rsidR="00C83CA1" w:rsidRPr="008945A7">
        <w:rPr>
          <w:rFonts w:hint="eastAsia"/>
        </w:rPr>
        <w:t>を</w:t>
      </w:r>
      <w:r w:rsidRPr="008945A7">
        <w:t>理解し，結婚，出産，子育てに夢を持つことができるよう，その意識の啓発に努めます。</w:t>
      </w:r>
    </w:p>
    <w:p w14:paraId="44C87C0C" w14:textId="2366F2B8" w:rsidR="000E05BC" w:rsidRPr="008945A7" w:rsidRDefault="000E05BC" w:rsidP="00550D52">
      <w:pPr>
        <w:pStyle w:val="ae"/>
        <w:spacing w:after="40"/>
        <w:ind w:left="628" w:firstLine="209"/>
      </w:pPr>
      <w:r w:rsidRPr="008945A7">
        <w:t>また，学校教育において家庭や地域との連携の下，家庭観・子育て観の醸成に取り組みます。</w:t>
      </w:r>
    </w:p>
    <w:tbl>
      <w:tblPr>
        <w:tblStyle w:val="afc"/>
        <w:tblW w:w="9351" w:type="dxa"/>
        <w:tblLook w:val="04A0" w:firstRow="1" w:lastRow="0" w:firstColumn="1" w:lastColumn="0" w:noHBand="0" w:noVBand="1"/>
      </w:tblPr>
      <w:tblGrid>
        <w:gridCol w:w="1984"/>
        <w:gridCol w:w="5387"/>
        <w:gridCol w:w="1980"/>
      </w:tblGrid>
      <w:tr w:rsidR="008945A7" w:rsidRPr="008945A7" w14:paraId="5AC074A4" w14:textId="77777777" w:rsidTr="00A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A4BA89B" w14:textId="77777777" w:rsidR="000E05BC" w:rsidRPr="008945A7" w:rsidRDefault="000E05BC" w:rsidP="001D192D">
            <w:pPr>
              <w:jc w:val="center"/>
            </w:pPr>
            <w:r w:rsidRPr="008945A7">
              <w:rPr>
                <w:rFonts w:hint="eastAsia"/>
              </w:rPr>
              <w:t>具体的施策</w:t>
            </w:r>
          </w:p>
        </w:tc>
        <w:tc>
          <w:tcPr>
            <w:tcW w:w="5387" w:type="dxa"/>
          </w:tcPr>
          <w:p w14:paraId="239030C1"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6DAB2BE9"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ACD1281" w14:textId="77777777" w:rsidTr="005D76BC">
        <w:tc>
          <w:tcPr>
            <w:cnfStyle w:val="001000000000" w:firstRow="0" w:lastRow="0" w:firstColumn="1" w:lastColumn="0" w:oddVBand="0" w:evenVBand="0" w:oddHBand="0" w:evenHBand="0" w:firstRowFirstColumn="0" w:firstRowLastColumn="0" w:lastRowFirstColumn="0" w:lastRowLastColumn="0"/>
            <w:tcW w:w="1984" w:type="dxa"/>
          </w:tcPr>
          <w:p w14:paraId="2447A01B" w14:textId="77777777" w:rsidR="000E05BC" w:rsidRPr="008945A7" w:rsidRDefault="000E05BC" w:rsidP="005D76BC">
            <w:r w:rsidRPr="008945A7">
              <w:rPr>
                <w:rFonts w:hint="eastAsia"/>
              </w:rPr>
              <w:t>児童生徒に対する生命尊重等に係る教育の推進</w:t>
            </w:r>
          </w:p>
        </w:tc>
        <w:tc>
          <w:tcPr>
            <w:tcW w:w="5387" w:type="dxa"/>
          </w:tcPr>
          <w:p w14:paraId="6AD5EE31" w14:textId="45A86E29" w:rsidR="000E05BC" w:rsidRPr="008945A7" w:rsidRDefault="002C2B6C" w:rsidP="008D27E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地域人材の</w:t>
            </w:r>
            <w:r w:rsidRPr="008945A7">
              <w:rPr>
                <w:rFonts w:cs="Times New Roman"/>
              </w:rPr>
              <w:t>活用</w:t>
            </w:r>
            <w:r w:rsidRPr="008945A7">
              <w:rPr>
                <w:rFonts w:cs="Times New Roman" w:hint="eastAsia"/>
              </w:rPr>
              <w:t>や関係機関の連携を</w:t>
            </w:r>
            <w:r w:rsidRPr="008945A7">
              <w:rPr>
                <w:rFonts w:cs="Times New Roman"/>
              </w:rPr>
              <w:t>図った</w:t>
            </w:r>
            <w:r w:rsidRPr="008945A7">
              <w:rPr>
                <w:rFonts w:cs="Times New Roman" w:hint="eastAsia"/>
              </w:rPr>
              <w:t>道徳教育を中心とする「いのち」の大切さ等に係る教育の推進</w:t>
            </w:r>
          </w:p>
        </w:tc>
        <w:tc>
          <w:tcPr>
            <w:tcW w:w="1980" w:type="dxa"/>
          </w:tcPr>
          <w:p w14:paraId="0E669A8C" w14:textId="77777777"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2C1FCB75" w14:textId="14F2351A" w:rsidR="00394FD3" w:rsidRPr="008945A7" w:rsidRDefault="00394FD3"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67CC2A64" w14:textId="77777777" w:rsidTr="005D76BC">
        <w:tc>
          <w:tcPr>
            <w:cnfStyle w:val="001000000000" w:firstRow="0" w:lastRow="0" w:firstColumn="1" w:lastColumn="0" w:oddVBand="0" w:evenVBand="0" w:oddHBand="0" w:evenHBand="0" w:firstRowFirstColumn="0" w:firstRowLastColumn="0" w:lastRowFirstColumn="0" w:lastRowLastColumn="0"/>
            <w:tcW w:w="1984" w:type="dxa"/>
          </w:tcPr>
          <w:p w14:paraId="7835B555" w14:textId="245ED361" w:rsidR="00FD2DE6" w:rsidRPr="008945A7" w:rsidRDefault="00FD2DE6" w:rsidP="005D76BC">
            <w:pPr>
              <w:rPr>
                <w:rStyle w:val="affc"/>
              </w:rPr>
            </w:pPr>
            <w:r w:rsidRPr="008945A7">
              <w:rPr>
                <w:rFonts w:hint="eastAsia"/>
              </w:rPr>
              <w:t>生徒の幼児理解の教育の推進</w:t>
            </w:r>
          </w:p>
        </w:tc>
        <w:tc>
          <w:tcPr>
            <w:tcW w:w="5387" w:type="dxa"/>
          </w:tcPr>
          <w:p w14:paraId="081671ED" w14:textId="77777777" w:rsidR="00242428" w:rsidRPr="008945A7" w:rsidRDefault="00DD33CB" w:rsidP="0024242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・中学校技術・家庭の家庭分野を中心とした，幼児の発達と生活の特徴や，子どもが育つ環境としての家族の役割等について理解する教育の推進</w:t>
            </w:r>
          </w:p>
          <w:p w14:paraId="3F7A72EB" w14:textId="4A1C03AB" w:rsidR="00242428" w:rsidRPr="008945A7" w:rsidRDefault="00242428" w:rsidP="0006545A">
            <w:pPr>
              <w:ind w:left="179" w:hangingChars="100" w:hanging="179"/>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w:t>
            </w:r>
            <w:r w:rsidRPr="008945A7">
              <w:rPr>
                <w:rStyle w:val="affc"/>
                <w:u w:val="none"/>
              </w:rPr>
              <w:t>高等学校家庭科を中心とした，子育て支援，乳幼児との関わ</w:t>
            </w:r>
            <w:r w:rsidRPr="008945A7">
              <w:rPr>
                <w:rStyle w:val="affc"/>
                <w:rFonts w:hint="eastAsia"/>
                <w:u w:val="none"/>
              </w:rPr>
              <w:t>り方等について基礎的な知識や技能を身に付け，</w:t>
            </w:r>
            <w:r w:rsidR="0006545A" w:rsidRPr="008945A7">
              <w:rPr>
                <w:rStyle w:val="affc"/>
                <w:rFonts w:hint="eastAsia"/>
                <w:u w:val="none"/>
              </w:rPr>
              <w:t>子どもの健やかな発達のために</w:t>
            </w:r>
            <w:r w:rsidRPr="008945A7">
              <w:rPr>
                <w:rStyle w:val="affc"/>
                <w:rFonts w:hint="eastAsia"/>
                <w:u w:val="none"/>
              </w:rPr>
              <w:t>親や家族及び地域や社会の役割の重要性について，考察することができるような教育の推進</w:t>
            </w:r>
          </w:p>
        </w:tc>
        <w:tc>
          <w:tcPr>
            <w:tcW w:w="1980" w:type="dxa"/>
          </w:tcPr>
          <w:p w14:paraId="262B40B9" w14:textId="77777777" w:rsidR="00FD2DE6" w:rsidRPr="008945A7" w:rsidRDefault="00FD2DE6"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579770B8" w14:textId="4A4AAF2C" w:rsidR="00394FD3" w:rsidRPr="008945A7" w:rsidRDefault="00394FD3" w:rsidP="00A546C7">
            <w:pPr>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高校教育課</w:t>
            </w:r>
          </w:p>
        </w:tc>
      </w:tr>
      <w:tr w:rsidR="008945A7" w:rsidRPr="008945A7" w14:paraId="40D05C7B" w14:textId="77777777" w:rsidTr="005D76BC">
        <w:tc>
          <w:tcPr>
            <w:cnfStyle w:val="001000000000" w:firstRow="0" w:lastRow="0" w:firstColumn="1" w:lastColumn="0" w:oddVBand="0" w:evenVBand="0" w:oddHBand="0" w:evenHBand="0" w:firstRowFirstColumn="0" w:firstRowLastColumn="0" w:lastRowFirstColumn="0" w:lastRowLastColumn="0"/>
            <w:tcW w:w="1984" w:type="dxa"/>
          </w:tcPr>
          <w:p w14:paraId="084BD840" w14:textId="77777777" w:rsidR="000E05BC" w:rsidRPr="008945A7" w:rsidRDefault="000E05BC" w:rsidP="005D76BC">
            <w:r w:rsidRPr="008945A7">
              <w:rPr>
                <w:rFonts w:hint="eastAsia"/>
              </w:rPr>
              <w:t>親になるための学びの推進</w:t>
            </w:r>
          </w:p>
        </w:tc>
        <w:tc>
          <w:tcPr>
            <w:tcW w:w="5387" w:type="dxa"/>
          </w:tcPr>
          <w:p w14:paraId="60B3CC9D" w14:textId="33F836BC" w:rsidR="000E05BC" w:rsidRPr="008945A7" w:rsidRDefault="000E05BC" w:rsidP="009C3FC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親になるための学びを支援するための世代別学習プログラム（中・高の家庭科等の授業で活用できる補助資料）の普及</w:t>
            </w:r>
            <w:r w:rsidR="009C3FC7" w:rsidRPr="008945A7">
              <w:rPr>
                <w:rFonts w:hint="eastAsia"/>
              </w:rPr>
              <w:t>と促進</w:t>
            </w:r>
          </w:p>
        </w:tc>
        <w:tc>
          <w:tcPr>
            <w:tcW w:w="1980" w:type="dxa"/>
          </w:tcPr>
          <w:p w14:paraId="6CBD9A2B" w14:textId="44B6B11F" w:rsidR="000E05BC" w:rsidRPr="008945A7" w:rsidRDefault="000E05BC" w:rsidP="00A546C7">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bl>
    <w:p w14:paraId="1478B413" w14:textId="082D3EC5" w:rsidR="000E05BC" w:rsidRPr="008945A7" w:rsidRDefault="000E05BC" w:rsidP="00594468">
      <w:pPr>
        <w:spacing w:after="40"/>
      </w:pPr>
    </w:p>
    <w:p w14:paraId="75A10B20" w14:textId="7CCFAEB7" w:rsidR="000E05BC" w:rsidRPr="008945A7" w:rsidRDefault="006A19E1" w:rsidP="00E22F7F">
      <w:pPr>
        <w:pStyle w:val="8"/>
        <w:numPr>
          <w:ilvl w:val="7"/>
          <w:numId w:val="5"/>
        </w:numPr>
      </w:pPr>
      <w:r w:rsidRPr="008945A7">
        <w:rPr>
          <w:rFonts w:hint="eastAsia"/>
        </w:rPr>
        <w:t>学校・家庭・地域の連携・協働による</w:t>
      </w:r>
      <w:r w:rsidR="000E05BC" w:rsidRPr="008945A7">
        <w:rPr>
          <w:rFonts w:hint="eastAsia"/>
        </w:rPr>
        <w:t>教育力の向上</w:t>
      </w:r>
    </w:p>
    <w:p w14:paraId="3E34BCBE" w14:textId="109536D0" w:rsidR="000E05BC" w:rsidRPr="008945A7" w:rsidRDefault="000E05BC" w:rsidP="00E22F7F">
      <w:pPr>
        <w:pStyle w:val="9"/>
        <w:numPr>
          <w:ilvl w:val="8"/>
          <w:numId w:val="5"/>
        </w:numPr>
        <w:ind w:hanging="1842"/>
      </w:pPr>
      <w:r w:rsidRPr="008945A7">
        <w:t>家庭</w:t>
      </w:r>
      <w:r w:rsidR="004A2CA9" w:rsidRPr="008945A7">
        <w:rPr>
          <w:rFonts w:hint="eastAsia"/>
        </w:rPr>
        <w:t>の</w:t>
      </w:r>
      <w:r w:rsidRPr="008945A7">
        <w:t>教育</w:t>
      </w:r>
      <w:r w:rsidR="004A2CA9" w:rsidRPr="008945A7">
        <w:rPr>
          <w:rFonts w:hint="eastAsia"/>
        </w:rPr>
        <w:t>力の向上</w:t>
      </w:r>
    </w:p>
    <w:p w14:paraId="08399114" w14:textId="77777777" w:rsidR="000E05BC" w:rsidRPr="008945A7" w:rsidRDefault="000E05BC" w:rsidP="002C532F">
      <w:pPr>
        <w:pStyle w:val="ae"/>
        <w:spacing w:after="40"/>
        <w:ind w:left="628" w:firstLine="209"/>
      </w:pPr>
      <w:r w:rsidRPr="008945A7">
        <w:t>保護者が自信と責任感をもって子育てができるよう，学習機会を提供するとともに，家庭教育に関して気軽に相談できる体制づくりをすすめ，家庭における育児力・教育力の向上を促進します。</w:t>
      </w:r>
    </w:p>
    <w:p w14:paraId="237F6DC1" w14:textId="77777777" w:rsidR="000E05BC" w:rsidRPr="008945A7" w:rsidRDefault="000E05BC" w:rsidP="002C532F">
      <w:pPr>
        <w:pStyle w:val="ae"/>
        <w:spacing w:after="40"/>
        <w:ind w:left="628" w:firstLine="209"/>
      </w:pPr>
      <w:r w:rsidRPr="008945A7">
        <w:t>また，保護者が子どもの主体性や人権を尊重した子育てに努めるとともに，子どもの人権尊重の精神が育まれるよう，意識の啓発に努めます。</w:t>
      </w:r>
    </w:p>
    <w:tbl>
      <w:tblPr>
        <w:tblStyle w:val="afc"/>
        <w:tblW w:w="9351" w:type="dxa"/>
        <w:tblLook w:val="04A0" w:firstRow="1" w:lastRow="0" w:firstColumn="1" w:lastColumn="0" w:noHBand="0" w:noVBand="1"/>
      </w:tblPr>
      <w:tblGrid>
        <w:gridCol w:w="1984"/>
        <w:gridCol w:w="5387"/>
        <w:gridCol w:w="1980"/>
      </w:tblGrid>
      <w:tr w:rsidR="008945A7" w:rsidRPr="008945A7" w14:paraId="59143CE4" w14:textId="77777777" w:rsidTr="00AF0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AA25582" w14:textId="77777777" w:rsidR="000E05BC" w:rsidRPr="008945A7" w:rsidRDefault="000E05BC" w:rsidP="001876A6">
            <w:pPr>
              <w:jc w:val="center"/>
            </w:pPr>
            <w:r w:rsidRPr="008945A7">
              <w:rPr>
                <w:rFonts w:hint="eastAsia"/>
              </w:rPr>
              <w:lastRenderedPageBreak/>
              <w:t>具体的施策</w:t>
            </w:r>
          </w:p>
        </w:tc>
        <w:tc>
          <w:tcPr>
            <w:tcW w:w="5387" w:type="dxa"/>
          </w:tcPr>
          <w:p w14:paraId="70B7589B" w14:textId="77777777" w:rsidR="000E05BC" w:rsidRPr="008945A7" w:rsidRDefault="000E05BC" w:rsidP="001876A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44CF203A" w14:textId="77777777" w:rsidR="000E05BC" w:rsidRPr="008945A7" w:rsidRDefault="000E05BC" w:rsidP="001876A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75912B3"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1F75FE46" w14:textId="77777777" w:rsidR="000E05BC" w:rsidRPr="008945A7" w:rsidRDefault="000E05BC" w:rsidP="005D76BC">
            <w:r w:rsidRPr="008945A7">
              <w:rPr>
                <w:rFonts w:hint="eastAsia"/>
              </w:rPr>
              <w:t>家庭の意義等についての意識啓発</w:t>
            </w:r>
          </w:p>
        </w:tc>
        <w:tc>
          <w:tcPr>
            <w:tcW w:w="5387" w:type="dxa"/>
          </w:tcPr>
          <w:p w14:paraId="0CA88E70" w14:textId="61273AE2"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毎月第３日曜日の「家庭の日」の広報等を通じた，家庭の意義や大切さについての意識啓発</w:t>
            </w:r>
          </w:p>
        </w:tc>
        <w:tc>
          <w:tcPr>
            <w:tcW w:w="1980" w:type="dxa"/>
          </w:tcPr>
          <w:p w14:paraId="396D0B58" w14:textId="27359071"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0DADA04C"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1F2F2DCD" w14:textId="77777777" w:rsidR="000E05BC" w:rsidRPr="008945A7" w:rsidRDefault="000E05BC" w:rsidP="001876A6">
            <w:r w:rsidRPr="008945A7">
              <w:rPr>
                <w:rFonts w:hint="eastAsia"/>
              </w:rPr>
              <w:t>家庭教育の支援</w:t>
            </w:r>
          </w:p>
        </w:tc>
        <w:tc>
          <w:tcPr>
            <w:tcW w:w="5387" w:type="dxa"/>
          </w:tcPr>
          <w:p w14:paraId="4A935988" w14:textId="77777777" w:rsidR="00114DD3" w:rsidRPr="008945A7" w:rsidRDefault="00114DD3" w:rsidP="00114DD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・家庭教育に関する学習機会の提供及び情報提供</w:t>
            </w:r>
          </w:p>
          <w:p w14:paraId="53C27A68" w14:textId="2DC08303" w:rsidR="000E05BC" w:rsidRPr="008945A7" w:rsidRDefault="00114DD3" w:rsidP="00CB1D97">
            <w:pPr>
              <w:pStyle w:val="afe"/>
              <w:cnfStyle w:val="000000000000" w:firstRow="0" w:lastRow="0" w:firstColumn="0" w:lastColumn="0" w:oddVBand="0" w:evenVBand="0" w:oddHBand="0" w:evenHBand="0" w:firstRowFirstColumn="0" w:firstRowLastColumn="0" w:lastRowFirstColumn="0" w:lastRowLastColumn="0"/>
              <w:rPr>
                <w:i/>
                <w:strike/>
                <w:color w:val="auto"/>
              </w:rPr>
            </w:pPr>
            <w:r w:rsidRPr="008945A7">
              <w:rPr>
                <w:rFonts w:hint="eastAsia"/>
                <w:color w:val="auto"/>
              </w:rPr>
              <w:t>・学校，地域，企業等の様々な団体が連携し，地域ぐるみで家庭教育を支援していく気運の醸成</w:t>
            </w:r>
          </w:p>
        </w:tc>
        <w:tc>
          <w:tcPr>
            <w:tcW w:w="1980" w:type="dxa"/>
          </w:tcPr>
          <w:p w14:paraId="66DED566" w14:textId="4CDC7E3F" w:rsidR="000E05BC" w:rsidRPr="008945A7" w:rsidRDefault="000E05BC" w:rsidP="001876A6">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524CF881"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58EB28D9" w14:textId="77777777" w:rsidR="000E05BC" w:rsidRPr="008945A7" w:rsidRDefault="000E05BC" w:rsidP="005D76BC">
            <w:r w:rsidRPr="008945A7">
              <w:rPr>
                <w:rFonts w:hint="eastAsia"/>
              </w:rPr>
              <w:t>地域で家庭教育支援に携わる人材の養成</w:t>
            </w:r>
          </w:p>
        </w:tc>
        <w:tc>
          <w:tcPr>
            <w:tcW w:w="5387" w:type="dxa"/>
          </w:tcPr>
          <w:p w14:paraId="508AF13C" w14:textId="77777777"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相談対応や専門家の紹介，家庭教育情報の収集・提供，効果的な学習機会の企画・運営等，家庭教育支援に関する活動を整備・調整・推進する人材の養成</w:t>
            </w:r>
          </w:p>
        </w:tc>
        <w:tc>
          <w:tcPr>
            <w:tcW w:w="1980" w:type="dxa"/>
          </w:tcPr>
          <w:p w14:paraId="7D5573EB" w14:textId="276F385E"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097B4642"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3CAC53E2" w14:textId="7A0371B2" w:rsidR="009C3FC7" w:rsidRPr="008945A7" w:rsidRDefault="009C3FC7" w:rsidP="005D76BC">
            <w:r w:rsidRPr="008945A7">
              <w:rPr>
                <w:rFonts w:hint="eastAsia"/>
              </w:rPr>
              <w:t>「早寝早起き朝ごはん」国民運動の推進</w:t>
            </w:r>
          </w:p>
        </w:tc>
        <w:tc>
          <w:tcPr>
            <w:tcW w:w="5387" w:type="dxa"/>
          </w:tcPr>
          <w:p w14:paraId="3A1AE0E4" w14:textId="6DE8DFAB" w:rsidR="009C3FC7" w:rsidRPr="008945A7" w:rsidRDefault="009C3FC7"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「早寝早起き朝ごはん」等，家庭や地域へ基本的な生活習慣の確立や生活リズムの向上につながる活動の推進</w:t>
            </w:r>
          </w:p>
        </w:tc>
        <w:tc>
          <w:tcPr>
            <w:tcW w:w="1980" w:type="dxa"/>
          </w:tcPr>
          <w:p w14:paraId="343251DC" w14:textId="1BAED69D" w:rsidR="009C3FC7" w:rsidRPr="008945A7" w:rsidRDefault="009C3FC7"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1D3784F8"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6DE649B2" w14:textId="77777777" w:rsidR="000E05BC" w:rsidRPr="008945A7" w:rsidRDefault="000E05BC" w:rsidP="005D76BC">
            <w:r w:rsidRPr="008945A7">
              <w:rPr>
                <w:rFonts w:hint="eastAsia"/>
              </w:rPr>
              <w:t>人権に関する啓発活動の推進</w:t>
            </w:r>
          </w:p>
        </w:tc>
        <w:tc>
          <w:tcPr>
            <w:tcW w:w="5387" w:type="dxa"/>
          </w:tcPr>
          <w:p w14:paraId="36A633E4" w14:textId="77777777"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全ての子どもが差別や権利の侵害を受けることなく，一人の人間として尊重されるよう，また，子どもの人権尊重の精神が育まれるよう，あらゆる機会と媒体を活用した啓発活動の推進</w:t>
            </w:r>
          </w:p>
        </w:tc>
        <w:tc>
          <w:tcPr>
            <w:tcW w:w="1980" w:type="dxa"/>
          </w:tcPr>
          <w:p w14:paraId="21217FFB"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人権同和対策課</w:t>
            </w:r>
          </w:p>
        </w:tc>
      </w:tr>
      <w:tr w:rsidR="008945A7" w:rsidRPr="008945A7" w14:paraId="7CC683FF"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75F4EE30" w14:textId="77777777" w:rsidR="000E05BC" w:rsidRPr="008945A7" w:rsidRDefault="000E05BC" w:rsidP="005D76BC">
            <w:r w:rsidRPr="008945A7">
              <w:rPr>
                <w:rFonts w:hint="eastAsia"/>
              </w:rPr>
              <w:t>人権尊重を基盤とした男女平等教育の充実</w:t>
            </w:r>
          </w:p>
        </w:tc>
        <w:tc>
          <w:tcPr>
            <w:tcW w:w="5387" w:type="dxa"/>
          </w:tcPr>
          <w:p w14:paraId="5062AE4F" w14:textId="030FDE2D" w:rsidR="000E05BC" w:rsidRPr="008945A7" w:rsidRDefault="003A216D"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児童・生徒や教職員，保護者</w:t>
            </w:r>
            <w:r w:rsidR="00817D43" w:rsidRPr="008945A7">
              <w:rPr>
                <w:rFonts w:cs="Times New Roman" w:hint="eastAsia"/>
                <w:kern w:val="0"/>
              </w:rPr>
              <w:t>，地域住民</w:t>
            </w:r>
            <w:r w:rsidRPr="008945A7">
              <w:rPr>
                <w:rFonts w:cs="Times New Roman" w:hint="eastAsia"/>
                <w:kern w:val="0"/>
              </w:rPr>
              <w:t>を対象とした出前講座やセミナー・ワークショップの開催</w:t>
            </w:r>
          </w:p>
        </w:tc>
        <w:tc>
          <w:tcPr>
            <w:tcW w:w="1980" w:type="dxa"/>
          </w:tcPr>
          <w:p w14:paraId="74C5E4BD"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男女共同参画室</w:t>
            </w:r>
          </w:p>
          <w:p w14:paraId="66E510E8"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男女共同参画センター</w:t>
            </w:r>
          </w:p>
        </w:tc>
      </w:tr>
      <w:tr w:rsidR="008945A7" w:rsidRPr="008945A7" w14:paraId="5F500269" w14:textId="77777777" w:rsidTr="00AF01F5">
        <w:tc>
          <w:tcPr>
            <w:cnfStyle w:val="001000000000" w:firstRow="0" w:lastRow="0" w:firstColumn="1" w:lastColumn="0" w:oddVBand="0" w:evenVBand="0" w:oddHBand="0" w:evenHBand="0" w:firstRowFirstColumn="0" w:firstRowLastColumn="0" w:lastRowFirstColumn="0" w:lastRowLastColumn="0"/>
            <w:tcW w:w="1984" w:type="dxa"/>
          </w:tcPr>
          <w:p w14:paraId="63C2FCAF" w14:textId="2A70B94A" w:rsidR="00470D95" w:rsidRPr="008945A7" w:rsidRDefault="00470D95" w:rsidP="00470D95">
            <w:r w:rsidRPr="008945A7">
              <w:rPr>
                <w:rFonts w:cs="Times New Roman" w:hint="eastAsia"/>
                <w:kern w:val="0"/>
              </w:rPr>
              <w:t>固定的な性別役割分担意識</w:t>
            </w:r>
            <w:r w:rsidR="00277FFA" w:rsidRPr="008945A7">
              <w:rPr>
                <w:rFonts w:cs="Times New Roman" w:hint="eastAsia"/>
                <w:kern w:val="0"/>
              </w:rPr>
              <w:t>等</w:t>
            </w:r>
            <w:r w:rsidRPr="008945A7">
              <w:rPr>
                <w:rFonts w:cs="Times New Roman" w:hint="eastAsia"/>
                <w:kern w:val="0"/>
              </w:rPr>
              <w:t>の解消に関する啓発や情報発信</w:t>
            </w:r>
          </w:p>
        </w:tc>
        <w:tc>
          <w:tcPr>
            <w:tcW w:w="5387" w:type="dxa"/>
          </w:tcPr>
          <w:p w14:paraId="4A649E84" w14:textId="79673A0F" w:rsidR="00470D95" w:rsidRPr="008945A7" w:rsidRDefault="00470D95" w:rsidP="00470D95">
            <w:pPr>
              <w:ind w:firstLineChars="100" w:firstLine="179"/>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Style w:val="affc"/>
                <w:rFonts w:hint="eastAsia"/>
                <w:u w:val="none"/>
              </w:rPr>
              <w:t>県民を対象とした各種セミナーや啓発イベント等の開催</w:t>
            </w:r>
            <w:r w:rsidR="00817D43" w:rsidRPr="008945A7">
              <w:rPr>
                <w:rStyle w:val="affc"/>
                <w:rFonts w:hint="eastAsia"/>
                <w:u w:val="none"/>
              </w:rPr>
              <w:t>，ポータブルサイト等による情報の発信</w:t>
            </w:r>
          </w:p>
        </w:tc>
        <w:tc>
          <w:tcPr>
            <w:tcW w:w="1980" w:type="dxa"/>
          </w:tcPr>
          <w:p w14:paraId="4868DD80" w14:textId="77777777" w:rsidR="00470D95" w:rsidRPr="008945A7" w:rsidRDefault="00470D95" w:rsidP="00470D95">
            <w:pPr>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男女共同参画室</w:t>
            </w:r>
          </w:p>
          <w:p w14:paraId="1121F8BC" w14:textId="7A065D06" w:rsidR="00470D95" w:rsidRPr="008945A7" w:rsidRDefault="00470D95" w:rsidP="00470D95">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男女共同参画センター</w:t>
            </w:r>
          </w:p>
        </w:tc>
      </w:tr>
    </w:tbl>
    <w:p w14:paraId="66C2C72B" w14:textId="4E6905ED" w:rsidR="000E05BC" w:rsidRPr="008945A7" w:rsidRDefault="000E05BC" w:rsidP="00BD1E2E">
      <w:pPr>
        <w:spacing w:after="40"/>
      </w:pPr>
    </w:p>
    <w:p w14:paraId="595FAE70" w14:textId="77777777" w:rsidR="000E05BC" w:rsidRPr="008945A7" w:rsidRDefault="000E05BC" w:rsidP="00E22F7F">
      <w:pPr>
        <w:pStyle w:val="9"/>
        <w:numPr>
          <w:ilvl w:val="8"/>
          <w:numId w:val="5"/>
        </w:numPr>
        <w:ind w:hanging="1842"/>
      </w:pPr>
      <w:r w:rsidRPr="008945A7">
        <w:rPr>
          <w:rFonts w:hint="eastAsia"/>
        </w:rPr>
        <w:t>地域の教育力の向上</w:t>
      </w:r>
    </w:p>
    <w:p w14:paraId="46B3D528" w14:textId="67A20799" w:rsidR="000E05BC" w:rsidRPr="008945A7" w:rsidRDefault="000E05BC" w:rsidP="002C532F">
      <w:pPr>
        <w:pStyle w:val="ae"/>
        <w:spacing w:after="40"/>
        <w:ind w:left="628" w:firstLine="209"/>
      </w:pPr>
      <w:r w:rsidRPr="008945A7">
        <w:rPr>
          <w:rFonts w:hint="eastAsia"/>
        </w:rPr>
        <w:t>地域や学校，関係機関などと連携して，ボランティア活動や自然体験，課外活動，文化芸術鑑賞などの体験活動や異年齢活動</w:t>
      </w:r>
      <w:r w:rsidR="00112AF2" w:rsidRPr="008945A7">
        <w:rPr>
          <w:rFonts w:hint="eastAsia"/>
        </w:rPr>
        <w:t>，世代間交流</w:t>
      </w:r>
      <w:r w:rsidRPr="008945A7">
        <w:rPr>
          <w:rFonts w:hint="eastAsia"/>
        </w:rPr>
        <w:t>の機会の充実を図ることで，地域の教育力を向上させ，子どもたちに豊かな心や社会性を育んでいくための環境づくりに取り組みます。</w:t>
      </w:r>
    </w:p>
    <w:tbl>
      <w:tblPr>
        <w:tblStyle w:val="afc"/>
        <w:tblW w:w="9356" w:type="dxa"/>
        <w:tblLook w:val="04A0" w:firstRow="1" w:lastRow="0" w:firstColumn="1" w:lastColumn="0" w:noHBand="0" w:noVBand="1"/>
      </w:tblPr>
      <w:tblGrid>
        <w:gridCol w:w="1981"/>
        <w:gridCol w:w="5389"/>
        <w:gridCol w:w="1986"/>
      </w:tblGrid>
      <w:tr w:rsidR="008945A7" w:rsidRPr="008945A7" w14:paraId="07608A63" w14:textId="77777777" w:rsidTr="00AD7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C052A88" w14:textId="77777777" w:rsidR="000E05BC" w:rsidRPr="008945A7" w:rsidRDefault="000E05BC" w:rsidP="00154B9B">
            <w:pPr>
              <w:jc w:val="center"/>
            </w:pPr>
            <w:r w:rsidRPr="008945A7">
              <w:rPr>
                <w:rFonts w:hint="eastAsia"/>
              </w:rPr>
              <w:t>具体的施策</w:t>
            </w:r>
          </w:p>
        </w:tc>
        <w:tc>
          <w:tcPr>
            <w:tcW w:w="5389" w:type="dxa"/>
          </w:tcPr>
          <w:p w14:paraId="6D3D9CCA" w14:textId="77777777" w:rsidR="000E05BC" w:rsidRPr="008945A7" w:rsidRDefault="000E05BC" w:rsidP="00154B9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6FB4D51C" w14:textId="77777777" w:rsidR="000E05BC" w:rsidRPr="008945A7" w:rsidRDefault="000E05BC" w:rsidP="00154B9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55F9C00"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1DA9AB25" w14:textId="1A8D0A87" w:rsidR="000E05BC" w:rsidRPr="008945A7" w:rsidRDefault="008C6C49" w:rsidP="00F47FA4">
            <w:r w:rsidRPr="008945A7">
              <w:rPr>
                <w:rFonts w:cs="Times New Roman" w:hint="eastAsia"/>
              </w:rPr>
              <w:t>「コミュニティ・スクールと地域学校協働活動の一体的推進事業」の推進</w:t>
            </w:r>
          </w:p>
        </w:tc>
        <w:tc>
          <w:tcPr>
            <w:tcW w:w="5389" w:type="dxa"/>
          </w:tcPr>
          <w:p w14:paraId="1117603E" w14:textId="510040F0" w:rsidR="000E05BC" w:rsidRPr="008945A7" w:rsidRDefault="00F57732" w:rsidP="0008304B">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学校と地域住民の連携・協働を進め，一体となって子どもたちの成長を支えていく体制を構築するため，地域と共にある学校づくりと，学校を核とした地域づくりを推進</w:t>
            </w:r>
          </w:p>
        </w:tc>
        <w:tc>
          <w:tcPr>
            <w:tcW w:w="1986" w:type="dxa"/>
          </w:tcPr>
          <w:p w14:paraId="48D3EE09"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4A0468FC"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3FF05F7A" w14:textId="77777777" w:rsidR="000E05BC" w:rsidRPr="008945A7" w:rsidRDefault="000E05BC" w:rsidP="005D76BC">
            <w:r w:rsidRPr="008945A7">
              <w:rPr>
                <w:rFonts w:hint="eastAsia"/>
              </w:rPr>
              <w:t>運動部活動の指導・運営に係る体制の構築</w:t>
            </w:r>
          </w:p>
        </w:tc>
        <w:tc>
          <w:tcPr>
            <w:tcW w:w="5389" w:type="dxa"/>
          </w:tcPr>
          <w:p w14:paraId="038B9CFF" w14:textId="7FB77AE5" w:rsidR="00775865" w:rsidRPr="008945A7" w:rsidRDefault="000E05BC" w:rsidP="00775865">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部活動の在り方に関する方針に基づき，学校と地域が共に子どもを育てるという視点に立った</w:t>
            </w:r>
            <w:r w:rsidRPr="008945A7">
              <w:t>,</w:t>
            </w:r>
            <w:r w:rsidRPr="008945A7">
              <w:rPr>
                <w:rFonts w:hint="eastAsia"/>
              </w:rPr>
              <w:t>学校と地域が協働・融合した形での地域における持続可能なスポーツ活動のための環境整備の推進</w:t>
            </w:r>
          </w:p>
        </w:tc>
        <w:tc>
          <w:tcPr>
            <w:tcW w:w="1986" w:type="dxa"/>
          </w:tcPr>
          <w:p w14:paraId="1E1295AA"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0D1EA87E"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263C574D" w14:textId="77777777" w:rsidR="000E05BC" w:rsidRPr="008945A7" w:rsidRDefault="000E05BC" w:rsidP="005D76BC">
            <w:r w:rsidRPr="008945A7">
              <w:rPr>
                <w:rFonts w:hint="eastAsia"/>
              </w:rPr>
              <w:t>環境学習の推進</w:t>
            </w:r>
          </w:p>
        </w:tc>
        <w:tc>
          <w:tcPr>
            <w:tcW w:w="5389" w:type="dxa"/>
          </w:tcPr>
          <w:p w14:paraId="73EDF0F2" w14:textId="62DE1DE4" w:rsidR="008B2D3C" w:rsidRPr="008945A7" w:rsidRDefault="00664EBF" w:rsidP="008B2D3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0E05BC" w:rsidRPr="008945A7">
              <w:rPr>
                <w:rFonts w:hint="eastAsia"/>
              </w:rPr>
              <w:t>学ぶ環境体験学習塾</w:t>
            </w:r>
            <w:r w:rsidRPr="008945A7">
              <w:rPr>
                <w:rFonts w:hint="eastAsia"/>
              </w:rPr>
              <w:t>」</w:t>
            </w:r>
            <w:r w:rsidR="000E05BC" w:rsidRPr="008945A7">
              <w:rPr>
                <w:rFonts w:hint="eastAsia"/>
              </w:rPr>
              <w:t>の開催などにより，児童生徒等が環境問題や環境保全活動に興味を持ち行動するきっかけづくりを支援し，環境学習を推進</w:t>
            </w:r>
          </w:p>
        </w:tc>
        <w:tc>
          <w:tcPr>
            <w:tcW w:w="1986" w:type="dxa"/>
          </w:tcPr>
          <w:p w14:paraId="0A417B2A"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地球温暖化対策室</w:t>
            </w:r>
          </w:p>
        </w:tc>
      </w:tr>
      <w:tr w:rsidR="008945A7" w:rsidRPr="008945A7" w14:paraId="13465774"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279CA1E1" w14:textId="77777777" w:rsidR="008B2D3C" w:rsidRPr="008945A7" w:rsidRDefault="008B2D3C" w:rsidP="005D76BC">
            <w:r w:rsidRPr="008945A7">
              <w:rPr>
                <w:rFonts w:hint="eastAsia"/>
              </w:rPr>
              <w:t>木育の推進</w:t>
            </w:r>
          </w:p>
          <w:p w14:paraId="420B0BED" w14:textId="77777777" w:rsidR="008B2D3C" w:rsidRPr="008945A7" w:rsidRDefault="008B2D3C" w:rsidP="005D76BC"/>
          <w:p w14:paraId="0EE704CB" w14:textId="77777777" w:rsidR="008B2D3C" w:rsidRPr="008945A7" w:rsidRDefault="008B2D3C" w:rsidP="005D76BC"/>
          <w:p w14:paraId="6906F519" w14:textId="699186A3" w:rsidR="008B2D3C" w:rsidRPr="008945A7" w:rsidRDefault="008B2D3C" w:rsidP="005D76BC"/>
        </w:tc>
        <w:tc>
          <w:tcPr>
            <w:tcW w:w="5389" w:type="dxa"/>
          </w:tcPr>
          <w:p w14:paraId="754534C1" w14:textId="77777777" w:rsidR="006F5742" w:rsidRPr="008945A7" w:rsidRDefault="006F5742" w:rsidP="006F5742">
            <w:pPr>
              <w:ind w:firstLineChars="100" w:firstLine="17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木材や木製品とのふれあいを通じて，子どもの頃から木の良さや利用の意義を学ぶ「木育」を推進</w:t>
            </w:r>
          </w:p>
          <w:p w14:paraId="4AF5B3C5" w14:textId="39FAB7B6" w:rsidR="008B2D3C" w:rsidRPr="008945A7" w:rsidRDefault="006F5742" w:rsidP="006F574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子どもたちに木のぬくもりなど木の良さや利用の意義を伝えるため，木育に関する知識や技能を有し，木育を実践する指導者である「木育インストラクター」の養成</w:t>
            </w:r>
            <w:r w:rsidR="00EC4B2F" w:rsidRPr="008945A7">
              <w:rPr>
                <w:rFonts w:cs="Times New Roman" w:hint="eastAsia"/>
              </w:rPr>
              <w:t>等</w:t>
            </w:r>
            <w:r w:rsidRPr="008945A7">
              <w:rPr>
                <w:rFonts w:cs="Times New Roman" w:hint="eastAsia"/>
              </w:rPr>
              <w:t>を実施</w:t>
            </w:r>
          </w:p>
        </w:tc>
        <w:tc>
          <w:tcPr>
            <w:tcW w:w="1986" w:type="dxa"/>
          </w:tcPr>
          <w:p w14:paraId="4EFE77CA" w14:textId="3556C602" w:rsidR="008B2D3C" w:rsidRPr="008945A7" w:rsidRDefault="00F609B1"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かごしま材振興課</w:t>
            </w:r>
          </w:p>
        </w:tc>
      </w:tr>
      <w:tr w:rsidR="008945A7" w:rsidRPr="008945A7" w14:paraId="713E82C2"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088157F7" w14:textId="07D14815" w:rsidR="009F11DA" w:rsidRPr="008945A7" w:rsidRDefault="009F11DA" w:rsidP="005D76BC">
            <w:r w:rsidRPr="008945A7">
              <w:rPr>
                <w:rFonts w:hint="eastAsia"/>
              </w:rPr>
              <w:lastRenderedPageBreak/>
              <w:t>かごしま景観学習</w:t>
            </w:r>
          </w:p>
        </w:tc>
        <w:tc>
          <w:tcPr>
            <w:tcW w:w="5389" w:type="dxa"/>
          </w:tcPr>
          <w:p w14:paraId="65185DAB" w14:textId="2B1ACD43" w:rsidR="009F11DA" w:rsidRPr="008945A7" w:rsidRDefault="009F11DA" w:rsidP="0046691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asciiTheme="minorEastAsia" w:hAnsiTheme="minorEastAsia" w:hint="eastAsia"/>
                <w:kern w:val="0"/>
                <w:szCs w:val="24"/>
              </w:rPr>
              <w:t>地域の身近な「景観」を切り口として，地域の魅力や課題を自ら発見し，考え，地域に愛着を持つことを目的とする景観学習の支援により，景観に理解のある人材を育成</w:t>
            </w:r>
          </w:p>
        </w:tc>
        <w:tc>
          <w:tcPr>
            <w:tcW w:w="1986" w:type="dxa"/>
          </w:tcPr>
          <w:p w14:paraId="72CE5923" w14:textId="4A039648" w:rsidR="009F11DA" w:rsidRPr="008945A7" w:rsidRDefault="009F11DA"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地域政策課</w:t>
            </w:r>
          </w:p>
        </w:tc>
      </w:tr>
      <w:tr w:rsidR="008945A7" w:rsidRPr="008945A7" w14:paraId="13CEC54D"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6C32A005" w14:textId="77777777" w:rsidR="000E05BC" w:rsidRPr="008945A7" w:rsidRDefault="000E05BC" w:rsidP="005D76BC">
            <w:r w:rsidRPr="008945A7">
              <w:rPr>
                <w:rFonts w:hint="eastAsia"/>
              </w:rPr>
              <w:t>自然体験活動の推進</w:t>
            </w:r>
          </w:p>
        </w:tc>
        <w:tc>
          <w:tcPr>
            <w:tcW w:w="5389" w:type="dxa"/>
          </w:tcPr>
          <w:p w14:paraId="6D31CD22" w14:textId="40F6ACDF"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豊かな自然の中で，思いやりや耐性，自主性，社会性，協調性などを身に付けさせるために，</w:t>
            </w:r>
            <w:r w:rsidR="00F47FA4" w:rsidRPr="008945A7">
              <w:rPr>
                <w:rFonts w:hint="eastAsia"/>
              </w:rPr>
              <w:t>青少年</w:t>
            </w:r>
            <w:r w:rsidRPr="008945A7">
              <w:rPr>
                <w:rFonts w:hint="eastAsia"/>
              </w:rPr>
              <w:t>社会教育施設等を利用した自然体験や生活体験を実施</w:t>
            </w:r>
          </w:p>
        </w:tc>
        <w:tc>
          <w:tcPr>
            <w:tcW w:w="1986" w:type="dxa"/>
          </w:tcPr>
          <w:p w14:paraId="2A979228"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60EBCBF5"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7E73DA5C" w14:textId="77777777" w:rsidR="000E05BC" w:rsidRPr="008945A7" w:rsidRDefault="000E05BC" w:rsidP="005D76BC">
            <w:r w:rsidRPr="008945A7">
              <w:rPr>
                <w:rFonts w:hint="eastAsia"/>
              </w:rPr>
              <w:t>環境保全活動のための人材育成</w:t>
            </w:r>
          </w:p>
        </w:tc>
        <w:tc>
          <w:tcPr>
            <w:tcW w:w="5389" w:type="dxa"/>
          </w:tcPr>
          <w:p w14:paraId="3D8CEEE3" w14:textId="77777777"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環境保全活動を積極的に行っていこうとする児童生徒を対象とした「環境レター」の募集や，「かごしまこども環境大臣」の任命などにより，持続可能な社会づくりに主体的に参加できる人材を育成</w:t>
            </w:r>
          </w:p>
        </w:tc>
        <w:tc>
          <w:tcPr>
            <w:tcW w:w="1986" w:type="dxa"/>
          </w:tcPr>
          <w:p w14:paraId="62B550DB"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地球温暖化対策室</w:t>
            </w:r>
          </w:p>
        </w:tc>
      </w:tr>
      <w:tr w:rsidR="008945A7" w:rsidRPr="008945A7" w14:paraId="7E4C611A"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50FC4D25" w14:textId="77777777" w:rsidR="000E05BC" w:rsidRPr="008945A7" w:rsidRDefault="000E05BC" w:rsidP="005D76BC">
            <w:r w:rsidRPr="008945A7">
              <w:rPr>
                <w:rFonts w:hint="eastAsia"/>
              </w:rPr>
              <w:t>農業の体験活動の促進</w:t>
            </w:r>
          </w:p>
        </w:tc>
        <w:tc>
          <w:tcPr>
            <w:tcW w:w="5389" w:type="dxa"/>
          </w:tcPr>
          <w:p w14:paraId="7A2867CB" w14:textId="300DC8E0"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農業や食料に対する理解の醸成等を図るため，農作業や調理の体験活動</w:t>
            </w:r>
            <w:r w:rsidR="00D005E6" w:rsidRPr="008945A7">
              <w:rPr>
                <w:rFonts w:hint="eastAsia"/>
              </w:rPr>
              <w:t>，農家</w:t>
            </w:r>
            <w:r w:rsidR="00254BBA" w:rsidRPr="008945A7">
              <w:rPr>
                <w:rFonts w:hint="eastAsia"/>
              </w:rPr>
              <w:t>で</w:t>
            </w:r>
            <w:r w:rsidR="00D005E6" w:rsidRPr="008945A7">
              <w:rPr>
                <w:rFonts w:hint="eastAsia"/>
              </w:rPr>
              <w:t>の宿泊体験</w:t>
            </w:r>
            <w:r w:rsidRPr="008945A7">
              <w:rPr>
                <w:rFonts w:hint="eastAsia"/>
              </w:rPr>
              <w:t>等の実施の支援</w:t>
            </w:r>
          </w:p>
        </w:tc>
        <w:tc>
          <w:tcPr>
            <w:tcW w:w="1986" w:type="dxa"/>
          </w:tcPr>
          <w:p w14:paraId="7B22D167" w14:textId="3DFD90AF" w:rsidR="000E05BC" w:rsidRPr="008945A7" w:rsidRDefault="00C21EE4"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かごしまの食輸出・ブランド戦略室</w:t>
            </w:r>
          </w:p>
          <w:p w14:paraId="08047337" w14:textId="46E8CC22" w:rsidR="00EF34D8" w:rsidRPr="008945A7" w:rsidRDefault="00EF34D8"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農村振興課</w:t>
            </w:r>
          </w:p>
          <w:p w14:paraId="01C84399" w14:textId="327D326E"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経営技術課</w:t>
            </w:r>
          </w:p>
          <w:p w14:paraId="7AD5FCB3" w14:textId="7E8EA591"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畜産</w:t>
            </w:r>
            <w:r w:rsidR="00301A9A" w:rsidRPr="008945A7">
              <w:rPr>
                <w:rFonts w:hint="eastAsia"/>
              </w:rPr>
              <w:t>振興</w:t>
            </w:r>
            <w:r w:rsidRPr="008945A7">
              <w:rPr>
                <w:rFonts w:hint="eastAsia"/>
              </w:rPr>
              <w:t>課</w:t>
            </w:r>
          </w:p>
        </w:tc>
      </w:tr>
      <w:tr w:rsidR="008945A7" w:rsidRPr="008945A7" w14:paraId="23E56924"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53361FF3" w14:textId="77777777" w:rsidR="000E05BC" w:rsidRPr="008945A7" w:rsidRDefault="000E05BC" w:rsidP="005D76BC">
            <w:r w:rsidRPr="008945A7">
              <w:rPr>
                <w:rFonts w:hint="eastAsia"/>
              </w:rPr>
              <w:t>森林・林業の体験活動の促進</w:t>
            </w:r>
          </w:p>
        </w:tc>
        <w:tc>
          <w:tcPr>
            <w:tcW w:w="5389" w:type="dxa"/>
          </w:tcPr>
          <w:p w14:paraId="5E7490B5" w14:textId="773CFD57" w:rsidR="0043336E" w:rsidRPr="008945A7" w:rsidRDefault="009F0E36" w:rsidP="009F0E3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森林・林業に対する理解を深め，森林を守り育てる意識の醸成を図るため，森林・林業に関する学習や体験活動の実施の支援</w:t>
            </w:r>
          </w:p>
        </w:tc>
        <w:tc>
          <w:tcPr>
            <w:tcW w:w="1986" w:type="dxa"/>
          </w:tcPr>
          <w:p w14:paraId="38E04B04"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森づくり推進課</w:t>
            </w:r>
          </w:p>
          <w:p w14:paraId="0FAABB70" w14:textId="75096B4B"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森林技術総合センター</w:t>
            </w:r>
          </w:p>
        </w:tc>
      </w:tr>
      <w:tr w:rsidR="008945A7" w:rsidRPr="008945A7" w14:paraId="7407FB05"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32FF5F6C" w14:textId="77777777" w:rsidR="000E05BC" w:rsidRPr="008945A7" w:rsidRDefault="000E05BC" w:rsidP="005D76BC">
            <w:r w:rsidRPr="008945A7">
              <w:rPr>
                <w:rFonts w:hint="eastAsia"/>
              </w:rPr>
              <w:t>漁業の体験活動の促進</w:t>
            </w:r>
          </w:p>
        </w:tc>
        <w:tc>
          <w:tcPr>
            <w:tcW w:w="5389" w:type="dxa"/>
          </w:tcPr>
          <w:p w14:paraId="09FC87CE" w14:textId="77777777"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漁業や水産資源に対する理解の向上を図るため，漁船を用いた漁業体験，調理，漁家での宿泊体験等の実施の支援</w:t>
            </w:r>
          </w:p>
        </w:tc>
        <w:tc>
          <w:tcPr>
            <w:tcW w:w="1986" w:type="dxa"/>
          </w:tcPr>
          <w:p w14:paraId="37F2ADF2"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水産振興課</w:t>
            </w:r>
          </w:p>
        </w:tc>
      </w:tr>
      <w:tr w:rsidR="008945A7" w:rsidRPr="008945A7" w14:paraId="6A76C197"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7135F469" w14:textId="77777777" w:rsidR="000E05BC" w:rsidRPr="008945A7" w:rsidRDefault="000E05BC" w:rsidP="005D76BC">
            <w:r w:rsidRPr="008945A7">
              <w:rPr>
                <w:rFonts w:hint="eastAsia"/>
              </w:rPr>
              <w:t>魅力ある私立学校づくり</w:t>
            </w:r>
          </w:p>
        </w:tc>
        <w:tc>
          <w:tcPr>
            <w:tcW w:w="5389" w:type="dxa"/>
          </w:tcPr>
          <w:p w14:paraId="3DEE5B41" w14:textId="77777777" w:rsidR="000E05BC" w:rsidRPr="008945A7" w:rsidRDefault="000E05BC" w:rsidP="005D76B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私立学校（小・中・高・幼稚園・幼保連携型認定こども園）における，国際化教育や体験学習等の特色ある教育の推進</w:t>
            </w:r>
          </w:p>
        </w:tc>
        <w:tc>
          <w:tcPr>
            <w:tcW w:w="1986" w:type="dxa"/>
          </w:tcPr>
          <w:p w14:paraId="7C2F90DF"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p w14:paraId="47D5A70F" w14:textId="77777777" w:rsidR="000E05BC" w:rsidRPr="008945A7" w:rsidRDefault="000E05BC" w:rsidP="005D76B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03E60BD5"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68EDA135" w14:textId="77777777" w:rsidR="000E05BC" w:rsidRPr="008945A7" w:rsidRDefault="000E05BC" w:rsidP="00AA52DE">
            <w:r w:rsidRPr="008945A7">
              <w:rPr>
                <w:rFonts w:hint="eastAsia"/>
              </w:rPr>
              <w:t>文化・芸術に親しみ触れる機会の提供</w:t>
            </w:r>
          </w:p>
        </w:tc>
        <w:tc>
          <w:tcPr>
            <w:tcW w:w="5389" w:type="dxa"/>
          </w:tcPr>
          <w:p w14:paraId="7F4E68E8" w14:textId="713EF872" w:rsidR="000E05BC" w:rsidRPr="008945A7" w:rsidRDefault="000E05BC" w:rsidP="0051140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豊かな感性を育む青少年のための芸術鑑賞事業や市町村による青少年劇場等の実施</w:t>
            </w:r>
            <w:r w:rsidR="0051140E" w:rsidRPr="008945A7">
              <w:rPr>
                <w:rFonts w:hint="eastAsia"/>
              </w:rPr>
              <w:t>，また文化芸術団体等が行う子どもの文化芸術活動や鑑賞機会の提供に係る取組を支援することにより，</w:t>
            </w:r>
            <w:r w:rsidRPr="008945A7">
              <w:rPr>
                <w:rFonts w:hint="eastAsia"/>
              </w:rPr>
              <w:t>文化芸術に親しみ触れる機会を提供</w:t>
            </w:r>
          </w:p>
        </w:tc>
        <w:tc>
          <w:tcPr>
            <w:tcW w:w="1986" w:type="dxa"/>
          </w:tcPr>
          <w:p w14:paraId="7E1B99BE" w14:textId="77777777" w:rsidR="000E05BC" w:rsidRPr="008945A7" w:rsidRDefault="000E05BC"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文化振興課</w:t>
            </w:r>
          </w:p>
        </w:tc>
      </w:tr>
      <w:tr w:rsidR="008945A7" w:rsidRPr="008945A7" w14:paraId="6E56D833"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1CD3B2B2" w14:textId="5121F7B9" w:rsidR="00AD71C7" w:rsidRPr="008945A7" w:rsidRDefault="00AD71C7" w:rsidP="009F6712">
            <w:pPr>
              <w:spacing w:after="40"/>
            </w:pPr>
            <w:r w:rsidRPr="008945A7">
              <w:rPr>
                <w:rFonts w:hint="eastAsia"/>
              </w:rPr>
              <w:t>放課後児童クラブの設置及び開設日・</w:t>
            </w:r>
            <w:r w:rsidR="00911288" w:rsidRPr="008945A7">
              <w:rPr>
                <w:rFonts w:hint="eastAsia"/>
              </w:rPr>
              <w:t>開所</w:t>
            </w:r>
            <w:r w:rsidRPr="008945A7">
              <w:rPr>
                <w:rFonts w:hint="eastAsia"/>
              </w:rPr>
              <w:t>時間の延長の促進</w:t>
            </w:r>
          </w:p>
        </w:tc>
        <w:tc>
          <w:tcPr>
            <w:tcW w:w="5389" w:type="dxa"/>
          </w:tcPr>
          <w:p w14:paraId="781B836B" w14:textId="6ED07B29" w:rsidR="00FB09C3" w:rsidRPr="008945A7" w:rsidRDefault="00FB09C3" w:rsidP="00FB09C3">
            <w:pPr>
              <w:pStyle w:val="afe"/>
              <w:cnfStyle w:val="000000000000" w:firstRow="0" w:lastRow="0" w:firstColumn="0" w:lastColumn="0" w:oddVBand="0" w:evenVBand="0" w:oddHBand="0" w:evenHBand="0" w:firstRowFirstColumn="0" w:firstRowLastColumn="0" w:lastRowFirstColumn="0" w:lastRowLastColumn="0"/>
              <w:rPr>
                <w:strike/>
                <w:color w:val="auto"/>
              </w:rPr>
            </w:pPr>
            <w:r w:rsidRPr="008945A7">
              <w:rPr>
                <w:rFonts w:hint="eastAsia"/>
                <w:color w:val="auto"/>
              </w:rPr>
              <w:t>・昼間保護者がいない家庭における小学校就学児童の放課後等の健全な育成を図るために放課後児童クラブの設置及び開設日・開所時間の延長について，国</w:t>
            </w:r>
            <w:r w:rsidR="000756A7" w:rsidRPr="008945A7">
              <w:rPr>
                <w:rFonts w:hint="eastAsia"/>
                <w:color w:val="auto"/>
              </w:rPr>
              <w:t>の補助</w:t>
            </w:r>
            <w:r w:rsidRPr="008945A7">
              <w:rPr>
                <w:rFonts w:hint="eastAsia"/>
                <w:color w:val="auto"/>
              </w:rPr>
              <w:t>制度による開所加算制度の積極的な活用を促進し，放課後児童クラブの運営費への補助を実施</w:t>
            </w:r>
            <w:r w:rsidRPr="008945A7">
              <w:rPr>
                <w:color w:val="auto"/>
              </w:rPr>
              <w:t xml:space="preserve"> </w:t>
            </w:r>
          </w:p>
          <w:p w14:paraId="0C0CEF92" w14:textId="35DCA490" w:rsidR="00FB09C3" w:rsidRPr="008945A7" w:rsidRDefault="00FB09C3" w:rsidP="00FB09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・多様な民間サービスの参入促進</w:t>
            </w:r>
          </w:p>
        </w:tc>
        <w:tc>
          <w:tcPr>
            <w:tcW w:w="1986" w:type="dxa"/>
          </w:tcPr>
          <w:p w14:paraId="674F7560" w14:textId="77777777" w:rsidR="00AD71C7" w:rsidRPr="008945A7" w:rsidRDefault="00AD71C7"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37C6AF1"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19CECE4C" w14:textId="77777777" w:rsidR="006B1D1F" w:rsidRPr="008945A7" w:rsidRDefault="006B1D1F" w:rsidP="006B1D1F">
            <w:pPr>
              <w:spacing w:after="40"/>
            </w:pPr>
            <w:r w:rsidRPr="008945A7">
              <w:rPr>
                <w:rFonts w:hint="eastAsia"/>
              </w:rPr>
              <w:t>放課後児童クラブの受</w:t>
            </w:r>
          </w:p>
          <w:p w14:paraId="14B1097A" w14:textId="7AC52DD2" w:rsidR="00AD71C7" w:rsidRPr="008945A7" w:rsidRDefault="006B1D1F" w:rsidP="006B1D1F">
            <w:pPr>
              <w:spacing w:after="40"/>
            </w:pPr>
            <w:r w:rsidRPr="008945A7">
              <w:rPr>
                <w:rFonts w:hint="eastAsia"/>
              </w:rPr>
              <w:t>け皿確保</w:t>
            </w:r>
          </w:p>
        </w:tc>
        <w:tc>
          <w:tcPr>
            <w:tcW w:w="5389" w:type="dxa"/>
          </w:tcPr>
          <w:p w14:paraId="38F49C8A" w14:textId="576D7F94" w:rsidR="00AD71C7" w:rsidRPr="008945A7" w:rsidRDefault="006B1D1F" w:rsidP="000756A7">
            <w:pPr>
              <w:ind w:firstLineChars="100" w:firstLine="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待機児童解消のため，国</w:t>
            </w:r>
            <w:r w:rsidR="000756A7" w:rsidRPr="008945A7">
              <w:rPr>
                <w:rFonts w:hint="eastAsia"/>
              </w:rPr>
              <w:t>の</w:t>
            </w:r>
            <w:r w:rsidRPr="008945A7">
              <w:rPr>
                <w:rFonts w:hint="eastAsia"/>
              </w:rPr>
              <w:t>補助制度を活用し，放課後児童クラブの新設・改築や学校の空き教室・既存の保育所等の空き施設での開所を支援</w:t>
            </w:r>
          </w:p>
        </w:tc>
        <w:tc>
          <w:tcPr>
            <w:tcW w:w="1986" w:type="dxa"/>
          </w:tcPr>
          <w:p w14:paraId="1B2632ED" w14:textId="77777777" w:rsidR="00AD71C7" w:rsidRPr="008945A7" w:rsidRDefault="00AD71C7" w:rsidP="009F6712">
            <w:pPr>
              <w:spacing w:after="40"/>
              <w:cnfStyle w:val="000000000000" w:firstRow="0" w:lastRow="0" w:firstColumn="0" w:lastColumn="0" w:oddVBand="0" w:evenVBand="0" w:oddHBand="0" w:evenHBand="0" w:firstRowFirstColumn="0" w:firstRowLastColumn="0" w:lastRowFirstColumn="0" w:lastRowLastColumn="0"/>
            </w:pPr>
            <w:r w:rsidRPr="008945A7">
              <w:t>子育て支援課</w:t>
            </w:r>
          </w:p>
        </w:tc>
      </w:tr>
      <w:tr w:rsidR="008945A7" w:rsidRPr="008945A7" w14:paraId="154773E2" w14:textId="77777777" w:rsidTr="00AD71C7">
        <w:tc>
          <w:tcPr>
            <w:cnfStyle w:val="001000000000" w:firstRow="0" w:lastRow="0" w:firstColumn="1" w:lastColumn="0" w:oddVBand="0" w:evenVBand="0" w:oddHBand="0" w:evenHBand="0" w:firstRowFirstColumn="0" w:firstRowLastColumn="0" w:lastRowFirstColumn="0" w:lastRowLastColumn="0"/>
            <w:tcW w:w="1981" w:type="dxa"/>
          </w:tcPr>
          <w:p w14:paraId="5F649789" w14:textId="696D269C" w:rsidR="00093170" w:rsidRPr="008945A7" w:rsidRDefault="00093170" w:rsidP="00093170">
            <w:pPr>
              <w:spacing w:after="40"/>
            </w:pPr>
            <w:r w:rsidRPr="008945A7">
              <w:rPr>
                <w:rFonts w:hint="eastAsia"/>
              </w:rPr>
              <w:t>地域の高齢者などとの世代間交流の機会の充</w:t>
            </w:r>
          </w:p>
          <w:p w14:paraId="727F8CF5" w14:textId="311643BA" w:rsidR="001F7ABA" w:rsidRPr="008945A7" w:rsidRDefault="00093170" w:rsidP="00093170">
            <w:pPr>
              <w:spacing w:after="40"/>
            </w:pPr>
            <w:r w:rsidRPr="008945A7">
              <w:rPr>
                <w:rFonts w:hint="eastAsia"/>
              </w:rPr>
              <w:t>実</w:t>
            </w:r>
          </w:p>
        </w:tc>
        <w:tc>
          <w:tcPr>
            <w:tcW w:w="5389" w:type="dxa"/>
          </w:tcPr>
          <w:p w14:paraId="224F7EFA" w14:textId="365B0126" w:rsidR="001F7ABA" w:rsidRPr="008945A7" w:rsidRDefault="00093170" w:rsidP="0009317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地域の高齢者と子どもたち等とのデジタル技術を活用した交流や伝統文化の継承を通じた交流など，市町村が行う世代間交流の活性化に資する取組を支援</w:t>
            </w:r>
          </w:p>
        </w:tc>
        <w:tc>
          <w:tcPr>
            <w:tcW w:w="1986" w:type="dxa"/>
          </w:tcPr>
          <w:p w14:paraId="5EC70CEB" w14:textId="49F288A2" w:rsidR="001F7ABA" w:rsidRPr="008945A7" w:rsidRDefault="00093170" w:rsidP="00093170">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高齢者生き生き推進課</w:t>
            </w:r>
          </w:p>
        </w:tc>
      </w:tr>
    </w:tbl>
    <w:p w14:paraId="3383E756" w14:textId="2F9D0D1D" w:rsidR="00726146" w:rsidRPr="008945A7" w:rsidRDefault="00726146" w:rsidP="00726146"/>
    <w:p w14:paraId="1B533623" w14:textId="7257F5F7" w:rsidR="000E05BC" w:rsidRPr="008945A7" w:rsidRDefault="000E05BC" w:rsidP="00720EB3">
      <w:pPr>
        <w:pStyle w:val="aff"/>
      </w:pPr>
      <w:r w:rsidRPr="008945A7">
        <w:rPr>
          <w:rFonts w:hint="eastAsia"/>
        </w:rPr>
        <w:lastRenderedPageBreak/>
        <w:t>施策の方向　３　子どもの夢や希望を実現する環境づくり</w:t>
      </w:r>
    </w:p>
    <w:p w14:paraId="6250A671" w14:textId="6759755B" w:rsidR="000E05BC" w:rsidRPr="008945A7" w:rsidRDefault="000E05BC" w:rsidP="00E22F7F">
      <w:pPr>
        <w:pStyle w:val="7"/>
        <w:numPr>
          <w:ilvl w:val="6"/>
          <w:numId w:val="5"/>
        </w:numPr>
      </w:pPr>
      <w:bookmarkStart w:id="475" w:name="_Ref22214240"/>
      <w:bookmarkStart w:id="476" w:name="_Toc192258150"/>
      <w:r w:rsidRPr="008945A7">
        <w:t>次世代をリードする人材の育成</w:t>
      </w:r>
      <w:bookmarkEnd w:id="475"/>
      <w:bookmarkEnd w:id="476"/>
    </w:p>
    <w:p w14:paraId="4B0E3310" w14:textId="77777777" w:rsidR="000E05BC" w:rsidRPr="008945A7" w:rsidRDefault="000E05BC" w:rsidP="0092337B">
      <w:pPr>
        <w:pStyle w:val="a7"/>
        <w:spacing w:before="204" w:after="204"/>
      </w:pPr>
      <w:r w:rsidRPr="008945A7">
        <w:rPr>
          <w:rFonts w:hint="eastAsia"/>
        </w:rPr>
        <w:t>《現状及び課題》</w:t>
      </w:r>
    </w:p>
    <w:p w14:paraId="3623599C" w14:textId="152F3888" w:rsidR="00633A37" w:rsidRPr="008945A7" w:rsidRDefault="00D72951" w:rsidP="00633A37">
      <w:pPr>
        <w:pStyle w:val="aff2"/>
      </w:pPr>
      <w:r w:rsidRPr="008945A7">
        <w:t>教育的な風土や伝統など鹿児島の特性を生かした活動を推進する</w:t>
      </w:r>
      <w:r w:rsidRPr="008945A7">
        <w:rPr>
          <w:rFonts w:hint="eastAsia"/>
        </w:rPr>
        <w:t>ことにより</w:t>
      </w:r>
      <w:r w:rsidRPr="008945A7">
        <w:t>，地域の教育力の向上を図り，鹿児島の未来を担う人材</w:t>
      </w:r>
      <w:r w:rsidR="00633A37" w:rsidRPr="008945A7">
        <w:rPr>
          <w:rFonts w:hint="eastAsia"/>
        </w:rPr>
        <w:t>を育成することが</w:t>
      </w:r>
      <w:r w:rsidRPr="008945A7">
        <w:t>必要</w:t>
      </w:r>
      <w:r w:rsidRPr="008945A7">
        <w:rPr>
          <w:rFonts w:hint="eastAsia"/>
        </w:rPr>
        <w:t>で</w:t>
      </w:r>
      <w:r w:rsidRPr="008945A7">
        <w:t>す。</w:t>
      </w:r>
      <w:r w:rsidRPr="008945A7">
        <w:rPr>
          <w:rFonts w:hint="eastAsia"/>
        </w:rPr>
        <w:t>また，</w:t>
      </w:r>
      <w:r w:rsidRPr="008945A7">
        <w:t>本県</w:t>
      </w:r>
      <w:r w:rsidRPr="008945A7">
        <w:rPr>
          <w:rFonts w:hint="eastAsia"/>
        </w:rPr>
        <w:t>と</w:t>
      </w:r>
      <w:r w:rsidRPr="008945A7">
        <w:t>経済・文化・人的交流等により密接な関係にある国や地域を中心に様々な交流</w:t>
      </w:r>
      <w:r w:rsidRPr="008945A7">
        <w:rPr>
          <w:rFonts w:hint="eastAsia"/>
        </w:rPr>
        <w:t>を積極的に展開する</w:t>
      </w:r>
      <w:r w:rsidR="002D1C78" w:rsidRPr="008945A7">
        <w:rPr>
          <w:rFonts w:hint="eastAsia"/>
        </w:rPr>
        <w:t>ほか，異文化や多様な価値観への理解，留学生の派遣・受入れ等を通じ</w:t>
      </w:r>
      <w:r w:rsidR="00B435F5" w:rsidRPr="008945A7">
        <w:rPr>
          <w:rFonts w:hint="eastAsia"/>
        </w:rPr>
        <w:t>，</w:t>
      </w:r>
      <w:r w:rsidRPr="008945A7">
        <w:rPr>
          <w:rFonts w:hint="eastAsia"/>
        </w:rPr>
        <w:t>国際的視野を</w:t>
      </w:r>
      <w:r w:rsidRPr="008945A7">
        <w:t>有する人材の</w:t>
      </w:r>
      <w:r w:rsidRPr="008945A7">
        <w:rPr>
          <w:rFonts w:hint="eastAsia"/>
        </w:rPr>
        <w:t>育成や</w:t>
      </w:r>
      <w:r w:rsidRPr="008945A7">
        <w:t>郷土に根ざした青少年活動の活性化を図ることも必要です。</w:t>
      </w:r>
      <w:r w:rsidR="00633A37" w:rsidRPr="008945A7">
        <w:rPr>
          <w:rFonts w:hint="eastAsia"/>
        </w:rPr>
        <w:t>このような</w:t>
      </w:r>
      <w:r w:rsidR="00633A37" w:rsidRPr="008945A7">
        <w:t>活動や交流</w:t>
      </w:r>
      <w:r w:rsidR="00633A37" w:rsidRPr="008945A7">
        <w:rPr>
          <w:rFonts w:hint="eastAsia"/>
        </w:rPr>
        <w:t>等</w:t>
      </w:r>
      <w:r w:rsidR="00633A37" w:rsidRPr="008945A7">
        <w:t>を通して</w:t>
      </w:r>
      <w:r w:rsidR="00633A37" w:rsidRPr="008945A7">
        <w:rPr>
          <w:rFonts w:hint="eastAsia"/>
        </w:rPr>
        <w:t>学んだ，</w:t>
      </w:r>
      <w:r w:rsidR="00633A37" w:rsidRPr="008945A7">
        <w:t>自分の考えを伝えるプレゼン</w:t>
      </w:r>
      <w:r w:rsidR="00633A37" w:rsidRPr="008945A7">
        <w:rPr>
          <w:rFonts w:hint="eastAsia"/>
        </w:rPr>
        <w:t>テーション能力等</w:t>
      </w:r>
      <w:r w:rsidR="00633A37" w:rsidRPr="008945A7">
        <w:t>を</w:t>
      </w:r>
      <w:r w:rsidR="00633A37" w:rsidRPr="008945A7">
        <w:rPr>
          <w:rFonts w:hint="eastAsia"/>
        </w:rPr>
        <w:t>生かし，自ら考え</w:t>
      </w:r>
      <w:r w:rsidR="00633A37" w:rsidRPr="008945A7">
        <w:t>，主体的に判断し行動できる</w:t>
      </w:r>
      <w:r w:rsidR="00633A37" w:rsidRPr="008945A7">
        <w:rPr>
          <w:rFonts w:hint="eastAsia"/>
        </w:rPr>
        <w:t>リーダーを</w:t>
      </w:r>
      <w:r w:rsidR="00633A37" w:rsidRPr="008945A7">
        <w:t>育成する</w:t>
      </w:r>
      <w:r w:rsidR="00633A37" w:rsidRPr="008945A7">
        <w:rPr>
          <w:rFonts w:hint="eastAsia"/>
        </w:rPr>
        <w:t>ことが求められています</w:t>
      </w:r>
      <w:r w:rsidR="00633A37" w:rsidRPr="008945A7">
        <w:t>。</w:t>
      </w:r>
    </w:p>
    <w:p w14:paraId="0E3BF2B1" w14:textId="3A9DE00E" w:rsidR="008E7E3C" w:rsidRPr="008945A7" w:rsidRDefault="008E7E3C" w:rsidP="00633A37">
      <w:pPr>
        <w:pStyle w:val="aff2"/>
      </w:pPr>
      <w:r w:rsidRPr="008945A7">
        <w:rPr>
          <w:rFonts w:hint="eastAsia"/>
        </w:rPr>
        <w:t>また，在留外国人の子ども・若者，海外から帰国した子ども及び外国人留学生への支援等により，子ども・若者が活躍できる機会づくりも必要です。</w:t>
      </w:r>
    </w:p>
    <w:p w14:paraId="469D09AE" w14:textId="77777777" w:rsidR="00D72951" w:rsidRPr="008945A7" w:rsidRDefault="00D72951" w:rsidP="00D72951">
      <w:pPr>
        <w:pStyle w:val="aff2"/>
      </w:pPr>
      <w:r w:rsidRPr="008945A7">
        <w:rPr>
          <w:rFonts w:hint="eastAsia"/>
        </w:rPr>
        <w:t>世界中で科学技術イノベーション</w:t>
      </w:r>
      <w:r w:rsidRPr="008945A7">
        <w:t>を担</w:t>
      </w:r>
      <w:r w:rsidRPr="008945A7">
        <w:rPr>
          <w:rFonts w:hint="eastAsia"/>
        </w:rPr>
        <w:t>う</w:t>
      </w:r>
      <w:r w:rsidRPr="008945A7">
        <w:t>高度</w:t>
      </w:r>
      <w:r w:rsidRPr="008945A7">
        <w:rPr>
          <w:rFonts w:hint="eastAsia"/>
        </w:rPr>
        <w:t>人材の</w:t>
      </w:r>
      <w:r w:rsidRPr="008945A7">
        <w:t>獲得競争が激化する一方，若年人口の減少が進んでい</w:t>
      </w:r>
      <w:r w:rsidRPr="008945A7">
        <w:rPr>
          <w:rFonts w:hint="eastAsia"/>
        </w:rPr>
        <w:t>ることから，</w:t>
      </w:r>
      <w:r w:rsidRPr="008945A7">
        <w:t>科学技術イノベーション</w:t>
      </w:r>
      <w:r w:rsidRPr="008945A7">
        <w:rPr>
          <w:rFonts w:hint="eastAsia"/>
        </w:rPr>
        <w:t>人材の</w:t>
      </w:r>
      <w:r w:rsidRPr="008945A7">
        <w:t>育成が重要になっ</w:t>
      </w:r>
      <w:r w:rsidRPr="008945A7">
        <w:rPr>
          <w:rFonts w:hint="eastAsia"/>
        </w:rPr>
        <w:t>て</w:t>
      </w:r>
      <w:r w:rsidRPr="008945A7">
        <w:t>います。</w:t>
      </w:r>
    </w:p>
    <w:p w14:paraId="118940AA" w14:textId="77777777" w:rsidR="00D72951" w:rsidRPr="008945A7" w:rsidRDefault="00D72951" w:rsidP="00D72951">
      <w:pPr>
        <w:pStyle w:val="aff2"/>
      </w:pPr>
      <w:r w:rsidRPr="008945A7">
        <w:rPr>
          <w:rFonts w:hint="eastAsia"/>
        </w:rPr>
        <w:t>また</w:t>
      </w:r>
      <w:r w:rsidRPr="008945A7">
        <w:t>，急速に発展する社会の情報化に</w:t>
      </w:r>
      <w:r w:rsidRPr="008945A7">
        <w:rPr>
          <w:rFonts w:hint="eastAsia"/>
        </w:rPr>
        <w:t>対応するため</w:t>
      </w:r>
      <w:r w:rsidRPr="008945A7">
        <w:t>，児童生徒の情報活用能力を育むとともに，</w:t>
      </w:r>
      <w:r w:rsidRPr="008945A7">
        <w:rPr>
          <w:rFonts w:hint="eastAsia"/>
        </w:rPr>
        <w:t>プログラミング教育</w:t>
      </w:r>
      <w:r w:rsidRPr="008945A7">
        <w:t>，情報モラル</w:t>
      </w:r>
      <w:r w:rsidRPr="008945A7">
        <w:rPr>
          <w:rFonts w:hint="eastAsia"/>
        </w:rPr>
        <w:t>教育</w:t>
      </w:r>
      <w:r w:rsidRPr="008945A7">
        <w:t>の充実が求められています。</w:t>
      </w:r>
    </w:p>
    <w:p w14:paraId="759424E6" w14:textId="62838F06" w:rsidR="00D26A35" w:rsidRPr="008945A7" w:rsidRDefault="00D72951" w:rsidP="00D72951">
      <w:pPr>
        <w:pStyle w:val="aff2"/>
      </w:pPr>
      <w:r w:rsidRPr="008945A7">
        <w:t>本県の雇用情勢は</w:t>
      </w:r>
      <w:r w:rsidRPr="008945A7">
        <w:rPr>
          <w:rFonts w:hint="eastAsia"/>
        </w:rPr>
        <w:t>，</w:t>
      </w:r>
      <w:r w:rsidR="00D7481C" w:rsidRPr="008945A7">
        <w:rPr>
          <w:rFonts w:hint="eastAsia"/>
        </w:rPr>
        <w:t>求人数が求職者数を上回る状況が続いており，こうした中，</w:t>
      </w:r>
      <w:r w:rsidRPr="008945A7">
        <w:rPr>
          <w:rFonts w:hint="eastAsia"/>
        </w:rPr>
        <w:t>有効求人</w:t>
      </w:r>
      <w:r w:rsidRPr="008945A7">
        <w:t>倍率が高</w:t>
      </w:r>
      <w:r w:rsidRPr="008945A7">
        <w:rPr>
          <w:rFonts w:hint="eastAsia"/>
        </w:rPr>
        <w:t>い</w:t>
      </w:r>
      <w:r w:rsidRPr="008945A7">
        <w:t>水準を維持し</w:t>
      </w:r>
      <w:r w:rsidRPr="008945A7">
        <w:rPr>
          <w:rFonts w:hint="eastAsia"/>
        </w:rPr>
        <w:t>良好な</w:t>
      </w:r>
      <w:r w:rsidRPr="008945A7">
        <w:t>状況にあ</w:t>
      </w:r>
      <w:r w:rsidRPr="008945A7">
        <w:rPr>
          <w:rFonts w:hint="eastAsia"/>
        </w:rPr>
        <w:t>るものの</w:t>
      </w:r>
      <w:r w:rsidRPr="008945A7">
        <w:t>新規学卒者の県外流出が続いていることなどにより，人手不足が顕在化しているため，県内就職やＵＩターンの促進を図る必要があります。</w:t>
      </w:r>
      <w:r w:rsidRPr="008945A7">
        <w:rPr>
          <w:rFonts w:hint="eastAsia"/>
        </w:rPr>
        <w:t>さらに</w:t>
      </w:r>
      <w:r w:rsidRPr="008945A7">
        <w:t>，</w:t>
      </w:r>
      <w:r w:rsidRPr="008945A7">
        <w:rPr>
          <w:rFonts w:hint="eastAsia"/>
        </w:rPr>
        <w:t>技術革新や</w:t>
      </w:r>
      <w:r w:rsidRPr="008945A7">
        <w:t>グローバル化の一層の進展等に対応し，規範意識や倫理観を</w:t>
      </w:r>
      <w:r w:rsidRPr="008945A7">
        <w:rPr>
          <w:rFonts w:hint="eastAsia"/>
        </w:rPr>
        <w:t>身に付け，</w:t>
      </w:r>
      <w:r w:rsidRPr="008945A7">
        <w:t>地域や社会の発展を担う創造性豊かな人材を育成する必要があります。</w:t>
      </w:r>
      <w:r w:rsidR="00D26A35" w:rsidRPr="008945A7">
        <w:rPr>
          <w:rFonts w:hint="eastAsia"/>
        </w:rPr>
        <w:t>特に</w:t>
      </w:r>
      <w:r w:rsidR="00D26A35" w:rsidRPr="008945A7">
        <w:t>，人口減少</w:t>
      </w:r>
      <w:r w:rsidR="00D26A35" w:rsidRPr="008945A7">
        <w:rPr>
          <w:rFonts w:hint="eastAsia"/>
        </w:rPr>
        <w:t>，</w:t>
      </w:r>
      <w:r w:rsidR="00D26A35" w:rsidRPr="008945A7">
        <w:t>少子高齢化が進行し集落機能の低下や地域間格差の拡大などの問題が顕在化して</w:t>
      </w:r>
      <w:r w:rsidR="00D26A35" w:rsidRPr="008945A7">
        <w:rPr>
          <w:rFonts w:hint="eastAsia"/>
        </w:rPr>
        <w:t>いる</w:t>
      </w:r>
      <w:r w:rsidR="00D26A35" w:rsidRPr="008945A7">
        <w:t>本県の中山間地域等</w:t>
      </w:r>
      <w:r w:rsidR="00D26A35" w:rsidRPr="008945A7">
        <w:rPr>
          <w:rFonts w:hint="eastAsia"/>
        </w:rPr>
        <w:t>で</w:t>
      </w:r>
      <w:r w:rsidR="00D26A35" w:rsidRPr="008945A7">
        <w:t>は，これらの問題を克服</w:t>
      </w:r>
      <w:r w:rsidR="00D26A35" w:rsidRPr="008945A7">
        <w:rPr>
          <w:rFonts w:hint="eastAsia"/>
        </w:rPr>
        <w:t>する</w:t>
      </w:r>
      <w:r w:rsidR="00D26A35" w:rsidRPr="008945A7">
        <w:t>ため，地域</w:t>
      </w:r>
      <w:r w:rsidR="00D26A35" w:rsidRPr="008945A7">
        <w:rPr>
          <w:rFonts w:hint="eastAsia"/>
        </w:rPr>
        <w:t>づくりの</w:t>
      </w:r>
      <w:r w:rsidR="00D26A35" w:rsidRPr="008945A7">
        <w:t>中核的</w:t>
      </w:r>
      <w:r w:rsidR="00D26A35" w:rsidRPr="008945A7">
        <w:rPr>
          <w:rFonts w:hint="eastAsia"/>
        </w:rPr>
        <w:t>役割を担う</w:t>
      </w:r>
      <w:r w:rsidR="00D26A35" w:rsidRPr="008945A7">
        <w:t>リーダー</w:t>
      </w:r>
      <w:r w:rsidR="00D26A35" w:rsidRPr="008945A7">
        <w:rPr>
          <w:rFonts w:hint="eastAsia"/>
        </w:rPr>
        <w:t>や，</w:t>
      </w:r>
      <w:r w:rsidR="00D26A35" w:rsidRPr="008945A7">
        <w:t>そのリーダーを支える人材などの育成</w:t>
      </w:r>
      <w:r w:rsidR="00D26A35" w:rsidRPr="008945A7">
        <w:rPr>
          <w:rFonts w:hint="eastAsia"/>
        </w:rPr>
        <w:t>，</w:t>
      </w:r>
      <w:r w:rsidR="00D26A35" w:rsidRPr="008945A7">
        <w:t>地域外の人材等の活用が</w:t>
      </w:r>
      <w:r w:rsidR="00D26A35" w:rsidRPr="008945A7">
        <w:rPr>
          <w:rFonts w:hint="eastAsia"/>
        </w:rPr>
        <w:t>重要</w:t>
      </w:r>
      <w:r w:rsidR="00D26A35" w:rsidRPr="008945A7">
        <w:t>です。</w:t>
      </w:r>
    </w:p>
    <w:p w14:paraId="292012B6" w14:textId="77777777" w:rsidR="00867B0C" w:rsidRPr="008945A7" w:rsidRDefault="00E8653F" w:rsidP="00867B0C">
      <w:pPr>
        <w:pStyle w:val="aff2"/>
      </w:pPr>
      <w:r w:rsidRPr="008945A7">
        <w:rPr>
          <w:rFonts w:hint="eastAsia"/>
        </w:rPr>
        <w:t>令和5（2023</w:t>
      </w:r>
      <w:r w:rsidRPr="008945A7">
        <w:t>）</w:t>
      </w:r>
      <w:r w:rsidRPr="008945A7">
        <w:rPr>
          <w:rFonts w:hint="eastAsia"/>
        </w:rPr>
        <w:t>年には，本県で国民体育大会・全国障害者スポーツ大会が開催され，</w:t>
      </w:r>
      <w:r w:rsidR="009F2EBC" w:rsidRPr="008945A7">
        <w:rPr>
          <w:rFonts w:hint="eastAsia"/>
        </w:rPr>
        <w:t>令和</w:t>
      </w:r>
      <w:r w:rsidRPr="008945A7">
        <w:rPr>
          <w:rFonts w:hint="eastAsia"/>
        </w:rPr>
        <w:t>6</w:t>
      </w:r>
      <w:r w:rsidR="009F2EBC" w:rsidRPr="008945A7">
        <w:rPr>
          <w:rFonts w:hint="eastAsia"/>
        </w:rPr>
        <w:t>（</w:t>
      </w:r>
      <w:r w:rsidR="00D72951" w:rsidRPr="008945A7">
        <w:t>202</w:t>
      </w:r>
      <w:r w:rsidRPr="008945A7">
        <w:rPr>
          <w:rFonts w:hint="eastAsia"/>
        </w:rPr>
        <w:t>4</w:t>
      </w:r>
      <w:r w:rsidR="009F2EBC" w:rsidRPr="008945A7">
        <w:rPr>
          <w:rFonts w:hint="eastAsia"/>
        </w:rPr>
        <w:t>）</w:t>
      </w:r>
      <w:r w:rsidR="00D72951" w:rsidRPr="008945A7">
        <w:t>年にはオリンピック・パラリンピック</w:t>
      </w:r>
      <w:r w:rsidR="00D72951" w:rsidRPr="008945A7">
        <w:rPr>
          <w:rFonts w:hint="eastAsia"/>
        </w:rPr>
        <w:t>競技大会が</w:t>
      </w:r>
      <w:r w:rsidR="00D72951" w:rsidRPr="008945A7">
        <w:t>開催され</w:t>
      </w:r>
      <w:r w:rsidRPr="008945A7">
        <w:rPr>
          <w:rFonts w:hint="eastAsia"/>
        </w:rPr>
        <w:t>ました</w:t>
      </w:r>
      <w:r w:rsidR="00D72951" w:rsidRPr="008945A7">
        <w:t>。</w:t>
      </w:r>
      <w:r w:rsidR="00D72951" w:rsidRPr="008945A7">
        <w:rPr>
          <w:rFonts w:hint="eastAsia"/>
        </w:rPr>
        <w:t>これを機に，</w:t>
      </w:r>
      <w:r w:rsidR="00D72951" w:rsidRPr="008945A7">
        <w:t>スポーツに</w:t>
      </w:r>
      <w:r w:rsidR="00D72951" w:rsidRPr="008945A7">
        <w:rPr>
          <w:rFonts w:hint="eastAsia"/>
        </w:rPr>
        <w:t>関する</w:t>
      </w:r>
      <w:r w:rsidR="00D72951" w:rsidRPr="008945A7">
        <w:t>関心を高め，本県のスポーツ振興に取り組むとともに，</w:t>
      </w:r>
      <w:r w:rsidR="006E05BF" w:rsidRPr="008945A7">
        <w:rPr>
          <w:rFonts w:hint="eastAsia"/>
        </w:rPr>
        <w:t>将来のトップアスリートを見据えた</w:t>
      </w:r>
      <w:r w:rsidR="00D72951" w:rsidRPr="008945A7">
        <w:t>次世代競技者の発掘・育成・強化に取り組んでいく必要があります。</w:t>
      </w:r>
    </w:p>
    <w:p w14:paraId="05AD968C" w14:textId="2ED30E00" w:rsidR="00867B0C" w:rsidRPr="008945A7" w:rsidRDefault="00867B0C" w:rsidP="00867B0C">
      <w:pPr>
        <w:pStyle w:val="aff2"/>
      </w:pPr>
      <w:r w:rsidRPr="008945A7">
        <w:rPr>
          <w:rFonts w:hint="eastAsia"/>
        </w:rPr>
        <w:t>そのほか，文化芸術を将来にわたって発展させていくため，文化芸術の担い手や国内外で活躍できる若手アーティストなど，文化芸術を支える人材を育成する必要があります。</w:t>
      </w:r>
    </w:p>
    <w:p w14:paraId="2A5260C8" w14:textId="77777777" w:rsidR="000E05BC" w:rsidRPr="008945A7" w:rsidRDefault="000E05BC" w:rsidP="0092337B">
      <w:pPr>
        <w:pStyle w:val="a7"/>
        <w:spacing w:before="204" w:after="204"/>
      </w:pPr>
      <w:r w:rsidRPr="008945A7">
        <w:rPr>
          <w:rFonts w:hint="eastAsia"/>
        </w:rPr>
        <w:t>《施策目標及び具体的施策》</w:t>
      </w:r>
    </w:p>
    <w:p w14:paraId="35579A5F" w14:textId="77777777" w:rsidR="000E05BC" w:rsidRPr="008945A7" w:rsidRDefault="000E05BC" w:rsidP="00E22F7F">
      <w:pPr>
        <w:pStyle w:val="8"/>
        <w:numPr>
          <w:ilvl w:val="7"/>
          <w:numId w:val="5"/>
        </w:numPr>
      </w:pPr>
      <w:r w:rsidRPr="008945A7">
        <w:rPr>
          <w:rFonts w:hint="eastAsia"/>
        </w:rPr>
        <w:t>創造的な未来を切り拓く子ども・若者の応援</w:t>
      </w:r>
    </w:p>
    <w:p w14:paraId="7CC9ED73" w14:textId="4D8E6106" w:rsidR="000E05BC" w:rsidRPr="008945A7" w:rsidRDefault="003267AD" w:rsidP="00E22F7F">
      <w:pPr>
        <w:pStyle w:val="9"/>
        <w:numPr>
          <w:ilvl w:val="8"/>
          <w:numId w:val="5"/>
        </w:numPr>
        <w:ind w:hanging="1842"/>
      </w:pPr>
      <w:r w:rsidRPr="008945A7">
        <w:rPr>
          <w:rFonts w:hint="eastAsia"/>
        </w:rPr>
        <w:t>グローバル社会で活躍する人材の育成</w:t>
      </w:r>
    </w:p>
    <w:p w14:paraId="08C4AFDD" w14:textId="77777777" w:rsidR="002D1C78" w:rsidRPr="008945A7" w:rsidRDefault="002804BC" w:rsidP="002804BC">
      <w:pPr>
        <w:pStyle w:val="ae"/>
        <w:ind w:left="628" w:firstLine="209"/>
      </w:pPr>
      <w:r w:rsidRPr="008945A7">
        <w:t>地域において，</w:t>
      </w:r>
      <w:r w:rsidRPr="008945A7">
        <w:rPr>
          <w:rFonts w:hint="eastAsia"/>
        </w:rPr>
        <w:t>異年齢</w:t>
      </w:r>
      <w:r w:rsidRPr="008945A7">
        <w:t>集団での様々な体験活動などを通</w:t>
      </w:r>
      <w:r w:rsidRPr="008945A7">
        <w:rPr>
          <w:rFonts w:hint="eastAsia"/>
        </w:rPr>
        <w:t>して</w:t>
      </w:r>
      <w:r w:rsidRPr="008945A7">
        <w:t>，子どもたちの思いやりの心や</w:t>
      </w:r>
      <w:r w:rsidRPr="008945A7">
        <w:rPr>
          <w:rFonts w:hint="eastAsia"/>
        </w:rPr>
        <w:t>自律心を育み</w:t>
      </w:r>
      <w:r w:rsidRPr="008945A7">
        <w:t>ます。</w:t>
      </w:r>
      <w:r w:rsidRPr="008945A7">
        <w:rPr>
          <w:rFonts w:hint="eastAsia"/>
        </w:rPr>
        <w:t>また，青少年の</w:t>
      </w:r>
      <w:r w:rsidRPr="008945A7">
        <w:t>国際交流等を推進し，国際的な視野と先見性，コミュニケーション能力や豊かな感性を</w:t>
      </w:r>
      <w:r w:rsidRPr="008945A7">
        <w:rPr>
          <w:rFonts w:hint="eastAsia"/>
        </w:rPr>
        <w:t>持った</w:t>
      </w:r>
      <w:r w:rsidRPr="008945A7">
        <w:t>人材を育成</w:t>
      </w:r>
      <w:r w:rsidRPr="008945A7">
        <w:rPr>
          <w:rFonts w:hint="eastAsia"/>
        </w:rPr>
        <w:t>し</w:t>
      </w:r>
      <w:r w:rsidRPr="008945A7">
        <w:t>ます。</w:t>
      </w:r>
    </w:p>
    <w:p w14:paraId="5F1859C5" w14:textId="21F9D748" w:rsidR="009F2EBC" w:rsidRPr="008945A7" w:rsidRDefault="002D1C78" w:rsidP="002804BC">
      <w:pPr>
        <w:pStyle w:val="ae"/>
        <w:ind w:left="628" w:firstLine="209"/>
      </w:pPr>
      <w:r w:rsidRPr="008945A7">
        <w:rPr>
          <w:rFonts w:hint="eastAsia"/>
        </w:rPr>
        <w:t>また，諸外国との国際交流や相互理解を促進する観点から，県内での国際交流体験や外国人留学生の受入の推進を図ります。</w:t>
      </w:r>
    </w:p>
    <w:p w14:paraId="37A28EA8" w14:textId="77777777" w:rsidR="002D1C78" w:rsidRPr="008945A7" w:rsidRDefault="002D1C78" w:rsidP="002804BC">
      <w:pPr>
        <w:pStyle w:val="ae"/>
        <w:ind w:left="628" w:firstLine="209"/>
      </w:pPr>
    </w:p>
    <w:tbl>
      <w:tblPr>
        <w:tblStyle w:val="afc"/>
        <w:tblW w:w="9356" w:type="dxa"/>
        <w:tblLook w:val="04A0" w:firstRow="1" w:lastRow="0" w:firstColumn="1" w:lastColumn="0" w:noHBand="0" w:noVBand="1"/>
      </w:tblPr>
      <w:tblGrid>
        <w:gridCol w:w="1981"/>
        <w:gridCol w:w="5389"/>
        <w:gridCol w:w="1986"/>
      </w:tblGrid>
      <w:tr w:rsidR="008945A7" w:rsidRPr="008945A7" w14:paraId="5F61D16B" w14:textId="77777777" w:rsidTr="009F2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484EADA2" w14:textId="77777777" w:rsidR="009F2EBC" w:rsidRPr="008945A7" w:rsidRDefault="009F2EBC" w:rsidP="00F226BF">
            <w:pPr>
              <w:jc w:val="center"/>
            </w:pPr>
            <w:r w:rsidRPr="008945A7">
              <w:rPr>
                <w:rFonts w:hint="eastAsia"/>
              </w:rPr>
              <w:t>具体的施策</w:t>
            </w:r>
          </w:p>
        </w:tc>
        <w:tc>
          <w:tcPr>
            <w:tcW w:w="5389" w:type="dxa"/>
          </w:tcPr>
          <w:p w14:paraId="0D680D2D" w14:textId="77777777" w:rsidR="009F2EBC" w:rsidRPr="008945A7" w:rsidRDefault="009F2EBC" w:rsidP="00F226B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6BCE2B58" w14:textId="77777777" w:rsidR="009F2EBC" w:rsidRPr="008945A7" w:rsidRDefault="009F2EBC" w:rsidP="00F226B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F2EB2E5" w14:textId="77777777" w:rsidTr="009F2EBC">
        <w:tc>
          <w:tcPr>
            <w:cnfStyle w:val="001000000000" w:firstRow="0" w:lastRow="0" w:firstColumn="1" w:lastColumn="0" w:oddVBand="0" w:evenVBand="0" w:oddHBand="0" w:evenHBand="0" w:firstRowFirstColumn="0" w:firstRowLastColumn="0" w:lastRowFirstColumn="0" w:lastRowLastColumn="0"/>
            <w:tcW w:w="1981" w:type="dxa"/>
          </w:tcPr>
          <w:p w14:paraId="46ABD8DA" w14:textId="282D4D61" w:rsidR="009F2EBC" w:rsidRPr="008945A7" w:rsidRDefault="005D32FA" w:rsidP="00BC6567">
            <w:r w:rsidRPr="008945A7">
              <w:rPr>
                <w:rFonts w:hint="eastAsia"/>
              </w:rPr>
              <w:t>「かごしま地域塾」への支援</w:t>
            </w:r>
          </w:p>
        </w:tc>
        <w:tc>
          <w:tcPr>
            <w:tcW w:w="5389" w:type="dxa"/>
          </w:tcPr>
          <w:p w14:paraId="49AAFB03" w14:textId="7C5DA86D" w:rsidR="009F2EBC" w:rsidRPr="008945A7" w:rsidRDefault="005D32FA" w:rsidP="00F226BF">
            <w:pPr>
              <w:ind w:firstLineChars="10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郷土に学び・育む青少年運動（県民運動）」の組織体制やＮＰＯ・企業との連携による組織を基盤とし，地域の縁や地域社会に蓄積された様々な知恵を生かして，地域に根ざし自立する「かごしま地域塾」への支援</w:t>
            </w:r>
            <w:r w:rsidR="006403E4" w:rsidRPr="008945A7">
              <w:rPr>
                <w:rFonts w:hint="eastAsia"/>
              </w:rPr>
              <w:t>（補助金の交付，活動活性化セミナーの開催等）</w:t>
            </w:r>
          </w:p>
        </w:tc>
        <w:tc>
          <w:tcPr>
            <w:tcW w:w="1986" w:type="dxa"/>
          </w:tcPr>
          <w:p w14:paraId="3F6C776F" w14:textId="77777777" w:rsidR="009F2EBC" w:rsidRPr="008945A7" w:rsidRDefault="009F2EBC" w:rsidP="00F226BF">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7199C9F4" w14:textId="77777777" w:rsidTr="00274093">
        <w:trPr>
          <w:trHeight w:val="851"/>
        </w:trPr>
        <w:tc>
          <w:tcPr>
            <w:cnfStyle w:val="001000000000" w:firstRow="0" w:lastRow="0" w:firstColumn="1" w:lastColumn="0" w:oddVBand="0" w:evenVBand="0" w:oddHBand="0" w:evenHBand="0" w:firstRowFirstColumn="0" w:firstRowLastColumn="0" w:lastRowFirstColumn="0" w:lastRowLastColumn="0"/>
            <w:tcW w:w="1981" w:type="dxa"/>
            <w:tcBorders>
              <w:top w:val="nil"/>
            </w:tcBorders>
          </w:tcPr>
          <w:p w14:paraId="7D91BF4C" w14:textId="40AEED52" w:rsidR="00BB47AA" w:rsidRPr="008945A7" w:rsidRDefault="00BB47AA" w:rsidP="00BB47AA">
            <w:r w:rsidRPr="008945A7">
              <w:rPr>
                <w:rFonts w:hint="eastAsia"/>
              </w:rPr>
              <w:t>次代の鹿児島をリードする国際的な人材の育成</w:t>
            </w:r>
          </w:p>
        </w:tc>
        <w:tc>
          <w:tcPr>
            <w:tcW w:w="5389" w:type="dxa"/>
          </w:tcPr>
          <w:p w14:paraId="5B64CB15" w14:textId="677ED8C3"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アジア経済圏の主要都市である，上海，香港，台北に大学生</w:t>
            </w:r>
            <w:r w:rsidRPr="008945A7">
              <w:t>・社会人</w:t>
            </w:r>
            <w:r w:rsidRPr="008945A7">
              <w:rPr>
                <w:rFonts w:hint="eastAsia"/>
              </w:rPr>
              <w:t>を派遣し</w:t>
            </w:r>
            <w:r w:rsidRPr="008945A7">
              <w:t>，現地若手企業人</w:t>
            </w:r>
            <w:r w:rsidRPr="008945A7">
              <w:rPr>
                <w:rFonts w:hint="eastAsia"/>
              </w:rPr>
              <w:t>との交流や</w:t>
            </w:r>
            <w:r w:rsidRPr="008945A7">
              <w:t>経済活動</w:t>
            </w:r>
            <w:r w:rsidRPr="008945A7">
              <w:rPr>
                <w:rFonts w:hint="eastAsia"/>
              </w:rPr>
              <w:t>の</w:t>
            </w:r>
            <w:r w:rsidRPr="008945A7">
              <w:t>現場体験等</w:t>
            </w:r>
            <w:r w:rsidRPr="008945A7">
              <w:rPr>
                <w:rFonts w:hint="eastAsia"/>
              </w:rPr>
              <w:t>を</w:t>
            </w:r>
            <w:r w:rsidRPr="008945A7">
              <w:t>実施</w:t>
            </w:r>
          </w:p>
        </w:tc>
        <w:tc>
          <w:tcPr>
            <w:tcW w:w="1986" w:type="dxa"/>
          </w:tcPr>
          <w:p w14:paraId="44CFC3DD" w14:textId="2ECD29D8"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5A28A540" w14:textId="77777777" w:rsidTr="00274093">
        <w:trPr>
          <w:trHeight w:val="667"/>
        </w:trPr>
        <w:tc>
          <w:tcPr>
            <w:cnfStyle w:val="001000000000" w:firstRow="0" w:lastRow="0" w:firstColumn="1" w:lastColumn="0" w:oddVBand="0" w:evenVBand="0" w:oddHBand="0" w:evenHBand="0" w:firstRowFirstColumn="0" w:firstRowLastColumn="0" w:lastRowFirstColumn="0" w:lastRowLastColumn="0"/>
            <w:tcW w:w="1981" w:type="dxa"/>
          </w:tcPr>
          <w:p w14:paraId="33E57939" w14:textId="77777777" w:rsidR="00BB47AA" w:rsidRPr="008945A7" w:rsidRDefault="00BB47AA" w:rsidP="00BB47AA">
            <w:r w:rsidRPr="008945A7">
              <w:rPr>
                <w:rFonts w:hint="eastAsia"/>
              </w:rPr>
              <w:t>国際的感覚やふるさとを愛する心を持つ青少年の育成</w:t>
            </w:r>
          </w:p>
        </w:tc>
        <w:tc>
          <w:tcPr>
            <w:tcW w:w="5389" w:type="dxa"/>
          </w:tcPr>
          <w:p w14:paraId="0568429F" w14:textId="403E79DF"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本県と関わりの深い香港・シンガポールに</w:t>
            </w:r>
            <w:r w:rsidR="00E841AF" w:rsidRPr="008945A7">
              <w:rPr>
                <w:rFonts w:hint="eastAsia"/>
              </w:rPr>
              <w:t>鹿児島の</w:t>
            </w:r>
            <w:r w:rsidRPr="008945A7">
              <w:rPr>
                <w:rFonts w:hint="eastAsia"/>
              </w:rPr>
              <w:t>青少年を派遣するとともに，香港・シンガポールからの青少年を受け入れ，</w:t>
            </w:r>
            <w:r w:rsidR="00E841AF" w:rsidRPr="008945A7">
              <w:rPr>
                <w:rFonts w:hint="eastAsia"/>
              </w:rPr>
              <w:t>意見交換や文化体験などの相互</w:t>
            </w:r>
            <w:r w:rsidRPr="008945A7">
              <w:rPr>
                <w:rFonts w:hint="eastAsia"/>
              </w:rPr>
              <w:t>交流活動を実施</w:t>
            </w:r>
          </w:p>
        </w:tc>
        <w:tc>
          <w:tcPr>
            <w:tcW w:w="1986" w:type="dxa"/>
          </w:tcPr>
          <w:p w14:paraId="0BD0891C" w14:textId="77777777"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72B3D7A7" w14:textId="77777777" w:rsidTr="00274093">
        <w:trPr>
          <w:trHeight w:val="355"/>
        </w:trPr>
        <w:tc>
          <w:tcPr>
            <w:cnfStyle w:val="001000000000" w:firstRow="0" w:lastRow="0" w:firstColumn="1" w:lastColumn="0" w:oddVBand="0" w:evenVBand="0" w:oddHBand="0" w:evenHBand="0" w:firstRowFirstColumn="0" w:firstRowLastColumn="0" w:lastRowFirstColumn="0" w:lastRowLastColumn="0"/>
            <w:tcW w:w="1981" w:type="dxa"/>
          </w:tcPr>
          <w:p w14:paraId="64587D49" w14:textId="77777777" w:rsidR="00BB47AA" w:rsidRPr="008945A7" w:rsidRDefault="00BB47AA" w:rsidP="00BB47AA">
            <w:r w:rsidRPr="008945A7">
              <w:rPr>
                <w:rFonts w:hint="eastAsia"/>
              </w:rPr>
              <w:t>魅力ある県立短期大学づくり</w:t>
            </w:r>
          </w:p>
        </w:tc>
        <w:tc>
          <w:tcPr>
            <w:tcW w:w="5389" w:type="dxa"/>
          </w:tcPr>
          <w:p w14:paraId="31CB4F15" w14:textId="69230CB5"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県立短期大学において，アメリカや中国の大学との国際学術交流協定に基づき，「異文化コミュニケーション」の授業として，語学研修や相手国学生等との交流を実施</w:t>
            </w:r>
          </w:p>
        </w:tc>
        <w:tc>
          <w:tcPr>
            <w:tcW w:w="1986" w:type="dxa"/>
          </w:tcPr>
          <w:p w14:paraId="5FA5B23E" w14:textId="77777777"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tc>
      </w:tr>
      <w:tr w:rsidR="008945A7" w:rsidRPr="008945A7" w14:paraId="77F9D16B" w14:textId="77777777" w:rsidTr="009F2EBC">
        <w:trPr>
          <w:trHeight w:val="165"/>
        </w:trPr>
        <w:tc>
          <w:tcPr>
            <w:cnfStyle w:val="001000000000" w:firstRow="0" w:lastRow="0" w:firstColumn="1" w:lastColumn="0" w:oddVBand="0" w:evenVBand="0" w:oddHBand="0" w:evenHBand="0" w:firstRowFirstColumn="0" w:firstRowLastColumn="0" w:lastRowFirstColumn="0" w:lastRowLastColumn="0"/>
            <w:tcW w:w="1981" w:type="dxa"/>
          </w:tcPr>
          <w:p w14:paraId="7865076B" w14:textId="77777777" w:rsidR="00BB47AA" w:rsidRPr="008945A7" w:rsidRDefault="00BB47AA" w:rsidP="00BB47AA">
            <w:r w:rsidRPr="008945A7">
              <w:rPr>
                <w:rFonts w:hint="eastAsia"/>
              </w:rPr>
              <w:t>グローバルに活躍する</w:t>
            </w:r>
          </w:p>
          <w:p w14:paraId="56DA877C" w14:textId="77777777" w:rsidR="00BB47AA" w:rsidRPr="008945A7" w:rsidRDefault="00BB47AA" w:rsidP="00BB47AA">
            <w:r w:rsidRPr="008945A7">
              <w:rPr>
                <w:rFonts w:hint="eastAsia"/>
              </w:rPr>
              <w:t>人材の育成</w:t>
            </w:r>
          </w:p>
        </w:tc>
        <w:tc>
          <w:tcPr>
            <w:tcW w:w="5389" w:type="dxa"/>
          </w:tcPr>
          <w:p w14:paraId="61BF3908" w14:textId="39C408EF"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本県と友好協定を締結している英国のロンドン・カムデン区とマンチェスター市に高校生を派遣するほか，</w:t>
            </w:r>
            <w:r w:rsidRPr="008945A7">
              <w:t>MOUを締結している中国清華大学や台湾屏東県と青少年の交流を実施</w:t>
            </w:r>
          </w:p>
        </w:tc>
        <w:tc>
          <w:tcPr>
            <w:tcW w:w="1986" w:type="dxa"/>
          </w:tcPr>
          <w:p w14:paraId="7FFBBFCB" w14:textId="77777777"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国際交流課</w:t>
            </w:r>
          </w:p>
        </w:tc>
      </w:tr>
      <w:tr w:rsidR="008945A7" w:rsidRPr="008945A7" w14:paraId="0AB0BA44" w14:textId="77777777" w:rsidTr="00B435F5">
        <w:trPr>
          <w:trHeight w:val="1056"/>
        </w:trPr>
        <w:tc>
          <w:tcPr>
            <w:cnfStyle w:val="001000000000" w:firstRow="0" w:lastRow="0" w:firstColumn="1" w:lastColumn="0" w:oddVBand="0" w:evenVBand="0" w:oddHBand="0" w:evenHBand="0" w:firstRowFirstColumn="0" w:firstRowLastColumn="0" w:lastRowFirstColumn="0" w:lastRowLastColumn="0"/>
            <w:tcW w:w="1981" w:type="dxa"/>
          </w:tcPr>
          <w:p w14:paraId="314675CB" w14:textId="1C14AC5C" w:rsidR="00BB47AA" w:rsidRPr="008945A7" w:rsidRDefault="00BB47AA" w:rsidP="00BB47AA">
            <w:r w:rsidRPr="008945A7">
              <w:rPr>
                <w:rFonts w:hint="eastAsia"/>
              </w:rPr>
              <w:t>県民と外国人の相互理解</w:t>
            </w:r>
          </w:p>
        </w:tc>
        <w:tc>
          <w:tcPr>
            <w:tcW w:w="5389" w:type="dxa"/>
          </w:tcPr>
          <w:p w14:paraId="7721B7D2" w14:textId="470A47EF"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県民と外国人の相互理解を深めるため，県民や外国人等への交流の場や生活情報等の提供，留学相談への対応，外国語・文化講座等を開催</w:t>
            </w:r>
          </w:p>
        </w:tc>
        <w:tc>
          <w:tcPr>
            <w:tcW w:w="1986" w:type="dxa"/>
          </w:tcPr>
          <w:p w14:paraId="6395F3A4" w14:textId="41012173"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国際交流課</w:t>
            </w:r>
          </w:p>
        </w:tc>
      </w:tr>
      <w:tr w:rsidR="008945A7" w:rsidRPr="008945A7" w14:paraId="5194524B" w14:textId="77777777" w:rsidTr="00B435F5">
        <w:trPr>
          <w:trHeight w:val="1072"/>
        </w:trPr>
        <w:tc>
          <w:tcPr>
            <w:cnfStyle w:val="001000000000" w:firstRow="0" w:lastRow="0" w:firstColumn="1" w:lastColumn="0" w:oddVBand="0" w:evenVBand="0" w:oddHBand="0" w:evenHBand="0" w:firstRowFirstColumn="0" w:firstRowLastColumn="0" w:lastRowFirstColumn="0" w:lastRowLastColumn="0"/>
            <w:tcW w:w="1981" w:type="dxa"/>
          </w:tcPr>
          <w:p w14:paraId="74243841" w14:textId="6377087E" w:rsidR="00BB47AA" w:rsidRPr="008945A7" w:rsidRDefault="00BB47AA" w:rsidP="00BB47AA">
            <w:r w:rsidRPr="008945A7">
              <w:rPr>
                <w:rFonts w:hint="eastAsia"/>
              </w:rPr>
              <w:t>外国人留学生との交流及び相互理解の促進</w:t>
            </w:r>
          </w:p>
        </w:tc>
        <w:tc>
          <w:tcPr>
            <w:tcW w:w="5389" w:type="dxa"/>
          </w:tcPr>
          <w:p w14:paraId="2C8F0735" w14:textId="7FE169E4"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留学生等に宿泊施設と提供するとともに，留学生等の相互交流や留学生等と県民との交流を通した国際社会に貢献する人材の育成及び相互理解を促進</w:t>
            </w:r>
          </w:p>
        </w:tc>
        <w:tc>
          <w:tcPr>
            <w:tcW w:w="1986" w:type="dxa"/>
          </w:tcPr>
          <w:p w14:paraId="06143DD2" w14:textId="7E1022D7"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国際交流課</w:t>
            </w:r>
          </w:p>
        </w:tc>
      </w:tr>
      <w:tr w:rsidR="008945A7" w:rsidRPr="008945A7" w14:paraId="50185447" w14:textId="77777777" w:rsidTr="00B435F5">
        <w:trPr>
          <w:trHeight w:val="1074"/>
        </w:trPr>
        <w:tc>
          <w:tcPr>
            <w:cnfStyle w:val="001000000000" w:firstRow="0" w:lastRow="0" w:firstColumn="1" w:lastColumn="0" w:oddVBand="0" w:evenVBand="0" w:oddHBand="0" w:evenHBand="0" w:firstRowFirstColumn="0" w:firstRowLastColumn="0" w:lastRowFirstColumn="0" w:lastRowLastColumn="0"/>
            <w:tcW w:w="1981" w:type="dxa"/>
          </w:tcPr>
          <w:p w14:paraId="561FCF4C" w14:textId="292033D5" w:rsidR="00BB47AA" w:rsidRPr="008945A7" w:rsidRDefault="00BB47AA" w:rsidP="00BB47AA">
            <w:r w:rsidRPr="008945A7">
              <w:rPr>
                <w:rFonts w:hint="eastAsia"/>
              </w:rPr>
              <w:t>外国人留学生への経済的支援</w:t>
            </w:r>
          </w:p>
        </w:tc>
        <w:tc>
          <w:tcPr>
            <w:tcW w:w="5389" w:type="dxa"/>
          </w:tcPr>
          <w:p w14:paraId="1D607060" w14:textId="4B82CDF5"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外国人留学生の勉学・生活の安定化と将来の人的ネットワークの形成に資するため，県内大学等に在籍する私費留学生等に対し，奨学金を給付</w:t>
            </w:r>
          </w:p>
        </w:tc>
        <w:tc>
          <w:tcPr>
            <w:tcW w:w="1986" w:type="dxa"/>
          </w:tcPr>
          <w:p w14:paraId="17C3DD95" w14:textId="30560213"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国際交流課</w:t>
            </w:r>
          </w:p>
        </w:tc>
      </w:tr>
      <w:tr w:rsidR="008945A7" w:rsidRPr="008945A7" w14:paraId="360EB1F1" w14:textId="77777777" w:rsidTr="009F2EBC">
        <w:trPr>
          <w:trHeight w:val="323"/>
        </w:trPr>
        <w:tc>
          <w:tcPr>
            <w:cnfStyle w:val="001000000000" w:firstRow="0" w:lastRow="0" w:firstColumn="1" w:lastColumn="0" w:oddVBand="0" w:evenVBand="0" w:oddHBand="0" w:evenHBand="0" w:firstRowFirstColumn="0" w:firstRowLastColumn="0" w:lastRowFirstColumn="0" w:lastRowLastColumn="0"/>
            <w:tcW w:w="1981" w:type="dxa"/>
          </w:tcPr>
          <w:p w14:paraId="183FF016" w14:textId="2F31BD7E" w:rsidR="00BB47AA" w:rsidRPr="008945A7" w:rsidRDefault="00BB47AA" w:rsidP="00BB47AA">
            <w:r w:rsidRPr="008945A7">
              <w:rPr>
                <w:rFonts w:hint="eastAsia"/>
              </w:rPr>
              <w:t>グローバル社会で</w:t>
            </w:r>
            <w:r w:rsidRPr="008945A7">
              <w:t>活躍できる</w:t>
            </w:r>
            <w:r w:rsidRPr="008945A7">
              <w:rPr>
                <w:rFonts w:hint="eastAsia"/>
              </w:rPr>
              <w:t>鹿児島</w:t>
            </w:r>
            <w:r w:rsidRPr="008945A7">
              <w:t>の若い世代の育成</w:t>
            </w:r>
          </w:p>
        </w:tc>
        <w:tc>
          <w:tcPr>
            <w:tcW w:w="5389" w:type="dxa"/>
          </w:tcPr>
          <w:p w14:paraId="328671CC" w14:textId="77777777" w:rsidR="000A6A1C" w:rsidRPr="008945A7" w:rsidRDefault="000A6A1C" w:rsidP="000A6A1C">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DB03EC" w:rsidRPr="008945A7">
              <w:rPr>
                <w:rFonts w:hint="eastAsia"/>
              </w:rPr>
              <w:t>県内の中・高等学校と海外校（台湾，ベトナム等）との間でオンライン交流プログラムを実施するとともに，児童生徒を交流先へ派遣する交流活動を実施</w:t>
            </w:r>
          </w:p>
          <w:p w14:paraId="67A3E5CB" w14:textId="77777777" w:rsidR="000A6A1C" w:rsidRPr="008945A7" w:rsidRDefault="00DB03EC" w:rsidP="000A6A1C">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・国際教育に造詣の深い専門家の講演や留学に関する情報の提供を通して，中・高校生の国際社会への興味関心を高めることを目的とした留学フェアの実施</w:t>
            </w:r>
          </w:p>
          <w:p w14:paraId="67EA4A71" w14:textId="2F93DF2A" w:rsidR="006119F1" w:rsidRPr="008945A7" w:rsidRDefault="000A6A1C" w:rsidP="000A6A1C">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DB03EC" w:rsidRPr="008945A7">
              <w:rPr>
                <w:rFonts w:hint="eastAsia"/>
              </w:rPr>
              <w:t>高校生が，外国人講師等とのコミュニケーション活動を通して，英語運用能力を高め，英語学習への意欲，国際理解についての興味・関心を高めることを目的としたイングリッシュトレーニングキャンプを実施</w:t>
            </w:r>
          </w:p>
        </w:tc>
        <w:tc>
          <w:tcPr>
            <w:tcW w:w="1986" w:type="dxa"/>
          </w:tcPr>
          <w:p w14:paraId="2236B1B6" w14:textId="584DFF36"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274C52BC" w14:textId="0D97F920"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26DD064F" w14:textId="77777777" w:rsidTr="009F2EBC">
        <w:trPr>
          <w:trHeight w:val="153"/>
        </w:trPr>
        <w:tc>
          <w:tcPr>
            <w:cnfStyle w:val="001000000000" w:firstRow="0" w:lastRow="0" w:firstColumn="1" w:lastColumn="0" w:oddVBand="0" w:evenVBand="0" w:oddHBand="0" w:evenHBand="0" w:firstRowFirstColumn="0" w:firstRowLastColumn="0" w:lastRowFirstColumn="0" w:lastRowLastColumn="0"/>
            <w:tcW w:w="1981" w:type="dxa"/>
          </w:tcPr>
          <w:p w14:paraId="6CCD3481" w14:textId="77777777" w:rsidR="00BB47AA" w:rsidRPr="008945A7" w:rsidRDefault="00BB47AA" w:rsidP="00BB47AA">
            <w:r w:rsidRPr="008945A7">
              <w:rPr>
                <w:rFonts w:hint="eastAsia"/>
              </w:rPr>
              <w:t>豊かな</w:t>
            </w:r>
            <w:r w:rsidRPr="008945A7">
              <w:t>感性やたく</w:t>
            </w:r>
            <w:r w:rsidRPr="008945A7">
              <w:rPr>
                <w:rFonts w:hint="eastAsia"/>
              </w:rPr>
              <w:t>ましい創造力を持つ青少年の育成</w:t>
            </w:r>
          </w:p>
        </w:tc>
        <w:tc>
          <w:tcPr>
            <w:tcW w:w="5389" w:type="dxa"/>
          </w:tcPr>
          <w:p w14:paraId="17641D6B" w14:textId="77777777" w:rsidR="00BB47AA" w:rsidRPr="008945A7" w:rsidRDefault="00BB47AA" w:rsidP="00BB47A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姉妹県盟約を</w:t>
            </w:r>
            <w:r w:rsidRPr="008945A7">
              <w:t>結んでいる岐阜県</w:t>
            </w:r>
            <w:r w:rsidRPr="008945A7">
              <w:rPr>
                <w:rFonts w:hint="eastAsia"/>
              </w:rPr>
              <w:t>の</w:t>
            </w:r>
            <w:r w:rsidRPr="008945A7">
              <w:t>青少年との</w:t>
            </w:r>
            <w:r w:rsidRPr="008945A7">
              <w:rPr>
                <w:rFonts w:hint="eastAsia"/>
              </w:rPr>
              <w:t>相互</w:t>
            </w:r>
            <w:r w:rsidRPr="008945A7">
              <w:t>交流活動の実施</w:t>
            </w:r>
          </w:p>
        </w:tc>
        <w:tc>
          <w:tcPr>
            <w:tcW w:w="1986" w:type="dxa"/>
          </w:tcPr>
          <w:p w14:paraId="76C962B7" w14:textId="0B179815" w:rsidR="00BB47AA" w:rsidRPr="008945A7" w:rsidRDefault="00BB47AA" w:rsidP="00BB47AA">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bl>
    <w:p w14:paraId="75FDF516" w14:textId="535FA59B" w:rsidR="009F2EBC" w:rsidRPr="008945A7" w:rsidRDefault="009F2EBC" w:rsidP="003B5307">
      <w:pPr>
        <w:spacing w:after="40"/>
      </w:pPr>
    </w:p>
    <w:p w14:paraId="775C35FB" w14:textId="12EE3642" w:rsidR="003267AD" w:rsidRPr="008945A7" w:rsidRDefault="003267AD" w:rsidP="00E22F7F">
      <w:pPr>
        <w:pStyle w:val="9"/>
        <w:numPr>
          <w:ilvl w:val="8"/>
          <w:numId w:val="5"/>
        </w:numPr>
        <w:ind w:hanging="1842"/>
      </w:pPr>
      <w:r w:rsidRPr="008945A7">
        <w:lastRenderedPageBreak/>
        <w:t>イノベーションの担い手となる科学技術</w:t>
      </w:r>
      <w:r w:rsidRPr="008945A7">
        <w:rPr>
          <w:rFonts w:hint="eastAsia"/>
        </w:rPr>
        <w:t>人材等の育成</w:t>
      </w:r>
    </w:p>
    <w:p w14:paraId="514D5007" w14:textId="7EF20791" w:rsidR="00D72951" w:rsidRPr="008945A7" w:rsidRDefault="00D72951" w:rsidP="00D72951">
      <w:pPr>
        <w:pStyle w:val="ae"/>
        <w:ind w:left="628" w:firstLine="209"/>
      </w:pPr>
      <w:r w:rsidRPr="008945A7">
        <w:rPr>
          <w:rFonts w:hint="eastAsia"/>
        </w:rPr>
        <w:t>高等学校</w:t>
      </w:r>
      <w:r w:rsidRPr="008945A7">
        <w:t>及び中高一貫教育校における</w:t>
      </w:r>
      <w:r w:rsidRPr="008945A7">
        <w:rPr>
          <w:rFonts w:hint="eastAsia"/>
        </w:rPr>
        <w:t>先進的な</w:t>
      </w:r>
      <w:r w:rsidRPr="008945A7">
        <w:t>科学技術</w:t>
      </w:r>
      <w:r w:rsidRPr="008945A7">
        <w:rPr>
          <w:rFonts w:hint="eastAsia"/>
        </w:rPr>
        <w:t>，理科</w:t>
      </w:r>
      <w:r w:rsidRPr="008945A7">
        <w:t>・数学</w:t>
      </w:r>
      <w:r w:rsidRPr="008945A7">
        <w:rPr>
          <w:rFonts w:hint="eastAsia"/>
        </w:rPr>
        <w:t>教育を通して</w:t>
      </w:r>
      <w:r w:rsidRPr="008945A7">
        <w:t>，</w:t>
      </w:r>
      <w:r w:rsidRPr="008945A7">
        <w:rPr>
          <w:rFonts w:hint="eastAsia"/>
        </w:rPr>
        <w:t>生徒の</w:t>
      </w:r>
      <w:r w:rsidRPr="008945A7">
        <w:t>科学的能力及び技能</w:t>
      </w:r>
      <w:r w:rsidRPr="008945A7">
        <w:rPr>
          <w:rFonts w:hint="eastAsia"/>
        </w:rPr>
        <w:t>並びに科学的思考力</w:t>
      </w:r>
      <w:r w:rsidRPr="008945A7">
        <w:t>，判断力及び表現力を培い，将来国際的に活躍し</w:t>
      </w:r>
      <w:r w:rsidRPr="008945A7">
        <w:rPr>
          <w:rFonts w:hint="eastAsia"/>
        </w:rPr>
        <w:t>得る</w:t>
      </w:r>
      <w:r w:rsidRPr="008945A7">
        <w:t>科学技術人材等を育成し</w:t>
      </w:r>
      <w:r w:rsidRPr="008945A7">
        <w:rPr>
          <w:rFonts w:hint="eastAsia"/>
        </w:rPr>
        <w:t>,</w:t>
      </w:r>
      <w:r w:rsidRPr="008945A7">
        <w:t>理数系</w:t>
      </w:r>
      <w:r w:rsidRPr="008945A7">
        <w:rPr>
          <w:rFonts w:hint="eastAsia"/>
        </w:rPr>
        <w:t>教育の充実を</w:t>
      </w:r>
      <w:r w:rsidRPr="008945A7">
        <w:t>図ります。</w:t>
      </w:r>
    </w:p>
    <w:p w14:paraId="1E040239" w14:textId="72E1D4FA" w:rsidR="00D72951" w:rsidRPr="008945A7" w:rsidRDefault="00D72951" w:rsidP="00D72951">
      <w:pPr>
        <w:pStyle w:val="ae"/>
        <w:ind w:left="628" w:firstLine="209"/>
      </w:pPr>
      <w:r w:rsidRPr="008945A7">
        <w:rPr>
          <w:rFonts w:hint="eastAsia"/>
        </w:rPr>
        <w:t>次世代を担う</w:t>
      </w:r>
      <w:r w:rsidRPr="008945A7">
        <w:t>若者の</w:t>
      </w:r>
      <w:r w:rsidRPr="008945A7">
        <w:rPr>
          <w:rFonts w:hint="eastAsia"/>
        </w:rPr>
        <w:t>起</w:t>
      </w:r>
      <w:r w:rsidRPr="008945A7">
        <w:t>業に関する関心を高め，若者の自由な発想や想像力を</w:t>
      </w:r>
      <w:r w:rsidRPr="008945A7">
        <w:rPr>
          <w:rFonts w:hint="eastAsia"/>
        </w:rPr>
        <w:t>活かした</w:t>
      </w:r>
      <w:r w:rsidRPr="008945A7">
        <w:t>ビジネスプランの発掘・育成を図ります。また</w:t>
      </w:r>
      <w:r w:rsidRPr="008945A7">
        <w:rPr>
          <w:rFonts w:hint="eastAsia"/>
        </w:rPr>
        <w:t>，起</w:t>
      </w:r>
      <w:r w:rsidRPr="008945A7">
        <w:t>業を志す者等に対し，</w:t>
      </w:r>
      <w:r w:rsidRPr="008945A7">
        <w:rPr>
          <w:rFonts w:hint="eastAsia"/>
        </w:rPr>
        <w:t>起</w:t>
      </w:r>
      <w:r w:rsidRPr="008945A7">
        <w:t>業のため</w:t>
      </w:r>
      <w:r w:rsidRPr="008945A7">
        <w:rPr>
          <w:rFonts w:hint="eastAsia"/>
        </w:rPr>
        <w:t>に</w:t>
      </w:r>
      <w:r w:rsidRPr="008945A7">
        <w:t>要する負担の軽減を行い，若者等の活躍の場の拡大，地域の活性化を図ります。</w:t>
      </w:r>
    </w:p>
    <w:tbl>
      <w:tblPr>
        <w:tblStyle w:val="afc"/>
        <w:tblW w:w="9356" w:type="dxa"/>
        <w:tblLook w:val="04A0" w:firstRow="1" w:lastRow="0" w:firstColumn="1" w:lastColumn="0" w:noHBand="0" w:noVBand="1"/>
      </w:tblPr>
      <w:tblGrid>
        <w:gridCol w:w="1981"/>
        <w:gridCol w:w="5389"/>
        <w:gridCol w:w="1986"/>
      </w:tblGrid>
      <w:tr w:rsidR="008945A7" w:rsidRPr="008945A7" w14:paraId="33E4ACE6" w14:textId="77777777" w:rsidTr="000E6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B158FF9" w14:textId="77777777" w:rsidR="000E696A" w:rsidRPr="008945A7" w:rsidRDefault="000E696A" w:rsidP="007A2F1A">
            <w:pPr>
              <w:jc w:val="center"/>
            </w:pPr>
            <w:r w:rsidRPr="008945A7">
              <w:rPr>
                <w:rFonts w:hint="eastAsia"/>
              </w:rPr>
              <w:t>具体的施策</w:t>
            </w:r>
          </w:p>
        </w:tc>
        <w:tc>
          <w:tcPr>
            <w:tcW w:w="5389" w:type="dxa"/>
          </w:tcPr>
          <w:p w14:paraId="0541483C" w14:textId="77777777" w:rsidR="000E696A" w:rsidRPr="008945A7" w:rsidRDefault="000E696A" w:rsidP="007A2F1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347CD42E" w14:textId="77777777" w:rsidR="000E696A" w:rsidRPr="008945A7" w:rsidRDefault="000E696A" w:rsidP="007A2F1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402E9D7" w14:textId="77777777" w:rsidTr="00C0085E">
        <w:tc>
          <w:tcPr>
            <w:cnfStyle w:val="001000000000" w:firstRow="0" w:lastRow="0" w:firstColumn="1" w:lastColumn="0" w:oddVBand="0" w:evenVBand="0" w:oddHBand="0" w:evenHBand="0" w:firstRowFirstColumn="0" w:firstRowLastColumn="0" w:lastRowFirstColumn="0" w:lastRowLastColumn="0"/>
            <w:tcW w:w="1981" w:type="dxa"/>
          </w:tcPr>
          <w:p w14:paraId="457DE359" w14:textId="77777777" w:rsidR="00D72951" w:rsidRPr="008945A7" w:rsidRDefault="00D72951" w:rsidP="00144727">
            <w:r w:rsidRPr="008945A7">
              <w:rPr>
                <w:rFonts w:hint="eastAsia"/>
              </w:rPr>
              <w:t>理数教育の推進</w:t>
            </w:r>
          </w:p>
        </w:tc>
        <w:tc>
          <w:tcPr>
            <w:tcW w:w="5389" w:type="dxa"/>
          </w:tcPr>
          <w:p w14:paraId="0987A633" w14:textId="3A66A6FB" w:rsidR="00D72951" w:rsidRPr="008945A7" w:rsidRDefault="00BD6020" w:rsidP="00BD602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スーパーサイエンスハイスクール指定校等における先進的な科学技術，理科・数学教育を通して，生徒の科学的な探究能力等を培うことで，将来国際的に活躍し得る科学技術人材等の育成を実施</w:t>
            </w:r>
          </w:p>
        </w:tc>
        <w:tc>
          <w:tcPr>
            <w:tcW w:w="1986" w:type="dxa"/>
          </w:tcPr>
          <w:p w14:paraId="0E30D96C" w14:textId="77777777" w:rsidR="00D72951" w:rsidRPr="008945A7" w:rsidRDefault="00D72951"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33FFB657" w14:textId="2E93FFE5" w:rsidR="0037275F" w:rsidRPr="008945A7" w:rsidRDefault="0037275F"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地域政策課</w:t>
            </w:r>
          </w:p>
        </w:tc>
      </w:tr>
      <w:tr w:rsidR="008945A7" w:rsidRPr="008945A7" w14:paraId="5428004B" w14:textId="77777777" w:rsidTr="00D72951">
        <w:trPr>
          <w:trHeight w:val="1539"/>
        </w:trPr>
        <w:tc>
          <w:tcPr>
            <w:cnfStyle w:val="001000000000" w:firstRow="0" w:lastRow="0" w:firstColumn="1" w:lastColumn="0" w:oddVBand="0" w:evenVBand="0" w:oddHBand="0" w:evenHBand="0" w:firstRowFirstColumn="0" w:firstRowLastColumn="0" w:lastRowFirstColumn="0" w:lastRowLastColumn="0"/>
            <w:tcW w:w="1981" w:type="dxa"/>
          </w:tcPr>
          <w:p w14:paraId="2ED1CCD3" w14:textId="77777777" w:rsidR="00D72951" w:rsidRPr="008945A7" w:rsidRDefault="00D72951" w:rsidP="00144727">
            <w:r w:rsidRPr="008945A7">
              <w:rPr>
                <w:rFonts w:hint="eastAsia"/>
              </w:rPr>
              <w:t>新たな起</w:t>
            </w:r>
            <w:r w:rsidRPr="008945A7">
              <w:t>業</w:t>
            </w:r>
            <w:r w:rsidRPr="008945A7">
              <w:rPr>
                <w:rFonts w:hint="eastAsia"/>
              </w:rPr>
              <w:t>家</w:t>
            </w:r>
            <w:r w:rsidRPr="008945A7">
              <w:t>の</w:t>
            </w:r>
            <w:r w:rsidRPr="008945A7">
              <w:rPr>
                <w:rFonts w:hint="eastAsia"/>
              </w:rPr>
              <w:t>育成支援</w:t>
            </w:r>
          </w:p>
        </w:tc>
        <w:tc>
          <w:tcPr>
            <w:tcW w:w="5389" w:type="dxa"/>
          </w:tcPr>
          <w:p w14:paraId="45942EA0" w14:textId="31DF3927" w:rsidR="008159F5" w:rsidRPr="008945A7" w:rsidRDefault="008159F5" w:rsidP="008159F5">
            <w:pPr>
              <w:ind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・起業に関する機運醸成を図り，起業及び事業化を促進するため，県内において起業予定の個人</w:t>
            </w:r>
            <w:r w:rsidRPr="008945A7">
              <w:rPr>
                <w:szCs w:val="19"/>
              </w:rPr>
              <w:t>(高校生・大学生等を含む)等を対象としてビジネスプランコンテストを開催</w:t>
            </w:r>
          </w:p>
          <w:p w14:paraId="6D6F82D3" w14:textId="6FEB17A2" w:rsidR="00D72951" w:rsidRPr="008945A7" w:rsidRDefault="008159F5" w:rsidP="008159F5">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szCs w:val="19"/>
              </w:rPr>
              <w:t>・新たなビジネスの創出・育成を図ることなどを目的として，起業を志す者等を対象に，ビジネスプランの事業化に必要な費用の一部を助成する補助事業を実施</w:t>
            </w:r>
          </w:p>
        </w:tc>
        <w:tc>
          <w:tcPr>
            <w:tcW w:w="1986" w:type="dxa"/>
          </w:tcPr>
          <w:p w14:paraId="69FAC36C" w14:textId="436C0062" w:rsidR="00D72951" w:rsidRPr="008945A7" w:rsidRDefault="003E57B2"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新産業創出室</w:t>
            </w:r>
          </w:p>
        </w:tc>
      </w:tr>
    </w:tbl>
    <w:p w14:paraId="19568758" w14:textId="77777777" w:rsidR="003267AD" w:rsidRPr="008945A7" w:rsidRDefault="003267AD" w:rsidP="003267AD">
      <w:pPr>
        <w:spacing w:after="40"/>
      </w:pPr>
    </w:p>
    <w:p w14:paraId="77891DE2" w14:textId="251805A5" w:rsidR="00B41BC9" w:rsidRPr="008945A7" w:rsidRDefault="00B41BC9" w:rsidP="00E22F7F">
      <w:pPr>
        <w:pStyle w:val="9"/>
        <w:numPr>
          <w:ilvl w:val="8"/>
          <w:numId w:val="5"/>
        </w:numPr>
        <w:ind w:hanging="1842"/>
      </w:pPr>
      <w:r w:rsidRPr="008945A7">
        <w:rPr>
          <w:rFonts w:hint="eastAsia"/>
        </w:rPr>
        <w:t>情報通信技術の</w:t>
      </w:r>
      <w:r w:rsidRPr="008945A7">
        <w:t>進化に適応し，活躍できる人材の育成</w:t>
      </w:r>
    </w:p>
    <w:p w14:paraId="1DF573D8" w14:textId="35053943" w:rsidR="00B41BC9" w:rsidRPr="008945A7" w:rsidRDefault="00B41BC9" w:rsidP="00805614">
      <w:pPr>
        <w:pStyle w:val="ae"/>
        <w:ind w:left="628" w:firstLine="209"/>
      </w:pPr>
      <w:r w:rsidRPr="008945A7">
        <w:rPr>
          <w:rFonts w:hint="eastAsia"/>
        </w:rPr>
        <w:t>小</w:t>
      </w:r>
      <w:r w:rsidRPr="008945A7">
        <w:t>・中・高</w:t>
      </w:r>
      <w:r w:rsidRPr="008945A7">
        <w:rPr>
          <w:rFonts w:hint="eastAsia"/>
        </w:rPr>
        <w:t>・</w:t>
      </w:r>
      <w:r w:rsidRPr="008945A7">
        <w:t>特別支援学校での教科指導等におけるICT</w:t>
      </w:r>
      <w:r w:rsidR="00805614" w:rsidRPr="008945A7">
        <w:rPr>
          <w:rStyle w:val="af6"/>
          <w:rFonts w:hint="eastAsia"/>
        </w:rPr>
        <w:t>（注</w:t>
      </w:r>
      <w:r w:rsidR="00805614" w:rsidRPr="008945A7">
        <w:rPr>
          <w:rStyle w:val="af6"/>
        </w:rPr>
        <w:footnoteReference w:id="51"/>
      </w:r>
      <w:r w:rsidR="00805614" w:rsidRPr="008945A7">
        <w:rPr>
          <w:rStyle w:val="af6"/>
          <w:rFonts w:hint="eastAsia"/>
        </w:rPr>
        <w:t>）</w:t>
      </w:r>
      <w:r w:rsidRPr="008945A7">
        <w:t>の効果的な活用により，主体的</w:t>
      </w:r>
      <w:r w:rsidRPr="008945A7">
        <w:rPr>
          <w:rFonts w:hint="eastAsia"/>
        </w:rPr>
        <w:t>・</w:t>
      </w:r>
      <w:r w:rsidRPr="008945A7">
        <w:t>対話的で深い学びの実現に向けた授業改善を行うとともに</w:t>
      </w:r>
      <w:r w:rsidRPr="008945A7">
        <w:rPr>
          <w:rFonts w:hint="eastAsia"/>
        </w:rPr>
        <w:t>，</w:t>
      </w:r>
      <w:r w:rsidRPr="008945A7">
        <w:t>児童生徒の情報活用能力の育成に努め</w:t>
      </w:r>
      <w:r w:rsidRPr="008945A7">
        <w:rPr>
          <w:rFonts w:hint="eastAsia"/>
        </w:rPr>
        <w:t>ます</w:t>
      </w:r>
      <w:r w:rsidRPr="008945A7">
        <w:t>。</w:t>
      </w:r>
    </w:p>
    <w:p w14:paraId="0037B40C" w14:textId="77777777" w:rsidR="007A2C5E" w:rsidRPr="008945A7" w:rsidRDefault="007A2C5E" w:rsidP="007A2C5E">
      <w:pPr>
        <w:ind w:leftChars="300" w:left="628" w:firstLineChars="100" w:firstLine="209"/>
      </w:pPr>
      <w:r w:rsidRPr="008945A7">
        <w:rPr>
          <w:rFonts w:hint="eastAsia"/>
        </w:rPr>
        <w:t>高校生や大学生等を対象とした政策アイデアコンテストを開催するなど，情報技術を活用できる人材の育成</w:t>
      </w:r>
      <w:r w:rsidRPr="008945A7">
        <w:t>に努め</w:t>
      </w:r>
      <w:r w:rsidRPr="008945A7">
        <w:rPr>
          <w:rFonts w:hint="eastAsia"/>
        </w:rPr>
        <w:t>ます</w:t>
      </w:r>
      <w:r w:rsidRPr="008945A7">
        <w:t>。</w:t>
      </w:r>
    </w:p>
    <w:tbl>
      <w:tblPr>
        <w:tblStyle w:val="afc"/>
        <w:tblW w:w="9351" w:type="dxa"/>
        <w:tblLook w:val="04A0" w:firstRow="1" w:lastRow="0" w:firstColumn="1" w:lastColumn="0" w:noHBand="0" w:noVBand="1"/>
      </w:tblPr>
      <w:tblGrid>
        <w:gridCol w:w="1984"/>
        <w:gridCol w:w="5387"/>
        <w:gridCol w:w="1980"/>
      </w:tblGrid>
      <w:tr w:rsidR="008945A7" w:rsidRPr="008945A7" w14:paraId="4F62667A" w14:textId="77777777" w:rsidTr="008D3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1F43A1F" w14:textId="77777777" w:rsidR="00B41BC9" w:rsidRPr="008945A7" w:rsidRDefault="00B41BC9" w:rsidP="008D367B">
            <w:pPr>
              <w:jc w:val="center"/>
            </w:pPr>
            <w:r w:rsidRPr="008945A7">
              <w:rPr>
                <w:rFonts w:hint="eastAsia"/>
              </w:rPr>
              <w:t>具体的施策</w:t>
            </w:r>
          </w:p>
        </w:tc>
        <w:tc>
          <w:tcPr>
            <w:tcW w:w="5387" w:type="dxa"/>
          </w:tcPr>
          <w:p w14:paraId="01668F9B" w14:textId="77777777" w:rsidR="00B41BC9" w:rsidRPr="008945A7" w:rsidRDefault="00B41BC9" w:rsidP="008D367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569FE6B4" w14:textId="08143EBD" w:rsidR="00B41BC9" w:rsidRPr="008945A7" w:rsidRDefault="00B41BC9" w:rsidP="008D367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73DCD87" w14:textId="77777777" w:rsidTr="008D367B">
        <w:trPr>
          <w:trHeight w:val="386"/>
        </w:trPr>
        <w:tc>
          <w:tcPr>
            <w:cnfStyle w:val="001000000000" w:firstRow="0" w:lastRow="0" w:firstColumn="1" w:lastColumn="0" w:oddVBand="0" w:evenVBand="0" w:oddHBand="0" w:evenHBand="0" w:firstRowFirstColumn="0" w:firstRowLastColumn="0" w:lastRowFirstColumn="0" w:lastRowLastColumn="0"/>
            <w:tcW w:w="1984" w:type="dxa"/>
          </w:tcPr>
          <w:p w14:paraId="2594A229" w14:textId="77777777" w:rsidR="00B41BC9" w:rsidRPr="008945A7" w:rsidRDefault="00B41BC9" w:rsidP="008D367B">
            <w:r w:rsidRPr="008945A7">
              <w:rPr>
                <w:rFonts w:hint="eastAsia"/>
              </w:rPr>
              <w:t>教育の情報化の推進</w:t>
            </w:r>
          </w:p>
        </w:tc>
        <w:tc>
          <w:tcPr>
            <w:tcW w:w="5387" w:type="dxa"/>
          </w:tcPr>
          <w:p w14:paraId="5754361C" w14:textId="77777777" w:rsidR="00AD75B2" w:rsidRPr="008945A7" w:rsidRDefault="00AD75B2" w:rsidP="00AD75B2">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・ＧＩＧＡスクール構想に係る１人１台端末の整備等，国のＩＣＴ環境の整備方針に基づく，学校におけるＩＣＴ環境整備の推進</w:t>
            </w:r>
            <w:r w:rsidRPr="008945A7">
              <w:t xml:space="preserve"> </w:t>
            </w:r>
          </w:p>
          <w:p w14:paraId="521DB96A" w14:textId="615364F0" w:rsidR="00431C16" w:rsidRPr="008945A7" w:rsidRDefault="00AD75B2" w:rsidP="00AD75B2">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・「鹿児島教育ＤＸ推進リーダー」認定講座等による教職員のＩＣＴ活用指導力の向上</w:t>
            </w:r>
          </w:p>
        </w:tc>
        <w:tc>
          <w:tcPr>
            <w:tcW w:w="1980" w:type="dxa"/>
          </w:tcPr>
          <w:p w14:paraId="595EFA69" w14:textId="36592D62" w:rsidR="00B41BC9" w:rsidRPr="008945A7" w:rsidRDefault="00B41BC9"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6C5E1947" w14:textId="3E809004" w:rsidR="00B41BC9" w:rsidRPr="008945A7" w:rsidRDefault="00B41BC9"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2BB9855B" w14:textId="66383B9C" w:rsidR="00AD75B2" w:rsidRPr="008945A7" w:rsidRDefault="00AD75B2"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特別支援教育課</w:t>
            </w:r>
          </w:p>
        </w:tc>
      </w:tr>
      <w:tr w:rsidR="008945A7" w:rsidRPr="008945A7" w14:paraId="4D7024CF" w14:textId="77777777" w:rsidTr="008D367B">
        <w:trPr>
          <w:trHeight w:val="386"/>
        </w:trPr>
        <w:tc>
          <w:tcPr>
            <w:cnfStyle w:val="001000000000" w:firstRow="0" w:lastRow="0" w:firstColumn="1" w:lastColumn="0" w:oddVBand="0" w:evenVBand="0" w:oddHBand="0" w:evenHBand="0" w:firstRowFirstColumn="0" w:firstRowLastColumn="0" w:lastRowFirstColumn="0" w:lastRowLastColumn="0"/>
            <w:tcW w:w="1984" w:type="dxa"/>
          </w:tcPr>
          <w:p w14:paraId="5EA3E8CF" w14:textId="5677F99C" w:rsidR="00FE1619" w:rsidRPr="008945A7" w:rsidRDefault="00FE1619" w:rsidP="00FE1619">
            <w:r w:rsidRPr="008945A7">
              <w:rPr>
                <w:rFonts w:hint="eastAsia"/>
              </w:rPr>
              <w:t>データを利活用して地域の現状・課題を把握・分析できる人材の育成</w:t>
            </w:r>
          </w:p>
        </w:tc>
        <w:tc>
          <w:tcPr>
            <w:tcW w:w="5387" w:type="dxa"/>
          </w:tcPr>
          <w:p w14:paraId="51273400" w14:textId="1C8F4E07" w:rsidR="00FE1619" w:rsidRPr="008945A7" w:rsidRDefault="00FE1619" w:rsidP="00FE161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地域経済分析システム（ＲＥＳＡＳ）の普及啓発及びデータ利活用の機運醸成を図るとともに，データを利活用して地域の現状・課題を把握・分析できる人材を育成するため，高校生や大学生等を対象とした政策アイデアコンテストを開催</w:t>
            </w:r>
          </w:p>
        </w:tc>
        <w:tc>
          <w:tcPr>
            <w:tcW w:w="1980" w:type="dxa"/>
          </w:tcPr>
          <w:p w14:paraId="6802C5EE" w14:textId="178533E6" w:rsidR="00FE1619" w:rsidRPr="008945A7" w:rsidRDefault="00FE1619" w:rsidP="00FE1619">
            <w:pPr>
              <w:cnfStyle w:val="000000000000" w:firstRow="0" w:lastRow="0" w:firstColumn="0" w:lastColumn="0" w:oddVBand="0" w:evenVBand="0" w:oddHBand="0" w:evenHBand="0" w:firstRowFirstColumn="0" w:firstRowLastColumn="0" w:lastRowFirstColumn="0" w:lastRowLastColumn="0"/>
            </w:pPr>
            <w:r w:rsidRPr="008945A7">
              <w:rPr>
                <w:rFonts w:hint="eastAsia"/>
              </w:rPr>
              <w:t>計画管理室</w:t>
            </w:r>
          </w:p>
        </w:tc>
      </w:tr>
      <w:tr w:rsidR="008945A7" w:rsidRPr="008945A7" w14:paraId="62685FD8" w14:textId="77777777" w:rsidTr="008D367B">
        <w:trPr>
          <w:trHeight w:val="386"/>
        </w:trPr>
        <w:tc>
          <w:tcPr>
            <w:cnfStyle w:val="001000000000" w:firstRow="0" w:lastRow="0" w:firstColumn="1" w:lastColumn="0" w:oddVBand="0" w:evenVBand="0" w:oddHBand="0" w:evenHBand="0" w:firstRowFirstColumn="0" w:firstRowLastColumn="0" w:lastRowFirstColumn="0" w:lastRowLastColumn="0"/>
            <w:tcW w:w="1984" w:type="dxa"/>
          </w:tcPr>
          <w:p w14:paraId="01552E45" w14:textId="5C711DA2" w:rsidR="00FE1619" w:rsidRPr="008945A7" w:rsidRDefault="00FE1619" w:rsidP="00FE1619">
            <w:r w:rsidRPr="008945A7">
              <w:rPr>
                <w:rFonts w:hint="eastAsia"/>
              </w:rPr>
              <w:t>デジタル人材の育成</w:t>
            </w:r>
          </w:p>
        </w:tc>
        <w:tc>
          <w:tcPr>
            <w:tcW w:w="5387" w:type="dxa"/>
          </w:tcPr>
          <w:p w14:paraId="3BDCB8C0" w14:textId="7A8AA4F8" w:rsidR="00FE1619" w:rsidRPr="008945A7" w:rsidRDefault="00FE1619" w:rsidP="00FE161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ＩＴエンジニアを目指す，高校生や大学生を含む幅広い県民の方を対象としたプログラミング研修等に取り組むことにより，デジタル人材の育成・確保を図る</w:t>
            </w:r>
          </w:p>
        </w:tc>
        <w:tc>
          <w:tcPr>
            <w:tcW w:w="1980" w:type="dxa"/>
          </w:tcPr>
          <w:p w14:paraId="1DA8739F" w14:textId="33E7A51F" w:rsidR="00FE1619" w:rsidRPr="008945A7" w:rsidRDefault="00FE1619" w:rsidP="00FE1619">
            <w:pPr>
              <w:cnfStyle w:val="000000000000" w:firstRow="0" w:lastRow="0" w:firstColumn="0" w:lastColumn="0" w:oddVBand="0" w:evenVBand="0" w:oddHBand="0" w:evenHBand="0" w:firstRowFirstColumn="0" w:firstRowLastColumn="0" w:lastRowFirstColumn="0" w:lastRowLastColumn="0"/>
            </w:pPr>
            <w:r w:rsidRPr="008945A7">
              <w:rPr>
                <w:rFonts w:hint="eastAsia"/>
              </w:rPr>
              <w:t>デジタル推進課</w:t>
            </w:r>
          </w:p>
        </w:tc>
      </w:tr>
    </w:tbl>
    <w:p w14:paraId="4CA47165" w14:textId="77777777" w:rsidR="00B41BC9" w:rsidRPr="008945A7" w:rsidRDefault="00B41BC9" w:rsidP="00B41BC9"/>
    <w:p w14:paraId="27930885" w14:textId="6CF11395" w:rsidR="003267AD" w:rsidRPr="008945A7" w:rsidRDefault="003267AD" w:rsidP="00E22F7F">
      <w:pPr>
        <w:pStyle w:val="9"/>
        <w:numPr>
          <w:ilvl w:val="8"/>
          <w:numId w:val="5"/>
        </w:numPr>
        <w:ind w:hanging="1842"/>
      </w:pPr>
      <w:r w:rsidRPr="008945A7">
        <w:t>地域</w:t>
      </w:r>
      <w:r w:rsidRPr="008945A7">
        <w:rPr>
          <w:rFonts w:hint="eastAsia"/>
        </w:rPr>
        <w:t>づく</w:t>
      </w:r>
      <w:r w:rsidRPr="008945A7">
        <w:t>りで活躍する若者の</w:t>
      </w:r>
      <w:r w:rsidRPr="008945A7">
        <w:rPr>
          <w:rFonts w:hint="eastAsia"/>
        </w:rPr>
        <w:t>支援</w:t>
      </w:r>
    </w:p>
    <w:p w14:paraId="617215A2" w14:textId="77777777" w:rsidR="00B41BC9" w:rsidRPr="008945A7" w:rsidRDefault="00B41BC9" w:rsidP="00805614">
      <w:pPr>
        <w:pStyle w:val="ae"/>
        <w:ind w:left="628" w:firstLine="209"/>
      </w:pPr>
      <w:r w:rsidRPr="008945A7">
        <w:rPr>
          <w:rFonts w:hint="eastAsia"/>
        </w:rPr>
        <w:t>地域づくりで</w:t>
      </w:r>
      <w:r w:rsidRPr="008945A7">
        <w:t>活躍</w:t>
      </w:r>
      <w:r w:rsidRPr="008945A7">
        <w:rPr>
          <w:rFonts w:hint="eastAsia"/>
        </w:rPr>
        <w:t>する</w:t>
      </w:r>
      <w:r w:rsidRPr="008945A7">
        <w:t>若者を支援するために，</w:t>
      </w:r>
      <w:r w:rsidRPr="008945A7">
        <w:rPr>
          <w:rFonts w:hint="eastAsia"/>
        </w:rPr>
        <w:t>将来の</w:t>
      </w:r>
      <w:r w:rsidRPr="008945A7">
        <w:t>地域産業の担い手を育成する職業教育の充実を図</w:t>
      </w:r>
      <w:r w:rsidRPr="008945A7">
        <w:rPr>
          <w:rFonts w:hint="eastAsia"/>
        </w:rPr>
        <w:t>ります</w:t>
      </w:r>
      <w:r w:rsidRPr="008945A7">
        <w:t>。</w:t>
      </w:r>
      <w:r w:rsidRPr="008945A7">
        <w:rPr>
          <w:rFonts w:hint="eastAsia"/>
        </w:rPr>
        <w:t>また</w:t>
      </w:r>
      <w:r w:rsidRPr="008945A7">
        <w:t>，将来の</w:t>
      </w:r>
      <w:r w:rsidRPr="008945A7">
        <w:rPr>
          <w:rFonts w:hint="eastAsia"/>
        </w:rPr>
        <w:t>鹿児島を</w:t>
      </w:r>
      <w:r w:rsidRPr="008945A7">
        <w:t>支える人材として</w:t>
      </w:r>
      <w:r w:rsidRPr="008945A7">
        <w:rPr>
          <w:rFonts w:hint="eastAsia"/>
        </w:rPr>
        <w:t>，</w:t>
      </w:r>
      <w:r w:rsidRPr="008945A7">
        <w:t>地域の発展のために</w:t>
      </w:r>
      <w:r w:rsidRPr="008945A7">
        <w:rPr>
          <w:rFonts w:hint="eastAsia"/>
        </w:rPr>
        <w:t>尽力したいという</w:t>
      </w:r>
      <w:r w:rsidRPr="008945A7">
        <w:t>高い志</w:t>
      </w:r>
      <w:r w:rsidRPr="008945A7">
        <w:lastRenderedPageBreak/>
        <w:t>や行動力を</w:t>
      </w:r>
      <w:r w:rsidRPr="008945A7">
        <w:rPr>
          <w:rFonts w:hint="eastAsia"/>
        </w:rPr>
        <w:t>もてるような青年等</w:t>
      </w:r>
      <w:r w:rsidRPr="008945A7">
        <w:t>を育てます。</w:t>
      </w:r>
    </w:p>
    <w:p w14:paraId="70B4E3DB" w14:textId="77777777" w:rsidR="00B41BC9" w:rsidRPr="008945A7" w:rsidRDefault="00B41BC9" w:rsidP="00805614">
      <w:pPr>
        <w:pStyle w:val="ae"/>
        <w:ind w:left="628" w:firstLine="209"/>
      </w:pPr>
      <w:r w:rsidRPr="008945A7">
        <w:rPr>
          <w:rFonts w:hint="eastAsia"/>
        </w:rPr>
        <w:t>新規学卒者やその保護者等に対し，県内企業への理解と認識を深めてもらう取組を推進し，若年者の県内定着を促進します</w:t>
      </w:r>
      <w:r w:rsidRPr="008945A7">
        <w:t>。</w:t>
      </w:r>
      <w:r w:rsidRPr="008945A7">
        <w:rPr>
          <w:rFonts w:hint="eastAsia"/>
        </w:rPr>
        <w:t>県外大学進学者等への県内企業の情報提供などにより，ＵＩターン希望者の県内就職を促進します</w:t>
      </w:r>
      <w:r w:rsidRPr="008945A7">
        <w:t>。</w:t>
      </w:r>
    </w:p>
    <w:p w14:paraId="669639FF" w14:textId="3EDF262A" w:rsidR="00B41BC9" w:rsidRPr="008945A7" w:rsidRDefault="00FA3BCA" w:rsidP="00805614">
      <w:pPr>
        <w:pStyle w:val="ae"/>
        <w:ind w:left="628" w:firstLine="209"/>
      </w:pPr>
      <w:r w:rsidRPr="008945A7">
        <w:rPr>
          <w:rFonts w:hint="eastAsia"/>
        </w:rPr>
        <w:t>地域おこし協力隊制度を活用する市町村の取組を支援するとともに，隊員のニーズに応じた研修会の実施や相談窓口の設置等により，隊員による地域協力活動の充実や任期終了後の定着を図ります。</w:t>
      </w:r>
    </w:p>
    <w:tbl>
      <w:tblPr>
        <w:tblStyle w:val="afc"/>
        <w:tblW w:w="9351" w:type="dxa"/>
        <w:tblLook w:val="04A0" w:firstRow="1" w:lastRow="0" w:firstColumn="1" w:lastColumn="0" w:noHBand="0" w:noVBand="1"/>
      </w:tblPr>
      <w:tblGrid>
        <w:gridCol w:w="1984"/>
        <w:gridCol w:w="5387"/>
        <w:gridCol w:w="1980"/>
      </w:tblGrid>
      <w:tr w:rsidR="008945A7" w:rsidRPr="008945A7" w14:paraId="67333561" w14:textId="77777777" w:rsidTr="008D3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0F829BD" w14:textId="77777777" w:rsidR="000E696A" w:rsidRPr="008945A7" w:rsidRDefault="000E696A" w:rsidP="008D367B">
            <w:pPr>
              <w:jc w:val="center"/>
            </w:pPr>
            <w:r w:rsidRPr="008945A7">
              <w:rPr>
                <w:rFonts w:hint="eastAsia"/>
              </w:rPr>
              <w:t>具体的施策</w:t>
            </w:r>
          </w:p>
        </w:tc>
        <w:tc>
          <w:tcPr>
            <w:tcW w:w="5387" w:type="dxa"/>
          </w:tcPr>
          <w:p w14:paraId="0B661FE4" w14:textId="38A581AE" w:rsidR="000E696A" w:rsidRPr="008945A7" w:rsidRDefault="000E696A" w:rsidP="008D367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67E21457" w14:textId="77777777" w:rsidR="000E696A" w:rsidRPr="008945A7" w:rsidRDefault="000E696A" w:rsidP="008D367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0944243" w14:textId="77777777" w:rsidTr="008D367B">
        <w:trPr>
          <w:trHeight w:val="1035"/>
        </w:trPr>
        <w:tc>
          <w:tcPr>
            <w:cnfStyle w:val="001000000000" w:firstRow="0" w:lastRow="0" w:firstColumn="1" w:lastColumn="0" w:oddVBand="0" w:evenVBand="0" w:oddHBand="0" w:evenHBand="0" w:firstRowFirstColumn="0" w:firstRowLastColumn="0" w:lastRowFirstColumn="0" w:lastRowLastColumn="0"/>
            <w:tcW w:w="1984" w:type="dxa"/>
          </w:tcPr>
          <w:p w14:paraId="1282B956" w14:textId="77777777" w:rsidR="00B41BC9" w:rsidRPr="008945A7" w:rsidRDefault="00B41BC9" w:rsidP="008D367B">
            <w:r w:rsidRPr="008945A7">
              <w:rPr>
                <w:rFonts w:hint="eastAsia"/>
              </w:rPr>
              <w:t>産業教育の推進</w:t>
            </w:r>
          </w:p>
        </w:tc>
        <w:tc>
          <w:tcPr>
            <w:tcW w:w="5387" w:type="dxa"/>
          </w:tcPr>
          <w:p w14:paraId="3C0CC38D" w14:textId="7B31F10A" w:rsidR="00B41BC9" w:rsidRPr="008945A7" w:rsidRDefault="00D478C4" w:rsidP="00D478C4">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企業や高等教育機関，経済団体等と連携し，学校での出前授業等を実施することで，本県の産業等についての理解を深め，子どもたちに，一人</w:t>
            </w:r>
            <w:r w:rsidR="00C9490C" w:rsidRPr="008945A7">
              <w:rPr>
                <w:rFonts w:hint="eastAsia"/>
              </w:rPr>
              <w:t>ひとり</w:t>
            </w:r>
            <w:r w:rsidRPr="008945A7">
              <w:rPr>
                <w:rFonts w:hint="eastAsia"/>
              </w:rPr>
              <w:t>が本県の担い手であるということの意義を醸成</w:t>
            </w:r>
          </w:p>
        </w:tc>
        <w:tc>
          <w:tcPr>
            <w:tcW w:w="1980" w:type="dxa"/>
          </w:tcPr>
          <w:p w14:paraId="50B6D19D" w14:textId="0A5CC090" w:rsidR="00B41BC9" w:rsidRPr="008945A7" w:rsidRDefault="00B41BC9"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7D5A9C60" w14:textId="77777777" w:rsidTr="008D367B">
        <w:trPr>
          <w:trHeight w:val="1035"/>
        </w:trPr>
        <w:tc>
          <w:tcPr>
            <w:cnfStyle w:val="001000000000" w:firstRow="0" w:lastRow="0" w:firstColumn="1" w:lastColumn="0" w:oddVBand="0" w:evenVBand="0" w:oddHBand="0" w:evenHBand="0" w:firstRowFirstColumn="0" w:firstRowLastColumn="0" w:lastRowFirstColumn="0" w:lastRowLastColumn="0"/>
            <w:tcW w:w="1984" w:type="dxa"/>
          </w:tcPr>
          <w:p w14:paraId="22BED018" w14:textId="77777777" w:rsidR="00B41BC9" w:rsidRPr="008945A7" w:rsidRDefault="00B41BC9" w:rsidP="008D367B">
            <w:r w:rsidRPr="008945A7">
              <w:rPr>
                <w:rFonts w:hint="eastAsia"/>
              </w:rPr>
              <w:t>かごしま青年塾の実施</w:t>
            </w:r>
          </w:p>
        </w:tc>
        <w:tc>
          <w:tcPr>
            <w:tcW w:w="5387" w:type="dxa"/>
          </w:tcPr>
          <w:p w14:paraId="0D41F4B3" w14:textId="3EBFA9C2" w:rsidR="00B41BC9" w:rsidRPr="008945A7" w:rsidRDefault="00834CB5" w:rsidP="006F1AB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これからの</w:t>
            </w:r>
            <w:r w:rsidRPr="008945A7">
              <w:rPr>
                <w:rFonts w:cs="Times New Roman"/>
              </w:rPr>
              <w:t>鹿児島を担う青</w:t>
            </w:r>
            <w:r w:rsidRPr="008945A7">
              <w:rPr>
                <w:rFonts w:cs="Times New Roman" w:hint="eastAsia"/>
              </w:rPr>
              <w:t>年</w:t>
            </w:r>
            <w:r w:rsidRPr="008945A7">
              <w:rPr>
                <w:rFonts w:cs="Times New Roman"/>
              </w:rPr>
              <w:t>層を対象に，各</w:t>
            </w:r>
            <w:r w:rsidRPr="008945A7">
              <w:rPr>
                <w:rFonts w:cs="Times New Roman" w:hint="eastAsia"/>
              </w:rPr>
              <w:t>界</w:t>
            </w:r>
            <w:r w:rsidRPr="008945A7">
              <w:rPr>
                <w:rFonts w:cs="Times New Roman"/>
              </w:rPr>
              <w:t>で活躍する経営者やリーダー等との交流や現地での研修</w:t>
            </w:r>
            <w:r w:rsidRPr="008945A7">
              <w:rPr>
                <w:rFonts w:cs="Times New Roman" w:hint="eastAsia"/>
              </w:rPr>
              <w:t>，ワークショップ</w:t>
            </w:r>
            <w:r w:rsidRPr="008945A7">
              <w:rPr>
                <w:rFonts w:cs="Times New Roman"/>
              </w:rPr>
              <w:t>を通して</w:t>
            </w:r>
            <w:r w:rsidRPr="008945A7">
              <w:rPr>
                <w:rFonts w:cs="Times New Roman" w:hint="eastAsia"/>
              </w:rPr>
              <w:t>，郷土の発展</w:t>
            </w:r>
            <w:r w:rsidRPr="008945A7">
              <w:rPr>
                <w:rFonts w:cs="Times New Roman"/>
              </w:rPr>
              <w:t>を支え</w:t>
            </w:r>
            <w:r w:rsidRPr="008945A7">
              <w:rPr>
                <w:rFonts w:cs="Times New Roman" w:hint="eastAsia"/>
              </w:rPr>
              <w:t>ようとする人材</w:t>
            </w:r>
            <w:r w:rsidRPr="008945A7">
              <w:rPr>
                <w:rFonts w:cs="Times New Roman"/>
              </w:rPr>
              <w:t>を育成</w:t>
            </w:r>
          </w:p>
        </w:tc>
        <w:tc>
          <w:tcPr>
            <w:tcW w:w="1980" w:type="dxa"/>
          </w:tcPr>
          <w:p w14:paraId="3655318C" w14:textId="77777777" w:rsidR="00B41BC9" w:rsidRPr="008945A7" w:rsidRDefault="00B41BC9"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15D2FB75" w14:textId="77777777" w:rsidTr="008D367B">
        <w:trPr>
          <w:trHeight w:val="1230"/>
        </w:trPr>
        <w:tc>
          <w:tcPr>
            <w:cnfStyle w:val="001000000000" w:firstRow="0" w:lastRow="0" w:firstColumn="1" w:lastColumn="0" w:oddVBand="0" w:evenVBand="0" w:oddHBand="0" w:evenHBand="0" w:firstRowFirstColumn="0" w:firstRowLastColumn="0" w:lastRowFirstColumn="0" w:lastRowLastColumn="0"/>
            <w:tcW w:w="1984" w:type="dxa"/>
            <w:vMerge w:val="restart"/>
          </w:tcPr>
          <w:p w14:paraId="182E0AE2" w14:textId="77777777" w:rsidR="00F95D3C" w:rsidRPr="008945A7" w:rsidRDefault="00F95D3C" w:rsidP="008D367B">
            <w:r w:rsidRPr="008945A7">
              <w:rPr>
                <w:rFonts w:hint="eastAsia"/>
              </w:rPr>
              <w:t>若年者等に対する就職支援</w:t>
            </w:r>
          </w:p>
        </w:tc>
        <w:tc>
          <w:tcPr>
            <w:tcW w:w="5387" w:type="dxa"/>
          </w:tcPr>
          <w:p w14:paraId="57A7DD92" w14:textId="02DB92D7" w:rsidR="00F95D3C" w:rsidRPr="008945A7" w:rsidRDefault="00F95D3C" w:rsidP="006F1AB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・本県若年者等の就職支援のため，若者就職サポートセンターにおいて，職業適性診断・指導やカウンセリング，各種支援セミナーなどを実施</w:t>
            </w:r>
            <w:r w:rsidR="00E927C5" w:rsidRPr="008945A7">
              <w:rPr>
                <w:rFonts w:hint="eastAsia"/>
                <w:color w:val="auto"/>
              </w:rPr>
              <w:t xml:space="preserve">　</w:t>
            </w:r>
          </w:p>
          <w:p w14:paraId="2B0F1B4E" w14:textId="77777777" w:rsidR="006F1ABA" w:rsidRPr="008945A7" w:rsidRDefault="00F95D3C" w:rsidP="006F1AB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・若年者等の県内企業への就職促進を図るため，経済団体や県内企業等に対し，県内定着の推進に向けた取組を要請</w:t>
            </w:r>
          </w:p>
          <w:p w14:paraId="429CDD91" w14:textId="57D99021" w:rsidR="00FC7C5E" w:rsidRPr="008945A7" w:rsidRDefault="00F95D3C" w:rsidP="00FC7C5E">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・新規学卒者や若年者</w:t>
            </w:r>
            <w:r w:rsidR="000F1962" w:rsidRPr="008945A7">
              <w:rPr>
                <w:rFonts w:hint="eastAsia"/>
                <w:color w:val="auto"/>
              </w:rPr>
              <w:t>，ＵＩターン希望者等</w:t>
            </w:r>
            <w:r w:rsidRPr="008945A7">
              <w:rPr>
                <w:rFonts w:hint="eastAsia"/>
                <w:color w:val="auto"/>
              </w:rPr>
              <w:t>を対象とした県内企業合同説明会の</w:t>
            </w:r>
            <w:r w:rsidR="00FC7C5E" w:rsidRPr="008945A7">
              <w:rPr>
                <w:rFonts w:hint="eastAsia"/>
                <w:color w:val="auto"/>
              </w:rPr>
              <w:t>開催や，県内企業の求人情報等を発信する就職情報提供サイトの運営，中高生等を対象とした県内企業等の魅力を発信するフェアなどを開催</w:t>
            </w:r>
          </w:p>
        </w:tc>
        <w:tc>
          <w:tcPr>
            <w:tcW w:w="1980" w:type="dxa"/>
          </w:tcPr>
          <w:p w14:paraId="16ECCF22" w14:textId="250347BF" w:rsidR="00F95D3C" w:rsidRPr="008945A7" w:rsidRDefault="00A878EA"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産業人材確保・移住促進</w:t>
            </w:r>
            <w:r w:rsidR="00F95D3C" w:rsidRPr="008945A7">
              <w:rPr>
                <w:rFonts w:hint="eastAsia"/>
              </w:rPr>
              <w:t>課</w:t>
            </w:r>
          </w:p>
        </w:tc>
      </w:tr>
      <w:tr w:rsidR="008945A7" w:rsidRPr="008945A7" w14:paraId="233A9070" w14:textId="77777777" w:rsidTr="0054547F">
        <w:trPr>
          <w:trHeight w:val="349"/>
        </w:trPr>
        <w:tc>
          <w:tcPr>
            <w:cnfStyle w:val="001000000000" w:firstRow="0" w:lastRow="0" w:firstColumn="1" w:lastColumn="0" w:oddVBand="0" w:evenVBand="0" w:oddHBand="0" w:evenHBand="0" w:firstRowFirstColumn="0" w:firstRowLastColumn="0" w:lastRowFirstColumn="0" w:lastRowLastColumn="0"/>
            <w:tcW w:w="1984" w:type="dxa"/>
            <w:vMerge/>
          </w:tcPr>
          <w:p w14:paraId="1A0B0858" w14:textId="77777777" w:rsidR="00F95D3C" w:rsidRPr="008945A7" w:rsidRDefault="00F95D3C" w:rsidP="008D367B"/>
        </w:tc>
        <w:tc>
          <w:tcPr>
            <w:tcW w:w="5387" w:type="dxa"/>
          </w:tcPr>
          <w:p w14:paraId="54EC9EF4" w14:textId="77777777" w:rsidR="004B3581" w:rsidRPr="008945A7" w:rsidRDefault="004B3581" w:rsidP="004B3581">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F95D3C" w:rsidRPr="008945A7">
              <w:rPr>
                <w:rFonts w:hint="eastAsia"/>
              </w:rPr>
              <w:t>高校へのキャリアガイダンススタッフの配置による就</w:t>
            </w:r>
            <w:r w:rsidR="00F831C3" w:rsidRPr="008945A7">
              <w:rPr>
                <w:rFonts w:hint="eastAsia"/>
              </w:rPr>
              <w:t>職</w:t>
            </w:r>
            <w:r w:rsidR="00F95D3C" w:rsidRPr="008945A7">
              <w:rPr>
                <w:rFonts w:hint="eastAsia"/>
              </w:rPr>
              <w:t>支援の充実</w:t>
            </w:r>
          </w:p>
          <w:p w14:paraId="5AEA9F05" w14:textId="7B40AF91" w:rsidR="005B4392" w:rsidRPr="008945A7" w:rsidRDefault="004B3581" w:rsidP="005B4392">
            <w:pPr>
              <w:ind w:left="179" w:hangingChars="100" w:hanging="179"/>
              <w:jc w:val="left"/>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w:t>
            </w:r>
            <w:r w:rsidR="002F121C" w:rsidRPr="008945A7">
              <w:rPr>
                <w:rFonts w:cs="Times New Roman" w:hint="eastAsia"/>
              </w:rPr>
              <w:t>郷土に愛着を持ち，地域ならではの新しい価値を創造する人材を育成するため，学校と地域が連携し，地域を題材とした学びや専門的職業人材育成の</w:t>
            </w:r>
            <w:r w:rsidR="00535C11" w:rsidRPr="008945A7">
              <w:rPr>
                <w:rFonts w:cs="Times New Roman" w:hint="eastAsia"/>
              </w:rPr>
              <w:t>実践</w:t>
            </w:r>
          </w:p>
          <w:p w14:paraId="344BD70F" w14:textId="05F2E893" w:rsidR="004B3581" w:rsidRPr="008945A7" w:rsidRDefault="00520DC8" w:rsidP="005B4392">
            <w:pPr>
              <w:ind w:left="179" w:hangingChars="100" w:hanging="179"/>
              <w:jc w:val="left"/>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・将来の社会参画の実現に向けて必要な能力や態度の育成を図るため，経済団体等との連携による中・高校生のインターンシップや学校への講師派遣等の</w:t>
            </w:r>
            <w:r w:rsidR="009115E5" w:rsidRPr="008945A7">
              <w:rPr>
                <w:rStyle w:val="affc"/>
                <w:rFonts w:hint="eastAsia"/>
                <w:u w:val="none"/>
              </w:rPr>
              <w:t>実践</w:t>
            </w:r>
          </w:p>
        </w:tc>
        <w:tc>
          <w:tcPr>
            <w:tcW w:w="1980" w:type="dxa"/>
          </w:tcPr>
          <w:p w14:paraId="5C86320A" w14:textId="7C0FF502" w:rsidR="00F95D3C" w:rsidRPr="008945A7" w:rsidRDefault="00F95D3C"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609B5AAA" w14:textId="77777777" w:rsidTr="008D367B">
        <w:trPr>
          <w:trHeight w:val="1064"/>
        </w:trPr>
        <w:tc>
          <w:tcPr>
            <w:cnfStyle w:val="001000000000" w:firstRow="0" w:lastRow="0" w:firstColumn="1" w:lastColumn="0" w:oddVBand="0" w:evenVBand="0" w:oddHBand="0" w:evenHBand="0" w:firstRowFirstColumn="0" w:firstRowLastColumn="0" w:lastRowFirstColumn="0" w:lastRowLastColumn="0"/>
            <w:tcW w:w="1984" w:type="dxa"/>
          </w:tcPr>
          <w:p w14:paraId="5AFB060A" w14:textId="0DF69924" w:rsidR="00D26A35" w:rsidRPr="008945A7" w:rsidRDefault="00D26A35" w:rsidP="008D367B">
            <w:r w:rsidRPr="008945A7">
              <w:rPr>
                <w:rFonts w:hint="eastAsia"/>
              </w:rPr>
              <w:t>地域おこし</w:t>
            </w:r>
            <w:r w:rsidRPr="008945A7">
              <w:t>協力隊の活動・定着支援</w:t>
            </w:r>
          </w:p>
        </w:tc>
        <w:tc>
          <w:tcPr>
            <w:tcW w:w="5387" w:type="dxa"/>
          </w:tcPr>
          <w:p w14:paraId="4156C0F7" w14:textId="77777777" w:rsidR="00B578F2" w:rsidRPr="008945A7" w:rsidRDefault="00B578F2" w:rsidP="00B578F2">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・市町村に対する情報の提供や市町村担当者を対象とした研修会を実施し，協力隊に対する市町村のサポート体制の整備を支援</w:t>
            </w:r>
          </w:p>
          <w:p w14:paraId="65322DEC" w14:textId="77777777" w:rsidR="00B578F2" w:rsidRPr="008945A7" w:rsidRDefault="00B578F2" w:rsidP="00B578F2">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・隊員による円滑かつ有意義な地域協力活動の展開等を支援するため，活動年数に応じた研修会を実施</w:t>
            </w:r>
          </w:p>
          <w:p w14:paraId="2ABCC76E" w14:textId="129D4529" w:rsidR="004F29E8" w:rsidRPr="008945A7" w:rsidRDefault="00B578F2" w:rsidP="004F29E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・隊員及び市町村からの各種相談に応じる窓口の設置及び相談対応を実施</w:t>
            </w:r>
          </w:p>
          <w:p w14:paraId="6B23976E" w14:textId="2A5F729D" w:rsidR="00D26A35" w:rsidRPr="008945A7" w:rsidRDefault="00B578F2" w:rsidP="004F29E8">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・隊員同士や地域団体等とのネットワーク構築を支援し，任期終了後の定着を図るため，交流会を実施</w:t>
            </w:r>
          </w:p>
        </w:tc>
        <w:tc>
          <w:tcPr>
            <w:tcW w:w="1980" w:type="dxa"/>
          </w:tcPr>
          <w:p w14:paraId="4F754315" w14:textId="77777777" w:rsidR="00D26A35" w:rsidRPr="008945A7" w:rsidRDefault="00D26A35"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地域政策課</w:t>
            </w:r>
          </w:p>
        </w:tc>
      </w:tr>
      <w:tr w:rsidR="008945A7" w:rsidRPr="008945A7" w14:paraId="492ACD6B" w14:textId="77777777" w:rsidTr="008D367B">
        <w:trPr>
          <w:trHeight w:val="1064"/>
        </w:trPr>
        <w:tc>
          <w:tcPr>
            <w:cnfStyle w:val="001000000000" w:firstRow="0" w:lastRow="0" w:firstColumn="1" w:lastColumn="0" w:oddVBand="0" w:evenVBand="0" w:oddHBand="0" w:evenHBand="0" w:firstRowFirstColumn="0" w:firstRowLastColumn="0" w:lastRowFirstColumn="0" w:lastRowLastColumn="0"/>
            <w:tcW w:w="1984" w:type="dxa"/>
          </w:tcPr>
          <w:p w14:paraId="0961B885" w14:textId="6D761DDD" w:rsidR="00272B56" w:rsidRPr="008945A7" w:rsidRDefault="00272B56" w:rsidP="00272B56">
            <w:r w:rsidRPr="008945A7">
              <w:rPr>
                <w:rFonts w:hint="eastAsia"/>
              </w:rPr>
              <w:t>高校生による佐賀県とのプレゼンテーション交流の実施</w:t>
            </w:r>
          </w:p>
        </w:tc>
        <w:tc>
          <w:tcPr>
            <w:tcW w:w="5387" w:type="dxa"/>
          </w:tcPr>
          <w:p w14:paraId="04F07BBF" w14:textId="2AA23C89" w:rsidR="00272B56" w:rsidRPr="008945A7" w:rsidRDefault="00272B56" w:rsidP="00B81D27">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鹿児島・佐賀エールプロジェクトの取組の一つとして，「地元を誇りに思う意識」や「地元への愛着」を持つ人材の育成を図るため</w:t>
            </w:r>
            <w:r w:rsidR="009E78B0" w:rsidRPr="008945A7">
              <w:rPr>
                <w:rFonts w:hint="eastAsia"/>
              </w:rPr>
              <w:t>のプレゼンテーション大会</w:t>
            </w:r>
            <w:r w:rsidRPr="008945A7">
              <w:rPr>
                <w:rFonts w:hint="eastAsia"/>
              </w:rPr>
              <w:t>を開催し，両県の高校生の交流促進を図る</w:t>
            </w:r>
          </w:p>
        </w:tc>
        <w:tc>
          <w:tcPr>
            <w:tcW w:w="1980" w:type="dxa"/>
          </w:tcPr>
          <w:p w14:paraId="18C7EF0F" w14:textId="16727219" w:rsidR="00272B56" w:rsidRPr="008945A7" w:rsidRDefault="00272B56" w:rsidP="00272B56">
            <w:pPr>
              <w:cnfStyle w:val="000000000000" w:firstRow="0" w:lastRow="0" w:firstColumn="0" w:lastColumn="0" w:oddVBand="0" w:evenVBand="0" w:oddHBand="0" w:evenHBand="0" w:firstRowFirstColumn="0" w:firstRowLastColumn="0" w:lastRowFirstColumn="0" w:lastRowLastColumn="0"/>
            </w:pPr>
            <w:r w:rsidRPr="008945A7">
              <w:rPr>
                <w:rFonts w:hint="eastAsia"/>
              </w:rPr>
              <w:t>鹿児島・佐賀エールプロジェクト推進室</w:t>
            </w:r>
          </w:p>
        </w:tc>
      </w:tr>
    </w:tbl>
    <w:p w14:paraId="5477CE24" w14:textId="48E9FD7F" w:rsidR="000E696A" w:rsidRPr="008945A7" w:rsidRDefault="000E696A" w:rsidP="000E696A">
      <w:pPr>
        <w:spacing w:after="40"/>
        <w:rPr>
          <w:rFonts w:ascii="メイリオ" w:eastAsia="メイリオ" w:hAnsi="メイリオ"/>
        </w:rPr>
      </w:pPr>
    </w:p>
    <w:p w14:paraId="132C1F1C" w14:textId="23617524" w:rsidR="000E696A" w:rsidRPr="008945A7" w:rsidRDefault="000E696A" w:rsidP="00E22F7F">
      <w:pPr>
        <w:pStyle w:val="9"/>
        <w:numPr>
          <w:ilvl w:val="8"/>
          <w:numId w:val="5"/>
        </w:numPr>
        <w:ind w:hanging="1842"/>
      </w:pPr>
      <w:bookmarkStart w:id="477" w:name="_Hlk177204514"/>
      <w:r w:rsidRPr="008945A7">
        <w:lastRenderedPageBreak/>
        <w:t>国際的に活躍する次世代競技者</w:t>
      </w:r>
      <w:r w:rsidRPr="008945A7">
        <w:rPr>
          <w:rFonts w:hint="eastAsia"/>
        </w:rPr>
        <w:t>の</w:t>
      </w:r>
      <w:r w:rsidRPr="008945A7">
        <w:t>育成</w:t>
      </w:r>
    </w:p>
    <w:p w14:paraId="369FB984" w14:textId="4B19D7B1" w:rsidR="000E696A" w:rsidRPr="008945A7" w:rsidRDefault="000E696A" w:rsidP="00354814">
      <w:pPr>
        <w:pStyle w:val="ae"/>
        <w:ind w:left="628" w:firstLine="209"/>
      </w:pPr>
      <w:r w:rsidRPr="008945A7">
        <w:rPr>
          <w:rFonts w:hint="eastAsia"/>
        </w:rPr>
        <w:t>スポーツに対する関心を高め</w:t>
      </w:r>
      <w:r w:rsidRPr="008945A7">
        <w:t>，競技人口を増加させるなど，本県のスポーツ振興に取り組むとともに，国際大会や</w:t>
      </w:r>
      <w:r w:rsidRPr="008945A7">
        <w:rPr>
          <w:rFonts w:hint="eastAsia"/>
        </w:rPr>
        <w:t>国民</w:t>
      </w:r>
      <w:r w:rsidR="00D73357" w:rsidRPr="008945A7">
        <w:rPr>
          <w:rFonts w:hint="eastAsia"/>
        </w:rPr>
        <w:t>スポーツ</w:t>
      </w:r>
      <w:r w:rsidRPr="008945A7">
        <w:rPr>
          <w:rFonts w:hint="eastAsia"/>
        </w:rPr>
        <w:t>大会</w:t>
      </w:r>
      <w:r w:rsidRPr="008945A7">
        <w:t>等各種大会で活躍できる選手の育成・強化に努め</w:t>
      </w:r>
      <w:r w:rsidRPr="008945A7">
        <w:rPr>
          <w:rFonts w:hint="eastAsia"/>
        </w:rPr>
        <w:t>ます</w:t>
      </w:r>
      <w:r w:rsidRPr="008945A7">
        <w:t>。</w:t>
      </w:r>
    </w:p>
    <w:tbl>
      <w:tblPr>
        <w:tblStyle w:val="afc"/>
        <w:tblW w:w="9351" w:type="dxa"/>
        <w:tblLook w:val="04A0" w:firstRow="1" w:lastRow="0" w:firstColumn="1" w:lastColumn="0" w:noHBand="0" w:noVBand="1"/>
      </w:tblPr>
      <w:tblGrid>
        <w:gridCol w:w="1984"/>
        <w:gridCol w:w="5387"/>
        <w:gridCol w:w="1980"/>
      </w:tblGrid>
      <w:tr w:rsidR="008945A7" w:rsidRPr="008945A7" w14:paraId="613D1833" w14:textId="77777777" w:rsidTr="008D3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bookmarkEnd w:id="477"/>
          <w:p w14:paraId="289CD7C5" w14:textId="77777777" w:rsidR="000E696A" w:rsidRPr="008945A7" w:rsidRDefault="000E696A" w:rsidP="008D367B">
            <w:pPr>
              <w:jc w:val="center"/>
            </w:pPr>
            <w:r w:rsidRPr="008945A7">
              <w:rPr>
                <w:rFonts w:hint="eastAsia"/>
              </w:rPr>
              <w:t>具体的施策</w:t>
            </w:r>
          </w:p>
        </w:tc>
        <w:tc>
          <w:tcPr>
            <w:tcW w:w="5387" w:type="dxa"/>
          </w:tcPr>
          <w:p w14:paraId="240E59BD" w14:textId="77777777" w:rsidR="000E696A" w:rsidRPr="008945A7" w:rsidRDefault="000E696A" w:rsidP="008D367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559571D7" w14:textId="77777777" w:rsidR="000E696A" w:rsidRPr="008945A7" w:rsidRDefault="000E696A" w:rsidP="008D367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D6518EE" w14:textId="77777777" w:rsidTr="008D367B">
        <w:trPr>
          <w:trHeight w:val="259"/>
        </w:trPr>
        <w:tc>
          <w:tcPr>
            <w:cnfStyle w:val="001000000000" w:firstRow="0" w:lastRow="0" w:firstColumn="1" w:lastColumn="0" w:oddVBand="0" w:evenVBand="0" w:oddHBand="0" w:evenHBand="0" w:firstRowFirstColumn="0" w:firstRowLastColumn="0" w:lastRowFirstColumn="0" w:lastRowLastColumn="0"/>
            <w:tcW w:w="1984" w:type="dxa"/>
          </w:tcPr>
          <w:p w14:paraId="7FD64739" w14:textId="77777777" w:rsidR="000E696A" w:rsidRPr="008945A7" w:rsidRDefault="000E696A" w:rsidP="008D367B">
            <w:r w:rsidRPr="008945A7">
              <w:rPr>
                <w:rFonts w:hint="eastAsia"/>
              </w:rPr>
              <w:t>次世代競技者の育成</w:t>
            </w:r>
          </w:p>
        </w:tc>
        <w:tc>
          <w:tcPr>
            <w:tcW w:w="5387" w:type="dxa"/>
          </w:tcPr>
          <w:p w14:paraId="5A7748B8" w14:textId="28DC310D" w:rsidR="000E696A" w:rsidRPr="008945A7" w:rsidRDefault="000E696A" w:rsidP="006F1AB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各競技団体や</w:t>
            </w:r>
            <w:r w:rsidRPr="008945A7">
              <w:t>関係機関との連携を図りながら，県民の競技力向上に関する意識の高揚</w:t>
            </w:r>
            <w:r w:rsidRPr="008945A7">
              <w:rPr>
                <w:rFonts w:hint="eastAsia"/>
              </w:rPr>
              <w:t>に努めるとともに</w:t>
            </w:r>
            <w:r w:rsidRPr="008945A7">
              <w:t>，指導体制の充実及び選手の発掘</w:t>
            </w:r>
            <w:r w:rsidRPr="008945A7">
              <w:rPr>
                <w:rFonts w:hint="eastAsia"/>
              </w:rPr>
              <w:t>・</w:t>
            </w:r>
            <w:r w:rsidRPr="008945A7">
              <w:t>育成・強化</w:t>
            </w:r>
            <w:r w:rsidRPr="008945A7">
              <w:rPr>
                <w:rFonts w:hint="eastAsia"/>
              </w:rPr>
              <w:t>等を推進</w:t>
            </w:r>
          </w:p>
        </w:tc>
        <w:tc>
          <w:tcPr>
            <w:tcW w:w="1980" w:type="dxa"/>
          </w:tcPr>
          <w:p w14:paraId="2D2DB427" w14:textId="56F60FE9" w:rsidR="000E696A" w:rsidRPr="008945A7" w:rsidRDefault="00105FFA" w:rsidP="008D367B">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bl>
    <w:p w14:paraId="3D1185BD" w14:textId="3E27A5D6" w:rsidR="00805614" w:rsidRPr="008945A7" w:rsidRDefault="00805614" w:rsidP="00B41BC9">
      <w:pPr>
        <w:spacing w:after="40"/>
        <w:rPr>
          <w:rFonts w:ascii="メイリオ" w:eastAsia="メイリオ" w:hAnsi="メイリオ"/>
        </w:rPr>
      </w:pPr>
    </w:p>
    <w:p w14:paraId="071E21D7" w14:textId="22412D03" w:rsidR="00264708" w:rsidRPr="008945A7" w:rsidRDefault="00264708" w:rsidP="00264708">
      <w:pPr>
        <w:pStyle w:val="9"/>
        <w:numPr>
          <w:ilvl w:val="8"/>
          <w:numId w:val="5"/>
        </w:numPr>
        <w:ind w:hanging="1842"/>
      </w:pPr>
      <w:r w:rsidRPr="008945A7">
        <w:rPr>
          <w:rFonts w:hint="eastAsia"/>
        </w:rPr>
        <w:t>国内外で活躍できる文化芸術に係る人材の育成</w:t>
      </w:r>
    </w:p>
    <w:p w14:paraId="2A04F373" w14:textId="05E3DD02" w:rsidR="00264708" w:rsidRPr="008945A7" w:rsidRDefault="00264708" w:rsidP="00264708">
      <w:pPr>
        <w:pStyle w:val="ae"/>
        <w:ind w:left="628" w:firstLine="209"/>
      </w:pPr>
      <w:r w:rsidRPr="008945A7">
        <w:rPr>
          <w:rFonts w:hint="eastAsia"/>
        </w:rPr>
        <w:t>本県の文化芸術を将来にわたって発展させていくため，文化芸術の担い手や国内外で活躍できる若手アーティストなど本県の文化芸術を支える人材の育成を図ります。</w:t>
      </w:r>
    </w:p>
    <w:tbl>
      <w:tblPr>
        <w:tblStyle w:val="afc"/>
        <w:tblW w:w="9351" w:type="dxa"/>
        <w:tblLook w:val="04A0" w:firstRow="1" w:lastRow="0" w:firstColumn="1" w:lastColumn="0" w:noHBand="0" w:noVBand="1"/>
      </w:tblPr>
      <w:tblGrid>
        <w:gridCol w:w="1984"/>
        <w:gridCol w:w="5387"/>
        <w:gridCol w:w="1980"/>
      </w:tblGrid>
      <w:tr w:rsidR="008945A7" w:rsidRPr="008945A7" w14:paraId="2292A6E4" w14:textId="77777777" w:rsidTr="005F2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7FEE379" w14:textId="77777777" w:rsidR="00163A4A" w:rsidRPr="008945A7" w:rsidRDefault="00163A4A" w:rsidP="005F25FF">
            <w:pPr>
              <w:jc w:val="center"/>
            </w:pPr>
            <w:r w:rsidRPr="008945A7">
              <w:rPr>
                <w:rFonts w:hint="eastAsia"/>
              </w:rPr>
              <w:t>具体的施策</w:t>
            </w:r>
          </w:p>
        </w:tc>
        <w:tc>
          <w:tcPr>
            <w:tcW w:w="5387" w:type="dxa"/>
          </w:tcPr>
          <w:p w14:paraId="68698CF2" w14:textId="77777777" w:rsidR="00163A4A" w:rsidRPr="008945A7" w:rsidRDefault="00163A4A" w:rsidP="005F25F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345100A6" w14:textId="77777777" w:rsidR="00163A4A" w:rsidRPr="008945A7" w:rsidRDefault="00163A4A" w:rsidP="005F25F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AAAF414" w14:textId="77777777" w:rsidTr="005F25FF">
        <w:trPr>
          <w:trHeight w:val="259"/>
        </w:trPr>
        <w:tc>
          <w:tcPr>
            <w:cnfStyle w:val="001000000000" w:firstRow="0" w:lastRow="0" w:firstColumn="1" w:lastColumn="0" w:oddVBand="0" w:evenVBand="0" w:oddHBand="0" w:evenHBand="0" w:firstRowFirstColumn="0" w:firstRowLastColumn="0" w:lastRowFirstColumn="0" w:lastRowLastColumn="0"/>
            <w:tcW w:w="1984" w:type="dxa"/>
          </w:tcPr>
          <w:p w14:paraId="336C6D8A" w14:textId="77777777" w:rsidR="00163A4A" w:rsidRPr="008945A7" w:rsidRDefault="00163A4A" w:rsidP="00163A4A">
            <w:r w:rsidRPr="008945A7">
              <w:rPr>
                <w:rFonts w:hint="eastAsia"/>
              </w:rPr>
              <w:t>文化芸術に係る人材の</w:t>
            </w:r>
          </w:p>
          <w:p w14:paraId="6F193059" w14:textId="61B3089E" w:rsidR="00163A4A" w:rsidRPr="008945A7" w:rsidRDefault="00163A4A" w:rsidP="00163A4A">
            <w:r w:rsidRPr="008945A7">
              <w:rPr>
                <w:rFonts w:hint="eastAsia"/>
              </w:rPr>
              <w:t>育成</w:t>
            </w:r>
          </w:p>
        </w:tc>
        <w:tc>
          <w:tcPr>
            <w:tcW w:w="5387" w:type="dxa"/>
          </w:tcPr>
          <w:p w14:paraId="3460B706" w14:textId="4F7639D7" w:rsidR="00163A4A" w:rsidRPr="008945A7" w:rsidRDefault="00163A4A" w:rsidP="00163A4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県，市町村，文化芸術団体等が連携しながら，研修の充実や人材情報の整備・提供等に努める</w:t>
            </w:r>
          </w:p>
        </w:tc>
        <w:tc>
          <w:tcPr>
            <w:tcW w:w="1980" w:type="dxa"/>
          </w:tcPr>
          <w:p w14:paraId="7D5A4235" w14:textId="4C95DCA6" w:rsidR="00163A4A" w:rsidRPr="008945A7" w:rsidRDefault="00163A4A" w:rsidP="005F25FF">
            <w:pPr>
              <w:cnfStyle w:val="000000000000" w:firstRow="0" w:lastRow="0" w:firstColumn="0" w:lastColumn="0" w:oddVBand="0" w:evenVBand="0" w:oddHBand="0" w:evenHBand="0" w:firstRowFirstColumn="0" w:firstRowLastColumn="0" w:lastRowFirstColumn="0" w:lastRowLastColumn="0"/>
            </w:pPr>
            <w:r w:rsidRPr="008945A7">
              <w:rPr>
                <w:rFonts w:hint="eastAsia"/>
              </w:rPr>
              <w:t>文化振興課</w:t>
            </w:r>
          </w:p>
        </w:tc>
      </w:tr>
    </w:tbl>
    <w:p w14:paraId="155F4B45" w14:textId="77777777" w:rsidR="00264708" w:rsidRPr="008945A7" w:rsidRDefault="00264708" w:rsidP="00B41BC9">
      <w:pPr>
        <w:spacing w:after="40"/>
        <w:rPr>
          <w:rFonts w:ascii="メイリオ" w:eastAsia="メイリオ" w:hAnsi="メイリオ"/>
        </w:rPr>
      </w:pPr>
    </w:p>
    <w:p w14:paraId="5907B128" w14:textId="7B620027" w:rsidR="009D746E" w:rsidRPr="008945A7" w:rsidRDefault="00F34484" w:rsidP="00E22F7F">
      <w:pPr>
        <w:pStyle w:val="9"/>
        <w:numPr>
          <w:ilvl w:val="8"/>
          <w:numId w:val="5"/>
        </w:numPr>
        <w:ind w:hanging="1842"/>
      </w:pPr>
      <w:r w:rsidRPr="008945A7">
        <w:rPr>
          <w:rFonts w:hint="eastAsia"/>
        </w:rPr>
        <w:t>在留外国人の</w:t>
      </w:r>
      <w:r w:rsidR="009D746E" w:rsidRPr="008945A7">
        <w:rPr>
          <w:rFonts w:hint="eastAsia"/>
        </w:rPr>
        <w:t>子ども・若者</w:t>
      </w:r>
      <w:r w:rsidR="002C74C7" w:rsidRPr="008945A7">
        <w:rPr>
          <w:rFonts w:hint="eastAsia"/>
        </w:rPr>
        <w:t>，</w:t>
      </w:r>
      <w:r w:rsidR="004C3F5F" w:rsidRPr="008945A7">
        <w:rPr>
          <w:rFonts w:hint="eastAsia"/>
        </w:rPr>
        <w:t>海外から帰国した子ども</w:t>
      </w:r>
      <w:r w:rsidR="00930A62" w:rsidRPr="008945A7">
        <w:rPr>
          <w:rFonts w:hint="eastAsia"/>
        </w:rPr>
        <w:t>及び外国人留学生</w:t>
      </w:r>
      <w:r w:rsidR="004C3F5F" w:rsidRPr="008945A7">
        <w:rPr>
          <w:rFonts w:hint="eastAsia"/>
        </w:rPr>
        <w:t>への支援</w:t>
      </w:r>
    </w:p>
    <w:p w14:paraId="7FCE0DDA" w14:textId="38139820" w:rsidR="000B4E95" w:rsidRPr="008945A7" w:rsidRDefault="000B4E95" w:rsidP="000B4E95">
      <w:pPr>
        <w:pStyle w:val="ae"/>
        <w:ind w:left="628" w:firstLine="209"/>
      </w:pPr>
      <w:r w:rsidRPr="008945A7">
        <w:rPr>
          <w:rFonts w:hint="eastAsia"/>
        </w:rPr>
        <w:t>異文化や多様な価値観への理解を深め，在留外国人の子ども・若者</w:t>
      </w:r>
      <w:r w:rsidR="003A466C" w:rsidRPr="008945A7">
        <w:rPr>
          <w:rFonts w:hint="eastAsia"/>
        </w:rPr>
        <w:t>，</w:t>
      </w:r>
      <w:r w:rsidRPr="008945A7">
        <w:rPr>
          <w:rFonts w:hint="eastAsia"/>
        </w:rPr>
        <w:t>海外から帰国した子ども及び外国人留学生が安心して生活できる社会の</w:t>
      </w:r>
      <w:r w:rsidR="00BF69BB" w:rsidRPr="008945A7">
        <w:rPr>
          <w:rFonts w:hint="eastAsia"/>
        </w:rPr>
        <w:t>実現</w:t>
      </w:r>
      <w:r w:rsidR="00CE404F" w:rsidRPr="008945A7">
        <w:rPr>
          <w:rFonts w:hint="eastAsia"/>
        </w:rPr>
        <w:t>に努めます。</w:t>
      </w:r>
    </w:p>
    <w:p w14:paraId="20ECF5B1" w14:textId="32980759" w:rsidR="009D746E" w:rsidRPr="008945A7" w:rsidRDefault="00407E5B" w:rsidP="000B4E95">
      <w:pPr>
        <w:pStyle w:val="ae"/>
        <w:ind w:left="628" w:firstLine="209"/>
        <w:rPr>
          <w:rFonts w:ascii="メイリオ" w:eastAsia="メイリオ" w:hAnsi="メイリオ"/>
          <w:sz w:val="20"/>
          <w:szCs w:val="20"/>
        </w:rPr>
      </w:pPr>
      <w:r w:rsidRPr="008945A7">
        <w:rPr>
          <w:rFonts w:ascii="メイリオ" w:eastAsia="メイリオ" w:hAnsi="メイリオ" w:hint="eastAsia"/>
        </w:rPr>
        <w:t xml:space="preserve">　　　　　　　　　　　　</w:t>
      </w:r>
      <w:r w:rsidR="00D271FE" w:rsidRPr="008945A7">
        <w:rPr>
          <w:rFonts w:ascii="メイリオ" w:eastAsia="メイリオ" w:hAnsi="メイリオ" w:hint="eastAsia"/>
        </w:rPr>
        <w:t xml:space="preserve">　　　　　</w:t>
      </w:r>
    </w:p>
    <w:tbl>
      <w:tblPr>
        <w:tblStyle w:val="afc"/>
        <w:tblW w:w="9351" w:type="dxa"/>
        <w:tblLook w:val="04A0" w:firstRow="1" w:lastRow="0" w:firstColumn="1" w:lastColumn="0" w:noHBand="0" w:noVBand="1"/>
      </w:tblPr>
      <w:tblGrid>
        <w:gridCol w:w="1984"/>
        <w:gridCol w:w="5387"/>
        <w:gridCol w:w="1980"/>
      </w:tblGrid>
      <w:tr w:rsidR="008945A7" w:rsidRPr="008945A7" w14:paraId="7182BF7B" w14:textId="77777777" w:rsidTr="00372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40574F1" w14:textId="522594DB" w:rsidR="00C256D7" w:rsidRPr="008945A7" w:rsidRDefault="00C256D7" w:rsidP="0037227F">
            <w:pPr>
              <w:jc w:val="center"/>
            </w:pPr>
            <w:r w:rsidRPr="008945A7">
              <w:rPr>
                <w:rFonts w:hint="eastAsia"/>
              </w:rPr>
              <w:t>具体的施策</w:t>
            </w:r>
          </w:p>
        </w:tc>
        <w:tc>
          <w:tcPr>
            <w:tcW w:w="5387" w:type="dxa"/>
          </w:tcPr>
          <w:p w14:paraId="50641AA4" w14:textId="323AE4A4" w:rsidR="00C256D7" w:rsidRPr="008945A7" w:rsidRDefault="00C256D7" w:rsidP="003722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0" w:type="dxa"/>
          </w:tcPr>
          <w:p w14:paraId="2B5EDE4B" w14:textId="7D05E2DE" w:rsidR="00C256D7" w:rsidRPr="008945A7" w:rsidRDefault="00C256D7" w:rsidP="003722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4C9B9A7" w14:textId="77777777" w:rsidTr="00E1484F">
        <w:trPr>
          <w:trHeight w:val="942"/>
        </w:trPr>
        <w:tc>
          <w:tcPr>
            <w:cnfStyle w:val="001000000000" w:firstRow="0" w:lastRow="0" w:firstColumn="1" w:lastColumn="0" w:oddVBand="0" w:evenVBand="0" w:oddHBand="0" w:evenHBand="0" w:firstRowFirstColumn="0" w:firstRowLastColumn="0" w:lastRowFirstColumn="0" w:lastRowLastColumn="0"/>
            <w:tcW w:w="1984" w:type="dxa"/>
          </w:tcPr>
          <w:p w14:paraId="06D802B3" w14:textId="5928B011" w:rsidR="00E1484F" w:rsidRPr="008945A7" w:rsidRDefault="00E1484F" w:rsidP="003618DE">
            <w:r w:rsidRPr="008945A7">
              <w:rPr>
                <w:rFonts w:hint="eastAsia"/>
              </w:rPr>
              <w:t>県民と在留外国人の相互理解の促進及び相談体制の整備</w:t>
            </w:r>
          </w:p>
        </w:tc>
        <w:tc>
          <w:tcPr>
            <w:tcW w:w="5387" w:type="dxa"/>
          </w:tcPr>
          <w:p w14:paraId="27EC3950" w14:textId="56ECCCD5" w:rsidR="00E1484F" w:rsidRPr="008945A7" w:rsidRDefault="00E1484F" w:rsidP="0052562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県民と在留外国人</w:t>
            </w:r>
            <w:r w:rsidR="005F126C" w:rsidRPr="008945A7">
              <w:rPr>
                <w:rFonts w:hint="eastAsia"/>
              </w:rPr>
              <w:t>との交流を促進する取組の支援を行うとともに，生活に係る適切な情報や相談場所に到達できるための多言語による相談窓口を設置</w:t>
            </w:r>
          </w:p>
        </w:tc>
        <w:tc>
          <w:tcPr>
            <w:tcW w:w="1980" w:type="dxa"/>
          </w:tcPr>
          <w:p w14:paraId="2C5F72F4" w14:textId="04B29D8B" w:rsidR="00E1484F" w:rsidRPr="008945A7" w:rsidRDefault="00E1484F"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tc>
      </w:tr>
      <w:tr w:rsidR="008945A7" w:rsidRPr="008945A7" w14:paraId="6B1DC42A" w14:textId="77777777" w:rsidTr="0037227F">
        <w:trPr>
          <w:trHeight w:val="259"/>
        </w:trPr>
        <w:tc>
          <w:tcPr>
            <w:cnfStyle w:val="001000000000" w:firstRow="0" w:lastRow="0" w:firstColumn="1" w:lastColumn="0" w:oddVBand="0" w:evenVBand="0" w:oddHBand="0" w:evenHBand="0" w:firstRowFirstColumn="0" w:firstRowLastColumn="0" w:lastRowFirstColumn="0" w:lastRowLastColumn="0"/>
            <w:tcW w:w="1984" w:type="dxa"/>
            <w:vMerge w:val="restart"/>
          </w:tcPr>
          <w:p w14:paraId="47F625D1" w14:textId="4EB0BFB7" w:rsidR="00B94D4E" w:rsidRPr="008945A7" w:rsidRDefault="00B94D4E" w:rsidP="00D77359">
            <w:r w:rsidRPr="008945A7">
              <w:rPr>
                <w:rFonts w:hint="eastAsia"/>
              </w:rPr>
              <w:t>県民と外国人の相互理解</w:t>
            </w:r>
          </w:p>
        </w:tc>
        <w:tc>
          <w:tcPr>
            <w:tcW w:w="5387" w:type="dxa"/>
          </w:tcPr>
          <w:p w14:paraId="49159652" w14:textId="48701B3E" w:rsidR="00B94D4E" w:rsidRPr="008945A7" w:rsidRDefault="00B94D4E" w:rsidP="00D04F82">
            <w:pPr>
              <w:ind w:firstLineChars="100" w:firstLine="179"/>
              <w:cnfStyle w:val="000000000000" w:firstRow="0" w:lastRow="0" w:firstColumn="0" w:lastColumn="0" w:oddVBand="0" w:evenVBand="0" w:oddHBand="0" w:evenHBand="0" w:firstRowFirstColumn="0" w:firstRowLastColumn="0" w:lastRowFirstColumn="0" w:lastRowLastColumn="0"/>
              <w:rPr>
                <w:i/>
              </w:rPr>
            </w:pPr>
            <w:r w:rsidRPr="008945A7">
              <w:rPr>
                <w:rFonts w:hint="eastAsia"/>
              </w:rPr>
              <w:t>本県に在住するベトナム人やその他の外国人と県民との相互交流を促進する「ベトナム・テト（旧正月）フェスタ」の開催</w:t>
            </w:r>
          </w:p>
        </w:tc>
        <w:tc>
          <w:tcPr>
            <w:tcW w:w="1980" w:type="dxa"/>
          </w:tcPr>
          <w:p w14:paraId="5C34A7FF" w14:textId="158A0CAE" w:rsidR="00B94D4E" w:rsidRPr="008945A7" w:rsidRDefault="00B94D4E"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外国人材政策推進課</w:t>
            </w:r>
          </w:p>
        </w:tc>
      </w:tr>
      <w:tr w:rsidR="008945A7" w:rsidRPr="008945A7" w14:paraId="74897F79" w14:textId="77777777" w:rsidTr="0037227F">
        <w:trPr>
          <w:trHeight w:val="259"/>
        </w:trPr>
        <w:tc>
          <w:tcPr>
            <w:cnfStyle w:val="001000000000" w:firstRow="0" w:lastRow="0" w:firstColumn="1" w:lastColumn="0" w:oddVBand="0" w:evenVBand="0" w:oddHBand="0" w:evenHBand="0" w:firstRowFirstColumn="0" w:firstRowLastColumn="0" w:lastRowFirstColumn="0" w:lastRowLastColumn="0"/>
            <w:tcW w:w="1984" w:type="dxa"/>
            <w:vMerge/>
          </w:tcPr>
          <w:p w14:paraId="19494D46" w14:textId="21715383" w:rsidR="00B94D4E" w:rsidRPr="008945A7" w:rsidRDefault="00B94D4E" w:rsidP="00D77359"/>
        </w:tc>
        <w:tc>
          <w:tcPr>
            <w:tcW w:w="5387" w:type="dxa"/>
          </w:tcPr>
          <w:p w14:paraId="2C2637FE" w14:textId="30319455" w:rsidR="00B94D4E" w:rsidRPr="008945A7" w:rsidRDefault="00B94D4E" w:rsidP="00D7735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県民と外国人の相互理解を深めるため，県民や外国人等への交流の場や生活情報等の提供，留学相談への対応，外国語・文化講座等を開催</w:t>
            </w:r>
          </w:p>
        </w:tc>
        <w:tc>
          <w:tcPr>
            <w:tcW w:w="1980" w:type="dxa"/>
          </w:tcPr>
          <w:p w14:paraId="513EE2A4" w14:textId="3933FAA2" w:rsidR="00B94D4E" w:rsidRPr="008945A7" w:rsidRDefault="00B94D4E" w:rsidP="00D77359">
            <w:pPr>
              <w:cnfStyle w:val="000000000000" w:firstRow="0" w:lastRow="0" w:firstColumn="0" w:lastColumn="0" w:oddVBand="0" w:evenVBand="0" w:oddHBand="0" w:evenHBand="0" w:firstRowFirstColumn="0" w:firstRowLastColumn="0" w:lastRowFirstColumn="0" w:lastRowLastColumn="0"/>
            </w:pPr>
            <w:r w:rsidRPr="008945A7">
              <w:rPr>
                <w:rFonts w:hint="eastAsia"/>
              </w:rPr>
              <w:t>国際交流課</w:t>
            </w:r>
          </w:p>
        </w:tc>
      </w:tr>
      <w:tr w:rsidR="008945A7" w:rsidRPr="008945A7" w14:paraId="244C9E82" w14:textId="77777777" w:rsidTr="0037227F">
        <w:trPr>
          <w:trHeight w:val="259"/>
        </w:trPr>
        <w:tc>
          <w:tcPr>
            <w:cnfStyle w:val="001000000000" w:firstRow="0" w:lastRow="0" w:firstColumn="1" w:lastColumn="0" w:oddVBand="0" w:evenVBand="0" w:oddHBand="0" w:evenHBand="0" w:firstRowFirstColumn="0" w:firstRowLastColumn="0" w:lastRowFirstColumn="0" w:lastRowLastColumn="0"/>
            <w:tcW w:w="1984" w:type="dxa"/>
          </w:tcPr>
          <w:p w14:paraId="24A6D5E0" w14:textId="71A85C71" w:rsidR="00D77359" w:rsidRPr="008945A7" w:rsidRDefault="00D77359" w:rsidP="00D77359">
            <w:r w:rsidRPr="008945A7">
              <w:rPr>
                <w:rFonts w:hint="eastAsia"/>
              </w:rPr>
              <w:t>外国人留学生との交流及び相互理解の促進</w:t>
            </w:r>
          </w:p>
        </w:tc>
        <w:tc>
          <w:tcPr>
            <w:tcW w:w="5387" w:type="dxa"/>
          </w:tcPr>
          <w:p w14:paraId="2F67C300" w14:textId="53C61FF9" w:rsidR="00D77359" w:rsidRPr="008945A7" w:rsidRDefault="00D77359" w:rsidP="00D7735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留学生等に宿泊施設と提供するとともに，留学生等の相互交流や留学生等と県民との交流を通した国際社会に貢献する人材の育成及び相互理解を促進</w:t>
            </w:r>
          </w:p>
        </w:tc>
        <w:tc>
          <w:tcPr>
            <w:tcW w:w="1980" w:type="dxa"/>
          </w:tcPr>
          <w:p w14:paraId="3AB09B8F" w14:textId="13C8FB93" w:rsidR="00D77359" w:rsidRPr="008945A7" w:rsidRDefault="00D77359" w:rsidP="00D77359">
            <w:pPr>
              <w:cnfStyle w:val="000000000000" w:firstRow="0" w:lastRow="0" w:firstColumn="0" w:lastColumn="0" w:oddVBand="0" w:evenVBand="0" w:oddHBand="0" w:evenHBand="0" w:firstRowFirstColumn="0" w:firstRowLastColumn="0" w:lastRowFirstColumn="0" w:lastRowLastColumn="0"/>
            </w:pPr>
            <w:r w:rsidRPr="008945A7">
              <w:rPr>
                <w:rFonts w:hint="eastAsia"/>
              </w:rPr>
              <w:t>国際交流課</w:t>
            </w:r>
          </w:p>
        </w:tc>
      </w:tr>
      <w:tr w:rsidR="008945A7" w:rsidRPr="008945A7" w14:paraId="75557FB7" w14:textId="77777777" w:rsidTr="0037227F">
        <w:trPr>
          <w:trHeight w:val="259"/>
        </w:trPr>
        <w:tc>
          <w:tcPr>
            <w:cnfStyle w:val="001000000000" w:firstRow="0" w:lastRow="0" w:firstColumn="1" w:lastColumn="0" w:oddVBand="0" w:evenVBand="0" w:oddHBand="0" w:evenHBand="0" w:firstRowFirstColumn="0" w:firstRowLastColumn="0" w:lastRowFirstColumn="0" w:lastRowLastColumn="0"/>
            <w:tcW w:w="1984" w:type="dxa"/>
          </w:tcPr>
          <w:p w14:paraId="671AB58C" w14:textId="7128A6D7" w:rsidR="00D77359" w:rsidRPr="008945A7" w:rsidRDefault="00D77359" w:rsidP="00D77359">
            <w:r w:rsidRPr="008945A7">
              <w:rPr>
                <w:rFonts w:hint="eastAsia"/>
              </w:rPr>
              <w:t>外国人留学生への経済的支援</w:t>
            </w:r>
          </w:p>
        </w:tc>
        <w:tc>
          <w:tcPr>
            <w:tcW w:w="5387" w:type="dxa"/>
          </w:tcPr>
          <w:p w14:paraId="06B39DB8" w14:textId="77C56DD7" w:rsidR="00D77359" w:rsidRPr="008945A7" w:rsidRDefault="00D77359" w:rsidP="00D7735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外国人留学生の勉学・生活の安定化と将来の人的ネットワークの形成に資するため，県内大学等に在籍する私費留学生等に対し，奨学金を給付</w:t>
            </w:r>
          </w:p>
        </w:tc>
        <w:tc>
          <w:tcPr>
            <w:tcW w:w="1980" w:type="dxa"/>
          </w:tcPr>
          <w:p w14:paraId="33B657DD" w14:textId="0F8D9D21" w:rsidR="00D77359" w:rsidRPr="008945A7" w:rsidRDefault="00D77359" w:rsidP="00D77359">
            <w:pPr>
              <w:cnfStyle w:val="000000000000" w:firstRow="0" w:lastRow="0" w:firstColumn="0" w:lastColumn="0" w:oddVBand="0" w:evenVBand="0" w:oddHBand="0" w:evenHBand="0" w:firstRowFirstColumn="0" w:firstRowLastColumn="0" w:lastRowFirstColumn="0" w:lastRowLastColumn="0"/>
            </w:pPr>
            <w:r w:rsidRPr="008945A7">
              <w:rPr>
                <w:rFonts w:hint="eastAsia"/>
              </w:rPr>
              <w:t>国際交流課</w:t>
            </w:r>
          </w:p>
        </w:tc>
      </w:tr>
      <w:tr w:rsidR="008945A7" w:rsidRPr="008945A7" w14:paraId="7FFA75C5" w14:textId="77777777" w:rsidTr="0037227F">
        <w:trPr>
          <w:trHeight w:val="259"/>
        </w:trPr>
        <w:tc>
          <w:tcPr>
            <w:cnfStyle w:val="001000000000" w:firstRow="0" w:lastRow="0" w:firstColumn="1" w:lastColumn="0" w:oddVBand="0" w:evenVBand="0" w:oddHBand="0" w:evenHBand="0" w:firstRowFirstColumn="0" w:firstRowLastColumn="0" w:lastRowFirstColumn="0" w:lastRowLastColumn="0"/>
            <w:tcW w:w="1984" w:type="dxa"/>
          </w:tcPr>
          <w:p w14:paraId="5044DF30" w14:textId="3999BA0C" w:rsidR="00D77359" w:rsidRPr="008945A7" w:rsidRDefault="00D77359" w:rsidP="00D77359">
            <w:r w:rsidRPr="008945A7">
              <w:rPr>
                <w:rFonts w:hint="eastAsia"/>
              </w:rPr>
              <w:t>外国人児童生徒への日本語指導体制の充実</w:t>
            </w:r>
          </w:p>
        </w:tc>
        <w:tc>
          <w:tcPr>
            <w:tcW w:w="5387" w:type="dxa"/>
          </w:tcPr>
          <w:p w14:paraId="562BDB43" w14:textId="77777777" w:rsidR="001F6D63" w:rsidRPr="008945A7" w:rsidRDefault="001F6D63" w:rsidP="001F6D63">
            <w:pPr>
              <w:cnfStyle w:val="000000000000" w:firstRow="0" w:lastRow="0" w:firstColumn="0" w:lastColumn="0" w:oddVBand="0" w:evenVBand="0" w:oddHBand="0" w:evenHBand="0" w:firstRowFirstColumn="0" w:firstRowLastColumn="0" w:lastRowFirstColumn="0" w:lastRowLastColumn="0"/>
            </w:pPr>
            <w:r w:rsidRPr="008945A7">
              <w:rPr>
                <w:rFonts w:hint="eastAsia"/>
              </w:rPr>
              <w:t>・日本語教室を設置している学校への教員配置の充実</w:t>
            </w:r>
          </w:p>
          <w:p w14:paraId="3761FBAF" w14:textId="70FA8777" w:rsidR="001F6D63" w:rsidRPr="008945A7" w:rsidRDefault="001F6D63" w:rsidP="001F6D63">
            <w:pPr>
              <w:cnfStyle w:val="000000000000" w:firstRow="0" w:lastRow="0" w:firstColumn="0" w:lastColumn="0" w:oddVBand="0" w:evenVBand="0" w:oddHBand="0" w:evenHBand="0" w:firstRowFirstColumn="0" w:firstRowLastColumn="0" w:lastRowFirstColumn="0" w:lastRowLastColumn="0"/>
            </w:pPr>
            <w:r w:rsidRPr="008945A7">
              <w:rPr>
                <w:rFonts w:hint="eastAsia"/>
              </w:rPr>
              <w:t>・小中学校における日本語指導が必要な外国人児童生徒，高等学</w:t>
            </w:r>
          </w:p>
          <w:p w14:paraId="7D330B6D" w14:textId="6EF04FD9" w:rsidR="00B504D1" w:rsidRPr="008945A7" w:rsidRDefault="001F6D63" w:rsidP="001F6D63">
            <w:pPr>
              <w:ind w:firstLineChars="100" w:firstLine="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校における外国人生徒に対する学習環境の整備</w:t>
            </w:r>
          </w:p>
        </w:tc>
        <w:tc>
          <w:tcPr>
            <w:tcW w:w="1980" w:type="dxa"/>
          </w:tcPr>
          <w:p w14:paraId="24BCDEDC" w14:textId="70C6AD88" w:rsidR="001F6D63" w:rsidRPr="008945A7" w:rsidRDefault="001F6D63" w:rsidP="00D77359">
            <w:pPr>
              <w:cnfStyle w:val="000000000000" w:firstRow="0" w:lastRow="0" w:firstColumn="0" w:lastColumn="0" w:oddVBand="0" w:evenVBand="0" w:oddHBand="0" w:evenHBand="0" w:firstRowFirstColumn="0" w:firstRowLastColumn="0" w:lastRowFirstColumn="0" w:lastRowLastColumn="0"/>
            </w:pPr>
            <w:r w:rsidRPr="008945A7">
              <w:rPr>
                <w:rFonts w:hint="eastAsia"/>
              </w:rPr>
              <w:t>教職員課</w:t>
            </w:r>
          </w:p>
          <w:p w14:paraId="3ADEA9D7" w14:textId="36FF434B" w:rsidR="00D77359" w:rsidRPr="008945A7" w:rsidRDefault="00D77359" w:rsidP="00D77359">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79C56F35" w14:textId="43380DB5" w:rsidR="001F6D63" w:rsidRPr="008945A7" w:rsidRDefault="001F6D63" w:rsidP="00D77359">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2A4A5061" w14:textId="3B515961" w:rsidR="001F6D63" w:rsidRPr="008945A7" w:rsidRDefault="001F6D63" w:rsidP="00D77359">
            <w:pPr>
              <w:cnfStyle w:val="000000000000" w:firstRow="0" w:lastRow="0" w:firstColumn="0" w:lastColumn="0" w:oddVBand="0" w:evenVBand="0" w:oddHBand="0" w:evenHBand="0" w:firstRowFirstColumn="0" w:firstRowLastColumn="0" w:lastRowFirstColumn="0" w:lastRowLastColumn="0"/>
            </w:pPr>
          </w:p>
        </w:tc>
      </w:tr>
      <w:tr w:rsidR="008945A7" w:rsidRPr="008945A7" w14:paraId="2A3AF7DC" w14:textId="77777777" w:rsidTr="0037227F">
        <w:trPr>
          <w:trHeight w:val="259"/>
        </w:trPr>
        <w:tc>
          <w:tcPr>
            <w:cnfStyle w:val="001000000000" w:firstRow="0" w:lastRow="0" w:firstColumn="1" w:lastColumn="0" w:oddVBand="0" w:evenVBand="0" w:oddHBand="0" w:evenHBand="0" w:firstRowFirstColumn="0" w:firstRowLastColumn="0" w:lastRowFirstColumn="0" w:lastRowLastColumn="0"/>
            <w:tcW w:w="1984" w:type="dxa"/>
          </w:tcPr>
          <w:p w14:paraId="2925CCEB" w14:textId="77777777" w:rsidR="009F69F2" w:rsidRPr="008945A7" w:rsidRDefault="009F69F2" w:rsidP="009F69F2">
            <w:r w:rsidRPr="008945A7">
              <w:rPr>
                <w:rFonts w:hint="eastAsia"/>
              </w:rPr>
              <w:lastRenderedPageBreak/>
              <w:t>外国人生徒への進学・</w:t>
            </w:r>
          </w:p>
          <w:p w14:paraId="59A21ECC" w14:textId="2A332951" w:rsidR="00702EDA" w:rsidRPr="008945A7" w:rsidRDefault="009F69F2" w:rsidP="009F69F2">
            <w:r w:rsidRPr="008945A7">
              <w:rPr>
                <w:rFonts w:hint="eastAsia"/>
              </w:rPr>
              <w:t>就職の支援</w:t>
            </w:r>
          </w:p>
        </w:tc>
        <w:tc>
          <w:tcPr>
            <w:tcW w:w="5387" w:type="dxa"/>
          </w:tcPr>
          <w:p w14:paraId="4790BA68" w14:textId="77777777" w:rsidR="009F69F2" w:rsidRPr="008945A7" w:rsidRDefault="009F69F2" w:rsidP="009F69F2">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・外国人生徒を対象とした高等学校の入学試験などのガイダンスの充実</w:t>
            </w:r>
          </w:p>
          <w:p w14:paraId="3B845A0B" w14:textId="368280B7" w:rsidR="00702EDA" w:rsidRPr="008945A7" w:rsidRDefault="009F69F2" w:rsidP="009F69F2">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・高等学校及び大学・短大・専門学校など様々な学校への進学や就職などの進路実現に向けたキャリア教育の支援</w:t>
            </w:r>
          </w:p>
        </w:tc>
        <w:tc>
          <w:tcPr>
            <w:tcW w:w="1980" w:type="dxa"/>
          </w:tcPr>
          <w:p w14:paraId="1BC905CB" w14:textId="77777777" w:rsidR="009F69F2" w:rsidRPr="008945A7" w:rsidRDefault="009F69F2" w:rsidP="009F69F2">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r w:rsidRPr="008945A7">
              <w:t xml:space="preserve"> </w:t>
            </w:r>
          </w:p>
          <w:p w14:paraId="5F7F1AFB" w14:textId="09F0062E" w:rsidR="00702EDA" w:rsidRPr="008945A7" w:rsidRDefault="009F69F2" w:rsidP="009F69F2">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5843C19A" w14:textId="7AD59516" w:rsidR="009D746E" w:rsidRPr="008945A7" w:rsidRDefault="009D746E" w:rsidP="00B41BC9">
      <w:pPr>
        <w:spacing w:after="40"/>
        <w:rPr>
          <w:rFonts w:ascii="メイリオ" w:eastAsia="メイリオ" w:hAnsi="メイリオ"/>
        </w:rPr>
      </w:pPr>
    </w:p>
    <w:p w14:paraId="64954093" w14:textId="0E0D078B" w:rsidR="007C0E02" w:rsidRPr="008945A7" w:rsidRDefault="007C0E02" w:rsidP="00B41BC9">
      <w:pPr>
        <w:spacing w:after="40"/>
        <w:rPr>
          <w:rFonts w:ascii="メイリオ" w:eastAsia="メイリオ" w:hAnsi="メイリオ"/>
        </w:rPr>
      </w:pPr>
    </w:p>
    <w:p w14:paraId="24E72A0D" w14:textId="4BFDB72F" w:rsidR="00B5758F" w:rsidRPr="008945A7" w:rsidRDefault="00B5758F" w:rsidP="00B41BC9">
      <w:pPr>
        <w:spacing w:after="40"/>
        <w:rPr>
          <w:rFonts w:ascii="メイリオ" w:eastAsia="メイリオ" w:hAnsi="メイリオ"/>
        </w:rPr>
      </w:pPr>
    </w:p>
    <w:p w14:paraId="5F69653B" w14:textId="75FFA652" w:rsidR="00B5758F" w:rsidRPr="008945A7" w:rsidRDefault="00B5758F" w:rsidP="00B41BC9">
      <w:pPr>
        <w:spacing w:after="40"/>
        <w:rPr>
          <w:rFonts w:ascii="メイリオ" w:eastAsia="メイリオ" w:hAnsi="メイリオ"/>
        </w:rPr>
      </w:pPr>
    </w:p>
    <w:p w14:paraId="23CEB158" w14:textId="339D2EE5" w:rsidR="007C0E02" w:rsidRPr="008945A7" w:rsidRDefault="007C0E02" w:rsidP="00B41BC9">
      <w:pPr>
        <w:spacing w:after="40"/>
        <w:rPr>
          <w:rFonts w:ascii="メイリオ" w:eastAsia="メイリオ" w:hAnsi="メイリオ"/>
        </w:rPr>
      </w:pPr>
    </w:p>
    <w:p w14:paraId="48FDC8A6" w14:textId="68779A31" w:rsidR="0074259C" w:rsidRPr="008945A7" w:rsidRDefault="0074259C" w:rsidP="0074259C">
      <w:r w:rsidRPr="008945A7">
        <w:rPr>
          <w:noProof/>
        </w:rPr>
        <mc:AlternateContent>
          <mc:Choice Requires="wps">
            <w:drawing>
              <wp:anchor distT="0" distB="0" distL="114300" distR="114300" simplePos="0" relativeHeight="251862016" behindDoc="0" locked="0" layoutInCell="1" allowOverlap="1" wp14:anchorId="5D636C4C" wp14:editId="33D3637E">
                <wp:simplePos x="0" y="0"/>
                <wp:positionH relativeFrom="margin">
                  <wp:posOffset>235585</wp:posOffset>
                </wp:positionH>
                <wp:positionV relativeFrom="paragraph">
                  <wp:posOffset>257810</wp:posOffset>
                </wp:positionV>
                <wp:extent cx="1838325" cy="1323975"/>
                <wp:effectExtent l="0" t="0" r="9525" b="9525"/>
                <wp:wrapNone/>
                <wp:docPr id="246" name="テキスト ボックス 246"/>
                <wp:cNvGraphicFramePr/>
                <a:graphic xmlns:a="http://schemas.openxmlformats.org/drawingml/2006/main">
                  <a:graphicData uri="http://schemas.microsoft.com/office/word/2010/wordprocessingShape">
                    <wps:wsp>
                      <wps:cNvSpPr txBox="1"/>
                      <wps:spPr>
                        <a:xfrm>
                          <a:off x="0" y="0"/>
                          <a:ext cx="1838325" cy="1323975"/>
                        </a:xfrm>
                        <a:prstGeom prst="rect">
                          <a:avLst/>
                        </a:prstGeom>
                        <a:solidFill>
                          <a:schemeClr val="lt1"/>
                        </a:solidFill>
                        <a:ln w="6350">
                          <a:noFill/>
                        </a:ln>
                      </wps:spPr>
                      <wps:txbx>
                        <w:txbxContent>
                          <w:p w14:paraId="01BA8923" w14:textId="04386B18" w:rsidR="00B01095" w:rsidRDefault="00B01095" w:rsidP="00742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6C4C" id="テキスト ボックス 246" o:spid="_x0000_s1045" type="#_x0000_t202" style="position:absolute;left:0;text-align:left;margin-left:18.55pt;margin-top:20.3pt;width:144.75pt;height:104.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" fillcolor="white [3201]" stroked="f" strokeweight=".5pt">
                <v:textbox>
                  <w:txbxContent>
                    <w:p w14:paraId="01BA8923" w14:textId="04386B18" w:rsidR="00B01095" w:rsidRDefault="00B01095" w:rsidP="0074259C"/>
                  </w:txbxContent>
                </v:textbox>
                <w10:wrap anchorx="margin"/>
              </v:shape>
            </w:pict>
          </mc:Fallback>
        </mc:AlternateContent>
      </w:r>
    </w:p>
    <w:p w14:paraId="4B075388" w14:textId="77777777" w:rsidR="0074259C" w:rsidRPr="008945A7" w:rsidRDefault="0074259C" w:rsidP="0074259C">
      <w:pPr>
        <w:widowControl/>
        <w:snapToGrid/>
        <w:jc w:val="left"/>
      </w:pPr>
      <w:r w:rsidRPr="008945A7">
        <w:br w:type="page"/>
      </w:r>
    </w:p>
    <w:p w14:paraId="1D2C7655" w14:textId="4EF0244C" w:rsidR="000E05BC" w:rsidRPr="008945A7" w:rsidRDefault="000E05BC" w:rsidP="00E22F7F">
      <w:pPr>
        <w:pStyle w:val="6"/>
        <w:numPr>
          <w:ilvl w:val="5"/>
          <w:numId w:val="5"/>
        </w:numPr>
      </w:pPr>
      <w:bookmarkStart w:id="478" w:name="_Toc192258151"/>
      <w:r w:rsidRPr="008945A7">
        <w:rPr>
          <w:rFonts w:hint="eastAsia"/>
        </w:rPr>
        <w:lastRenderedPageBreak/>
        <w:t>子どもたちが未来に希望を持てる社会づくり</w:t>
      </w:r>
      <w:bookmarkEnd w:id="478"/>
    </w:p>
    <w:p w14:paraId="7FE55BDE" w14:textId="2DEC128E" w:rsidR="00B137C0" w:rsidRPr="008945A7" w:rsidRDefault="00B137C0" w:rsidP="00E22F7F">
      <w:pPr>
        <w:pStyle w:val="7"/>
        <w:numPr>
          <w:ilvl w:val="6"/>
          <w:numId w:val="5"/>
        </w:numPr>
      </w:pPr>
      <w:bookmarkStart w:id="479" w:name="_Toc192258152"/>
      <w:r w:rsidRPr="008945A7">
        <w:rPr>
          <w:rFonts w:hint="eastAsia"/>
        </w:rPr>
        <w:t>子ども・若者の権利の尊重</w:t>
      </w:r>
      <w:bookmarkEnd w:id="479"/>
    </w:p>
    <w:p w14:paraId="5ED44E26" w14:textId="0AE1E348" w:rsidR="00B137C0" w:rsidRPr="008945A7" w:rsidRDefault="00B137C0" w:rsidP="00B137C0">
      <w:pPr>
        <w:pStyle w:val="a7"/>
        <w:spacing w:before="204" w:after="204"/>
      </w:pPr>
      <w:r w:rsidRPr="008945A7">
        <w:rPr>
          <w:rFonts w:hint="eastAsia"/>
        </w:rPr>
        <w:t>《現状及び課題》</w:t>
      </w:r>
    </w:p>
    <w:p w14:paraId="62CD6D2E" w14:textId="20519B04" w:rsidR="00534119" w:rsidRPr="008945A7" w:rsidRDefault="00534119" w:rsidP="00847321">
      <w:pPr>
        <w:pStyle w:val="aff2"/>
        <w:spacing w:after="0"/>
      </w:pPr>
      <w:r w:rsidRPr="008945A7">
        <w:rPr>
          <w:rFonts w:hint="eastAsia"/>
        </w:rPr>
        <w:t>子ども・若者は，未来を担う存在であるとともに，今を生きている存在であり，保護者や社会の支えを受けながら，自立した個人として自己を確立していく，意見表明・参画と自己選択・自己決定・自己実現の主体であります。</w:t>
      </w:r>
    </w:p>
    <w:p w14:paraId="0A76BAE7" w14:textId="3345501D" w:rsidR="00534119" w:rsidRPr="008945A7" w:rsidRDefault="00534119" w:rsidP="00847321">
      <w:pPr>
        <w:pStyle w:val="aff2"/>
        <w:spacing w:after="0"/>
      </w:pPr>
      <w:r w:rsidRPr="008945A7">
        <w:rPr>
          <w:rFonts w:hint="eastAsia"/>
        </w:rPr>
        <w:t>つまり，子ども・若者は，心身の発達の過程にあっても，乳幼児期から生まれながらに権利の主体であることから，子ども・若者を，多様な人格を持った個として尊重し，その権利を保障し，子ども・若者の今とこれからにとっての最善の利益を図る必要があります。</w:t>
      </w:r>
    </w:p>
    <w:p w14:paraId="051F31D2" w14:textId="6F480F92" w:rsidR="00112963" w:rsidRPr="008945A7" w:rsidRDefault="00112963" w:rsidP="00847321">
      <w:pPr>
        <w:pStyle w:val="aff2"/>
        <w:spacing w:after="0"/>
      </w:pPr>
      <w:r w:rsidRPr="008945A7">
        <w:rPr>
          <w:rFonts w:hint="eastAsia"/>
        </w:rPr>
        <w:t>社会的養護に係る子どもに対する意見表明等のための支援については，児童相談所等における意見聴取の適切な実施や子どもの意見表明，子どもの権利擁護を実現できる環境整備を推進する必要があります。</w:t>
      </w:r>
    </w:p>
    <w:p w14:paraId="010911E0" w14:textId="77777777" w:rsidR="00534119" w:rsidRPr="008945A7" w:rsidRDefault="00534119" w:rsidP="00847321">
      <w:pPr>
        <w:pStyle w:val="aff2"/>
        <w:spacing w:after="0"/>
      </w:pPr>
    </w:p>
    <w:p w14:paraId="5CF15CDF" w14:textId="435F7A1E" w:rsidR="000F3DF2" w:rsidRPr="008945A7" w:rsidRDefault="000F3DF2" w:rsidP="000F3DF2">
      <w:pPr>
        <w:pStyle w:val="a7"/>
        <w:spacing w:before="204" w:after="204"/>
      </w:pPr>
      <w:r w:rsidRPr="008945A7">
        <w:rPr>
          <w:rFonts w:hint="eastAsia"/>
        </w:rPr>
        <w:t>《施策目標及び具体的施策》</w:t>
      </w:r>
    </w:p>
    <w:p w14:paraId="079DE1AA" w14:textId="305C5E2F" w:rsidR="002F009D" w:rsidRPr="008945A7" w:rsidRDefault="002F009D" w:rsidP="00E22F7F">
      <w:pPr>
        <w:pStyle w:val="8"/>
        <w:numPr>
          <w:ilvl w:val="7"/>
          <w:numId w:val="5"/>
        </w:numPr>
      </w:pPr>
      <w:r w:rsidRPr="008945A7">
        <w:rPr>
          <w:rFonts w:hint="eastAsia"/>
        </w:rPr>
        <w:t>子ども・若者の権利に関する普及啓発</w:t>
      </w:r>
    </w:p>
    <w:p w14:paraId="2BD6FAF3" w14:textId="6165B166" w:rsidR="000F3DF2" w:rsidRPr="008945A7" w:rsidRDefault="000F3DF2" w:rsidP="00E22F7F">
      <w:pPr>
        <w:pStyle w:val="9"/>
        <w:numPr>
          <w:ilvl w:val="8"/>
          <w:numId w:val="5"/>
        </w:numPr>
        <w:ind w:left="1701"/>
      </w:pPr>
      <w:r w:rsidRPr="008945A7">
        <w:rPr>
          <w:rFonts w:hint="eastAsia"/>
        </w:rPr>
        <w:t>子ども・若者が権利の主体であることの</w:t>
      </w:r>
      <w:r w:rsidR="00152DEA" w:rsidRPr="008945A7">
        <w:rPr>
          <w:rFonts w:hint="eastAsia"/>
        </w:rPr>
        <w:t>普及啓発</w:t>
      </w:r>
    </w:p>
    <w:p w14:paraId="4976CE4A" w14:textId="30C8BEA2" w:rsidR="002F009D" w:rsidRPr="008945A7" w:rsidRDefault="00152DEA" w:rsidP="002F009D">
      <w:pPr>
        <w:ind w:leftChars="300" w:left="628" w:firstLineChars="100" w:firstLine="209"/>
      </w:pPr>
      <w:r w:rsidRPr="008945A7">
        <w:rPr>
          <w:rFonts w:hint="eastAsia"/>
        </w:rPr>
        <w:t>いじめ，体罰・不適切な指導，児童虐待，性暴力等，子どもの権利侵害を許さないという意識を社会に浸透させるとともに，人権に対する理解を深め人権尊重の意識を高める人権啓発活動を推進します。</w:t>
      </w:r>
    </w:p>
    <w:p w14:paraId="20461755" w14:textId="5023F647" w:rsidR="00DE4217" w:rsidRPr="008945A7" w:rsidRDefault="00DE4217" w:rsidP="002F009D">
      <w:pPr>
        <w:ind w:leftChars="300" w:left="628" w:firstLineChars="100" w:firstLine="209"/>
      </w:pPr>
      <w:r w:rsidRPr="008945A7">
        <w:rPr>
          <w:rFonts w:hint="eastAsia"/>
        </w:rPr>
        <w:t>なお，子どもの権利の侵害に係る相談救済機関の設置については，現在の相談機関等の運用状況や，他県や県内市町村の状況等を踏まえた上で，設置の必要性を検討します。</w:t>
      </w:r>
    </w:p>
    <w:p w14:paraId="7AAF01A8" w14:textId="5B9C2FCC" w:rsidR="002F009D" w:rsidRPr="008945A7" w:rsidRDefault="002F009D" w:rsidP="00CA062C">
      <w:pPr>
        <w:ind w:leftChars="300" w:left="628" w:firstLineChars="500" w:firstLine="947"/>
        <w:rPr>
          <w:sz w:val="20"/>
          <w:szCs w:val="20"/>
        </w:rPr>
      </w:pPr>
    </w:p>
    <w:tbl>
      <w:tblPr>
        <w:tblStyle w:val="42"/>
        <w:tblW w:w="9356" w:type="dxa"/>
        <w:tblLook w:val="04A0" w:firstRow="1" w:lastRow="0" w:firstColumn="1" w:lastColumn="0" w:noHBand="0" w:noVBand="1"/>
      </w:tblPr>
      <w:tblGrid>
        <w:gridCol w:w="1981"/>
        <w:gridCol w:w="5389"/>
        <w:gridCol w:w="1986"/>
      </w:tblGrid>
      <w:tr w:rsidR="008945A7" w:rsidRPr="008945A7" w14:paraId="1C5D0D2B" w14:textId="77777777" w:rsidTr="00345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542217C8" w14:textId="77777777" w:rsidR="00DA7963" w:rsidRPr="008945A7" w:rsidRDefault="00DA7963" w:rsidP="00345299">
            <w:pPr>
              <w:jc w:val="center"/>
            </w:pPr>
            <w:r w:rsidRPr="008945A7">
              <w:rPr>
                <w:rFonts w:hint="eastAsia"/>
              </w:rPr>
              <w:t>具体的施策</w:t>
            </w:r>
          </w:p>
        </w:tc>
        <w:tc>
          <w:tcPr>
            <w:tcW w:w="5389" w:type="dxa"/>
          </w:tcPr>
          <w:p w14:paraId="3AF745C6" w14:textId="77777777" w:rsidR="00DA7963" w:rsidRPr="008945A7" w:rsidRDefault="00DA7963" w:rsidP="00345299">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3B3C88E8" w14:textId="77777777" w:rsidR="00DA7963" w:rsidRPr="008945A7" w:rsidRDefault="00DA7963" w:rsidP="00345299">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B9A2C36" w14:textId="77777777" w:rsidTr="00345299">
        <w:tc>
          <w:tcPr>
            <w:cnfStyle w:val="001000000000" w:firstRow="0" w:lastRow="0" w:firstColumn="1" w:lastColumn="0" w:oddVBand="0" w:evenVBand="0" w:oddHBand="0" w:evenHBand="0" w:firstRowFirstColumn="0" w:firstRowLastColumn="0" w:lastRowFirstColumn="0" w:lastRowLastColumn="0"/>
            <w:tcW w:w="1981" w:type="dxa"/>
          </w:tcPr>
          <w:p w14:paraId="07E2A37C" w14:textId="77777777" w:rsidR="00245E5B" w:rsidRPr="008945A7" w:rsidRDefault="00245E5B" w:rsidP="00245E5B">
            <w:r w:rsidRPr="008945A7">
              <w:rPr>
                <w:rFonts w:hint="eastAsia"/>
              </w:rPr>
              <w:t>子どもの権利擁護に係る普及啓発活動</w:t>
            </w:r>
          </w:p>
          <w:p w14:paraId="528291E9" w14:textId="77777777" w:rsidR="00245E5B" w:rsidRPr="008945A7" w:rsidRDefault="00245E5B" w:rsidP="00245E5B">
            <w:pPr>
              <w:jc w:val="center"/>
            </w:pPr>
          </w:p>
        </w:tc>
        <w:tc>
          <w:tcPr>
            <w:tcW w:w="5389" w:type="dxa"/>
          </w:tcPr>
          <w:p w14:paraId="76247E85" w14:textId="1F8FFC66" w:rsidR="00245E5B" w:rsidRPr="008945A7" w:rsidRDefault="00245E5B" w:rsidP="00245E5B">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　</w:t>
            </w:r>
            <w:r w:rsidR="00150775" w:rsidRPr="008945A7">
              <w:rPr>
                <w:rFonts w:hint="eastAsia"/>
              </w:rPr>
              <w:t>児童虐待防止への県民の関心を喚起するため，国の「秋のこどもまんなか月間」</w:t>
            </w:r>
            <w:r w:rsidR="00150775" w:rsidRPr="008945A7">
              <w:t>(</w:t>
            </w:r>
            <w:r w:rsidR="00150775" w:rsidRPr="008945A7">
              <w:rPr>
                <w:rFonts w:hint="eastAsia"/>
              </w:rPr>
              <w:t>毎年</w:t>
            </w:r>
            <w:r w:rsidR="00150775" w:rsidRPr="008945A7">
              <w:t>11</w:t>
            </w:r>
            <w:r w:rsidR="00150775" w:rsidRPr="008945A7">
              <w:rPr>
                <w:rFonts w:hint="eastAsia"/>
              </w:rPr>
              <w:t>月</w:t>
            </w:r>
            <w:r w:rsidR="00150775" w:rsidRPr="008945A7">
              <w:t>)</w:t>
            </w:r>
            <w:r w:rsidR="00150775" w:rsidRPr="008945A7">
              <w:rPr>
                <w:rFonts w:hint="eastAsia"/>
              </w:rPr>
              <w:t>にあわせてオレンジリボン・キャンペーンの実施・県ホームページ等による広報・啓発</w:t>
            </w:r>
          </w:p>
        </w:tc>
        <w:tc>
          <w:tcPr>
            <w:tcW w:w="1986" w:type="dxa"/>
          </w:tcPr>
          <w:p w14:paraId="38634147" w14:textId="77777777" w:rsidR="00245E5B" w:rsidRPr="008945A7" w:rsidRDefault="00245E5B" w:rsidP="00245E5B">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71169D37" w14:textId="52CC1550" w:rsidR="00245E5B" w:rsidRPr="008945A7" w:rsidRDefault="00245E5B" w:rsidP="00245E5B">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0D9DB4A7" w14:textId="77777777" w:rsidTr="00345299">
        <w:tc>
          <w:tcPr>
            <w:cnfStyle w:val="001000000000" w:firstRow="0" w:lastRow="0" w:firstColumn="1" w:lastColumn="0" w:oddVBand="0" w:evenVBand="0" w:oddHBand="0" w:evenHBand="0" w:firstRowFirstColumn="0" w:firstRowLastColumn="0" w:lastRowFirstColumn="0" w:lastRowLastColumn="0"/>
            <w:tcW w:w="1981" w:type="dxa"/>
          </w:tcPr>
          <w:p w14:paraId="4B76CA3C" w14:textId="1F157DD7" w:rsidR="00245E5B" w:rsidRPr="008945A7" w:rsidRDefault="00EC2BDD" w:rsidP="00245E5B">
            <w:r w:rsidRPr="008945A7">
              <w:rPr>
                <w:rFonts w:hint="eastAsia"/>
              </w:rPr>
              <w:t>社会的養護に係る</w:t>
            </w:r>
            <w:r w:rsidR="00DF2834" w:rsidRPr="008945A7">
              <w:rPr>
                <w:rFonts w:hint="eastAsia"/>
              </w:rPr>
              <w:t>子</w:t>
            </w:r>
            <w:r w:rsidRPr="008945A7">
              <w:rPr>
                <w:rFonts w:hint="eastAsia"/>
              </w:rPr>
              <w:t>ども</w:t>
            </w:r>
            <w:r w:rsidR="008D3B0A" w:rsidRPr="008945A7">
              <w:rPr>
                <w:rFonts w:hint="eastAsia"/>
              </w:rPr>
              <w:t>に</w:t>
            </w:r>
            <w:r w:rsidRPr="008945A7">
              <w:rPr>
                <w:rFonts w:hint="eastAsia"/>
              </w:rPr>
              <w:t>対する</w:t>
            </w:r>
            <w:r w:rsidR="00245E5B" w:rsidRPr="008945A7">
              <w:rPr>
                <w:rFonts w:hint="eastAsia"/>
              </w:rPr>
              <w:t>意見表明等のための支援</w:t>
            </w:r>
          </w:p>
          <w:p w14:paraId="38CED8C7" w14:textId="1470788A" w:rsidR="00245E5B" w:rsidRPr="008945A7" w:rsidRDefault="00245E5B" w:rsidP="00245E5B"/>
        </w:tc>
        <w:tc>
          <w:tcPr>
            <w:tcW w:w="5389" w:type="dxa"/>
          </w:tcPr>
          <w:p w14:paraId="015E17E7" w14:textId="77777777" w:rsidR="001E5457" w:rsidRPr="008945A7" w:rsidRDefault="00DC5FA4" w:rsidP="001E5457">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rFonts w:cs="ＭＳ ゴシック"/>
                <w:kern w:val="0"/>
                <w:szCs w:val="19"/>
              </w:rPr>
            </w:pPr>
            <w:r w:rsidRPr="008945A7">
              <w:rPr>
                <w:rFonts w:cs="ＭＳ ゴシック" w:hint="eastAsia"/>
                <w:kern w:val="0"/>
                <w:szCs w:val="19"/>
              </w:rPr>
              <w:t>・児童相談所が行う措置や児童福祉施設等における処遇について，子ども自らが意見を表明できるよう体制を構築</w:t>
            </w:r>
          </w:p>
          <w:p w14:paraId="20F45164" w14:textId="77777777" w:rsidR="001E5457" w:rsidRPr="008945A7" w:rsidRDefault="00DC5FA4" w:rsidP="001E5457">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rFonts w:cs="ＭＳ ゴシック"/>
                <w:kern w:val="0"/>
                <w:szCs w:val="19"/>
              </w:rPr>
            </w:pPr>
            <w:r w:rsidRPr="008945A7">
              <w:rPr>
                <w:rFonts w:cs="ＭＳ ゴシック" w:hint="eastAsia"/>
                <w:kern w:val="0"/>
                <w:szCs w:val="19"/>
              </w:rPr>
              <w:t>・子どもの権利や権利擁護に関する周知啓発</w:t>
            </w:r>
          </w:p>
          <w:p w14:paraId="725F1FEF" w14:textId="4B0F31BF" w:rsidR="003C767C" w:rsidRPr="008945A7" w:rsidRDefault="00DC5FA4" w:rsidP="001E5457">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strike/>
              </w:rPr>
            </w:pPr>
            <w:r w:rsidRPr="008945A7">
              <w:rPr>
                <w:rFonts w:cs="ＭＳ ゴシック" w:hint="eastAsia"/>
                <w:kern w:val="0"/>
                <w:szCs w:val="19"/>
              </w:rPr>
              <w:t>・子どもの申立てに応じ，県社会福祉審議会児童福祉専門分科会において，調査審議・意見具申等を実施</w:t>
            </w:r>
          </w:p>
        </w:tc>
        <w:tc>
          <w:tcPr>
            <w:tcW w:w="1986" w:type="dxa"/>
          </w:tcPr>
          <w:p w14:paraId="2ED6A802" w14:textId="77777777" w:rsidR="00245E5B" w:rsidRPr="008945A7" w:rsidRDefault="00245E5B" w:rsidP="00245E5B">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602BDBD7" w14:textId="20A27D86" w:rsidR="00245E5B" w:rsidRPr="008945A7" w:rsidRDefault="00245E5B" w:rsidP="00245E5B">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6BAB67CC" w14:textId="77777777" w:rsidTr="0097556A">
        <w:tc>
          <w:tcPr>
            <w:cnfStyle w:val="001000000000" w:firstRow="0" w:lastRow="0" w:firstColumn="1" w:lastColumn="0" w:oddVBand="0" w:evenVBand="0" w:oddHBand="0" w:evenHBand="0" w:firstRowFirstColumn="0" w:firstRowLastColumn="0" w:lastRowFirstColumn="0" w:lastRowLastColumn="0"/>
            <w:tcW w:w="1981" w:type="dxa"/>
            <w:shd w:val="clear" w:color="auto" w:fill="auto"/>
          </w:tcPr>
          <w:p w14:paraId="54DFFD8B" w14:textId="16C0F48F" w:rsidR="0097556A" w:rsidRPr="008945A7" w:rsidRDefault="0097556A" w:rsidP="0097556A">
            <w:r w:rsidRPr="008945A7">
              <w:rPr>
                <w:rFonts w:hint="eastAsia"/>
              </w:rPr>
              <w:t>交際相手からの暴力（デートDV）の予防啓発</w:t>
            </w:r>
          </w:p>
        </w:tc>
        <w:tc>
          <w:tcPr>
            <w:tcW w:w="5389" w:type="dxa"/>
            <w:shd w:val="clear" w:color="auto" w:fill="auto"/>
          </w:tcPr>
          <w:p w14:paraId="300EACFE" w14:textId="37565290" w:rsidR="0097556A" w:rsidRPr="008945A7" w:rsidRDefault="0097556A" w:rsidP="0097556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高校生を対象にデートDVについて正しく理解し，</w:t>
            </w:r>
            <w:r w:rsidRPr="008945A7">
              <w:t>対等な関係を</w:t>
            </w:r>
            <w:r w:rsidR="00C82CA5" w:rsidRPr="008945A7">
              <w:rPr>
                <w:rFonts w:hint="eastAsia"/>
              </w:rPr>
              <w:t>築く</w:t>
            </w:r>
            <w:r w:rsidRPr="008945A7">
              <w:t>ための</w:t>
            </w:r>
            <w:r w:rsidRPr="008945A7">
              <w:rPr>
                <w:rFonts w:hint="eastAsia"/>
              </w:rPr>
              <w:t>コミュニケーション</w:t>
            </w:r>
            <w:r w:rsidRPr="008945A7">
              <w:t>について学ぶセミナーを実施</w:t>
            </w:r>
          </w:p>
        </w:tc>
        <w:tc>
          <w:tcPr>
            <w:tcW w:w="1986" w:type="dxa"/>
            <w:shd w:val="clear" w:color="auto" w:fill="auto"/>
          </w:tcPr>
          <w:p w14:paraId="3E0F4A8A" w14:textId="7A1DE74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男女共同参画センター</w:t>
            </w:r>
          </w:p>
        </w:tc>
      </w:tr>
      <w:tr w:rsidR="008945A7" w:rsidRPr="008945A7" w14:paraId="64444E07" w14:textId="77777777" w:rsidTr="00345299">
        <w:tc>
          <w:tcPr>
            <w:cnfStyle w:val="001000000000" w:firstRow="0" w:lastRow="0" w:firstColumn="1" w:lastColumn="0" w:oddVBand="0" w:evenVBand="0" w:oddHBand="0" w:evenHBand="0" w:firstRowFirstColumn="0" w:firstRowLastColumn="0" w:lastRowFirstColumn="0" w:lastRowLastColumn="0"/>
            <w:tcW w:w="1981" w:type="dxa"/>
          </w:tcPr>
          <w:p w14:paraId="209086CB" w14:textId="0E9FB088" w:rsidR="0097556A" w:rsidRPr="008945A7" w:rsidRDefault="0097556A" w:rsidP="0097556A">
            <w:r w:rsidRPr="008945A7">
              <w:rPr>
                <w:rFonts w:hint="eastAsia"/>
              </w:rPr>
              <w:t>「性暴力被害者サポートネットワークかごしまにおける相談及び各種支援の実施</w:t>
            </w:r>
          </w:p>
        </w:tc>
        <w:tc>
          <w:tcPr>
            <w:tcW w:w="5389" w:type="dxa"/>
          </w:tcPr>
          <w:p w14:paraId="638FE2E0" w14:textId="331DCF63" w:rsidR="0097556A" w:rsidRPr="008945A7" w:rsidRDefault="0097556A" w:rsidP="0097556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 xml:space="preserve">子どもやその家族を含む性暴力・性犯罪被害者等に対し，被害直後からの相談対応，医療支援，捜査関連支援等の総合的な支援を関係機関（（公社）かごしま犯罪被害者支援センター，県産婦人科医会，県警察，県）が連携・協力して実施　</w:t>
            </w:r>
          </w:p>
        </w:tc>
        <w:tc>
          <w:tcPr>
            <w:tcW w:w="1986" w:type="dxa"/>
          </w:tcPr>
          <w:p w14:paraId="68297986" w14:textId="7777777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p w14:paraId="21FF9001" w14:textId="700BD1CD" w:rsidR="00B138FC" w:rsidRPr="008945A7" w:rsidRDefault="00B138FC"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総務課</w:t>
            </w:r>
          </w:p>
        </w:tc>
      </w:tr>
      <w:tr w:rsidR="008945A7" w:rsidRPr="008945A7" w14:paraId="0A5439D6" w14:textId="77777777" w:rsidTr="00345299">
        <w:tc>
          <w:tcPr>
            <w:cnfStyle w:val="001000000000" w:firstRow="0" w:lastRow="0" w:firstColumn="1" w:lastColumn="0" w:oddVBand="0" w:evenVBand="0" w:oddHBand="0" w:evenHBand="0" w:firstRowFirstColumn="0" w:firstRowLastColumn="0" w:lastRowFirstColumn="0" w:lastRowLastColumn="0"/>
            <w:tcW w:w="1981" w:type="dxa"/>
          </w:tcPr>
          <w:p w14:paraId="6E6C9EA9" w14:textId="6AF9102C" w:rsidR="0097556A" w:rsidRPr="008945A7" w:rsidRDefault="0097556A" w:rsidP="0097556A">
            <w:r w:rsidRPr="008945A7">
              <w:rPr>
                <w:rFonts w:hint="eastAsia"/>
              </w:rPr>
              <w:lastRenderedPageBreak/>
              <w:t>人権に関する啓発活動の推進</w:t>
            </w:r>
          </w:p>
        </w:tc>
        <w:tc>
          <w:tcPr>
            <w:tcW w:w="5389" w:type="dxa"/>
          </w:tcPr>
          <w:p w14:paraId="580FBBC5" w14:textId="6FEE5BAC" w:rsidR="0097556A" w:rsidRPr="008945A7" w:rsidRDefault="0097556A" w:rsidP="0097556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全ての子どもが差別や権利の侵害を受けることなく，一人の人間として尊重されるよう，また，子どもの人権尊重の精神が育まれるよう，あらゆる機会と媒体を活用した啓発活動の推進</w:t>
            </w:r>
          </w:p>
        </w:tc>
        <w:tc>
          <w:tcPr>
            <w:tcW w:w="1986" w:type="dxa"/>
          </w:tcPr>
          <w:p w14:paraId="6EA35080" w14:textId="263FC0B5"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人権同和対策課</w:t>
            </w:r>
          </w:p>
        </w:tc>
      </w:tr>
      <w:tr w:rsidR="008945A7" w:rsidRPr="008945A7" w14:paraId="44BF4F90" w14:textId="77777777" w:rsidTr="00345299">
        <w:tc>
          <w:tcPr>
            <w:cnfStyle w:val="001000000000" w:firstRow="0" w:lastRow="0" w:firstColumn="1" w:lastColumn="0" w:oddVBand="0" w:evenVBand="0" w:oddHBand="0" w:evenHBand="0" w:firstRowFirstColumn="0" w:firstRowLastColumn="0" w:lastRowFirstColumn="0" w:lastRowLastColumn="0"/>
            <w:tcW w:w="1981" w:type="dxa"/>
          </w:tcPr>
          <w:p w14:paraId="6F875F5F" w14:textId="77777777" w:rsidR="0097556A" w:rsidRPr="008945A7" w:rsidRDefault="0097556A" w:rsidP="0097556A"/>
          <w:p w14:paraId="5D84BD4F" w14:textId="2A29C76A" w:rsidR="0097556A" w:rsidRPr="008945A7" w:rsidRDefault="0097556A" w:rsidP="0097556A">
            <w:r w:rsidRPr="008945A7">
              <w:rPr>
                <w:rFonts w:hint="eastAsia"/>
              </w:rPr>
              <w:t>体罰や不適切な指導の防止</w:t>
            </w:r>
          </w:p>
          <w:p w14:paraId="1BE25894" w14:textId="0F23389A" w:rsidR="0097556A" w:rsidRPr="008945A7" w:rsidRDefault="0097556A" w:rsidP="0097556A"/>
        </w:tc>
        <w:tc>
          <w:tcPr>
            <w:tcW w:w="5389" w:type="dxa"/>
          </w:tcPr>
          <w:p w14:paraId="556CE7A0" w14:textId="2847D289" w:rsidR="0097556A" w:rsidRPr="008945A7" w:rsidRDefault="0097556A" w:rsidP="0097556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学校教育法や生徒指導提要等に基づく研修の充実等による，体罰や不適切な指導の根絶に向けた取組の推進</w:t>
            </w:r>
          </w:p>
        </w:tc>
        <w:tc>
          <w:tcPr>
            <w:tcW w:w="1986" w:type="dxa"/>
          </w:tcPr>
          <w:p w14:paraId="6BC0DA08" w14:textId="2062D100"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教職員課</w:t>
            </w:r>
          </w:p>
          <w:p w14:paraId="118E68DC" w14:textId="14B4C9BD"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4DFED85D" w14:textId="161E5FA5"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52272872" w14:textId="77777777" w:rsidTr="00EC03DF">
        <w:tc>
          <w:tcPr>
            <w:cnfStyle w:val="001000000000" w:firstRow="0" w:lastRow="0" w:firstColumn="1" w:lastColumn="0" w:oddVBand="0" w:evenVBand="0" w:oddHBand="0" w:evenHBand="0" w:firstRowFirstColumn="0" w:firstRowLastColumn="0" w:lastRowFirstColumn="0" w:lastRowLastColumn="0"/>
            <w:tcW w:w="1981" w:type="dxa"/>
            <w:shd w:val="clear" w:color="auto" w:fill="auto"/>
          </w:tcPr>
          <w:p w14:paraId="4C376987" w14:textId="40B6CEE8" w:rsidR="0097556A" w:rsidRPr="008945A7" w:rsidRDefault="0097556A" w:rsidP="0097556A">
            <w:r w:rsidRPr="008945A7">
              <w:rPr>
                <w:rFonts w:hint="eastAsia"/>
              </w:rPr>
              <w:t>生徒指導アドバイザーの派遣</w:t>
            </w:r>
          </w:p>
        </w:tc>
        <w:tc>
          <w:tcPr>
            <w:tcW w:w="5389" w:type="dxa"/>
            <w:shd w:val="clear" w:color="auto" w:fill="auto"/>
          </w:tcPr>
          <w:p w14:paraId="04D83A7C" w14:textId="04B3EAD1" w:rsidR="0097556A" w:rsidRPr="008945A7" w:rsidRDefault="0097556A" w:rsidP="0097556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学校に生徒指導アドバイザーを派遣し，児童生徒及び保護者の相談への対応や教職員への研修を実施</w:t>
            </w:r>
          </w:p>
        </w:tc>
        <w:tc>
          <w:tcPr>
            <w:tcW w:w="1986" w:type="dxa"/>
            <w:shd w:val="clear" w:color="auto" w:fill="auto"/>
          </w:tcPr>
          <w:p w14:paraId="019B3B87" w14:textId="7777777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764863BC" w14:textId="3B475FC4"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5E8CA147" w14:textId="77777777" w:rsidTr="00EC03DF">
        <w:tc>
          <w:tcPr>
            <w:cnfStyle w:val="001000000000" w:firstRow="0" w:lastRow="0" w:firstColumn="1" w:lastColumn="0" w:oddVBand="0" w:evenVBand="0" w:oddHBand="0" w:evenHBand="0" w:firstRowFirstColumn="0" w:firstRowLastColumn="0" w:lastRowFirstColumn="0" w:lastRowLastColumn="0"/>
            <w:tcW w:w="1981" w:type="dxa"/>
            <w:shd w:val="clear" w:color="auto" w:fill="auto"/>
          </w:tcPr>
          <w:p w14:paraId="5D286A95" w14:textId="4F9EC9BF" w:rsidR="0097556A" w:rsidRPr="008945A7" w:rsidRDefault="0097556A" w:rsidP="0097556A">
            <w:r w:rsidRPr="008945A7">
              <w:rPr>
                <w:rFonts w:hint="eastAsia"/>
              </w:rPr>
              <w:t>子どもに係る電話相談の実施</w:t>
            </w:r>
          </w:p>
        </w:tc>
        <w:tc>
          <w:tcPr>
            <w:tcW w:w="5389" w:type="dxa"/>
            <w:shd w:val="clear" w:color="auto" w:fill="auto"/>
          </w:tcPr>
          <w:p w14:paraId="728DB24A" w14:textId="18D21BF5" w:rsidR="0097556A" w:rsidRPr="008945A7" w:rsidRDefault="0097556A" w:rsidP="0097556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中央児童相談所の「子ども・家庭１１０番」，少年サポートセンターの「ヤングテレホン」，県総合教育センターにおける「かごしま教育ホットライン２４」など電話相談等の充実</w:t>
            </w:r>
          </w:p>
        </w:tc>
        <w:tc>
          <w:tcPr>
            <w:tcW w:w="1986" w:type="dxa"/>
            <w:shd w:val="clear" w:color="auto" w:fill="auto"/>
          </w:tcPr>
          <w:p w14:paraId="4F8732E3" w14:textId="7777777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中央児童相談所</w:t>
            </w:r>
          </w:p>
          <w:p w14:paraId="10B800BD" w14:textId="7777777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少年サポートセンター</w:t>
            </w:r>
          </w:p>
          <w:p w14:paraId="7E011711" w14:textId="7777777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0ADEE12A" w14:textId="7777777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40FDAAC2" w14:textId="2370B0A5"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総合教育センター</w:t>
            </w:r>
          </w:p>
        </w:tc>
      </w:tr>
      <w:tr w:rsidR="008945A7" w:rsidRPr="008945A7" w14:paraId="4D73A9A2" w14:textId="77777777" w:rsidTr="00A17220">
        <w:tc>
          <w:tcPr>
            <w:cnfStyle w:val="001000000000" w:firstRow="0" w:lastRow="0" w:firstColumn="1" w:lastColumn="0" w:oddVBand="0" w:evenVBand="0" w:oddHBand="0" w:evenHBand="0" w:firstRowFirstColumn="0" w:firstRowLastColumn="0" w:lastRowFirstColumn="0" w:lastRowLastColumn="0"/>
            <w:tcW w:w="1981" w:type="dxa"/>
            <w:shd w:val="clear" w:color="auto" w:fill="auto"/>
          </w:tcPr>
          <w:p w14:paraId="1646CE19" w14:textId="3177BDB8" w:rsidR="0097556A" w:rsidRPr="008945A7" w:rsidRDefault="0097556A" w:rsidP="0097556A">
            <w:r w:rsidRPr="008945A7">
              <w:rPr>
                <w:rFonts w:hint="eastAsia"/>
              </w:rPr>
              <w:t>教育</w:t>
            </w:r>
            <w:r w:rsidRPr="008945A7">
              <w:t>相談，関係機関との連携</w:t>
            </w:r>
          </w:p>
        </w:tc>
        <w:tc>
          <w:tcPr>
            <w:tcW w:w="5389" w:type="dxa"/>
            <w:shd w:val="clear" w:color="auto" w:fill="auto"/>
          </w:tcPr>
          <w:p w14:paraId="355D40B1" w14:textId="59B5FA42" w:rsidR="0097556A" w:rsidRPr="008945A7" w:rsidRDefault="0097556A" w:rsidP="0097556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スクールカウンセラーやスクールソーシャルワーカー等を活用した児童虐待</w:t>
            </w:r>
            <w:r w:rsidRPr="008945A7">
              <w:t>に係る相談・支援体制の充実及び福祉関係機関等との連携強化</w:t>
            </w:r>
          </w:p>
        </w:tc>
        <w:tc>
          <w:tcPr>
            <w:tcW w:w="1986" w:type="dxa"/>
            <w:shd w:val="clear" w:color="auto" w:fill="auto"/>
          </w:tcPr>
          <w:p w14:paraId="354E9B95" w14:textId="77777777"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55879533" w14:textId="23B3624C" w:rsidR="0097556A" w:rsidRPr="008945A7" w:rsidRDefault="0097556A" w:rsidP="0097556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27EE1589" w14:textId="64B17403" w:rsidR="00D50F3D" w:rsidRPr="008945A7" w:rsidRDefault="00D50F3D" w:rsidP="00B137C0">
      <w:r w:rsidRPr="008945A7">
        <w:rPr>
          <w:rFonts w:hint="eastAsia"/>
        </w:rPr>
        <w:t xml:space="preserve">　　　</w:t>
      </w:r>
    </w:p>
    <w:p w14:paraId="0861C11D" w14:textId="6BCB79E9" w:rsidR="00CF2ED4" w:rsidRPr="008945A7" w:rsidRDefault="00595426" w:rsidP="00E22F7F">
      <w:pPr>
        <w:pStyle w:val="9"/>
        <w:numPr>
          <w:ilvl w:val="8"/>
          <w:numId w:val="5"/>
        </w:numPr>
        <w:ind w:hanging="1842"/>
      </w:pPr>
      <w:r w:rsidRPr="008945A7">
        <w:rPr>
          <w:rFonts w:hint="eastAsia"/>
        </w:rPr>
        <w:t>学校教育における人権教育の推進</w:t>
      </w:r>
    </w:p>
    <w:p w14:paraId="11F7AF8D" w14:textId="7DC3BCA2" w:rsidR="002F009D" w:rsidRPr="008945A7" w:rsidRDefault="00EE0461" w:rsidP="002F009D">
      <w:pPr>
        <w:ind w:leftChars="300" w:left="628" w:firstLineChars="100" w:firstLine="209"/>
      </w:pPr>
      <w:r w:rsidRPr="008945A7">
        <w:rPr>
          <w:rFonts w:hint="eastAsia"/>
        </w:rPr>
        <w:t>子</w:t>
      </w:r>
      <w:r w:rsidR="002F009D" w:rsidRPr="008945A7">
        <w:rPr>
          <w:rFonts w:hint="eastAsia"/>
        </w:rPr>
        <w:t>どもの教育において</w:t>
      </w:r>
      <w:r w:rsidRPr="008945A7">
        <w:rPr>
          <w:rFonts w:hint="eastAsia"/>
        </w:rPr>
        <w:t>子</w:t>
      </w:r>
      <w:r w:rsidR="002F009D" w:rsidRPr="008945A7">
        <w:rPr>
          <w:rFonts w:hint="eastAsia"/>
        </w:rPr>
        <w:t>どもが自らの権利について学び，自らを守る方法や，困難を抱える時に助けを求める方法を学べるよう，</w:t>
      </w:r>
      <w:r w:rsidRPr="008945A7">
        <w:rPr>
          <w:rFonts w:hint="eastAsia"/>
        </w:rPr>
        <w:t>子</w:t>
      </w:r>
      <w:r w:rsidR="002F009D" w:rsidRPr="008945A7">
        <w:rPr>
          <w:rFonts w:hint="eastAsia"/>
        </w:rPr>
        <w:t>どもの権利に関する理解促進や人権教育を推進します。</w:t>
      </w:r>
    </w:p>
    <w:p w14:paraId="482E8F5F" w14:textId="71EB5074" w:rsidR="002F009D" w:rsidRPr="008945A7" w:rsidRDefault="002F009D" w:rsidP="001A5E20">
      <w:pPr>
        <w:rPr>
          <w:highlight w:val="yellow"/>
        </w:rPr>
      </w:pPr>
    </w:p>
    <w:tbl>
      <w:tblPr>
        <w:tblStyle w:val="42"/>
        <w:tblW w:w="9356" w:type="dxa"/>
        <w:tblLook w:val="04A0" w:firstRow="1" w:lastRow="0" w:firstColumn="1" w:lastColumn="0" w:noHBand="0" w:noVBand="1"/>
      </w:tblPr>
      <w:tblGrid>
        <w:gridCol w:w="1981"/>
        <w:gridCol w:w="5389"/>
        <w:gridCol w:w="1986"/>
      </w:tblGrid>
      <w:tr w:rsidR="008945A7" w:rsidRPr="008945A7" w14:paraId="756A38AB" w14:textId="77777777" w:rsidTr="00EB4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1F332C59" w14:textId="77777777" w:rsidR="00D50F3D" w:rsidRPr="008945A7" w:rsidRDefault="00D50F3D" w:rsidP="00EB400A">
            <w:pPr>
              <w:jc w:val="center"/>
            </w:pPr>
            <w:r w:rsidRPr="008945A7">
              <w:rPr>
                <w:rFonts w:hint="eastAsia"/>
              </w:rPr>
              <w:t>具体的施策</w:t>
            </w:r>
          </w:p>
        </w:tc>
        <w:tc>
          <w:tcPr>
            <w:tcW w:w="5389" w:type="dxa"/>
          </w:tcPr>
          <w:p w14:paraId="09391147" w14:textId="77777777" w:rsidR="00D50F3D" w:rsidRPr="008945A7" w:rsidRDefault="00D50F3D"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6D587415" w14:textId="77777777" w:rsidR="00D50F3D" w:rsidRPr="008945A7" w:rsidRDefault="00D50F3D" w:rsidP="00EB400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2FD4E0A3" w14:textId="77777777" w:rsidTr="00EB400A">
        <w:tc>
          <w:tcPr>
            <w:cnfStyle w:val="001000000000" w:firstRow="0" w:lastRow="0" w:firstColumn="1" w:lastColumn="0" w:oddVBand="0" w:evenVBand="0" w:oddHBand="0" w:evenHBand="0" w:firstRowFirstColumn="0" w:firstRowLastColumn="0" w:lastRowFirstColumn="0" w:lastRowLastColumn="0"/>
            <w:tcW w:w="1981" w:type="dxa"/>
          </w:tcPr>
          <w:p w14:paraId="070CFFD2" w14:textId="77777777" w:rsidR="00D50F3D" w:rsidRPr="008945A7" w:rsidRDefault="00D50F3D" w:rsidP="00EB400A">
            <w:r w:rsidRPr="008945A7">
              <w:rPr>
                <w:rFonts w:hint="eastAsia"/>
              </w:rPr>
              <w:t>生徒指導アドバイザーの派遣</w:t>
            </w:r>
            <w:r w:rsidRPr="008945A7">
              <w:t xml:space="preserve">  </w:t>
            </w:r>
          </w:p>
          <w:p w14:paraId="18BECCF8" w14:textId="77777777" w:rsidR="00D50F3D" w:rsidRPr="008945A7" w:rsidRDefault="00D50F3D" w:rsidP="00EB400A"/>
        </w:tc>
        <w:tc>
          <w:tcPr>
            <w:tcW w:w="5389" w:type="dxa"/>
          </w:tcPr>
          <w:p w14:paraId="6ACA09FA" w14:textId="0C33E105" w:rsidR="00D50F3D" w:rsidRPr="008945A7" w:rsidRDefault="00D50F3D" w:rsidP="00EB400A">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教員等を対象とする</w:t>
            </w:r>
            <w:r w:rsidR="00625823" w:rsidRPr="008945A7">
              <w:rPr>
                <w:rFonts w:hint="eastAsia"/>
              </w:rPr>
              <w:t>生徒指導に関する</w:t>
            </w:r>
            <w:r w:rsidRPr="008945A7">
              <w:rPr>
                <w:rFonts w:hint="eastAsia"/>
              </w:rPr>
              <w:t>各種研修・会議等の</w:t>
            </w:r>
            <w:r w:rsidR="00625823" w:rsidRPr="008945A7">
              <w:rPr>
                <w:rFonts w:hint="eastAsia"/>
              </w:rPr>
              <w:t>中で，</w:t>
            </w:r>
            <w:r w:rsidRPr="008945A7">
              <w:rPr>
                <w:rFonts w:hint="eastAsia"/>
              </w:rPr>
              <w:t>こどもの権利条約やこども基本法等について周知・啓発を行うなどして、こどもの権利を含む人権教育の一層の推進を図る。</w:t>
            </w:r>
          </w:p>
        </w:tc>
        <w:tc>
          <w:tcPr>
            <w:tcW w:w="1986" w:type="dxa"/>
          </w:tcPr>
          <w:p w14:paraId="63EDAB63" w14:textId="77777777" w:rsidR="00D50F3D" w:rsidRPr="008945A7" w:rsidRDefault="00D50F3D" w:rsidP="00EB400A">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068E40B4" w14:textId="77777777" w:rsidTr="00EB400A">
        <w:tc>
          <w:tcPr>
            <w:cnfStyle w:val="001000000000" w:firstRow="0" w:lastRow="0" w:firstColumn="1" w:lastColumn="0" w:oddVBand="0" w:evenVBand="0" w:oddHBand="0" w:evenHBand="0" w:firstRowFirstColumn="0" w:firstRowLastColumn="0" w:lastRowFirstColumn="0" w:lastRowLastColumn="0"/>
            <w:tcW w:w="1981" w:type="dxa"/>
          </w:tcPr>
          <w:p w14:paraId="14BAA7BB" w14:textId="20A61F3F" w:rsidR="003A266D" w:rsidRPr="008945A7" w:rsidRDefault="003A266D" w:rsidP="003A266D">
            <w:pPr>
              <w:rPr>
                <w:highlight w:val="yellow"/>
              </w:rPr>
            </w:pPr>
            <w:r w:rsidRPr="008945A7">
              <w:rPr>
                <w:rFonts w:hint="eastAsia"/>
              </w:rPr>
              <w:t>人権教育の充実</w:t>
            </w:r>
          </w:p>
        </w:tc>
        <w:tc>
          <w:tcPr>
            <w:tcW w:w="5389" w:type="dxa"/>
          </w:tcPr>
          <w:p w14:paraId="57C17498" w14:textId="3DC88600" w:rsidR="003A266D" w:rsidRPr="008945A7" w:rsidRDefault="003A266D" w:rsidP="003A266D">
            <w:pPr>
              <w:pStyle w:val="aff2"/>
              <w:ind w:firstLine="179"/>
              <w:cnfStyle w:val="000000000000" w:firstRow="0" w:lastRow="0" w:firstColumn="0" w:lastColumn="0" w:oddVBand="0" w:evenVBand="0" w:oddHBand="0" w:evenHBand="0" w:firstRowFirstColumn="0" w:firstRowLastColumn="0" w:lastRowFirstColumn="0" w:lastRowLastColumn="0"/>
              <w:rPr>
                <w:highlight w:val="yellow"/>
              </w:rPr>
            </w:pPr>
            <w:r w:rsidRPr="008945A7">
              <w:rPr>
                <w:rFonts w:hint="eastAsia"/>
              </w:rPr>
              <w:t>「児童の権利に関する条約」及び「こども基本法」を踏まえ，児童生徒の権利等の理解促進や児童生徒が安心して学べる学習環境づくりなど，児童生徒の権利利益の擁護を図るとともに，こどもの権利を含む人権教育の一層の推進を図る。</w:t>
            </w:r>
          </w:p>
        </w:tc>
        <w:tc>
          <w:tcPr>
            <w:tcW w:w="1986" w:type="dxa"/>
          </w:tcPr>
          <w:p w14:paraId="33A2C5E2" w14:textId="74EF50FC" w:rsidR="003A266D" w:rsidRPr="008945A7" w:rsidRDefault="003A266D" w:rsidP="003A266D">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人権同和教育課</w:t>
            </w:r>
          </w:p>
        </w:tc>
      </w:tr>
    </w:tbl>
    <w:p w14:paraId="29851015" w14:textId="16EA192D" w:rsidR="00D50F3D" w:rsidRPr="008945A7" w:rsidRDefault="00D50F3D" w:rsidP="00B137C0"/>
    <w:p w14:paraId="4D73761C" w14:textId="2A2F6EB1" w:rsidR="00BE6963" w:rsidRPr="008945A7" w:rsidRDefault="00BE6963" w:rsidP="00B137C0"/>
    <w:p w14:paraId="1A9BF661" w14:textId="32B55B0E" w:rsidR="006314C4" w:rsidRPr="008945A7" w:rsidRDefault="006314C4" w:rsidP="00B137C0"/>
    <w:p w14:paraId="72730452" w14:textId="32ED30E4" w:rsidR="006314C4" w:rsidRPr="008945A7" w:rsidRDefault="006314C4" w:rsidP="00B137C0"/>
    <w:p w14:paraId="50795F03" w14:textId="3F89A496" w:rsidR="006314C4" w:rsidRPr="008945A7" w:rsidRDefault="006314C4" w:rsidP="00B137C0"/>
    <w:p w14:paraId="1E7BEA95" w14:textId="08D868B1" w:rsidR="006314C4" w:rsidRPr="008945A7" w:rsidRDefault="006314C4" w:rsidP="00B137C0"/>
    <w:p w14:paraId="713505AC" w14:textId="2F00210C" w:rsidR="006314C4" w:rsidRPr="008945A7" w:rsidRDefault="006314C4" w:rsidP="00B137C0"/>
    <w:p w14:paraId="330084EE" w14:textId="6E04F764" w:rsidR="006314C4" w:rsidRPr="008945A7" w:rsidRDefault="006314C4" w:rsidP="00B137C0"/>
    <w:p w14:paraId="4F93A1CD" w14:textId="5E9C3ED4" w:rsidR="006314C4" w:rsidRPr="008945A7" w:rsidRDefault="006314C4" w:rsidP="00B137C0"/>
    <w:p w14:paraId="2B232B3A" w14:textId="232C5A18" w:rsidR="005D74A5" w:rsidRPr="008945A7" w:rsidRDefault="005D74A5" w:rsidP="00B137C0"/>
    <w:p w14:paraId="033FA7C2" w14:textId="77777777" w:rsidR="005D74A5" w:rsidRPr="008945A7" w:rsidRDefault="005D74A5" w:rsidP="005D74A5">
      <w:pPr>
        <w:pStyle w:val="aff"/>
      </w:pPr>
      <w:r w:rsidRPr="008945A7">
        <w:rPr>
          <w:rFonts w:hint="eastAsia"/>
        </w:rPr>
        <w:lastRenderedPageBreak/>
        <w:t>施策の方向　４　子どもたちが未来に希望を持てる社会づくり</w:t>
      </w:r>
    </w:p>
    <w:p w14:paraId="3859477F" w14:textId="0E5950F4" w:rsidR="00DB2142" w:rsidRPr="008945A7" w:rsidRDefault="00DB2142" w:rsidP="00E22F7F">
      <w:pPr>
        <w:pStyle w:val="7"/>
        <w:numPr>
          <w:ilvl w:val="6"/>
          <w:numId w:val="5"/>
        </w:numPr>
        <w:spacing w:line="400" w:lineRule="exact"/>
        <w:ind w:left="1986" w:hangingChars="737" w:hanging="1986"/>
      </w:pPr>
      <w:bookmarkStart w:id="480" w:name="_Toc192258153"/>
      <w:r w:rsidRPr="008945A7">
        <w:rPr>
          <w:rFonts w:hint="eastAsia"/>
        </w:rPr>
        <w:t>子ども・若者の</w:t>
      </w:r>
      <w:r w:rsidR="001D62CF" w:rsidRPr="008945A7">
        <w:rPr>
          <w:rFonts w:hint="eastAsia"/>
        </w:rPr>
        <w:t>可能性を</w:t>
      </w:r>
      <w:r w:rsidR="00AC3983" w:rsidRPr="008945A7">
        <w:rPr>
          <w:rFonts w:hint="eastAsia"/>
        </w:rPr>
        <w:t>広げ</w:t>
      </w:r>
      <w:r w:rsidR="001D62CF" w:rsidRPr="008945A7">
        <w:rPr>
          <w:rFonts w:hint="eastAsia"/>
        </w:rPr>
        <w:t>ていくための</w:t>
      </w:r>
      <w:r w:rsidRPr="008945A7">
        <w:rPr>
          <w:rFonts w:hint="eastAsia"/>
        </w:rPr>
        <w:t>ジェンダーギャップの解消</w:t>
      </w:r>
      <w:bookmarkEnd w:id="480"/>
    </w:p>
    <w:p w14:paraId="6E11422F" w14:textId="051D8D31" w:rsidR="00DB2142" w:rsidRPr="008945A7" w:rsidRDefault="00DB2142" w:rsidP="00DB2142">
      <w:pPr>
        <w:pStyle w:val="a7"/>
        <w:spacing w:before="204" w:after="204"/>
      </w:pPr>
      <w:r w:rsidRPr="008945A7">
        <w:rPr>
          <w:rFonts w:hint="eastAsia"/>
        </w:rPr>
        <w:t xml:space="preserve">《現状及び課題》　　</w:t>
      </w:r>
    </w:p>
    <w:p w14:paraId="5BC5DDBC" w14:textId="087BC98C" w:rsidR="00C634B7" w:rsidRPr="008945A7" w:rsidRDefault="00C634B7" w:rsidP="00C634B7">
      <w:pPr>
        <w:ind w:firstLineChars="100" w:firstLine="209"/>
      </w:pPr>
      <w:r w:rsidRPr="008945A7">
        <w:rPr>
          <w:rFonts w:hint="eastAsia"/>
        </w:rPr>
        <w:t xml:space="preserve">子ども・若者が，性別にかかわらず，多様な価値観に出会い，その多様性が尊重され，尊厳が重んぜられ，固定的な性別役割分担意識や特定の価値観，プレッシャーを押し付けられることなく，主体的に，自分らしく，幸福に暮らすことができるよう支えていく必要があります。　</w:t>
      </w:r>
    </w:p>
    <w:p w14:paraId="72E5F344" w14:textId="0015B4CD" w:rsidR="003123E4" w:rsidRPr="008945A7" w:rsidRDefault="00C634B7" w:rsidP="00C634B7">
      <w:pPr>
        <w:ind w:firstLineChars="100" w:firstLine="209"/>
        <w:rPr>
          <w:strike/>
        </w:rPr>
      </w:pPr>
      <w:r w:rsidRPr="008945A7">
        <w:rPr>
          <w:rFonts w:hint="eastAsia"/>
        </w:rPr>
        <w:t>また，性別にかかわらずそれぞれの子ども・若者の可能性を広げていくことが重要であり，乳幼児期から，心身の発達の過程においてジェンダーの視点を取り入れる必要があります。</w:t>
      </w:r>
    </w:p>
    <w:p w14:paraId="09A42C53" w14:textId="77777777" w:rsidR="00DB2142" w:rsidRPr="008945A7" w:rsidRDefault="00DB2142" w:rsidP="00DB2142">
      <w:pPr>
        <w:ind w:firstLineChars="100" w:firstLine="209"/>
      </w:pPr>
      <w:r w:rsidRPr="008945A7">
        <w:rPr>
          <w:rFonts w:hint="eastAsia"/>
        </w:rPr>
        <w:t>人の性のあり方（セクシュアリティ）は様々で，身体の性，自認する性，好きになる性及び服装やしぐ</w:t>
      </w:r>
    </w:p>
    <w:p w14:paraId="7A452253" w14:textId="0B567FE3" w:rsidR="00DB2142" w:rsidRPr="008945A7" w:rsidRDefault="00DB2142" w:rsidP="00DB2142">
      <w:r w:rsidRPr="008945A7">
        <w:rPr>
          <w:rFonts w:hint="eastAsia"/>
        </w:rPr>
        <w:t>さ，言葉づかいなどの表現する性といった要素の組合せにより無数に存在し</w:t>
      </w:r>
      <w:r w:rsidR="00580E04" w:rsidRPr="008945A7">
        <w:rPr>
          <w:rFonts w:hint="eastAsia"/>
        </w:rPr>
        <w:t>ます。</w:t>
      </w:r>
      <w:r w:rsidR="00072C6A" w:rsidRPr="008945A7">
        <w:rPr>
          <w:rFonts w:hint="eastAsia"/>
        </w:rPr>
        <w:t>しかしながら，それぞれのセクシュアリティが否定されることで，</w:t>
      </w:r>
      <w:r w:rsidRPr="008945A7">
        <w:rPr>
          <w:rFonts w:hint="eastAsia"/>
        </w:rPr>
        <w:t>偏見や差別により日常の様々な場面で困難に直面し，生きづらさを抱えている方がいます。</w:t>
      </w:r>
    </w:p>
    <w:p w14:paraId="1E7A2380" w14:textId="74EDCDD1" w:rsidR="00DB2142" w:rsidRPr="008945A7" w:rsidRDefault="00DB2142" w:rsidP="000200B3">
      <w:pPr>
        <w:ind w:firstLineChars="100" w:firstLine="209"/>
        <w:rPr>
          <w:sz w:val="16"/>
          <w:szCs w:val="16"/>
        </w:rPr>
      </w:pPr>
      <w:r w:rsidRPr="008945A7">
        <w:rPr>
          <w:rFonts w:hint="eastAsia"/>
        </w:rPr>
        <w:t>そのため，性的指向・性自認等について，正しい理解を促進し，それらを理由とする差別や偏見を解消するため，啓発活動に取り組む必要があります。</w:t>
      </w:r>
    </w:p>
    <w:p w14:paraId="431FD13C" w14:textId="2751C058" w:rsidR="004D6756" w:rsidRPr="008945A7" w:rsidRDefault="004D6756" w:rsidP="00B137C0"/>
    <w:p w14:paraId="31504E14" w14:textId="0CBCC9C3" w:rsidR="004D6756" w:rsidRPr="008945A7" w:rsidRDefault="004D6756" w:rsidP="00E22F7F">
      <w:pPr>
        <w:pStyle w:val="8"/>
        <w:numPr>
          <w:ilvl w:val="7"/>
          <w:numId w:val="5"/>
        </w:numPr>
      </w:pPr>
      <w:r w:rsidRPr="008945A7">
        <w:rPr>
          <w:rFonts w:hint="eastAsia"/>
        </w:rPr>
        <w:t>教育を通じた男女共同参画の推進</w:t>
      </w:r>
    </w:p>
    <w:p w14:paraId="3D8DB710" w14:textId="65816A36" w:rsidR="004D6756" w:rsidRPr="008945A7" w:rsidRDefault="004D6756" w:rsidP="00E22F7F">
      <w:pPr>
        <w:pStyle w:val="9"/>
        <w:numPr>
          <w:ilvl w:val="8"/>
          <w:numId w:val="5"/>
        </w:numPr>
        <w:ind w:hanging="1842"/>
      </w:pPr>
      <w:r w:rsidRPr="008945A7">
        <w:rPr>
          <w:rFonts w:hint="eastAsia"/>
        </w:rPr>
        <w:t>教育を通じた男女共同参画の推進</w:t>
      </w:r>
    </w:p>
    <w:p w14:paraId="5C130555" w14:textId="5B5DFFE9" w:rsidR="00196C4C" w:rsidRPr="008945A7" w:rsidRDefault="003F37C6" w:rsidP="00196C4C">
      <w:pPr>
        <w:ind w:leftChars="300" w:left="628" w:firstLineChars="100" w:firstLine="209"/>
      </w:pPr>
      <w:r w:rsidRPr="008945A7">
        <w:rPr>
          <w:rFonts w:hint="eastAsia"/>
        </w:rPr>
        <w:t>子</w:t>
      </w:r>
      <w:r w:rsidR="00196C4C" w:rsidRPr="008945A7">
        <w:rPr>
          <w:rFonts w:hint="eastAsia"/>
        </w:rPr>
        <w:t>ども・若者が，性別に</w:t>
      </w:r>
      <w:r w:rsidRPr="008945A7">
        <w:rPr>
          <w:rFonts w:hint="eastAsia"/>
        </w:rPr>
        <w:t>関わらず</w:t>
      </w:r>
      <w:r w:rsidR="00196C4C" w:rsidRPr="008945A7">
        <w:rPr>
          <w:rFonts w:hint="eastAsia"/>
        </w:rPr>
        <w:t xml:space="preserve">，様々な可能性を広げていくことができるよう，学校教育と社　　</w:t>
      </w:r>
      <w:r w:rsidR="00196C4C" w:rsidRPr="008945A7">
        <w:br/>
      </w:r>
      <w:r w:rsidR="00196C4C" w:rsidRPr="008945A7">
        <w:rPr>
          <w:rFonts w:hint="eastAsia"/>
        </w:rPr>
        <w:t>会教育において男女平等の理念を推進する教育・学習の充実を図ります。</w:t>
      </w:r>
    </w:p>
    <w:p w14:paraId="25977308" w14:textId="51A7C6A7" w:rsidR="00196C4C" w:rsidRPr="008945A7" w:rsidRDefault="00196C4C" w:rsidP="00196C4C">
      <w:pPr>
        <w:ind w:leftChars="300" w:left="628" w:firstLineChars="100" w:firstLine="209"/>
      </w:pPr>
      <w:r w:rsidRPr="008945A7">
        <w:rPr>
          <w:rFonts w:hint="eastAsia"/>
        </w:rPr>
        <w:t xml:space="preserve">また，子どもに身近な存在である教職員等が固定的な性別役割分担意識や無意識の思い込み（アン　</w:t>
      </w:r>
      <w:r w:rsidRPr="008945A7">
        <w:br/>
      </w:r>
      <w:r w:rsidRPr="008945A7">
        <w:rPr>
          <w:rFonts w:hint="eastAsia"/>
        </w:rPr>
        <w:t>コンシャス・バイアス）を</w:t>
      </w:r>
      <w:r w:rsidR="003F37C6" w:rsidRPr="008945A7">
        <w:rPr>
          <w:rFonts w:hint="eastAsia"/>
        </w:rPr>
        <w:t>も</w:t>
      </w:r>
      <w:r w:rsidRPr="008945A7">
        <w:rPr>
          <w:rFonts w:hint="eastAsia"/>
        </w:rPr>
        <w:t>つことがないよう，男女共同参画を推進するための研修や周知啓発等の組を推進します。</w:t>
      </w:r>
    </w:p>
    <w:p w14:paraId="3A925933" w14:textId="5144DAB3" w:rsidR="004D6756" w:rsidRPr="008945A7" w:rsidRDefault="004D6756" w:rsidP="00B137C0"/>
    <w:tbl>
      <w:tblPr>
        <w:tblStyle w:val="afc"/>
        <w:tblW w:w="9356" w:type="dxa"/>
        <w:tblLook w:val="04A0" w:firstRow="1" w:lastRow="0" w:firstColumn="1" w:lastColumn="0" w:noHBand="0" w:noVBand="1"/>
      </w:tblPr>
      <w:tblGrid>
        <w:gridCol w:w="1984"/>
        <w:gridCol w:w="5387"/>
        <w:gridCol w:w="1985"/>
      </w:tblGrid>
      <w:tr w:rsidR="008945A7" w:rsidRPr="008945A7" w14:paraId="57CF9038" w14:textId="77777777" w:rsidTr="004D6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76CB4C" w14:textId="77777777" w:rsidR="004D6756" w:rsidRPr="008945A7" w:rsidRDefault="004D6756" w:rsidP="004D6756">
            <w:pPr>
              <w:jc w:val="center"/>
            </w:pPr>
            <w:r w:rsidRPr="008945A7">
              <w:rPr>
                <w:rFonts w:hint="eastAsia"/>
              </w:rPr>
              <w:t>具体的施策</w:t>
            </w:r>
          </w:p>
        </w:tc>
        <w:tc>
          <w:tcPr>
            <w:tcW w:w="5387" w:type="dxa"/>
          </w:tcPr>
          <w:p w14:paraId="2F6217A6" w14:textId="77777777" w:rsidR="004D6756" w:rsidRPr="008945A7" w:rsidRDefault="004D6756" w:rsidP="004D6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61320AA7" w14:textId="77777777" w:rsidR="004D6756" w:rsidRPr="008945A7" w:rsidRDefault="004D6756" w:rsidP="004D6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A7FC335" w14:textId="77777777" w:rsidTr="004D6756">
        <w:tc>
          <w:tcPr>
            <w:cnfStyle w:val="001000000000" w:firstRow="0" w:lastRow="0" w:firstColumn="1" w:lastColumn="0" w:oddVBand="0" w:evenVBand="0" w:oddHBand="0" w:evenHBand="0" w:firstRowFirstColumn="0" w:firstRowLastColumn="0" w:lastRowFirstColumn="0" w:lastRowLastColumn="0"/>
            <w:tcW w:w="1984" w:type="dxa"/>
          </w:tcPr>
          <w:p w14:paraId="50DC8F3B" w14:textId="77777777" w:rsidR="004D6756" w:rsidRPr="008945A7" w:rsidRDefault="004D6756" w:rsidP="004D6756">
            <w:r w:rsidRPr="008945A7">
              <w:rPr>
                <w:rFonts w:hint="eastAsia"/>
              </w:rPr>
              <w:t>人権教育の充実</w:t>
            </w:r>
          </w:p>
          <w:p w14:paraId="386FB0F0" w14:textId="77777777" w:rsidR="004D6756" w:rsidRPr="008945A7" w:rsidRDefault="004D6756" w:rsidP="004D6756"/>
        </w:tc>
        <w:tc>
          <w:tcPr>
            <w:tcW w:w="5387" w:type="dxa"/>
          </w:tcPr>
          <w:p w14:paraId="4C7A1D5B" w14:textId="299BFFD1" w:rsidR="004D6756" w:rsidRPr="008945A7" w:rsidRDefault="002665AF" w:rsidP="00CB3E84">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子ども・若者が，性別に関わらず，様々な可能性を広げていくことができるよう，学校教育において男女平等の理念を推進する教育の一層の充実を図る。</w:t>
            </w:r>
          </w:p>
        </w:tc>
        <w:tc>
          <w:tcPr>
            <w:tcW w:w="1985" w:type="dxa"/>
          </w:tcPr>
          <w:p w14:paraId="03C5133D" w14:textId="77777777" w:rsidR="004D6756" w:rsidRPr="008945A7" w:rsidRDefault="004D6756" w:rsidP="004D6756">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人権同和教育課</w:t>
            </w:r>
          </w:p>
        </w:tc>
      </w:tr>
      <w:tr w:rsidR="008945A7" w:rsidRPr="008945A7" w14:paraId="3A8192C6" w14:textId="77777777" w:rsidTr="004D6756">
        <w:tc>
          <w:tcPr>
            <w:cnfStyle w:val="001000000000" w:firstRow="0" w:lastRow="0" w:firstColumn="1" w:lastColumn="0" w:oddVBand="0" w:evenVBand="0" w:oddHBand="0" w:evenHBand="0" w:firstRowFirstColumn="0" w:firstRowLastColumn="0" w:lastRowFirstColumn="0" w:lastRowLastColumn="0"/>
            <w:tcW w:w="1984" w:type="dxa"/>
          </w:tcPr>
          <w:p w14:paraId="5D54176E" w14:textId="3045C9F8" w:rsidR="00D87B48" w:rsidRPr="008945A7" w:rsidRDefault="00D87B48" w:rsidP="004D6756">
            <w:r w:rsidRPr="008945A7">
              <w:rPr>
                <w:rFonts w:hint="eastAsia"/>
              </w:rPr>
              <w:t>人権</w:t>
            </w:r>
            <w:r w:rsidR="00C56B87" w:rsidRPr="008945A7">
              <w:rPr>
                <w:rFonts w:hint="eastAsia"/>
              </w:rPr>
              <w:t>尊重</w:t>
            </w:r>
            <w:r w:rsidRPr="008945A7">
              <w:rPr>
                <w:rFonts w:hint="eastAsia"/>
              </w:rPr>
              <w:t>を基盤とした男女平等教育の充実</w:t>
            </w:r>
          </w:p>
        </w:tc>
        <w:tc>
          <w:tcPr>
            <w:tcW w:w="5387" w:type="dxa"/>
          </w:tcPr>
          <w:p w14:paraId="7E13C2B4" w14:textId="71AA9E50" w:rsidR="00D87B48" w:rsidRPr="008945A7" w:rsidRDefault="00D87B48" w:rsidP="00D87B48">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児童・生徒や教職員，保護者</w:t>
            </w:r>
            <w:r w:rsidR="00C56B87" w:rsidRPr="008945A7">
              <w:rPr>
                <w:rFonts w:cs="Times New Roman" w:hint="eastAsia"/>
                <w:kern w:val="0"/>
              </w:rPr>
              <w:t>，地域住民</w:t>
            </w:r>
            <w:r w:rsidRPr="008945A7">
              <w:rPr>
                <w:rFonts w:cs="Times New Roman" w:hint="eastAsia"/>
                <w:kern w:val="0"/>
              </w:rPr>
              <w:t>を対象とした出前講座やセミナー・ワークショップの開催</w:t>
            </w:r>
          </w:p>
        </w:tc>
        <w:tc>
          <w:tcPr>
            <w:tcW w:w="1985" w:type="dxa"/>
          </w:tcPr>
          <w:p w14:paraId="0EFAEEC9" w14:textId="77777777" w:rsidR="00D87B48" w:rsidRPr="008945A7" w:rsidRDefault="00D87B48" w:rsidP="00D87B48">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男女共同参画室</w:t>
            </w:r>
          </w:p>
          <w:p w14:paraId="57217B3C" w14:textId="4BA74AF8" w:rsidR="00D87B48" w:rsidRPr="008945A7" w:rsidRDefault="00D87B48" w:rsidP="00D87B48">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男女共同参画センター</w:t>
            </w:r>
          </w:p>
        </w:tc>
      </w:tr>
    </w:tbl>
    <w:p w14:paraId="0F59819F" w14:textId="0EDE8481" w:rsidR="00DB2142" w:rsidRPr="008945A7" w:rsidRDefault="00DB2142" w:rsidP="00B137C0"/>
    <w:p w14:paraId="0AA4D1FE" w14:textId="7ECF3C17" w:rsidR="00B26CC6" w:rsidRPr="008945A7" w:rsidRDefault="00B26CC6" w:rsidP="00E22F7F">
      <w:pPr>
        <w:pStyle w:val="8"/>
        <w:numPr>
          <w:ilvl w:val="7"/>
          <w:numId w:val="5"/>
        </w:numPr>
      </w:pPr>
      <w:r w:rsidRPr="008945A7">
        <w:rPr>
          <w:rFonts w:hint="eastAsia"/>
        </w:rPr>
        <w:t>性的指向等の多様性に関する知識の普及啓発等</w:t>
      </w:r>
    </w:p>
    <w:p w14:paraId="49BE4C5B" w14:textId="77777777" w:rsidR="004D6756" w:rsidRPr="008945A7" w:rsidRDefault="004D6756" w:rsidP="00E22F7F">
      <w:pPr>
        <w:pStyle w:val="9"/>
        <w:numPr>
          <w:ilvl w:val="8"/>
          <w:numId w:val="5"/>
        </w:numPr>
        <w:ind w:hanging="1842"/>
      </w:pPr>
      <w:r w:rsidRPr="008945A7">
        <w:rPr>
          <w:rFonts w:hint="eastAsia"/>
        </w:rPr>
        <w:t>性的指向等の多様性に関する知識の普及啓発等</w:t>
      </w:r>
    </w:p>
    <w:p w14:paraId="248423FD" w14:textId="3D5F4AA0" w:rsidR="004D6756" w:rsidRPr="008945A7" w:rsidRDefault="004D6756" w:rsidP="004D6756">
      <w:pPr>
        <w:ind w:leftChars="300" w:left="628" w:firstLineChars="100" w:firstLine="209"/>
      </w:pPr>
      <w:r w:rsidRPr="008945A7">
        <w:rPr>
          <w:rFonts w:hint="eastAsia"/>
        </w:rPr>
        <w:t>学校教育や社会教育における人権教育を通して，多様</w:t>
      </w:r>
      <w:r w:rsidR="00B70641" w:rsidRPr="008945A7">
        <w:rPr>
          <w:rFonts w:hint="eastAsia"/>
        </w:rPr>
        <w:t>な</w:t>
      </w:r>
      <w:r w:rsidRPr="008945A7">
        <w:rPr>
          <w:rFonts w:hint="eastAsia"/>
        </w:rPr>
        <w:t>性</w:t>
      </w:r>
      <w:r w:rsidR="00B70641" w:rsidRPr="008945A7">
        <w:rPr>
          <w:rFonts w:hint="eastAsia"/>
        </w:rPr>
        <w:t>の在り方</w:t>
      </w:r>
      <w:r w:rsidRPr="008945A7">
        <w:rPr>
          <w:rFonts w:hint="eastAsia"/>
        </w:rPr>
        <w:t>に対する理解</w:t>
      </w:r>
      <w:r w:rsidR="00B70641" w:rsidRPr="008945A7">
        <w:rPr>
          <w:rFonts w:hint="eastAsia"/>
        </w:rPr>
        <w:t>を深めると共に</w:t>
      </w:r>
      <w:r w:rsidRPr="008945A7">
        <w:rPr>
          <w:rFonts w:hint="eastAsia"/>
        </w:rPr>
        <w:t>，性的マイノリティの</w:t>
      </w:r>
      <w:r w:rsidR="00B70641" w:rsidRPr="008945A7">
        <w:rPr>
          <w:rFonts w:hint="eastAsia"/>
        </w:rPr>
        <w:t>子</w:t>
      </w:r>
      <w:r w:rsidRPr="008945A7">
        <w:rPr>
          <w:rFonts w:hint="eastAsia"/>
        </w:rPr>
        <w:t xml:space="preserve">ども・若者へのきめ細かな対応を推進します。　</w:t>
      </w:r>
    </w:p>
    <w:p w14:paraId="79BF5F9E" w14:textId="77F4E275" w:rsidR="00DB2142" w:rsidRPr="008945A7" w:rsidRDefault="00DB2142" w:rsidP="00B137C0"/>
    <w:tbl>
      <w:tblPr>
        <w:tblStyle w:val="afc"/>
        <w:tblW w:w="9356" w:type="dxa"/>
        <w:tblLook w:val="04A0" w:firstRow="1" w:lastRow="0" w:firstColumn="1" w:lastColumn="0" w:noHBand="0" w:noVBand="1"/>
      </w:tblPr>
      <w:tblGrid>
        <w:gridCol w:w="1984"/>
        <w:gridCol w:w="5387"/>
        <w:gridCol w:w="1985"/>
      </w:tblGrid>
      <w:tr w:rsidR="008945A7" w:rsidRPr="008945A7" w14:paraId="4B701415" w14:textId="77777777" w:rsidTr="004D6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FD51E5B" w14:textId="77777777" w:rsidR="004D6756" w:rsidRPr="008945A7" w:rsidRDefault="004D6756" w:rsidP="004D6756">
            <w:pPr>
              <w:jc w:val="center"/>
            </w:pPr>
            <w:r w:rsidRPr="008945A7">
              <w:rPr>
                <w:rFonts w:hint="eastAsia"/>
              </w:rPr>
              <w:lastRenderedPageBreak/>
              <w:t>具体的施策</w:t>
            </w:r>
          </w:p>
        </w:tc>
        <w:tc>
          <w:tcPr>
            <w:tcW w:w="5387" w:type="dxa"/>
          </w:tcPr>
          <w:p w14:paraId="3DFA611A" w14:textId="77777777" w:rsidR="004D6756" w:rsidRPr="008945A7" w:rsidRDefault="004D6756" w:rsidP="004D6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96BE655" w14:textId="77777777" w:rsidR="004D6756" w:rsidRPr="008945A7" w:rsidRDefault="004D6756" w:rsidP="004D6756">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92D8D00" w14:textId="77777777" w:rsidTr="004D6756">
        <w:tc>
          <w:tcPr>
            <w:cnfStyle w:val="001000000000" w:firstRow="0" w:lastRow="0" w:firstColumn="1" w:lastColumn="0" w:oddVBand="0" w:evenVBand="0" w:oddHBand="0" w:evenHBand="0" w:firstRowFirstColumn="0" w:firstRowLastColumn="0" w:lastRowFirstColumn="0" w:lastRowLastColumn="0"/>
            <w:tcW w:w="1984" w:type="dxa"/>
          </w:tcPr>
          <w:p w14:paraId="25BF553A" w14:textId="77777777" w:rsidR="004D6756" w:rsidRPr="008945A7" w:rsidRDefault="004D6756" w:rsidP="004D6756">
            <w:r w:rsidRPr="008945A7">
              <w:rPr>
                <w:rFonts w:hint="eastAsia"/>
              </w:rPr>
              <w:t>人権に関する啓発活動の推進</w:t>
            </w:r>
          </w:p>
        </w:tc>
        <w:tc>
          <w:tcPr>
            <w:tcW w:w="5387" w:type="dxa"/>
          </w:tcPr>
          <w:p w14:paraId="3835659E" w14:textId="77777777" w:rsidR="004D6756" w:rsidRPr="008945A7" w:rsidRDefault="004D6756" w:rsidP="004D67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性的指向及びジェンダーアイデンティティの多様性に関する知識の普及・啓発，相談体制の充実等</w:t>
            </w:r>
          </w:p>
        </w:tc>
        <w:tc>
          <w:tcPr>
            <w:tcW w:w="1985" w:type="dxa"/>
          </w:tcPr>
          <w:p w14:paraId="7388262D" w14:textId="77777777" w:rsidR="004D6756" w:rsidRPr="008945A7" w:rsidRDefault="004D6756" w:rsidP="004D6756">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人権同和対策課</w:t>
            </w:r>
          </w:p>
        </w:tc>
      </w:tr>
      <w:tr w:rsidR="008945A7" w:rsidRPr="008945A7" w14:paraId="6D42253A" w14:textId="77777777" w:rsidTr="004D6756">
        <w:tc>
          <w:tcPr>
            <w:cnfStyle w:val="001000000000" w:firstRow="0" w:lastRow="0" w:firstColumn="1" w:lastColumn="0" w:oddVBand="0" w:evenVBand="0" w:oddHBand="0" w:evenHBand="0" w:firstRowFirstColumn="0" w:firstRowLastColumn="0" w:lastRowFirstColumn="0" w:lastRowLastColumn="0"/>
            <w:tcW w:w="1984" w:type="dxa"/>
          </w:tcPr>
          <w:p w14:paraId="73870E31" w14:textId="142FD329" w:rsidR="00815FAB" w:rsidRPr="008945A7" w:rsidRDefault="00815FAB" w:rsidP="00815FAB">
            <w:r w:rsidRPr="008945A7">
              <w:rPr>
                <w:rFonts w:hint="eastAsia"/>
              </w:rPr>
              <w:t>性的マイノリティに</w:t>
            </w:r>
            <w:r w:rsidR="00271235" w:rsidRPr="008945A7">
              <w:rPr>
                <w:rFonts w:hint="eastAsia"/>
              </w:rPr>
              <w:t>関する理解と</w:t>
            </w:r>
            <w:r w:rsidRPr="008945A7">
              <w:rPr>
                <w:rFonts w:hint="eastAsia"/>
              </w:rPr>
              <w:t>対応の推進</w:t>
            </w:r>
          </w:p>
        </w:tc>
        <w:tc>
          <w:tcPr>
            <w:tcW w:w="5387" w:type="dxa"/>
          </w:tcPr>
          <w:p w14:paraId="17258401" w14:textId="4192F585" w:rsidR="00815FAB" w:rsidRPr="008945A7" w:rsidRDefault="00815FAB" w:rsidP="00815FAB">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・性的指向・性自認の多様性に関する理解を深めるため，児童</w:t>
            </w:r>
            <w:r w:rsidR="00271235" w:rsidRPr="008945A7">
              <w:rPr>
                <w:rFonts w:hint="eastAsia"/>
                <w:color w:val="auto"/>
              </w:rPr>
              <w:t>生徒</w:t>
            </w:r>
            <w:r w:rsidRPr="008945A7">
              <w:rPr>
                <w:rFonts w:hint="eastAsia"/>
                <w:color w:val="auto"/>
              </w:rPr>
              <w:t>の発達段階に応じた人権教育の充実を図る。</w:t>
            </w:r>
          </w:p>
          <w:p w14:paraId="1F385BCC" w14:textId="05FEB2FF" w:rsidR="00815FAB" w:rsidRPr="008945A7" w:rsidRDefault="00815FAB" w:rsidP="00815FAB">
            <w:pPr>
              <w:pStyle w:val="afe"/>
              <w:cnfStyle w:val="000000000000" w:firstRow="0" w:lastRow="0" w:firstColumn="0" w:lastColumn="0" w:oddVBand="0" w:evenVBand="0" w:oddHBand="0" w:evenHBand="0" w:firstRowFirstColumn="0" w:firstRowLastColumn="0" w:lastRowFirstColumn="0" w:lastRowLastColumn="0"/>
              <w:rPr>
                <w:rStyle w:val="affc"/>
                <w:color w:val="auto"/>
                <w:u w:val="none"/>
              </w:rPr>
            </w:pPr>
            <w:r w:rsidRPr="008945A7">
              <w:rPr>
                <w:rFonts w:hint="eastAsia"/>
                <w:color w:val="auto"/>
              </w:rPr>
              <w:t>・「性的マイノリティ」とされる児童生徒に対する相談体制の充実と個別の事案に応じた適切な支援</w:t>
            </w:r>
          </w:p>
        </w:tc>
        <w:tc>
          <w:tcPr>
            <w:tcW w:w="1985" w:type="dxa"/>
          </w:tcPr>
          <w:p w14:paraId="50266D76" w14:textId="792D6E2E" w:rsidR="00815FAB" w:rsidRPr="008945A7" w:rsidRDefault="00815FAB" w:rsidP="00815FAB">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人権同和教育課</w:t>
            </w:r>
          </w:p>
        </w:tc>
      </w:tr>
    </w:tbl>
    <w:p w14:paraId="08A0A2DC" w14:textId="52DB7E57" w:rsidR="00DB2142" w:rsidRPr="008945A7" w:rsidRDefault="00DB2142" w:rsidP="00B137C0"/>
    <w:p w14:paraId="1673D8E1" w14:textId="24FB35B4" w:rsidR="00E94782" w:rsidRPr="008945A7" w:rsidRDefault="00E94782" w:rsidP="00E22F7F">
      <w:pPr>
        <w:pStyle w:val="8"/>
        <w:numPr>
          <w:ilvl w:val="7"/>
          <w:numId w:val="5"/>
        </w:numPr>
      </w:pPr>
      <w:r w:rsidRPr="008945A7">
        <w:rPr>
          <w:rFonts w:hint="eastAsia"/>
        </w:rPr>
        <w:t>固定的な性別役割分担意識の解消に資する取組の推進</w:t>
      </w:r>
    </w:p>
    <w:p w14:paraId="7553F305" w14:textId="77777777" w:rsidR="00E94782" w:rsidRPr="008945A7" w:rsidRDefault="00E94782" w:rsidP="00E94782">
      <w:pPr>
        <w:ind w:firstLineChars="200" w:firstLine="419"/>
        <w:rPr>
          <w:rFonts w:ascii="メイリオ" w:eastAsia="メイリオ" w:hAnsi="メイリオ"/>
        </w:rPr>
      </w:pPr>
      <w:r w:rsidRPr="008945A7">
        <w:rPr>
          <w:rFonts w:ascii="メイリオ" w:eastAsia="メイリオ" w:hAnsi="メイリオ" w:hint="eastAsia"/>
        </w:rPr>
        <w:t>ア　固定的な性別役割分担意識の解消に資する取組の推進</w:t>
      </w:r>
    </w:p>
    <w:p w14:paraId="74623F73" w14:textId="1811D15B" w:rsidR="00E94782" w:rsidRPr="008945A7" w:rsidRDefault="00E94782" w:rsidP="004E1447">
      <w:pPr>
        <w:ind w:leftChars="300" w:left="628" w:firstLineChars="100" w:firstLine="209"/>
      </w:pPr>
      <w:r w:rsidRPr="008945A7">
        <w:rPr>
          <w:rFonts w:hint="eastAsia"/>
        </w:rPr>
        <w:t>様々な世代における固定的な性別役割分担意識</w:t>
      </w:r>
      <w:r w:rsidR="00F718F4" w:rsidRPr="008945A7">
        <w:rPr>
          <w:rFonts w:hint="eastAsia"/>
        </w:rPr>
        <w:t>や無意識の思い込み（アンコンシャス・バイアス）</w:t>
      </w:r>
      <w:r w:rsidR="004E1447" w:rsidRPr="008945A7">
        <w:br/>
      </w:r>
      <w:r w:rsidRPr="008945A7">
        <w:rPr>
          <w:rFonts w:hint="eastAsia"/>
        </w:rPr>
        <w:t>の解消に資する啓発や情報発信を推進します。</w:t>
      </w:r>
    </w:p>
    <w:tbl>
      <w:tblPr>
        <w:tblStyle w:val="afc"/>
        <w:tblW w:w="9356" w:type="dxa"/>
        <w:tblLook w:val="04A0" w:firstRow="1" w:lastRow="0" w:firstColumn="1" w:lastColumn="0" w:noHBand="0" w:noVBand="1"/>
      </w:tblPr>
      <w:tblGrid>
        <w:gridCol w:w="1984"/>
        <w:gridCol w:w="5387"/>
        <w:gridCol w:w="1985"/>
      </w:tblGrid>
      <w:tr w:rsidR="008945A7" w:rsidRPr="008945A7" w14:paraId="5A74821E" w14:textId="77777777" w:rsidTr="00706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D05A37E" w14:textId="77777777" w:rsidR="00E94782" w:rsidRPr="008945A7" w:rsidRDefault="00E94782" w:rsidP="007067B5">
            <w:pPr>
              <w:jc w:val="center"/>
            </w:pPr>
            <w:r w:rsidRPr="008945A7">
              <w:rPr>
                <w:rFonts w:hint="eastAsia"/>
              </w:rPr>
              <w:t>具体的施策</w:t>
            </w:r>
          </w:p>
        </w:tc>
        <w:tc>
          <w:tcPr>
            <w:tcW w:w="5387" w:type="dxa"/>
          </w:tcPr>
          <w:p w14:paraId="5C5E208B" w14:textId="77777777" w:rsidR="00E94782" w:rsidRPr="008945A7" w:rsidRDefault="00E94782" w:rsidP="007067B5">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213536F" w14:textId="77777777" w:rsidR="00E94782" w:rsidRPr="008945A7" w:rsidRDefault="00E94782" w:rsidP="007067B5">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B8C994D" w14:textId="77777777" w:rsidTr="007067B5">
        <w:tc>
          <w:tcPr>
            <w:cnfStyle w:val="001000000000" w:firstRow="0" w:lastRow="0" w:firstColumn="1" w:lastColumn="0" w:oddVBand="0" w:evenVBand="0" w:oddHBand="0" w:evenHBand="0" w:firstRowFirstColumn="0" w:firstRowLastColumn="0" w:lastRowFirstColumn="0" w:lastRowLastColumn="0"/>
            <w:tcW w:w="1984" w:type="dxa"/>
          </w:tcPr>
          <w:p w14:paraId="42B0ACF6" w14:textId="44EC79C3" w:rsidR="00E94782" w:rsidRPr="008945A7" w:rsidRDefault="00E94782" w:rsidP="007067B5">
            <w:r w:rsidRPr="008945A7">
              <w:rPr>
                <w:rFonts w:hint="eastAsia"/>
              </w:rPr>
              <w:t>固定的な性別役割分担意識</w:t>
            </w:r>
            <w:r w:rsidR="00F718F4" w:rsidRPr="008945A7">
              <w:rPr>
                <w:rFonts w:hint="eastAsia"/>
              </w:rPr>
              <w:t>等</w:t>
            </w:r>
            <w:r w:rsidRPr="008945A7">
              <w:rPr>
                <w:rFonts w:hint="eastAsia"/>
              </w:rPr>
              <w:t>の解消に関する啓発や情報発信</w:t>
            </w:r>
          </w:p>
        </w:tc>
        <w:tc>
          <w:tcPr>
            <w:tcW w:w="5387" w:type="dxa"/>
          </w:tcPr>
          <w:p w14:paraId="0EE84112" w14:textId="3C372721" w:rsidR="00E94782" w:rsidRPr="008945A7" w:rsidRDefault="00E94782" w:rsidP="004D6EC0">
            <w:pPr>
              <w:ind w:firstLineChars="100" w:firstLine="179"/>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県民を対象とした各種セミナーや啓発イベント等の開催</w:t>
            </w:r>
            <w:r w:rsidR="004D6EC0" w:rsidRPr="008945A7">
              <w:rPr>
                <w:rStyle w:val="affc"/>
                <w:rFonts w:hint="eastAsia"/>
                <w:u w:val="none"/>
              </w:rPr>
              <w:t>，ポータルサイト等による情報の発信</w:t>
            </w:r>
          </w:p>
        </w:tc>
        <w:tc>
          <w:tcPr>
            <w:tcW w:w="1985" w:type="dxa"/>
          </w:tcPr>
          <w:p w14:paraId="7F1511FF" w14:textId="77777777" w:rsidR="00E94782" w:rsidRPr="008945A7" w:rsidRDefault="00E94782" w:rsidP="007067B5">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男女共同参画室</w:t>
            </w:r>
          </w:p>
          <w:p w14:paraId="66606842" w14:textId="77777777" w:rsidR="00E94782" w:rsidRPr="008945A7" w:rsidRDefault="00E94782" w:rsidP="007067B5">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男女共同参画センター</w:t>
            </w:r>
          </w:p>
        </w:tc>
      </w:tr>
    </w:tbl>
    <w:p w14:paraId="22B8A542" w14:textId="45A2D5D9" w:rsidR="00E94782" w:rsidRPr="008945A7" w:rsidRDefault="00E94782" w:rsidP="00B137C0"/>
    <w:p w14:paraId="41A8ECC1" w14:textId="2801E07B" w:rsidR="00E94782" w:rsidRPr="008945A7" w:rsidRDefault="00E94782" w:rsidP="00B137C0"/>
    <w:p w14:paraId="6B0D9976" w14:textId="02B28726" w:rsidR="00E94782" w:rsidRPr="008945A7" w:rsidRDefault="00E94782" w:rsidP="00B137C0"/>
    <w:p w14:paraId="15F77E5F" w14:textId="42E678E6" w:rsidR="00E94782" w:rsidRPr="008945A7" w:rsidRDefault="00E94782" w:rsidP="00B137C0"/>
    <w:p w14:paraId="1EB8F5C2" w14:textId="5350F425" w:rsidR="00E94782" w:rsidRPr="008945A7" w:rsidRDefault="00E94782" w:rsidP="00B137C0"/>
    <w:p w14:paraId="63B31E55" w14:textId="663BC606" w:rsidR="004A7C3E" w:rsidRPr="008945A7" w:rsidRDefault="004A7C3E" w:rsidP="00B137C0"/>
    <w:p w14:paraId="1E28B5F7" w14:textId="5571A821" w:rsidR="004A7C3E" w:rsidRPr="008945A7" w:rsidRDefault="004A7C3E" w:rsidP="00B137C0"/>
    <w:p w14:paraId="044BDF5F" w14:textId="7B248463" w:rsidR="004A7C3E" w:rsidRPr="008945A7" w:rsidRDefault="004A7C3E" w:rsidP="00B137C0"/>
    <w:p w14:paraId="42F7CDEA" w14:textId="77777777" w:rsidR="004A7C3E" w:rsidRPr="008945A7" w:rsidRDefault="004A7C3E" w:rsidP="00B137C0"/>
    <w:p w14:paraId="58135019" w14:textId="2624E4A7" w:rsidR="00E94782" w:rsidRPr="008945A7" w:rsidRDefault="00E94782" w:rsidP="00B137C0"/>
    <w:p w14:paraId="70649D0D" w14:textId="347B342C" w:rsidR="005C5164" w:rsidRPr="008945A7" w:rsidRDefault="005C5164" w:rsidP="00B137C0"/>
    <w:p w14:paraId="758D57C5" w14:textId="0A12BB95" w:rsidR="005C5164" w:rsidRPr="008945A7" w:rsidRDefault="005C5164" w:rsidP="00B137C0"/>
    <w:p w14:paraId="0BB2EEE4" w14:textId="66A84D91" w:rsidR="005C5164" w:rsidRPr="008945A7" w:rsidRDefault="005C5164" w:rsidP="00B137C0"/>
    <w:p w14:paraId="61B49874" w14:textId="4E045EA5" w:rsidR="005C5164" w:rsidRPr="008945A7" w:rsidRDefault="005C5164" w:rsidP="00B137C0"/>
    <w:p w14:paraId="18AFB357" w14:textId="080F9397" w:rsidR="005C5164" w:rsidRPr="008945A7" w:rsidRDefault="005C5164" w:rsidP="00B137C0"/>
    <w:p w14:paraId="589DBACE" w14:textId="362E5854" w:rsidR="005C5164" w:rsidRPr="008945A7" w:rsidRDefault="005C5164" w:rsidP="00B137C0"/>
    <w:p w14:paraId="2AFF6176" w14:textId="192D3719" w:rsidR="005C5164" w:rsidRPr="008945A7" w:rsidRDefault="005C5164" w:rsidP="00B137C0"/>
    <w:p w14:paraId="76A77F8A" w14:textId="32FE082B" w:rsidR="005C5164" w:rsidRPr="008945A7" w:rsidRDefault="005C5164" w:rsidP="00B137C0"/>
    <w:p w14:paraId="568C248C" w14:textId="7DE82DAB" w:rsidR="005C5164" w:rsidRPr="008945A7" w:rsidRDefault="005C5164" w:rsidP="00B137C0"/>
    <w:p w14:paraId="4F2CF966" w14:textId="3F06B31D" w:rsidR="005C5164" w:rsidRPr="008945A7" w:rsidRDefault="005C5164" w:rsidP="00B137C0"/>
    <w:p w14:paraId="7F1242D0" w14:textId="259CA730" w:rsidR="005C5164" w:rsidRPr="008945A7" w:rsidRDefault="005C5164" w:rsidP="00B137C0"/>
    <w:p w14:paraId="05C6940A" w14:textId="7EB028BF" w:rsidR="005C5164" w:rsidRPr="008945A7" w:rsidRDefault="005C5164" w:rsidP="00B137C0"/>
    <w:p w14:paraId="2F671BAA" w14:textId="77777777" w:rsidR="00360965" w:rsidRPr="008945A7" w:rsidRDefault="00360965" w:rsidP="00360965">
      <w:pPr>
        <w:pStyle w:val="aff"/>
      </w:pPr>
      <w:r w:rsidRPr="008945A7">
        <w:rPr>
          <w:rFonts w:hint="eastAsia"/>
        </w:rPr>
        <w:lastRenderedPageBreak/>
        <w:t>施策の方向　４　子どもたちが未来に希望を持てる社会づくり</w:t>
      </w:r>
    </w:p>
    <w:p w14:paraId="4DC461E9" w14:textId="77777777" w:rsidR="000E05BC" w:rsidRPr="008945A7" w:rsidRDefault="000E05BC" w:rsidP="00E22F7F">
      <w:pPr>
        <w:pStyle w:val="7"/>
        <w:numPr>
          <w:ilvl w:val="6"/>
          <w:numId w:val="5"/>
        </w:numPr>
      </w:pPr>
      <w:bookmarkStart w:id="481" w:name="_Ref22214245"/>
      <w:bookmarkStart w:id="482" w:name="_Toc192258154"/>
      <w:r w:rsidRPr="008945A7">
        <w:t>児童虐待防止</w:t>
      </w:r>
      <w:r w:rsidR="00144727" w:rsidRPr="008945A7">
        <w:rPr>
          <w:rFonts w:hint="eastAsia"/>
        </w:rPr>
        <w:t>対策の充実</w:t>
      </w:r>
      <w:bookmarkEnd w:id="481"/>
      <w:bookmarkEnd w:id="482"/>
    </w:p>
    <w:p w14:paraId="61E24786" w14:textId="77777777" w:rsidR="00D01345" w:rsidRPr="008945A7" w:rsidRDefault="00D01345" w:rsidP="00D01345">
      <w:pPr>
        <w:pStyle w:val="a7"/>
        <w:spacing w:before="204" w:after="204"/>
      </w:pPr>
      <w:r w:rsidRPr="008945A7">
        <w:rPr>
          <w:rFonts w:hint="eastAsia"/>
        </w:rPr>
        <w:t>《現状及び課題》</w:t>
      </w:r>
    </w:p>
    <w:p w14:paraId="3F38B700" w14:textId="130E751C" w:rsidR="007B49E0" w:rsidRPr="008945A7" w:rsidRDefault="007B49E0" w:rsidP="007B49E0">
      <w:pPr>
        <w:spacing w:after="40"/>
        <w:ind w:firstLineChars="100" w:firstLine="209"/>
      </w:pPr>
      <w:r w:rsidRPr="008945A7">
        <w:rPr>
          <w:rFonts w:hint="eastAsia"/>
        </w:rPr>
        <w:t>児童相談所及び市町村が通告・相談を受けた児童虐待の件数及び虐待と認定した件数は，近年急激に増加しており，</w:t>
      </w:r>
      <w:r w:rsidRPr="008945A7">
        <w:t xml:space="preserve">2019（令和元）年度と 2023（令和５）年度を比較すると，1.4倍近くに増加しています。（図表－ </w:t>
      </w:r>
      <w:r w:rsidR="00BB5B2F" w:rsidRPr="008945A7">
        <w:rPr>
          <w:rFonts w:hint="eastAsia"/>
        </w:rPr>
        <w:t>89</w:t>
      </w:r>
      <w:r w:rsidRPr="008945A7">
        <w:t>）</w:t>
      </w:r>
    </w:p>
    <w:p w14:paraId="4B12698B" w14:textId="0A1ABFB2" w:rsidR="007B49E0" w:rsidRPr="008945A7" w:rsidRDefault="007B49E0" w:rsidP="007B49E0">
      <w:pPr>
        <w:spacing w:after="40"/>
        <w:ind w:firstLineChars="100" w:firstLine="209"/>
      </w:pPr>
      <w:r w:rsidRPr="008945A7">
        <w:t>全国的にも児童相談所の虐待相談対応件数は，一貫して増加を続けており，児童がその心身に著しく重大な被害を受けた事例も数多く発生しています。</w:t>
      </w:r>
    </w:p>
    <w:p w14:paraId="34624D64" w14:textId="77777777" w:rsidR="007B49E0" w:rsidRPr="008945A7" w:rsidRDefault="007B49E0" w:rsidP="007B49E0">
      <w:pPr>
        <w:spacing w:after="40"/>
        <w:ind w:firstLineChars="100" w:firstLine="209"/>
      </w:pPr>
      <w:r w:rsidRPr="008945A7">
        <w:t>児童虐待の発生予防・早期発見については，妊娠期から子育て期まで，関係機関が連携し，切れ目のない支援を実施することや，児童虐待の相談窓口の周知等を図ることが必要です。</w:t>
      </w:r>
    </w:p>
    <w:p w14:paraId="12779531" w14:textId="6A17F6C2" w:rsidR="007B49E0" w:rsidRPr="008945A7" w:rsidRDefault="007B49E0" w:rsidP="007B49E0">
      <w:pPr>
        <w:spacing w:after="40"/>
        <w:ind w:firstLineChars="100" w:firstLine="209"/>
      </w:pPr>
      <w:r w:rsidRPr="008945A7">
        <w:rPr>
          <w:rFonts w:hint="eastAsia"/>
        </w:rPr>
        <w:t>また，児童虐待発生時の迅速・的確な対応については，児童相談所の体制強化等が必要です。</w:t>
      </w:r>
    </w:p>
    <w:p w14:paraId="1DFB917E" w14:textId="5B3C1237" w:rsidR="007B49E0" w:rsidRPr="008945A7" w:rsidRDefault="007B49E0" w:rsidP="007B49E0">
      <w:pPr>
        <w:spacing w:after="40"/>
        <w:ind w:firstLineChars="100" w:firstLine="209"/>
      </w:pPr>
      <w:r w:rsidRPr="008945A7">
        <w:rPr>
          <w:rFonts w:hint="eastAsia"/>
        </w:rPr>
        <w:t>県では，</w:t>
      </w:r>
      <w:r w:rsidRPr="008945A7">
        <w:t>2019（令和元）年８月に発生した死亡事案の検証報告書の提案内容や2022（令和４）年６月に公布された改正児童福祉法等の趣旨を踏まえ，児童相談所への児童福祉司等の増員や児童相談所の補完的な役割を担う児童家庭支援センターの設置，北部児童相談所の新たな設置など，児童相談体制の充実・強化に取り組んできたところです。</w:t>
      </w:r>
      <w:r w:rsidRPr="008945A7">
        <w:rPr>
          <w:rFonts w:hint="eastAsia"/>
        </w:rPr>
        <w:t>児童虐待防止については，次代を担う子どもたちの生命と人権を守り，子どもの健全な成長・発達にむけて社会全体で取り組むべき重要な課題であり，引き続き，児童相談所や市町村，関係機関による取組等を充実・強化するとともに，地域における虐待の早期発見や発生予防を促進する必要があります。</w:t>
      </w:r>
    </w:p>
    <w:p w14:paraId="3A927D19" w14:textId="1E725FBE" w:rsidR="00E03453" w:rsidRPr="008945A7" w:rsidRDefault="00E03453" w:rsidP="008620D5">
      <w:pPr>
        <w:spacing w:after="40"/>
        <w:ind w:firstLineChars="100" w:firstLine="209"/>
        <w:rPr>
          <w:rFonts w:cs="Times New Roman"/>
          <w:strike/>
        </w:rPr>
      </w:pPr>
    </w:p>
    <w:p w14:paraId="6915A66B" w14:textId="77777777" w:rsidR="00D01345" w:rsidRPr="008945A7" w:rsidRDefault="00D01345" w:rsidP="00D01345">
      <w:pPr>
        <w:pStyle w:val="a7"/>
        <w:spacing w:before="204" w:after="204"/>
      </w:pPr>
      <w:r w:rsidRPr="008945A7">
        <w:rPr>
          <w:rFonts w:hint="eastAsia"/>
        </w:rPr>
        <w:t>《施策目標及び具体的施策》</w:t>
      </w:r>
    </w:p>
    <w:p w14:paraId="55CCBD7C" w14:textId="78C7E605" w:rsidR="00144727" w:rsidRPr="008945A7" w:rsidRDefault="00144727" w:rsidP="00E22F7F">
      <w:pPr>
        <w:pStyle w:val="8"/>
        <w:numPr>
          <w:ilvl w:val="7"/>
          <w:numId w:val="5"/>
        </w:numPr>
      </w:pPr>
      <w:r w:rsidRPr="008945A7">
        <w:rPr>
          <w:rFonts w:hint="eastAsia"/>
        </w:rPr>
        <w:t>子どもの権利擁護</w:t>
      </w:r>
    </w:p>
    <w:p w14:paraId="557171FF" w14:textId="77777777" w:rsidR="00144727" w:rsidRPr="008945A7" w:rsidRDefault="00144727" w:rsidP="00E22F7F">
      <w:pPr>
        <w:pStyle w:val="9"/>
        <w:numPr>
          <w:ilvl w:val="8"/>
          <w:numId w:val="5"/>
        </w:numPr>
        <w:ind w:left="1701"/>
      </w:pPr>
      <w:r w:rsidRPr="008945A7">
        <w:rPr>
          <w:rFonts w:hint="eastAsia"/>
        </w:rPr>
        <w:t>体罰に</w:t>
      </w:r>
      <w:r w:rsidRPr="008945A7">
        <w:t>よらない子育て等の推進</w:t>
      </w:r>
    </w:p>
    <w:p w14:paraId="15D11F4B" w14:textId="1CFFC182" w:rsidR="00805614" w:rsidRPr="008945A7" w:rsidRDefault="00144727" w:rsidP="00805614">
      <w:pPr>
        <w:pStyle w:val="ae"/>
        <w:ind w:left="628" w:firstLine="209"/>
      </w:pPr>
      <w:r w:rsidRPr="008945A7">
        <w:rPr>
          <w:rFonts w:hint="eastAsia"/>
        </w:rPr>
        <w:t>体罰の範囲や体罰禁止に関する考え方等について，国</w:t>
      </w:r>
      <w:r w:rsidR="003F1E3B" w:rsidRPr="008945A7">
        <w:rPr>
          <w:rFonts w:hint="eastAsia"/>
        </w:rPr>
        <w:t>がとりまとめた</w:t>
      </w:r>
      <w:r w:rsidRPr="008945A7">
        <w:rPr>
          <w:rFonts w:hint="eastAsia"/>
        </w:rPr>
        <w:t>ガイドライン等</w:t>
      </w:r>
      <w:r w:rsidR="003F1E3B" w:rsidRPr="008945A7">
        <w:rPr>
          <w:rFonts w:hint="eastAsia"/>
        </w:rPr>
        <w:t>を</w:t>
      </w:r>
      <w:r w:rsidRPr="008945A7">
        <w:rPr>
          <w:rFonts w:hint="eastAsia"/>
        </w:rPr>
        <w:t>踏まえ，</w:t>
      </w:r>
      <w:bookmarkStart w:id="483" w:name="_Hlk171713631"/>
      <w:r w:rsidR="003B132F" w:rsidRPr="008945A7">
        <w:rPr>
          <w:rFonts w:cs="Times New Roman" w:hint="eastAsia"/>
          <w:kern w:val="0"/>
        </w:rPr>
        <w:t>国の</w:t>
      </w:r>
      <w:r w:rsidR="007A35A8" w:rsidRPr="008945A7">
        <w:rPr>
          <w:rFonts w:cs="Times New Roman" w:hint="eastAsia"/>
          <w:kern w:val="0"/>
        </w:rPr>
        <w:t>「秋のこどもまんなか月間」</w:t>
      </w:r>
      <w:bookmarkEnd w:id="483"/>
      <w:r w:rsidRPr="008945A7">
        <w:t>(</w:t>
      </w:r>
      <w:r w:rsidRPr="008945A7">
        <w:rPr>
          <w:rFonts w:hint="eastAsia"/>
        </w:rPr>
        <w:t>毎年</w:t>
      </w:r>
      <w:r w:rsidRPr="008945A7">
        <w:t>11</w:t>
      </w:r>
      <w:r w:rsidRPr="008945A7">
        <w:rPr>
          <w:rFonts w:hint="eastAsia"/>
        </w:rPr>
        <w:t>月</w:t>
      </w:r>
      <w:r w:rsidRPr="008945A7">
        <w:t>)</w:t>
      </w:r>
      <w:r w:rsidRPr="008945A7">
        <w:rPr>
          <w:rFonts w:hint="eastAsia"/>
        </w:rPr>
        <w:t>におけるオレンジ・リボンキャンペーンや県ホームページ等を通じて，体罰によらない子育てを推進するための普及啓発活動に取り組みます。</w:t>
      </w:r>
    </w:p>
    <w:tbl>
      <w:tblPr>
        <w:tblStyle w:val="42"/>
        <w:tblW w:w="9356" w:type="dxa"/>
        <w:tblLook w:val="04A0" w:firstRow="1" w:lastRow="0" w:firstColumn="1" w:lastColumn="0" w:noHBand="0" w:noVBand="1"/>
      </w:tblPr>
      <w:tblGrid>
        <w:gridCol w:w="1981"/>
        <w:gridCol w:w="5389"/>
        <w:gridCol w:w="1986"/>
      </w:tblGrid>
      <w:tr w:rsidR="008945A7" w:rsidRPr="008945A7" w14:paraId="27911BDE" w14:textId="77777777" w:rsidTr="0014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80CB3CF" w14:textId="77777777" w:rsidR="00144727" w:rsidRPr="008945A7" w:rsidRDefault="00144727" w:rsidP="00144727">
            <w:pPr>
              <w:jc w:val="center"/>
            </w:pPr>
            <w:r w:rsidRPr="008945A7">
              <w:rPr>
                <w:rFonts w:hint="eastAsia"/>
              </w:rPr>
              <w:t>具体的施策</w:t>
            </w:r>
          </w:p>
        </w:tc>
        <w:tc>
          <w:tcPr>
            <w:tcW w:w="5389" w:type="dxa"/>
          </w:tcPr>
          <w:p w14:paraId="0A5AE285"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5BB0C562"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9B9B04A"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04E6D045" w14:textId="4C6701EB" w:rsidR="0060727E" w:rsidRPr="008945A7" w:rsidRDefault="00144727" w:rsidP="006D4DEC">
            <w:r w:rsidRPr="008945A7">
              <w:rPr>
                <w:rFonts w:hint="eastAsia"/>
              </w:rPr>
              <w:t>子どもの権利擁護に係る普及啓発活動</w:t>
            </w:r>
          </w:p>
        </w:tc>
        <w:tc>
          <w:tcPr>
            <w:tcW w:w="5389" w:type="dxa"/>
          </w:tcPr>
          <w:p w14:paraId="4E77FBA9" w14:textId="573F617A" w:rsidR="00144727" w:rsidRPr="008945A7" w:rsidRDefault="006D4DEC" w:rsidP="003F1E3B">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児童虐待防止への県民の関心を喚起するため，</w:t>
            </w:r>
            <w:r w:rsidRPr="008945A7">
              <w:t>オレンジリボン・キャンペーンの実施・県ホームページ等による広報・啓発</w:t>
            </w:r>
          </w:p>
        </w:tc>
        <w:tc>
          <w:tcPr>
            <w:tcW w:w="1986" w:type="dxa"/>
          </w:tcPr>
          <w:p w14:paraId="6BFE57F6" w14:textId="576B4EF2"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1F77F3" w:rsidRPr="008945A7">
              <w:rPr>
                <w:rFonts w:hint="eastAsia"/>
              </w:rPr>
              <w:t>福祉</w:t>
            </w:r>
            <w:r w:rsidRPr="008945A7">
              <w:rPr>
                <w:rFonts w:hint="eastAsia"/>
              </w:rPr>
              <w:t>課</w:t>
            </w:r>
          </w:p>
          <w:p w14:paraId="178162D8"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450DDB25"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28C619E1" w14:textId="747F4079" w:rsidR="0060727E" w:rsidRPr="008945A7" w:rsidRDefault="000126CE" w:rsidP="00144727">
            <w:r w:rsidRPr="008945A7">
              <w:rPr>
                <w:rFonts w:hint="eastAsia"/>
              </w:rPr>
              <w:t>体罰や不適切な指導の防止</w:t>
            </w:r>
          </w:p>
        </w:tc>
        <w:tc>
          <w:tcPr>
            <w:tcW w:w="5389" w:type="dxa"/>
          </w:tcPr>
          <w:p w14:paraId="52DB91F9" w14:textId="3785CC69" w:rsidR="00024E4E" w:rsidRPr="008945A7" w:rsidRDefault="00CA26F5" w:rsidP="00024E4E">
            <w:pPr>
              <w:pStyle w:val="aff2"/>
              <w:ind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学校教育法や生徒指導提要等に基づく研修の充実等による，体罰や不適切な指導の根絶に向けた取組の推進</w:t>
            </w:r>
          </w:p>
        </w:tc>
        <w:tc>
          <w:tcPr>
            <w:tcW w:w="1986" w:type="dxa"/>
          </w:tcPr>
          <w:p w14:paraId="1112A50A" w14:textId="7A250CFD" w:rsidR="0060727E" w:rsidRPr="008945A7" w:rsidRDefault="000126CE"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教職員課</w:t>
            </w:r>
          </w:p>
          <w:p w14:paraId="47C71E12" w14:textId="77777777" w:rsidR="00B00B37" w:rsidRPr="008945A7" w:rsidRDefault="00B00B37" w:rsidP="00B00B37">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4C7BD100" w14:textId="38176DA2" w:rsidR="00B00B37" w:rsidRPr="008945A7" w:rsidRDefault="00B00B37" w:rsidP="00CA26F5">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1F6557F6" w14:textId="1F7DEA95" w:rsidR="00B7740D" w:rsidRPr="008945A7" w:rsidRDefault="00B7740D" w:rsidP="00D01345">
      <w:pPr>
        <w:pStyle w:val="ae"/>
        <w:spacing w:after="40"/>
        <w:ind w:left="628" w:firstLine="209"/>
      </w:pPr>
    </w:p>
    <w:p w14:paraId="33C6552E" w14:textId="31F87F87" w:rsidR="00144727" w:rsidRPr="008945A7" w:rsidRDefault="00144727" w:rsidP="00E22F7F">
      <w:pPr>
        <w:pStyle w:val="8"/>
        <w:numPr>
          <w:ilvl w:val="7"/>
          <w:numId w:val="5"/>
        </w:numPr>
        <w:rPr>
          <w:rStyle w:val="80"/>
        </w:rPr>
      </w:pPr>
      <w:r w:rsidRPr="008945A7">
        <w:rPr>
          <w:rStyle w:val="80"/>
          <w:rFonts w:hint="eastAsia"/>
        </w:rPr>
        <w:t>児童虐待の発生予防・早期発見</w:t>
      </w:r>
    </w:p>
    <w:p w14:paraId="5ABE931C" w14:textId="727FB0FF" w:rsidR="00144727" w:rsidRPr="008945A7" w:rsidRDefault="00144727" w:rsidP="00E22F7F">
      <w:pPr>
        <w:pStyle w:val="9"/>
        <w:numPr>
          <w:ilvl w:val="8"/>
          <w:numId w:val="5"/>
        </w:numPr>
        <w:ind w:hanging="1842"/>
      </w:pPr>
      <w:r w:rsidRPr="008945A7">
        <w:rPr>
          <w:rFonts w:hint="eastAsia"/>
        </w:rPr>
        <w:t>相談</w:t>
      </w:r>
      <w:r w:rsidRPr="008945A7">
        <w:t>・支援体制の整備</w:t>
      </w:r>
    </w:p>
    <w:p w14:paraId="1AD541BC" w14:textId="664DFC92" w:rsidR="00144727" w:rsidRPr="008945A7" w:rsidRDefault="00144727" w:rsidP="00805614">
      <w:pPr>
        <w:pStyle w:val="ae"/>
        <w:ind w:left="628" w:firstLine="209"/>
        <w:rPr>
          <w:rFonts w:cs="Times New Roman"/>
        </w:rPr>
      </w:pPr>
      <w:r w:rsidRPr="008945A7">
        <w:rPr>
          <w:rFonts w:hint="eastAsia"/>
        </w:rPr>
        <w:t>女性健康支援センターにおいて，妊娠・出産についての悩み等について電話や電子メール等による相談に応じます。また，ＳＮＳやリーフレット等を活用し，同センターの広報に努めます。</w:t>
      </w:r>
    </w:p>
    <w:p w14:paraId="0BFAA490" w14:textId="28318FAE" w:rsidR="00144727" w:rsidRPr="008945A7" w:rsidRDefault="00144727" w:rsidP="00805614">
      <w:pPr>
        <w:pStyle w:val="ae"/>
        <w:ind w:left="628" w:firstLine="209"/>
      </w:pPr>
      <w:r w:rsidRPr="008945A7">
        <w:rPr>
          <w:rFonts w:hint="eastAsia"/>
        </w:rPr>
        <w:lastRenderedPageBreak/>
        <w:t>養育支援を必要とする子どもや妊婦の家庭を把握し，市町村等</w:t>
      </w:r>
      <w:r w:rsidR="00D261D2" w:rsidRPr="008945A7">
        <w:rPr>
          <w:rFonts w:hint="eastAsia"/>
        </w:rPr>
        <w:t>による必要な支援につなげるため，市町村における妊婦健診，乳幼児健診の充実強化の取組を支援するほか，産婦健</w:t>
      </w:r>
      <w:r w:rsidRPr="008945A7">
        <w:rPr>
          <w:rFonts w:hint="eastAsia"/>
        </w:rPr>
        <w:t>診，産後ケア事業等の取組を市町村の実情に応じて促進します。</w:t>
      </w:r>
    </w:p>
    <w:p w14:paraId="57CAED73" w14:textId="5C41AA2E" w:rsidR="00C33637" w:rsidRPr="008945A7" w:rsidRDefault="00144727" w:rsidP="00B0183C">
      <w:pPr>
        <w:ind w:leftChars="300" w:left="628" w:firstLineChars="100" w:firstLine="209"/>
      </w:pPr>
      <w:r w:rsidRPr="008945A7">
        <w:rPr>
          <w:rFonts w:hint="eastAsia"/>
        </w:rPr>
        <w:t>市町村において，妊娠期から子育て期にわたる切れ目のない支援を提供できるよう，</w:t>
      </w:r>
      <w:r w:rsidR="00B0183C" w:rsidRPr="008945A7">
        <w:rPr>
          <w:rFonts w:cs="Times New Roman" w:hint="eastAsia"/>
        </w:rPr>
        <w:t>「子育て世代包括支援センター」と「子ども家庭総合支援拠点」の設立の意義や機能は維持した上で，組織を見直し，すべての妊産婦，子育て世帯，こどもへ一体的に支援を行う機能を有する機関である「こども家庭センター」の設置を促進します。</w:t>
      </w:r>
    </w:p>
    <w:p w14:paraId="20327B12" w14:textId="77777777" w:rsidR="007A2C47" w:rsidRPr="008945A7" w:rsidRDefault="003F1E3B" w:rsidP="007A2C47">
      <w:pPr>
        <w:ind w:leftChars="300" w:left="628" w:firstLineChars="100" w:firstLine="209"/>
        <w:rPr>
          <w:rFonts w:cs="Times New Roman"/>
        </w:rPr>
      </w:pPr>
      <w:r w:rsidRPr="008945A7">
        <w:t>地域や家庭からの相談</w:t>
      </w:r>
      <w:r w:rsidRPr="008945A7">
        <w:rPr>
          <w:rFonts w:hint="eastAsia"/>
        </w:rPr>
        <w:t>，市町村の求めに応じた援助などを行い，児童相談所の</w:t>
      </w:r>
      <w:r w:rsidR="00AE33FF" w:rsidRPr="008945A7">
        <w:rPr>
          <w:rFonts w:hint="eastAsia"/>
        </w:rPr>
        <w:t>補完的役割を担う児童家庭支援センターを</w:t>
      </w:r>
      <w:r w:rsidR="007A2C47" w:rsidRPr="008945A7">
        <w:rPr>
          <w:rFonts w:cs="Times New Roman" w:hint="eastAsia"/>
        </w:rPr>
        <w:t>大隅・北薩・南薩地域に設置し，地域の相談体制の強化に取り組みます。</w:t>
      </w:r>
    </w:p>
    <w:tbl>
      <w:tblPr>
        <w:tblStyle w:val="53"/>
        <w:tblW w:w="9356" w:type="dxa"/>
        <w:tblLook w:val="04A0" w:firstRow="1" w:lastRow="0" w:firstColumn="1" w:lastColumn="0" w:noHBand="0" w:noVBand="1"/>
      </w:tblPr>
      <w:tblGrid>
        <w:gridCol w:w="1981"/>
        <w:gridCol w:w="5389"/>
        <w:gridCol w:w="1986"/>
      </w:tblGrid>
      <w:tr w:rsidR="008945A7" w:rsidRPr="008945A7" w14:paraId="2AD62BFA" w14:textId="77777777" w:rsidTr="0014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07185F22" w14:textId="77777777" w:rsidR="00144727" w:rsidRPr="008945A7" w:rsidRDefault="00144727" w:rsidP="00144727">
            <w:pPr>
              <w:jc w:val="center"/>
            </w:pPr>
            <w:r w:rsidRPr="008945A7">
              <w:rPr>
                <w:rFonts w:hint="eastAsia"/>
              </w:rPr>
              <w:t>具体的施策</w:t>
            </w:r>
          </w:p>
        </w:tc>
        <w:tc>
          <w:tcPr>
            <w:tcW w:w="5389" w:type="dxa"/>
          </w:tcPr>
          <w:p w14:paraId="4D065C17"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0807B5CD"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A151258"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7561D9A1" w14:textId="77777777" w:rsidR="00144727" w:rsidRPr="008945A7" w:rsidRDefault="00144727" w:rsidP="00144727">
            <w:r w:rsidRPr="008945A7">
              <w:rPr>
                <w:rFonts w:hint="eastAsia"/>
              </w:rPr>
              <w:t>妊婦等に</w:t>
            </w:r>
            <w:r w:rsidRPr="008945A7">
              <w:t>対する相談</w:t>
            </w:r>
            <w:r w:rsidRPr="008945A7">
              <w:rPr>
                <w:rFonts w:hint="eastAsia"/>
              </w:rPr>
              <w:t>・支援</w:t>
            </w:r>
            <w:r w:rsidRPr="008945A7">
              <w:t>体制の整備</w:t>
            </w:r>
          </w:p>
        </w:tc>
        <w:tc>
          <w:tcPr>
            <w:tcW w:w="5389" w:type="dxa"/>
          </w:tcPr>
          <w:p w14:paraId="486C85D0" w14:textId="60CAF395" w:rsidR="003263B7" w:rsidRPr="008945A7" w:rsidRDefault="003263B7" w:rsidP="003263B7">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eastAsia="ＭＳ 明朝" w:cs="ＭＳ 明朝"/>
                <w:kern w:val="0"/>
                <w:szCs w:val="19"/>
              </w:rPr>
            </w:pPr>
            <w:r w:rsidRPr="008945A7">
              <w:rPr>
                <w:rFonts w:cs="ＭＳ 明朝" w:hint="eastAsia"/>
                <w:kern w:val="0"/>
                <w:szCs w:val="19"/>
              </w:rPr>
              <w:t>・妊娠･出産等に関する悩みについての電話相談やメール相談を実施する女性健康支援センター「専門相談窓口」，保健所「一般相談窓口」を設置し対応</w:t>
            </w:r>
          </w:p>
          <w:p w14:paraId="0656611F" w14:textId="77777777" w:rsidR="003263B7" w:rsidRPr="008945A7" w:rsidRDefault="003263B7" w:rsidP="003263B7">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・予期せぬ妊娠等により不安を抱える若年妊婦等に対するＳＮＳ等を活用した相談窓口「かごぷれホットライン」による相談対応や医学的・科学的に正しい知識の普及啓発</w:t>
            </w:r>
          </w:p>
          <w:p w14:paraId="3AD8A39A" w14:textId="77777777" w:rsidR="003263B7" w:rsidRPr="008945A7" w:rsidRDefault="003263B7" w:rsidP="003263B7">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・保健所ごとに支援調整会議を開催し，産前産後から子育て期を通じた切れ目ない継続的な支援の推進</w:t>
            </w:r>
          </w:p>
          <w:p w14:paraId="4EF9D649" w14:textId="2D857FF9" w:rsidR="00144727" w:rsidRPr="008945A7" w:rsidRDefault="003263B7" w:rsidP="003263B7">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・医療機関等との連携による産後うつ等ハイリスク妊産婦の早期把握・早期支援の取組の推進</w:t>
            </w:r>
          </w:p>
        </w:tc>
        <w:tc>
          <w:tcPr>
            <w:tcW w:w="1986" w:type="dxa"/>
          </w:tcPr>
          <w:p w14:paraId="619EA02F" w14:textId="0AC36064" w:rsidR="00144727" w:rsidRPr="008945A7" w:rsidRDefault="003263B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144727" w:rsidRPr="008945A7">
              <w:rPr>
                <w:rFonts w:hint="eastAsia"/>
              </w:rPr>
              <w:t>課</w:t>
            </w:r>
          </w:p>
          <w:p w14:paraId="1D7419F8"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4E83FC65"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656D65E0" w14:textId="77777777" w:rsidR="00144727" w:rsidRPr="008945A7" w:rsidRDefault="00144727" w:rsidP="00144727">
            <w:r w:rsidRPr="008945A7">
              <w:rPr>
                <w:rFonts w:hint="eastAsia"/>
              </w:rPr>
              <w:t>市町村の</w:t>
            </w:r>
            <w:r w:rsidRPr="008945A7">
              <w:t>取組の支援</w:t>
            </w:r>
          </w:p>
        </w:tc>
        <w:tc>
          <w:tcPr>
            <w:tcW w:w="5389" w:type="dxa"/>
          </w:tcPr>
          <w:p w14:paraId="30EA2D26" w14:textId="15296019" w:rsidR="00144727" w:rsidRPr="008945A7" w:rsidRDefault="00AE33FF" w:rsidP="00AE33FF">
            <w:pPr>
              <w:pStyle w:val="aff2"/>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・市町村が実施する産後ケア，産婦健康診査及び産前・産後サポー</w:t>
            </w:r>
            <w:r w:rsidR="00144727" w:rsidRPr="008945A7">
              <w:rPr>
                <w:rFonts w:hint="eastAsia"/>
              </w:rPr>
              <w:t>ト事業並びに</w:t>
            </w:r>
            <w:r w:rsidR="00144727" w:rsidRPr="008945A7">
              <w:t>新生児訪問</w:t>
            </w:r>
            <w:r w:rsidR="00144727" w:rsidRPr="008945A7">
              <w:rPr>
                <w:rFonts w:hint="eastAsia"/>
              </w:rPr>
              <w:t>指導</w:t>
            </w:r>
            <w:r w:rsidR="001A2167" w:rsidRPr="008945A7">
              <w:rPr>
                <w:rFonts w:hint="eastAsia"/>
              </w:rPr>
              <w:t>，</w:t>
            </w:r>
            <w:r w:rsidR="00144727" w:rsidRPr="008945A7">
              <w:rPr>
                <w:rFonts w:hint="eastAsia"/>
              </w:rPr>
              <w:t>乳児</w:t>
            </w:r>
            <w:r w:rsidR="00144727" w:rsidRPr="008945A7">
              <w:t>家庭全戸訪問</w:t>
            </w:r>
            <w:r w:rsidR="00144727" w:rsidRPr="008945A7">
              <w:rPr>
                <w:rFonts w:hint="eastAsia"/>
              </w:rPr>
              <w:t>及び養育支援訪問事業に対する</w:t>
            </w:r>
            <w:r w:rsidR="00144727" w:rsidRPr="008945A7">
              <w:t>支援</w:t>
            </w:r>
          </w:p>
          <w:p w14:paraId="22D2DE6D" w14:textId="6BFD320D" w:rsidR="00144727" w:rsidRPr="008945A7" w:rsidRDefault="00144727" w:rsidP="00AE33FF">
            <w:pPr>
              <w:pStyle w:val="aff2"/>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・母子保健関係者の質の向上及び活動推進のための妊娠・出産・育児支援に関する研修の実施</w:t>
            </w:r>
          </w:p>
          <w:p w14:paraId="0EABCA5A" w14:textId="29D93687" w:rsidR="00144727" w:rsidRPr="008945A7" w:rsidRDefault="00570AE6" w:rsidP="00AE33FF">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子育て世代包括支援センター」と「子ども家庭総合支援拠点」の設立の意義や機能は維持した上で，組織を見直し，すべての妊産婦，子育て世帯，こどもへ一体的に支援を行う機能を有する機関である「こども家庭センター」の市町村</w:t>
            </w:r>
            <w:r w:rsidRPr="008945A7">
              <w:rPr>
                <w:rFonts w:cs="Times New Roman"/>
              </w:rPr>
              <w:t>における</w:t>
            </w:r>
            <w:r w:rsidRPr="008945A7">
              <w:rPr>
                <w:rFonts w:cs="Times New Roman" w:hint="eastAsia"/>
              </w:rPr>
              <w:t>設置を促進するため，研修</w:t>
            </w:r>
            <w:r w:rsidRPr="008945A7">
              <w:rPr>
                <w:rFonts w:cs="Times New Roman"/>
              </w:rPr>
              <w:t>会の開催や助言等の</w:t>
            </w:r>
            <w:r w:rsidRPr="008945A7">
              <w:rPr>
                <w:rFonts w:cs="Times New Roman" w:hint="eastAsia"/>
              </w:rPr>
              <w:t>支援を実施</w:t>
            </w:r>
          </w:p>
        </w:tc>
        <w:tc>
          <w:tcPr>
            <w:tcW w:w="1986" w:type="dxa"/>
          </w:tcPr>
          <w:p w14:paraId="6F7E8E7F" w14:textId="195F6691" w:rsidR="00144727" w:rsidRPr="008945A7" w:rsidRDefault="00291483"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144727" w:rsidRPr="008945A7">
              <w:rPr>
                <w:rFonts w:hint="eastAsia"/>
              </w:rPr>
              <w:t>課</w:t>
            </w:r>
          </w:p>
          <w:p w14:paraId="5FE12930"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6BB78110" w14:textId="77777777" w:rsidR="00570AE6" w:rsidRPr="008945A7" w:rsidRDefault="00570AE6"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217988DB" w14:textId="1E7D75A2" w:rsidR="00570AE6" w:rsidRPr="008945A7" w:rsidRDefault="00570AE6" w:rsidP="00570AE6">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2A9F9705"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64275B60" w14:textId="7FFC1663" w:rsidR="00AE33FF" w:rsidRPr="008945A7" w:rsidRDefault="00AE33FF" w:rsidP="00144727">
            <w:pPr>
              <w:rPr>
                <w:rStyle w:val="affc"/>
                <w:u w:val="none"/>
              </w:rPr>
            </w:pPr>
            <w:r w:rsidRPr="008945A7">
              <w:rPr>
                <w:rFonts w:hint="eastAsia"/>
              </w:rPr>
              <w:t>児童家庭支援センターの運営に対する支援</w:t>
            </w:r>
          </w:p>
        </w:tc>
        <w:tc>
          <w:tcPr>
            <w:tcW w:w="5389" w:type="dxa"/>
          </w:tcPr>
          <w:p w14:paraId="54E95A79" w14:textId="23C24C3B" w:rsidR="00AE33FF" w:rsidRPr="008945A7" w:rsidRDefault="00AE33FF" w:rsidP="00AE33FF">
            <w:pPr>
              <w:pStyle w:val="aff2"/>
              <w:ind w:firstLine="179"/>
              <w:cnfStyle w:val="000000000000" w:firstRow="0" w:lastRow="0" w:firstColumn="0" w:lastColumn="0" w:oddVBand="0" w:evenVBand="0" w:oddHBand="0" w:evenHBand="0" w:firstRowFirstColumn="0" w:firstRowLastColumn="0" w:lastRowFirstColumn="0" w:lastRowLastColumn="0"/>
              <w:rPr>
                <w:rStyle w:val="affc"/>
                <w:u w:val="none"/>
              </w:rPr>
            </w:pPr>
            <w:r w:rsidRPr="008945A7">
              <w:rPr>
                <w:rFonts w:hint="eastAsia"/>
              </w:rPr>
              <w:t>社会福祉法人等による児童家庭支援センターの設置運営に対する支援</w:t>
            </w:r>
          </w:p>
        </w:tc>
        <w:tc>
          <w:tcPr>
            <w:tcW w:w="1986" w:type="dxa"/>
          </w:tcPr>
          <w:p w14:paraId="1740C3AE" w14:textId="01137B18" w:rsidR="00AE33FF" w:rsidRPr="008945A7" w:rsidRDefault="00AE33FF" w:rsidP="00144727">
            <w:pPr>
              <w:cnfStyle w:val="000000000000" w:firstRow="0" w:lastRow="0" w:firstColumn="0" w:lastColumn="0" w:oddVBand="0" w:evenVBand="0" w:oddHBand="0" w:evenHBand="0" w:firstRowFirstColumn="0" w:firstRowLastColumn="0" w:lastRowFirstColumn="0" w:lastRowLastColumn="0"/>
              <w:rPr>
                <w:rStyle w:val="affc"/>
                <w:u w:val="none"/>
              </w:rPr>
            </w:pPr>
            <w:r w:rsidRPr="008945A7">
              <w:rPr>
                <w:rFonts w:hint="eastAsia"/>
              </w:rPr>
              <w:t>子ども</w:t>
            </w:r>
            <w:r w:rsidR="00E75CA4" w:rsidRPr="008945A7">
              <w:rPr>
                <w:rFonts w:hint="eastAsia"/>
              </w:rPr>
              <w:t>福祉</w:t>
            </w:r>
            <w:r w:rsidRPr="008945A7">
              <w:rPr>
                <w:rFonts w:hint="eastAsia"/>
              </w:rPr>
              <w:t>課</w:t>
            </w:r>
          </w:p>
        </w:tc>
      </w:tr>
      <w:tr w:rsidR="008945A7" w:rsidRPr="008945A7" w14:paraId="0F690566"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79E7C167" w14:textId="44EF6851" w:rsidR="00A51332" w:rsidRPr="008945A7" w:rsidRDefault="00495945" w:rsidP="00144727">
            <w:r w:rsidRPr="008945A7">
              <w:rPr>
                <w:rFonts w:cs="Times New Roman" w:hint="eastAsia"/>
                <w:kern w:val="0"/>
              </w:rPr>
              <w:t>ヤングケアラーへの支援体制の整備及び支援</w:t>
            </w:r>
          </w:p>
        </w:tc>
        <w:tc>
          <w:tcPr>
            <w:tcW w:w="5389" w:type="dxa"/>
          </w:tcPr>
          <w:p w14:paraId="44D6525B" w14:textId="77777777" w:rsidR="00865923" w:rsidRPr="008945A7" w:rsidRDefault="00865923" w:rsidP="00865923">
            <w:pPr>
              <w:spacing w:after="40"/>
              <w:ind w:left="179" w:hangingChars="100" w:hanging="179"/>
              <w:cnfStyle w:val="000000000000" w:firstRow="0" w:lastRow="0" w:firstColumn="0" w:lastColumn="0" w:oddVBand="0" w:evenVBand="0" w:oddHBand="0" w:evenHBand="0" w:firstRowFirstColumn="0" w:firstRowLastColumn="0" w:lastRowFirstColumn="0" w:lastRowLastColumn="0"/>
              <w:rPr>
                <w:rFonts w:ascii="ＭＳ 明朝" w:eastAsia="ＭＳ 明朝" w:hAnsiTheme="minorHAnsi"/>
              </w:rPr>
            </w:pPr>
            <w:r w:rsidRPr="008945A7">
              <w:rPr>
                <w:rFonts w:cs="Times New Roman" w:hint="eastAsia"/>
              </w:rPr>
              <w:t>・</w:t>
            </w:r>
            <w:r w:rsidRPr="008945A7">
              <w:rPr>
                <w:rFonts w:hint="eastAsia"/>
              </w:rPr>
              <w:t>ヤングケアラーの支援体制を構築するために，関係職員等向けの研修会を実施</w:t>
            </w:r>
          </w:p>
          <w:p w14:paraId="0B5A1AA5" w14:textId="77777777" w:rsidR="00865923" w:rsidRPr="008945A7" w:rsidRDefault="00865923" w:rsidP="00865923">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・関係機関と支援者団体等のつなぎ役となるコーディネーターの配置</w:t>
            </w:r>
          </w:p>
          <w:p w14:paraId="4AF38953" w14:textId="4F8A6539" w:rsidR="00A51332" w:rsidRPr="008945A7" w:rsidRDefault="00865923" w:rsidP="00865923">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kern w:val="0"/>
              </w:rPr>
              <w:t>・気軽に悩みや経験などを共有することができる場としてのオンラインサロンの設置・運営</w:t>
            </w:r>
          </w:p>
        </w:tc>
        <w:tc>
          <w:tcPr>
            <w:tcW w:w="1986" w:type="dxa"/>
          </w:tcPr>
          <w:p w14:paraId="7BE80732" w14:textId="07F5C6CE" w:rsidR="00A51332" w:rsidRPr="008945A7" w:rsidRDefault="00865923" w:rsidP="00144727">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子ども福祉課</w:t>
            </w:r>
          </w:p>
        </w:tc>
      </w:tr>
    </w:tbl>
    <w:p w14:paraId="36831987" w14:textId="7644D4A0" w:rsidR="00144727" w:rsidRPr="008945A7" w:rsidRDefault="00144727" w:rsidP="00E22F7F">
      <w:pPr>
        <w:pStyle w:val="9"/>
        <w:numPr>
          <w:ilvl w:val="8"/>
          <w:numId w:val="5"/>
        </w:numPr>
        <w:ind w:hanging="1842"/>
        <w:rPr>
          <w:rFonts w:hAnsi="メイリオ"/>
        </w:rPr>
      </w:pPr>
      <w:r w:rsidRPr="008945A7">
        <w:rPr>
          <w:rFonts w:hint="eastAsia"/>
        </w:rPr>
        <w:t>関係機関との連携強化等</w:t>
      </w:r>
    </w:p>
    <w:p w14:paraId="5E771E57" w14:textId="77777777" w:rsidR="00144727" w:rsidRPr="008945A7" w:rsidRDefault="00144727" w:rsidP="00805614">
      <w:pPr>
        <w:pStyle w:val="ae"/>
        <w:ind w:left="628" w:firstLine="209"/>
        <w:rPr>
          <w:rFonts w:cs="Times New Roman"/>
        </w:rPr>
      </w:pPr>
      <w:r w:rsidRPr="008945A7">
        <w:rPr>
          <w:rFonts w:hint="eastAsia"/>
        </w:rPr>
        <w:t>児童相談所において</w:t>
      </w:r>
      <w:r w:rsidRPr="008945A7">
        <w:t xml:space="preserve"> </w:t>
      </w:r>
      <w:r w:rsidRPr="008945A7">
        <w:rPr>
          <w:rFonts w:hint="eastAsia"/>
        </w:rPr>
        <w:t>「子ども虐待防止ネットワーク会議」や「子どもＳＯＳ地域連絡会議」を開催するなどにより，市町村，学校，警察，医療機関等の関係機関との連携強化を図るとともに，市町村の「要保護児童対策地域協議会」への参加を通じ，積極的な情報共有，支援方針の協議等により，市町村との協働に努めます。</w:t>
      </w:r>
    </w:p>
    <w:p w14:paraId="4E929628" w14:textId="2ED74A2A" w:rsidR="00144727" w:rsidRPr="008945A7" w:rsidRDefault="00144727" w:rsidP="00805614">
      <w:pPr>
        <w:pStyle w:val="ae"/>
        <w:ind w:left="628" w:firstLine="209"/>
      </w:pPr>
      <w:r w:rsidRPr="008945A7">
        <w:rPr>
          <w:rFonts w:hint="eastAsia"/>
        </w:rPr>
        <w:lastRenderedPageBreak/>
        <w:t>また，協議会においては，児童相談所から積極的に助言を行うとともに，「要保護児童対策調整機関の調整担当者研修」</w:t>
      </w:r>
      <w:r w:rsidR="00AE33FF" w:rsidRPr="008945A7">
        <w:rPr>
          <w:rFonts w:hint="eastAsia"/>
        </w:rPr>
        <w:t>や協議会運営に係る国のガイドラインを踏まえた助言</w:t>
      </w:r>
      <w:r w:rsidRPr="008945A7">
        <w:rPr>
          <w:rFonts w:hint="eastAsia"/>
        </w:rPr>
        <w:t>の実施により，協議会の機能強化や効果的運営を支援します。</w:t>
      </w:r>
    </w:p>
    <w:tbl>
      <w:tblPr>
        <w:tblStyle w:val="53"/>
        <w:tblW w:w="9356" w:type="dxa"/>
        <w:tblLook w:val="04A0" w:firstRow="1" w:lastRow="0" w:firstColumn="1" w:lastColumn="0" w:noHBand="0" w:noVBand="1"/>
      </w:tblPr>
      <w:tblGrid>
        <w:gridCol w:w="1981"/>
        <w:gridCol w:w="5389"/>
        <w:gridCol w:w="1986"/>
      </w:tblGrid>
      <w:tr w:rsidR="008945A7" w:rsidRPr="008945A7" w14:paraId="076C2789" w14:textId="77777777" w:rsidTr="0014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68975DC9" w14:textId="77777777" w:rsidR="00144727" w:rsidRPr="008945A7" w:rsidRDefault="00144727" w:rsidP="00144727">
            <w:pPr>
              <w:jc w:val="center"/>
            </w:pPr>
            <w:r w:rsidRPr="008945A7">
              <w:rPr>
                <w:rFonts w:hint="eastAsia"/>
              </w:rPr>
              <w:t>具体的施策</w:t>
            </w:r>
          </w:p>
        </w:tc>
        <w:tc>
          <w:tcPr>
            <w:tcW w:w="5389" w:type="dxa"/>
          </w:tcPr>
          <w:p w14:paraId="11F5DF62"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208773A4"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A0C1C27" w14:textId="77777777" w:rsidTr="00805614">
        <w:trPr>
          <w:trHeight w:val="676"/>
        </w:trPr>
        <w:tc>
          <w:tcPr>
            <w:cnfStyle w:val="001000000000" w:firstRow="0" w:lastRow="0" w:firstColumn="1" w:lastColumn="0" w:oddVBand="0" w:evenVBand="0" w:oddHBand="0" w:evenHBand="0" w:firstRowFirstColumn="0" w:firstRowLastColumn="0" w:lastRowFirstColumn="0" w:lastRowLastColumn="0"/>
            <w:tcW w:w="1981" w:type="dxa"/>
          </w:tcPr>
          <w:p w14:paraId="5B3554C9" w14:textId="77777777" w:rsidR="00144727" w:rsidRPr="008945A7" w:rsidRDefault="00144727" w:rsidP="00144727">
            <w:r w:rsidRPr="008945A7">
              <w:rPr>
                <w:rFonts w:hint="eastAsia"/>
              </w:rPr>
              <w:t>「子ども虐待防止ネットワーク会議」の開催</w:t>
            </w:r>
          </w:p>
        </w:tc>
        <w:tc>
          <w:tcPr>
            <w:tcW w:w="5389" w:type="dxa"/>
          </w:tcPr>
          <w:p w14:paraId="28028EB1" w14:textId="0EB786AD" w:rsidR="00144727" w:rsidRPr="008945A7" w:rsidRDefault="00C920B1" w:rsidP="00C920B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w:t>
            </w:r>
            <w:r w:rsidR="00144727" w:rsidRPr="008945A7">
              <w:rPr>
                <w:rFonts w:hint="eastAsia"/>
              </w:rPr>
              <w:t>虐待の未然防止等のため，児童相談所及び関係機関が円滑な連携・協力を図ることを目的に，福祉，保健，医療，学校，警察等の関係機関が</w:t>
            </w:r>
            <w:r w:rsidRPr="008945A7">
              <w:rPr>
                <w:rFonts w:hint="eastAsia"/>
              </w:rPr>
              <w:t>児童</w:t>
            </w:r>
            <w:r w:rsidR="00144727" w:rsidRPr="008945A7">
              <w:rPr>
                <w:rFonts w:hint="eastAsia"/>
              </w:rPr>
              <w:t>虐待の現状や課題等について，</w:t>
            </w:r>
            <w:r w:rsidR="006B20E6" w:rsidRPr="008945A7">
              <w:rPr>
                <w:rFonts w:hint="eastAsia"/>
              </w:rPr>
              <w:t>意見交換等を実施</w:t>
            </w:r>
          </w:p>
        </w:tc>
        <w:tc>
          <w:tcPr>
            <w:tcW w:w="1986" w:type="dxa"/>
          </w:tcPr>
          <w:p w14:paraId="0528F6D1" w14:textId="27538BFE"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C26A9A" w:rsidRPr="008945A7">
              <w:rPr>
                <w:rFonts w:hint="eastAsia"/>
              </w:rPr>
              <w:t>福祉</w:t>
            </w:r>
            <w:r w:rsidRPr="008945A7">
              <w:rPr>
                <w:rFonts w:hint="eastAsia"/>
              </w:rPr>
              <w:t>課</w:t>
            </w:r>
          </w:p>
          <w:p w14:paraId="0F917397"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63CE8EAA"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1DA0FC21" w14:textId="77777777" w:rsidR="00144727" w:rsidRPr="008945A7" w:rsidRDefault="00144727" w:rsidP="00144727">
            <w:r w:rsidRPr="008945A7">
              <w:rPr>
                <w:rFonts w:hint="eastAsia"/>
              </w:rPr>
              <w:t>「子どもＳＯＳ地域連絡会議」の開催</w:t>
            </w:r>
          </w:p>
        </w:tc>
        <w:tc>
          <w:tcPr>
            <w:tcW w:w="5389" w:type="dxa"/>
          </w:tcPr>
          <w:p w14:paraId="43F55069" w14:textId="0C7A9FA4" w:rsidR="00336AD6" w:rsidRPr="008945A7" w:rsidRDefault="00F26C07" w:rsidP="00336AD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各地域振興局・支庁単位で，要保護児童対策地域協議会の運営主体である市町村や関係機関と児童相談所が各地域内における役割の明確化と相互の連携・協力体制の確立を図るため，児童虐待の対応等について，情報交換や研修等を実施</w:t>
            </w:r>
          </w:p>
        </w:tc>
        <w:tc>
          <w:tcPr>
            <w:tcW w:w="1986" w:type="dxa"/>
          </w:tcPr>
          <w:p w14:paraId="351A9E7E" w14:textId="748FA8D4"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C26A9A" w:rsidRPr="008945A7">
              <w:rPr>
                <w:rFonts w:hint="eastAsia"/>
              </w:rPr>
              <w:t>福祉</w:t>
            </w:r>
            <w:r w:rsidRPr="008945A7">
              <w:rPr>
                <w:rFonts w:hint="eastAsia"/>
              </w:rPr>
              <w:t>課</w:t>
            </w:r>
          </w:p>
          <w:p w14:paraId="593F1326"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17D161A4"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1B28085D" w14:textId="259FB0A1" w:rsidR="00336AD6" w:rsidRPr="008945A7" w:rsidRDefault="00336AD6" w:rsidP="00336AD6">
            <w:r w:rsidRPr="008945A7">
              <w:rPr>
                <w:rFonts w:hint="eastAsia"/>
              </w:rPr>
              <w:t>子どもを守る地域ネットワーク機能強化事業</w:t>
            </w:r>
          </w:p>
        </w:tc>
        <w:tc>
          <w:tcPr>
            <w:tcW w:w="5389" w:type="dxa"/>
          </w:tcPr>
          <w:p w14:paraId="69D5AAE1" w14:textId="16EDA2C7" w:rsidR="00336AD6" w:rsidRPr="008945A7" w:rsidRDefault="00AB1079" w:rsidP="00336AD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要保護児童対策地域協議会の調整機関職員等の専門性強化と関係機関との連携強化を図る取組を実施</w:t>
            </w:r>
          </w:p>
        </w:tc>
        <w:tc>
          <w:tcPr>
            <w:tcW w:w="1986" w:type="dxa"/>
          </w:tcPr>
          <w:p w14:paraId="45097B70" w14:textId="2E7209B0" w:rsidR="00336AD6" w:rsidRPr="008945A7" w:rsidRDefault="00336AD6" w:rsidP="00336AD6">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45B91663" w14:textId="77777777" w:rsidTr="00B51622">
        <w:tc>
          <w:tcPr>
            <w:cnfStyle w:val="001000000000" w:firstRow="0" w:lastRow="0" w:firstColumn="1" w:lastColumn="0" w:oddVBand="0" w:evenVBand="0" w:oddHBand="0" w:evenHBand="0" w:firstRowFirstColumn="0" w:firstRowLastColumn="0" w:lastRowFirstColumn="0" w:lastRowLastColumn="0"/>
            <w:tcW w:w="1981" w:type="dxa"/>
          </w:tcPr>
          <w:p w14:paraId="75D67F2D" w14:textId="77777777" w:rsidR="00336AD6" w:rsidRPr="008945A7" w:rsidRDefault="00336AD6" w:rsidP="00336AD6">
            <w:pPr>
              <w:rPr>
                <w:rStyle w:val="affc"/>
              </w:rPr>
            </w:pPr>
            <w:r w:rsidRPr="008945A7">
              <w:rPr>
                <w:rFonts w:hint="eastAsia"/>
              </w:rPr>
              <w:t>教育</w:t>
            </w:r>
            <w:r w:rsidRPr="008945A7">
              <w:t>相談，関係機関との連携</w:t>
            </w:r>
          </w:p>
        </w:tc>
        <w:tc>
          <w:tcPr>
            <w:tcW w:w="5389" w:type="dxa"/>
          </w:tcPr>
          <w:p w14:paraId="40D9CA53" w14:textId="68ED7FAB" w:rsidR="00336AD6" w:rsidRPr="008945A7" w:rsidRDefault="00336AD6" w:rsidP="00336AD6">
            <w:pPr>
              <w:spacing w:line="240" w:lineRule="auto"/>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スクールカウンセラーやスクールソーシャルワーカー等を活用した児童虐待</w:t>
            </w:r>
            <w:r w:rsidRPr="008945A7">
              <w:t>に係る相談・支援体制の充実及び福祉関係機関等との連携強化</w:t>
            </w:r>
          </w:p>
        </w:tc>
        <w:tc>
          <w:tcPr>
            <w:tcW w:w="1986" w:type="dxa"/>
          </w:tcPr>
          <w:p w14:paraId="7E33980F" w14:textId="77777777" w:rsidR="00336AD6" w:rsidRPr="008945A7" w:rsidRDefault="00336AD6" w:rsidP="00336AD6">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1C5D6359" w14:textId="77777777" w:rsidR="00336AD6" w:rsidRPr="008945A7" w:rsidRDefault="00336AD6" w:rsidP="00336AD6">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06440540" w14:textId="77777777" w:rsidR="00144727" w:rsidRPr="008945A7" w:rsidRDefault="00144727" w:rsidP="00144727">
      <w:pPr>
        <w:spacing w:after="40"/>
        <w:ind w:leftChars="100" w:left="209" w:firstLineChars="100" w:firstLine="209"/>
        <w:rPr>
          <w:rFonts w:ascii="メイリオ" w:eastAsia="メイリオ" w:hAnsi="メイリオ"/>
        </w:rPr>
      </w:pPr>
    </w:p>
    <w:p w14:paraId="7A8A1488" w14:textId="7C2E3295" w:rsidR="00144727" w:rsidRPr="008945A7" w:rsidRDefault="00144727" w:rsidP="00E22F7F">
      <w:pPr>
        <w:pStyle w:val="9"/>
        <w:numPr>
          <w:ilvl w:val="8"/>
          <w:numId w:val="5"/>
        </w:numPr>
        <w:ind w:hanging="1842"/>
      </w:pPr>
      <w:r w:rsidRPr="008945A7">
        <w:rPr>
          <w:rFonts w:hint="eastAsia"/>
        </w:rPr>
        <w:t>児童相談所</w:t>
      </w:r>
      <w:r w:rsidR="00C920B1" w:rsidRPr="008945A7">
        <w:rPr>
          <w:rFonts w:hint="eastAsia"/>
        </w:rPr>
        <w:t>虐待対応</w:t>
      </w:r>
      <w:r w:rsidRPr="008945A7">
        <w:rPr>
          <w:rFonts w:hint="eastAsia"/>
        </w:rPr>
        <w:t>ダイヤル「１８９（いちはやく）」の周知</w:t>
      </w:r>
    </w:p>
    <w:p w14:paraId="763EC281" w14:textId="505359F8" w:rsidR="00144727" w:rsidRPr="008945A7" w:rsidRDefault="00144727" w:rsidP="00805614">
      <w:pPr>
        <w:pStyle w:val="ae"/>
        <w:ind w:left="628" w:firstLine="209"/>
        <w:rPr>
          <w:rFonts w:ascii="メイリオ" w:eastAsia="メイリオ" w:hAnsi="メイリオ"/>
        </w:rPr>
      </w:pPr>
      <w:r w:rsidRPr="008945A7">
        <w:rPr>
          <w:rFonts w:hint="eastAsia"/>
        </w:rPr>
        <w:t>児童虐待防止への県民の関心を喚起し，子ども</w:t>
      </w:r>
      <w:r w:rsidR="0060763D" w:rsidRPr="008945A7">
        <w:rPr>
          <w:rFonts w:hint="eastAsia"/>
        </w:rPr>
        <w:t>たち</w:t>
      </w:r>
      <w:r w:rsidRPr="008945A7">
        <w:rPr>
          <w:rFonts w:hint="eastAsia"/>
        </w:rPr>
        <w:t>を地域全体で見守る</w:t>
      </w:r>
      <w:r w:rsidR="001A578F" w:rsidRPr="008945A7">
        <w:rPr>
          <w:rFonts w:hint="eastAsia"/>
        </w:rPr>
        <w:t>気</w:t>
      </w:r>
      <w:r w:rsidRPr="008945A7">
        <w:rPr>
          <w:rFonts w:hint="eastAsia"/>
        </w:rPr>
        <w:t>運を醸成するため，</w:t>
      </w:r>
      <w:r w:rsidR="00A26149" w:rsidRPr="008945A7">
        <w:rPr>
          <w:rFonts w:cs="Times New Roman" w:hint="eastAsia"/>
        </w:rPr>
        <w:t>国の</w:t>
      </w:r>
      <w:r w:rsidR="00744612" w:rsidRPr="008945A7">
        <w:rPr>
          <w:rFonts w:cs="Times New Roman" w:hint="eastAsia"/>
        </w:rPr>
        <w:t>「秋のこどもまんなか月間」</w:t>
      </w:r>
      <w:r w:rsidRPr="008945A7">
        <w:t>(</w:t>
      </w:r>
      <w:r w:rsidRPr="008945A7">
        <w:rPr>
          <w:rFonts w:hint="eastAsia"/>
        </w:rPr>
        <w:t>毎年</w:t>
      </w:r>
      <w:r w:rsidRPr="008945A7">
        <w:t>11</w:t>
      </w:r>
      <w:r w:rsidRPr="008945A7">
        <w:rPr>
          <w:rFonts w:hint="eastAsia"/>
        </w:rPr>
        <w:t>月</w:t>
      </w:r>
      <w:r w:rsidRPr="008945A7">
        <w:t>)</w:t>
      </w:r>
      <w:r w:rsidRPr="008945A7">
        <w:rPr>
          <w:rFonts w:hint="eastAsia"/>
        </w:rPr>
        <w:t>を中心に実施しているオレンジリボン・キャンペーンや県広報媒体等を通じて，児童相談所</w:t>
      </w:r>
      <w:r w:rsidR="00C920B1" w:rsidRPr="008945A7">
        <w:rPr>
          <w:rFonts w:hint="eastAsia"/>
        </w:rPr>
        <w:t>虐待対応</w:t>
      </w:r>
      <w:r w:rsidRPr="008945A7">
        <w:rPr>
          <w:rFonts w:hint="eastAsia"/>
        </w:rPr>
        <w:t>ダイヤル「１８９（いちはやく）」の周知を図ります。</w:t>
      </w:r>
    </w:p>
    <w:tbl>
      <w:tblPr>
        <w:tblStyle w:val="53"/>
        <w:tblW w:w="9356" w:type="dxa"/>
        <w:tblLook w:val="04A0" w:firstRow="1" w:lastRow="0" w:firstColumn="1" w:lastColumn="0" w:noHBand="0" w:noVBand="1"/>
      </w:tblPr>
      <w:tblGrid>
        <w:gridCol w:w="1981"/>
        <w:gridCol w:w="5389"/>
        <w:gridCol w:w="1986"/>
      </w:tblGrid>
      <w:tr w:rsidR="008945A7" w:rsidRPr="008945A7" w14:paraId="0C9D9129" w14:textId="77777777" w:rsidTr="0014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B8D80E" w14:textId="77777777" w:rsidR="00144727" w:rsidRPr="008945A7" w:rsidRDefault="00144727" w:rsidP="00144727">
            <w:pPr>
              <w:jc w:val="center"/>
            </w:pPr>
            <w:bookmarkStart w:id="484" w:name="_Hlk24660090"/>
            <w:r w:rsidRPr="008945A7">
              <w:rPr>
                <w:rFonts w:hint="eastAsia"/>
              </w:rPr>
              <w:t>具体的施策</w:t>
            </w:r>
          </w:p>
        </w:tc>
        <w:tc>
          <w:tcPr>
            <w:tcW w:w="5386" w:type="dxa"/>
          </w:tcPr>
          <w:p w14:paraId="2E458168"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B8230F9"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37FBAC7" w14:textId="77777777" w:rsidTr="00805614">
        <w:trPr>
          <w:trHeight w:val="36"/>
        </w:trPr>
        <w:tc>
          <w:tcPr>
            <w:cnfStyle w:val="001000000000" w:firstRow="0" w:lastRow="0" w:firstColumn="1" w:lastColumn="0" w:oddVBand="0" w:evenVBand="0" w:oddHBand="0" w:evenHBand="0" w:firstRowFirstColumn="0" w:firstRowLastColumn="0" w:lastRowFirstColumn="0" w:lastRowLastColumn="0"/>
            <w:tcW w:w="1980" w:type="dxa"/>
          </w:tcPr>
          <w:p w14:paraId="13D67710" w14:textId="77777777" w:rsidR="00144727" w:rsidRPr="008945A7" w:rsidRDefault="00144727" w:rsidP="00144727">
            <w:r w:rsidRPr="008945A7">
              <w:rPr>
                <w:rFonts w:hint="eastAsia"/>
              </w:rPr>
              <w:t>「１８９（いちはやく）」の周知</w:t>
            </w:r>
          </w:p>
        </w:tc>
        <w:tc>
          <w:tcPr>
            <w:tcW w:w="5386" w:type="dxa"/>
          </w:tcPr>
          <w:p w14:paraId="25A257E3" w14:textId="207FACD9" w:rsidR="00144727" w:rsidRPr="008945A7" w:rsidRDefault="00144727" w:rsidP="00C920B1">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オレンジリボン・キャンペーンや県広報媒体等を通じた，児童相談所</w:t>
            </w:r>
            <w:r w:rsidR="00C920B1" w:rsidRPr="008945A7">
              <w:rPr>
                <w:rFonts w:hint="eastAsia"/>
              </w:rPr>
              <w:t>虐待対応</w:t>
            </w:r>
            <w:r w:rsidRPr="008945A7">
              <w:rPr>
                <w:rFonts w:hint="eastAsia"/>
              </w:rPr>
              <w:t>ダイヤル「１８９（いちはやく）」の周知</w:t>
            </w:r>
          </w:p>
        </w:tc>
        <w:tc>
          <w:tcPr>
            <w:tcW w:w="1985" w:type="dxa"/>
          </w:tcPr>
          <w:p w14:paraId="60126658" w14:textId="2CEB4040"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BC0AEF" w:rsidRPr="008945A7">
              <w:rPr>
                <w:rFonts w:hint="eastAsia"/>
              </w:rPr>
              <w:t>福祉</w:t>
            </w:r>
            <w:r w:rsidRPr="008945A7">
              <w:rPr>
                <w:rFonts w:hint="eastAsia"/>
              </w:rPr>
              <w:t>課</w:t>
            </w:r>
          </w:p>
          <w:p w14:paraId="3CED37BA" w14:textId="77777777" w:rsidR="00144727" w:rsidRPr="008945A7" w:rsidRDefault="00144727" w:rsidP="00144727">
            <w:pPr>
              <w:spacing w:after="40"/>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児童相談所</w:t>
            </w:r>
          </w:p>
        </w:tc>
      </w:tr>
      <w:bookmarkEnd w:id="484"/>
    </w:tbl>
    <w:p w14:paraId="062D46D4" w14:textId="77777777" w:rsidR="00144727" w:rsidRPr="008945A7" w:rsidRDefault="00144727" w:rsidP="00144727">
      <w:pPr>
        <w:spacing w:after="40"/>
        <w:ind w:leftChars="300" w:left="628" w:firstLineChars="100" w:firstLine="209"/>
      </w:pPr>
    </w:p>
    <w:p w14:paraId="1202E11A" w14:textId="6B713D39" w:rsidR="00144727" w:rsidRPr="008945A7" w:rsidRDefault="00144727" w:rsidP="00E22F7F">
      <w:pPr>
        <w:pStyle w:val="9"/>
        <w:numPr>
          <w:ilvl w:val="8"/>
          <w:numId w:val="5"/>
        </w:numPr>
        <w:ind w:hanging="1842"/>
      </w:pPr>
      <w:r w:rsidRPr="008945A7">
        <w:rPr>
          <w:rFonts w:hint="eastAsia"/>
        </w:rPr>
        <w:t>ＤＶの特性や子どもへの影響等に係る啓発</w:t>
      </w:r>
    </w:p>
    <w:p w14:paraId="087AC3AE" w14:textId="4FC89059" w:rsidR="00144727" w:rsidRPr="008945A7" w:rsidRDefault="00144727" w:rsidP="00805614">
      <w:pPr>
        <w:pStyle w:val="ae"/>
        <w:ind w:left="628" w:firstLine="209"/>
        <w:rPr>
          <w:rFonts w:ascii="メイリオ" w:eastAsia="メイリオ" w:hAnsi="メイリオ"/>
        </w:rPr>
      </w:pPr>
      <w:r w:rsidRPr="008945A7">
        <w:rPr>
          <w:rFonts w:hint="eastAsia"/>
        </w:rPr>
        <w:t>「女性に対する暴力をなくす運動」</w:t>
      </w:r>
      <w:r w:rsidR="00271A33" w:rsidRPr="008945A7">
        <w:rPr>
          <w:rFonts w:hint="eastAsia"/>
        </w:rPr>
        <w:t>など</w:t>
      </w:r>
      <w:r w:rsidRPr="008945A7">
        <w:rPr>
          <w:rFonts w:hint="eastAsia"/>
        </w:rPr>
        <w:t>の機会に，セミナー</w:t>
      </w:r>
      <w:r w:rsidR="00271A33" w:rsidRPr="008945A7">
        <w:rPr>
          <w:rFonts w:hint="eastAsia"/>
        </w:rPr>
        <w:t>や研修会</w:t>
      </w:r>
      <w:r w:rsidRPr="008945A7">
        <w:rPr>
          <w:rFonts w:hint="eastAsia"/>
        </w:rPr>
        <w:t>の開催等を通じて，ＤＶの特性や子どもへの影響等に係る啓発を行います。</w:t>
      </w:r>
    </w:p>
    <w:tbl>
      <w:tblPr>
        <w:tblStyle w:val="53"/>
        <w:tblW w:w="9356" w:type="dxa"/>
        <w:tblLook w:val="04A0" w:firstRow="1" w:lastRow="0" w:firstColumn="1" w:lastColumn="0" w:noHBand="0" w:noVBand="1"/>
      </w:tblPr>
      <w:tblGrid>
        <w:gridCol w:w="1981"/>
        <w:gridCol w:w="5389"/>
        <w:gridCol w:w="1986"/>
      </w:tblGrid>
      <w:tr w:rsidR="008945A7" w:rsidRPr="008945A7" w14:paraId="5301DF6E" w14:textId="77777777" w:rsidTr="0014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B19D76" w14:textId="77777777" w:rsidR="00144727" w:rsidRPr="008945A7" w:rsidRDefault="00144727" w:rsidP="00144727">
            <w:pPr>
              <w:jc w:val="center"/>
            </w:pPr>
            <w:r w:rsidRPr="008945A7">
              <w:rPr>
                <w:rFonts w:hint="eastAsia"/>
              </w:rPr>
              <w:t>具体的施策</w:t>
            </w:r>
          </w:p>
        </w:tc>
        <w:tc>
          <w:tcPr>
            <w:tcW w:w="5386" w:type="dxa"/>
          </w:tcPr>
          <w:p w14:paraId="00F29B00"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6310E63"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F4724E9" w14:textId="77777777" w:rsidTr="00805614">
        <w:trPr>
          <w:trHeight w:val="471"/>
        </w:trPr>
        <w:tc>
          <w:tcPr>
            <w:cnfStyle w:val="001000000000" w:firstRow="0" w:lastRow="0" w:firstColumn="1" w:lastColumn="0" w:oddVBand="0" w:evenVBand="0" w:oddHBand="0" w:evenHBand="0" w:firstRowFirstColumn="0" w:firstRowLastColumn="0" w:lastRowFirstColumn="0" w:lastRowLastColumn="0"/>
            <w:tcW w:w="1980" w:type="dxa"/>
          </w:tcPr>
          <w:p w14:paraId="09E560E5" w14:textId="0D97524D" w:rsidR="00144727" w:rsidRPr="008945A7" w:rsidRDefault="00C920B1" w:rsidP="00144727">
            <w:r w:rsidRPr="008945A7">
              <w:rPr>
                <w:rFonts w:hint="eastAsia"/>
              </w:rPr>
              <w:t>ＤＶ</w:t>
            </w:r>
            <w:r w:rsidR="00144727" w:rsidRPr="008945A7">
              <w:rPr>
                <w:rFonts w:hint="eastAsia"/>
              </w:rPr>
              <w:t>の特性や子どもへの影響等に係る啓発</w:t>
            </w:r>
          </w:p>
        </w:tc>
        <w:tc>
          <w:tcPr>
            <w:tcW w:w="5386" w:type="dxa"/>
          </w:tcPr>
          <w:p w14:paraId="3FC2F42D" w14:textId="6CB51852" w:rsidR="00144727" w:rsidRPr="008945A7" w:rsidRDefault="00144727" w:rsidP="00144727">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セミナー</w:t>
            </w:r>
            <w:r w:rsidR="00871988" w:rsidRPr="008945A7">
              <w:rPr>
                <w:rFonts w:hint="eastAsia"/>
              </w:rPr>
              <w:t>や研修会</w:t>
            </w:r>
            <w:r w:rsidRPr="008945A7">
              <w:rPr>
                <w:rFonts w:hint="eastAsia"/>
              </w:rPr>
              <w:t>の開催等を通じた啓発</w:t>
            </w:r>
          </w:p>
        </w:tc>
        <w:tc>
          <w:tcPr>
            <w:tcW w:w="1985" w:type="dxa"/>
          </w:tcPr>
          <w:p w14:paraId="351E4B06" w14:textId="007211F0"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男女共同参画室</w:t>
            </w:r>
          </w:p>
          <w:p w14:paraId="6630F580" w14:textId="5D9F6E58" w:rsidR="00144727" w:rsidRPr="008945A7" w:rsidRDefault="00871988" w:rsidP="00E35984">
            <w:pPr>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男女共同参画センター</w:t>
            </w:r>
          </w:p>
        </w:tc>
      </w:tr>
    </w:tbl>
    <w:p w14:paraId="675FF0AF" w14:textId="77777777" w:rsidR="00144727" w:rsidRPr="008945A7" w:rsidRDefault="00144727" w:rsidP="00144727">
      <w:pPr>
        <w:spacing w:after="40"/>
        <w:ind w:firstLineChars="100" w:firstLine="209"/>
        <w:rPr>
          <w:rFonts w:ascii="メイリオ" w:eastAsia="メイリオ" w:hAnsi="メイリオ"/>
        </w:rPr>
      </w:pPr>
    </w:p>
    <w:p w14:paraId="66A15518" w14:textId="57E02EF1" w:rsidR="00144727" w:rsidRPr="008945A7" w:rsidRDefault="00144727" w:rsidP="00E22F7F">
      <w:pPr>
        <w:pStyle w:val="8"/>
        <w:numPr>
          <w:ilvl w:val="7"/>
          <w:numId w:val="5"/>
        </w:numPr>
      </w:pPr>
      <w:r w:rsidRPr="008945A7">
        <w:t>児童虐待発生時の迅速・的確な対応</w:t>
      </w:r>
    </w:p>
    <w:p w14:paraId="18947F7E" w14:textId="50D29208" w:rsidR="003D5439" w:rsidRPr="008945A7" w:rsidRDefault="003D5439" w:rsidP="00E22F7F">
      <w:pPr>
        <w:pStyle w:val="9"/>
        <w:numPr>
          <w:ilvl w:val="8"/>
          <w:numId w:val="5"/>
        </w:numPr>
        <w:ind w:hanging="1842"/>
      </w:pPr>
      <w:r w:rsidRPr="008945A7">
        <w:rPr>
          <w:rFonts w:hint="eastAsia"/>
        </w:rPr>
        <w:t>児童相談体制の充実・強化</w:t>
      </w:r>
    </w:p>
    <w:p w14:paraId="552806ED" w14:textId="225367C0" w:rsidR="00840001" w:rsidRPr="008945A7" w:rsidRDefault="003D5439" w:rsidP="00840001">
      <w:pPr>
        <w:ind w:leftChars="300" w:left="628" w:firstLineChars="100" w:firstLine="209"/>
      </w:pPr>
      <w:r w:rsidRPr="008945A7">
        <w:t>2019（令和元）年８月に発生した死亡事案の検証報告書の提案内容や2022（令和４）年６月に公</w:t>
      </w:r>
      <w:r w:rsidR="00840001" w:rsidRPr="008945A7">
        <w:rPr>
          <w:rFonts w:hint="eastAsia"/>
        </w:rPr>
        <w:t xml:space="preserve">　</w:t>
      </w:r>
      <w:r w:rsidR="00840001" w:rsidRPr="008945A7">
        <w:br/>
      </w:r>
      <w:r w:rsidRPr="008945A7">
        <w:t>布さ</w:t>
      </w:r>
      <w:r w:rsidR="00FA794F" w:rsidRPr="008945A7">
        <w:rPr>
          <w:rFonts w:hint="eastAsia"/>
        </w:rPr>
        <w:t>れた</w:t>
      </w:r>
      <w:r w:rsidRPr="008945A7">
        <w:t>改正児童福祉法等の趣旨を踏まえ，児童福祉司等の増員や研修等を通じた職員の資質向上などにより，児童相談体制の充実・強化を図ります。</w:t>
      </w:r>
    </w:p>
    <w:p w14:paraId="6CD0C9B1" w14:textId="0C0F94E9" w:rsidR="004F4009" w:rsidRPr="008945A7" w:rsidRDefault="003D5439" w:rsidP="00A139E6">
      <w:pPr>
        <w:ind w:leftChars="300" w:left="628" w:firstLineChars="100" w:firstLine="209"/>
        <w:rPr>
          <w:strike/>
        </w:rPr>
      </w:pPr>
      <w:r w:rsidRPr="008945A7">
        <w:rPr>
          <w:rFonts w:hint="eastAsia"/>
        </w:rPr>
        <w:t>また，児童相談所の業務については，国のガイドライン等を踏まえた，外部機関による第三者評価</w:t>
      </w:r>
      <w:r w:rsidRPr="008945A7">
        <w:rPr>
          <w:rFonts w:hint="eastAsia"/>
        </w:rPr>
        <w:lastRenderedPageBreak/>
        <w:t>の実施や業務委託の推進等により，質の向上・業務の効率化を図ります。</w:t>
      </w:r>
    </w:p>
    <w:tbl>
      <w:tblPr>
        <w:tblStyle w:val="53"/>
        <w:tblW w:w="9356" w:type="dxa"/>
        <w:tblLook w:val="04A0" w:firstRow="1" w:lastRow="0" w:firstColumn="1" w:lastColumn="0" w:noHBand="0" w:noVBand="1"/>
      </w:tblPr>
      <w:tblGrid>
        <w:gridCol w:w="1981"/>
        <w:gridCol w:w="5389"/>
        <w:gridCol w:w="1986"/>
      </w:tblGrid>
      <w:tr w:rsidR="008945A7" w:rsidRPr="008945A7" w14:paraId="4C6B5F49" w14:textId="77777777" w:rsidTr="0014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4F73ACA0" w14:textId="77777777" w:rsidR="00144727" w:rsidRPr="008945A7" w:rsidRDefault="00144727" w:rsidP="00144727">
            <w:pPr>
              <w:jc w:val="center"/>
            </w:pPr>
            <w:r w:rsidRPr="008945A7">
              <w:rPr>
                <w:rFonts w:hint="eastAsia"/>
              </w:rPr>
              <w:t>具体的施策</w:t>
            </w:r>
          </w:p>
        </w:tc>
        <w:tc>
          <w:tcPr>
            <w:tcW w:w="5389" w:type="dxa"/>
          </w:tcPr>
          <w:p w14:paraId="23B26432"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0DBAA57D"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34656E9"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4E335A2C" w14:textId="77777777" w:rsidR="00144727" w:rsidRPr="008945A7" w:rsidRDefault="00144727" w:rsidP="00144727">
            <w:r w:rsidRPr="008945A7">
              <w:rPr>
                <w:rFonts w:hint="eastAsia"/>
              </w:rPr>
              <w:t>児童相談所の</w:t>
            </w:r>
            <w:r w:rsidRPr="008945A7">
              <w:t>人員体制の強化</w:t>
            </w:r>
          </w:p>
        </w:tc>
        <w:tc>
          <w:tcPr>
            <w:tcW w:w="5389" w:type="dxa"/>
          </w:tcPr>
          <w:p w14:paraId="28603C89" w14:textId="77777777" w:rsidR="00144727" w:rsidRPr="008945A7" w:rsidRDefault="00144727" w:rsidP="00D261D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政令で</w:t>
            </w:r>
            <w:r w:rsidRPr="008945A7">
              <w:t>定められた</w:t>
            </w:r>
            <w:r w:rsidRPr="008945A7">
              <w:rPr>
                <w:rFonts w:hint="eastAsia"/>
              </w:rPr>
              <w:t>配置</w:t>
            </w:r>
            <w:r w:rsidR="00D261D2" w:rsidRPr="008945A7">
              <w:rPr>
                <w:rFonts w:hint="eastAsia"/>
              </w:rPr>
              <w:t>標準</w:t>
            </w:r>
            <w:r w:rsidRPr="008945A7">
              <w:rPr>
                <w:rFonts w:hint="eastAsia"/>
              </w:rPr>
              <w:t>に</w:t>
            </w:r>
            <w:r w:rsidRPr="008945A7">
              <w:t>基づ</w:t>
            </w:r>
            <w:r w:rsidRPr="008945A7">
              <w:rPr>
                <w:rFonts w:hint="eastAsia"/>
              </w:rPr>
              <w:t>く</w:t>
            </w:r>
            <w:r w:rsidRPr="008945A7">
              <w:t>児童福祉司等の</w:t>
            </w:r>
            <w:r w:rsidRPr="008945A7">
              <w:rPr>
                <w:rFonts w:hint="eastAsia"/>
              </w:rPr>
              <w:t>配置，</w:t>
            </w:r>
            <w:r w:rsidRPr="008945A7">
              <w:t>弁護士，医師</w:t>
            </w:r>
            <w:r w:rsidRPr="008945A7">
              <w:rPr>
                <w:rFonts w:hint="eastAsia"/>
              </w:rPr>
              <w:t>の</w:t>
            </w:r>
            <w:r w:rsidRPr="008945A7">
              <w:t>配置等による</w:t>
            </w:r>
            <w:r w:rsidRPr="008945A7">
              <w:rPr>
                <w:rFonts w:hint="eastAsia"/>
              </w:rPr>
              <w:t>支援</w:t>
            </w:r>
            <w:r w:rsidRPr="008945A7">
              <w:t>・相談体制の</w:t>
            </w:r>
            <w:r w:rsidRPr="008945A7">
              <w:rPr>
                <w:rFonts w:hint="eastAsia"/>
              </w:rPr>
              <w:t>整備</w:t>
            </w:r>
          </w:p>
          <w:p w14:paraId="23171DFB" w14:textId="5311E118" w:rsidR="00CC66E9" w:rsidRPr="008945A7" w:rsidRDefault="00CC66E9" w:rsidP="00CC66E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児童虐待防止対策や児童虐待発生時における児童相談所と県警との連携強化のため，児童相談所へ警察官を配置</w:t>
            </w:r>
          </w:p>
        </w:tc>
        <w:tc>
          <w:tcPr>
            <w:tcW w:w="1986" w:type="dxa"/>
          </w:tcPr>
          <w:p w14:paraId="48E5F169" w14:textId="4C130DD0"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753F6" w:rsidRPr="008945A7">
              <w:rPr>
                <w:rFonts w:hint="eastAsia"/>
              </w:rPr>
              <w:t>福祉</w:t>
            </w:r>
            <w:r w:rsidRPr="008945A7">
              <w:rPr>
                <w:rFonts w:hint="eastAsia"/>
              </w:rPr>
              <w:t>課</w:t>
            </w:r>
          </w:p>
          <w:p w14:paraId="386B3112"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59504C53"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3C80D42E" w14:textId="77777777" w:rsidR="00144727" w:rsidRPr="008945A7" w:rsidRDefault="00144727" w:rsidP="00144727">
            <w:r w:rsidRPr="008945A7">
              <w:rPr>
                <w:rFonts w:hint="eastAsia"/>
              </w:rPr>
              <w:t>職員の</w:t>
            </w:r>
            <w:r w:rsidRPr="008945A7">
              <w:t>資質向上，専門性の確保</w:t>
            </w:r>
          </w:p>
        </w:tc>
        <w:tc>
          <w:tcPr>
            <w:tcW w:w="5389" w:type="dxa"/>
          </w:tcPr>
          <w:p w14:paraId="3558B0A5" w14:textId="3A4AFD55" w:rsidR="00144727" w:rsidRPr="008945A7" w:rsidRDefault="00144727" w:rsidP="0014472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児童福祉司</w:t>
            </w:r>
            <w:r w:rsidRPr="008945A7">
              <w:t>任用前講習</w:t>
            </w:r>
            <w:r w:rsidR="00D261D2" w:rsidRPr="008945A7">
              <w:t>会</w:t>
            </w:r>
            <w:r w:rsidRPr="008945A7">
              <w:t>等の義務研修の実施，</w:t>
            </w:r>
            <w:r w:rsidR="00D261D2" w:rsidRPr="008945A7">
              <w:t>児童福祉司を対象とした研修の実施，</w:t>
            </w:r>
            <w:r w:rsidRPr="008945A7">
              <w:rPr>
                <w:rFonts w:hint="eastAsia"/>
              </w:rPr>
              <w:t>民間研修機関等</w:t>
            </w:r>
            <w:r w:rsidRPr="008945A7">
              <w:t>の実施する各種研修</w:t>
            </w:r>
            <w:r w:rsidRPr="008945A7">
              <w:rPr>
                <w:rFonts w:hint="eastAsia"/>
              </w:rPr>
              <w:t>の受講</w:t>
            </w:r>
          </w:p>
        </w:tc>
        <w:tc>
          <w:tcPr>
            <w:tcW w:w="1986" w:type="dxa"/>
          </w:tcPr>
          <w:p w14:paraId="267D82CF" w14:textId="2767E7AF" w:rsidR="00144727" w:rsidRPr="008945A7" w:rsidRDefault="00A66F68"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144727" w:rsidRPr="008945A7">
              <w:rPr>
                <w:rFonts w:hint="eastAsia"/>
              </w:rPr>
              <w:t>課</w:t>
            </w:r>
          </w:p>
          <w:p w14:paraId="38100303"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36A7C098"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788CFBDE" w14:textId="77777777" w:rsidR="00144727" w:rsidRPr="008945A7" w:rsidRDefault="00144727" w:rsidP="00144727">
            <w:r w:rsidRPr="008945A7">
              <w:rPr>
                <w:rFonts w:hint="eastAsia"/>
              </w:rPr>
              <w:t>児童相談所の業務の</w:t>
            </w:r>
            <w:r w:rsidRPr="008945A7">
              <w:t>見直し</w:t>
            </w:r>
          </w:p>
        </w:tc>
        <w:tc>
          <w:tcPr>
            <w:tcW w:w="5389" w:type="dxa"/>
          </w:tcPr>
          <w:p w14:paraId="53A76D2E" w14:textId="129CE0EF" w:rsidR="007F0974" w:rsidRPr="008945A7" w:rsidRDefault="001D023C" w:rsidP="001D023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介入的業務を</w:t>
            </w:r>
            <w:r w:rsidRPr="008945A7">
              <w:t>行う職員と保護者支援を行う職員</w:t>
            </w:r>
            <w:r w:rsidRPr="008945A7">
              <w:rPr>
                <w:rFonts w:hint="eastAsia"/>
              </w:rPr>
              <w:t>を</w:t>
            </w:r>
            <w:r w:rsidRPr="008945A7">
              <w:t>分離する措置等の実施，</w:t>
            </w:r>
            <w:r w:rsidRPr="008945A7">
              <w:rPr>
                <w:rFonts w:hint="eastAsia"/>
              </w:rPr>
              <w:t>第三者等に</w:t>
            </w:r>
            <w:r w:rsidRPr="008945A7">
              <w:t>よる児童相談所業務に対する評価の実施</w:t>
            </w:r>
            <w:r w:rsidRPr="008945A7">
              <w:rPr>
                <w:rFonts w:hint="eastAsia"/>
              </w:rPr>
              <w:t>，</w:t>
            </w:r>
            <w:r w:rsidRPr="008945A7">
              <w:rPr>
                <w:rFonts w:ascii="ＭＳ ゴシック" w:hAnsi="ＭＳ ゴシック" w:hint="eastAsia"/>
              </w:rPr>
              <w:t>業務委託の推進等</w:t>
            </w:r>
          </w:p>
        </w:tc>
        <w:tc>
          <w:tcPr>
            <w:tcW w:w="1986" w:type="dxa"/>
          </w:tcPr>
          <w:p w14:paraId="59146F87" w14:textId="2E5E2D5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F0974" w:rsidRPr="008945A7">
              <w:rPr>
                <w:rFonts w:hint="eastAsia"/>
              </w:rPr>
              <w:t>福祉</w:t>
            </w:r>
            <w:r w:rsidRPr="008945A7">
              <w:rPr>
                <w:rFonts w:hint="eastAsia"/>
              </w:rPr>
              <w:t>課</w:t>
            </w:r>
          </w:p>
          <w:p w14:paraId="00076484"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6C220264" w14:textId="77777777" w:rsidTr="00144727">
        <w:tc>
          <w:tcPr>
            <w:cnfStyle w:val="001000000000" w:firstRow="0" w:lastRow="0" w:firstColumn="1" w:lastColumn="0" w:oddVBand="0" w:evenVBand="0" w:oddHBand="0" w:evenHBand="0" w:firstRowFirstColumn="0" w:firstRowLastColumn="0" w:lastRowFirstColumn="0" w:lastRowLastColumn="0"/>
            <w:tcW w:w="1981" w:type="dxa"/>
          </w:tcPr>
          <w:p w14:paraId="5724A903" w14:textId="52DA97B4" w:rsidR="00D87ED0" w:rsidRPr="008945A7" w:rsidRDefault="00177F6E" w:rsidP="00144727">
            <w:r w:rsidRPr="008945A7">
              <w:rPr>
                <w:rFonts w:cs="Times New Roman" w:hint="eastAsia"/>
              </w:rPr>
              <w:t>親子再統合支援事業の実施</w:t>
            </w:r>
          </w:p>
        </w:tc>
        <w:tc>
          <w:tcPr>
            <w:tcW w:w="5389" w:type="dxa"/>
          </w:tcPr>
          <w:p w14:paraId="3474ACAF" w14:textId="580F7547" w:rsidR="00D87ED0" w:rsidRPr="008945A7" w:rsidRDefault="00177F6E" w:rsidP="00144727">
            <w:pPr>
              <w:ind w:firstLineChars="100" w:firstLine="179"/>
              <w:cnfStyle w:val="000000000000" w:firstRow="0" w:lastRow="0" w:firstColumn="0" w:lastColumn="0" w:oddVBand="0" w:evenVBand="0" w:oddHBand="0" w:evenHBand="0" w:firstRowFirstColumn="0" w:firstRowLastColumn="0" w:lastRowFirstColumn="0" w:lastRowLastColumn="0"/>
            </w:pPr>
            <w:bookmarkStart w:id="485" w:name="_Hlk172061967"/>
            <w:r w:rsidRPr="008945A7">
              <w:rPr>
                <w:rFonts w:cs="Times New Roman" w:hint="eastAsia"/>
              </w:rPr>
              <w:t>虐待等により傷ついた親子関係の再構築を図るために、家族の状況や課題等に応じ</w:t>
            </w:r>
            <w:r w:rsidR="00E25AC8" w:rsidRPr="008945A7">
              <w:rPr>
                <w:rFonts w:cs="Times New Roman" w:hint="eastAsia"/>
              </w:rPr>
              <w:t>たカウンセリングを通じて，</w:t>
            </w:r>
            <w:r w:rsidRPr="008945A7">
              <w:rPr>
                <w:rFonts w:cs="Times New Roman" w:hint="eastAsia"/>
              </w:rPr>
              <w:t>こども</w:t>
            </w:r>
            <w:r w:rsidR="00E25AC8" w:rsidRPr="008945A7">
              <w:rPr>
                <w:rFonts w:cs="Times New Roman" w:hint="eastAsia"/>
              </w:rPr>
              <w:t>，</w:t>
            </w:r>
            <w:r w:rsidRPr="008945A7">
              <w:rPr>
                <w:rFonts w:cs="Times New Roman" w:hint="eastAsia"/>
              </w:rPr>
              <w:t>親</w:t>
            </w:r>
            <w:r w:rsidR="00E25AC8" w:rsidRPr="008945A7">
              <w:rPr>
                <w:rFonts w:cs="Times New Roman" w:hint="eastAsia"/>
              </w:rPr>
              <w:t>，</w:t>
            </w:r>
            <w:r w:rsidRPr="008945A7">
              <w:rPr>
                <w:rFonts w:cs="Times New Roman" w:hint="eastAsia"/>
              </w:rPr>
              <w:t>家族，親族等に対して総合的な支援を行う</w:t>
            </w:r>
            <w:bookmarkEnd w:id="485"/>
          </w:p>
        </w:tc>
        <w:tc>
          <w:tcPr>
            <w:tcW w:w="1986" w:type="dxa"/>
          </w:tcPr>
          <w:p w14:paraId="7B11922F" w14:textId="4A44ACCD" w:rsidR="00D87ED0" w:rsidRPr="008945A7" w:rsidRDefault="00177F6E" w:rsidP="00144727">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児童相談所</w:t>
            </w:r>
          </w:p>
        </w:tc>
      </w:tr>
    </w:tbl>
    <w:p w14:paraId="5C945A3D" w14:textId="77777777" w:rsidR="00144727" w:rsidRPr="008945A7" w:rsidRDefault="00144727" w:rsidP="00144727">
      <w:pPr>
        <w:spacing w:after="40"/>
        <w:ind w:leftChars="300" w:left="628" w:firstLineChars="100" w:firstLine="209"/>
      </w:pPr>
    </w:p>
    <w:p w14:paraId="4256C787" w14:textId="2688B52F" w:rsidR="00144727" w:rsidRPr="008945A7" w:rsidRDefault="00144727" w:rsidP="00E22F7F">
      <w:pPr>
        <w:pStyle w:val="9"/>
        <w:numPr>
          <w:ilvl w:val="8"/>
          <w:numId w:val="5"/>
        </w:numPr>
        <w:ind w:hanging="1842"/>
        <w:rPr>
          <w:i/>
        </w:rPr>
      </w:pPr>
      <w:r w:rsidRPr="008945A7">
        <w:rPr>
          <w:rFonts w:hint="eastAsia"/>
        </w:rPr>
        <w:t>一時保護所の機能及び体制の</w:t>
      </w:r>
      <w:r w:rsidR="004D0A06" w:rsidRPr="008945A7">
        <w:rPr>
          <w:rFonts w:hint="eastAsia"/>
        </w:rPr>
        <w:t>強化</w:t>
      </w:r>
    </w:p>
    <w:p w14:paraId="76F90B44" w14:textId="6D4672CB" w:rsidR="00144727" w:rsidRPr="008945A7" w:rsidRDefault="00144727" w:rsidP="00805614">
      <w:pPr>
        <w:pStyle w:val="ae"/>
        <w:ind w:left="628" w:firstLine="209"/>
      </w:pPr>
      <w:r w:rsidRPr="008945A7">
        <w:rPr>
          <w:rFonts w:hint="eastAsia"/>
        </w:rPr>
        <w:t>一時保護所については，現在，中央児童相談所（鹿児島市）及び大島児童相談所（奄美市）に設置しており，今後とも一時保護した児童の心身の安定化を図り，安心感を持って生活できるよう，必要な環境整備や人員配置等に努めていきます。</w:t>
      </w:r>
    </w:p>
    <w:p w14:paraId="4B3228B6" w14:textId="1C9CEE59" w:rsidR="00144727" w:rsidRPr="008945A7" w:rsidRDefault="00144727" w:rsidP="00805614">
      <w:pPr>
        <w:pStyle w:val="ae"/>
        <w:ind w:left="628" w:firstLine="209"/>
        <w:rPr>
          <w:rFonts w:cs="Times New Roman"/>
        </w:rPr>
      </w:pPr>
      <w:r w:rsidRPr="008945A7">
        <w:rPr>
          <w:rFonts w:hint="eastAsia"/>
        </w:rPr>
        <w:t>また，必要に応じ，一時保護委託を活用し，適切な一時保護を図ります。</w:t>
      </w:r>
    </w:p>
    <w:p w14:paraId="5E50B571" w14:textId="6FEC57A6" w:rsidR="00144727" w:rsidRPr="008945A7" w:rsidRDefault="00144727" w:rsidP="00805614">
      <w:pPr>
        <w:pStyle w:val="ae"/>
        <w:ind w:left="628" w:firstLine="209"/>
      </w:pPr>
    </w:p>
    <w:tbl>
      <w:tblPr>
        <w:tblStyle w:val="53"/>
        <w:tblW w:w="9356" w:type="dxa"/>
        <w:tblLook w:val="04A0" w:firstRow="1" w:lastRow="0" w:firstColumn="1" w:lastColumn="0" w:noHBand="0" w:noVBand="1"/>
      </w:tblPr>
      <w:tblGrid>
        <w:gridCol w:w="1981"/>
        <w:gridCol w:w="5389"/>
        <w:gridCol w:w="1986"/>
      </w:tblGrid>
      <w:tr w:rsidR="008945A7" w:rsidRPr="008945A7" w14:paraId="2DF86F23" w14:textId="77777777" w:rsidTr="00AA6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594D9C65" w14:textId="77777777" w:rsidR="00144727" w:rsidRPr="008945A7" w:rsidRDefault="00144727" w:rsidP="00144727">
            <w:pPr>
              <w:jc w:val="center"/>
            </w:pPr>
            <w:r w:rsidRPr="008945A7">
              <w:rPr>
                <w:rFonts w:hint="eastAsia"/>
              </w:rPr>
              <w:t>具体的施策</w:t>
            </w:r>
          </w:p>
        </w:tc>
        <w:tc>
          <w:tcPr>
            <w:tcW w:w="5389" w:type="dxa"/>
          </w:tcPr>
          <w:p w14:paraId="1175C18F" w14:textId="40D3C3FF"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6" w:type="dxa"/>
          </w:tcPr>
          <w:p w14:paraId="6D8F4FE1" w14:textId="77777777" w:rsidR="00144727" w:rsidRPr="008945A7" w:rsidRDefault="00144727" w:rsidP="00144727">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E64FF3B" w14:textId="77777777" w:rsidTr="00AA69A1">
        <w:trPr>
          <w:trHeight w:val="789"/>
        </w:trPr>
        <w:tc>
          <w:tcPr>
            <w:cnfStyle w:val="001000000000" w:firstRow="0" w:lastRow="0" w:firstColumn="1" w:lastColumn="0" w:oddVBand="0" w:evenVBand="0" w:oddHBand="0" w:evenHBand="0" w:firstRowFirstColumn="0" w:firstRowLastColumn="0" w:lastRowFirstColumn="0" w:lastRowLastColumn="0"/>
            <w:tcW w:w="1981" w:type="dxa"/>
          </w:tcPr>
          <w:p w14:paraId="2ECC6A0F" w14:textId="77777777" w:rsidR="00144727" w:rsidRPr="008945A7" w:rsidRDefault="00144727" w:rsidP="00144727">
            <w:r w:rsidRPr="008945A7">
              <w:rPr>
                <w:rFonts w:hint="eastAsia"/>
              </w:rPr>
              <w:t>一時保護所の管理運営</w:t>
            </w:r>
          </w:p>
          <w:p w14:paraId="730D7AD7" w14:textId="77777777" w:rsidR="00144727" w:rsidRPr="008945A7" w:rsidRDefault="00144727" w:rsidP="00144727">
            <w:r w:rsidRPr="008945A7">
              <w:rPr>
                <w:rFonts w:hint="eastAsia"/>
              </w:rPr>
              <w:t>及び一時保護委託の実施</w:t>
            </w:r>
          </w:p>
        </w:tc>
        <w:tc>
          <w:tcPr>
            <w:tcW w:w="5389" w:type="dxa"/>
          </w:tcPr>
          <w:p w14:paraId="672E8F8D" w14:textId="77777777" w:rsidR="00144727" w:rsidRPr="008945A7" w:rsidRDefault="00144727" w:rsidP="00144727">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一時保護を</w:t>
            </w:r>
            <w:r w:rsidRPr="008945A7">
              <w:t>必要とする子どもを適切な環境</w:t>
            </w:r>
            <w:r w:rsidRPr="008945A7">
              <w:rPr>
                <w:rFonts w:hint="eastAsia"/>
              </w:rPr>
              <w:t>において保護するための一時保護所の管理運営及び一時保護委託の実施</w:t>
            </w:r>
          </w:p>
        </w:tc>
        <w:tc>
          <w:tcPr>
            <w:tcW w:w="1986" w:type="dxa"/>
          </w:tcPr>
          <w:p w14:paraId="00460166" w14:textId="696F3014"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97360" w:rsidRPr="008945A7">
              <w:rPr>
                <w:rFonts w:hint="eastAsia"/>
              </w:rPr>
              <w:t>福祉</w:t>
            </w:r>
            <w:r w:rsidRPr="008945A7">
              <w:rPr>
                <w:rFonts w:hint="eastAsia"/>
              </w:rPr>
              <w:t>課</w:t>
            </w:r>
          </w:p>
          <w:p w14:paraId="18B04C1F" w14:textId="77777777" w:rsidR="00144727" w:rsidRPr="008945A7" w:rsidRDefault="00144727" w:rsidP="00144727">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3D60F306" w14:textId="77777777" w:rsidTr="00AA69A1">
        <w:trPr>
          <w:trHeight w:val="789"/>
        </w:trPr>
        <w:tc>
          <w:tcPr>
            <w:cnfStyle w:val="001000000000" w:firstRow="0" w:lastRow="0" w:firstColumn="1" w:lastColumn="0" w:oddVBand="0" w:evenVBand="0" w:oddHBand="0" w:evenHBand="0" w:firstRowFirstColumn="0" w:firstRowLastColumn="0" w:lastRowFirstColumn="0" w:lastRowLastColumn="0"/>
            <w:tcW w:w="1981" w:type="dxa"/>
          </w:tcPr>
          <w:p w14:paraId="17A5275C" w14:textId="77CB2C71" w:rsidR="001D7572" w:rsidRPr="008945A7" w:rsidRDefault="001D7572" w:rsidP="00144727">
            <w:r w:rsidRPr="008945A7">
              <w:rPr>
                <w:rFonts w:cs="Times New Roman" w:hint="eastAsia"/>
              </w:rPr>
              <w:t>一時保護所の機能及び体制の充実</w:t>
            </w:r>
          </w:p>
        </w:tc>
        <w:tc>
          <w:tcPr>
            <w:tcW w:w="5389" w:type="dxa"/>
          </w:tcPr>
          <w:p w14:paraId="574E937A" w14:textId="77777777" w:rsidR="0094508E" w:rsidRPr="008945A7" w:rsidRDefault="0094508E" w:rsidP="0094508E">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w:t>
            </w:r>
            <w:r w:rsidR="00726BE4" w:rsidRPr="008945A7">
              <w:rPr>
                <w:rFonts w:cs="Times New Roman" w:hint="eastAsia"/>
              </w:rPr>
              <w:t>（令和元年８月に発生した死亡事例の検証報告書の提案内容や）</w:t>
            </w:r>
          </w:p>
          <w:p w14:paraId="51D0C009" w14:textId="77777777" w:rsidR="0094508E" w:rsidRPr="008945A7" w:rsidRDefault="00726BE4" w:rsidP="0094508E">
            <w:pPr>
              <w:ind w:leftChars="100" w:left="20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bCs/>
              </w:rPr>
              <w:t>一時保護施設の設備及び運営に関する基準を定める条例に基づき，老朽・狭隘化が顕著である</w:t>
            </w:r>
            <w:r w:rsidRPr="008945A7">
              <w:rPr>
                <w:rFonts w:cs="Times New Roman" w:hint="eastAsia"/>
              </w:rPr>
              <w:t>中央児童相談所の一時保護所を建替え</w:t>
            </w:r>
          </w:p>
          <w:p w14:paraId="54E426B1" w14:textId="444CCFE8" w:rsidR="0094508E" w:rsidRPr="008945A7" w:rsidRDefault="0094508E" w:rsidP="0094508E">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w:t>
            </w:r>
            <w:r w:rsidR="00726BE4" w:rsidRPr="008945A7">
              <w:rPr>
                <w:rFonts w:cs="Times New Roman" w:hint="eastAsia"/>
              </w:rPr>
              <w:t>第三者等に</w:t>
            </w:r>
            <w:r w:rsidR="00726BE4" w:rsidRPr="008945A7">
              <w:rPr>
                <w:rFonts w:cs="Times New Roman"/>
              </w:rPr>
              <w:t>よる</w:t>
            </w:r>
            <w:r w:rsidR="00726BE4" w:rsidRPr="008945A7">
              <w:rPr>
                <w:rFonts w:cs="Times New Roman" w:hint="eastAsia"/>
              </w:rPr>
              <w:t>一時保護</w:t>
            </w:r>
            <w:r w:rsidR="00726BE4" w:rsidRPr="008945A7">
              <w:rPr>
                <w:rFonts w:cs="Times New Roman"/>
              </w:rPr>
              <w:t>業務に対する評価の実施</w:t>
            </w:r>
          </w:p>
          <w:p w14:paraId="2F8681A6" w14:textId="77777777" w:rsidR="0094508E" w:rsidRPr="008945A7" w:rsidRDefault="0094508E" w:rsidP="0094508E">
            <w:pPr>
              <w:ind w:left="179" w:hangingChars="100" w:hanging="179"/>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w:t>
            </w:r>
            <w:r w:rsidR="00726BE4" w:rsidRPr="008945A7">
              <w:rPr>
                <w:rFonts w:cs="Times New Roman" w:hint="eastAsia"/>
              </w:rPr>
              <w:t>一時保護施設の設備及び運営に関する基準条例に基づき，一時保護所の環境整備及び体制の充実</w:t>
            </w:r>
          </w:p>
          <w:p w14:paraId="35E3C44C" w14:textId="76261F2A" w:rsidR="00726BE4" w:rsidRPr="008945A7" w:rsidRDefault="0094508E" w:rsidP="0094508E">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w:t>
            </w:r>
            <w:r w:rsidR="00726BE4" w:rsidRPr="008945A7">
              <w:rPr>
                <w:rFonts w:cs="Times New Roman" w:hint="eastAsia"/>
              </w:rPr>
              <w:t>一時保護の適正性の確保や手続きの透明化の確保のため，一時保護開示の判断に関する司法審査を導入</w:t>
            </w:r>
          </w:p>
        </w:tc>
        <w:tc>
          <w:tcPr>
            <w:tcW w:w="1986" w:type="dxa"/>
          </w:tcPr>
          <w:p w14:paraId="17199278" w14:textId="77777777" w:rsidR="00C94728" w:rsidRPr="008945A7" w:rsidRDefault="00C94728" w:rsidP="00C94728">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子ども福祉課</w:t>
            </w:r>
          </w:p>
          <w:p w14:paraId="7DEE6335" w14:textId="4B14CCB3" w:rsidR="001D7572" w:rsidRPr="008945A7" w:rsidRDefault="00C94728" w:rsidP="00C94728">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児童相談所</w:t>
            </w:r>
          </w:p>
        </w:tc>
      </w:tr>
    </w:tbl>
    <w:p w14:paraId="43A04498" w14:textId="2089AAE5" w:rsidR="00144727" w:rsidRPr="008945A7" w:rsidRDefault="00144727" w:rsidP="00144727">
      <w:pPr>
        <w:spacing w:after="40"/>
        <w:ind w:leftChars="90" w:left="189" w:firstLineChars="100" w:firstLine="209"/>
        <w:rPr>
          <w:rFonts w:ascii="メイリオ" w:eastAsia="メイリオ" w:hAnsi="メイリオ"/>
        </w:rPr>
      </w:pPr>
    </w:p>
    <w:p w14:paraId="35002C9D" w14:textId="2E8F9BC1" w:rsidR="00144727" w:rsidRPr="008945A7" w:rsidRDefault="00144727" w:rsidP="00144727">
      <w:pPr>
        <w:pStyle w:val="ae"/>
        <w:spacing w:after="40"/>
        <w:ind w:left="628" w:firstLine="149"/>
      </w:pPr>
      <w:r w:rsidRPr="008945A7">
        <w:rPr>
          <w:rFonts w:ascii="ＭＳ ゴシック" w:eastAsia="ＭＳ 明朝" w:hAnsi="Times New Roman" w:cs="ＭＳ 明朝"/>
          <w:kern w:val="0"/>
          <w:sz w:val="16"/>
          <w:szCs w:val="16"/>
        </w:rPr>
        <w:br w:type="page"/>
      </w:r>
    </w:p>
    <w:p w14:paraId="2B4DF1DA" w14:textId="6EB89B44" w:rsidR="000E05BC" w:rsidRPr="008945A7" w:rsidRDefault="000E05BC" w:rsidP="00720EB3">
      <w:pPr>
        <w:pStyle w:val="aff"/>
      </w:pPr>
      <w:r w:rsidRPr="008945A7">
        <w:rPr>
          <w:rFonts w:hint="eastAsia"/>
        </w:rPr>
        <w:lastRenderedPageBreak/>
        <w:t>施策の方向　４　子どもたちが未来に希望を持てる社会づくり</w:t>
      </w:r>
    </w:p>
    <w:p w14:paraId="68440BE3" w14:textId="2990461C" w:rsidR="000E05BC" w:rsidRPr="008945A7" w:rsidRDefault="006E1DA6" w:rsidP="00E22F7F">
      <w:pPr>
        <w:pStyle w:val="7"/>
        <w:numPr>
          <w:ilvl w:val="6"/>
          <w:numId w:val="5"/>
        </w:numPr>
      </w:pPr>
      <w:bookmarkStart w:id="486" w:name="_Ref22214253"/>
      <w:bookmarkStart w:id="487" w:name="_Toc192258155"/>
      <w:r w:rsidRPr="008945A7">
        <w:rPr>
          <w:rFonts w:hint="eastAsia"/>
        </w:rPr>
        <w:t>医療・食・教育で格差のない社会づくり</w:t>
      </w:r>
      <w:bookmarkEnd w:id="486"/>
      <w:bookmarkEnd w:id="487"/>
    </w:p>
    <w:p w14:paraId="22A0FFDF" w14:textId="6015D796" w:rsidR="007C5498" w:rsidRPr="008945A7" w:rsidRDefault="007C5498" w:rsidP="007C5498">
      <w:pPr>
        <w:spacing w:beforeLines="50" w:before="204" w:afterLines="50" w:after="204"/>
        <w:rPr>
          <w:rFonts w:ascii="ＭＳ ゴシック" w:eastAsia="ＭＳ ゴシック" w:hAnsi="ＭＳ ゴシック"/>
          <w:highlight w:val="yellow"/>
        </w:rPr>
      </w:pPr>
      <w:r w:rsidRPr="008945A7">
        <w:rPr>
          <w:rFonts w:ascii="ＭＳ ゴシック" w:eastAsia="ＭＳ ゴシック" w:hAnsi="ＭＳ ゴシック" w:hint="eastAsia"/>
          <w:b/>
        </w:rPr>
        <w:t>《現状及び課題》</w:t>
      </w:r>
      <w:r w:rsidR="008E72FB" w:rsidRPr="008945A7">
        <w:rPr>
          <w:rFonts w:ascii="ＭＳ ゴシック" w:eastAsia="ＭＳ ゴシック" w:hAnsi="ＭＳ ゴシック" w:hint="eastAsia"/>
          <w:b/>
        </w:rPr>
        <w:t xml:space="preserve">　</w:t>
      </w:r>
    </w:p>
    <w:p w14:paraId="25C9874C" w14:textId="77777777" w:rsidR="00C75D75" w:rsidRPr="008945A7" w:rsidRDefault="00C75D75" w:rsidP="00C75D75">
      <w:pPr>
        <w:spacing w:after="40"/>
        <w:ind w:firstLineChars="100" w:firstLine="209"/>
      </w:pPr>
      <w:r w:rsidRPr="008945A7">
        <w:rPr>
          <w:rFonts w:hint="eastAsia"/>
        </w:rPr>
        <w:t>国が2</w:t>
      </w:r>
      <w:r w:rsidRPr="008945A7">
        <w:t>023</w:t>
      </w:r>
      <w:r w:rsidRPr="008945A7">
        <w:rPr>
          <w:rFonts w:hint="eastAsia"/>
        </w:rPr>
        <w:t>（令和５）年1</w:t>
      </w:r>
      <w:r w:rsidRPr="008945A7">
        <w:t>2</w:t>
      </w:r>
      <w:r w:rsidRPr="008945A7">
        <w:rPr>
          <w:rFonts w:hint="eastAsia"/>
        </w:rPr>
        <w:t>月に策定した「こども大綱」において，「こどもの貧困を解消し，貧困による困難を，こどもたちが強いられることがないような社会をつくる」ことが明記されたことを踏まえ，2</w:t>
      </w:r>
      <w:r w:rsidRPr="008945A7">
        <w:t>024</w:t>
      </w:r>
      <w:r w:rsidRPr="008945A7">
        <w:rPr>
          <w:rFonts w:hint="eastAsia"/>
        </w:rPr>
        <w:t>（令和６）年６月に「子どもの貧困対策の推進に関する法律」が改正され，法律の題名に「貧困の解消」が入り，「こどもの貧困の解消に向けた対策の推進に関する法律」とされました。</w:t>
      </w:r>
    </w:p>
    <w:p w14:paraId="3F5843BA" w14:textId="77777777" w:rsidR="00C75D75" w:rsidRPr="008945A7" w:rsidRDefault="00C75D75" w:rsidP="00C75D75">
      <w:pPr>
        <w:spacing w:after="40"/>
        <w:ind w:firstLineChars="100" w:firstLine="209"/>
      </w:pPr>
      <w:r w:rsidRPr="008945A7">
        <w:rPr>
          <w:rFonts w:hint="eastAsia"/>
        </w:rPr>
        <w:t>改正法は，子どもの貧困の解消に向けた対策の基本理念として，①子どもの現在の貧困を解消するとともに子どもの将来の貧困を防ぐこと，②教育の支援，生活の安定に資するための支援，保護者に対する職業生活の安定と向上に資するための就労の支援，経済的支援等の施策を，子どもの状況等に応じて包括的かつ早期に講ずること，③貧困の状況にある者の妊娠から出産まで及びその子どもが大人になるまでの過程の各段階における支援が切れ目なく行われることなどを示しています。</w:t>
      </w:r>
    </w:p>
    <w:p w14:paraId="382B1D99" w14:textId="77777777" w:rsidR="00C75D75" w:rsidRPr="008945A7" w:rsidRDefault="00C75D75" w:rsidP="00C75D75">
      <w:pPr>
        <w:spacing w:after="40"/>
        <w:ind w:firstLineChars="100" w:firstLine="209"/>
      </w:pPr>
      <w:r w:rsidRPr="008945A7">
        <w:rPr>
          <w:rFonts w:hint="eastAsia"/>
        </w:rPr>
        <w:t>貧困と格差はこどもやその家族の幸せな状態を損ね，人生における選択可能性を制約し，ひいては社会の安定と持続性の低下にもつながります。このため，貧困と格差の解消を図ることは，良好な成育環境を確保し，全てのこども・若者が幸せな状態で成長できるようにするための前提であり，全ての子ども施策の基盤となります。</w:t>
      </w:r>
    </w:p>
    <w:p w14:paraId="691B470E" w14:textId="5BCDC9F6" w:rsidR="00C75D75" w:rsidRPr="008945A7" w:rsidRDefault="00C75D75" w:rsidP="00C75D75">
      <w:pPr>
        <w:spacing w:after="40"/>
        <w:ind w:firstLineChars="100" w:firstLine="209"/>
      </w:pPr>
      <w:r w:rsidRPr="008945A7">
        <w:rPr>
          <w:rFonts w:hint="eastAsia"/>
        </w:rPr>
        <w:t>本県における生活保護世帯の子どもの数は，2022（令和４）年は2,</w:t>
      </w:r>
      <w:r w:rsidR="00E738F1" w:rsidRPr="008945A7">
        <w:rPr>
          <w:rFonts w:hint="eastAsia"/>
        </w:rPr>
        <w:t>777</w:t>
      </w:r>
      <w:r w:rsidRPr="008945A7">
        <w:rPr>
          <w:rFonts w:hint="eastAsia"/>
        </w:rPr>
        <w:t>人であり，被保護人員全体の約１割を占めています（</w:t>
      </w:r>
      <w:r w:rsidRPr="008945A7">
        <w:fldChar w:fldCharType="begin"/>
      </w:r>
      <w:r w:rsidRPr="008945A7">
        <w:instrText xml:space="preserve"> </w:instrText>
      </w:r>
      <w:r w:rsidRPr="008945A7">
        <w:rPr>
          <w:rFonts w:hint="eastAsia"/>
        </w:rPr>
        <w:instrText>REF _Ref19609501 \h</w:instrText>
      </w:r>
      <w:r w:rsidRPr="008945A7">
        <w:instrText xml:space="preserve">  \* MERGEFORMAT </w:instrText>
      </w:r>
      <w:r w:rsidRPr="008945A7">
        <w:fldChar w:fldCharType="separate"/>
      </w:r>
      <w:r w:rsidR="00FE39CF" w:rsidRPr="008945A7">
        <w:t>図表－ 73</w:t>
      </w:r>
      <w:r w:rsidRPr="008945A7">
        <w:fldChar w:fldCharType="end"/>
      </w:r>
      <w:r w:rsidRPr="008945A7">
        <w:rPr>
          <w:rFonts w:hint="eastAsia"/>
        </w:rPr>
        <w:t>）。生活保護世帯の子どもの中学卒業後及び高等学校卒業後の進学率は，県全体の進学率に比べ，低くなっています（</w:t>
      </w:r>
      <w:r w:rsidRPr="008945A7">
        <w:fldChar w:fldCharType="begin"/>
      </w:r>
      <w:r w:rsidRPr="008945A7">
        <w:instrText xml:space="preserve"> </w:instrText>
      </w:r>
      <w:r w:rsidRPr="008945A7">
        <w:rPr>
          <w:rFonts w:hint="eastAsia"/>
        </w:rPr>
        <w:instrText>REF _Ref19609385 \h</w:instrText>
      </w:r>
      <w:r w:rsidRPr="008945A7">
        <w:instrText xml:space="preserve">  \* MERGEFORMAT </w:instrText>
      </w:r>
      <w:r w:rsidRPr="008945A7">
        <w:fldChar w:fldCharType="separate"/>
      </w:r>
      <w:r w:rsidR="00FE39CF" w:rsidRPr="008945A7">
        <w:t xml:space="preserve">図表－ </w:t>
      </w:r>
      <w:r w:rsidR="00FE39CF" w:rsidRPr="008945A7">
        <w:rPr>
          <w:noProof/>
        </w:rPr>
        <w:t>74</w:t>
      </w:r>
      <w:r w:rsidRPr="008945A7">
        <w:fldChar w:fldCharType="end"/>
      </w:r>
      <w:r w:rsidRPr="008945A7">
        <w:rPr>
          <w:rFonts w:hint="eastAsia"/>
        </w:rPr>
        <w:t>）。また，高等学校等中退率は，県全体に比べ高くなっている状況です（</w:t>
      </w:r>
      <w:r w:rsidRPr="008945A7">
        <w:fldChar w:fldCharType="begin"/>
      </w:r>
      <w:r w:rsidRPr="008945A7">
        <w:instrText xml:space="preserve"> REF _Ref19609389 \h  \* MERGEFORMAT </w:instrText>
      </w:r>
      <w:r w:rsidRPr="008945A7">
        <w:fldChar w:fldCharType="separate"/>
      </w:r>
      <w:r w:rsidR="00FE39CF" w:rsidRPr="008945A7">
        <w:t xml:space="preserve">図表－ </w:t>
      </w:r>
      <w:r w:rsidR="00FE39CF" w:rsidRPr="008945A7">
        <w:rPr>
          <w:noProof/>
        </w:rPr>
        <w:t>75</w:t>
      </w:r>
      <w:r w:rsidRPr="008945A7">
        <w:fldChar w:fldCharType="end"/>
      </w:r>
      <w:r w:rsidRPr="008945A7">
        <w:rPr>
          <w:rFonts w:hint="eastAsia"/>
        </w:rPr>
        <w:t>）。</w:t>
      </w:r>
    </w:p>
    <w:p w14:paraId="5681C112" w14:textId="07E44392" w:rsidR="00C75D75" w:rsidRPr="008945A7" w:rsidRDefault="00C75D75" w:rsidP="00C75D75">
      <w:pPr>
        <w:spacing w:after="40"/>
        <w:ind w:firstLineChars="100" w:firstLine="209"/>
      </w:pPr>
      <w:r w:rsidRPr="008945A7">
        <w:rPr>
          <w:rFonts w:hint="eastAsia"/>
        </w:rPr>
        <w:t>「かごしま子ども調査」によると，収入の低い水準の世帯やひとり親世帯は，必要とする食料や衣服を買えなかった経験や，子どもの学習意欲に応えられなかった経験がその他の世帯と比較して高い傾向にあります。（図表－8</w:t>
      </w:r>
      <w:r w:rsidRPr="008945A7">
        <w:t>2</w:t>
      </w:r>
      <w:r w:rsidR="00297B1F" w:rsidRPr="008945A7">
        <w:rPr>
          <w:rFonts w:hint="eastAsia"/>
        </w:rPr>
        <w:t>，図表－</w:t>
      </w:r>
      <w:r w:rsidRPr="008945A7">
        <w:t>83</w:t>
      </w:r>
      <w:r w:rsidRPr="008945A7">
        <w:rPr>
          <w:rFonts w:hint="eastAsia"/>
        </w:rPr>
        <w:t>）</w:t>
      </w:r>
    </w:p>
    <w:p w14:paraId="4AD8B956" w14:textId="674E9FC3" w:rsidR="00C75D75" w:rsidRPr="008945A7" w:rsidRDefault="00C75D75" w:rsidP="00C75D75">
      <w:pPr>
        <w:spacing w:after="40"/>
        <w:ind w:firstLineChars="100" w:firstLine="209"/>
      </w:pPr>
      <w:r w:rsidRPr="008945A7">
        <w:rPr>
          <w:rFonts w:hint="eastAsia"/>
        </w:rPr>
        <w:t>一方で，子ども食堂などの居場所の利用によって生じた「友だちが増えた」などの前向きな変化は，収入の水準が低い世帯で顕著となっています。（図表－</w:t>
      </w:r>
      <w:r w:rsidR="00366F24" w:rsidRPr="008945A7">
        <w:rPr>
          <w:rFonts w:hint="eastAsia"/>
        </w:rPr>
        <w:t>84</w:t>
      </w:r>
      <w:r w:rsidRPr="008945A7">
        <w:rPr>
          <w:rFonts w:hint="eastAsia"/>
        </w:rPr>
        <w:t>）</w:t>
      </w:r>
    </w:p>
    <w:p w14:paraId="774B045C" w14:textId="77777777" w:rsidR="00C75D75" w:rsidRPr="008945A7" w:rsidRDefault="00C75D75" w:rsidP="00C75D75">
      <w:pPr>
        <w:spacing w:after="40"/>
        <w:ind w:firstLineChars="100" w:firstLine="209"/>
      </w:pPr>
      <w:r w:rsidRPr="008945A7">
        <w:rPr>
          <w:rFonts w:hint="eastAsia"/>
        </w:rPr>
        <w:t>県子ども・子育て支援会議に設置した「子どもの生活支援対策部会」においても，「子ども食堂を入り口として，様々な支援の取組と繋げていくことが必要」などの意見が出されたところです。</w:t>
      </w:r>
    </w:p>
    <w:p w14:paraId="13F341C0" w14:textId="77777777" w:rsidR="00C75D75" w:rsidRPr="008945A7" w:rsidRDefault="00C75D75" w:rsidP="00C75D75">
      <w:pPr>
        <w:spacing w:after="40"/>
        <w:ind w:firstLineChars="100" w:firstLine="209"/>
      </w:pPr>
      <w:r w:rsidRPr="008945A7">
        <w:rPr>
          <w:rFonts w:hint="eastAsia"/>
        </w:rPr>
        <w:t>本県の子ども・若者の現在と将来が，生まれ育った環境によって左右されることがないよう，貧困と格差の解消を図り，全ての子ども・若者が，安全で安心して過ごすことができる多くの居場所を持ち，様々な学びや体験活動等の機会を得ることを通じて，自己肯定感や自己有用感を高め，幸せな状態で成長し，尊厳が重んじられ，自分らしく社会生活を営むことができるように取り組む必要があります。</w:t>
      </w:r>
    </w:p>
    <w:p w14:paraId="762E0DD5" w14:textId="77777777" w:rsidR="00C75D75" w:rsidRPr="008945A7" w:rsidRDefault="00C75D75" w:rsidP="00C75D75">
      <w:pPr>
        <w:spacing w:after="40"/>
        <w:ind w:firstLineChars="100" w:firstLine="209"/>
        <w:rPr>
          <w:i/>
        </w:rPr>
      </w:pPr>
      <w:r w:rsidRPr="008945A7">
        <w:rPr>
          <w:rFonts w:hint="eastAsia"/>
        </w:rPr>
        <w:t>このため，教育の機会均等を保障するための教育の支援，生活の安定に資するための支援，保護者に対する職業生活の安定と向上に資するための就労の支援，経済的支援を，子ども・若者のライフステージに応じて切れ目なく適切に提供する必要があります。</w:t>
      </w:r>
    </w:p>
    <w:p w14:paraId="75B4DECA" w14:textId="77777777" w:rsidR="00C75D75" w:rsidRPr="008945A7" w:rsidRDefault="00C75D75" w:rsidP="00233AB0">
      <w:pPr>
        <w:spacing w:after="40"/>
        <w:ind w:firstLineChars="100" w:firstLine="209"/>
        <w:rPr>
          <w:i/>
        </w:rPr>
      </w:pPr>
    </w:p>
    <w:p w14:paraId="693581F9" w14:textId="77777777" w:rsidR="00C75D75" w:rsidRPr="008945A7" w:rsidRDefault="00C75D75" w:rsidP="00233AB0">
      <w:pPr>
        <w:spacing w:after="40"/>
        <w:ind w:firstLineChars="100" w:firstLine="209"/>
        <w:rPr>
          <w:i/>
        </w:rPr>
      </w:pPr>
    </w:p>
    <w:p w14:paraId="5A6E2C71" w14:textId="77777777" w:rsidR="00C75D75" w:rsidRPr="008945A7" w:rsidRDefault="00C75D75" w:rsidP="00233AB0">
      <w:pPr>
        <w:spacing w:after="40"/>
        <w:ind w:firstLineChars="100" w:firstLine="209"/>
        <w:rPr>
          <w:i/>
        </w:rPr>
      </w:pPr>
    </w:p>
    <w:p w14:paraId="22C47B5E" w14:textId="77777777" w:rsidR="007C5498" w:rsidRPr="008945A7" w:rsidRDefault="007C5498" w:rsidP="007C5498">
      <w:pPr>
        <w:spacing w:beforeLines="50" w:before="204" w:afterLines="50" w:after="204"/>
        <w:rPr>
          <w:rFonts w:ascii="ＭＳ ゴシック" w:eastAsia="ＭＳ ゴシック" w:hAnsi="ＭＳ ゴシック"/>
          <w:b/>
        </w:rPr>
      </w:pPr>
      <w:r w:rsidRPr="008945A7">
        <w:rPr>
          <w:rFonts w:ascii="ＭＳ ゴシック" w:eastAsia="ＭＳ ゴシック" w:hAnsi="ＭＳ ゴシック" w:hint="eastAsia"/>
          <w:b/>
        </w:rPr>
        <w:lastRenderedPageBreak/>
        <w:t>《施策目標及び具体的施策》</w:t>
      </w:r>
    </w:p>
    <w:p w14:paraId="66BD916C" w14:textId="77777777" w:rsidR="007C5498" w:rsidRPr="008945A7" w:rsidRDefault="007C5498" w:rsidP="00CA3524">
      <w:pPr>
        <w:keepNext/>
        <w:numPr>
          <w:ilvl w:val="7"/>
          <w:numId w:val="5"/>
        </w:numPr>
        <w:spacing w:beforeLines="50" w:before="204"/>
        <w:ind w:firstLineChars="100" w:firstLine="209"/>
        <w:outlineLvl w:val="7"/>
        <w:rPr>
          <w:rFonts w:eastAsia="メイリオ"/>
          <w:u w:val="single"/>
        </w:rPr>
      </w:pPr>
      <w:r w:rsidRPr="008945A7">
        <w:rPr>
          <w:rFonts w:eastAsia="メイリオ" w:hint="eastAsia"/>
          <w:u w:val="single"/>
        </w:rPr>
        <w:t>教育の支援</w:t>
      </w:r>
    </w:p>
    <w:p w14:paraId="1180D8FE" w14:textId="77777777" w:rsidR="007C5498" w:rsidRPr="008945A7" w:rsidRDefault="007C5498" w:rsidP="00CA3524">
      <w:pPr>
        <w:keepNext/>
        <w:numPr>
          <w:ilvl w:val="8"/>
          <w:numId w:val="6"/>
        </w:numPr>
        <w:outlineLvl w:val="8"/>
        <w:rPr>
          <w:rFonts w:ascii="メイリオ" w:eastAsia="メイリオ" w:hAnsi="メイリオ"/>
        </w:rPr>
      </w:pPr>
      <w:r w:rsidRPr="008945A7">
        <w:rPr>
          <w:rFonts w:ascii="メイリオ" w:eastAsia="メイリオ" w:hAnsi="メイリオ" w:hint="eastAsia"/>
        </w:rPr>
        <w:t>幼児教育</w:t>
      </w:r>
      <w:r w:rsidRPr="008945A7">
        <w:rPr>
          <w:rFonts w:ascii="メイリオ" w:eastAsia="メイリオ" w:hAnsi="メイリオ"/>
        </w:rPr>
        <w:t>・保育の無償化の推進及び</w:t>
      </w:r>
      <w:r w:rsidRPr="008945A7">
        <w:rPr>
          <w:rFonts w:ascii="メイリオ" w:eastAsia="メイリオ" w:hAnsi="メイリオ" w:hint="eastAsia"/>
        </w:rPr>
        <w:t>質の</w:t>
      </w:r>
      <w:r w:rsidRPr="008945A7">
        <w:rPr>
          <w:rFonts w:ascii="メイリオ" w:eastAsia="メイリオ" w:hAnsi="メイリオ"/>
        </w:rPr>
        <w:t>向上</w:t>
      </w:r>
    </w:p>
    <w:p w14:paraId="17114C50" w14:textId="6B9379D7" w:rsidR="007C5498" w:rsidRPr="008945A7" w:rsidRDefault="007C5498" w:rsidP="00AD2A2C">
      <w:pPr>
        <w:pStyle w:val="ae"/>
        <w:ind w:left="628" w:firstLine="209"/>
      </w:pPr>
      <w:r w:rsidRPr="008945A7">
        <w:rPr>
          <w:rFonts w:hint="eastAsia"/>
        </w:rPr>
        <w:t>年齢や発達に合わせた質の高い幼児教育・保育環境は，子どもたちの健全な育ちや家庭における親の子育て環境に大きな影響を与えることから，幼稚園・保育所・認定こども園の充実は，貧困の世代間連鎖を断ち切ることにもつながります。子どもたちの将来が，その生まれ育った家庭の事情に左右されてしまう場合が少なくない現状を踏まえ，幼児教育・保育の無償化の着実な実施と質の高い幼児教育・保育の確保に取り組みます</w:t>
      </w:r>
      <w:r w:rsidRPr="008945A7">
        <w:t>。</w:t>
      </w:r>
    </w:p>
    <w:tbl>
      <w:tblPr>
        <w:tblStyle w:val="afc"/>
        <w:tblW w:w="9356" w:type="dxa"/>
        <w:tblLook w:val="04A0" w:firstRow="1" w:lastRow="0" w:firstColumn="1" w:lastColumn="0" w:noHBand="0" w:noVBand="1"/>
      </w:tblPr>
      <w:tblGrid>
        <w:gridCol w:w="1984"/>
        <w:gridCol w:w="5387"/>
        <w:gridCol w:w="1985"/>
      </w:tblGrid>
      <w:tr w:rsidR="008945A7" w:rsidRPr="008945A7" w14:paraId="754A42FE"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DA949D8" w14:textId="77777777" w:rsidR="007C5498" w:rsidRPr="008945A7" w:rsidRDefault="007C5498" w:rsidP="007C5498">
            <w:pPr>
              <w:jc w:val="center"/>
            </w:pPr>
            <w:r w:rsidRPr="008945A7">
              <w:rPr>
                <w:rFonts w:hint="eastAsia"/>
              </w:rPr>
              <w:t>具体的施策</w:t>
            </w:r>
          </w:p>
        </w:tc>
        <w:tc>
          <w:tcPr>
            <w:tcW w:w="5387" w:type="dxa"/>
          </w:tcPr>
          <w:p w14:paraId="3282A076"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852A329"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64E56C5" w14:textId="77777777" w:rsidTr="00281A63">
        <w:tc>
          <w:tcPr>
            <w:cnfStyle w:val="001000000000" w:firstRow="0" w:lastRow="0" w:firstColumn="1" w:lastColumn="0" w:oddVBand="0" w:evenVBand="0" w:oddHBand="0" w:evenHBand="0" w:firstRowFirstColumn="0" w:firstRowLastColumn="0" w:lastRowFirstColumn="0" w:lastRowLastColumn="0"/>
            <w:tcW w:w="1984" w:type="dxa"/>
            <w:hideMark/>
          </w:tcPr>
          <w:p w14:paraId="3CF90814" w14:textId="77777777" w:rsidR="007C5498" w:rsidRPr="008945A7" w:rsidRDefault="007C5498" w:rsidP="007C5498">
            <w:r w:rsidRPr="008945A7">
              <w:rPr>
                <w:rFonts w:hint="eastAsia"/>
              </w:rPr>
              <w:t>幼児教育・保育の無償化</w:t>
            </w:r>
          </w:p>
        </w:tc>
        <w:tc>
          <w:tcPr>
            <w:tcW w:w="5387" w:type="dxa"/>
            <w:hideMark/>
          </w:tcPr>
          <w:p w14:paraId="38B7C035" w14:textId="02C5CA6E" w:rsidR="007C5498" w:rsidRPr="008945A7" w:rsidRDefault="007C5498" w:rsidP="007C5498">
            <w:pPr>
              <w:spacing w:line="240" w:lineRule="auto"/>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・３歳から５歳までの全ての子ども及び０歳から２歳までの住民</w:t>
            </w:r>
            <w:r w:rsidR="00C84075" w:rsidRPr="008945A7">
              <w:rPr>
                <w:rFonts w:hint="eastAsia"/>
              </w:rPr>
              <w:t>税</w:t>
            </w:r>
            <w:r w:rsidRPr="008945A7">
              <w:rPr>
                <w:rFonts w:hint="eastAsia"/>
              </w:rPr>
              <w:t>非課税世帯の子どもについて，幼児教育・保育の利用料を無償化</w:t>
            </w:r>
          </w:p>
          <w:p w14:paraId="7C557C07" w14:textId="77777777" w:rsidR="007C5498" w:rsidRPr="008945A7" w:rsidRDefault="007C5498" w:rsidP="007C5498">
            <w:pPr>
              <w:spacing w:line="240" w:lineRule="auto"/>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・各施設において実費徴収を行うこととされている食事の提供に要する費用及び日用品，文房具等の購入に要する費用等につい　て，低所得世帯を対象に費用の一部を補助</w:t>
            </w:r>
          </w:p>
        </w:tc>
        <w:tc>
          <w:tcPr>
            <w:tcW w:w="1985" w:type="dxa"/>
            <w:hideMark/>
          </w:tcPr>
          <w:p w14:paraId="76842362"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15C7E1C" w14:textId="77777777" w:rsidTr="00281A63">
        <w:tc>
          <w:tcPr>
            <w:cnfStyle w:val="001000000000" w:firstRow="0" w:lastRow="0" w:firstColumn="1" w:lastColumn="0" w:oddVBand="0" w:evenVBand="0" w:oddHBand="0" w:evenHBand="0" w:firstRowFirstColumn="0" w:firstRowLastColumn="0" w:lastRowFirstColumn="0" w:lastRowLastColumn="0"/>
            <w:tcW w:w="1984" w:type="dxa"/>
            <w:hideMark/>
          </w:tcPr>
          <w:p w14:paraId="46639A42" w14:textId="77777777" w:rsidR="007C5498" w:rsidRPr="008945A7" w:rsidRDefault="007C5498" w:rsidP="007C5498">
            <w:r w:rsidRPr="008945A7">
              <w:rPr>
                <w:rFonts w:hint="eastAsia"/>
              </w:rPr>
              <w:t>保育士や</w:t>
            </w:r>
            <w:r w:rsidRPr="008945A7">
              <w:t>幼稚園教諭</w:t>
            </w:r>
            <w:r w:rsidRPr="008945A7">
              <w:rPr>
                <w:rFonts w:hint="eastAsia"/>
              </w:rPr>
              <w:t>等の資質の向上</w:t>
            </w:r>
          </w:p>
        </w:tc>
        <w:tc>
          <w:tcPr>
            <w:tcW w:w="5387" w:type="dxa"/>
            <w:hideMark/>
          </w:tcPr>
          <w:p w14:paraId="3AE00D34" w14:textId="77777777" w:rsidR="00F85039" w:rsidRPr="008945A7" w:rsidRDefault="00F85039" w:rsidP="00F85039">
            <w:pPr>
              <w:spacing w:line="240" w:lineRule="auto"/>
              <w:ind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r w:rsidRPr="008945A7">
              <w:rPr>
                <w:rFonts w:hint="eastAsia"/>
              </w:rPr>
              <w:t>幼稚園等がそれぞれの特色に応じた幼児教育の実施に向け，各種研修会などの研修を充実させ，教諭・保育教諭・保育士の資質向上を図る。</w:t>
            </w:r>
          </w:p>
          <w:p w14:paraId="0059C1CD" w14:textId="77777777" w:rsidR="00F85039" w:rsidRPr="008945A7" w:rsidRDefault="007C5498" w:rsidP="00F85039">
            <w:pPr>
              <w:spacing w:line="240" w:lineRule="auto"/>
              <w:ind w:left="179" w:hangingChars="100" w:hanging="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・教育と保育の一体的提供などについての研修の実施により，</w:t>
            </w:r>
            <w:r w:rsidR="00945C2E" w:rsidRPr="008945A7">
              <w:rPr>
                <w:rFonts w:hint="eastAsia"/>
                <w:szCs w:val="19"/>
              </w:rPr>
              <w:t>各種</w:t>
            </w:r>
            <w:r w:rsidRPr="008945A7">
              <w:rPr>
                <w:rFonts w:hint="eastAsia"/>
                <w:szCs w:val="19"/>
              </w:rPr>
              <w:t>認定こども園の保育教諭等の質の向上を図る。</w:t>
            </w:r>
          </w:p>
          <w:p w14:paraId="064B8C20" w14:textId="21B2D4B9" w:rsidR="007C5498" w:rsidRPr="008945A7" w:rsidRDefault="007C5498" w:rsidP="00F85039">
            <w:pPr>
              <w:cnfStyle w:val="000000000000" w:firstRow="0" w:lastRow="0" w:firstColumn="0" w:lastColumn="0" w:oddVBand="0" w:evenVBand="0" w:oddHBand="0" w:evenHBand="0" w:firstRowFirstColumn="0" w:firstRowLastColumn="0" w:lastRowFirstColumn="0" w:lastRowLastColumn="0"/>
            </w:pPr>
          </w:p>
        </w:tc>
        <w:tc>
          <w:tcPr>
            <w:tcW w:w="1985" w:type="dxa"/>
            <w:hideMark/>
          </w:tcPr>
          <w:p w14:paraId="1B4B6631"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369C32F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44B80497" w14:textId="77777777" w:rsidTr="00281A63">
        <w:tc>
          <w:tcPr>
            <w:cnfStyle w:val="001000000000" w:firstRow="0" w:lastRow="0" w:firstColumn="1" w:lastColumn="0" w:oddVBand="0" w:evenVBand="0" w:oddHBand="0" w:evenHBand="0" w:firstRowFirstColumn="0" w:firstRowLastColumn="0" w:lastRowFirstColumn="0" w:lastRowLastColumn="0"/>
            <w:tcW w:w="1984" w:type="dxa"/>
            <w:hideMark/>
          </w:tcPr>
          <w:p w14:paraId="745EB11D" w14:textId="77777777" w:rsidR="007C5498" w:rsidRPr="008945A7" w:rsidRDefault="007C5498" w:rsidP="007C5498">
            <w:r w:rsidRPr="008945A7">
              <w:rPr>
                <w:rFonts w:hint="eastAsia"/>
              </w:rPr>
              <w:t>保育士等のキャリアアップの促進</w:t>
            </w:r>
          </w:p>
        </w:tc>
        <w:tc>
          <w:tcPr>
            <w:tcW w:w="5387" w:type="dxa"/>
            <w:hideMark/>
          </w:tcPr>
          <w:p w14:paraId="6FBDA788" w14:textId="3E8D618D" w:rsidR="007C5498" w:rsidRPr="008945A7" w:rsidRDefault="007C5498" w:rsidP="007C5498">
            <w:pPr>
              <w:spacing w:line="240" w:lineRule="auto"/>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szCs w:val="19"/>
              </w:rPr>
              <w:t>一定の経験年数を有するリーダー的な役割を担う保育士等に対し，キャリアアップ研修を実施し，専門性の向上を図り保育の質を高めるとともに，当該研修の修了が加算要件とされる処遇改善等加算Ⅱによる保育士等の処遇改善を図る。</w:t>
            </w:r>
          </w:p>
        </w:tc>
        <w:tc>
          <w:tcPr>
            <w:tcW w:w="1985" w:type="dxa"/>
            <w:hideMark/>
          </w:tcPr>
          <w:p w14:paraId="59D1124D"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3C2BE5B0" w14:textId="77777777" w:rsidTr="00281A63">
        <w:tc>
          <w:tcPr>
            <w:cnfStyle w:val="001000000000" w:firstRow="0" w:lastRow="0" w:firstColumn="1" w:lastColumn="0" w:oddVBand="0" w:evenVBand="0" w:oddHBand="0" w:evenHBand="0" w:firstRowFirstColumn="0" w:firstRowLastColumn="0" w:lastRowFirstColumn="0" w:lastRowLastColumn="0"/>
            <w:tcW w:w="1984" w:type="dxa"/>
            <w:hideMark/>
          </w:tcPr>
          <w:p w14:paraId="6294EEEB" w14:textId="77777777" w:rsidR="007C5498" w:rsidRPr="008945A7" w:rsidRDefault="007C5498" w:rsidP="007C5498">
            <w:r w:rsidRPr="008945A7">
              <w:rPr>
                <w:rFonts w:hint="eastAsia"/>
              </w:rPr>
              <w:t>幼稚園教諭及び保育士等の賃金改善</w:t>
            </w:r>
          </w:p>
        </w:tc>
        <w:tc>
          <w:tcPr>
            <w:tcW w:w="5387" w:type="dxa"/>
            <w:hideMark/>
          </w:tcPr>
          <w:p w14:paraId="069E93F4" w14:textId="331EE2EF" w:rsidR="007C5498" w:rsidRPr="008945A7" w:rsidRDefault="007C5498" w:rsidP="007C5498">
            <w:pPr>
              <w:spacing w:line="240" w:lineRule="auto"/>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国の制度に基づく私学助成及び施設型給付費等により幼稚園教諭及び保育士等の賃金改善を促進</w:t>
            </w:r>
          </w:p>
        </w:tc>
        <w:tc>
          <w:tcPr>
            <w:tcW w:w="1985" w:type="dxa"/>
            <w:hideMark/>
          </w:tcPr>
          <w:p w14:paraId="0C9E9E4F"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20296A6" w14:textId="77777777" w:rsidTr="00281A63">
        <w:tc>
          <w:tcPr>
            <w:cnfStyle w:val="001000000000" w:firstRow="0" w:lastRow="0" w:firstColumn="1" w:lastColumn="0" w:oddVBand="0" w:evenVBand="0" w:oddHBand="0" w:evenHBand="0" w:firstRowFirstColumn="0" w:firstRowLastColumn="0" w:lastRowFirstColumn="0" w:lastRowLastColumn="0"/>
            <w:tcW w:w="1984" w:type="dxa"/>
            <w:hideMark/>
          </w:tcPr>
          <w:p w14:paraId="7B17521F" w14:textId="6C588F51" w:rsidR="007C5498" w:rsidRPr="008945A7" w:rsidRDefault="007C5498" w:rsidP="007C5498">
            <w:r w:rsidRPr="008945A7">
              <w:rPr>
                <w:rFonts w:hint="eastAsia"/>
              </w:rPr>
              <w:t>魅力ある保育環境の構築</w:t>
            </w:r>
          </w:p>
        </w:tc>
        <w:tc>
          <w:tcPr>
            <w:tcW w:w="5387" w:type="dxa"/>
            <w:hideMark/>
          </w:tcPr>
          <w:p w14:paraId="48B67083" w14:textId="4EAC64C6" w:rsidR="005A29BC" w:rsidRPr="008945A7" w:rsidRDefault="00C913C0" w:rsidP="00C913C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保育人材の確保や職場環境の改善，国の処遇改善等の制度の活用等に課題を抱える施設等に対し，専門家による指導・助言を行うなど，保育士のよりよい職場環境づくりを目指す</w:t>
            </w:r>
            <w:r w:rsidRPr="008945A7">
              <w:t xml:space="preserve"> </w:t>
            </w:r>
          </w:p>
        </w:tc>
        <w:tc>
          <w:tcPr>
            <w:tcW w:w="1985" w:type="dxa"/>
            <w:hideMark/>
          </w:tcPr>
          <w:p w14:paraId="684DC89D" w14:textId="6D0CA9DB"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1A07382B" w14:textId="3BDD59A1" w:rsidR="00C913C0" w:rsidRPr="008945A7" w:rsidRDefault="00C913C0" w:rsidP="007C5498">
            <w:pPr>
              <w:cnfStyle w:val="000000000000" w:firstRow="0" w:lastRow="0" w:firstColumn="0" w:lastColumn="0" w:oddVBand="0" w:evenVBand="0" w:oddHBand="0" w:evenHBand="0" w:firstRowFirstColumn="0" w:firstRowLastColumn="0" w:lastRowFirstColumn="0" w:lastRowLastColumn="0"/>
            </w:pPr>
          </w:p>
        </w:tc>
      </w:tr>
      <w:tr w:rsidR="008945A7" w:rsidRPr="008945A7" w14:paraId="72207E62" w14:textId="77777777" w:rsidTr="00281A63">
        <w:tc>
          <w:tcPr>
            <w:cnfStyle w:val="001000000000" w:firstRow="0" w:lastRow="0" w:firstColumn="1" w:lastColumn="0" w:oddVBand="0" w:evenVBand="0" w:oddHBand="0" w:evenHBand="0" w:firstRowFirstColumn="0" w:firstRowLastColumn="0" w:lastRowFirstColumn="0" w:lastRowLastColumn="0"/>
            <w:tcW w:w="1984" w:type="dxa"/>
            <w:hideMark/>
          </w:tcPr>
          <w:p w14:paraId="585A2DA7" w14:textId="77777777" w:rsidR="007C5498" w:rsidRPr="008945A7" w:rsidRDefault="007C5498" w:rsidP="007C5498">
            <w:r w:rsidRPr="008945A7">
              <w:rPr>
                <w:rFonts w:hint="eastAsia"/>
                <w:szCs w:val="19"/>
              </w:rPr>
              <w:t>幼小接続の促進</w:t>
            </w:r>
          </w:p>
        </w:tc>
        <w:tc>
          <w:tcPr>
            <w:tcW w:w="5387" w:type="dxa"/>
            <w:hideMark/>
          </w:tcPr>
          <w:p w14:paraId="16964739" w14:textId="6BEFDF7A" w:rsidR="007C5498" w:rsidRPr="008945A7" w:rsidRDefault="007C5498" w:rsidP="007C5498">
            <w:pPr>
              <w:spacing w:line="240" w:lineRule="auto"/>
              <w:cnfStyle w:val="000000000000" w:firstRow="0" w:lastRow="0" w:firstColumn="0" w:lastColumn="0" w:oddVBand="0" w:evenVBand="0" w:oddHBand="0" w:evenHBand="0" w:firstRowFirstColumn="0" w:firstRowLastColumn="0" w:lastRowFirstColumn="0" w:lastRowLastColumn="0"/>
            </w:pPr>
            <w:r w:rsidRPr="008945A7">
              <w:rPr>
                <w:rFonts w:hint="eastAsia"/>
              </w:rPr>
              <w:t>・各種研修会での幼小接続に係る指導の推進</w:t>
            </w:r>
          </w:p>
          <w:p w14:paraId="1E370A3C" w14:textId="77777777" w:rsidR="007C5498" w:rsidRPr="008945A7" w:rsidRDefault="007C5498" w:rsidP="007C5498">
            <w:pPr>
              <w:spacing w:line="240" w:lineRule="auto"/>
              <w:cnfStyle w:val="000000000000" w:firstRow="0" w:lastRow="0" w:firstColumn="0" w:lastColumn="0" w:oddVBand="0" w:evenVBand="0" w:oddHBand="0" w:evenHBand="0" w:firstRowFirstColumn="0" w:firstRowLastColumn="0" w:lastRowFirstColumn="0" w:lastRowLastColumn="0"/>
            </w:pPr>
            <w:r w:rsidRPr="008945A7">
              <w:rPr>
                <w:rFonts w:hint="eastAsia"/>
              </w:rPr>
              <w:t>・各種調査等での幼小接続に係る実態把握と指導</w:t>
            </w:r>
          </w:p>
          <w:p w14:paraId="40905FF0" w14:textId="77777777" w:rsidR="007C5498" w:rsidRPr="008945A7" w:rsidRDefault="007C5498" w:rsidP="007C5498">
            <w:pPr>
              <w:spacing w:line="240" w:lineRule="auto"/>
              <w:cnfStyle w:val="000000000000" w:firstRow="0" w:lastRow="0" w:firstColumn="0" w:lastColumn="0" w:oddVBand="0" w:evenVBand="0" w:oddHBand="0" w:evenHBand="0" w:firstRowFirstColumn="0" w:firstRowLastColumn="0" w:lastRowFirstColumn="0" w:lastRowLastColumn="0"/>
            </w:pPr>
            <w:r w:rsidRPr="008945A7">
              <w:rPr>
                <w:rFonts w:hint="eastAsia"/>
              </w:rPr>
              <w:t>・市町村で開催される幼保小連携研修会等への支援</w:t>
            </w:r>
          </w:p>
        </w:tc>
        <w:tc>
          <w:tcPr>
            <w:tcW w:w="1985" w:type="dxa"/>
            <w:hideMark/>
          </w:tcPr>
          <w:p w14:paraId="7DBD403E"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6056845B"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bl>
    <w:p w14:paraId="50D34E0C" w14:textId="77777777" w:rsidR="00C6445A" w:rsidRPr="008945A7" w:rsidRDefault="00C6445A" w:rsidP="00C6445A">
      <w:pPr>
        <w:rPr>
          <w:rFonts w:ascii="ＭＳ ゴシック" w:cs="Times New Roman"/>
        </w:rPr>
      </w:pPr>
    </w:p>
    <w:p w14:paraId="27C373EE" w14:textId="3CD8AEE4" w:rsidR="007C5498" w:rsidRPr="008945A7" w:rsidRDefault="007C5498" w:rsidP="00E22F7F">
      <w:pPr>
        <w:pStyle w:val="9"/>
        <w:numPr>
          <w:ilvl w:val="8"/>
          <w:numId w:val="5"/>
        </w:numPr>
        <w:ind w:hanging="1842"/>
      </w:pPr>
      <w:r w:rsidRPr="008945A7">
        <w:rPr>
          <w:rFonts w:hint="eastAsia"/>
        </w:rPr>
        <w:t>地域</w:t>
      </w:r>
      <w:r w:rsidRPr="008945A7">
        <w:t>に開かれた</w:t>
      </w:r>
      <w:r w:rsidRPr="008945A7">
        <w:rPr>
          <w:rFonts w:hint="eastAsia"/>
        </w:rPr>
        <w:t>子どもの</w:t>
      </w:r>
      <w:r w:rsidRPr="008945A7">
        <w:t>貧困対策のプラット</w:t>
      </w:r>
      <w:r w:rsidRPr="008945A7">
        <w:rPr>
          <w:rFonts w:hint="eastAsia"/>
        </w:rPr>
        <w:t>フォーム</w:t>
      </w:r>
      <w:r w:rsidRPr="008945A7">
        <w:t>としての学校指導・運営体制の構築</w:t>
      </w:r>
    </w:p>
    <w:p w14:paraId="7FA146AB" w14:textId="073F445A" w:rsidR="007C5498" w:rsidRPr="008945A7" w:rsidRDefault="007C5498" w:rsidP="00AD2A2C">
      <w:pPr>
        <w:pStyle w:val="ae"/>
        <w:ind w:left="628" w:firstLine="209"/>
      </w:pPr>
      <w:r w:rsidRPr="008945A7">
        <w:rPr>
          <w:rFonts w:hint="eastAsia"/>
        </w:rPr>
        <w:t>家庭</w:t>
      </w:r>
      <w:r w:rsidRPr="008945A7">
        <w:t>の</w:t>
      </w:r>
      <w:r w:rsidRPr="008945A7">
        <w:rPr>
          <w:rFonts w:hint="eastAsia"/>
        </w:rPr>
        <w:t>状況</w:t>
      </w:r>
      <w:r w:rsidRPr="008945A7">
        <w:t>にかかわらず，学ぶ意欲と能力のある全ての子どもが質の高い教育を受け，能力・</w:t>
      </w:r>
      <w:r w:rsidRPr="008945A7">
        <w:rPr>
          <w:rFonts w:hint="eastAsia"/>
        </w:rPr>
        <w:t>可能性を</w:t>
      </w:r>
      <w:r w:rsidRPr="008945A7">
        <w:t>最大限伸ばしてそれぞれの夢に挑戦できるよう，</w:t>
      </w:r>
      <w:r w:rsidRPr="008945A7">
        <w:rPr>
          <w:rFonts w:hint="eastAsia"/>
        </w:rPr>
        <w:t>学習環境</w:t>
      </w:r>
      <w:r w:rsidRPr="008945A7">
        <w:t>の整備</w:t>
      </w:r>
      <w:r w:rsidRPr="008945A7">
        <w:rPr>
          <w:rFonts w:hint="eastAsia"/>
        </w:rPr>
        <w:t>や確かな学力の育成を図ります</w:t>
      </w:r>
      <w:r w:rsidRPr="008945A7">
        <w:t>。</w:t>
      </w:r>
    </w:p>
    <w:p w14:paraId="340FB93F" w14:textId="5C4399E2" w:rsidR="007C5498" w:rsidRPr="008945A7" w:rsidRDefault="007C5498" w:rsidP="00AD2A2C">
      <w:pPr>
        <w:pStyle w:val="ae"/>
        <w:ind w:left="628" w:firstLine="209"/>
      </w:pPr>
      <w:r w:rsidRPr="008945A7">
        <w:t>また，学校を地域に開かれ</w:t>
      </w:r>
      <w:r w:rsidRPr="008945A7">
        <w:rPr>
          <w:rFonts w:hint="eastAsia"/>
        </w:rPr>
        <w:t>た</w:t>
      </w:r>
      <w:r w:rsidRPr="008945A7">
        <w:t>プラットフォームと位置付けて，スクールソーシャルワーカーや</w:t>
      </w:r>
      <w:r w:rsidRPr="008945A7">
        <w:rPr>
          <w:rFonts w:hint="eastAsia"/>
        </w:rPr>
        <w:t>スクールカウンセラー</w:t>
      </w:r>
      <w:r w:rsidRPr="008945A7">
        <w:t>が機能する体制づくり</w:t>
      </w:r>
      <w:r w:rsidRPr="008945A7">
        <w:rPr>
          <w:rFonts w:hint="eastAsia"/>
        </w:rPr>
        <w:t>を</w:t>
      </w:r>
      <w:r w:rsidRPr="008945A7">
        <w:t>推進し，貧困世帯の子ども</w:t>
      </w:r>
      <w:r w:rsidRPr="008945A7">
        <w:rPr>
          <w:rFonts w:hint="eastAsia"/>
        </w:rPr>
        <w:t>たちを</w:t>
      </w:r>
      <w:r w:rsidRPr="008945A7">
        <w:t>早期の段階で生活支援や福祉制度につなげていきます。</w:t>
      </w:r>
    </w:p>
    <w:tbl>
      <w:tblPr>
        <w:tblStyle w:val="afc"/>
        <w:tblW w:w="9356" w:type="dxa"/>
        <w:tblLook w:val="04A0" w:firstRow="1" w:lastRow="0" w:firstColumn="1" w:lastColumn="0" w:noHBand="0" w:noVBand="1"/>
      </w:tblPr>
      <w:tblGrid>
        <w:gridCol w:w="1984"/>
        <w:gridCol w:w="5387"/>
        <w:gridCol w:w="1985"/>
      </w:tblGrid>
      <w:tr w:rsidR="008945A7" w:rsidRPr="008945A7" w14:paraId="2A804BE0"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A42863E" w14:textId="77777777" w:rsidR="007C5498" w:rsidRPr="008945A7" w:rsidRDefault="007C5498" w:rsidP="007C5498">
            <w:pPr>
              <w:jc w:val="center"/>
            </w:pPr>
            <w:r w:rsidRPr="008945A7">
              <w:rPr>
                <w:rFonts w:hint="eastAsia"/>
              </w:rPr>
              <w:lastRenderedPageBreak/>
              <w:t>具体的施策</w:t>
            </w:r>
          </w:p>
        </w:tc>
        <w:tc>
          <w:tcPr>
            <w:tcW w:w="5387" w:type="dxa"/>
          </w:tcPr>
          <w:p w14:paraId="4524E8FE"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40B2467"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022D1F9" w14:textId="77777777" w:rsidTr="00C9635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16EB9CA8" w14:textId="5143B586" w:rsidR="00C96355" w:rsidRPr="008945A7" w:rsidRDefault="00C96355" w:rsidP="00C96355">
            <w:pPr>
              <w:rPr>
                <w:szCs w:val="19"/>
              </w:rPr>
            </w:pPr>
            <w:r w:rsidRPr="008945A7">
              <w:rPr>
                <w:rFonts w:hint="eastAsia"/>
                <w:szCs w:val="19"/>
              </w:rPr>
              <w:t>確かな学力の育成</w:t>
            </w:r>
          </w:p>
        </w:tc>
        <w:tc>
          <w:tcPr>
            <w:tcW w:w="5387" w:type="dxa"/>
            <w:shd w:val="clear" w:color="auto" w:fill="auto"/>
          </w:tcPr>
          <w:p w14:paraId="2EE7B67B" w14:textId="0C430F96" w:rsidR="00C96355" w:rsidRPr="008945A7" w:rsidRDefault="00C96355" w:rsidP="00C96355">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・児童生徒の学力・学習状況を鹿児島学力・学習状況調査などの客観的な調査に基づき的確に把握し，本県の実態に応じた学力向上策の推進</w:t>
            </w:r>
          </w:p>
          <w:p w14:paraId="6EDA37B6" w14:textId="2DE12C02" w:rsidR="00C96355" w:rsidRPr="008945A7" w:rsidRDefault="00C96355" w:rsidP="00C96355">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・児童生徒の基礎的・基本的な知識及び技能と思考力，判断力，表現力，主体的に学習に取り組む態度</w:t>
            </w:r>
            <w:r w:rsidR="00BC3933" w:rsidRPr="008945A7">
              <w:rPr>
                <w:rFonts w:hint="eastAsia"/>
              </w:rPr>
              <w:t>等</w:t>
            </w:r>
            <w:r w:rsidRPr="008945A7">
              <w:rPr>
                <w:rFonts w:hint="eastAsia"/>
              </w:rPr>
              <w:t>を育成する観点から，</w:t>
            </w:r>
            <w:r w:rsidR="00BC3933" w:rsidRPr="008945A7">
              <w:rPr>
                <w:rFonts w:hint="eastAsia"/>
              </w:rPr>
              <w:t>ＩＣＴの利活用を含め，</w:t>
            </w:r>
            <w:r w:rsidRPr="008945A7">
              <w:rPr>
                <w:rFonts w:hint="eastAsia"/>
              </w:rPr>
              <w:t>学習者が主体となる「主体的・対話的で深い学び」の視点からの授業改善や学校全体での学力向上に向けた組織的な取組の推進</w:t>
            </w:r>
          </w:p>
          <w:p w14:paraId="67E5890F" w14:textId="616BDCFE" w:rsidR="00C96355" w:rsidRPr="008945A7" w:rsidRDefault="00C96355" w:rsidP="00C96355">
            <w:pPr>
              <w:ind w:left="179" w:hangingChars="100" w:hanging="179"/>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hint="eastAsia"/>
              </w:rPr>
              <w:t>・困難を乗り越え，ものごとを成し遂げる力や自己肯定感などのいわゆる非認知能力も含めて，時代を切り拓く児童生徒に求められる資質能力の育成</w:t>
            </w:r>
          </w:p>
        </w:tc>
        <w:tc>
          <w:tcPr>
            <w:tcW w:w="1985" w:type="dxa"/>
            <w:shd w:val="clear" w:color="auto" w:fill="auto"/>
          </w:tcPr>
          <w:p w14:paraId="6BC7EED8" w14:textId="1BC488F5" w:rsidR="00C96355" w:rsidRPr="008945A7" w:rsidRDefault="00C96355" w:rsidP="00C96355">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tc>
      </w:tr>
      <w:tr w:rsidR="008945A7" w:rsidRPr="008945A7" w14:paraId="37EE9E3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02DE20E4" w14:textId="77777777" w:rsidR="00C96355" w:rsidRPr="008945A7" w:rsidRDefault="00C96355" w:rsidP="00C96355">
            <w:pPr>
              <w:rPr>
                <w:szCs w:val="19"/>
              </w:rPr>
            </w:pPr>
            <w:r w:rsidRPr="008945A7">
              <w:rPr>
                <w:rFonts w:hint="eastAsia"/>
                <w:szCs w:val="19"/>
              </w:rPr>
              <w:t>県立高校学力育成支援</w:t>
            </w:r>
          </w:p>
        </w:tc>
        <w:tc>
          <w:tcPr>
            <w:tcW w:w="5387" w:type="dxa"/>
          </w:tcPr>
          <w:p w14:paraId="3EC9AAEF" w14:textId="03091B29" w:rsidR="00C96355" w:rsidRPr="008945A7" w:rsidRDefault="00C96355" w:rsidP="00C96355">
            <w:pPr>
              <w:spacing w:line="240" w:lineRule="auto"/>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t>生徒の学力と教員の指導力の向上を図る取組の推進</w:t>
            </w:r>
          </w:p>
        </w:tc>
        <w:tc>
          <w:tcPr>
            <w:tcW w:w="1985" w:type="dxa"/>
          </w:tcPr>
          <w:p w14:paraId="59AF5F7A" w14:textId="77777777" w:rsidR="00C96355" w:rsidRPr="008945A7" w:rsidRDefault="00C96355" w:rsidP="00C96355">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444CA9AA"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8379398" w14:textId="77777777" w:rsidR="00C96355" w:rsidRPr="008945A7" w:rsidRDefault="00C96355" w:rsidP="00C96355">
            <w:pPr>
              <w:rPr>
                <w:rStyle w:val="affc"/>
              </w:rPr>
            </w:pPr>
            <w:r w:rsidRPr="008945A7">
              <w:rPr>
                <w:rFonts w:hint="eastAsia"/>
              </w:rPr>
              <w:t>教育</w:t>
            </w:r>
            <w:r w:rsidRPr="008945A7">
              <w:t>相談，関係機関との連携</w:t>
            </w:r>
          </w:p>
        </w:tc>
        <w:tc>
          <w:tcPr>
            <w:tcW w:w="5387" w:type="dxa"/>
          </w:tcPr>
          <w:p w14:paraId="6726073B" w14:textId="77777777" w:rsidR="00C96355" w:rsidRPr="008945A7" w:rsidRDefault="00C96355" w:rsidP="00C96355">
            <w:pPr>
              <w:spacing w:line="240" w:lineRule="auto"/>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スクールカウンセラーやスクールソーシャルワーカー等を活用した貧困対策</w:t>
            </w:r>
            <w:r w:rsidRPr="008945A7">
              <w:t>に係る相談・支援体制の充実及び福祉関係機関等との連携強化</w:t>
            </w:r>
          </w:p>
        </w:tc>
        <w:tc>
          <w:tcPr>
            <w:tcW w:w="1985" w:type="dxa"/>
          </w:tcPr>
          <w:p w14:paraId="38F05A8B" w14:textId="77777777" w:rsidR="00C96355" w:rsidRPr="008945A7" w:rsidRDefault="00C96355" w:rsidP="00C96355">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77CE66DA" w14:textId="77777777" w:rsidR="00C96355" w:rsidRPr="008945A7" w:rsidRDefault="00C96355" w:rsidP="00C96355">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4C15AAF6" w14:textId="77777777" w:rsidR="007C5498" w:rsidRPr="008945A7" w:rsidRDefault="007C5498" w:rsidP="007C5498">
      <w:pPr>
        <w:ind w:leftChars="143" w:left="300" w:firstLineChars="47" w:firstLine="98"/>
        <w:rPr>
          <w:rFonts w:ascii="ＭＳ ゴシック" w:cs="Times New Roman"/>
        </w:rPr>
      </w:pPr>
    </w:p>
    <w:p w14:paraId="764C6ECA" w14:textId="6952A6D7" w:rsidR="007C5498" w:rsidRPr="008945A7" w:rsidRDefault="007C5498" w:rsidP="00E22F7F">
      <w:pPr>
        <w:pStyle w:val="9"/>
        <w:numPr>
          <w:ilvl w:val="8"/>
          <w:numId w:val="5"/>
        </w:numPr>
        <w:ind w:hanging="1842"/>
      </w:pPr>
      <w:r w:rsidRPr="008945A7">
        <w:rPr>
          <w:rFonts w:hint="eastAsia"/>
        </w:rPr>
        <w:t>高等学校</w:t>
      </w:r>
      <w:r w:rsidRPr="008945A7">
        <w:t>等における</w:t>
      </w:r>
      <w:r w:rsidRPr="008945A7">
        <w:rPr>
          <w:rFonts w:hint="eastAsia"/>
        </w:rPr>
        <w:t>修学</w:t>
      </w:r>
      <w:r w:rsidRPr="008945A7">
        <w:t>継続のための支援</w:t>
      </w:r>
    </w:p>
    <w:p w14:paraId="6D4329E6" w14:textId="3AE5B748" w:rsidR="007C5498" w:rsidRPr="008945A7" w:rsidRDefault="007C5498" w:rsidP="00AD2A2C">
      <w:pPr>
        <w:pStyle w:val="ae"/>
        <w:ind w:left="628" w:firstLine="209"/>
      </w:pPr>
      <w:r w:rsidRPr="008945A7">
        <w:rPr>
          <w:rFonts w:hint="eastAsia"/>
        </w:rPr>
        <w:t>高校中退</w:t>
      </w:r>
      <w:r w:rsidRPr="008945A7">
        <w:t>を防止することは，将来の貧困を</w:t>
      </w:r>
      <w:r w:rsidRPr="008945A7">
        <w:rPr>
          <w:rFonts w:hint="eastAsia"/>
        </w:rPr>
        <w:t>予防</w:t>
      </w:r>
      <w:r w:rsidRPr="008945A7">
        <w:t>する観点から重要で</w:t>
      </w:r>
      <w:r w:rsidRPr="008945A7">
        <w:rPr>
          <w:rFonts w:hint="eastAsia"/>
        </w:rPr>
        <w:t>あり，ス</w:t>
      </w:r>
      <w:r w:rsidRPr="008945A7">
        <w:t>クールソーシャルワーカー等による</w:t>
      </w:r>
      <w:r w:rsidRPr="008945A7">
        <w:rPr>
          <w:rFonts w:hint="eastAsia"/>
        </w:rPr>
        <w:t>指導</w:t>
      </w:r>
      <w:r w:rsidRPr="008945A7">
        <w:t>・</w:t>
      </w:r>
      <w:r w:rsidRPr="008945A7">
        <w:rPr>
          <w:rFonts w:hint="eastAsia"/>
        </w:rPr>
        <w:t>相談体制</w:t>
      </w:r>
      <w:r w:rsidRPr="008945A7">
        <w:t>の充実を図</w:t>
      </w:r>
      <w:r w:rsidRPr="008945A7">
        <w:rPr>
          <w:rFonts w:hint="eastAsia"/>
        </w:rPr>
        <w:t>るとともに，</w:t>
      </w:r>
      <w:r w:rsidRPr="008945A7">
        <w:t>高校中退者の学び直しを支援します。</w:t>
      </w:r>
    </w:p>
    <w:tbl>
      <w:tblPr>
        <w:tblStyle w:val="afc"/>
        <w:tblW w:w="9356" w:type="dxa"/>
        <w:tblLook w:val="04A0" w:firstRow="1" w:lastRow="0" w:firstColumn="1" w:lastColumn="0" w:noHBand="0" w:noVBand="1"/>
      </w:tblPr>
      <w:tblGrid>
        <w:gridCol w:w="1984"/>
        <w:gridCol w:w="5387"/>
        <w:gridCol w:w="1985"/>
      </w:tblGrid>
      <w:tr w:rsidR="008945A7" w:rsidRPr="008945A7" w14:paraId="043D7D53"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4AB59C3" w14:textId="77777777" w:rsidR="007C5498" w:rsidRPr="008945A7" w:rsidRDefault="007C5498" w:rsidP="007C5498">
            <w:pPr>
              <w:jc w:val="center"/>
            </w:pPr>
            <w:r w:rsidRPr="008945A7">
              <w:rPr>
                <w:rFonts w:hint="eastAsia"/>
              </w:rPr>
              <w:t>具体的施策</w:t>
            </w:r>
          </w:p>
        </w:tc>
        <w:tc>
          <w:tcPr>
            <w:tcW w:w="5387" w:type="dxa"/>
          </w:tcPr>
          <w:p w14:paraId="7C9F5565"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79BEF71"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EDE1554"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5FD8044" w14:textId="77777777" w:rsidR="007C5498" w:rsidRPr="008945A7" w:rsidRDefault="007C5498" w:rsidP="007C5498">
            <w:pPr>
              <w:rPr>
                <w:rStyle w:val="affc"/>
              </w:rPr>
            </w:pPr>
            <w:r w:rsidRPr="008945A7">
              <w:rPr>
                <w:rFonts w:hint="eastAsia"/>
              </w:rPr>
              <w:t>教育相談，関係機関との連携</w:t>
            </w:r>
          </w:p>
        </w:tc>
        <w:tc>
          <w:tcPr>
            <w:tcW w:w="5387" w:type="dxa"/>
          </w:tcPr>
          <w:p w14:paraId="292E8380"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スクールカウンセラーやスクールソーシャルワーカー等を活用した貧困対策に係る相談・支援体制の充実及び福祉関係機関等との連携強化</w:t>
            </w:r>
          </w:p>
        </w:tc>
        <w:tc>
          <w:tcPr>
            <w:tcW w:w="1985" w:type="dxa"/>
          </w:tcPr>
          <w:p w14:paraId="78779452"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1E82114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8945A7" w:rsidRPr="008945A7" w14:paraId="75706FE6"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28E5225D" w14:textId="77777777" w:rsidR="007C5498" w:rsidRPr="008945A7" w:rsidRDefault="007C5498" w:rsidP="007C5498">
            <w:pPr>
              <w:rPr>
                <w:szCs w:val="19"/>
              </w:rPr>
            </w:pPr>
            <w:r w:rsidRPr="008945A7">
              <w:rPr>
                <w:rFonts w:hint="eastAsia"/>
                <w:szCs w:val="19"/>
              </w:rPr>
              <w:t>高校等</w:t>
            </w:r>
            <w:r w:rsidRPr="008945A7">
              <w:rPr>
                <w:szCs w:val="19"/>
              </w:rPr>
              <w:t>で学び直す者に対する支援</w:t>
            </w:r>
          </w:p>
        </w:tc>
        <w:tc>
          <w:tcPr>
            <w:tcW w:w="5387" w:type="dxa"/>
          </w:tcPr>
          <w:p w14:paraId="79642485"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高校等中退者が高等学校等に再入学して学び直す場合，卒業するまで（最長２年間）高等学校等就学支援金相当額を支給</w:t>
            </w:r>
          </w:p>
        </w:tc>
        <w:tc>
          <w:tcPr>
            <w:tcW w:w="1985" w:type="dxa"/>
          </w:tcPr>
          <w:p w14:paraId="11DA0140"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総務福利課</w:t>
            </w:r>
          </w:p>
          <w:p w14:paraId="736E9C55"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tc>
      </w:tr>
    </w:tbl>
    <w:p w14:paraId="7581B0AE" w14:textId="77777777" w:rsidR="007C5498" w:rsidRPr="008945A7" w:rsidRDefault="007C5498" w:rsidP="007C5498">
      <w:pPr>
        <w:ind w:leftChars="143" w:left="300" w:firstLineChars="47" w:firstLine="98"/>
        <w:rPr>
          <w:rFonts w:ascii="ＭＳ ゴシック" w:cs="Times New Roman"/>
        </w:rPr>
      </w:pPr>
    </w:p>
    <w:p w14:paraId="0B63F33B" w14:textId="045D88EF" w:rsidR="007C5498" w:rsidRPr="008945A7" w:rsidRDefault="007C5498" w:rsidP="00E22F7F">
      <w:pPr>
        <w:pStyle w:val="9"/>
        <w:numPr>
          <w:ilvl w:val="8"/>
          <w:numId w:val="5"/>
        </w:numPr>
        <w:ind w:hanging="1842"/>
      </w:pPr>
      <w:r w:rsidRPr="008945A7">
        <w:rPr>
          <w:rFonts w:hint="eastAsia"/>
        </w:rPr>
        <w:t>大学等</w:t>
      </w:r>
      <w:r w:rsidRPr="008945A7">
        <w:t>進学に対する教育機会の提供</w:t>
      </w:r>
    </w:p>
    <w:p w14:paraId="30900497" w14:textId="4BA44DF4" w:rsidR="007C5498" w:rsidRPr="008945A7" w:rsidRDefault="007C5498" w:rsidP="00AD2A2C">
      <w:pPr>
        <w:pStyle w:val="ae"/>
        <w:ind w:left="628" w:firstLine="209"/>
      </w:pPr>
      <w:r w:rsidRPr="008945A7">
        <w:rPr>
          <w:rFonts w:hint="eastAsia"/>
        </w:rPr>
        <w:t>経済的な理由によ</w:t>
      </w:r>
      <w:r w:rsidRPr="008945A7">
        <w:t>って大学等への進学を断念することがないよう，</w:t>
      </w:r>
      <w:r w:rsidRPr="008945A7">
        <w:rPr>
          <w:rFonts w:hint="eastAsia"/>
        </w:rPr>
        <w:t>また，</w:t>
      </w:r>
      <w:r w:rsidRPr="008945A7">
        <w:t>意欲と能力のある学生等が経済状況</w:t>
      </w:r>
      <w:r w:rsidRPr="008945A7">
        <w:rPr>
          <w:rFonts w:hint="eastAsia"/>
        </w:rPr>
        <w:t>に</w:t>
      </w:r>
      <w:r w:rsidRPr="008945A7">
        <w:t>かかわらず修学の機会を得られるよう，奨学金を貸与します。</w:t>
      </w:r>
    </w:p>
    <w:tbl>
      <w:tblPr>
        <w:tblStyle w:val="afc"/>
        <w:tblW w:w="9356" w:type="dxa"/>
        <w:tblLook w:val="04A0" w:firstRow="1" w:lastRow="0" w:firstColumn="1" w:lastColumn="0" w:noHBand="0" w:noVBand="1"/>
      </w:tblPr>
      <w:tblGrid>
        <w:gridCol w:w="1984"/>
        <w:gridCol w:w="5387"/>
        <w:gridCol w:w="1985"/>
      </w:tblGrid>
      <w:tr w:rsidR="008945A7" w:rsidRPr="008945A7" w14:paraId="38539F24"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00CDAC4" w14:textId="77777777" w:rsidR="007C5498" w:rsidRPr="008945A7" w:rsidRDefault="007C5498" w:rsidP="007C5498">
            <w:pPr>
              <w:jc w:val="center"/>
            </w:pPr>
            <w:r w:rsidRPr="008945A7">
              <w:rPr>
                <w:rFonts w:hint="eastAsia"/>
              </w:rPr>
              <w:t>具体的施策</w:t>
            </w:r>
          </w:p>
        </w:tc>
        <w:tc>
          <w:tcPr>
            <w:tcW w:w="5387" w:type="dxa"/>
          </w:tcPr>
          <w:p w14:paraId="283156BD"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7D959B8"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8EE4C26"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7B0D03DD" w14:textId="77777777" w:rsidR="007C5498" w:rsidRPr="008945A7" w:rsidRDefault="007C5498" w:rsidP="007C5498">
            <w:r w:rsidRPr="008945A7">
              <w:rPr>
                <w:rFonts w:hint="eastAsia"/>
              </w:rPr>
              <w:t>高校生・大学生等に対する奨学金の貸与</w:t>
            </w:r>
          </w:p>
        </w:tc>
        <w:tc>
          <w:tcPr>
            <w:tcW w:w="5387" w:type="dxa"/>
          </w:tcPr>
          <w:p w14:paraId="3D5A22AE"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・学力及び人物が優れているのにも関わらず，経済的理由により修学が困難な生徒に対し，奨学金を貸与</w:t>
            </w:r>
          </w:p>
          <w:p w14:paraId="45F14E8B" w14:textId="647D41BA"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・大学等進学に係る経済的負担の軽減を図るため，奨学金を貸与</w:t>
            </w:r>
          </w:p>
        </w:tc>
        <w:tc>
          <w:tcPr>
            <w:tcW w:w="1985" w:type="dxa"/>
          </w:tcPr>
          <w:p w14:paraId="555F0276"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総務福利課</w:t>
            </w:r>
          </w:p>
        </w:tc>
      </w:tr>
    </w:tbl>
    <w:p w14:paraId="28EC1B22" w14:textId="77777777" w:rsidR="007C5498" w:rsidRPr="008945A7" w:rsidRDefault="007C5498" w:rsidP="007C5498">
      <w:pPr>
        <w:ind w:leftChars="143" w:left="300" w:firstLineChars="47" w:firstLine="98"/>
        <w:rPr>
          <w:rFonts w:ascii="ＭＳ ゴシック" w:cs="Times New Roman"/>
        </w:rPr>
      </w:pPr>
    </w:p>
    <w:p w14:paraId="04D9AC37" w14:textId="394611E4" w:rsidR="007C5498" w:rsidRPr="008945A7" w:rsidRDefault="007C5498" w:rsidP="00E22F7F">
      <w:pPr>
        <w:pStyle w:val="9"/>
        <w:numPr>
          <w:ilvl w:val="8"/>
          <w:numId w:val="5"/>
        </w:numPr>
        <w:ind w:hanging="1842"/>
      </w:pPr>
      <w:r w:rsidRPr="008945A7">
        <w:rPr>
          <w:rFonts w:hint="eastAsia"/>
        </w:rPr>
        <w:t>特に</w:t>
      </w:r>
      <w:r w:rsidRPr="008945A7">
        <w:t>配慮を要する子どもへの支援</w:t>
      </w:r>
    </w:p>
    <w:p w14:paraId="63F997F5" w14:textId="6134961D" w:rsidR="007C5498" w:rsidRPr="008945A7" w:rsidRDefault="007C5498" w:rsidP="00AD2A2C">
      <w:pPr>
        <w:pStyle w:val="ae"/>
        <w:ind w:left="628" w:firstLine="209"/>
      </w:pPr>
      <w:r w:rsidRPr="008945A7">
        <w:rPr>
          <w:rFonts w:hint="eastAsia"/>
        </w:rPr>
        <w:t>児童</w:t>
      </w:r>
      <w:r w:rsidRPr="008945A7">
        <w:t>養護施設等</w:t>
      </w:r>
      <w:r w:rsidRPr="008945A7">
        <w:rPr>
          <w:rFonts w:hint="eastAsia"/>
        </w:rPr>
        <w:t>で暮らす</w:t>
      </w:r>
      <w:r w:rsidRPr="008945A7">
        <w:t>子ども</w:t>
      </w:r>
      <w:r w:rsidRPr="008945A7">
        <w:rPr>
          <w:rFonts w:hint="eastAsia"/>
        </w:rPr>
        <w:t>たちの</w:t>
      </w:r>
      <w:r w:rsidRPr="008945A7">
        <w:t>学習環境の整備や</w:t>
      </w:r>
      <w:r w:rsidRPr="008945A7">
        <w:rPr>
          <w:rFonts w:hint="eastAsia"/>
        </w:rPr>
        <w:t>学習指導等</w:t>
      </w:r>
      <w:r w:rsidRPr="008945A7">
        <w:t>の充実</w:t>
      </w:r>
      <w:r w:rsidRPr="008945A7">
        <w:rPr>
          <w:rFonts w:hint="eastAsia"/>
        </w:rPr>
        <w:t>を</w:t>
      </w:r>
      <w:r w:rsidRPr="008945A7">
        <w:t>促進</w:t>
      </w:r>
      <w:r w:rsidRPr="008945A7">
        <w:rPr>
          <w:rFonts w:hint="eastAsia"/>
        </w:rPr>
        <w:t>するとともに，幼稚園</w:t>
      </w:r>
      <w:r w:rsidRPr="008945A7">
        <w:t>等における特別支援教育</w:t>
      </w:r>
      <w:r w:rsidRPr="008945A7">
        <w:rPr>
          <w:rFonts w:hint="eastAsia"/>
        </w:rPr>
        <w:t>の推進</w:t>
      </w:r>
      <w:r w:rsidRPr="008945A7">
        <w:t>を図ります。</w:t>
      </w:r>
      <w:r w:rsidR="006328DB" w:rsidRPr="008945A7">
        <w:rPr>
          <w:rFonts w:hint="eastAsia"/>
        </w:rPr>
        <w:t>また，外国人の子どもの就学の促進と日本語指導が必要な子どもへの支援に努めます。</w:t>
      </w:r>
    </w:p>
    <w:tbl>
      <w:tblPr>
        <w:tblStyle w:val="afc"/>
        <w:tblW w:w="9356" w:type="dxa"/>
        <w:tblLook w:val="04A0" w:firstRow="1" w:lastRow="0" w:firstColumn="1" w:lastColumn="0" w:noHBand="0" w:noVBand="1"/>
      </w:tblPr>
      <w:tblGrid>
        <w:gridCol w:w="1984"/>
        <w:gridCol w:w="5387"/>
        <w:gridCol w:w="1985"/>
      </w:tblGrid>
      <w:tr w:rsidR="008945A7" w:rsidRPr="008945A7" w14:paraId="5DD46AA7"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94790C8" w14:textId="77777777" w:rsidR="007C5498" w:rsidRPr="008945A7" w:rsidRDefault="007C5498" w:rsidP="007C5498">
            <w:pPr>
              <w:jc w:val="center"/>
            </w:pPr>
            <w:r w:rsidRPr="008945A7">
              <w:rPr>
                <w:rFonts w:hint="eastAsia"/>
              </w:rPr>
              <w:lastRenderedPageBreak/>
              <w:t>具体的施策</w:t>
            </w:r>
          </w:p>
        </w:tc>
        <w:tc>
          <w:tcPr>
            <w:tcW w:w="5387" w:type="dxa"/>
          </w:tcPr>
          <w:p w14:paraId="498A2F62"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5489DA3"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0A9F41F" w14:textId="77777777" w:rsidTr="00281A63">
        <w:trPr>
          <w:trHeight w:val="450"/>
        </w:trPr>
        <w:tc>
          <w:tcPr>
            <w:cnfStyle w:val="001000000000" w:firstRow="0" w:lastRow="0" w:firstColumn="1" w:lastColumn="0" w:oddVBand="0" w:evenVBand="0" w:oddHBand="0" w:evenHBand="0" w:firstRowFirstColumn="0" w:firstRowLastColumn="0" w:lastRowFirstColumn="0" w:lastRowLastColumn="0"/>
            <w:tcW w:w="1984" w:type="dxa"/>
          </w:tcPr>
          <w:p w14:paraId="390C6CD9" w14:textId="77777777" w:rsidR="007C5498" w:rsidRPr="008945A7" w:rsidRDefault="007C5498" w:rsidP="007C5498">
            <w:pPr>
              <w:rPr>
                <w:szCs w:val="19"/>
              </w:rPr>
            </w:pPr>
            <w:r w:rsidRPr="008945A7">
              <w:rPr>
                <w:rFonts w:hint="eastAsia"/>
                <w:szCs w:val="19"/>
              </w:rPr>
              <w:t>学習指導の強化</w:t>
            </w:r>
          </w:p>
        </w:tc>
        <w:tc>
          <w:tcPr>
            <w:tcW w:w="5387" w:type="dxa"/>
          </w:tcPr>
          <w:p w14:paraId="2CB8950E"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児童養護施設等で暮らす児童の個々の学力・態様に応じた学習環境を整え，進学に対する学習指導やスポーツ・ダンス等表現活動により情緒を安定させ児童の自立を支援する学習指導を促進</w:t>
            </w:r>
          </w:p>
        </w:tc>
        <w:tc>
          <w:tcPr>
            <w:tcW w:w="1985" w:type="dxa"/>
          </w:tcPr>
          <w:p w14:paraId="403AF3DB" w14:textId="26914288"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015F47" w:rsidRPr="008945A7">
              <w:rPr>
                <w:rFonts w:hint="eastAsia"/>
              </w:rPr>
              <w:t>福祉</w:t>
            </w:r>
            <w:r w:rsidRPr="008945A7">
              <w:rPr>
                <w:rFonts w:hint="eastAsia"/>
              </w:rPr>
              <w:t>課</w:t>
            </w:r>
          </w:p>
        </w:tc>
      </w:tr>
      <w:tr w:rsidR="008945A7" w:rsidRPr="008945A7" w14:paraId="05ADB41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030721C2" w14:textId="77777777" w:rsidR="007C5498" w:rsidRPr="008945A7" w:rsidRDefault="007C5498" w:rsidP="007C5498">
            <w:r w:rsidRPr="008945A7">
              <w:rPr>
                <w:rFonts w:hint="eastAsia"/>
              </w:rPr>
              <w:t>就学援助制度等の実施</w:t>
            </w:r>
          </w:p>
        </w:tc>
        <w:tc>
          <w:tcPr>
            <w:tcW w:w="5387" w:type="dxa"/>
          </w:tcPr>
          <w:p w14:paraId="43A6B072"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・小・中学校に在籍する児童生徒が経済的理由によって就学困難な場合，その保護者に対し，市町村が学用品費，学校給食費や修学旅行費など，就学に必要な経費を援助</w:t>
            </w:r>
          </w:p>
          <w:p w14:paraId="6CCBDC42"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・特別支援学校及び小・中学校の特別支援学級等に在籍する幼児児童生徒の保護者等の経済的負担を軽減するため，学用品費，学校給食費</w:t>
            </w:r>
            <w:r w:rsidRPr="008945A7">
              <w:t>や</w:t>
            </w:r>
            <w:r w:rsidRPr="008945A7">
              <w:rPr>
                <w:rFonts w:hint="eastAsia"/>
              </w:rPr>
              <w:t xml:space="preserve">交通費など，就学に必要な経費を援助　</w:t>
            </w:r>
          </w:p>
        </w:tc>
        <w:tc>
          <w:tcPr>
            <w:tcW w:w="1985" w:type="dxa"/>
          </w:tcPr>
          <w:p w14:paraId="63CDAE76"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24D71875" w14:textId="77777777" w:rsidR="0050410A"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p w14:paraId="64AAC0A7" w14:textId="19351799" w:rsidR="007C5498" w:rsidRPr="008945A7" w:rsidRDefault="0050410A" w:rsidP="007C5498">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特別支援教育課</w:t>
            </w:r>
          </w:p>
        </w:tc>
      </w:tr>
      <w:tr w:rsidR="008945A7" w:rsidRPr="008945A7" w14:paraId="61E9F9E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73E1AB24" w14:textId="77777777" w:rsidR="007C5498" w:rsidRPr="008945A7" w:rsidRDefault="007C5498" w:rsidP="007C5498">
            <w:pPr>
              <w:rPr>
                <w:szCs w:val="19"/>
              </w:rPr>
            </w:pPr>
            <w:r w:rsidRPr="008945A7">
              <w:rPr>
                <w:rFonts w:hint="eastAsia"/>
                <w:szCs w:val="19"/>
              </w:rPr>
              <w:t>私立幼稚園等の特別支援教育の推進</w:t>
            </w:r>
          </w:p>
        </w:tc>
        <w:tc>
          <w:tcPr>
            <w:tcW w:w="5387" w:type="dxa"/>
          </w:tcPr>
          <w:p w14:paraId="336F8269"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障害のある幼児を就園させている私立の幼稚園，幼保連携型認定こども園に対する，特別支援教育を行う上で必要な教育費の補助</w:t>
            </w:r>
          </w:p>
        </w:tc>
        <w:tc>
          <w:tcPr>
            <w:tcW w:w="1985" w:type="dxa"/>
          </w:tcPr>
          <w:p w14:paraId="57EAB336"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25F353A" w14:textId="77777777" w:rsidTr="00626308">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68240FB7" w14:textId="51EC99B4" w:rsidR="000D0837" w:rsidRPr="008945A7" w:rsidRDefault="000D0837" w:rsidP="000D0837">
            <w:pPr>
              <w:rPr>
                <w:rStyle w:val="affc"/>
              </w:rPr>
            </w:pPr>
            <w:r w:rsidRPr="008945A7">
              <w:rPr>
                <w:rFonts w:hint="eastAsia"/>
              </w:rPr>
              <w:t>外国人</w:t>
            </w:r>
            <w:r w:rsidRPr="008945A7">
              <w:t>の子どもへの就学案内の徹底</w:t>
            </w:r>
          </w:p>
        </w:tc>
        <w:tc>
          <w:tcPr>
            <w:tcW w:w="5387" w:type="dxa"/>
            <w:shd w:val="clear" w:color="auto" w:fill="auto"/>
          </w:tcPr>
          <w:p w14:paraId="4A7BDDA9" w14:textId="213504A9" w:rsidR="000D0837" w:rsidRPr="008945A7" w:rsidRDefault="00D30D8F" w:rsidP="000D0837">
            <w:pPr>
              <w:ind w:firstLineChars="100" w:firstLine="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外国人</w:t>
            </w:r>
            <w:r w:rsidRPr="008945A7">
              <w:t>の</w:t>
            </w:r>
            <w:r w:rsidRPr="008945A7">
              <w:rPr>
                <w:rFonts w:hint="eastAsia"/>
              </w:rPr>
              <w:t>子供</w:t>
            </w:r>
            <w:r w:rsidRPr="008945A7">
              <w:t>の就学機会の確保に</w:t>
            </w:r>
            <w:r w:rsidRPr="008945A7">
              <w:rPr>
                <w:rFonts w:hint="eastAsia"/>
              </w:rPr>
              <w:t>向け</w:t>
            </w:r>
            <w:r w:rsidRPr="008945A7">
              <w:t>，</w:t>
            </w:r>
            <w:r w:rsidRPr="008945A7">
              <w:rPr>
                <w:rFonts w:hint="eastAsia"/>
              </w:rPr>
              <w:t>市町村と</w:t>
            </w:r>
            <w:r w:rsidRPr="008945A7">
              <w:t>の連携</w:t>
            </w:r>
            <w:r w:rsidRPr="008945A7">
              <w:rPr>
                <w:rFonts w:hint="eastAsia"/>
              </w:rPr>
              <w:t>を図り，未就学</w:t>
            </w:r>
            <w:r w:rsidRPr="008945A7">
              <w:t>者の情報把握</w:t>
            </w:r>
            <w:r w:rsidR="00BB26A6" w:rsidRPr="008945A7">
              <w:rPr>
                <w:rFonts w:hint="eastAsia"/>
              </w:rPr>
              <w:t>を</w:t>
            </w:r>
            <w:r w:rsidRPr="008945A7">
              <w:rPr>
                <w:rFonts w:hint="eastAsia"/>
              </w:rPr>
              <w:t>した上で，</w:t>
            </w:r>
            <w:r w:rsidRPr="008945A7">
              <w:t>県内在住外国人に対する就学のための必要な情報提供</w:t>
            </w:r>
            <w:r w:rsidRPr="008945A7">
              <w:rPr>
                <w:rFonts w:hint="eastAsia"/>
              </w:rPr>
              <w:t>を行う。</w:t>
            </w:r>
          </w:p>
        </w:tc>
        <w:tc>
          <w:tcPr>
            <w:tcW w:w="1985" w:type="dxa"/>
            <w:shd w:val="clear" w:color="auto" w:fill="auto"/>
          </w:tcPr>
          <w:p w14:paraId="0CF371BE" w14:textId="4AF3FC4E" w:rsidR="000D0837" w:rsidRPr="008945A7" w:rsidRDefault="000D0837" w:rsidP="000D0837">
            <w:pPr>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義務教育課</w:t>
            </w:r>
          </w:p>
        </w:tc>
      </w:tr>
      <w:tr w:rsidR="008945A7" w:rsidRPr="008945A7" w14:paraId="7067273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989DC8B" w14:textId="77777777" w:rsidR="000D0837" w:rsidRPr="008945A7" w:rsidRDefault="000D0837" w:rsidP="000D0837">
            <w:pPr>
              <w:rPr>
                <w:rStyle w:val="affc"/>
              </w:rPr>
            </w:pPr>
            <w:r w:rsidRPr="008945A7">
              <w:rPr>
                <w:rFonts w:hint="eastAsia"/>
              </w:rPr>
              <w:t>日本語指導</w:t>
            </w:r>
            <w:r w:rsidRPr="008945A7">
              <w:t>体制の充実</w:t>
            </w:r>
          </w:p>
        </w:tc>
        <w:tc>
          <w:tcPr>
            <w:tcW w:w="5387" w:type="dxa"/>
          </w:tcPr>
          <w:p w14:paraId="48DE9EAE" w14:textId="22B40387" w:rsidR="000D0837" w:rsidRPr="008945A7" w:rsidRDefault="000D0837" w:rsidP="000D0837">
            <w:pPr>
              <w:overflowPunct w:val="0"/>
              <w:spacing w:line="300" w:lineRule="exact"/>
              <w:ind w:leftChars="13" w:left="206" w:hanging="179"/>
              <w:textAlignment w:val="baseline"/>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Pr="008945A7">
              <w:t>日本語教室を設置している学校への教員配置の充実</w:t>
            </w:r>
          </w:p>
          <w:p w14:paraId="1F7A5F6A" w14:textId="77777777" w:rsidR="000D0837" w:rsidRPr="008945A7" w:rsidRDefault="000D0837" w:rsidP="000D0837">
            <w:pPr>
              <w:overflowPunct w:val="0"/>
              <w:spacing w:line="300" w:lineRule="exact"/>
              <w:ind w:leftChars="13" w:left="206" w:hanging="179"/>
              <w:textAlignment w:val="baseline"/>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w:t>
            </w:r>
            <w:r w:rsidRPr="008945A7">
              <w:t>小中学校における日本語指導が必要な外国人児童生徒，高等学校における外国人生徒に対する学習環境の整備</w:t>
            </w:r>
          </w:p>
        </w:tc>
        <w:tc>
          <w:tcPr>
            <w:tcW w:w="1985" w:type="dxa"/>
          </w:tcPr>
          <w:p w14:paraId="34AB360F" w14:textId="77777777" w:rsidR="000D0837" w:rsidRPr="008945A7" w:rsidRDefault="000D0837" w:rsidP="000D0837">
            <w:pPr>
              <w:cnfStyle w:val="000000000000" w:firstRow="0" w:lastRow="0" w:firstColumn="0" w:lastColumn="0" w:oddVBand="0" w:evenVBand="0" w:oddHBand="0" w:evenHBand="0" w:firstRowFirstColumn="0" w:firstRowLastColumn="0" w:lastRowFirstColumn="0" w:lastRowLastColumn="0"/>
            </w:pPr>
            <w:r w:rsidRPr="008945A7">
              <w:rPr>
                <w:rFonts w:hint="eastAsia"/>
              </w:rPr>
              <w:t>教職員課</w:t>
            </w:r>
          </w:p>
          <w:p w14:paraId="27459B0B" w14:textId="77777777" w:rsidR="000D0837" w:rsidRPr="008945A7" w:rsidRDefault="000D0837" w:rsidP="000D0837">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3459B450" w14:textId="77777777" w:rsidR="000D0837" w:rsidRPr="008945A7" w:rsidRDefault="000D0837" w:rsidP="000D0837">
            <w:pPr>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高校教育課</w:t>
            </w:r>
          </w:p>
        </w:tc>
      </w:tr>
      <w:tr w:rsidR="008945A7" w:rsidRPr="008945A7" w14:paraId="24A2BB56"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057839A" w14:textId="77777777" w:rsidR="000D0837" w:rsidRPr="008945A7" w:rsidRDefault="000D0837" w:rsidP="000D0837">
            <w:pPr>
              <w:rPr>
                <w:rStyle w:val="affc"/>
              </w:rPr>
            </w:pPr>
            <w:r w:rsidRPr="008945A7">
              <w:rPr>
                <w:rFonts w:hint="eastAsia"/>
              </w:rPr>
              <w:t>外国人</w:t>
            </w:r>
            <w:r w:rsidRPr="008945A7">
              <w:t>生徒への進学・就職の支援</w:t>
            </w:r>
          </w:p>
        </w:tc>
        <w:tc>
          <w:tcPr>
            <w:tcW w:w="5387" w:type="dxa"/>
          </w:tcPr>
          <w:p w14:paraId="78608E13" w14:textId="77777777" w:rsidR="000D0837" w:rsidRPr="008945A7" w:rsidRDefault="000D0837" w:rsidP="000D0837">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・外国人生徒</w:t>
            </w:r>
            <w:r w:rsidRPr="008945A7">
              <w:t>を対象とした高等学校の入学試験</w:t>
            </w:r>
            <w:r w:rsidRPr="008945A7">
              <w:rPr>
                <w:rFonts w:hint="eastAsia"/>
              </w:rPr>
              <w:t>などのガイダンス</w:t>
            </w:r>
            <w:r w:rsidRPr="008945A7">
              <w:t>の充実</w:t>
            </w:r>
          </w:p>
          <w:p w14:paraId="2B3754A8" w14:textId="77777777" w:rsidR="000D0837" w:rsidRPr="008945A7" w:rsidRDefault="000D0837" w:rsidP="000D0837">
            <w:pPr>
              <w:ind w:left="179" w:hangingChars="100" w:hanging="179"/>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・高等学校</w:t>
            </w:r>
            <w:r w:rsidRPr="008945A7">
              <w:t>及び大学・短大・専門</w:t>
            </w:r>
            <w:r w:rsidRPr="008945A7">
              <w:rPr>
                <w:rFonts w:hint="eastAsia"/>
              </w:rPr>
              <w:t>学校</w:t>
            </w:r>
            <w:r w:rsidRPr="008945A7">
              <w:t>な</w:t>
            </w:r>
            <w:r w:rsidRPr="008945A7">
              <w:rPr>
                <w:rFonts w:hint="eastAsia"/>
              </w:rPr>
              <w:t>ど</w:t>
            </w:r>
            <w:r w:rsidRPr="008945A7">
              <w:t>様々な学校への進学や</w:t>
            </w:r>
            <w:r w:rsidRPr="008945A7">
              <w:rPr>
                <w:rFonts w:hint="eastAsia"/>
              </w:rPr>
              <w:t>就職</w:t>
            </w:r>
            <w:r w:rsidRPr="008945A7">
              <w:t>などの進路実現に向けたキャリア</w:t>
            </w:r>
            <w:r w:rsidRPr="008945A7">
              <w:rPr>
                <w:rFonts w:hint="eastAsia"/>
              </w:rPr>
              <w:t>教育の</w:t>
            </w:r>
            <w:r w:rsidRPr="008945A7">
              <w:t>支援</w:t>
            </w:r>
          </w:p>
        </w:tc>
        <w:tc>
          <w:tcPr>
            <w:tcW w:w="1985" w:type="dxa"/>
          </w:tcPr>
          <w:p w14:paraId="04B77E49" w14:textId="77777777" w:rsidR="000D0837" w:rsidRPr="008945A7" w:rsidRDefault="000D0837" w:rsidP="000D0837">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0E74746A" w14:textId="77777777" w:rsidR="000D0837" w:rsidRPr="008945A7" w:rsidRDefault="000D0837" w:rsidP="000D0837">
            <w:pPr>
              <w:cnfStyle w:val="000000000000" w:firstRow="0" w:lastRow="0" w:firstColumn="0" w:lastColumn="0" w:oddVBand="0" w:evenVBand="0" w:oddHBand="0" w:evenHBand="0" w:firstRowFirstColumn="0" w:firstRowLastColumn="0" w:lastRowFirstColumn="0" w:lastRowLastColumn="0"/>
              <w:rPr>
                <w:rStyle w:val="affc"/>
              </w:rPr>
            </w:pPr>
            <w:r w:rsidRPr="008945A7">
              <w:rPr>
                <w:rFonts w:hint="eastAsia"/>
              </w:rPr>
              <w:t>高校教育課</w:t>
            </w:r>
          </w:p>
        </w:tc>
      </w:tr>
    </w:tbl>
    <w:p w14:paraId="313022B0" w14:textId="18279D19" w:rsidR="00864815" w:rsidRPr="008945A7" w:rsidRDefault="00864815" w:rsidP="00864815">
      <w:pPr>
        <w:rPr>
          <w:rFonts w:ascii="ＭＳ ゴシック" w:cs="Times New Roman"/>
        </w:rPr>
      </w:pPr>
    </w:p>
    <w:p w14:paraId="2CDF11C4" w14:textId="6D2EAB8E" w:rsidR="007C5498" w:rsidRPr="008945A7" w:rsidRDefault="007C5498" w:rsidP="00E22F7F">
      <w:pPr>
        <w:pStyle w:val="9"/>
        <w:numPr>
          <w:ilvl w:val="8"/>
          <w:numId w:val="5"/>
        </w:numPr>
        <w:ind w:hanging="1842"/>
      </w:pPr>
      <w:r w:rsidRPr="008945A7">
        <w:rPr>
          <w:rFonts w:hint="eastAsia"/>
        </w:rPr>
        <w:t>教育費</w:t>
      </w:r>
      <w:r w:rsidRPr="008945A7">
        <w:t>負担の軽減</w:t>
      </w:r>
    </w:p>
    <w:p w14:paraId="56D1AE13" w14:textId="513D1A15" w:rsidR="007C5498" w:rsidRPr="008945A7" w:rsidRDefault="007C5498" w:rsidP="00AD2A2C">
      <w:pPr>
        <w:pStyle w:val="ae"/>
        <w:ind w:left="628" w:firstLine="209"/>
      </w:pPr>
      <w:r w:rsidRPr="008945A7">
        <w:rPr>
          <w:rFonts w:hint="eastAsia"/>
        </w:rPr>
        <w:t>経済的な理由で，子どもたちが夢をあきらめることがないよう，教育の機会均等を保障するため，教育費負担の軽減を図ります。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28728445"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50FE79E" w14:textId="77777777" w:rsidR="007C5498" w:rsidRPr="008945A7" w:rsidRDefault="007C5498" w:rsidP="007C5498">
            <w:pPr>
              <w:jc w:val="center"/>
            </w:pPr>
            <w:r w:rsidRPr="008945A7">
              <w:rPr>
                <w:rFonts w:hint="eastAsia"/>
              </w:rPr>
              <w:t>具体的施策</w:t>
            </w:r>
          </w:p>
        </w:tc>
        <w:tc>
          <w:tcPr>
            <w:tcW w:w="5387" w:type="dxa"/>
          </w:tcPr>
          <w:p w14:paraId="0E3574A3"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3C85BB2"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BDFAE3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C492548" w14:textId="77777777" w:rsidR="007C5498" w:rsidRPr="008945A7" w:rsidRDefault="007C5498" w:rsidP="007C5498">
            <w:r w:rsidRPr="008945A7">
              <w:rPr>
                <w:rFonts w:hint="eastAsia"/>
              </w:rPr>
              <w:t>就学援助制度等の実施</w:t>
            </w:r>
          </w:p>
        </w:tc>
        <w:tc>
          <w:tcPr>
            <w:tcW w:w="5387" w:type="dxa"/>
          </w:tcPr>
          <w:p w14:paraId="2D28094F"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・小・中学校に在籍する児童生徒が経済的理由によって就学困難な場合，その保護者に対し，市町村が学用品費，学校給食費や修学旅行費など，就学に必要な経費を援助</w:t>
            </w:r>
          </w:p>
          <w:p w14:paraId="73F9E07B"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・特別支援学校及び小・中学校の特別支援学級等に在籍する幼児児童生徒の保護者等の経済的負担を軽減するため，学用品費，</w:t>
            </w:r>
            <w:r w:rsidRPr="008945A7">
              <w:t>学校給食費</w:t>
            </w:r>
            <w:r w:rsidRPr="008945A7">
              <w:rPr>
                <w:rFonts w:hint="eastAsia"/>
              </w:rPr>
              <w:t xml:space="preserve">や交通費など，就学に必要な経費を援助　</w:t>
            </w:r>
          </w:p>
        </w:tc>
        <w:tc>
          <w:tcPr>
            <w:tcW w:w="1985" w:type="dxa"/>
          </w:tcPr>
          <w:p w14:paraId="5425C525"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2E1CD2E5"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p w14:paraId="4808FD06" w14:textId="4CF7002F" w:rsidR="00970B2C" w:rsidRPr="008945A7" w:rsidRDefault="00970B2C" w:rsidP="007C5498">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特別支援教育課</w:t>
            </w:r>
          </w:p>
        </w:tc>
      </w:tr>
      <w:tr w:rsidR="008945A7" w:rsidRPr="008945A7" w14:paraId="720DF6F5"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6F2A4D90" w14:textId="77777777" w:rsidR="007C5498" w:rsidRPr="008945A7" w:rsidRDefault="007C5498" w:rsidP="007C5498">
            <w:r w:rsidRPr="008945A7">
              <w:rPr>
                <w:rFonts w:hint="eastAsia"/>
              </w:rPr>
              <w:t>奨学のための給付金</w:t>
            </w:r>
          </w:p>
        </w:tc>
        <w:tc>
          <w:tcPr>
            <w:tcW w:w="5387" w:type="dxa"/>
          </w:tcPr>
          <w:p w14:paraId="44EE7D41" w14:textId="6143646A"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授業料以外の教育費負担を軽減するため，高校生等がいる</w:t>
            </w:r>
            <w:r w:rsidR="006B3854" w:rsidRPr="008945A7">
              <w:rPr>
                <w:rFonts w:hint="eastAsia"/>
              </w:rPr>
              <w:t>所得要件を満たす</w:t>
            </w:r>
            <w:r w:rsidRPr="008945A7">
              <w:rPr>
                <w:rFonts w:hint="eastAsia"/>
              </w:rPr>
              <w:t>世帯に対して，奨学のための給付金を支給</w:t>
            </w:r>
          </w:p>
        </w:tc>
        <w:tc>
          <w:tcPr>
            <w:tcW w:w="1985" w:type="dxa"/>
          </w:tcPr>
          <w:p w14:paraId="0C480ED8"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436E1AFB"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tc>
      </w:tr>
      <w:tr w:rsidR="008945A7" w:rsidRPr="008945A7" w14:paraId="5B0D713A"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1CC804CD" w14:textId="77777777" w:rsidR="007C5498" w:rsidRPr="008945A7" w:rsidRDefault="007C5498" w:rsidP="007C5498">
            <w:r w:rsidRPr="008945A7">
              <w:rPr>
                <w:rFonts w:hint="eastAsia"/>
              </w:rPr>
              <w:t>生活福祉資金（教育支援資金）の貸付</w:t>
            </w:r>
          </w:p>
        </w:tc>
        <w:tc>
          <w:tcPr>
            <w:tcW w:w="5387" w:type="dxa"/>
          </w:tcPr>
          <w:p w14:paraId="406CE040"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低所得者世帯の子どもが高等学校，大学又は高等専門学校に就学するために必要な経費の貸付</w:t>
            </w:r>
          </w:p>
        </w:tc>
        <w:tc>
          <w:tcPr>
            <w:tcW w:w="1985" w:type="dxa"/>
          </w:tcPr>
          <w:p w14:paraId="2BE3BE6F"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2A652F0A"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2DBDB429" w14:textId="77777777" w:rsidR="007C5498" w:rsidRPr="008945A7" w:rsidRDefault="007C5498" w:rsidP="007C5498">
            <w:r w:rsidRPr="008945A7">
              <w:rPr>
                <w:rFonts w:hint="eastAsia"/>
              </w:rPr>
              <w:lastRenderedPageBreak/>
              <w:t>生活保護世帯への進学費用等の負担軽減</w:t>
            </w:r>
          </w:p>
        </w:tc>
        <w:tc>
          <w:tcPr>
            <w:tcW w:w="5387" w:type="dxa"/>
          </w:tcPr>
          <w:p w14:paraId="61B5468F"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・生活保護制度による教育扶助（学校給食費等）を支給</w:t>
            </w:r>
          </w:p>
          <w:p w14:paraId="0260C899"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・生活保護世帯の子どもが，高等学校等に進学する際には，入学</w:t>
            </w:r>
          </w:p>
          <w:p w14:paraId="55FC5798"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料，入学考査料等を支給</w:t>
            </w:r>
          </w:p>
          <w:p w14:paraId="4CB93D09"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・生活保護世帯の高校生の就労収入のうち，本人の大学等の進学費用に充てられる場合，収入として認定しない。</w:t>
            </w:r>
          </w:p>
          <w:p w14:paraId="79675271"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・生活保護世帯の子どもが，大学等進学後も引き続き，同居して通学している場合は，大学等に通学している間に限り，その子どもの分の住宅扶助額を減額しない。</w:t>
            </w:r>
          </w:p>
        </w:tc>
        <w:tc>
          <w:tcPr>
            <w:tcW w:w="1985" w:type="dxa"/>
          </w:tcPr>
          <w:p w14:paraId="0BD2A088"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2D79CA6D"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06CA5DDD" w14:textId="77777777" w:rsidR="007C5498" w:rsidRPr="008945A7" w:rsidRDefault="007C5498" w:rsidP="007C5498">
            <w:r w:rsidRPr="008945A7">
              <w:rPr>
                <w:rFonts w:hint="eastAsia"/>
              </w:rPr>
              <w:t>進学準備給付金の支給</w:t>
            </w:r>
          </w:p>
        </w:tc>
        <w:tc>
          <w:tcPr>
            <w:tcW w:w="5387" w:type="dxa"/>
          </w:tcPr>
          <w:p w14:paraId="1C7FA8DA"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生活保護世帯の子どもの大学等への進学を支援するため，大学等に進学した際に，新生活の立ち上げ費用として一時金を支給</w:t>
            </w:r>
          </w:p>
        </w:tc>
        <w:tc>
          <w:tcPr>
            <w:tcW w:w="1985" w:type="dxa"/>
          </w:tcPr>
          <w:p w14:paraId="687D6432"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5093B253" w14:textId="77777777" w:rsidTr="00281A63">
        <w:trPr>
          <w:trHeight w:val="450"/>
        </w:trPr>
        <w:tc>
          <w:tcPr>
            <w:cnfStyle w:val="001000000000" w:firstRow="0" w:lastRow="0" w:firstColumn="1" w:lastColumn="0" w:oddVBand="0" w:evenVBand="0" w:oddHBand="0" w:evenHBand="0" w:firstRowFirstColumn="0" w:firstRowLastColumn="0" w:lastRowFirstColumn="0" w:lastRowLastColumn="0"/>
            <w:tcW w:w="1984" w:type="dxa"/>
          </w:tcPr>
          <w:p w14:paraId="34577F88" w14:textId="77777777" w:rsidR="007C5498" w:rsidRPr="008945A7" w:rsidRDefault="007C5498" w:rsidP="007C5498">
            <w:pPr>
              <w:rPr>
                <w:szCs w:val="19"/>
              </w:rPr>
            </w:pPr>
            <w:r w:rsidRPr="008945A7">
              <w:rPr>
                <w:rFonts w:hint="eastAsia"/>
                <w:szCs w:val="19"/>
              </w:rPr>
              <w:t>母子父子寡婦福祉資金の貸付</w:t>
            </w:r>
          </w:p>
        </w:tc>
        <w:tc>
          <w:tcPr>
            <w:tcW w:w="5387" w:type="dxa"/>
          </w:tcPr>
          <w:p w14:paraId="1BC44645"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ひとり親家庭の母又は父等の経済的自立の助成と生活意欲の助長を図り，併せて，これらの児童等の福祉を増進するための資金を貸付</w:t>
            </w:r>
          </w:p>
        </w:tc>
        <w:tc>
          <w:tcPr>
            <w:tcW w:w="1985" w:type="dxa"/>
          </w:tcPr>
          <w:p w14:paraId="53C891F1" w14:textId="1D4EC979"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F02668" w:rsidRPr="008945A7">
              <w:rPr>
                <w:rFonts w:hint="eastAsia"/>
              </w:rPr>
              <w:t>福祉</w:t>
            </w:r>
            <w:r w:rsidRPr="008945A7">
              <w:rPr>
                <w:rFonts w:hint="eastAsia"/>
              </w:rPr>
              <w:t>課</w:t>
            </w:r>
          </w:p>
        </w:tc>
      </w:tr>
      <w:tr w:rsidR="008945A7" w:rsidRPr="008945A7" w14:paraId="38EB96D9" w14:textId="77777777" w:rsidTr="00281A63">
        <w:trPr>
          <w:trHeight w:val="450"/>
        </w:trPr>
        <w:tc>
          <w:tcPr>
            <w:cnfStyle w:val="001000000000" w:firstRow="0" w:lastRow="0" w:firstColumn="1" w:lastColumn="0" w:oddVBand="0" w:evenVBand="0" w:oddHBand="0" w:evenHBand="0" w:firstRowFirstColumn="0" w:firstRowLastColumn="0" w:lastRowFirstColumn="0" w:lastRowLastColumn="0"/>
            <w:tcW w:w="1984" w:type="dxa"/>
          </w:tcPr>
          <w:p w14:paraId="1592C6A4" w14:textId="77777777" w:rsidR="006F58CE" w:rsidRPr="008945A7" w:rsidRDefault="006F58CE" w:rsidP="006F58CE">
            <w:pPr>
              <w:rPr>
                <w:szCs w:val="19"/>
              </w:rPr>
            </w:pPr>
            <w:r w:rsidRPr="008945A7">
              <w:rPr>
                <w:rFonts w:hint="eastAsia"/>
                <w:szCs w:val="19"/>
              </w:rPr>
              <w:t>県立高校生に対する通</w:t>
            </w:r>
          </w:p>
          <w:p w14:paraId="632DBB70" w14:textId="3ADB38A7" w:rsidR="003339C8" w:rsidRPr="008945A7" w:rsidRDefault="006F58CE" w:rsidP="006F58CE">
            <w:pPr>
              <w:rPr>
                <w:szCs w:val="19"/>
              </w:rPr>
            </w:pPr>
            <w:r w:rsidRPr="008945A7">
              <w:rPr>
                <w:rFonts w:hint="eastAsia"/>
                <w:szCs w:val="19"/>
              </w:rPr>
              <w:t>学費の支援</w:t>
            </w:r>
          </w:p>
        </w:tc>
        <w:tc>
          <w:tcPr>
            <w:tcW w:w="5387" w:type="dxa"/>
          </w:tcPr>
          <w:p w14:paraId="535DEC01" w14:textId="77777777" w:rsidR="006F58CE" w:rsidRPr="008945A7" w:rsidRDefault="006F58CE" w:rsidP="006F58C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県立高校における教育に係る経済的負担の軽減を図るため，高</w:t>
            </w:r>
          </w:p>
          <w:p w14:paraId="6C7CAFCC" w14:textId="5533B3A9" w:rsidR="003339C8" w:rsidRPr="008945A7" w:rsidRDefault="006F58CE" w:rsidP="006F58CE">
            <w:pPr>
              <w:cnfStyle w:val="000000000000" w:firstRow="0" w:lastRow="0" w:firstColumn="0" w:lastColumn="0" w:oddVBand="0" w:evenVBand="0" w:oddHBand="0" w:evenHBand="0" w:firstRowFirstColumn="0" w:firstRowLastColumn="0" w:lastRowFirstColumn="0" w:lastRowLastColumn="0"/>
            </w:pPr>
            <w:r w:rsidRPr="008945A7">
              <w:rPr>
                <w:rFonts w:hint="eastAsia"/>
              </w:rPr>
              <w:t>額な通学費を負担している生徒に対して通学費の一部を支援</w:t>
            </w:r>
          </w:p>
        </w:tc>
        <w:tc>
          <w:tcPr>
            <w:tcW w:w="1985" w:type="dxa"/>
          </w:tcPr>
          <w:p w14:paraId="06710579" w14:textId="6AB979FF" w:rsidR="003339C8" w:rsidRPr="008945A7" w:rsidRDefault="00DB18EF"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4D2D09F2" w14:textId="24EBBF3F" w:rsidR="007C5498" w:rsidRPr="008945A7" w:rsidRDefault="007C5498" w:rsidP="007C5498">
      <w:pPr>
        <w:rPr>
          <w:rFonts w:ascii="メイリオ" w:eastAsia="メイリオ" w:hAnsi="メイリオ" w:cs="Times New Roman"/>
        </w:rPr>
      </w:pPr>
    </w:p>
    <w:p w14:paraId="53E3630D" w14:textId="52AE1902" w:rsidR="007C5498" w:rsidRPr="008945A7" w:rsidRDefault="007C5498" w:rsidP="00E22F7F">
      <w:pPr>
        <w:pStyle w:val="9"/>
        <w:numPr>
          <w:ilvl w:val="8"/>
          <w:numId w:val="5"/>
        </w:numPr>
        <w:ind w:hanging="1842"/>
      </w:pPr>
      <w:r w:rsidRPr="008945A7">
        <w:rPr>
          <w:rFonts w:hint="eastAsia"/>
        </w:rPr>
        <w:t>地域における</w:t>
      </w:r>
      <w:r w:rsidRPr="008945A7">
        <w:t>学習支援等</w:t>
      </w:r>
    </w:p>
    <w:p w14:paraId="48DD5D45" w14:textId="77777777" w:rsidR="00C013D4" w:rsidRPr="008945A7" w:rsidRDefault="007C5498" w:rsidP="00C013D4">
      <w:pPr>
        <w:pStyle w:val="ae"/>
        <w:ind w:left="628" w:firstLine="209"/>
      </w:pPr>
      <w:r w:rsidRPr="008945A7">
        <w:t>地域に</w:t>
      </w:r>
      <w:r w:rsidRPr="008945A7">
        <w:rPr>
          <w:rFonts w:hint="eastAsia"/>
        </w:rPr>
        <w:t>よる</w:t>
      </w:r>
      <w:r w:rsidRPr="008945A7">
        <w:t>学習</w:t>
      </w:r>
      <w:r w:rsidRPr="008945A7">
        <w:rPr>
          <w:rFonts w:hint="eastAsia"/>
        </w:rPr>
        <w:t>支援等</w:t>
      </w:r>
      <w:r w:rsidRPr="008945A7">
        <w:t>の促進</w:t>
      </w:r>
      <w:r w:rsidRPr="008945A7">
        <w:rPr>
          <w:rFonts w:hint="eastAsia"/>
        </w:rPr>
        <w:t>等を</w:t>
      </w:r>
      <w:r w:rsidRPr="008945A7">
        <w:t>図るとともに，生活困窮世帯の子ども</w:t>
      </w:r>
      <w:r w:rsidRPr="008945A7">
        <w:rPr>
          <w:rFonts w:hint="eastAsia"/>
        </w:rPr>
        <w:t>の</w:t>
      </w:r>
      <w:r w:rsidRPr="008945A7">
        <w:t>学習・生活支援や</w:t>
      </w:r>
      <w:r w:rsidRPr="008945A7">
        <w:rPr>
          <w:rFonts w:hint="eastAsia"/>
        </w:rPr>
        <w:t>地域における</w:t>
      </w:r>
      <w:r w:rsidRPr="008945A7">
        <w:t>子どもの居場所となる子ども食堂</w:t>
      </w:r>
      <w:r w:rsidRPr="008945A7">
        <w:rPr>
          <w:rFonts w:hint="eastAsia"/>
        </w:rPr>
        <w:t>への</w:t>
      </w:r>
      <w:r w:rsidRPr="008945A7">
        <w:t>支援に取り組みます。</w:t>
      </w:r>
    </w:p>
    <w:p w14:paraId="5310AC24" w14:textId="01FD1727" w:rsidR="00C013D4" w:rsidRPr="008945A7" w:rsidRDefault="00C013D4" w:rsidP="00C013D4">
      <w:pPr>
        <w:pStyle w:val="ae"/>
        <w:ind w:left="628" w:firstLine="209"/>
      </w:pPr>
      <w:r w:rsidRPr="008945A7">
        <w:rPr>
          <w:rFonts w:hint="eastAsia"/>
        </w:rPr>
        <w:t>学習支援の場も含め子どもの居場所づくりを推進するため，学識経験者や教育・福祉の関係機関等による協議会を設置し，情報交換や意見交換等を行います。</w:t>
      </w:r>
    </w:p>
    <w:p w14:paraId="378F8248" w14:textId="1F734840" w:rsidR="00846329" w:rsidRPr="008945A7" w:rsidRDefault="00392F35" w:rsidP="00AD2A2C">
      <w:pPr>
        <w:pStyle w:val="ae"/>
        <w:ind w:left="628" w:firstLine="209"/>
      </w:pPr>
      <w:r w:rsidRPr="008945A7">
        <w:rPr>
          <w:rFonts w:hint="eastAsia"/>
        </w:rPr>
        <w:t>フリースクール等に通う子どもたちへの支援については，</w:t>
      </w:r>
      <w:r w:rsidR="00C013D4" w:rsidRPr="008945A7">
        <w:rPr>
          <w:rFonts w:hint="eastAsia"/>
        </w:rPr>
        <w:t>「こどもの居場所に関する実態調査」</w:t>
      </w:r>
      <w:r w:rsidRPr="008945A7">
        <w:rPr>
          <w:rFonts w:hint="eastAsia"/>
        </w:rPr>
        <w:t>の結果も踏まえその支援のあり方について検討します。</w:t>
      </w:r>
    </w:p>
    <w:p w14:paraId="49943A5F" w14:textId="6EF078A4" w:rsidR="00846329" w:rsidRPr="008945A7" w:rsidRDefault="00846329" w:rsidP="00AD2A2C">
      <w:pPr>
        <w:pStyle w:val="ae"/>
        <w:ind w:left="628" w:firstLine="209"/>
      </w:pPr>
    </w:p>
    <w:tbl>
      <w:tblPr>
        <w:tblStyle w:val="afc"/>
        <w:tblW w:w="9356" w:type="dxa"/>
        <w:tblLook w:val="04A0" w:firstRow="1" w:lastRow="0" w:firstColumn="1" w:lastColumn="0" w:noHBand="0" w:noVBand="1"/>
      </w:tblPr>
      <w:tblGrid>
        <w:gridCol w:w="1984"/>
        <w:gridCol w:w="5387"/>
        <w:gridCol w:w="1985"/>
      </w:tblGrid>
      <w:tr w:rsidR="008945A7" w:rsidRPr="008945A7" w14:paraId="452B294E" w14:textId="77777777" w:rsidTr="00A52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F5E3AF9" w14:textId="77777777" w:rsidR="007C5498" w:rsidRPr="008945A7" w:rsidRDefault="007C5498" w:rsidP="007C5498">
            <w:pPr>
              <w:jc w:val="center"/>
            </w:pPr>
            <w:r w:rsidRPr="008945A7">
              <w:rPr>
                <w:rFonts w:hint="eastAsia"/>
              </w:rPr>
              <w:t>具体的施策</w:t>
            </w:r>
          </w:p>
        </w:tc>
        <w:tc>
          <w:tcPr>
            <w:tcW w:w="5387" w:type="dxa"/>
          </w:tcPr>
          <w:p w14:paraId="1D09322F"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4D6F2BF" w14:textId="0667A9E9"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CFBA411" w14:textId="77777777" w:rsidTr="00A52F14">
        <w:tc>
          <w:tcPr>
            <w:cnfStyle w:val="001000000000" w:firstRow="0" w:lastRow="0" w:firstColumn="1" w:lastColumn="0" w:oddVBand="0" w:evenVBand="0" w:oddHBand="0" w:evenHBand="0" w:firstRowFirstColumn="0" w:firstRowLastColumn="0" w:lastRowFirstColumn="0" w:lastRowLastColumn="0"/>
            <w:tcW w:w="1984" w:type="dxa"/>
          </w:tcPr>
          <w:p w14:paraId="52096305" w14:textId="77777777" w:rsidR="007C5498" w:rsidRPr="008945A7" w:rsidRDefault="007C5498" w:rsidP="007C5498">
            <w:r w:rsidRPr="008945A7">
              <w:rPr>
                <w:rFonts w:hint="eastAsia"/>
              </w:rPr>
              <w:t>生活困窮世帯の子どもの学習支援</w:t>
            </w:r>
          </w:p>
        </w:tc>
        <w:tc>
          <w:tcPr>
            <w:tcW w:w="5387" w:type="dxa"/>
          </w:tcPr>
          <w:p w14:paraId="4D28A197"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生活困窮者</w:t>
            </w:r>
            <w:r w:rsidRPr="008945A7">
              <w:rPr>
                <w:rFonts w:hint="eastAsia"/>
                <w:vertAlign w:val="superscript"/>
              </w:rPr>
              <w:t>（注</w:t>
            </w:r>
            <w:r w:rsidRPr="008945A7">
              <w:rPr>
                <w:vertAlign w:val="superscript"/>
              </w:rPr>
              <w:footnoteReference w:id="52"/>
            </w:r>
            <w:r w:rsidRPr="008945A7">
              <w:rPr>
                <w:rFonts w:hint="eastAsia"/>
                <w:vertAlign w:val="superscript"/>
              </w:rPr>
              <w:t>）</w:t>
            </w:r>
            <w:r w:rsidRPr="008945A7">
              <w:rPr>
                <w:rFonts w:hint="eastAsia"/>
              </w:rPr>
              <w:t>世帯等の子どもに対して，学習支援（日々の学習の習慣づけ，授業等のフォローアップ，高校進学支援，高校中退防止等）を実施</w:t>
            </w:r>
          </w:p>
        </w:tc>
        <w:tc>
          <w:tcPr>
            <w:tcW w:w="1985" w:type="dxa"/>
          </w:tcPr>
          <w:p w14:paraId="2ACBF17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395CEC08" w14:textId="77777777" w:rsidTr="00A52F14">
        <w:tc>
          <w:tcPr>
            <w:cnfStyle w:val="001000000000" w:firstRow="0" w:lastRow="0" w:firstColumn="1" w:lastColumn="0" w:oddVBand="0" w:evenVBand="0" w:oddHBand="0" w:evenHBand="0" w:firstRowFirstColumn="0" w:firstRowLastColumn="0" w:lastRowFirstColumn="0" w:lastRowLastColumn="0"/>
            <w:tcW w:w="1984" w:type="dxa"/>
          </w:tcPr>
          <w:p w14:paraId="0CD21CB6" w14:textId="77777777" w:rsidR="007C5498" w:rsidRPr="008945A7" w:rsidRDefault="007C5498" w:rsidP="007C5498">
            <w:r w:rsidRPr="008945A7">
              <w:rPr>
                <w:rFonts w:hint="eastAsia"/>
              </w:rPr>
              <w:t>生活困窮世帯の子ども・その保護者に対する生活支援</w:t>
            </w:r>
          </w:p>
        </w:tc>
        <w:tc>
          <w:tcPr>
            <w:tcW w:w="5387" w:type="dxa"/>
          </w:tcPr>
          <w:p w14:paraId="73A42165"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・生活困窮者世帯等の子ども・その保護者に対して，生活習慣・育成環境の改善（居場所づくり，生活習慣の形成・改善支援，小学生等の家庭に対する巡回支援の強化等）を実施</w:t>
            </w:r>
          </w:p>
          <w:p w14:paraId="7AA21121"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・教育及び就労に</w:t>
            </w:r>
            <w:r w:rsidRPr="008945A7">
              <w:rPr>
                <w:rFonts w:cs="ＭＳ 明朝"/>
                <w:kern w:val="0"/>
                <w:szCs w:val="19"/>
              </w:rPr>
              <w:t>関する支援</w:t>
            </w:r>
            <w:r w:rsidRPr="008945A7">
              <w:rPr>
                <w:rFonts w:cs="ＭＳ 明朝" w:hint="eastAsia"/>
                <w:kern w:val="0"/>
                <w:szCs w:val="19"/>
              </w:rPr>
              <w:t>（進路を考えるきっかけづくりに資する情報提供，関係機関との連携による多様な進路選択に向けた助言）を実施</w:t>
            </w:r>
          </w:p>
        </w:tc>
        <w:tc>
          <w:tcPr>
            <w:tcW w:w="1985" w:type="dxa"/>
          </w:tcPr>
          <w:p w14:paraId="36781F7E"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7D73FE5A" w14:textId="77777777" w:rsidTr="00A52F14">
        <w:tc>
          <w:tcPr>
            <w:cnfStyle w:val="001000000000" w:firstRow="0" w:lastRow="0" w:firstColumn="1" w:lastColumn="0" w:oddVBand="0" w:evenVBand="0" w:oddHBand="0" w:evenHBand="0" w:firstRowFirstColumn="0" w:firstRowLastColumn="0" w:lastRowFirstColumn="0" w:lastRowLastColumn="0"/>
            <w:tcW w:w="1984" w:type="dxa"/>
          </w:tcPr>
          <w:p w14:paraId="3CD7BEC8" w14:textId="4F17AE2F" w:rsidR="007C5498" w:rsidRPr="008945A7" w:rsidRDefault="007C5498" w:rsidP="007C5498">
            <w:r w:rsidRPr="008945A7">
              <w:rPr>
                <w:rFonts w:hint="eastAsia"/>
              </w:rPr>
              <w:lastRenderedPageBreak/>
              <w:t>子ども食堂への支援</w:t>
            </w:r>
          </w:p>
        </w:tc>
        <w:tc>
          <w:tcPr>
            <w:tcW w:w="5387" w:type="dxa"/>
          </w:tcPr>
          <w:p w14:paraId="4054E466" w14:textId="77777777" w:rsidR="00CC5243" w:rsidRPr="008945A7" w:rsidRDefault="00CC5243" w:rsidP="00CC5243">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・子ども食堂の新規開設に要する経費を助成</w:t>
            </w:r>
          </w:p>
          <w:p w14:paraId="13CB00A3" w14:textId="77777777" w:rsidR="00CC5243" w:rsidRPr="008945A7" w:rsidRDefault="00CC5243" w:rsidP="00CC5243">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・子ども食堂の新規開設や運営をサポートする「子ども食堂アドバイザー」を派遣</w:t>
            </w:r>
          </w:p>
          <w:p w14:paraId="6DE4300C" w14:textId="77777777" w:rsidR="00CC5243" w:rsidRPr="008945A7" w:rsidRDefault="00CC5243" w:rsidP="00CC5243">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・子ども食堂，支援企業・団体，社会福祉協議会等の関係者による地域ネットワークづくりを支援</w:t>
            </w:r>
          </w:p>
          <w:p w14:paraId="66143D75" w14:textId="77777777" w:rsidR="00CC5243" w:rsidRPr="008945A7" w:rsidRDefault="00CC5243" w:rsidP="00CC5243">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・食材等の受入れ，配達，保管等を地域で行うための拠点整備を支援</w:t>
            </w:r>
          </w:p>
          <w:p w14:paraId="0C14278F" w14:textId="6F2AF001" w:rsidR="007C5498" w:rsidRPr="008945A7" w:rsidRDefault="00CC5243" w:rsidP="00CC5243">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・子ども食堂と支援企業・団体とのマッチングを支援</w:t>
            </w:r>
          </w:p>
        </w:tc>
        <w:tc>
          <w:tcPr>
            <w:tcW w:w="1985" w:type="dxa"/>
          </w:tcPr>
          <w:p w14:paraId="7C3E4F45" w14:textId="38321C5B" w:rsidR="007C5498" w:rsidRPr="008945A7" w:rsidRDefault="00A52F14"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w:t>
            </w:r>
            <w:r w:rsidR="007C5498" w:rsidRPr="008945A7">
              <w:rPr>
                <w:rFonts w:hint="eastAsia"/>
              </w:rPr>
              <w:t>課</w:t>
            </w:r>
          </w:p>
        </w:tc>
      </w:tr>
      <w:tr w:rsidR="008945A7" w:rsidRPr="008945A7" w14:paraId="3D870054" w14:textId="77777777" w:rsidTr="00A52F14">
        <w:tc>
          <w:tcPr>
            <w:cnfStyle w:val="001000000000" w:firstRow="0" w:lastRow="0" w:firstColumn="1" w:lastColumn="0" w:oddVBand="0" w:evenVBand="0" w:oddHBand="0" w:evenHBand="0" w:firstRowFirstColumn="0" w:firstRowLastColumn="0" w:lastRowFirstColumn="0" w:lastRowLastColumn="0"/>
            <w:tcW w:w="1984" w:type="dxa"/>
          </w:tcPr>
          <w:p w14:paraId="133E511C" w14:textId="6E126486" w:rsidR="00CC5243" w:rsidRPr="008945A7" w:rsidRDefault="00CC5243" w:rsidP="00CC5243">
            <w:r w:rsidRPr="008945A7">
              <w:rPr>
                <w:rFonts w:hint="eastAsia"/>
              </w:rPr>
              <w:t>子ども・若者のための総合相談窓口の運営及び支援</w:t>
            </w:r>
          </w:p>
        </w:tc>
        <w:tc>
          <w:tcPr>
            <w:tcW w:w="5387" w:type="dxa"/>
          </w:tcPr>
          <w:p w14:paraId="52A755D9" w14:textId="77777777" w:rsidR="00CC5243" w:rsidRPr="008945A7" w:rsidRDefault="00CC5243" w:rsidP="00CC5243">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58BA60F5" w14:textId="789558B2" w:rsidR="00CC5243" w:rsidRPr="008945A7" w:rsidRDefault="00CC5243" w:rsidP="00CC5243">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szCs w:val="19"/>
              </w:rPr>
              <w:t>・子ども・若者支援地域協議会の開催等による専門家や関係機関・団体と連携・協力した子ども・若者の支援</w:t>
            </w:r>
          </w:p>
        </w:tc>
        <w:tc>
          <w:tcPr>
            <w:tcW w:w="1985" w:type="dxa"/>
          </w:tcPr>
          <w:p w14:paraId="01268348" w14:textId="14788FF7" w:rsidR="00CC5243" w:rsidRPr="008945A7" w:rsidRDefault="00CC5243" w:rsidP="00CC5243">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2137DBE6" w14:textId="77777777" w:rsidTr="00A52F14">
        <w:tc>
          <w:tcPr>
            <w:cnfStyle w:val="001000000000" w:firstRow="0" w:lastRow="0" w:firstColumn="1" w:lastColumn="0" w:oddVBand="0" w:evenVBand="0" w:oddHBand="0" w:evenHBand="0" w:firstRowFirstColumn="0" w:firstRowLastColumn="0" w:lastRowFirstColumn="0" w:lastRowLastColumn="0"/>
            <w:tcW w:w="1984" w:type="dxa"/>
          </w:tcPr>
          <w:p w14:paraId="2A3FA27B" w14:textId="7037AE66" w:rsidR="00CC5243" w:rsidRPr="008945A7" w:rsidRDefault="00CC5243" w:rsidP="00CC5243">
            <w:r w:rsidRPr="008945A7">
              <w:rPr>
                <w:rFonts w:hint="eastAsia"/>
              </w:rPr>
              <w:t>子ども・若者のための相談窓口，訪問支援，居場所づくりの支援体制の整備</w:t>
            </w:r>
          </w:p>
        </w:tc>
        <w:tc>
          <w:tcPr>
            <w:tcW w:w="5387" w:type="dxa"/>
          </w:tcPr>
          <w:p w14:paraId="232A7DB0" w14:textId="77777777" w:rsidR="00CC5243" w:rsidRPr="008945A7" w:rsidRDefault="00CC5243" w:rsidP="00CC524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66492405" w14:textId="30247B84" w:rsidR="00CC5243" w:rsidRPr="008945A7" w:rsidRDefault="00CC5243" w:rsidP="00CC5243">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・団体の相談支援活動の立ち上げや持続性を支援するためのアドバイザー派遣や研修会の開催</w:t>
            </w:r>
          </w:p>
        </w:tc>
        <w:tc>
          <w:tcPr>
            <w:tcW w:w="1985" w:type="dxa"/>
          </w:tcPr>
          <w:p w14:paraId="1EF7BDC4" w14:textId="02A341BC" w:rsidR="00CC5243" w:rsidRPr="008945A7" w:rsidRDefault="00CC5243" w:rsidP="00CC5243">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3B40DFD2" w14:textId="77777777" w:rsidTr="00A52F14">
        <w:tc>
          <w:tcPr>
            <w:cnfStyle w:val="001000000000" w:firstRow="0" w:lastRow="0" w:firstColumn="1" w:lastColumn="0" w:oddVBand="0" w:evenVBand="0" w:oddHBand="0" w:evenHBand="0" w:firstRowFirstColumn="0" w:firstRowLastColumn="0" w:lastRowFirstColumn="0" w:lastRowLastColumn="0"/>
            <w:tcW w:w="1984" w:type="dxa"/>
          </w:tcPr>
          <w:p w14:paraId="490BF557" w14:textId="77777777" w:rsidR="00057290" w:rsidRPr="008945A7" w:rsidRDefault="00057290" w:rsidP="00057290">
            <w:r w:rsidRPr="008945A7">
              <w:rPr>
                <w:rFonts w:hint="eastAsia"/>
              </w:rPr>
              <w:t>子どもの居場所づくり</w:t>
            </w:r>
          </w:p>
          <w:p w14:paraId="60B805A9" w14:textId="6ACFDA54" w:rsidR="000E3D98" w:rsidRPr="008945A7" w:rsidRDefault="00057290" w:rsidP="00057290">
            <w:r w:rsidRPr="008945A7">
              <w:rPr>
                <w:rFonts w:hint="eastAsia"/>
              </w:rPr>
              <w:t>の推進</w:t>
            </w:r>
          </w:p>
        </w:tc>
        <w:tc>
          <w:tcPr>
            <w:tcW w:w="5387" w:type="dxa"/>
          </w:tcPr>
          <w:p w14:paraId="08600353" w14:textId="1D1B71BE" w:rsidR="00057290" w:rsidRPr="008945A7" w:rsidRDefault="00057290" w:rsidP="00057290">
            <w:pPr>
              <w:pStyle w:val="afe"/>
              <w:ind w:leftChars="100" w:left="209" w:firstLineChars="0" w:firstLine="0"/>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学識経験者や教育・福祉の関係機関等による協議会を設置し，</w:t>
            </w:r>
          </w:p>
          <w:p w14:paraId="0EBE0ECC" w14:textId="666C3B9A" w:rsidR="000E3D98" w:rsidRPr="008945A7" w:rsidRDefault="00057290" w:rsidP="0005729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子どもの居場所づくりに関する情報交換や意見交換等を実施</w:t>
            </w:r>
          </w:p>
        </w:tc>
        <w:tc>
          <w:tcPr>
            <w:tcW w:w="1985" w:type="dxa"/>
          </w:tcPr>
          <w:p w14:paraId="2C4A58E4" w14:textId="37D18118" w:rsidR="000E3D98" w:rsidRPr="008945A7" w:rsidRDefault="00057290" w:rsidP="00CC5243">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1D752DDB" w14:textId="77777777" w:rsidTr="00A52F14">
        <w:tc>
          <w:tcPr>
            <w:cnfStyle w:val="001000000000" w:firstRow="0" w:lastRow="0" w:firstColumn="1" w:lastColumn="0" w:oddVBand="0" w:evenVBand="0" w:oddHBand="0" w:evenHBand="0" w:firstRowFirstColumn="0" w:firstRowLastColumn="0" w:lastRowFirstColumn="0" w:lastRowLastColumn="0"/>
            <w:tcW w:w="1984" w:type="dxa"/>
          </w:tcPr>
          <w:p w14:paraId="552D0154" w14:textId="4C1D8769" w:rsidR="00CC5243" w:rsidRPr="008945A7" w:rsidRDefault="00CC5243" w:rsidP="00CC5243">
            <w:r w:rsidRPr="008945A7">
              <w:rPr>
                <w:rFonts w:hint="eastAsia"/>
              </w:rPr>
              <w:t>フリースクール等に通う子どもたちへの支援</w:t>
            </w:r>
          </w:p>
        </w:tc>
        <w:tc>
          <w:tcPr>
            <w:tcW w:w="5387" w:type="dxa"/>
          </w:tcPr>
          <w:p w14:paraId="3A98CC4E" w14:textId="4EB50818" w:rsidR="00CC5243" w:rsidRPr="008945A7" w:rsidRDefault="00CC5243" w:rsidP="00057290">
            <w:pPr>
              <w:ind w:firstLineChars="129" w:firstLine="232"/>
              <w:cnfStyle w:val="000000000000" w:firstRow="0" w:lastRow="0" w:firstColumn="0" w:lastColumn="0" w:oddVBand="0" w:evenVBand="0" w:oddHBand="0" w:evenHBand="0" w:firstRowFirstColumn="0" w:firstRowLastColumn="0" w:lastRowFirstColumn="0" w:lastRowLastColumn="0"/>
            </w:pPr>
            <w:r w:rsidRPr="008945A7">
              <w:rPr>
                <w:rFonts w:hint="eastAsia"/>
              </w:rPr>
              <w:t>「こどもの居場所に関する実態調査」の結果も踏まえ，フリースクール等に通う子どもたちへの支援の在り方について検討</w:t>
            </w:r>
          </w:p>
        </w:tc>
        <w:tc>
          <w:tcPr>
            <w:tcW w:w="1985" w:type="dxa"/>
          </w:tcPr>
          <w:p w14:paraId="12E2AF8B" w14:textId="7EE285CF" w:rsidR="00CC5243" w:rsidRPr="008945A7" w:rsidRDefault="00CC5243" w:rsidP="00CC5243">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7804A02B" w14:textId="2AD56660" w:rsidR="00392F35" w:rsidRPr="008945A7" w:rsidRDefault="00392F35" w:rsidP="007C5498">
      <w:pPr>
        <w:rPr>
          <w:rFonts w:ascii="メイリオ" w:eastAsia="メイリオ" w:hAnsi="メイリオ" w:cs="Times New Roman"/>
        </w:rPr>
      </w:pPr>
    </w:p>
    <w:p w14:paraId="0644C983" w14:textId="25A01160" w:rsidR="007C5498" w:rsidRPr="008945A7" w:rsidRDefault="007C5498" w:rsidP="00E22F7F">
      <w:pPr>
        <w:pStyle w:val="9"/>
        <w:numPr>
          <w:ilvl w:val="8"/>
          <w:numId w:val="5"/>
        </w:numPr>
        <w:ind w:hanging="1842"/>
      </w:pPr>
      <w:r w:rsidRPr="008945A7">
        <w:rPr>
          <w:rFonts w:hint="eastAsia"/>
        </w:rPr>
        <w:t>その他</w:t>
      </w:r>
      <w:r w:rsidRPr="008945A7">
        <w:t>の教育支援</w:t>
      </w:r>
    </w:p>
    <w:p w14:paraId="6FB31A3F" w14:textId="561F774C" w:rsidR="007C5498" w:rsidRPr="008945A7" w:rsidRDefault="007C5498" w:rsidP="00AD2A2C">
      <w:pPr>
        <w:pStyle w:val="ae"/>
        <w:ind w:left="628" w:firstLine="209"/>
      </w:pPr>
      <w:r w:rsidRPr="008945A7">
        <w:t>子どもの</w:t>
      </w:r>
      <w:r w:rsidRPr="008945A7">
        <w:rPr>
          <w:rFonts w:hint="eastAsia"/>
        </w:rPr>
        <w:t>入館料等</w:t>
      </w:r>
      <w:r w:rsidRPr="008945A7">
        <w:t>無料化</w:t>
      </w:r>
      <w:r w:rsidRPr="008945A7">
        <w:rPr>
          <w:rFonts w:hint="eastAsia"/>
        </w:rPr>
        <w:t>を</w:t>
      </w:r>
      <w:r w:rsidRPr="008945A7">
        <w:t>通じて，</w:t>
      </w:r>
      <w:r w:rsidRPr="008945A7">
        <w:rPr>
          <w:rFonts w:hint="eastAsia"/>
        </w:rPr>
        <w:t>多様な</w:t>
      </w:r>
      <w:r w:rsidRPr="008945A7">
        <w:t>体験活動の機会の提供</w:t>
      </w:r>
      <w:r w:rsidRPr="008945A7">
        <w:rPr>
          <w:rFonts w:hint="eastAsia"/>
        </w:rPr>
        <w:t>などに努めます</w:t>
      </w:r>
      <w:r w:rsidRPr="008945A7">
        <w:t>。</w:t>
      </w:r>
    </w:p>
    <w:tbl>
      <w:tblPr>
        <w:tblStyle w:val="afc"/>
        <w:tblW w:w="9356" w:type="dxa"/>
        <w:tblLook w:val="04A0" w:firstRow="1" w:lastRow="0" w:firstColumn="1" w:lastColumn="0" w:noHBand="0" w:noVBand="1"/>
      </w:tblPr>
      <w:tblGrid>
        <w:gridCol w:w="1984"/>
        <w:gridCol w:w="5387"/>
        <w:gridCol w:w="1985"/>
      </w:tblGrid>
      <w:tr w:rsidR="008945A7" w:rsidRPr="008945A7" w14:paraId="030E781F"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502E4F6" w14:textId="77777777" w:rsidR="007C5498" w:rsidRPr="008945A7" w:rsidRDefault="007C5498" w:rsidP="007C5498">
            <w:pPr>
              <w:jc w:val="center"/>
            </w:pPr>
            <w:r w:rsidRPr="008945A7">
              <w:rPr>
                <w:rFonts w:hint="eastAsia"/>
              </w:rPr>
              <w:t>具体的施策</w:t>
            </w:r>
          </w:p>
        </w:tc>
        <w:tc>
          <w:tcPr>
            <w:tcW w:w="5387" w:type="dxa"/>
          </w:tcPr>
          <w:p w14:paraId="1B1697CC"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CCA2C33"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9A9962E" w14:textId="77777777" w:rsidTr="00281A63">
        <w:trPr>
          <w:trHeight w:val="450"/>
        </w:trPr>
        <w:tc>
          <w:tcPr>
            <w:cnfStyle w:val="001000000000" w:firstRow="0" w:lastRow="0" w:firstColumn="1" w:lastColumn="0" w:oddVBand="0" w:evenVBand="0" w:oddHBand="0" w:evenHBand="0" w:firstRowFirstColumn="0" w:firstRowLastColumn="0" w:lastRowFirstColumn="0" w:lastRowLastColumn="0"/>
            <w:tcW w:w="1984" w:type="dxa"/>
          </w:tcPr>
          <w:p w14:paraId="52C294A7" w14:textId="77777777" w:rsidR="007C5498" w:rsidRPr="008945A7" w:rsidRDefault="007C5498" w:rsidP="007C5498">
            <w:pPr>
              <w:rPr>
                <w:szCs w:val="19"/>
              </w:rPr>
            </w:pPr>
            <w:r w:rsidRPr="008945A7">
              <w:rPr>
                <w:rFonts w:hint="eastAsia"/>
                <w:szCs w:val="19"/>
              </w:rPr>
              <w:t>多様な体験活動の機会の提供</w:t>
            </w:r>
          </w:p>
        </w:tc>
        <w:tc>
          <w:tcPr>
            <w:tcW w:w="5387" w:type="dxa"/>
          </w:tcPr>
          <w:p w14:paraId="3BCEEBD1" w14:textId="77777777" w:rsidR="00832E26" w:rsidRPr="008945A7" w:rsidRDefault="00832E26" w:rsidP="00832E26">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7C5498" w:rsidRPr="008945A7">
              <w:rPr>
                <w:rFonts w:hint="eastAsia"/>
              </w:rPr>
              <w:t>県立青少年社会教育施設において，</w:t>
            </w:r>
            <w:r w:rsidR="00185F69" w:rsidRPr="008945A7">
              <w:rPr>
                <w:rFonts w:hint="eastAsia"/>
              </w:rPr>
              <w:t>様々な状況下にある</w:t>
            </w:r>
            <w:r w:rsidR="007C5498" w:rsidRPr="008945A7">
              <w:rPr>
                <w:rFonts w:hint="eastAsia"/>
              </w:rPr>
              <w:t>子どもを対象に，自己肯定感の向上，生活習慣の改善等につながる多様な体験活動の場を提供</w:t>
            </w:r>
          </w:p>
          <w:p w14:paraId="0DCDA509" w14:textId="02ACD75E" w:rsidR="00936C0C" w:rsidRPr="008945A7" w:rsidRDefault="00185F69" w:rsidP="00832E26">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kern w:val="0"/>
              </w:rPr>
              <w:t>・</w:t>
            </w:r>
            <w:r w:rsidR="00936C0C" w:rsidRPr="008945A7">
              <w:rPr>
                <w:rFonts w:hint="eastAsia"/>
                <w:kern w:val="0"/>
              </w:rPr>
              <w:t>南北600kmの県土を有する鹿児島の各地の特色ある歴史や伝統，文化，地域の特性などをフィールドワーク等を通して，鹿児島県を丸ごと理解し，郷土鹿児島の素晴らしさに気付き，誇りをもつとともに，郷土を愛する態度を育み，地域の発展に貢献しようとする青少年を育成</w:t>
            </w:r>
          </w:p>
        </w:tc>
        <w:tc>
          <w:tcPr>
            <w:tcW w:w="1985" w:type="dxa"/>
          </w:tcPr>
          <w:p w14:paraId="2540FFFF"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07ACFA07" w14:textId="77777777" w:rsidTr="00281A63">
        <w:trPr>
          <w:trHeight w:val="450"/>
        </w:trPr>
        <w:tc>
          <w:tcPr>
            <w:cnfStyle w:val="001000000000" w:firstRow="0" w:lastRow="0" w:firstColumn="1" w:lastColumn="0" w:oddVBand="0" w:evenVBand="0" w:oddHBand="0" w:evenHBand="0" w:firstRowFirstColumn="0" w:firstRowLastColumn="0" w:lastRowFirstColumn="0" w:lastRowLastColumn="0"/>
            <w:tcW w:w="1984" w:type="dxa"/>
          </w:tcPr>
          <w:p w14:paraId="09F33390" w14:textId="79565ACF" w:rsidR="007C5498" w:rsidRPr="008945A7" w:rsidRDefault="007C5498" w:rsidP="00AD2A2C">
            <w:pPr>
              <w:rPr>
                <w:szCs w:val="19"/>
              </w:rPr>
            </w:pPr>
            <w:r w:rsidRPr="008945A7">
              <w:rPr>
                <w:rFonts w:hint="eastAsia"/>
                <w:szCs w:val="19"/>
              </w:rPr>
              <w:t>子どもの入館料等無料化</w:t>
            </w:r>
          </w:p>
        </w:tc>
        <w:tc>
          <w:tcPr>
            <w:tcW w:w="5387" w:type="dxa"/>
          </w:tcPr>
          <w:p w14:paraId="520DCE6A"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子どもたちが鹿児島の自然，歴史，文化などに触れる機会を増やし，郷土についての学びを深め，ふるさとを愛する心を育むため，県有の常設展示施設における土・日・祝日の県内在住の小・中・高校生（</w:t>
            </w:r>
            <w:r w:rsidRPr="008945A7">
              <w:t>18歳以下）の入館・入園料を無料化する。</w:t>
            </w:r>
          </w:p>
        </w:tc>
        <w:tc>
          <w:tcPr>
            <w:tcW w:w="1985" w:type="dxa"/>
          </w:tcPr>
          <w:p w14:paraId="76B48DB3"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8945A7" w:rsidRPr="008945A7" w14:paraId="66BA9933"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12008489" w14:textId="77777777" w:rsidR="007C5498" w:rsidRPr="008945A7" w:rsidRDefault="007C5498" w:rsidP="007C5498">
            <w:r w:rsidRPr="008945A7">
              <w:rPr>
                <w:rFonts w:hint="eastAsia"/>
              </w:rPr>
              <w:t>進路保障の取組の推進</w:t>
            </w:r>
          </w:p>
        </w:tc>
        <w:tc>
          <w:tcPr>
            <w:tcW w:w="5387" w:type="dxa"/>
          </w:tcPr>
          <w:p w14:paraId="38E932C5" w14:textId="2FC63AA3" w:rsidR="007C5498" w:rsidRPr="008945A7" w:rsidRDefault="003003F7"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子どもの置かれている現状や進路に関わる課題を踏まえ，子ども一人</w:t>
            </w:r>
            <w:r w:rsidR="00C9490C" w:rsidRPr="008945A7">
              <w:rPr>
                <w:rFonts w:hint="eastAsia"/>
              </w:rPr>
              <w:t>ひとり</w:t>
            </w:r>
            <w:r w:rsidRPr="008945A7">
              <w:rPr>
                <w:rFonts w:hint="eastAsia"/>
              </w:rPr>
              <w:t>の育ちを全力でつなぐ進路保障の取組について，教職員等に対し理解と認識を深める研修を実施</w:t>
            </w:r>
            <w:r w:rsidR="00D851D8" w:rsidRPr="008945A7">
              <w:rPr>
                <w:rFonts w:hint="eastAsia"/>
              </w:rPr>
              <w:t>する</w:t>
            </w:r>
            <w:r w:rsidR="00D650BE" w:rsidRPr="008945A7">
              <w:rPr>
                <w:rFonts w:hint="eastAsia"/>
              </w:rPr>
              <w:t>。</w:t>
            </w:r>
          </w:p>
        </w:tc>
        <w:tc>
          <w:tcPr>
            <w:tcW w:w="1985" w:type="dxa"/>
          </w:tcPr>
          <w:p w14:paraId="654D6F7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人権同和教育課</w:t>
            </w:r>
          </w:p>
        </w:tc>
      </w:tr>
    </w:tbl>
    <w:p w14:paraId="0F9DC47A" w14:textId="1BF125A9" w:rsidR="007C5498" w:rsidRPr="008945A7" w:rsidRDefault="007C5498" w:rsidP="007C5498"/>
    <w:p w14:paraId="32873EEF" w14:textId="77777777" w:rsidR="007C5498" w:rsidRPr="008945A7" w:rsidRDefault="007C5498" w:rsidP="00CA3524">
      <w:pPr>
        <w:keepNext/>
        <w:numPr>
          <w:ilvl w:val="7"/>
          <w:numId w:val="5"/>
        </w:numPr>
        <w:spacing w:beforeLines="50" w:before="204"/>
        <w:ind w:firstLineChars="100" w:firstLine="209"/>
        <w:outlineLvl w:val="7"/>
        <w:rPr>
          <w:rFonts w:eastAsia="メイリオ"/>
          <w:u w:val="single"/>
        </w:rPr>
      </w:pPr>
      <w:r w:rsidRPr="008945A7">
        <w:rPr>
          <w:rFonts w:eastAsia="メイリオ" w:hint="eastAsia"/>
          <w:u w:val="single"/>
        </w:rPr>
        <w:lastRenderedPageBreak/>
        <w:t>生活の安定に資するための支援</w:t>
      </w:r>
    </w:p>
    <w:p w14:paraId="09861CA9" w14:textId="77777777" w:rsidR="007C5498" w:rsidRPr="008945A7" w:rsidRDefault="007C5498" w:rsidP="00CA3524">
      <w:pPr>
        <w:keepNext/>
        <w:numPr>
          <w:ilvl w:val="8"/>
          <w:numId w:val="5"/>
        </w:numPr>
        <w:ind w:hanging="1842"/>
        <w:outlineLvl w:val="8"/>
        <w:rPr>
          <w:rFonts w:ascii="メイリオ" w:eastAsia="メイリオ" w:hAnsi="メイリオ"/>
        </w:rPr>
      </w:pPr>
      <w:r w:rsidRPr="008945A7">
        <w:rPr>
          <w:rFonts w:ascii="メイリオ" w:eastAsia="メイリオ" w:hAnsi="メイリオ" w:hint="eastAsia"/>
        </w:rPr>
        <w:t>親</w:t>
      </w:r>
      <w:r w:rsidRPr="008945A7">
        <w:rPr>
          <w:rFonts w:ascii="メイリオ" w:eastAsia="メイリオ" w:hAnsi="メイリオ"/>
        </w:rPr>
        <w:t>の妊娠・</w:t>
      </w:r>
      <w:r w:rsidRPr="008945A7">
        <w:rPr>
          <w:rFonts w:ascii="メイリオ" w:eastAsia="メイリオ" w:hAnsi="メイリオ" w:hint="eastAsia"/>
        </w:rPr>
        <w:t>出産</w:t>
      </w:r>
      <w:r w:rsidRPr="008945A7">
        <w:rPr>
          <w:rFonts w:ascii="メイリオ" w:eastAsia="メイリオ" w:hAnsi="メイリオ"/>
        </w:rPr>
        <w:t>期，子どもの乳幼児期における支援</w:t>
      </w:r>
    </w:p>
    <w:p w14:paraId="7F5758EE" w14:textId="75DC5E4A" w:rsidR="007C5498" w:rsidRPr="008945A7" w:rsidRDefault="007C5498" w:rsidP="00AD2A2C">
      <w:pPr>
        <w:pStyle w:val="ae"/>
        <w:ind w:left="628" w:firstLine="209"/>
      </w:pPr>
      <w:r w:rsidRPr="008945A7">
        <w:rPr>
          <w:rFonts w:hint="eastAsia"/>
        </w:rPr>
        <w:t>貧困世帯では複合的で多様な課題を抱えており，世帯の生活や</w:t>
      </w:r>
      <w:r w:rsidRPr="008945A7">
        <w:t>子どもを</w:t>
      </w:r>
      <w:r w:rsidRPr="008945A7">
        <w:rPr>
          <w:rFonts w:hint="eastAsia"/>
        </w:rPr>
        <w:t>支える総合的な取組が</w:t>
      </w:r>
      <w:r w:rsidRPr="008945A7">
        <w:t>求められているほか，</w:t>
      </w:r>
      <w:r w:rsidRPr="008945A7">
        <w:rPr>
          <w:rFonts w:hint="eastAsia"/>
        </w:rPr>
        <w:t>家庭内の課題を早期に把握し，適切な支援につなぐ必要性</w:t>
      </w:r>
      <w:r w:rsidRPr="008945A7">
        <w:t>が指摘されています</w:t>
      </w:r>
      <w:r w:rsidRPr="008945A7">
        <w:rPr>
          <w:rFonts w:hint="eastAsia"/>
        </w:rPr>
        <w:t>。また，社会的</w:t>
      </w:r>
      <w:r w:rsidRPr="008945A7">
        <w:t>孤立</w:t>
      </w:r>
      <w:r w:rsidRPr="008945A7">
        <w:rPr>
          <w:rFonts w:hint="eastAsia"/>
        </w:rPr>
        <w:t>に陥る</w:t>
      </w:r>
      <w:r w:rsidRPr="008945A7">
        <w:t>ことがないよう，親の</w:t>
      </w:r>
      <w:r w:rsidRPr="008945A7">
        <w:rPr>
          <w:rFonts w:hint="eastAsia"/>
        </w:rPr>
        <w:t>妊娠</w:t>
      </w:r>
      <w:r w:rsidRPr="008945A7">
        <w:t>・出産期から</w:t>
      </w:r>
      <w:r w:rsidRPr="008945A7">
        <w:rPr>
          <w:rFonts w:hint="eastAsia"/>
        </w:rPr>
        <w:t>の</w:t>
      </w:r>
      <w:r w:rsidRPr="008945A7">
        <w:t>相談支援の充実</w:t>
      </w:r>
      <w:r w:rsidRPr="008945A7">
        <w:rPr>
          <w:rFonts w:hint="eastAsia"/>
        </w:rPr>
        <w:t>を</w:t>
      </w:r>
      <w:r w:rsidRPr="008945A7">
        <w:t>図ります。</w:t>
      </w:r>
    </w:p>
    <w:tbl>
      <w:tblPr>
        <w:tblStyle w:val="afc"/>
        <w:tblW w:w="9356" w:type="dxa"/>
        <w:tblLook w:val="04A0" w:firstRow="1" w:lastRow="0" w:firstColumn="1" w:lastColumn="0" w:noHBand="0" w:noVBand="1"/>
      </w:tblPr>
      <w:tblGrid>
        <w:gridCol w:w="1984"/>
        <w:gridCol w:w="5387"/>
        <w:gridCol w:w="1985"/>
      </w:tblGrid>
      <w:tr w:rsidR="008945A7" w:rsidRPr="008945A7" w14:paraId="4F71AFB7"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4FB8FC8" w14:textId="77777777" w:rsidR="007C5498" w:rsidRPr="008945A7" w:rsidRDefault="007C5498" w:rsidP="007C5498">
            <w:pPr>
              <w:jc w:val="center"/>
            </w:pPr>
            <w:r w:rsidRPr="008945A7">
              <w:rPr>
                <w:rFonts w:hint="eastAsia"/>
              </w:rPr>
              <w:t>具体的施策</w:t>
            </w:r>
          </w:p>
        </w:tc>
        <w:tc>
          <w:tcPr>
            <w:tcW w:w="5387" w:type="dxa"/>
          </w:tcPr>
          <w:p w14:paraId="51C7C618"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80769C5"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FB5EE4F"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76ED0C7" w14:textId="5B74941C" w:rsidR="007C5498" w:rsidRPr="008945A7" w:rsidRDefault="007C5498" w:rsidP="007C5498">
            <w:r w:rsidRPr="008945A7">
              <w:rPr>
                <w:rFonts w:hint="eastAsia"/>
              </w:rPr>
              <w:t>産後ケアなど，妊産婦</w:t>
            </w:r>
            <w:r w:rsidR="00AF06F3" w:rsidRPr="008945A7">
              <w:rPr>
                <w:rFonts w:hint="eastAsia"/>
              </w:rPr>
              <w:t>等</w:t>
            </w:r>
            <w:r w:rsidRPr="008945A7">
              <w:rPr>
                <w:rFonts w:hint="eastAsia"/>
              </w:rPr>
              <w:t>の心身のケアへの取組の推進</w:t>
            </w:r>
          </w:p>
        </w:tc>
        <w:tc>
          <w:tcPr>
            <w:tcW w:w="5387" w:type="dxa"/>
          </w:tcPr>
          <w:p w14:paraId="4021CABA" w14:textId="77777777" w:rsidR="00410075" w:rsidRPr="008945A7" w:rsidRDefault="007C5498" w:rsidP="00410075">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eastAsia="ＭＳ 明朝" w:cs="ＭＳ 明朝"/>
                <w:kern w:val="0"/>
                <w:szCs w:val="19"/>
              </w:rPr>
            </w:pPr>
            <w:r w:rsidRPr="008945A7">
              <w:rPr>
                <w:rFonts w:hint="eastAsia"/>
              </w:rPr>
              <w:t>・</w:t>
            </w:r>
            <w:r w:rsidR="00AF06F3" w:rsidRPr="008945A7">
              <w:rPr>
                <w:rFonts w:cs="ＭＳ 明朝" w:hint="eastAsia"/>
                <w:kern w:val="0"/>
                <w:szCs w:val="19"/>
              </w:rPr>
              <w:t>市町村が行う妊産婦健診，産前・産後サポート事業，産後ケア事業など，産前産後の支援の充実</w:t>
            </w:r>
            <w:r w:rsidR="00410075" w:rsidRPr="008945A7">
              <w:rPr>
                <w:rFonts w:cs="ＭＳ 明朝" w:hint="eastAsia"/>
                <w:kern w:val="0"/>
                <w:szCs w:val="19"/>
              </w:rPr>
              <w:t>及び妊産婦のメンタルヘルスに関するネットワーク体制の構築</w:t>
            </w:r>
          </w:p>
          <w:p w14:paraId="6A20BC69" w14:textId="67D9A764" w:rsidR="00AF06F3" w:rsidRPr="008945A7" w:rsidRDefault="00AF06F3" w:rsidP="00AF06F3">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・市町村が行う産婦</w:t>
            </w:r>
            <w:r w:rsidRPr="008945A7">
              <w:rPr>
                <w:rFonts w:cs="Times New Roman" w:hint="eastAsia"/>
              </w:rPr>
              <w:t>健診</w:t>
            </w:r>
            <w:r w:rsidRPr="008945A7">
              <w:rPr>
                <w:rFonts w:cs="ＭＳ 明朝" w:hint="eastAsia"/>
                <w:kern w:val="0"/>
                <w:szCs w:val="19"/>
              </w:rPr>
              <w:t>において，産後のメンタルヘルスの観点から要支援産婦を把握し，関係機関と連携した支援体制の推進</w:t>
            </w:r>
          </w:p>
          <w:p w14:paraId="04E8F77E" w14:textId="77777777" w:rsidR="00AF06F3" w:rsidRPr="008945A7" w:rsidRDefault="00AF06F3" w:rsidP="00AF06F3">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・保健所ごとに支援調整会議を開催し，産前産後から子育て期を通じた切れ目ない継続的な支援の推進</w:t>
            </w:r>
          </w:p>
          <w:p w14:paraId="786B4D19" w14:textId="2ED73DCF" w:rsidR="00AF06F3" w:rsidRPr="008945A7" w:rsidRDefault="00AF06F3" w:rsidP="00AF06F3">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・若年妊婦や特定妊婦の把握及び支援，妊産婦健診の未受診者への受診の勧奨等を推進</w:t>
            </w:r>
          </w:p>
          <w:p w14:paraId="4779BE5A" w14:textId="77777777" w:rsidR="00AF06F3" w:rsidRPr="008945A7" w:rsidRDefault="00AF06F3" w:rsidP="00AF06F3">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dstrike/>
                <w:kern w:val="0"/>
                <w:szCs w:val="19"/>
              </w:rPr>
            </w:pPr>
            <w:r w:rsidRPr="008945A7">
              <w:rPr>
                <w:rFonts w:cs="ＭＳ 明朝" w:hint="eastAsia"/>
                <w:kern w:val="0"/>
                <w:szCs w:val="19"/>
              </w:rPr>
              <w:t>・産後ケア事業の更なる取組の推進等に向け，各市町村の実態に応じた広域的な連携支援を行い，市町村の体制整備を支援</w:t>
            </w:r>
          </w:p>
          <w:p w14:paraId="24886FB8" w14:textId="77777777" w:rsidR="00AF06F3" w:rsidRPr="008945A7" w:rsidRDefault="00AF06F3" w:rsidP="00AF06F3">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・妊婦と父親になる男性が共に，産前・産後の女性の心身の変化を含めた妊娠・出産への理解を深め，共に子育てに取り組めるよう両親学級等の取組を推進</w:t>
            </w:r>
          </w:p>
          <w:p w14:paraId="2AE3D0BB" w14:textId="3DDB7D0B" w:rsidR="007C5498" w:rsidRPr="008945A7" w:rsidRDefault="00AF06F3" w:rsidP="004E04D7">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・出産や子育てに悩む父親に対する支援体制の整備</w:t>
            </w:r>
          </w:p>
        </w:tc>
        <w:tc>
          <w:tcPr>
            <w:tcW w:w="1985" w:type="dxa"/>
          </w:tcPr>
          <w:p w14:paraId="00CB5254" w14:textId="36BDE739" w:rsidR="007C5498" w:rsidRPr="008945A7" w:rsidRDefault="00AF06F3"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7C5498" w:rsidRPr="008945A7">
              <w:rPr>
                <w:rFonts w:hint="eastAsia"/>
              </w:rPr>
              <w:t>課</w:t>
            </w:r>
          </w:p>
          <w:p w14:paraId="1322236E"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8945A7" w:rsidRPr="008945A7" w14:paraId="2BC6ED0B"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21840649" w14:textId="71AB303F" w:rsidR="007C5498" w:rsidRPr="008945A7" w:rsidRDefault="007C5498" w:rsidP="007C5498">
            <w:r w:rsidRPr="008945A7">
              <w:rPr>
                <w:rFonts w:hint="eastAsia"/>
              </w:rPr>
              <w:t>乳児家庭全戸訪問事業</w:t>
            </w:r>
            <w:r w:rsidRPr="008945A7">
              <w:t xml:space="preserve"> の推進</w:t>
            </w:r>
          </w:p>
        </w:tc>
        <w:tc>
          <w:tcPr>
            <w:tcW w:w="5387" w:type="dxa"/>
          </w:tcPr>
          <w:p w14:paraId="60F1D57A"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生後４か月までの乳児のいる家庭の全戸訪問により，乳児家庭の孤立化を防ぎ，乳児の健全な育成環境を確保</w:t>
            </w:r>
          </w:p>
        </w:tc>
        <w:tc>
          <w:tcPr>
            <w:tcW w:w="1985" w:type="dxa"/>
          </w:tcPr>
          <w:p w14:paraId="38979F4C" w14:textId="1807C949"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410F00" w:rsidRPr="008945A7">
              <w:rPr>
                <w:rFonts w:hint="eastAsia"/>
              </w:rPr>
              <w:t>福祉</w:t>
            </w:r>
            <w:r w:rsidRPr="008945A7">
              <w:rPr>
                <w:rFonts w:hint="eastAsia"/>
              </w:rPr>
              <w:t>課</w:t>
            </w:r>
          </w:p>
        </w:tc>
      </w:tr>
      <w:tr w:rsidR="008945A7" w:rsidRPr="008945A7" w14:paraId="4A200D04" w14:textId="77777777" w:rsidTr="00281A63">
        <w:trPr>
          <w:trHeight w:val="1142"/>
        </w:trPr>
        <w:tc>
          <w:tcPr>
            <w:cnfStyle w:val="001000000000" w:firstRow="0" w:lastRow="0" w:firstColumn="1" w:lastColumn="0" w:oddVBand="0" w:evenVBand="0" w:oddHBand="0" w:evenHBand="0" w:firstRowFirstColumn="0" w:firstRowLastColumn="0" w:lastRowFirstColumn="0" w:lastRowLastColumn="0"/>
            <w:tcW w:w="1984" w:type="dxa"/>
          </w:tcPr>
          <w:p w14:paraId="09808EF3" w14:textId="77777777" w:rsidR="007C5498" w:rsidRPr="008945A7" w:rsidRDefault="007C5498" w:rsidP="007C5498">
            <w:r w:rsidRPr="008945A7">
              <w:rPr>
                <w:rFonts w:hint="eastAsia"/>
              </w:rPr>
              <w:t>利用者支援の実施促進</w:t>
            </w:r>
          </w:p>
        </w:tc>
        <w:tc>
          <w:tcPr>
            <w:tcW w:w="5387" w:type="dxa"/>
          </w:tcPr>
          <w:p w14:paraId="23F8AC7D"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子ども又はその保護者の身近な場所で，教育</w:t>
            </w:r>
            <w:r w:rsidRPr="008945A7">
              <w:t>・保育・保健その他の子育て支援</w:t>
            </w:r>
            <w:r w:rsidRPr="008945A7">
              <w:rPr>
                <w:rFonts w:hint="eastAsia"/>
              </w:rPr>
              <w:t>の情報提供及び必要に応じて相談・助言等を行うとともに，関係機関との連絡調整等を行う利用者支援の実施促進</w:t>
            </w:r>
          </w:p>
        </w:tc>
        <w:tc>
          <w:tcPr>
            <w:tcW w:w="1985" w:type="dxa"/>
          </w:tcPr>
          <w:p w14:paraId="3310F627" w14:textId="77777777" w:rsidR="00C52F39" w:rsidRPr="008945A7" w:rsidRDefault="00C52F39"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15FDF155" w14:textId="4EB756B9" w:rsidR="00840A73" w:rsidRPr="008945A7" w:rsidRDefault="007C5498" w:rsidP="00C52F39">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F839A03" w14:textId="77777777" w:rsidTr="00281A63">
        <w:trPr>
          <w:trHeight w:val="1142"/>
        </w:trPr>
        <w:tc>
          <w:tcPr>
            <w:cnfStyle w:val="001000000000" w:firstRow="0" w:lastRow="0" w:firstColumn="1" w:lastColumn="0" w:oddVBand="0" w:evenVBand="0" w:oddHBand="0" w:evenHBand="0" w:firstRowFirstColumn="0" w:firstRowLastColumn="0" w:lastRowFirstColumn="0" w:lastRowLastColumn="0"/>
            <w:tcW w:w="1984" w:type="dxa"/>
          </w:tcPr>
          <w:p w14:paraId="52B90F02" w14:textId="4EF9820A" w:rsidR="00A86E47" w:rsidRPr="008945A7" w:rsidRDefault="00A86E47" w:rsidP="007C5498">
            <w:r w:rsidRPr="008945A7">
              <w:rPr>
                <w:rFonts w:cs="Times New Roman" w:hint="eastAsia"/>
                <w:kern w:val="0"/>
              </w:rPr>
              <w:t>養育支援訪問事業の推進</w:t>
            </w:r>
          </w:p>
        </w:tc>
        <w:tc>
          <w:tcPr>
            <w:tcW w:w="5387" w:type="dxa"/>
          </w:tcPr>
          <w:p w14:paraId="2081B418" w14:textId="5B947240" w:rsidR="00A86E47" w:rsidRPr="008945A7" w:rsidRDefault="005D3DBA"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子育てに不安や孤立感等を抱える家庭や様々な原因で養育支援が必要な家庭に対し，保健師等による指導・助言等の実施</w:t>
            </w:r>
          </w:p>
        </w:tc>
        <w:tc>
          <w:tcPr>
            <w:tcW w:w="1985" w:type="dxa"/>
          </w:tcPr>
          <w:p w14:paraId="2AE6B391" w14:textId="49105090" w:rsidR="00A86E47" w:rsidRPr="008945A7" w:rsidRDefault="005D3DBA"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6561D59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AA022B3" w14:textId="5395FA24" w:rsidR="007C5498" w:rsidRPr="008945A7" w:rsidRDefault="00FD6321" w:rsidP="007C5498">
            <w:r w:rsidRPr="008945A7">
              <w:rPr>
                <w:rFonts w:cs="Times New Roman" w:hint="eastAsia"/>
                <w:kern w:val="0"/>
              </w:rPr>
              <w:t>「こども家庭センター」の設置促進</w:t>
            </w:r>
          </w:p>
        </w:tc>
        <w:tc>
          <w:tcPr>
            <w:tcW w:w="5387" w:type="dxa"/>
          </w:tcPr>
          <w:p w14:paraId="7C601B78" w14:textId="1A2C635A" w:rsidR="007C5498" w:rsidRPr="008945A7" w:rsidRDefault="00A80CF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子育て世代包括支援センター」と「子ども家庭総合支援拠点」の設立の意義や機能は維持した上で，組織を見直し，すべての妊産婦，子育て世帯，こどもへ一体的に支援を行う機能を有する機関である「こども家庭センター」の市町村における設置を促進するため，研修会の開催や助言等の支援を実施</w:t>
            </w:r>
          </w:p>
        </w:tc>
        <w:tc>
          <w:tcPr>
            <w:tcW w:w="1985" w:type="dxa"/>
          </w:tcPr>
          <w:p w14:paraId="6893D49F" w14:textId="77777777" w:rsidR="00A80CF8" w:rsidRPr="008945A7" w:rsidRDefault="00A80CF8" w:rsidP="00A80CF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Pr="008945A7">
              <w:t>課</w:t>
            </w:r>
          </w:p>
          <w:p w14:paraId="0E0AC0C2"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4D91972F" w14:textId="7B37188A" w:rsidR="00A80CF8" w:rsidRPr="008945A7" w:rsidRDefault="00A80CF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1732041F"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754B004D" w14:textId="7743DD58" w:rsidR="007C5498" w:rsidRPr="008945A7" w:rsidRDefault="003824FB" w:rsidP="007C5498">
            <w:r w:rsidRPr="008945A7">
              <w:rPr>
                <w:rFonts w:hint="eastAsia"/>
              </w:rPr>
              <w:t>妊娠・出産等に関する相談体制の充実</w:t>
            </w:r>
          </w:p>
        </w:tc>
        <w:tc>
          <w:tcPr>
            <w:tcW w:w="5387" w:type="dxa"/>
          </w:tcPr>
          <w:p w14:paraId="56223D95" w14:textId="77777777" w:rsidR="009920D6" w:rsidRPr="008945A7" w:rsidRDefault="00215C50" w:rsidP="009920D6">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・予期せぬ妊娠を含む思春期から更年期にかけての健康に関する悩みについての電話相談やメール相談等を実施する女性健康支援センター「専門相談窓口」，保健所「一般相談窓口」を設置し対応</w:t>
            </w:r>
          </w:p>
          <w:p w14:paraId="59578800" w14:textId="2749D2A1" w:rsidR="007C5498" w:rsidRPr="008945A7" w:rsidRDefault="00215C50" w:rsidP="009920D6">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・予期せぬ妊娠等により不安を抱える若年妊婦等に対するＳＮＳ等を活用した相談窓口「かごぷれホットライン」による相談対応や医学的・科学的に正しい知識の普及啓発</w:t>
            </w:r>
          </w:p>
        </w:tc>
        <w:tc>
          <w:tcPr>
            <w:tcW w:w="1985" w:type="dxa"/>
          </w:tcPr>
          <w:p w14:paraId="0E0955EC" w14:textId="70C7A4BA" w:rsidR="007C5498" w:rsidRPr="008945A7" w:rsidRDefault="00215C50"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7C5498" w:rsidRPr="008945A7">
              <w:rPr>
                <w:rFonts w:hint="eastAsia"/>
              </w:rPr>
              <w:t>課</w:t>
            </w:r>
          </w:p>
        </w:tc>
      </w:tr>
      <w:tr w:rsidR="008945A7" w:rsidRPr="008945A7" w14:paraId="72A54FA2"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74D4D461" w14:textId="5157A923" w:rsidR="00D75B3C" w:rsidRPr="008945A7" w:rsidRDefault="00D75B3C" w:rsidP="00D75B3C">
            <w:r w:rsidRPr="008945A7">
              <w:rPr>
                <w:rFonts w:cs="Times New Roman" w:hint="eastAsia"/>
              </w:rPr>
              <w:t>困難な問題を抱える女性への支援</w:t>
            </w:r>
          </w:p>
        </w:tc>
        <w:tc>
          <w:tcPr>
            <w:tcW w:w="5387" w:type="dxa"/>
          </w:tcPr>
          <w:p w14:paraId="23E47325" w14:textId="500BEF82" w:rsidR="00D75B3C" w:rsidRPr="008945A7" w:rsidRDefault="00D75B3C" w:rsidP="00D75B3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困難な問題を抱える女性に対する相談・保護や女性自立支援施設への入所措置などの支援を実施</w:t>
            </w:r>
          </w:p>
        </w:tc>
        <w:tc>
          <w:tcPr>
            <w:tcW w:w="1985" w:type="dxa"/>
          </w:tcPr>
          <w:p w14:paraId="5863822D" w14:textId="77777777" w:rsidR="00D75B3C" w:rsidRPr="008945A7" w:rsidRDefault="00D75B3C" w:rsidP="00D75B3C">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男女共同参画室</w:t>
            </w:r>
          </w:p>
          <w:p w14:paraId="4A77D7F9" w14:textId="7C85CC7D" w:rsidR="00D75B3C" w:rsidRPr="008945A7" w:rsidRDefault="00D75B3C" w:rsidP="00D75B3C">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女性相談支援センター</w:t>
            </w:r>
          </w:p>
        </w:tc>
      </w:tr>
      <w:tr w:rsidR="008945A7" w:rsidRPr="008945A7" w14:paraId="3A578ED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AECF46F" w14:textId="77777777" w:rsidR="00D75B3C" w:rsidRPr="008945A7" w:rsidRDefault="00D75B3C" w:rsidP="00D75B3C">
            <w:r w:rsidRPr="008945A7">
              <w:rPr>
                <w:rFonts w:hint="eastAsia"/>
              </w:rPr>
              <w:lastRenderedPageBreak/>
              <w:t>ひとり親家庭等への支援</w:t>
            </w:r>
          </w:p>
        </w:tc>
        <w:tc>
          <w:tcPr>
            <w:tcW w:w="5387" w:type="dxa"/>
          </w:tcPr>
          <w:p w14:paraId="7F6A2674" w14:textId="4C77C753" w:rsidR="00D75B3C" w:rsidRPr="008945A7" w:rsidRDefault="00D75B3C" w:rsidP="00D75B3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県母子寡婦福祉連合会と連携し，ひとり親家庭等に対し，生活援助等を行う家庭生活支援員の派遣や，法律の専門家による相談等の支援を実施</w:t>
            </w:r>
          </w:p>
        </w:tc>
        <w:tc>
          <w:tcPr>
            <w:tcW w:w="1985" w:type="dxa"/>
          </w:tcPr>
          <w:p w14:paraId="26523211" w14:textId="38830A10" w:rsidR="00D75B3C" w:rsidRPr="008945A7" w:rsidRDefault="00D75B3C" w:rsidP="00D75B3C">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7535080E"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C0EBD32" w14:textId="5A6053F6" w:rsidR="00D75B3C" w:rsidRPr="008945A7" w:rsidRDefault="00D75B3C" w:rsidP="00D75B3C">
            <w:r w:rsidRPr="008945A7">
              <w:rPr>
                <w:rFonts w:hint="eastAsia"/>
              </w:rPr>
              <w:t>相談・指導・助言の実施</w:t>
            </w:r>
          </w:p>
        </w:tc>
        <w:tc>
          <w:tcPr>
            <w:tcW w:w="5387" w:type="dxa"/>
          </w:tcPr>
          <w:p w14:paraId="6C7CF5C3" w14:textId="44D6BF74" w:rsidR="00D75B3C" w:rsidRPr="008945A7" w:rsidRDefault="00D75B3C" w:rsidP="00D75B3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子育て及び児童全般に係る問題やひとり親家庭における生活一般や就業についての相談・指導・助言の実施</w:t>
            </w:r>
          </w:p>
        </w:tc>
        <w:tc>
          <w:tcPr>
            <w:tcW w:w="1985" w:type="dxa"/>
          </w:tcPr>
          <w:p w14:paraId="10ED2870" w14:textId="653EA3E9" w:rsidR="00D75B3C" w:rsidRPr="008945A7" w:rsidRDefault="00D75B3C" w:rsidP="00D75B3C">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0E830A35" w14:textId="77777777" w:rsidR="007C5498" w:rsidRPr="008945A7" w:rsidRDefault="007C5498" w:rsidP="007C5498">
      <w:pPr>
        <w:rPr>
          <w:rFonts w:ascii="メイリオ" w:eastAsia="メイリオ" w:hAnsi="メイリオ" w:cs="Times New Roman"/>
        </w:rPr>
      </w:pPr>
    </w:p>
    <w:p w14:paraId="542B5650" w14:textId="03271350" w:rsidR="007C5498" w:rsidRPr="008945A7" w:rsidRDefault="007C5498" w:rsidP="00E22F7F">
      <w:pPr>
        <w:pStyle w:val="9"/>
        <w:numPr>
          <w:ilvl w:val="8"/>
          <w:numId w:val="5"/>
        </w:numPr>
        <w:ind w:hanging="1842"/>
      </w:pPr>
      <w:r w:rsidRPr="008945A7">
        <w:rPr>
          <w:rFonts w:hint="eastAsia"/>
        </w:rPr>
        <w:t>保護者</w:t>
      </w:r>
      <w:r w:rsidRPr="008945A7">
        <w:t>の生活支援</w:t>
      </w:r>
    </w:p>
    <w:p w14:paraId="64C22DF4" w14:textId="741EA0B3" w:rsidR="007C5498" w:rsidRPr="008945A7" w:rsidRDefault="007C5498" w:rsidP="00AD2A2C">
      <w:pPr>
        <w:pStyle w:val="ae"/>
        <w:ind w:left="628" w:firstLine="209"/>
      </w:pPr>
      <w:r w:rsidRPr="008945A7">
        <w:rPr>
          <w:rFonts w:hint="eastAsia"/>
        </w:rPr>
        <w:t>さまざまな</w:t>
      </w:r>
      <w:r w:rsidRPr="008945A7">
        <w:t>課題を</w:t>
      </w:r>
      <w:r w:rsidRPr="008945A7">
        <w:rPr>
          <w:rFonts w:hint="eastAsia"/>
        </w:rPr>
        <w:t>抱える</w:t>
      </w:r>
      <w:r w:rsidRPr="008945A7">
        <w:t>生活困窮者に対し，</w:t>
      </w:r>
      <w:r w:rsidRPr="008945A7">
        <w:rPr>
          <w:rFonts w:hint="eastAsia"/>
        </w:rPr>
        <w:t>包括的な</w:t>
      </w:r>
      <w:r w:rsidRPr="008945A7">
        <w:t>支援を実施するとともに</w:t>
      </w:r>
      <w:r w:rsidRPr="008945A7">
        <w:rPr>
          <w:rFonts w:hint="eastAsia"/>
        </w:rPr>
        <w:t>，保育等</w:t>
      </w:r>
      <w:r w:rsidRPr="008945A7">
        <w:t>の確保</w:t>
      </w:r>
      <w:r w:rsidRPr="008945A7">
        <w:rPr>
          <w:rFonts w:hint="eastAsia"/>
        </w:rPr>
        <w:t>などの</w:t>
      </w:r>
      <w:r w:rsidRPr="008945A7">
        <w:t>取組により，保護者の育児負担の軽減を図ります</w:t>
      </w:r>
      <w:r w:rsidRPr="008945A7">
        <w:rPr>
          <w:rFonts w:hint="eastAsia"/>
        </w:rPr>
        <w:t>。</w:t>
      </w:r>
    </w:p>
    <w:tbl>
      <w:tblPr>
        <w:tblStyle w:val="afc"/>
        <w:tblW w:w="9356" w:type="dxa"/>
        <w:tblLook w:val="04A0" w:firstRow="1" w:lastRow="0" w:firstColumn="1" w:lastColumn="0" w:noHBand="0" w:noVBand="1"/>
      </w:tblPr>
      <w:tblGrid>
        <w:gridCol w:w="1984"/>
        <w:gridCol w:w="5387"/>
        <w:gridCol w:w="1985"/>
      </w:tblGrid>
      <w:tr w:rsidR="008945A7" w:rsidRPr="008945A7" w14:paraId="518800A2" w14:textId="77777777" w:rsidTr="00AD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869DF6E" w14:textId="77777777" w:rsidR="007C5498" w:rsidRPr="008945A7" w:rsidRDefault="007C5498" w:rsidP="007C5498">
            <w:pPr>
              <w:jc w:val="center"/>
            </w:pPr>
            <w:r w:rsidRPr="008945A7">
              <w:rPr>
                <w:rFonts w:hint="eastAsia"/>
              </w:rPr>
              <w:t>具体的施策</w:t>
            </w:r>
          </w:p>
        </w:tc>
        <w:tc>
          <w:tcPr>
            <w:tcW w:w="5387" w:type="dxa"/>
          </w:tcPr>
          <w:p w14:paraId="60AD471D"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28E20AA"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B82889A" w14:textId="77777777" w:rsidTr="00AD2A2C">
        <w:tc>
          <w:tcPr>
            <w:cnfStyle w:val="001000000000" w:firstRow="0" w:lastRow="0" w:firstColumn="1" w:lastColumn="0" w:oddVBand="0" w:evenVBand="0" w:oddHBand="0" w:evenHBand="0" w:firstRowFirstColumn="0" w:firstRowLastColumn="0" w:lastRowFirstColumn="0" w:lastRowLastColumn="0"/>
            <w:tcW w:w="1984" w:type="dxa"/>
          </w:tcPr>
          <w:p w14:paraId="698D2FD3" w14:textId="77777777" w:rsidR="007C5498" w:rsidRPr="008945A7" w:rsidRDefault="007C5498" w:rsidP="007C5498">
            <w:r w:rsidRPr="008945A7">
              <w:rPr>
                <w:rFonts w:hint="eastAsia"/>
              </w:rPr>
              <w:t>生活困窮者の自立支援</w:t>
            </w:r>
          </w:p>
        </w:tc>
        <w:tc>
          <w:tcPr>
            <w:tcW w:w="5387" w:type="dxa"/>
          </w:tcPr>
          <w:p w14:paraId="68709DD9"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・自立相談支援機関</w:t>
            </w:r>
            <w:r w:rsidRPr="008945A7">
              <w:rPr>
                <w:rFonts w:cs="ＭＳ 明朝" w:hint="eastAsia"/>
                <w:kern w:val="0"/>
                <w:szCs w:val="19"/>
                <w:vertAlign w:val="superscript"/>
              </w:rPr>
              <w:t>（注</w:t>
            </w:r>
            <w:r w:rsidRPr="008945A7">
              <w:rPr>
                <w:rFonts w:cs="ＭＳ 明朝"/>
                <w:kern w:val="0"/>
                <w:szCs w:val="19"/>
                <w:vertAlign w:val="superscript"/>
              </w:rPr>
              <w:footnoteReference w:id="53"/>
            </w:r>
            <w:r w:rsidRPr="008945A7">
              <w:rPr>
                <w:rFonts w:cs="ＭＳ 明朝" w:hint="eastAsia"/>
                <w:kern w:val="0"/>
                <w:szCs w:val="19"/>
                <w:vertAlign w:val="superscript"/>
              </w:rPr>
              <w:t>）</w:t>
            </w:r>
            <w:r w:rsidRPr="008945A7">
              <w:rPr>
                <w:rFonts w:cs="ＭＳ 明朝" w:hint="eastAsia"/>
                <w:kern w:val="0"/>
                <w:szCs w:val="19"/>
              </w:rPr>
              <w:t>において，生活困窮者から相談を受け，抱えている課題を評価・分析の上，自立支援計画</w:t>
            </w:r>
            <w:r w:rsidRPr="008945A7">
              <w:rPr>
                <w:rFonts w:cs="ＭＳ 明朝" w:hint="eastAsia"/>
                <w:kern w:val="0"/>
                <w:szCs w:val="19"/>
                <w:vertAlign w:val="superscript"/>
              </w:rPr>
              <w:t>（注</w:t>
            </w:r>
            <w:r w:rsidRPr="008945A7">
              <w:rPr>
                <w:rFonts w:cs="ＭＳ 明朝"/>
                <w:kern w:val="0"/>
                <w:szCs w:val="19"/>
                <w:vertAlign w:val="superscript"/>
              </w:rPr>
              <w:footnoteReference w:id="54"/>
            </w:r>
            <w:r w:rsidRPr="008945A7">
              <w:rPr>
                <w:rFonts w:cs="ＭＳ 明朝" w:hint="eastAsia"/>
                <w:kern w:val="0"/>
                <w:szCs w:val="19"/>
                <w:vertAlign w:val="superscript"/>
              </w:rPr>
              <w:t>）</w:t>
            </w:r>
            <w:r w:rsidRPr="008945A7">
              <w:rPr>
                <w:rFonts w:cs="ＭＳ 明朝" w:hint="eastAsia"/>
                <w:kern w:val="0"/>
                <w:szCs w:val="19"/>
              </w:rPr>
              <w:t>を作成し，それに基づき，各種支援を包括的に実施</w:t>
            </w:r>
          </w:p>
          <w:p w14:paraId="436472C3"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・離職等により住居を失った又はそのおそれの高い生活困窮者に対し，安定的に就職活動を行うことができるよう有期で家賃相当額を支給</w:t>
            </w:r>
          </w:p>
          <w:p w14:paraId="7F937003" w14:textId="46BEF05F"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・シェルター</w:t>
            </w:r>
            <w:r w:rsidR="001178D0" w:rsidRPr="008945A7">
              <w:rPr>
                <w:rFonts w:cs="ＭＳ 明朝" w:hint="eastAsia"/>
                <w:kern w:val="0"/>
                <w:szCs w:val="19"/>
                <w:vertAlign w:val="superscript"/>
              </w:rPr>
              <w:t>（注</w:t>
            </w:r>
            <w:r w:rsidR="001178D0" w:rsidRPr="008945A7">
              <w:rPr>
                <w:rFonts w:cs="ＭＳ 明朝"/>
                <w:kern w:val="0"/>
                <w:szCs w:val="19"/>
                <w:vertAlign w:val="superscript"/>
              </w:rPr>
              <w:footnoteReference w:id="55"/>
            </w:r>
            <w:r w:rsidR="001178D0" w:rsidRPr="008945A7">
              <w:rPr>
                <w:rFonts w:cs="ＭＳ 明朝" w:hint="eastAsia"/>
                <w:kern w:val="0"/>
                <w:szCs w:val="19"/>
                <w:vertAlign w:val="superscript"/>
              </w:rPr>
              <w:t>）</w:t>
            </w:r>
            <w:r w:rsidRPr="008945A7">
              <w:rPr>
                <w:rFonts w:cs="ＭＳ 明朝"/>
                <w:kern w:val="0"/>
                <w:szCs w:val="19"/>
              </w:rPr>
              <w:t>退所者等に対し，入所に当たっての支援や居宅における一定期間の訪問による見守り生活支援を行う</w:t>
            </w:r>
            <w:r w:rsidRPr="008945A7">
              <w:rPr>
                <w:rFonts w:cs="ＭＳ 明朝" w:hint="eastAsia"/>
                <w:kern w:val="0"/>
                <w:szCs w:val="19"/>
              </w:rPr>
              <w:t>。</w:t>
            </w:r>
          </w:p>
          <w:p w14:paraId="563D26BD"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・家計に問題を抱える生活困窮者の早期の生活再生に向けて，家計管理能力の向上や滞納の解消，債務整理に関する支援を実施</w:t>
            </w:r>
          </w:p>
        </w:tc>
        <w:tc>
          <w:tcPr>
            <w:tcW w:w="1985" w:type="dxa"/>
          </w:tcPr>
          <w:p w14:paraId="0304000C"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03013105" w14:textId="77777777" w:rsidTr="00AD2A2C">
        <w:tc>
          <w:tcPr>
            <w:cnfStyle w:val="001000000000" w:firstRow="0" w:lastRow="0" w:firstColumn="1" w:lastColumn="0" w:oddVBand="0" w:evenVBand="0" w:oddHBand="0" w:evenHBand="0" w:firstRowFirstColumn="0" w:firstRowLastColumn="0" w:lastRowFirstColumn="0" w:lastRowLastColumn="0"/>
            <w:tcW w:w="1984" w:type="dxa"/>
          </w:tcPr>
          <w:p w14:paraId="69BF5748" w14:textId="77777777" w:rsidR="007C5498" w:rsidRPr="008945A7" w:rsidRDefault="007C5498" w:rsidP="007C5498">
            <w:r w:rsidRPr="008945A7">
              <w:rPr>
                <w:rFonts w:hint="eastAsia"/>
              </w:rPr>
              <w:t>生活保護費の支給と自立支援</w:t>
            </w:r>
          </w:p>
        </w:tc>
        <w:tc>
          <w:tcPr>
            <w:tcW w:w="5387" w:type="dxa"/>
          </w:tcPr>
          <w:p w14:paraId="6C84661B"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t>生活保護世帯について，保護費の支給により最低限度の生活を保障するとともに，生活指導や就労支援等により自立を助長する。</w:t>
            </w:r>
          </w:p>
        </w:tc>
        <w:tc>
          <w:tcPr>
            <w:tcW w:w="1985" w:type="dxa"/>
          </w:tcPr>
          <w:p w14:paraId="2E4E0ACD"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0334B3AA" w14:textId="77777777" w:rsidTr="00861802">
        <w:tc>
          <w:tcPr>
            <w:cnfStyle w:val="001000000000" w:firstRow="0" w:lastRow="0" w:firstColumn="1" w:lastColumn="0" w:oddVBand="0" w:evenVBand="0" w:oddHBand="0" w:evenHBand="0" w:firstRowFirstColumn="0" w:firstRowLastColumn="0" w:lastRowFirstColumn="0" w:lastRowLastColumn="0"/>
            <w:tcW w:w="1984" w:type="dxa"/>
          </w:tcPr>
          <w:p w14:paraId="0316CC1E" w14:textId="77777777" w:rsidR="00D80512" w:rsidRPr="008945A7" w:rsidRDefault="00D80512" w:rsidP="00861802">
            <w:r w:rsidRPr="008945A7">
              <w:rPr>
                <w:rFonts w:hint="eastAsia"/>
              </w:rPr>
              <w:t>ファミリー・サポート・センターの設置促進</w:t>
            </w:r>
            <w:r w:rsidRPr="008945A7">
              <w:tab/>
            </w:r>
          </w:p>
        </w:tc>
        <w:tc>
          <w:tcPr>
            <w:tcW w:w="5387" w:type="dxa"/>
          </w:tcPr>
          <w:p w14:paraId="1CA14B61" w14:textId="77777777" w:rsidR="00D80512" w:rsidRPr="008945A7" w:rsidRDefault="00D80512" w:rsidP="00861802">
            <w:pPr>
              <w:overflowPunct w:val="0"/>
              <w:spacing w:line="300" w:lineRule="exact"/>
              <w:ind w:leftChars="100" w:left="20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子育てを地域の中で相互援助するファミリー・サポート・セン</w:t>
            </w:r>
          </w:p>
          <w:p w14:paraId="72D58FB8" w14:textId="77777777" w:rsidR="00D80512" w:rsidRPr="008945A7" w:rsidRDefault="00D80512" w:rsidP="00861802">
            <w:pPr>
              <w:overflowPunct w:val="0"/>
              <w:spacing w:line="300" w:lineRule="exact"/>
              <w:ind w:leftChars="21" w:left="223"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ターの設置促進</w:t>
            </w:r>
            <w:r w:rsidRPr="008945A7">
              <w:rPr>
                <w:rFonts w:cs="ＭＳ 明朝"/>
                <w:kern w:val="0"/>
                <w:szCs w:val="19"/>
              </w:rPr>
              <w:tab/>
            </w:r>
          </w:p>
        </w:tc>
        <w:tc>
          <w:tcPr>
            <w:tcW w:w="1985" w:type="dxa"/>
          </w:tcPr>
          <w:p w14:paraId="05F781A1" w14:textId="46808D28" w:rsidR="00D80512" w:rsidRPr="008945A7" w:rsidRDefault="00521857" w:rsidP="00861802">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D80512" w:rsidRPr="008945A7">
              <w:rPr>
                <w:rFonts w:hint="eastAsia"/>
              </w:rPr>
              <w:t>課</w:t>
            </w:r>
          </w:p>
        </w:tc>
      </w:tr>
      <w:tr w:rsidR="008945A7" w:rsidRPr="008945A7" w14:paraId="25FCEAEF" w14:textId="77777777" w:rsidTr="00861802">
        <w:tc>
          <w:tcPr>
            <w:cnfStyle w:val="001000000000" w:firstRow="0" w:lastRow="0" w:firstColumn="1" w:lastColumn="0" w:oddVBand="0" w:evenVBand="0" w:oddHBand="0" w:evenHBand="0" w:firstRowFirstColumn="0" w:firstRowLastColumn="0" w:lastRowFirstColumn="0" w:lastRowLastColumn="0"/>
            <w:tcW w:w="1984" w:type="dxa"/>
          </w:tcPr>
          <w:p w14:paraId="17DD40C0" w14:textId="77777777" w:rsidR="00D80512" w:rsidRPr="008945A7" w:rsidRDefault="00D80512" w:rsidP="00861802">
            <w:r w:rsidRPr="008945A7">
              <w:rPr>
                <w:rFonts w:hint="eastAsia"/>
              </w:rPr>
              <w:t>ひとり親家庭等に対する日常生活の支援</w:t>
            </w:r>
          </w:p>
        </w:tc>
        <w:tc>
          <w:tcPr>
            <w:tcW w:w="5387" w:type="dxa"/>
          </w:tcPr>
          <w:p w14:paraId="1E09BDE0" w14:textId="77777777" w:rsidR="00D80512" w:rsidRPr="008945A7" w:rsidRDefault="00D80512" w:rsidP="0086180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ひとり親家庭等において，修学や疾病などにより，家事援助，保育等のサービスが必要となった際の家庭生活支援員の派遣</w:t>
            </w:r>
          </w:p>
        </w:tc>
        <w:tc>
          <w:tcPr>
            <w:tcW w:w="1985" w:type="dxa"/>
          </w:tcPr>
          <w:p w14:paraId="76C606B9" w14:textId="7E46FC3A" w:rsidR="00D80512" w:rsidRPr="008945A7" w:rsidRDefault="00D80512" w:rsidP="00861802">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BF6ECC" w:rsidRPr="008945A7">
              <w:rPr>
                <w:rFonts w:hint="eastAsia"/>
              </w:rPr>
              <w:t>福祉</w:t>
            </w:r>
            <w:r w:rsidRPr="008945A7">
              <w:rPr>
                <w:rFonts w:hint="eastAsia"/>
              </w:rPr>
              <w:t>課</w:t>
            </w:r>
          </w:p>
        </w:tc>
      </w:tr>
      <w:tr w:rsidR="008945A7" w:rsidRPr="008945A7" w14:paraId="586AE7E9" w14:textId="77777777" w:rsidTr="00AD2A2C">
        <w:tc>
          <w:tcPr>
            <w:cnfStyle w:val="001000000000" w:firstRow="0" w:lastRow="0" w:firstColumn="1" w:lastColumn="0" w:oddVBand="0" w:evenVBand="0" w:oddHBand="0" w:evenHBand="0" w:firstRowFirstColumn="0" w:firstRowLastColumn="0" w:lastRowFirstColumn="0" w:lastRowLastColumn="0"/>
            <w:tcW w:w="1984" w:type="dxa"/>
          </w:tcPr>
          <w:p w14:paraId="5FC2386C" w14:textId="77777777" w:rsidR="007C5498" w:rsidRPr="008945A7" w:rsidRDefault="007C5498" w:rsidP="007C5498">
            <w:r w:rsidRPr="008945A7">
              <w:rPr>
                <w:rFonts w:hint="eastAsia"/>
              </w:rPr>
              <w:lastRenderedPageBreak/>
              <w:t>保育等の確保</w:t>
            </w:r>
          </w:p>
        </w:tc>
        <w:tc>
          <w:tcPr>
            <w:tcW w:w="5387" w:type="dxa"/>
          </w:tcPr>
          <w:p w14:paraId="38FB7C80"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・保育所等の整備促進</w:t>
            </w:r>
          </w:p>
          <w:p w14:paraId="22E40F3F"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・昼間保護者がいない家庭における小学校就学児童の健全な育成を図るために放課後児童クラブの設置促進</w:t>
            </w:r>
          </w:p>
          <w:p w14:paraId="2229A813" w14:textId="066D1036"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w:t>
            </w:r>
            <w:r w:rsidR="00275E44" w:rsidRPr="008945A7">
              <w:rPr>
                <w:rFonts w:cs="ＭＳ 明朝" w:hint="eastAsia"/>
                <w:kern w:val="0"/>
                <w:szCs w:val="19"/>
              </w:rPr>
              <w:t>放課後児童対策パッケージ</w:t>
            </w:r>
            <w:r w:rsidRPr="008945A7">
              <w:rPr>
                <w:rFonts w:cs="ＭＳ 明朝" w:hint="eastAsia"/>
                <w:kern w:val="0"/>
                <w:szCs w:val="19"/>
              </w:rPr>
              <w:t>に基づく放課後児童クラブと放課後子</w:t>
            </w:r>
            <w:r w:rsidR="00BB04BD" w:rsidRPr="008945A7">
              <w:rPr>
                <w:rFonts w:cs="ＭＳ 明朝" w:hint="eastAsia"/>
                <w:kern w:val="0"/>
                <w:szCs w:val="19"/>
              </w:rPr>
              <w:t>ども</w:t>
            </w:r>
            <w:r w:rsidRPr="008945A7">
              <w:rPr>
                <w:rFonts w:cs="ＭＳ 明朝" w:hint="eastAsia"/>
                <w:kern w:val="0"/>
                <w:szCs w:val="19"/>
              </w:rPr>
              <w:t>教室との連携促進</w:t>
            </w:r>
          </w:p>
          <w:p w14:paraId="33219F9E"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家庭において児童を養育することが一時的に困難になった場合や経済的な理由により緊急一時的に母子を保護することが必要な場合に行う子育て短期支援事業（ショートステイ・トワイライトステイ）の実施促進</w:t>
            </w:r>
          </w:p>
          <w:p w14:paraId="38840414"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・家庭において保育を受けることが一時的に困難となった乳幼児について，主として昼間において，幼稚園，保育所，その他の場所で一時的に預かり，必要な保護を行う一時預かり事業の実施促進</w:t>
            </w:r>
          </w:p>
          <w:p w14:paraId="2BF54B83" w14:textId="34CEEB6C" w:rsidR="004E04D7" w:rsidRPr="008945A7" w:rsidRDefault="004E04D7" w:rsidP="004E04D7">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i/>
                <w:kern w:val="0"/>
                <w:szCs w:val="19"/>
              </w:rPr>
            </w:pPr>
            <w:r w:rsidRPr="008945A7">
              <w:rPr>
                <w:rFonts w:cs="ＭＳ 明朝" w:hint="eastAsia"/>
                <w:i/>
                <w:kern w:val="0"/>
                <w:szCs w:val="19"/>
              </w:rPr>
              <w:t>・</w:t>
            </w:r>
            <w:r w:rsidRPr="008945A7">
              <w:rPr>
                <w:rFonts w:cs="ＭＳ 明朝" w:hint="eastAsia"/>
                <w:kern w:val="0"/>
                <w:szCs w:val="19"/>
              </w:rPr>
              <w:t>全ての子育て家庭に対して多様な働き方やライフスタイルにかかわらない</w:t>
            </w:r>
            <w:r w:rsidRPr="008945A7">
              <w:rPr>
                <w:rFonts w:cs="ＭＳ 明朝"/>
                <w:kern w:val="0"/>
                <w:szCs w:val="19"/>
              </w:rPr>
              <w:t>形での支援を強化するため，就労要件を問わず時間単位で柔軟に利用できる乳児等通園支援事業の実施促進</w:t>
            </w:r>
          </w:p>
        </w:tc>
        <w:tc>
          <w:tcPr>
            <w:tcW w:w="1985" w:type="dxa"/>
          </w:tcPr>
          <w:p w14:paraId="0047E1CB" w14:textId="3DF83ABC" w:rsidR="008C63D1" w:rsidRPr="008945A7" w:rsidRDefault="008C63D1"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0A5AA13D" w14:textId="4E1B16D6"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p w14:paraId="7C5EB5A1" w14:textId="3BEB4E53" w:rsidR="001172F7" w:rsidRPr="008945A7" w:rsidRDefault="001172F7" w:rsidP="008C63D1">
            <w:pPr>
              <w:cnfStyle w:val="000000000000" w:firstRow="0" w:lastRow="0" w:firstColumn="0" w:lastColumn="0" w:oddVBand="0" w:evenVBand="0" w:oddHBand="0" w:evenHBand="0" w:firstRowFirstColumn="0" w:firstRowLastColumn="0" w:lastRowFirstColumn="0" w:lastRowLastColumn="0"/>
              <w:rPr>
                <w:strike/>
              </w:rPr>
            </w:pPr>
          </w:p>
        </w:tc>
      </w:tr>
    </w:tbl>
    <w:p w14:paraId="0870BDCA" w14:textId="77777777" w:rsidR="007C5498" w:rsidRPr="008945A7" w:rsidRDefault="007C5498" w:rsidP="00D80512"/>
    <w:p w14:paraId="682DA47B" w14:textId="3EC7BB34" w:rsidR="007C5498" w:rsidRPr="008945A7" w:rsidRDefault="007C5498" w:rsidP="00E22F7F">
      <w:pPr>
        <w:pStyle w:val="9"/>
        <w:numPr>
          <w:ilvl w:val="8"/>
          <w:numId w:val="5"/>
        </w:numPr>
        <w:ind w:hanging="1842"/>
      </w:pPr>
      <w:r w:rsidRPr="008945A7">
        <w:t>子どもの生活支援</w:t>
      </w:r>
    </w:p>
    <w:p w14:paraId="785EA510" w14:textId="23C55789" w:rsidR="007C5498" w:rsidRPr="008945A7" w:rsidRDefault="007C5498" w:rsidP="0050120D">
      <w:pPr>
        <w:pStyle w:val="ae"/>
        <w:ind w:left="628" w:firstLine="209"/>
      </w:pPr>
      <w:r w:rsidRPr="008945A7">
        <w:t>生活困窮世帯</w:t>
      </w:r>
      <w:r w:rsidRPr="008945A7">
        <w:rPr>
          <w:rFonts w:hint="eastAsia"/>
        </w:rPr>
        <w:t>の</w:t>
      </w:r>
      <w:r w:rsidRPr="008945A7">
        <w:t>子ども</w:t>
      </w:r>
      <w:r w:rsidRPr="008945A7">
        <w:rPr>
          <w:rFonts w:hint="eastAsia"/>
        </w:rPr>
        <w:t>たちの</w:t>
      </w:r>
      <w:r w:rsidRPr="008945A7">
        <w:t>学習・生活</w:t>
      </w:r>
      <w:r w:rsidRPr="008945A7">
        <w:rPr>
          <w:rFonts w:hint="eastAsia"/>
        </w:rPr>
        <w:t>支援</w:t>
      </w:r>
      <w:r w:rsidRPr="008945A7">
        <w:t>を行うとともに，</w:t>
      </w:r>
      <w:r w:rsidRPr="008945A7">
        <w:rPr>
          <w:rFonts w:hint="eastAsia"/>
        </w:rPr>
        <w:t>社会的</w:t>
      </w:r>
      <w:r w:rsidRPr="008945A7">
        <w:t>養育が必要な子ども</w:t>
      </w:r>
      <w:r w:rsidRPr="008945A7">
        <w:rPr>
          <w:rFonts w:hint="eastAsia"/>
        </w:rPr>
        <w:t>たち</w:t>
      </w:r>
      <w:r w:rsidRPr="008945A7">
        <w:t>への</w:t>
      </w:r>
      <w:r w:rsidRPr="008945A7">
        <w:rPr>
          <w:rFonts w:hint="eastAsia"/>
        </w:rPr>
        <w:t>生活支援を</w:t>
      </w:r>
      <w:r w:rsidRPr="008945A7">
        <w:t>図ります。</w:t>
      </w:r>
      <w:r w:rsidRPr="008945A7">
        <w:rPr>
          <w:rFonts w:hint="eastAsia"/>
        </w:rPr>
        <w:t>また，子ども食堂への</w:t>
      </w:r>
      <w:r w:rsidRPr="008945A7">
        <w:t>支援や</w:t>
      </w:r>
      <w:r w:rsidRPr="008945A7">
        <w:rPr>
          <w:rFonts w:hint="eastAsia"/>
        </w:rPr>
        <w:t>食育の推進に</w:t>
      </w:r>
      <w:r w:rsidRPr="008945A7">
        <w:t>取り組みます</w:t>
      </w:r>
      <w:r w:rsidRPr="008945A7">
        <w:rPr>
          <w:rFonts w:hint="eastAsia"/>
        </w:rPr>
        <w:t>。</w:t>
      </w:r>
    </w:p>
    <w:tbl>
      <w:tblPr>
        <w:tblStyle w:val="afc"/>
        <w:tblW w:w="9356" w:type="dxa"/>
        <w:tblLook w:val="04A0" w:firstRow="1" w:lastRow="0" w:firstColumn="1" w:lastColumn="0" w:noHBand="0" w:noVBand="1"/>
      </w:tblPr>
      <w:tblGrid>
        <w:gridCol w:w="1984"/>
        <w:gridCol w:w="5387"/>
        <w:gridCol w:w="1985"/>
      </w:tblGrid>
      <w:tr w:rsidR="008945A7" w:rsidRPr="008945A7" w14:paraId="0A92D312" w14:textId="77777777" w:rsidTr="000E5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1EF573D" w14:textId="77777777" w:rsidR="007C5498" w:rsidRPr="008945A7" w:rsidRDefault="007C5498" w:rsidP="007C5498">
            <w:pPr>
              <w:jc w:val="center"/>
            </w:pPr>
            <w:r w:rsidRPr="008945A7">
              <w:rPr>
                <w:rFonts w:hint="eastAsia"/>
              </w:rPr>
              <w:t>具体的施策</w:t>
            </w:r>
          </w:p>
        </w:tc>
        <w:tc>
          <w:tcPr>
            <w:tcW w:w="5387" w:type="dxa"/>
          </w:tcPr>
          <w:p w14:paraId="35F2A5E3"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8D2D06E"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295E92F" w14:textId="77777777" w:rsidTr="000E5A5A">
        <w:tc>
          <w:tcPr>
            <w:cnfStyle w:val="001000000000" w:firstRow="0" w:lastRow="0" w:firstColumn="1" w:lastColumn="0" w:oddVBand="0" w:evenVBand="0" w:oddHBand="0" w:evenHBand="0" w:firstRowFirstColumn="0" w:firstRowLastColumn="0" w:lastRowFirstColumn="0" w:lastRowLastColumn="0"/>
            <w:tcW w:w="1984" w:type="dxa"/>
          </w:tcPr>
          <w:p w14:paraId="3DB81B7A" w14:textId="77777777" w:rsidR="007C5498" w:rsidRPr="008945A7" w:rsidRDefault="007C5498" w:rsidP="007C5498">
            <w:r w:rsidRPr="008945A7">
              <w:rPr>
                <w:rFonts w:hint="eastAsia"/>
              </w:rPr>
              <w:t>生活困窮世帯の子ども・その保護者に対する生活支援</w:t>
            </w:r>
          </w:p>
        </w:tc>
        <w:tc>
          <w:tcPr>
            <w:tcW w:w="5387" w:type="dxa"/>
          </w:tcPr>
          <w:p w14:paraId="5B02EB2A"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・生活困窮者世帯等の子ども・その保護者に対して，生活習慣・育成環境の改善（居場所づくり，生活習慣の形成・改善支援，小学生等の家庭に対する巡回支援の強化等）を実施</w:t>
            </w:r>
          </w:p>
          <w:p w14:paraId="1A048DEA"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・教育及び就労に</w:t>
            </w:r>
            <w:r w:rsidRPr="008945A7">
              <w:rPr>
                <w:rFonts w:cs="ＭＳ 明朝"/>
                <w:kern w:val="0"/>
                <w:szCs w:val="19"/>
              </w:rPr>
              <w:t>関する支援</w:t>
            </w:r>
            <w:r w:rsidRPr="008945A7">
              <w:rPr>
                <w:rFonts w:cs="ＭＳ 明朝" w:hint="eastAsia"/>
                <w:kern w:val="0"/>
                <w:szCs w:val="19"/>
              </w:rPr>
              <w:t>（進路を考えるきっかけづくりに資する情報提供，関係機関との連携による多様な進路選択に向けた助言）を実施</w:t>
            </w:r>
          </w:p>
        </w:tc>
        <w:tc>
          <w:tcPr>
            <w:tcW w:w="1985" w:type="dxa"/>
          </w:tcPr>
          <w:p w14:paraId="3BC513D0" w14:textId="0B909B6E"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579B1754" w14:textId="77777777" w:rsidTr="000E5A5A">
        <w:tc>
          <w:tcPr>
            <w:cnfStyle w:val="001000000000" w:firstRow="0" w:lastRow="0" w:firstColumn="1" w:lastColumn="0" w:oddVBand="0" w:evenVBand="0" w:oddHBand="0" w:evenHBand="0" w:firstRowFirstColumn="0" w:firstRowLastColumn="0" w:lastRowFirstColumn="0" w:lastRowLastColumn="0"/>
            <w:tcW w:w="1984" w:type="dxa"/>
          </w:tcPr>
          <w:p w14:paraId="1C1F62A7" w14:textId="77777777" w:rsidR="007C5498" w:rsidRPr="008945A7" w:rsidRDefault="007C5498" w:rsidP="007C5498">
            <w:r w:rsidRPr="008945A7">
              <w:rPr>
                <w:rFonts w:hint="eastAsia"/>
              </w:rPr>
              <w:t>里親制度の普及・啓発等</w:t>
            </w:r>
          </w:p>
        </w:tc>
        <w:tc>
          <w:tcPr>
            <w:tcW w:w="5387" w:type="dxa"/>
          </w:tcPr>
          <w:p w14:paraId="10856D18" w14:textId="77777777" w:rsidR="0039715A" w:rsidRPr="008945A7" w:rsidRDefault="00EC2393" w:rsidP="0039715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39715A" w:rsidRPr="008945A7">
              <w:rPr>
                <w:rFonts w:hint="eastAsia"/>
              </w:rPr>
              <w:t>児童相談所や里親支援センターを中心に，里親制度の普及・啓発についての広報活動を実施し，新規開拓を推進</w:t>
            </w:r>
          </w:p>
          <w:p w14:paraId="7B186B71" w14:textId="206192C1" w:rsidR="00225915" w:rsidRPr="008945A7" w:rsidRDefault="0039715A" w:rsidP="0039715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・専門里親等に，ファミリーホームへの移行を働きかけることにより，ファミリーホームの開設を促進</w:t>
            </w:r>
          </w:p>
        </w:tc>
        <w:tc>
          <w:tcPr>
            <w:tcW w:w="1985" w:type="dxa"/>
          </w:tcPr>
          <w:p w14:paraId="72DED8E4" w14:textId="5112EDC5"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894427" w:rsidRPr="008945A7">
              <w:rPr>
                <w:rFonts w:hint="eastAsia"/>
              </w:rPr>
              <w:t>福祉</w:t>
            </w:r>
            <w:r w:rsidRPr="008945A7">
              <w:rPr>
                <w:rFonts w:hint="eastAsia"/>
              </w:rPr>
              <w:t>課</w:t>
            </w:r>
          </w:p>
          <w:p w14:paraId="6A3392FE" w14:textId="1DFE9D5E"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51A236A3" w14:textId="77777777" w:rsidTr="000E5A5A">
        <w:tc>
          <w:tcPr>
            <w:cnfStyle w:val="001000000000" w:firstRow="0" w:lastRow="0" w:firstColumn="1" w:lastColumn="0" w:oddVBand="0" w:evenVBand="0" w:oddHBand="0" w:evenHBand="0" w:firstRowFirstColumn="0" w:firstRowLastColumn="0" w:lastRowFirstColumn="0" w:lastRowLastColumn="0"/>
            <w:tcW w:w="1984" w:type="dxa"/>
            <w:vMerge w:val="restart"/>
          </w:tcPr>
          <w:p w14:paraId="73DAD16C" w14:textId="77777777" w:rsidR="007C5498" w:rsidRPr="008945A7" w:rsidRDefault="007C5498" w:rsidP="007C5498">
            <w:r w:rsidRPr="008945A7">
              <w:rPr>
                <w:rFonts w:hint="eastAsia"/>
              </w:rPr>
              <w:t>子どもの成長過程に応じた望ましい食生活習慣の定着</w:t>
            </w:r>
          </w:p>
        </w:tc>
        <w:tc>
          <w:tcPr>
            <w:tcW w:w="5387" w:type="dxa"/>
          </w:tcPr>
          <w:p w14:paraId="2CA10942"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・市町村と連携し乳幼児健診等における食育に関する保護者への情報提供</w:t>
            </w:r>
          </w:p>
          <w:p w14:paraId="38ECE78B"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・母子保健関係者への食育に関する情報提供</w:t>
            </w:r>
          </w:p>
          <w:p w14:paraId="737B8CAB"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・思春期のやせや肥満，望ましい食生活の在り方等を含めた思春期</w:t>
            </w:r>
          </w:p>
          <w:p w14:paraId="65D07FC5" w14:textId="4D6263E2" w:rsidR="009F5C7E" w:rsidRPr="008945A7" w:rsidRDefault="00AE7E0C" w:rsidP="009F5C7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の</w:t>
            </w:r>
            <w:r w:rsidR="007C5498" w:rsidRPr="008945A7">
              <w:rPr>
                <w:rFonts w:hint="eastAsia"/>
              </w:rPr>
              <w:t>教育</w:t>
            </w:r>
          </w:p>
        </w:tc>
        <w:tc>
          <w:tcPr>
            <w:tcW w:w="1985" w:type="dxa"/>
          </w:tcPr>
          <w:p w14:paraId="0AC287F4" w14:textId="517BD7E6" w:rsidR="007C5498" w:rsidRPr="008945A7" w:rsidRDefault="000E7263"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7C5498" w:rsidRPr="008945A7">
              <w:rPr>
                <w:rFonts w:hint="eastAsia"/>
              </w:rPr>
              <w:t>課</w:t>
            </w:r>
          </w:p>
          <w:p w14:paraId="63E657E2"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p w14:paraId="16C65471"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8945A7" w:rsidRPr="008945A7" w14:paraId="1812B58C" w14:textId="77777777" w:rsidTr="000E5A5A">
        <w:tc>
          <w:tcPr>
            <w:cnfStyle w:val="001000000000" w:firstRow="0" w:lastRow="0" w:firstColumn="1" w:lastColumn="0" w:oddVBand="0" w:evenVBand="0" w:oddHBand="0" w:evenHBand="0" w:firstRowFirstColumn="0" w:firstRowLastColumn="0" w:lastRowFirstColumn="0" w:lastRowLastColumn="0"/>
            <w:tcW w:w="1984" w:type="dxa"/>
            <w:vMerge/>
          </w:tcPr>
          <w:p w14:paraId="5716DEE9" w14:textId="77777777" w:rsidR="007C5498" w:rsidRPr="008945A7" w:rsidRDefault="007C5498" w:rsidP="007C5498"/>
        </w:tc>
        <w:tc>
          <w:tcPr>
            <w:tcW w:w="5387" w:type="dxa"/>
          </w:tcPr>
          <w:p w14:paraId="2372665D"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・食に関する正しい知識と望ましい食習慣を身に付けさせ，食に関する自己管理能力を育成</w:t>
            </w:r>
          </w:p>
          <w:p w14:paraId="76CDCFD4"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・学校給食を活用した食に関する指導を推進</w:t>
            </w:r>
          </w:p>
          <w:p w14:paraId="50AAF43F"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・地域の特性を生かした農業体験学習の取組</w:t>
            </w:r>
          </w:p>
          <w:p w14:paraId="4968F505"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・「早寝早起き朝ごはん」等，家庭や地域への基本的な生活習慣に関する意識啓発のための取組の推進</w:t>
            </w:r>
          </w:p>
        </w:tc>
        <w:tc>
          <w:tcPr>
            <w:tcW w:w="1985" w:type="dxa"/>
          </w:tcPr>
          <w:p w14:paraId="5A8C9C61"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p w14:paraId="5F580DB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50138644"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社会教育課</w:t>
            </w:r>
          </w:p>
        </w:tc>
      </w:tr>
      <w:tr w:rsidR="008945A7" w:rsidRPr="008945A7" w14:paraId="259B3E6C" w14:textId="77777777" w:rsidTr="000E5A5A">
        <w:tc>
          <w:tcPr>
            <w:cnfStyle w:val="001000000000" w:firstRow="0" w:lastRow="0" w:firstColumn="1" w:lastColumn="0" w:oddVBand="0" w:evenVBand="0" w:oddHBand="0" w:evenHBand="0" w:firstRowFirstColumn="0" w:firstRowLastColumn="0" w:lastRowFirstColumn="0" w:lastRowLastColumn="0"/>
            <w:tcW w:w="1984" w:type="dxa"/>
            <w:vMerge/>
          </w:tcPr>
          <w:p w14:paraId="20CB8358" w14:textId="77777777" w:rsidR="007C5498" w:rsidRPr="008945A7" w:rsidRDefault="007C5498" w:rsidP="007C5498"/>
        </w:tc>
        <w:tc>
          <w:tcPr>
            <w:tcW w:w="5387" w:type="dxa"/>
          </w:tcPr>
          <w:p w14:paraId="3A7A8562"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Pr="008945A7">
              <w:t>保育所保育指針」，「保育所における食事の提供ガイドライン」等</w:t>
            </w:r>
            <w:r w:rsidRPr="008945A7">
              <w:rPr>
                <w:rFonts w:hint="eastAsia"/>
              </w:rPr>
              <w:t>の活用により，保育所</w:t>
            </w:r>
            <w:r w:rsidRPr="008945A7">
              <w:t>等における食育を推進</w:t>
            </w:r>
          </w:p>
        </w:tc>
        <w:tc>
          <w:tcPr>
            <w:tcW w:w="1985" w:type="dxa"/>
          </w:tcPr>
          <w:p w14:paraId="095BE635"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2606BBF" w14:textId="77777777" w:rsidTr="000E5A5A">
        <w:tc>
          <w:tcPr>
            <w:cnfStyle w:val="001000000000" w:firstRow="0" w:lastRow="0" w:firstColumn="1" w:lastColumn="0" w:oddVBand="0" w:evenVBand="0" w:oddHBand="0" w:evenHBand="0" w:firstRowFirstColumn="0" w:firstRowLastColumn="0" w:lastRowFirstColumn="0" w:lastRowLastColumn="0"/>
            <w:tcW w:w="1984" w:type="dxa"/>
          </w:tcPr>
          <w:p w14:paraId="4FB66D6E" w14:textId="5E795B88" w:rsidR="007C5498" w:rsidRPr="008945A7" w:rsidRDefault="007C5498" w:rsidP="007C5498">
            <w:r w:rsidRPr="008945A7">
              <w:rPr>
                <w:rFonts w:hint="eastAsia"/>
              </w:rPr>
              <w:lastRenderedPageBreak/>
              <w:t>子ども食堂への支援</w:t>
            </w:r>
          </w:p>
        </w:tc>
        <w:tc>
          <w:tcPr>
            <w:tcW w:w="5387" w:type="dxa"/>
          </w:tcPr>
          <w:p w14:paraId="7D95B4FA" w14:textId="77777777" w:rsidR="0086072D" w:rsidRPr="008945A7" w:rsidRDefault="0086072D" w:rsidP="0086072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・子ども食堂の新規開設に要する経費を助成</w:t>
            </w:r>
          </w:p>
          <w:p w14:paraId="734CDB3F" w14:textId="77777777" w:rsidR="0086072D" w:rsidRPr="008945A7" w:rsidRDefault="0086072D" w:rsidP="0086072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・子ども食堂の新規開設や運営をサポートする「子ども食堂アドバイザー」を派遣</w:t>
            </w:r>
          </w:p>
          <w:p w14:paraId="6683E69D" w14:textId="77777777" w:rsidR="0086072D" w:rsidRPr="008945A7" w:rsidRDefault="0086072D" w:rsidP="0086072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・子ども食堂，支援企業・団体，社会福祉協議会等の関係者による地域ネットワークづくりを支援</w:t>
            </w:r>
          </w:p>
          <w:p w14:paraId="6D32F012" w14:textId="77777777" w:rsidR="0086072D" w:rsidRPr="008945A7" w:rsidRDefault="0086072D" w:rsidP="0086072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・食材等の受入れ，配達，保管等を地域で行うための拠点整備を支援</w:t>
            </w:r>
          </w:p>
          <w:p w14:paraId="3BB60588" w14:textId="3E82C425" w:rsidR="007C5498" w:rsidRPr="008945A7" w:rsidRDefault="0086072D" w:rsidP="0086072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・子ども食堂と支援企業・団体とのマッチングを支援</w:t>
            </w:r>
          </w:p>
        </w:tc>
        <w:tc>
          <w:tcPr>
            <w:tcW w:w="1985" w:type="dxa"/>
          </w:tcPr>
          <w:p w14:paraId="50FF049A" w14:textId="5EF6122A" w:rsidR="007C5498" w:rsidRPr="008945A7" w:rsidRDefault="00B64B93"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75BDA2BB" w14:textId="77777777" w:rsidTr="000E5A5A">
        <w:tc>
          <w:tcPr>
            <w:cnfStyle w:val="001000000000" w:firstRow="0" w:lastRow="0" w:firstColumn="1" w:lastColumn="0" w:oddVBand="0" w:evenVBand="0" w:oddHBand="0" w:evenHBand="0" w:firstRowFirstColumn="0" w:firstRowLastColumn="0" w:lastRowFirstColumn="0" w:lastRowLastColumn="0"/>
            <w:tcW w:w="1984" w:type="dxa"/>
          </w:tcPr>
          <w:p w14:paraId="00241B1A" w14:textId="0B5D0BA0" w:rsidR="0086072D" w:rsidRPr="008945A7" w:rsidRDefault="0086072D" w:rsidP="0086072D">
            <w:r w:rsidRPr="008945A7">
              <w:rPr>
                <w:rFonts w:hint="eastAsia"/>
              </w:rPr>
              <w:t>子ども・若者のための総合相談窓口の運営及び支援</w:t>
            </w:r>
          </w:p>
        </w:tc>
        <w:tc>
          <w:tcPr>
            <w:tcW w:w="5387" w:type="dxa"/>
          </w:tcPr>
          <w:p w14:paraId="0B93A0C4" w14:textId="77777777" w:rsidR="0086072D" w:rsidRPr="008945A7" w:rsidRDefault="0086072D" w:rsidP="0086072D">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04306B39" w14:textId="398B360D" w:rsidR="0086072D" w:rsidRPr="008945A7" w:rsidRDefault="0086072D" w:rsidP="0086072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szCs w:val="19"/>
              </w:rPr>
              <w:t>・子ども・若者支援地域協議会の開催等による専門家や関係機関・団体と連携・協力した子ども・若者の支援</w:t>
            </w:r>
          </w:p>
        </w:tc>
        <w:tc>
          <w:tcPr>
            <w:tcW w:w="1985" w:type="dxa"/>
          </w:tcPr>
          <w:p w14:paraId="508E14B7" w14:textId="2CA56911" w:rsidR="0086072D" w:rsidRPr="008945A7" w:rsidRDefault="0086072D" w:rsidP="0086072D">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2D115597" w14:textId="77777777" w:rsidTr="000E5A5A">
        <w:tc>
          <w:tcPr>
            <w:cnfStyle w:val="001000000000" w:firstRow="0" w:lastRow="0" w:firstColumn="1" w:lastColumn="0" w:oddVBand="0" w:evenVBand="0" w:oddHBand="0" w:evenHBand="0" w:firstRowFirstColumn="0" w:firstRowLastColumn="0" w:lastRowFirstColumn="0" w:lastRowLastColumn="0"/>
            <w:tcW w:w="1984" w:type="dxa"/>
          </w:tcPr>
          <w:p w14:paraId="661B2E4C" w14:textId="60BC6A92" w:rsidR="0086072D" w:rsidRPr="008945A7" w:rsidRDefault="0086072D" w:rsidP="0086072D">
            <w:r w:rsidRPr="008945A7">
              <w:rPr>
                <w:rFonts w:hint="eastAsia"/>
              </w:rPr>
              <w:t>子ども・若者のための相談窓口，訪問支援，居場所づくりの支援体制の整備</w:t>
            </w:r>
          </w:p>
        </w:tc>
        <w:tc>
          <w:tcPr>
            <w:tcW w:w="5387" w:type="dxa"/>
          </w:tcPr>
          <w:p w14:paraId="37514220" w14:textId="77777777" w:rsidR="0086072D" w:rsidRPr="008945A7" w:rsidRDefault="0086072D" w:rsidP="0086072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3BCC0E93" w14:textId="43628C5C" w:rsidR="0086072D" w:rsidRPr="008945A7" w:rsidRDefault="0086072D" w:rsidP="0086072D">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・団体の相談支援活動の立ち上げや持続性を支援するためのアドバイザー派遣や研修会の開催</w:t>
            </w:r>
          </w:p>
        </w:tc>
        <w:tc>
          <w:tcPr>
            <w:tcW w:w="1985" w:type="dxa"/>
          </w:tcPr>
          <w:p w14:paraId="1E57E5A3" w14:textId="36AF6AE2" w:rsidR="0086072D" w:rsidRPr="008945A7" w:rsidRDefault="0086072D" w:rsidP="0086072D">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4944D222" w14:textId="77777777" w:rsidTr="000E5A5A">
        <w:tc>
          <w:tcPr>
            <w:cnfStyle w:val="001000000000" w:firstRow="0" w:lastRow="0" w:firstColumn="1" w:lastColumn="0" w:oddVBand="0" w:evenVBand="0" w:oddHBand="0" w:evenHBand="0" w:firstRowFirstColumn="0" w:firstRowLastColumn="0" w:lastRowFirstColumn="0" w:lastRowLastColumn="0"/>
            <w:tcW w:w="1984" w:type="dxa"/>
          </w:tcPr>
          <w:p w14:paraId="60EBE5E2" w14:textId="77777777" w:rsidR="00587C82" w:rsidRPr="008945A7" w:rsidRDefault="00587C82" w:rsidP="00587C82">
            <w:r w:rsidRPr="008945A7">
              <w:rPr>
                <w:rFonts w:hint="eastAsia"/>
              </w:rPr>
              <w:t>子どもの居場所づくり</w:t>
            </w:r>
          </w:p>
          <w:p w14:paraId="4A63A666" w14:textId="54DEFFDE" w:rsidR="00587C82" w:rsidRPr="008945A7" w:rsidRDefault="00587C82" w:rsidP="00587C82">
            <w:r w:rsidRPr="008945A7">
              <w:rPr>
                <w:rFonts w:hint="eastAsia"/>
              </w:rPr>
              <w:t>の推進</w:t>
            </w:r>
          </w:p>
        </w:tc>
        <w:tc>
          <w:tcPr>
            <w:tcW w:w="5387" w:type="dxa"/>
          </w:tcPr>
          <w:p w14:paraId="333253DD" w14:textId="779EBA7C" w:rsidR="00587C82" w:rsidRPr="008945A7" w:rsidRDefault="00587C82" w:rsidP="00587C82">
            <w:pPr>
              <w:pStyle w:val="afe"/>
              <w:ind w:leftChars="100" w:left="210" w:firstLineChars="0" w:hanging="1"/>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学識経験者や教育・福祉の関係機関等による協議会を設置し，</w:t>
            </w:r>
          </w:p>
          <w:p w14:paraId="6BF36B32" w14:textId="2CC82306" w:rsidR="00587C82" w:rsidRPr="008945A7" w:rsidRDefault="00587C82" w:rsidP="00587C82">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子どもの居場所づくりに関する情報交換や意見交換等を実施</w:t>
            </w:r>
          </w:p>
        </w:tc>
        <w:tc>
          <w:tcPr>
            <w:tcW w:w="1985" w:type="dxa"/>
          </w:tcPr>
          <w:p w14:paraId="74645CB0" w14:textId="50405F5D" w:rsidR="00587C82" w:rsidRPr="008945A7" w:rsidRDefault="00587C82" w:rsidP="0086072D">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0F18A16B" w14:textId="77777777" w:rsidTr="000E5A5A">
        <w:tc>
          <w:tcPr>
            <w:cnfStyle w:val="001000000000" w:firstRow="0" w:lastRow="0" w:firstColumn="1" w:lastColumn="0" w:oddVBand="0" w:evenVBand="0" w:oddHBand="0" w:evenHBand="0" w:firstRowFirstColumn="0" w:firstRowLastColumn="0" w:lastRowFirstColumn="0" w:lastRowLastColumn="0"/>
            <w:tcW w:w="1984" w:type="dxa"/>
          </w:tcPr>
          <w:p w14:paraId="2CFF3BA7" w14:textId="02A42231" w:rsidR="0086072D" w:rsidRPr="008945A7" w:rsidRDefault="0086072D" w:rsidP="0086072D">
            <w:r w:rsidRPr="008945A7">
              <w:rPr>
                <w:rFonts w:hint="eastAsia"/>
              </w:rPr>
              <w:t>フリースクール等に通う子どもたちへの支援</w:t>
            </w:r>
          </w:p>
        </w:tc>
        <w:tc>
          <w:tcPr>
            <w:tcW w:w="5387" w:type="dxa"/>
          </w:tcPr>
          <w:p w14:paraId="56A03475" w14:textId="49DF9EF6" w:rsidR="0086072D" w:rsidRPr="008945A7" w:rsidRDefault="0086072D" w:rsidP="00EB2133">
            <w:pPr>
              <w:ind w:firstLineChars="93" w:firstLine="167"/>
              <w:cnfStyle w:val="000000000000" w:firstRow="0" w:lastRow="0" w:firstColumn="0" w:lastColumn="0" w:oddVBand="0" w:evenVBand="0" w:oddHBand="0" w:evenHBand="0" w:firstRowFirstColumn="0" w:firstRowLastColumn="0" w:lastRowFirstColumn="0" w:lastRowLastColumn="0"/>
            </w:pPr>
            <w:r w:rsidRPr="008945A7">
              <w:rPr>
                <w:rFonts w:hint="eastAsia"/>
              </w:rPr>
              <w:t>「こどもの居場所に関する実態調査」の結果も踏まえ，フリースクール等に通う子どもたちへの支援の在り方について検討</w:t>
            </w:r>
          </w:p>
        </w:tc>
        <w:tc>
          <w:tcPr>
            <w:tcW w:w="1985" w:type="dxa"/>
          </w:tcPr>
          <w:p w14:paraId="5B094E95" w14:textId="0A2AD8C3" w:rsidR="0086072D" w:rsidRPr="008945A7" w:rsidRDefault="0086072D" w:rsidP="0086072D">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28127C7E" w14:textId="77777777" w:rsidR="007C5498" w:rsidRPr="008945A7" w:rsidRDefault="007C5498" w:rsidP="007C5498">
      <w:pPr>
        <w:ind w:left="300" w:firstLine="100"/>
        <w:rPr>
          <w:rFonts w:ascii="メイリオ" w:eastAsia="メイリオ" w:hAnsi="メイリオ" w:cs="Times New Roman"/>
        </w:rPr>
      </w:pPr>
    </w:p>
    <w:p w14:paraId="683EBC25" w14:textId="4B3C01F1" w:rsidR="007C5498" w:rsidRPr="008945A7" w:rsidRDefault="007C5498" w:rsidP="00E22F7F">
      <w:pPr>
        <w:pStyle w:val="9"/>
        <w:numPr>
          <w:ilvl w:val="8"/>
          <w:numId w:val="5"/>
        </w:numPr>
        <w:ind w:hanging="1842"/>
      </w:pPr>
      <w:r w:rsidRPr="008945A7">
        <w:t>子どもの</w:t>
      </w:r>
      <w:r w:rsidRPr="008945A7">
        <w:rPr>
          <w:rFonts w:hint="eastAsia"/>
        </w:rPr>
        <w:t>就労</w:t>
      </w:r>
      <w:r w:rsidRPr="008945A7">
        <w:t>支援</w:t>
      </w:r>
    </w:p>
    <w:p w14:paraId="49C4D77E" w14:textId="77777777" w:rsidR="007C5498" w:rsidRPr="008945A7" w:rsidRDefault="007C5498" w:rsidP="0050120D">
      <w:pPr>
        <w:pStyle w:val="ae"/>
        <w:ind w:left="628" w:firstLine="209"/>
      </w:pPr>
      <w:r w:rsidRPr="008945A7">
        <w:rPr>
          <w:rFonts w:hint="eastAsia"/>
        </w:rPr>
        <w:t>生活困窮世帯の子どもたちに対する</w:t>
      </w:r>
      <w:r w:rsidRPr="008945A7">
        <w:t>進路選択や</w:t>
      </w:r>
      <w:r w:rsidRPr="008945A7">
        <w:rPr>
          <w:rFonts w:hint="eastAsia"/>
        </w:rPr>
        <w:t>将来</w:t>
      </w:r>
      <w:r w:rsidRPr="008945A7">
        <w:t>の就職に向けた相談等の支援</w:t>
      </w:r>
      <w:r w:rsidRPr="008945A7">
        <w:rPr>
          <w:rFonts w:hint="eastAsia"/>
        </w:rPr>
        <w:t>や児童養護施設等</w:t>
      </w:r>
      <w:r w:rsidRPr="008945A7">
        <w:t>で暮らす</w:t>
      </w:r>
      <w:r w:rsidRPr="008945A7">
        <w:rPr>
          <w:rFonts w:hint="eastAsia"/>
        </w:rPr>
        <w:t>子どもたちの自立に</w:t>
      </w:r>
      <w:r w:rsidRPr="008945A7">
        <w:t>向けた支援</w:t>
      </w:r>
      <w:r w:rsidRPr="008945A7">
        <w:rPr>
          <w:rFonts w:hint="eastAsia"/>
        </w:rPr>
        <w:t>，</w:t>
      </w:r>
      <w:r w:rsidRPr="008945A7">
        <w:t>若年者の職業的自立</w:t>
      </w:r>
      <w:r w:rsidRPr="008945A7">
        <w:rPr>
          <w:rFonts w:hint="eastAsia"/>
        </w:rPr>
        <w:t>に向けた</w:t>
      </w:r>
      <w:r w:rsidRPr="008945A7">
        <w:t>就労支援に取り組みます。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3EAA10AB" w14:textId="77777777" w:rsidTr="00501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F8BE6E0" w14:textId="77777777" w:rsidR="007C5498" w:rsidRPr="008945A7" w:rsidRDefault="007C5498" w:rsidP="007C5498">
            <w:pPr>
              <w:jc w:val="center"/>
            </w:pPr>
            <w:r w:rsidRPr="008945A7">
              <w:rPr>
                <w:rFonts w:hint="eastAsia"/>
              </w:rPr>
              <w:t>具体的施策</w:t>
            </w:r>
          </w:p>
        </w:tc>
        <w:tc>
          <w:tcPr>
            <w:tcW w:w="5387" w:type="dxa"/>
          </w:tcPr>
          <w:p w14:paraId="5524DAA4"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1E4B96C"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7CE92D8A"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1D4E3EF3" w14:textId="77777777" w:rsidR="007C5498" w:rsidRPr="008945A7" w:rsidRDefault="007C5498" w:rsidP="007C5498">
            <w:r w:rsidRPr="008945A7">
              <w:rPr>
                <w:rFonts w:hint="eastAsia"/>
              </w:rPr>
              <w:t>生活困窮世帯の子ども・その保護者に対する生活支援</w:t>
            </w:r>
          </w:p>
        </w:tc>
        <w:tc>
          <w:tcPr>
            <w:tcW w:w="5387" w:type="dxa"/>
          </w:tcPr>
          <w:p w14:paraId="5DD1BE0D"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・生活困窮者世帯等の子ども・その保護者に対して，生活習慣・育成環境の改善（居場所づくり，生活習慣の形成・改善支援，小学生等の家庭に対する巡回支援の強化等）を実施</w:t>
            </w:r>
          </w:p>
          <w:p w14:paraId="5274E764"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・教育及び就労に</w:t>
            </w:r>
            <w:r w:rsidRPr="008945A7">
              <w:rPr>
                <w:rFonts w:cs="ＭＳ 明朝"/>
                <w:kern w:val="0"/>
                <w:szCs w:val="19"/>
              </w:rPr>
              <w:t>関する支援</w:t>
            </w:r>
            <w:r w:rsidRPr="008945A7">
              <w:rPr>
                <w:rFonts w:cs="ＭＳ 明朝" w:hint="eastAsia"/>
                <w:kern w:val="0"/>
                <w:szCs w:val="19"/>
              </w:rPr>
              <w:t>（進路を考えるきっかけづくりに資する情報提供，関係機関との連携による多様な進路選択に向けた助言）を実施</w:t>
            </w:r>
          </w:p>
        </w:tc>
        <w:tc>
          <w:tcPr>
            <w:tcW w:w="1985" w:type="dxa"/>
          </w:tcPr>
          <w:p w14:paraId="69DDCC08"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0C1E4C40"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1884F0C9" w14:textId="77777777" w:rsidR="007C5498" w:rsidRPr="008945A7" w:rsidRDefault="007C5498" w:rsidP="007C5498">
            <w:r w:rsidRPr="008945A7">
              <w:rPr>
                <w:rFonts w:hint="eastAsia"/>
              </w:rPr>
              <w:t>自立に向けた継続的養育の支援</w:t>
            </w:r>
          </w:p>
        </w:tc>
        <w:tc>
          <w:tcPr>
            <w:tcW w:w="5387" w:type="dxa"/>
          </w:tcPr>
          <w:p w14:paraId="3F1606FE"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・児童養護施設等で暮らす児童の進学や就労に際して，自立生活能力を向上させるため</w:t>
            </w:r>
            <w:r w:rsidRPr="008945A7">
              <w:t>18歳以降の措置延長を活用</w:t>
            </w:r>
          </w:p>
          <w:p w14:paraId="62144E7B" w14:textId="77777777" w:rsidR="00721AAA" w:rsidRPr="008945A7" w:rsidRDefault="007C5498" w:rsidP="00721AAA">
            <w:pPr>
              <w:cnfStyle w:val="000000000000" w:firstRow="0" w:lastRow="0" w:firstColumn="0" w:lastColumn="0" w:oddVBand="0" w:evenVBand="0" w:oddHBand="0" w:evenHBand="0" w:firstRowFirstColumn="0" w:firstRowLastColumn="0" w:lastRowFirstColumn="0" w:lastRowLastColumn="0"/>
            </w:pPr>
            <w:r w:rsidRPr="008945A7">
              <w:rPr>
                <w:rFonts w:hint="eastAsia"/>
              </w:rPr>
              <w:t>・自立援助ホーム</w:t>
            </w:r>
            <w:r w:rsidR="00587218" w:rsidRPr="008945A7">
              <w:rPr>
                <w:rFonts w:hint="eastAsia"/>
              </w:rPr>
              <w:t>等</w:t>
            </w:r>
            <w:r w:rsidRPr="008945A7">
              <w:rPr>
                <w:rFonts w:hint="eastAsia"/>
              </w:rPr>
              <w:t>の充実及び連携</w:t>
            </w:r>
          </w:p>
          <w:p w14:paraId="4B170C0C" w14:textId="5B6C4207" w:rsidR="00721AAA" w:rsidRPr="008945A7" w:rsidRDefault="00721AAA" w:rsidP="00721AAA">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・社会的養護経験者等の孤立を防ぎ，必要な支援に適切につなぐ自立支援拠点の設置・運営</w:t>
            </w:r>
          </w:p>
        </w:tc>
        <w:tc>
          <w:tcPr>
            <w:tcW w:w="1985" w:type="dxa"/>
          </w:tcPr>
          <w:p w14:paraId="4E361707" w14:textId="45556F52"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81B81" w:rsidRPr="008945A7">
              <w:rPr>
                <w:rFonts w:hint="eastAsia"/>
              </w:rPr>
              <w:t>福祉</w:t>
            </w:r>
            <w:r w:rsidRPr="008945A7">
              <w:rPr>
                <w:rFonts w:hint="eastAsia"/>
              </w:rPr>
              <w:t>課</w:t>
            </w:r>
          </w:p>
        </w:tc>
      </w:tr>
      <w:tr w:rsidR="008945A7" w:rsidRPr="008945A7" w14:paraId="23A22661" w14:textId="77777777" w:rsidTr="0050120D">
        <w:tc>
          <w:tcPr>
            <w:cnfStyle w:val="001000000000" w:firstRow="0" w:lastRow="0" w:firstColumn="1" w:lastColumn="0" w:oddVBand="0" w:evenVBand="0" w:oddHBand="0" w:evenHBand="0" w:firstRowFirstColumn="0" w:firstRowLastColumn="0" w:lastRowFirstColumn="0" w:lastRowLastColumn="0"/>
            <w:tcW w:w="1984" w:type="dxa"/>
            <w:vMerge w:val="restart"/>
          </w:tcPr>
          <w:p w14:paraId="066F4EA5" w14:textId="77777777" w:rsidR="006B19AD" w:rsidRPr="008945A7" w:rsidRDefault="006B19AD" w:rsidP="007C5498"/>
          <w:p w14:paraId="6381B42A" w14:textId="391C1C1D" w:rsidR="009546B4" w:rsidRPr="008945A7" w:rsidRDefault="009546B4" w:rsidP="007C5498">
            <w:r w:rsidRPr="008945A7">
              <w:rPr>
                <w:rFonts w:hint="eastAsia"/>
              </w:rPr>
              <w:t>職業的自立に向けた就労支援</w:t>
            </w:r>
          </w:p>
          <w:p w14:paraId="72CD8D8C" w14:textId="77777777" w:rsidR="006B19AD" w:rsidRPr="008945A7" w:rsidRDefault="006B19AD" w:rsidP="007C5498"/>
          <w:p w14:paraId="015FEB86" w14:textId="035C493E" w:rsidR="006B19AD" w:rsidRPr="008945A7" w:rsidRDefault="006B19AD" w:rsidP="006B19AD">
            <w:r w:rsidRPr="008945A7">
              <w:rPr>
                <w:rFonts w:hint="eastAsia"/>
              </w:rPr>
              <w:lastRenderedPageBreak/>
              <w:t>職業的自立に向けた就労支援</w:t>
            </w:r>
          </w:p>
        </w:tc>
        <w:tc>
          <w:tcPr>
            <w:tcW w:w="5387" w:type="dxa"/>
          </w:tcPr>
          <w:p w14:paraId="57DB36F7" w14:textId="77777777" w:rsidR="009546B4" w:rsidRPr="008945A7" w:rsidRDefault="009546B4" w:rsidP="007C5498">
            <w:pPr>
              <w:overflowPunct w:val="0"/>
              <w:spacing w:line="300" w:lineRule="exact"/>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lastRenderedPageBreak/>
              <w:t>・フリーター等を含む若年者の就職促進のため，企業での実践的な職業訓練を設定し，企業ニーズに即応した人材を育成</w:t>
            </w:r>
          </w:p>
          <w:p w14:paraId="0FD87FEB" w14:textId="23B8B783" w:rsidR="009546B4" w:rsidRPr="008945A7" w:rsidRDefault="009546B4" w:rsidP="007C5498">
            <w:pPr>
              <w:overflowPunct w:val="0"/>
              <w:spacing w:line="300" w:lineRule="exact"/>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hint="eastAsia"/>
              </w:rPr>
              <w:t>・地域若者サポートステーションにおいて，学校卒業若しくは中途退学又は離職後，一定期間無業の状態にある者</w:t>
            </w:r>
            <w:r w:rsidR="00C455E8" w:rsidRPr="008945A7">
              <w:rPr>
                <w:rFonts w:hint="eastAsia"/>
              </w:rPr>
              <w:t>や働くことに悩みを抱えている者</w:t>
            </w:r>
            <w:r w:rsidRPr="008945A7">
              <w:rPr>
                <w:rFonts w:hint="eastAsia"/>
              </w:rPr>
              <w:t>の職業的自立を支援</w:t>
            </w:r>
          </w:p>
        </w:tc>
        <w:tc>
          <w:tcPr>
            <w:tcW w:w="1985" w:type="dxa"/>
          </w:tcPr>
          <w:p w14:paraId="7FB025AC" w14:textId="77777777" w:rsidR="009546B4" w:rsidRPr="008945A7" w:rsidRDefault="009546B4"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8945A7" w:rsidRPr="008945A7" w14:paraId="64DA448D" w14:textId="77777777" w:rsidTr="0050120D">
        <w:tc>
          <w:tcPr>
            <w:cnfStyle w:val="001000000000" w:firstRow="0" w:lastRow="0" w:firstColumn="1" w:lastColumn="0" w:oddVBand="0" w:evenVBand="0" w:oddHBand="0" w:evenHBand="0" w:firstRowFirstColumn="0" w:firstRowLastColumn="0" w:lastRowFirstColumn="0" w:lastRowLastColumn="0"/>
            <w:tcW w:w="1984" w:type="dxa"/>
            <w:vMerge/>
          </w:tcPr>
          <w:p w14:paraId="0290862E" w14:textId="77777777" w:rsidR="009546B4" w:rsidRPr="008945A7" w:rsidRDefault="009546B4" w:rsidP="007C5498"/>
        </w:tc>
        <w:tc>
          <w:tcPr>
            <w:tcW w:w="5387" w:type="dxa"/>
          </w:tcPr>
          <w:p w14:paraId="7D785086" w14:textId="1F983452" w:rsidR="009546B4" w:rsidRPr="008945A7" w:rsidRDefault="009546B4" w:rsidP="007C5498">
            <w:pPr>
              <w:overflowPunct w:val="0"/>
              <w:spacing w:line="300" w:lineRule="exact"/>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・フリーター等を含む若年者の就職支援のため，若者就職サポートセンターにおける職業適性診断・指導，カウンセリング，各種支援</w:t>
            </w:r>
            <w:r w:rsidR="00B35829" w:rsidRPr="008945A7">
              <w:rPr>
                <w:rFonts w:cs="ＭＳ 明朝" w:hint="eastAsia"/>
                <w:kern w:val="0"/>
                <w:szCs w:val="19"/>
              </w:rPr>
              <w:t>セミナー</w:t>
            </w:r>
            <w:r w:rsidRPr="008945A7">
              <w:rPr>
                <w:rFonts w:cs="ＭＳ 明朝" w:hint="eastAsia"/>
                <w:kern w:val="0"/>
                <w:szCs w:val="19"/>
              </w:rPr>
              <w:t>などを実施</w:t>
            </w:r>
          </w:p>
        </w:tc>
        <w:tc>
          <w:tcPr>
            <w:tcW w:w="1985" w:type="dxa"/>
          </w:tcPr>
          <w:p w14:paraId="0BB61F45" w14:textId="78E4AB88" w:rsidR="009546B4" w:rsidRPr="008945A7" w:rsidRDefault="00DF7F0B"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産業人材確保・移住促進課</w:t>
            </w:r>
          </w:p>
        </w:tc>
      </w:tr>
    </w:tbl>
    <w:p w14:paraId="1EA72A7C" w14:textId="00635CC7" w:rsidR="008D367B" w:rsidRPr="008945A7" w:rsidRDefault="008D367B" w:rsidP="007C5498">
      <w:pPr>
        <w:ind w:left="300" w:firstLine="100"/>
        <w:rPr>
          <w:rFonts w:ascii="メイリオ" w:eastAsia="メイリオ" w:hAnsi="メイリオ" w:cs="Times New Roman"/>
        </w:rPr>
      </w:pPr>
    </w:p>
    <w:p w14:paraId="7EEAE57A" w14:textId="77777777" w:rsidR="008D367B" w:rsidRPr="008945A7" w:rsidRDefault="008D367B">
      <w:pPr>
        <w:widowControl/>
        <w:snapToGrid/>
        <w:jc w:val="left"/>
        <w:rPr>
          <w:rFonts w:ascii="メイリオ" w:eastAsia="メイリオ" w:hAnsi="メイリオ" w:cs="Times New Roman"/>
        </w:rPr>
      </w:pPr>
      <w:r w:rsidRPr="008945A7">
        <w:rPr>
          <w:rFonts w:ascii="メイリオ" w:eastAsia="メイリオ" w:hAnsi="メイリオ" w:cs="Times New Roman"/>
        </w:rPr>
        <w:br w:type="page"/>
      </w:r>
    </w:p>
    <w:p w14:paraId="0E15A952" w14:textId="744727AF" w:rsidR="007C5498" w:rsidRPr="008945A7" w:rsidRDefault="007C5498" w:rsidP="00E22F7F">
      <w:pPr>
        <w:pStyle w:val="9"/>
        <w:numPr>
          <w:ilvl w:val="8"/>
          <w:numId w:val="5"/>
        </w:numPr>
        <w:ind w:hanging="1842"/>
      </w:pPr>
      <w:r w:rsidRPr="008945A7">
        <w:rPr>
          <w:rFonts w:hint="eastAsia"/>
        </w:rPr>
        <w:lastRenderedPageBreak/>
        <w:t>住宅</w:t>
      </w:r>
      <w:r w:rsidRPr="008945A7">
        <w:t>に関する支援</w:t>
      </w:r>
    </w:p>
    <w:p w14:paraId="700D7332" w14:textId="13235A8B" w:rsidR="007C5498" w:rsidRPr="008945A7" w:rsidRDefault="007C5498" w:rsidP="0050120D">
      <w:pPr>
        <w:pStyle w:val="ae"/>
        <w:ind w:left="628" w:firstLine="209"/>
      </w:pPr>
      <w:r w:rsidRPr="008945A7">
        <w:rPr>
          <w:rFonts w:hint="eastAsia"/>
        </w:rPr>
        <w:t>住宅</w:t>
      </w:r>
      <w:r w:rsidRPr="008945A7">
        <w:t>困窮</w:t>
      </w:r>
      <w:r w:rsidRPr="008945A7">
        <w:rPr>
          <w:rFonts w:hint="eastAsia"/>
        </w:rPr>
        <w:t>度</w:t>
      </w:r>
      <w:r w:rsidRPr="008945A7">
        <w:t>の高い子育て世帯やひとり親</w:t>
      </w:r>
      <w:r w:rsidRPr="008945A7">
        <w:rPr>
          <w:rFonts w:hint="eastAsia"/>
        </w:rPr>
        <w:t>家庭の</w:t>
      </w:r>
      <w:r w:rsidRPr="008945A7">
        <w:t>住宅</w:t>
      </w:r>
      <w:r w:rsidRPr="008945A7">
        <w:rPr>
          <w:rFonts w:hint="eastAsia"/>
        </w:rPr>
        <w:t>確保</w:t>
      </w:r>
      <w:r w:rsidRPr="008945A7">
        <w:t>の</w:t>
      </w:r>
      <w:r w:rsidRPr="008945A7">
        <w:rPr>
          <w:rFonts w:hint="eastAsia"/>
        </w:rPr>
        <w:t>支援に</w:t>
      </w:r>
      <w:r w:rsidRPr="008945A7">
        <w:t>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2249059C" w14:textId="77777777" w:rsidTr="00501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F093F26" w14:textId="77777777" w:rsidR="007C5498" w:rsidRPr="008945A7" w:rsidRDefault="007C5498" w:rsidP="007C5498">
            <w:pPr>
              <w:jc w:val="center"/>
            </w:pPr>
            <w:r w:rsidRPr="008945A7">
              <w:rPr>
                <w:rFonts w:hint="eastAsia"/>
              </w:rPr>
              <w:t>具体的施策</w:t>
            </w:r>
          </w:p>
        </w:tc>
        <w:tc>
          <w:tcPr>
            <w:tcW w:w="5387" w:type="dxa"/>
          </w:tcPr>
          <w:p w14:paraId="30C8638E"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2A014C2"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905CF80"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6668EED0" w14:textId="77777777" w:rsidR="007C5498" w:rsidRPr="008945A7" w:rsidRDefault="007C5498" w:rsidP="007C5498">
            <w:r w:rsidRPr="008945A7">
              <w:rPr>
                <w:rFonts w:hint="eastAsia"/>
              </w:rPr>
              <w:t>県営住宅入居における当選倍率優遇方式の実施</w:t>
            </w:r>
          </w:p>
        </w:tc>
        <w:tc>
          <w:tcPr>
            <w:tcW w:w="5387" w:type="dxa"/>
          </w:tcPr>
          <w:p w14:paraId="629E83CB"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県営</w:t>
            </w:r>
            <w:r w:rsidRPr="008945A7">
              <w:t>住宅の入居において，</w:t>
            </w:r>
            <w:r w:rsidRPr="008945A7">
              <w:rPr>
                <w:rFonts w:hint="eastAsia"/>
              </w:rPr>
              <w:t>ひとり親世帯，子育て世帯（未就学児を持つ世帯）及び多子世帯（</w:t>
            </w:r>
            <w:r w:rsidRPr="008945A7">
              <w:t>18</w:t>
            </w:r>
            <w:r w:rsidRPr="008945A7">
              <w:rPr>
                <w:rFonts w:hint="eastAsia"/>
              </w:rPr>
              <w:t>歳未満の子が３人以上いる世帯）に対する当選倍率優遇方式の実施</w:t>
            </w:r>
          </w:p>
        </w:tc>
        <w:tc>
          <w:tcPr>
            <w:tcW w:w="1985" w:type="dxa"/>
          </w:tcPr>
          <w:p w14:paraId="7632E19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8945A7" w:rsidRPr="008945A7" w14:paraId="1E7426CF"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0EF63366" w14:textId="77777777" w:rsidR="007C5498" w:rsidRPr="008945A7" w:rsidRDefault="007C5498" w:rsidP="007C5498">
            <w:r w:rsidRPr="008945A7">
              <w:rPr>
                <w:rFonts w:hint="eastAsia"/>
              </w:rPr>
              <w:t>子育て世帯等を受け入れる民間賃貸住宅の登録・情報発信</w:t>
            </w:r>
          </w:p>
        </w:tc>
        <w:tc>
          <w:tcPr>
            <w:tcW w:w="5387" w:type="dxa"/>
          </w:tcPr>
          <w:p w14:paraId="161E97FD" w14:textId="54EBC29C"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子育て世帯を含む住宅確保要配慮世帯の居住の安定の確保を図るため，住宅確保要配慮者を</w:t>
            </w:r>
            <w:r w:rsidRPr="008945A7">
              <w:t>受け入れる</w:t>
            </w:r>
            <w:r w:rsidRPr="008945A7">
              <w:rPr>
                <w:rFonts w:hint="eastAsia"/>
              </w:rPr>
              <w:t>民間賃貸住宅（</w:t>
            </w:r>
            <w:r w:rsidRPr="008945A7">
              <w:t>空き</w:t>
            </w:r>
            <w:r w:rsidRPr="008945A7">
              <w:rPr>
                <w:rFonts w:hint="eastAsia"/>
              </w:rPr>
              <w:t>家の</w:t>
            </w:r>
            <w:r w:rsidRPr="008945A7">
              <w:t>活用</w:t>
            </w:r>
            <w:r w:rsidR="00D17821" w:rsidRPr="008945A7">
              <w:rPr>
                <w:rFonts w:hint="eastAsia"/>
              </w:rPr>
              <w:t>を含む。</w:t>
            </w:r>
            <w:r w:rsidRPr="008945A7">
              <w:t>）</w:t>
            </w:r>
            <w:r w:rsidRPr="008945A7">
              <w:rPr>
                <w:rFonts w:hint="eastAsia"/>
              </w:rPr>
              <w:t>の登録・情報発信</w:t>
            </w:r>
          </w:p>
        </w:tc>
        <w:tc>
          <w:tcPr>
            <w:tcW w:w="1985" w:type="dxa"/>
          </w:tcPr>
          <w:p w14:paraId="2EB986C6"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8945A7" w:rsidRPr="008945A7" w14:paraId="16754AC5"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6901949C" w14:textId="77777777" w:rsidR="007C5498" w:rsidRPr="008945A7" w:rsidRDefault="007C5498" w:rsidP="007C5498">
            <w:r w:rsidRPr="008945A7">
              <w:rPr>
                <w:rFonts w:hint="eastAsia"/>
              </w:rPr>
              <w:t>県営住宅における家賃の減免</w:t>
            </w:r>
          </w:p>
        </w:tc>
        <w:tc>
          <w:tcPr>
            <w:tcW w:w="5387" w:type="dxa"/>
          </w:tcPr>
          <w:p w14:paraId="7CAF1476"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県営住宅の入居者及び入居しようとする者で，収入が著しく低額な者に対し，関係法令に基づき家賃の減免を実施</w:t>
            </w:r>
          </w:p>
        </w:tc>
        <w:tc>
          <w:tcPr>
            <w:tcW w:w="1985" w:type="dxa"/>
          </w:tcPr>
          <w:p w14:paraId="63B0F35E"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8945A7" w:rsidRPr="008945A7" w14:paraId="34CCFF9A"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2CC23771" w14:textId="77777777" w:rsidR="007C5498" w:rsidRPr="008945A7" w:rsidRDefault="007C5498" w:rsidP="007C5498">
            <w:r w:rsidRPr="008945A7">
              <w:rPr>
                <w:rFonts w:hint="eastAsia"/>
              </w:rPr>
              <w:t>生活困窮者の自立支援</w:t>
            </w:r>
          </w:p>
        </w:tc>
        <w:tc>
          <w:tcPr>
            <w:tcW w:w="5387" w:type="dxa"/>
          </w:tcPr>
          <w:p w14:paraId="31D5B5A8"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・自立相談支援機関において，生活困窮者から相談を受け，抱えている課題を評価・分析の上，自立支援計画を作成し，それに基づき，各種支援を包括的に実施</w:t>
            </w:r>
          </w:p>
          <w:p w14:paraId="6EA6AC12"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・離職等により住居を失った又はそのおそれの高い生活困窮者に対し，安定的に就職活動を行うことができるよう有期で家賃相当額を支給</w:t>
            </w:r>
          </w:p>
          <w:p w14:paraId="0B2417AB" w14:textId="54BB3E92" w:rsidR="007C5498" w:rsidRPr="008945A7" w:rsidRDefault="007C5498" w:rsidP="00F62D57">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w:t>
            </w:r>
            <w:r w:rsidR="00F62D57" w:rsidRPr="008945A7">
              <w:rPr>
                <w:rFonts w:hint="eastAsia"/>
              </w:rPr>
              <w:t>シェルター退所者等に対し，入所に当たっての支援や居宅における一定期間の訪問による見守り生活支援を行う。</w:t>
            </w:r>
          </w:p>
        </w:tc>
        <w:tc>
          <w:tcPr>
            <w:tcW w:w="1985" w:type="dxa"/>
          </w:tcPr>
          <w:p w14:paraId="02ACA89B"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4AEC0891"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377680C1" w14:textId="77777777" w:rsidR="007C5498" w:rsidRPr="008945A7" w:rsidRDefault="007C5498" w:rsidP="007C5498">
            <w:r w:rsidRPr="008945A7">
              <w:rPr>
                <w:rFonts w:hint="eastAsia"/>
              </w:rPr>
              <w:t>母子父子寡婦福祉資金の貸付</w:t>
            </w:r>
          </w:p>
        </w:tc>
        <w:tc>
          <w:tcPr>
            <w:tcW w:w="5387" w:type="dxa"/>
          </w:tcPr>
          <w:p w14:paraId="5836335E"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ひとり親家庭の母又は父等の経済的自立の助成と生活意欲の助長を図り，併せて，これらの児童等の福祉を増進するための資金を貸付</w:t>
            </w:r>
          </w:p>
        </w:tc>
        <w:tc>
          <w:tcPr>
            <w:tcW w:w="1985" w:type="dxa"/>
          </w:tcPr>
          <w:p w14:paraId="325D9363" w14:textId="3280774C"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F02668" w:rsidRPr="008945A7">
              <w:rPr>
                <w:rFonts w:hint="eastAsia"/>
              </w:rPr>
              <w:t>福祉</w:t>
            </w:r>
            <w:r w:rsidRPr="008945A7">
              <w:rPr>
                <w:rFonts w:hint="eastAsia"/>
              </w:rPr>
              <w:t>課</w:t>
            </w:r>
          </w:p>
        </w:tc>
      </w:tr>
    </w:tbl>
    <w:p w14:paraId="5C118714" w14:textId="77777777" w:rsidR="007C5498" w:rsidRPr="008945A7" w:rsidRDefault="007C5498" w:rsidP="007C5498">
      <w:pPr>
        <w:ind w:left="300" w:firstLine="100"/>
        <w:rPr>
          <w:rFonts w:ascii="メイリオ" w:eastAsia="メイリオ" w:hAnsi="メイリオ" w:cs="Times New Roman"/>
        </w:rPr>
      </w:pPr>
    </w:p>
    <w:p w14:paraId="2777F364" w14:textId="11CDBE6E" w:rsidR="007C5498" w:rsidRPr="008945A7" w:rsidRDefault="007C5498" w:rsidP="00E22F7F">
      <w:pPr>
        <w:pStyle w:val="9"/>
        <w:numPr>
          <w:ilvl w:val="8"/>
          <w:numId w:val="5"/>
        </w:numPr>
        <w:ind w:hanging="1842"/>
      </w:pPr>
      <w:r w:rsidRPr="008945A7">
        <w:rPr>
          <w:rFonts w:hint="eastAsia"/>
        </w:rPr>
        <w:t>児童養護施設</w:t>
      </w:r>
      <w:r w:rsidRPr="008945A7">
        <w:t>退所者等に関する支援</w:t>
      </w:r>
    </w:p>
    <w:p w14:paraId="3FC11719" w14:textId="17F06107" w:rsidR="007C5498" w:rsidRPr="008945A7" w:rsidRDefault="007C5498" w:rsidP="008D367B">
      <w:pPr>
        <w:pStyle w:val="ae"/>
        <w:ind w:left="628" w:firstLine="209"/>
      </w:pPr>
      <w:r w:rsidRPr="008945A7">
        <w:rPr>
          <w:rFonts w:hint="eastAsia"/>
        </w:rPr>
        <w:t>家庭復帰</w:t>
      </w:r>
      <w:r w:rsidRPr="008945A7">
        <w:t>する子ども</w:t>
      </w:r>
      <w:r w:rsidRPr="008945A7">
        <w:rPr>
          <w:rFonts w:hint="eastAsia"/>
        </w:rPr>
        <w:t>への</w:t>
      </w:r>
      <w:r w:rsidRPr="008945A7">
        <w:t>支援や</w:t>
      </w:r>
      <w:r w:rsidRPr="008945A7">
        <w:rPr>
          <w:rFonts w:hint="eastAsia"/>
        </w:rPr>
        <w:t>児童養護施設退所者等に</w:t>
      </w:r>
      <w:r w:rsidR="001A578F" w:rsidRPr="008945A7">
        <w:rPr>
          <w:rFonts w:hint="eastAsia"/>
        </w:rPr>
        <w:t>対する</w:t>
      </w:r>
      <w:r w:rsidRPr="008945A7">
        <w:rPr>
          <w:rFonts w:hint="eastAsia"/>
        </w:rPr>
        <w:t>アフターケア</w:t>
      </w:r>
      <w:r w:rsidRPr="008945A7">
        <w:t>などの支援に取り組みます。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09B546EB" w14:textId="77777777" w:rsidTr="00501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D9FF6C4" w14:textId="77777777" w:rsidR="007C5498" w:rsidRPr="008945A7" w:rsidRDefault="007C5498" w:rsidP="007C5498">
            <w:pPr>
              <w:jc w:val="center"/>
            </w:pPr>
            <w:r w:rsidRPr="008945A7">
              <w:rPr>
                <w:rFonts w:hint="eastAsia"/>
              </w:rPr>
              <w:t>具体的施策</w:t>
            </w:r>
          </w:p>
        </w:tc>
        <w:tc>
          <w:tcPr>
            <w:tcW w:w="5387" w:type="dxa"/>
          </w:tcPr>
          <w:p w14:paraId="2CCAB17E"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7080503"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18A16E6"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0A6E5E8C" w14:textId="7BFD5245" w:rsidR="00F75850" w:rsidRPr="008945A7" w:rsidRDefault="00F75850" w:rsidP="00F75850">
            <w:r w:rsidRPr="008945A7">
              <w:rPr>
                <w:rFonts w:hint="eastAsia"/>
              </w:rPr>
              <w:t>代替養育を受けている子どもの家庭復帰に向けた支援</w:t>
            </w:r>
          </w:p>
        </w:tc>
        <w:tc>
          <w:tcPr>
            <w:tcW w:w="5387" w:type="dxa"/>
          </w:tcPr>
          <w:p w14:paraId="12048C23" w14:textId="77777777" w:rsidR="00343F15" w:rsidRPr="008945A7" w:rsidRDefault="00343F15" w:rsidP="00343F15">
            <w:pPr>
              <w:cnfStyle w:val="000000000000" w:firstRow="0" w:lastRow="0" w:firstColumn="0" w:lastColumn="0" w:oddVBand="0" w:evenVBand="0" w:oddHBand="0" w:evenHBand="0" w:firstRowFirstColumn="0" w:firstRowLastColumn="0" w:lastRowFirstColumn="0" w:lastRowLastColumn="0"/>
            </w:pPr>
            <w:r w:rsidRPr="008945A7">
              <w:rPr>
                <w:rFonts w:hint="eastAsia"/>
              </w:rPr>
              <w:t>・家庭復帰に向けた親子関係の再構築支援の実施</w:t>
            </w:r>
          </w:p>
          <w:p w14:paraId="472DC4AD" w14:textId="5380C38D" w:rsidR="00F75850" w:rsidRPr="008945A7" w:rsidRDefault="00343F15" w:rsidP="00343F15">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・要保護児童対策地域協議会を構成する関係機関との連携による，子どもの安全確認や必要な支援の実施</w:t>
            </w:r>
          </w:p>
        </w:tc>
        <w:tc>
          <w:tcPr>
            <w:tcW w:w="1985" w:type="dxa"/>
          </w:tcPr>
          <w:p w14:paraId="621D6DD3" w14:textId="77777777" w:rsidR="00F75850" w:rsidRPr="008945A7" w:rsidRDefault="00F75850" w:rsidP="00F75850">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21414F40" w14:textId="1E0B23DA" w:rsidR="00F75850" w:rsidRPr="008945A7" w:rsidRDefault="00F75850" w:rsidP="00F75850">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8945A7" w:rsidRPr="008945A7" w14:paraId="7E6CF587"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099D6ECB" w14:textId="77777777" w:rsidR="00F75850" w:rsidRPr="008945A7" w:rsidRDefault="00F75850" w:rsidP="00F75850">
            <w:r w:rsidRPr="008945A7">
              <w:rPr>
                <w:rFonts w:hint="eastAsia"/>
              </w:rPr>
              <w:t>アフターケアの充実</w:t>
            </w:r>
          </w:p>
        </w:tc>
        <w:tc>
          <w:tcPr>
            <w:tcW w:w="5387" w:type="dxa"/>
          </w:tcPr>
          <w:p w14:paraId="77B0112C" w14:textId="77777777" w:rsidR="00F75850" w:rsidRPr="008945A7" w:rsidRDefault="00F75850" w:rsidP="00F7585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児童養護施設退所者等に対し，里親支援専門相談員や職業指導員による措置解除後の児童の状況確認や相談等アフターケアの充実を促進</w:t>
            </w:r>
          </w:p>
        </w:tc>
        <w:tc>
          <w:tcPr>
            <w:tcW w:w="1985" w:type="dxa"/>
          </w:tcPr>
          <w:p w14:paraId="388FC45D" w14:textId="2057AA30" w:rsidR="00F75850" w:rsidRPr="008945A7" w:rsidRDefault="00F75850" w:rsidP="00F75850">
            <w:pPr>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子ども福祉課</w:t>
            </w:r>
          </w:p>
        </w:tc>
      </w:tr>
      <w:tr w:rsidR="008945A7" w:rsidRPr="008945A7" w14:paraId="70B8A8A3"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351442C4" w14:textId="77777777" w:rsidR="00F75850" w:rsidRPr="008945A7" w:rsidRDefault="00F75850" w:rsidP="00F75850">
            <w:r w:rsidRPr="008945A7">
              <w:rPr>
                <w:rFonts w:hint="eastAsia"/>
              </w:rPr>
              <w:t>子どもの成長や就労の支援</w:t>
            </w:r>
          </w:p>
        </w:tc>
        <w:tc>
          <w:tcPr>
            <w:tcW w:w="5387" w:type="dxa"/>
          </w:tcPr>
          <w:p w14:paraId="65522375" w14:textId="77777777" w:rsidR="00F75850" w:rsidRPr="008945A7" w:rsidRDefault="00F75850" w:rsidP="00F7585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・児童養護施設等を退所した子どもが，就職やアパート等賃借の際に，施設長等が身元保証人となる場合の保険料補助を実施</w:t>
            </w:r>
          </w:p>
          <w:p w14:paraId="5B7A3E59" w14:textId="77777777" w:rsidR="00F75850" w:rsidRPr="008945A7" w:rsidRDefault="00F75850" w:rsidP="00F7585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・児童養護施設等を退所後すぐに就業する者又は大学等において高等教育を受ける者等に対し，安定した生活基盤を築くための支援や就職に必要な資格取得のための支援を実施</w:t>
            </w:r>
          </w:p>
          <w:p w14:paraId="1B271992" w14:textId="4AFAD9DC" w:rsidR="00F75850" w:rsidRPr="008945A7" w:rsidRDefault="00F75850" w:rsidP="00F75850">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w:t>
            </w:r>
            <w:r w:rsidRPr="008945A7">
              <w:t>就労のため，20歳を超えて児童養護施設や里親宅，ファミリーホーム等に引き続き居住する者を支援するため，居住費や生活費</w:t>
            </w:r>
            <w:r w:rsidRPr="008945A7">
              <w:rPr>
                <w:rFonts w:hint="eastAsia"/>
              </w:rPr>
              <w:t>等の支援を実施</w:t>
            </w:r>
          </w:p>
        </w:tc>
        <w:tc>
          <w:tcPr>
            <w:tcW w:w="1985" w:type="dxa"/>
          </w:tcPr>
          <w:p w14:paraId="460CB641" w14:textId="7369D048" w:rsidR="00F75850" w:rsidRPr="008945A7" w:rsidRDefault="00F75850" w:rsidP="00F75850">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772A6AED" w14:textId="77777777" w:rsidR="007C5498" w:rsidRPr="008945A7" w:rsidRDefault="007C5498" w:rsidP="007C5498">
      <w:pPr>
        <w:ind w:left="300" w:firstLine="100"/>
        <w:rPr>
          <w:rFonts w:ascii="メイリオ" w:eastAsia="メイリオ" w:hAnsi="メイリオ" w:cs="Times New Roman"/>
        </w:rPr>
      </w:pPr>
    </w:p>
    <w:p w14:paraId="3154EDBA" w14:textId="3758FCBC" w:rsidR="007C5498" w:rsidRPr="008945A7" w:rsidRDefault="007C5498" w:rsidP="00E22F7F">
      <w:pPr>
        <w:pStyle w:val="9"/>
        <w:numPr>
          <w:ilvl w:val="8"/>
          <w:numId w:val="5"/>
        </w:numPr>
        <w:ind w:hanging="1842"/>
      </w:pPr>
      <w:r w:rsidRPr="008945A7">
        <w:rPr>
          <w:rFonts w:hint="eastAsia"/>
        </w:rPr>
        <w:lastRenderedPageBreak/>
        <w:t>支援体制</w:t>
      </w:r>
      <w:r w:rsidRPr="008945A7">
        <w:t>の強化</w:t>
      </w:r>
    </w:p>
    <w:p w14:paraId="417B8C10" w14:textId="14CBFF54" w:rsidR="007C5498" w:rsidRPr="008945A7" w:rsidRDefault="007C5498" w:rsidP="0050120D">
      <w:pPr>
        <w:pStyle w:val="ae"/>
        <w:ind w:left="628" w:firstLine="209"/>
      </w:pPr>
      <w:r w:rsidRPr="008945A7">
        <w:t>市町村の取組への支援や社会的</w:t>
      </w:r>
      <w:r w:rsidRPr="008945A7">
        <w:rPr>
          <w:rFonts w:hint="eastAsia"/>
        </w:rPr>
        <w:t>養護</w:t>
      </w:r>
      <w:r w:rsidRPr="008945A7">
        <w:t>の体制整備，</w:t>
      </w:r>
      <w:r w:rsidRPr="008945A7">
        <w:rPr>
          <w:rFonts w:hint="eastAsia"/>
        </w:rPr>
        <w:t>生活困窮者自立支援制度とひとり親家庭向けの施策の連携の推進，相談職員の資質の向上などを</w:t>
      </w:r>
      <w:r w:rsidRPr="008945A7">
        <w:t>図ります。</w:t>
      </w:r>
    </w:p>
    <w:tbl>
      <w:tblPr>
        <w:tblStyle w:val="afc"/>
        <w:tblW w:w="9356" w:type="dxa"/>
        <w:tblLook w:val="04A0" w:firstRow="1" w:lastRow="0" w:firstColumn="1" w:lastColumn="0" w:noHBand="0" w:noVBand="1"/>
      </w:tblPr>
      <w:tblGrid>
        <w:gridCol w:w="1984"/>
        <w:gridCol w:w="5387"/>
        <w:gridCol w:w="1985"/>
      </w:tblGrid>
      <w:tr w:rsidR="008945A7" w:rsidRPr="008945A7" w14:paraId="4A104602" w14:textId="77777777" w:rsidTr="00501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BB92A7D" w14:textId="77777777" w:rsidR="007C5498" w:rsidRPr="008945A7" w:rsidRDefault="007C5498" w:rsidP="007C5498">
            <w:pPr>
              <w:jc w:val="center"/>
            </w:pPr>
            <w:r w:rsidRPr="008945A7">
              <w:rPr>
                <w:rFonts w:hint="eastAsia"/>
              </w:rPr>
              <w:t>具体的施策</w:t>
            </w:r>
          </w:p>
        </w:tc>
        <w:tc>
          <w:tcPr>
            <w:tcW w:w="5387" w:type="dxa"/>
          </w:tcPr>
          <w:p w14:paraId="499FCDBC"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2A47459"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6331379"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6D5AA619" w14:textId="77777777" w:rsidR="007C5498" w:rsidRPr="008945A7" w:rsidRDefault="007C5498" w:rsidP="007C5498">
            <w:r w:rsidRPr="008945A7">
              <w:rPr>
                <w:rFonts w:hint="eastAsia"/>
              </w:rPr>
              <w:t>市町村の取組の支援</w:t>
            </w:r>
          </w:p>
        </w:tc>
        <w:tc>
          <w:tcPr>
            <w:tcW w:w="5387" w:type="dxa"/>
          </w:tcPr>
          <w:p w14:paraId="49A2F216" w14:textId="4B989D2F"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・市町村が実施する産後ケア，産婦健康診査及び産前・産後サポート事業並びに新生児訪問指導</w:t>
            </w:r>
            <w:r w:rsidR="00093319" w:rsidRPr="008945A7">
              <w:rPr>
                <w:rFonts w:hint="eastAsia"/>
              </w:rPr>
              <w:t>，</w:t>
            </w:r>
            <w:r w:rsidRPr="008945A7">
              <w:rPr>
                <w:rFonts w:hint="eastAsia"/>
              </w:rPr>
              <w:t>乳児家庭全戸訪問及び養育支援訪問事業に対する支援</w:t>
            </w:r>
          </w:p>
          <w:p w14:paraId="0B2E0A24"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・母子保健関係者の質の向上及び活動推進のための妊娠・出産・育児支援に関する研修の実施</w:t>
            </w:r>
          </w:p>
          <w:p w14:paraId="0047B9E2" w14:textId="2C43F8E1"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31190C" w:rsidRPr="008945A7">
              <w:rPr>
                <w:rFonts w:hint="eastAsia"/>
              </w:rPr>
              <w:t>こども家庭センター</w:t>
            </w:r>
            <w:r w:rsidRPr="008945A7">
              <w:rPr>
                <w:rFonts w:hint="eastAsia"/>
              </w:rPr>
              <w:t>の設置促進</w:t>
            </w:r>
          </w:p>
        </w:tc>
        <w:tc>
          <w:tcPr>
            <w:tcW w:w="1985" w:type="dxa"/>
          </w:tcPr>
          <w:p w14:paraId="5AB2CC6C" w14:textId="012E9D96"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w:t>
            </w:r>
            <w:r w:rsidR="0031190C" w:rsidRPr="008945A7">
              <w:rPr>
                <w:rFonts w:cs="ＭＳ 明朝" w:hint="eastAsia"/>
                <w:kern w:val="0"/>
                <w:szCs w:val="19"/>
              </w:rPr>
              <w:t>政策</w:t>
            </w:r>
            <w:r w:rsidRPr="008945A7">
              <w:rPr>
                <w:rFonts w:cs="ＭＳ 明朝" w:hint="eastAsia"/>
                <w:kern w:val="0"/>
                <w:szCs w:val="19"/>
              </w:rPr>
              <w:t>課</w:t>
            </w:r>
          </w:p>
          <w:p w14:paraId="6F7E5597"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子育て支援課</w:t>
            </w:r>
          </w:p>
          <w:p w14:paraId="2EAE0CF0" w14:textId="20EF6C9D" w:rsidR="0099593B" w:rsidRPr="008945A7" w:rsidRDefault="0099593B"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保健所</w:t>
            </w:r>
          </w:p>
        </w:tc>
      </w:tr>
      <w:tr w:rsidR="008945A7" w:rsidRPr="008945A7" w14:paraId="0158A965"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507F0350" w14:textId="77777777" w:rsidR="007C5498" w:rsidRPr="008945A7" w:rsidRDefault="007C5498" w:rsidP="007C5498">
            <w:r w:rsidRPr="008945A7">
              <w:rPr>
                <w:rFonts w:hint="eastAsia"/>
              </w:rPr>
              <w:t>児童養護施設等の小規模かつ地域分散化及び多機能化・機能転換の促進</w:t>
            </w:r>
          </w:p>
        </w:tc>
        <w:tc>
          <w:tcPr>
            <w:tcW w:w="5387" w:type="dxa"/>
          </w:tcPr>
          <w:p w14:paraId="33AF05A8"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・施設の新築や改築，増築の際には，小規模かつ地域分散化された施設の設置を優先</w:t>
            </w:r>
          </w:p>
          <w:p w14:paraId="5C78BF98"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・既存ユニットについては多機能化・機能転換に向けて活用を促進</w:t>
            </w:r>
          </w:p>
        </w:tc>
        <w:tc>
          <w:tcPr>
            <w:tcW w:w="1985" w:type="dxa"/>
          </w:tcPr>
          <w:p w14:paraId="1F5B0196" w14:textId="2959D4D4"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w:t>
            </w:r>
            <w:r w:rsidR="000F38C3" w:rsidRPr="008945A7">
              <w:rPr>
                <w:rFonts w:cs="ＭＳ 明朝" w:hint="eastAsia"/>
                <w:kern w:val="0"/>
                <w:szCs w:val="19"/>
              </w:rPr>
              <w:t>福祉</w:t>
            </w:r>
            <w:r w:rsidRPr="008945A7">
              <w:rPr>
                <w:rFonts w:cs="ＭＳ 明朝" w:hint="eastAsia"/>
                <w:kern w:val="0"/>
                <w:szCs w:val="19"/>
              </w:rPr>
              <w:t>課</w:t>
            </w:r>
          </w:p>
        </w:tc>
      </w:tr>
      <w:tr w:rsidR="008945A7" w:rsidRPr="008945A7" w14:paraId="49362209"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41672942" w14:textId="77777777" w:rsidR="007C5498" w:rsidRPr="008945A7" w:rsidRDefault="007C5498" w:rsidP="007C5498">
            <w:r w:rsidRPr="008945A7">
              <w:rPr>
                <w:rFonts w:hint="eastAsia"/>
              </w:rPr>
              <w:t>里親支援の充実</w:t>
            </w:r>
          </w:p>
        </w:tc>
        <w:tc>
          <w:tcPr>
            <w:tcW w:w="5387" w:type="dxa"/>
          </w:tcPr>
          <w:p w14:paraId="4B410D73" w14:textId="095C0AD9" w:rsidR="000A2228" w:rsidRPr="008945A7" w:rsidRDefault="000A2228" w:rsidP="000A222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・児童相談所や里親支援センターを中心とした，包括的な里親支援の推進</w:t>
            </w:r>
          </w:p>
          <w:p w14:paraId="19ADE09A" w14:textId="77777777" w:rsidR="000A2228" w:rsidRPr="008945A7" w:rsidRDefault="000A2228" w:rsidP="000A222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・里親支援専門相談員の資質向上や関係機関との情報共有を図るため連絡会議を開催</w:t>
            </w:r>
          </w:p>
          <w:p w14:paraId="3E8E3608" w14:textId="77777777" w:rsidR="000A2228" w:rsidRPr="008945A7" w:rsidRDefault="000A2228" w:rsidP="000A222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・里親支援を行うため，児童養護施設等における里親支援専門相談員の配置を促進</w:t>
            </w:r>
          </w:p>
          <w:p w14:paraId="70BBB2AF" w14:textId="77777777" w:rsidR="000A2228" w:rsidRPr="008945A7" w:rsidRDefault="000A2228" w:rsidP="000A2228">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・レスパイト・ケア</w:t>
            </w:r>
            <w:r w:rsidRPr="008945A7">
              <w:rPr>
                <w:rFonts w:hint="eastAsia"/>
                <w:color w:val="auto"/>
                <w:vertAlign w:val="superscript"/>
              </w:rPr>
              <w:t>（注</w:t>
            </w:r>
            <w:r w:rsidRPr="008945A7">
              <w:rPr>
                <w:color w:val="auto"/>
                <w:vertAlign w:val="superscript"/>
              </w:rPr>
              <w:footnoteReference w:id="56"/>
            </w:r>
            <w:r w:rsidRPr="008945A7">
              <w:rPr>
                <w:rFonts w:hint="eastAsia"/>
                <w:color w:val="auto"/>
                <w:vertAlign w:val="superscript"/>
              </w:rPr>
              <w:t>）</w:t>
            </w:r>
            <w:r w:rsidRPr="008945A7">
              <w:rPr>
                <w:color w:val="auto"/>
              </w:rPr>
              <w:t>や里親サロン等による相談により，里親の負担を軽減</w:t>
            </w:r>
          </w:p>
          <w:p w14:paraId="2DA6B134" w14:textId="0665504E" w:rsidR="00E31769" w:rsidRPr="008945A7" w:rsidRDefault="000A2228" w:rsidP="000A2228">
            <w:pPr>
              <w:pStyle w:val="afe"/>
              <w:cnfStyle w:val="000000000000" w:firstRow="0" w:lastRow="0" w:firstColumn="0" w:lastColumn="0" w:oddVBand="0" w:evenVBand="0" w:oddHBand="0" w:evenHBand="0" w:firstRowFirstColumn="0" w:firstRowLastColumn="0" w:lastRowFirstColumn="0" w:lastRowLastColumn="0"/>
              <w:rPr>
                <w:i/>
                <w:color w:val="auto"/>
              </w:rPr>
            </w:pPr>
            <w:r w:rsidRPr="008945A7">
              <w:rPr>
                <w:rFonts w:hint="eastAsia"/>
                <w:color w:val="auto"/>
              </w:rPr>
              <w:t>・里親やファミリーホームに養育を委託している子どもに対する心のケアなど専門職員によるサポートを実施</w:t>
            </w:r>
          </w:p>
        </w:tc>
        <w:tc>
          <w:tcPr>
            <w:tcW w:w="1985" w:type="dxa"/>
          </w:tcPr>
          <w:p w14:paraId="6EE8F03B" w14:textId="631B3B16"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w:t>
            </w:r>
            <w:r w:rsidR="000F38C3" w:rsidRPr="008945A7">
              <w:rPr>
                <w:rFonts w:cs="ＭＳ 明朝" w:hint="eastAsia"/>
                <w:kern w:val="0"/>
                <w:szCs w:val="19"/>
              </w:rPr>
              <w:t>福祉</w:t>
            </w:r>
            <w:r w:rsidRPr="008945A7">
              <w:rPr>
                <w:rFonts w:cs="ＭＳ 明朝" w:hint="eastAsia"/>
                <w:kern w:val="0"/>
                <w:szCs w:val="19"/>
              </w:rPr>
              <w:t>課</w:t>
            </w:r>
          </w:p>
          <w:p w14:paraId="7954E730" w14:textId="05AED5AD"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児童相談所</w:t>
            </w:r>
          </w:p>
        </w:tc>
      </w:tr>
      <w:tr w:rsidR="008945A7" w:rsidRPr="008945A7" w14:paraId="60589177"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3CC48804" w14:textId="77777777" w:rsidR="007C5498" w:rsidRPr="008945A7" w:rsidRDefault="007C5498" w:rsidP="007C5498">
            <w:r w:rsidRPr="008945A7">
              <w:rPr>
                <w:rFonts w:hint="eastAsia"/>
              </w:rPr>
              <w:t>「子ども虐待防止ネットワーク会議」の開催</w:t>
            </w:r>
          </w:p>
        </w:tc>
        <w:tc>
          <w:tcPr>
            <w:tcW w:w="5387" w:type="dxa"/>
          </w:tcPr>
          <w:p w14:paraId="5AA2C5A3" w14:textId="3D221513" w:rsidR="007C5498" w:rsidRPr="008945A7" w:rsidRDefault="00DD5CB7" w:rsidP="00D261D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児童虐待の未然防止等のため，児童相談所及び関係機関が円滑な連携・協力を図ることを目的に，福祉，保健，医療，学校，警察等の関係機関が児童虐待の現状や課題等について，意見交換等を実施</w:t>
            </w:r>
          </w:p>
        </w:tc>
        <w:tc>
          <w:tcPr>
            <w:tcW w:w="1985" w:type="dxa"/>
          </w:tcPr>
          <w:p w14:paraId="3184E34B" w14:textId="07D089A2"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w:t>
            </w:r>
            <w:r w:rsidR="000F38C3" w:rsidRPr="008945A7">
              <w:rPr>
                <w:rFonts w:cs="ＭＳ 明朝" w:hint="eastAsia"/>
                <w:kern w:val="0"/>
                <w:szCs w:val="19"/>
              </w:rPr>
              <w:t>福祉</w:t>
            </w:r>
            <w:r w:rsidRPr="008945A7">
              <w:rPr>
                <w:rFonts w:cs="ＭＳ 明朝" w:hint="eastAsia"/>
                <w:kern w:val="0"/>
                <w:szCs w:val="19"/>
              </w:rPr>
              <w:t>課</w:t>
            </w:r>
          </w:p>
          <w:p w14:paraId="52108F5C"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児童相談所</w:t>
            </w:r>
          </w:p>
        </w:tc>
      </w:tr>
      <w:tr w:rsidR="008945A7" w:rsidRPr="008945A7" w14:paraId="28B18B06"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40D1624A" w14:textId="77777777" w:rsidR="007C5498" w:rsidRPr="008945A7" w:rsidRDefault="007C5498" w:rsidP="007C5498">
            <w:r w:rsidRPr="008945A7">
              <w:rPr>
                <w:rFonts w:hint="eastAsia"/>
              </w:rPr>
              <w:t>「子どもＳＯＳ地域連絡会議」の開催</w:t>
            </w:r>
          </w:p>
        </w:tc>
        <w:tc>
          <w:tcPr>
            <w:tcW w:w="5387" w:type="dxa"/>
          </w:tcPr>
          <w:p w14:paraId="3BB4857A" w14:textId="29D92F88" w:rsidR="007C5498" w:rsidRPr="008945A7" w:rsidRDefault="00D04871"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各地域振興局・支庁単位で，要保護児童対策地域協議会の運営主体である市町村や関係機関と児童相談所が各地域内における役割の明確化と相互の連携・協力体制の確立を図るため，児童虐待の対応等について，情報交換や研修等を実施</w:t>
            </w:r>
          </w:p>
        </w:tc>
        <w:tc>
          <w:tcPr>
            <w:tcW w:w="1985" w:type="dxa"/>
          </w:tcPr>
          <w:p w14:paraId="177175EF" w14:textId="79E386C3"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w:t>
            </w:r>
            <w:r w:rsidR="000F38C3" w:rsidRPr="008945A7">
              <w:rPr>
                <w:rFonts w:cs="ＭＳ 明朝" w:hint="eastAsia"/>
                <w:kern w:val="0"/>
                <w:szCs w:val="19"/>
              </w:rPr>
              <w:t>福祉</w:t>
            </w:r>
            <w:r w:rsidRPr="008945A7">
              <w:rPr>
                <w:rFonts w:cs="ＭＳ 明朝" w:hint="eastAsia"/>
                <w:kern w:val="0"/>
                <w:szCs w:val="19"/>
              </w:rPr>
              <w:t>課</w:t>
            </w:r>
          </w:p>
          <w:p w14:paraId="76C618C7"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児童相談所</w:t>
            </w:r>
          </w:p>
        </w:tc>
      </w:tr>
      <w:tr w:rsidR="008945A7" w:rsidRPr="008945A7" w14:paraId="605CE208"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67127FAC" w14:textId="0CD1A782" w:rsidR="00C43E41" w:rsidRPr="008945A7" w:rsidRDefault="00C43E41" w:rsidP="00C43E41">
            <w:r w:rsidRPr="008945A7">
              <w:rPr>
                <w:rFonts w:hint="eastAsia"/>
              </w:rPr>
              <w:t>子どもを守る地域ネットワーク機能強化事業</w:t>
            </w:r>
          </w:p>
        </w:tc>
        <w:tc>
          <w:tcPr>
            <w:tcW w:w="5387" w:type="dxa"/>
          </w:tcPr>
          <w:p w14:paraId="4BB8D109" w14:textId="17BA3C79"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要保護児童対策地域協議会の調整機関職員等の専門性強化と関係機関の連携強化を図る取組</w:t>
            </w:r>
          </w:p>
        </w:tc>
        <w:tc>
          <w:tcPr>
            <w:tcW w:w="1985" w:type="dxa"/>
          </w:tcPr>
          <w:p w14:paraId="0C382129" w14:textId="31BE3B98"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tc>
      </w:tr>
      <w:tr w:rsidR="008945A7" w:rsidRPr="008945A7" w14:paraId="3FDCD753"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48AF8CDB" w14:textId="79C01F04" w:rsidR="00C43E41" w:rsidRPr="008945A7" w:rsidRDefault="00C43E41" w:rsidP="00C43E41">
            <w:pPr>
              <w:rPr>
                <w:rStyle w:val="affc"/>
              </w:rPr>
            </w:pPr>
            <w:r w:rsidRPr="008945A7">
              <w:rPr>
                <w:rFonts w:hint="eastAsia"/>
              </w:rPr>
              <w:t>児童家庭支援センターの運営に対する支援</w:t>
            </w:r>
          </w:p>
        </w:tc>
        <w:tc>
          <w:tcPr>
            <w:tcW w:w="5387" w:type="dxa"/>
          </w:tcPr>
          <w:p w14:paraId="11BB8D52" w14:textId="068D1B5B"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社会福祉法人等による児童家庭支援センターの設置運営に対する支援</w:t>
            </w:r>
          </w:p>
        </w:tc>
        <w:tc>
          <w:tcPr>
            <w:tcW w:w="1985" w:type="dxa"/>
          </w:tcPr>
          <w:p w14:paraId="63293B82" w14:textId="66F1CC5F"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Style w:val="affc"/>
                <w:u w:val="none"/>
              </w:rPr>
            </w:pPr>
            <w:r w:rsidRPr="008945A7">
              <w:rPr>
                <w:rFonts w:hint="eastAsia"/>
              </w:rPr>
              <w:t>子ども福祉課</w:t>
            </w:r>
          </w:p>
        </w:tc>
      </w:tr>
      <w:tr w:rsidR="008945A7" w:rsidRPr="008945A7" w14:paraId="54CDF3A9"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3E2F1B0E" w14:textId="77777777" w:rsidR="00C43E41" w:rsidRPr="008945A7" w:rsidRDefault="00C43E41" w:rsidP="00C43E41">
            <w:r w:rsidRPr="008945A7">
              <w:rPr>
                <w:rFonts w:hint="eastAsia"/>
              </w:rPr>
              <w:t>児童相談所の人員体制の強化</w:t>
            </w:r>
          </w:p>
        </w:tc>
        <w:tc>
          <w:tcPr>
            <w:tcW w:w="5387" w:type="dxa"/>
          </w:tcPr>
          <w:p w14:paraId="042AA4DB" w14:textId="77777777"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政令で定められた配置標準に基づく児童福祉司等の配置，弁護士，医師の配置等による支援・相談体制の整備</w:t>
            </w:r>
          </w:p>
          <w:p w14:paraId="302DB291" w14:textId="21EA75E2" w:rsidR="00BE675D" w:rsidRPr="008945A7" w:rsidRDefault="00BE675D" w:rsidP="00BE675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児童虐待防止対策や児童虐待発生時における児童相談所と県警との連携強化のため，児童相談所へ警察官を配置</w:t>
            </w:r>
          </w:p>
        </w:tc>
        <w:tc>
          <w:tcPr>
            <w:tcW w:w="1985" w:type="dxa"/>
          </w:tcPr>
          <w:p w14:paraId="64282D48" w14:textId="56CFA098"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p w14:paraId="745DFD5E" w14:textId="77777777"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児童相談所</w:t>
            </w:r>
          </w:p>
        </w:tc>
      </w:tr>
      <w:tr w:rsidR="008945A7" w:rsidRPr="008945A7" w14:paraId="55A05912"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7C09859D" w14:textId="77777777" w:rsidR="00C43E41" w:rsidRPr="008945A7" w:rsidRDefault="00C43E41" w:rsidP="00C43E41">
            <w:r w:rsidRPr="008945A7">
              <w:rPr>
                <w:rFonts w:hint="eastAsia"/>
              </w:rPr>
              <w:t>児童相談所の職員の資質向上，専門性の確保</w:t>
            </w:r>
          </w:p>
        </w:tc>
        <w:tc>
          <w:tcPr>
            <w:tcW w:w="5387" w:type="dxa"/>
          </w:tcPr>
          <w:p w14:paraId="1457D578" w14:textId="43AF0F33"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児童福祉司任用前講習会等の義務研修の実施，児童福祉司を対象とした研修の実施，民間研修機関等の実施する各種研修の受講</w:t>
            </w:r>
          </w:p>
        </w:tc>
        <w:tc>
          <w:tcPr>
            <w:tcW w:w="1985" w:type="dxa"/>
          </w:tcPr>
          <w:p w14:paraId="08A512C5" w14:textId="73B300B1"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p w14:paraId="3FCDCF8E" w14:textId="77777777"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児童相談所</w:t>
            </w:r>
          </w:p>
        </w:tc>
      </w:tr>
      <w:tr w:rsidR="008945A7" w:rsidRPr="008945A7" w14:paraId="78A45E1C"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0385E341" w14:textId="77777777" w:rsidR="00C43E41" w:rsidRPr="008945A7" w:rsidRDefault="00C43E41" w:rsidP="00C43E41">
            <w:r w:rsidRPr="008945A7">
              <w:rPr>
                <w:rFonts w:hint="eastAsia"/>
              </w:rPr>
              <w:lastRenderedPageBreak/>
              <w:t>児童相談所の業務の見直し</w:t>
            </w:r>
          </w:p>
        </w:tc>
        <w:tc>
          <w:tcPr>
            <w:tcW w:w="5387" w:type="dxa"/>
          </w:tcPr>
          <w:p w14:paraId="426BF4AD" w14:textId="26BFE66B"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介入的業務を行う職員と保護者支援を行う職員を分離する措置等の実施，第三者等による児童相談所業務に対する評価の実施，民間委託</w:t>
            </w:r>
            <w:r w:rsidR="00684E4B" w:rsidRPr="008945A7">
              <w:rPr>
                <w:rFonts w:hint="eastAsia"/>
              </w:rPr>
              <w:t>等</w:t>
            </w:r>
            <w:r w:rsidRPr="008945A7">
              <w:rPr>
                <w:rFonts w:hint="eastAsia"/>
              </w:rPr>
              <w:t>の検討</w:t>
            </w:r>
          </w:p>
        </w:tc>
        <w:tc>
          <w:tcPr>
            <w:tcW w:w="1985" w:type="dxa"/>
          </w:tcPr>
          <w:p w14:paraId="4296764D" w14:textId="0920B999"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p w14:paraId="21453F91" w14:textId="77777777"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児童相談所</w:t>
            </w:r>
          </w:p>
        </w:tc>
      </w:tr>
      <w:tr w:rsidR="008945A7" w:rsidRPr="008945A7" w14:paraId="04793545"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54BB6077" w14:textId="77777777" w:rsidR="00C43E41" w:rsidRPr="008945A7" w:rsidRDefault="00C43E41" w:rsidP="00C43E41">
            <w:r w:rsidRPr="008945A7">
              <w:rPr>
                <w:rFonts w:hint="eastAsia"/>
              </w:rPr>
              <w:t>マイナンバーの利用による各種手続きの負担軽減</w:t>
            </w:r>
          </w:p>
        </w:tc>
        <w:tc>
          <w:tcPr>
            <w:tcW w:w="5387" w:type="dxa"/>
          </w:tcPr>
          <w:p w14:paraId="33709EA8" w14:textId="34481E3F"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児童扶養手当等に係る各種手続きにおいて，町村における公簿等による確認やマイナンバーによる情報連携を活用した添付書類の省略を推進</w:t>
            </w:r>
          </w:p>
        </w:tc>
        <w:tc>
          <w:tcPr>
            <w:tcW w:w="1985" w:type="dxa"/>
          </w:tcPr>
          <w:p w14:paraId="02835C51" w14:textId="07451378"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tc>
      </w:tr>
      <w:tr w:rsidR="008945A7" w:rsidRPr="008945A7" w14:paraId="03ECDC61"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38FD4121" w14:textId="77777777" w:rsidR="00C43E41" w:rsidRPr="008945A7" w:rsidRDefault="00C43E41" w:rsidP="00C43E41">
            <w:r w:rsidRPr="008945A7">
              <w:rPr>
                <w:rFonts w:hint="eastAsia"/>
              </w:rPr>
              <w:t>生活困窮者自立支援制度とひとり親家庭向けの施策の連携の推進</w:t>
            </w:r>
          </w:p>
        </w:tc>
        <w:tc>
          <w:tcPr>
            <w:tcW w:w="5387" w:type="dxa"/>
          </w:tcPr>
          <w:p w14:paraId="66B86E23" w14:textId="77777777"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生活困窮者自立支援事業の支援員等と，ひとり親家庭の相談に対応する母子・父子自立支援員等との連携等により，各種支援に適切につなげる体制の充実を図る。</w:t>
            </w:r>
          </w:p>
        </w:tc>
        <w:tc>
          <w:tcPr>
            <w:tcW w:w="1985" w:type="dxa"/>
          </w:tcPr>
          <w:p w14:paraId="4C66197E" w14:textId="77777777"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77396AA9"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30CF3467" w14:textId="77777777" w:rsidR="00C43E41" w:rsidRPr="008945A7" w:rsidRDefault="00C43E41" w:rsidP="00C43E41">
            <w:r w:rsidRPr="008945A7">
              <w:rPr>
                <w:rFonts w:hint="eastAsia"/>
              </w:rPr>
              <w:t>相談職員の資質の向上</w:t>
            </w:r>
          </w:p>
        </w:tc>
        <w:tc>
          <w:tcPr>
            <w:tcW w:w="5387" w:type="dxa"/>
          </w:tcPr>
          <w:p w14:paraId="181A31FB" w14:textId="77777777" w:rsidR="00C43E41" w:rsidRPr="008945A7" w:rsidRDefault="00C43E41" w:rsidP="00C43E41">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・生活困窮者自立支援制度における相談員等の質を確保するため，自立相談支援機関の支援員向けの研修を実施</w:t>
            </w:r>
          </w:p>
          <w:p w14:paraId="3FFC2680" w14:textId="77777777" w:rsidR="00C43E41" w:rsidRPr="008945A7" w:rsidRDefault="00C43E41" w:rsidP="00C43E41">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・生活保護世帯への支援については，支援に当たる職員の資質の向上を図るため，ケースワーカー等に対する研修を実施</w:t>
            </w:r>
          </w:p>
        </w:tc>
        <w:tc>
          <w:tcPr>
            <w:tcW w:w="1985" w:type="dxa"/>
          </w:tcPr>
          <w:p w14:paraId="475DDECE" w14:textId="77777777"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707883A0"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70BDCFD3" w14:textId="77777777" w:rsidR="00C43E41" w:rsidRPr="008945A7" w:rsidRDefault="00C43E41" w:rsidP="00C43E41">
            <w:r w:rsidRPr="008945A7">
              <w:rPr>
                <w:rFonts w:hint="eastAsia"/>
              </w:rPr>
              <w:t>ひとり親家庭の交流促進</w:t>
            </w:r>
          </w:p>
        </w:tc>
        <w:tc>
          <w:tcPr>
            <w:tcW w:w="5387" w:type="dxa"/>
          </w:tcPr>
          <w:p w14:paraId="3CDACA5D" w14:textId="77777777" w:rsidR="00C43E41" w:rsidRPr="008945A7" w:rsidRDefault="00C43E41" w:rsidP="00C43E4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ひとり親家庭内の親子や家庭間の交流を促進するため，イベントや研修を実施</w:t>
            </w:r>
          </w:p>
        </w:tc>
        <w:tc>
          <w:tcPr>
            <w:tcW w:w="1985" w:type="dxa"/>
          </w:tcPr>
          <w:p w14:paraId="30921D3D" w14:textId="6C7654BA"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559BB1C1" w14:textId="77777777" w:rsidTr="0050120D">
        <w:tc>
          <w:tcPr>
            <w:cnfStyle w:val="001000000000" w:firstRow="0" w:lastRow="0" w:firstColumn="1" w:lastColumn="0" w:oddVBand="0" w:evenVBand="0" w:oddHBand="0" w:evenHBand="0" w:firstRowFirstColumn="0" w:firstRowLastColumn="0" w:lastRowFirstColumn="0" w:lastRowLastColumn="0"/>
            <w:tcW w:w="1984" w:type="dxa"/>
          </w:tcPr>
          <w:p w14:paraId="4ECC3B8A" w14:textId="324F7CF6" w:rsidR="00C43E41" w:rsidRPr="008945A7" w:rsidRDefault="00C43E41" w:rsidP="00C43E41">
            <w:r w:rsidRPr="008945A7">
              <w:rPr>
                <w:rFonts w:cs="Times New Roman" w:hint="eastAsia"/>
                <w:kern w:val="0"/>
              </w:rPr>
              <w:t>ヤングケアラーへの支援体制の整備及び支援</w:t>
            </w:r>
          </w:p>
        </w:tc>
        <w:tc>
          <w:tcPr>
            <w:tcW w:w="5387" w:type="dxa"/>
          </w:tcPr>
          <w:p w14:paraId="6072877C" w14:textId="77777777" w:rsidR="00C43E41" w:rsidRPr="008945A7" w:rsidRDefault="00C43E41" w:rsidP="00C43E41">
            <w:pPr>
              <w:spacing w:after="40"/>
              <w:ind w:left="179" w:hangingChars="100" w:hanging="179"/>
              <w:cnfStyle w:val="000000000000" w:firstRow="0" w:lastRow="0" w:firstColumn="0" w:lastColumn="0" w:oddVBand="0" w:evenVBand="0" w:oddHBand="0" w:evenHBand="0" w:firstRowFirstColumn="0" w:firstRowLastColumn="0" w:lastRowFirstColumn="0" w:lastRowLastColumn="0"/>
              <w:rPr>
                <w:rFonts w:ascii="ＭＳ 明朝" w:eastAsia="ＭＳ 明朝" w:hAnsiTheme="minorHAnsi"/>
              </w:rPr>
            </w:pPr>
            <w:r w:rsidRPr="008945A7">
              <w:rPr>
                <w:rFonts w:cs="Times New Roman" w:hint="eastAsia"/>
              </w:rPr>
              <w:t>・</w:t>
            </w:r>
            <w:r w:rsidRPr="008945A7">
              <w:rPr>
                <w:rFonts w:hint="eastAsia"/>
              </w:rPr>
              <w:t>ヤングケアラーの支援体制を構築するために，関係職員等向けの研修会を実施</w:t>
            </w:r>
          </w:p>
          <w:p w14:paraId="612ABEF3" w14:textId="77777777" w:rsidR="00C43E41" w:rsidRPr="008945A7" w:rsidRDefault="00C43E41" w:rsidP="00C43E41">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・関係機関と支援者団体等のつなぎ役となるコーディネーターの配置</w:t>
            </w:r>
          </w:p>
          <w:p w14:paraId="0C14FD92" w14:textId="591A4DE2" w:rsidR="00C43E41" w:rsidRPr="008945A7" w:rsidRDefault="00C43E41" w:rsidP="00C43E41">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kern w:val="0"/>
              </w:rPr>
              <w:t>・気軽に悩みや経験などを共有することができる場としてのオンラインサロンの設置・運営</w:t>
            </w:r>
          </w:p>
        </w:tc>
        <w:tc>
          <w:tcPr>
            <w:tcW w:w="1985" w:type="dxa"/>
          </w:tcPr>
          <w:p w14:paraId="1C5074C0" w14:textId="6E7DB54B" w:rsidR="00C43E41" w:rsidRPr="008945A7" w:rsidRDefault="00C43E41" w:rsidP="00C43E41">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子ども福祉課</w:t>
            </w:r>
          </w:p>
        </w:tc>
      </w:tr>
    </w:tbl>
    <w:p w14:paraId="57202B24" w14:textId="79C26BDF" w:rsidR="00EF79FD" w:rsidRPr="008945A7" w:rsidRDefault="00EF79FD" w:rsidP="00EF79FD">
      <w:pPr>
        <w:pStyle w:val="ae"/>
        <w:ind w:left="628" w:firstLine="209"/>
        <w:rPr>
          <w:u w:val="wave"/>
        </w:rPr>
      </w:pPr>
    </w:p>
    <w:p w14:paraId="5A5E827D" w14:textId="2081209F" w:rsidR="007C5498" w:rsidRPr="008945A7" w:rsidRDefault="007C5498" w:rsidP="00CA3524">
      <w:pPr>
        <w:keepNext/>
        <w:numPr>
          <w:ilvl w:val="7"/>
          <w:numId w:val="5"/>
        </w:numPr>
        <w:spacing w:beforeLines="50" w:before="204"/>
        <w:ind w:firstLineChars="100" w:firstLine="209"/>
        <w:outlineLvl w:val="7"/>
        <w:rPr>
          <w:rFonts w:eastAsia="メイリオ"/>
          <w:u w:val="single"/>
        </w:rPr>
      </w:pPr>
      <w:r w:rsidRPr="008945A7">
        <w:rPr>
          <w:rFonts w:eastAsia="メイリオ" w:hint="eastAsia"/>
          <w:u w:val="single"/>
        </w:rPr>
        <w:t>保護者に対する職業生活の安定と向上に資するための就労の支援</w:t>
      </w:r>
    </w:p>
    <w:p w14:paraId="338CFB35" w14:textId="77777777" w:rsidR="007C5498" w:rsidRPr="008945A7" w:rsidRDefault="007C5498" w:rsidP="00CA3524">
      <w:pPr>
        <w:keepNext/>
        <w:numPr>
          <w:ilvl w:val="8"/>
          <w:numId w:val="5"/>
        </w:numPr>
        <w:ind w:hanging="1842"/>
        <w:outlineLvl w:val="8"/>
        <w:rPr>
          <w:rFonts w:ascii="メイリオ" w:eastAsia="メイリオ" w:hAnsi="メイリオ"/>
        </w:rPr>
      </w:pPr>
      <w:r w:rsidRPr="008945A7">
        <w:rPr>
          <w:rFonts w:ascii="メイリオ" w:eastAsia="メイリオ" w:hAnsi="メイリオ" w:hint="eastAsia"/>
        </w:rPr>
        <w:t>職業</w:t>
      </w:r>
      <w:r w:rsidRPr="008945A7">
        <w:rPr>
          <w:rFonts w:ascii="メイリオ" w:eastAsia="メイリオ" w:hAnsi="メイリオ"/>
        </w:rPr>
        <w:t>生活の安定と向上のための支援</w:t>
      </w:r>
    </w:p>
    <w:p w14:paraId="596A574A" w14:textId="1D4BC657" w:rsidR="007C5498" w:rsidRPr="008945A7" w:rsidRDefault="007C5498" w:rsidP="0050120D">
      <w:pPr>
        <w:pStyle w:val="ae"/>
        <w:ind w:left="628" w:firstLine="209"/>
      </w:pPr>
      <w:r w:rsidRPr="008945A7">
        <w:rPr>
          <w:rFonts w:hint="eastAsia"/>
        </w:rPr>
        <w:t>職業生活</w:t>
      </w:r>
      <w:r w:rsidRPr="008945A7">
        <w:t>の安定と向上のため，</w:t>
      </w:r>
      <w:r w:rsidRPr="008945A7">
        <w:rPr>
          <w:rFonts w:hint="eastAsia"/>
        </w:rPr>
        <w:t>保護者</w:t>
      </w:r>
      <w:r w:rsidRPr="008945A7">
        <w:t>が</w:t>
      </w:r>
      <w:r w:rsidRPr="008945A7">
        <w:rPr>
          <w:rFonts w:hint="eastAsia"/>
        </w:rPr>
        <w:t>仕事</w:t>
      </w:r>
      <w:r w:rsidRPr="008945A7">
        <w:t>と</w:t>
      </w:r>
      <w:r w:rsidRPr="008945A7">
        <w:rPr>
          <w:rFonts w:hint="eastAsia"/>
        </w:rPr>
        <w:t>両立して</w:t>
      </w:r>
      <w:r w:rsidRPr="008945A7">
        <w:t>安心して子どもを育てられる</w:t>
      </w:r>
      <w:r w:rsidRPr="008945A7">
        <w:rPr>
          <w:rFonts w:hint="eastAsia"/>
        </w:rPr>
        <w:t>職場環境</w:t>
      </w:r>
      <w:r w:rsidRPr="008945A7">
        <w:t>づくりの促進に取り組みます。</w:t>
      </w:r>
    </w:p>
    <w:tbl>
      <w:tblPr>
        <w:tblStyle w:val="afc"/>
        <w:tblW w:w="9356" w:type="dxa"/>
        <w:tblLook w:val="04A0" w:firstRow="1" w:lastRow="0" w:firstColumn="1" w:lastColumn="0" w:noHBand="0" w:noVBand="1"/>
      </w:tblPr>
      <w:tblGrid>
        <w:gridCol w:w="1984"/>
        <w:gridCol w:w="5387"/>
        <w:gridCol w:w="1985"/>
      </w:tblGrid>
      <w:tr w:rsidR="008945A7" w:rsidRPr="008945A7" w14:paraId="7FAFC0AE"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FA39875" w14:textId="77777777" w:rsidR="007C5498" w:rsidRPr="008945A7" w:rsidRDefault="007C5498" w:rsidP="007C5498">
            <w:pPr>
              <w:jc w:val="center"/>
            </w:pPr>
            <w:r w:rsidRPr="008945A7">
              <w:rPr>
                <w:rFonts w:hint="eastAsia"/>
              </w:rPr>
              <w:t>具体的施策</w:t>
            </w:r>
          </w:p>
        </w:tc>
        <w:tc>
          <w:tcPr>
            <w:tcW w:w="5387" w:type="dxa"/>
          </w:tcPr>
          <w:p w14:paraId="221CB3E5"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22E278A"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6EA7F966"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147FD477" w14:textId="77777777" w:rsidR="007C5498" w:rsidRPr="008945A7" w:rsidRDefault="007C5498" w:rsidP="007C5498">
            <w:r w:rsidRPr="008945A7">
              <w:rPr>
                <w:rFonts w:hint="eastAsia"/>
              </w:rPr>
              <w:t>仕事と生活の両立がしやすい職場環境づくりの促進</w:t>
            </w:r>
          </w:p>
        </w:tc>
        <w:tc>
          <w:tcPr>
            <w:tcW w:w="5387" w:type="dxa"/>
          </w:tcPr>
          <w:p w14:paraId="07069973" w14:textId="76D92927" w:rsidR="007C5498" w:rsidRPr="008945A7" w:rsidRDefault="007C5498" w:rsidP="0074007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男女ともに仕事と生活の両立がしやすい職場環境づくりを推進するため，広報誌「労働かごしま」の発行や</w:t>
            </w:r>
            <w:r w:rsidR="001E1ED7" w:rsidRPr="008945A7">
              <w:rPr>
                <w:rFonts w:hint="eastAsia"/>
              </w:rPr>
              <w:t>働き方改革推進セミナー等</w:t>
            </w:r>
            <w:r w:rsidRPr="008945A7">
              <w:rPr>
                <w:rFonts w:hint="eastAsia"/>
              </w:rPr>
              <w:t>の開催，労働</w:t>
            </w:r>
            <w:r w:rsidR="00740078" w:rsidRPr="008945A7">
              <w:rPr>
                <w:rFonts w:hint="eastAsia"/>
              </w:rPr>
              <w:t>問題相談員による相談対応</w:t>
            </w:r>
            <w:r w:rsidRPr="008945A7">
              <w:rPr>
                <w:rFonts w:hint="eastAsia"/>
              </w:rPr>
              <w:t>を通じた，働き方の見直しや関係法令，各種助成制度の周知・啓発</w:t>
            </w:r>
          </w:p>
        </w:tc>
        <w:tc>
          <w:tcPr>
            <w:tcW w:w="1985" w:type="dxa"/>
          </w:tcPr>
          <w:p w14:paraId="23397771"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8945A7" w:rsidRPr="008945A7" w14:paraId="0CC16D16" w14:textId="77777777" w:rsidTr="001B5CBA">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282EC880" w14:textId="2962CF04" w:rsidR="001B5CBA" w:rsidRPr="008945A7" w:rsidRDefault="001B5CBA" w:rsidP="001B5CBA">
            <w:r w:rsidRPr="008945A7">
              <w:rPr>
                <w:rFonts w:cs="Times New Roman" w:hint="eastAsia"/>
              </w:rPr>
              <w:t>企業経営者・管理職等の意識改革や職場風土改革</w:t>
            </w:r>
          </w:p>
        </w:tc>
        <w:tc>
          <w:tcPr>
            <w:tcW w:w="5387" w:type="dxa"/>
            <w:shd w:val="clear" w:color="auto" w:fill="auto"/>
          </w:tcPr>
          <w:p w14:paraId="25CEA780" w14:textId="7E89F49B" w:rsidR="001B5CBA" w:rsidRPr="008945A7" w:rsidRDefault="001B5CBA" w:rsidP="001B5CB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企業経営者等を対象としたフォーラムの開催や，アドバイザーの派遣，ジェンダー平等に積極的に取り組む企業の表彰等を実施</w:t>
            </w:r>
          </w:p>
        </w:tc>
        <w:tc>
          <w:tcPr>
            <w:tcW w:w="1985" w:type="dxa"/>
            <w:shd w:val="clear" w:color="auto" w:fill="auto"/>
          </w:tcPr>
          <w:p w14:paraId="03FC9A8B" w14:textId="44F5BAB7" w:rsidR="001B5CBA" w:rsidRPr="008945A7" w:rsidRDefault="001B5CBA" w:rsidP="001B5CBA">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男女共同参画室</w:t>
            </w:r>
          </w:p>
        </w:tc>
      </w:tr>
    </w:tbl>
    <w:p w14:paraId="3D17A59B" w14:textId="2D8DD8CE" w:rsidR="007C5498" w:rsidRPr="008945A7" w:rsidRDefault="007C5498" w:rsidP="007C5498">
      <w:pPr>
        <w:ind w:leftChars="300" w:left="628" w:firstLineChars="100" w:firstLine="209"/>
      </w:pPr>
    </w:p>
    <w:p w14:paraId="4F390659" w14:textId="77777777" w:rsidR="007C5498" w:rsidRPr="008945A7" w:rsidRDefault="007C5498" w:rsidP="00CA3524">
      <w:pPr>
        <w:keepNext/>
        <w:numPr>
          <w:ilvl w:val="8"/>
          <w:numId w:val="5"/>
        </w:numPr>
        <w:ind w:hanging="1842"/>
        <w:outlineLvl w:val="8"/>
        <w:rPr>
          <w:rFonts w:ascii="メイリオ" w:eastAsia="メイリオ" w:hAnsi="メイリオ"/>
        </w:rPr>
      </w:pPr>
      <w:r w:rsidRPr="008945A7">
        <w:rPr>
          <w:rFonts w:ascii="メイリオ" w:eastAsia="メイリオ" w:hAnsi="メイリオ" w:hint="eastAsia"/>
        </w:rPr>
        <w:t>ひとり</w:t>
      </w:r>
      <w:r w:rsidRPr="008945A7">
        <w:rPr>
          <w:rFonts w:ascii="メイリオ" w:eastAsia="メイリオ" w:hAnsi="メイリオ"/>
        </w:rPr>
        <w:t>親に対する就労支援</w:t>
      </w:r>
    </w:p>
    <w:p w14:paraId="59B55268" w14:textId="77777777" w:rsidR="007C5498" w:rsidRPr="008945A7" w:rsidRDefault="007C5498" w:rsidP="0050120D">
      <w:pPr>
        <w:pStyle w:val="ae"/>
        <w:ind w:left="628" w:firstLine="209"/>
      </w:pPr>
      <w:r w:rsidRPr="008945A7">
        <w:rPr>
          <w:rFonts w:hint="eastAsia"/>
        </w:rPr>
        <w:t>ひとり</w:t>
      </w:r>
      <w:r w:rsidRPr="008945A7">
        <w:t>親家庭に対し，</w:t>
      </w:r>
      <w:r w:rsidRPr="008945A7">
        <w:rPr>
          <w:rFonts w:hint="eastAsia"/>
        </w:rPr>
        <w:t>それぞれの</w:t>
      </w:r>
      <w:r w:rsidRPr="008945A7">
        <w:t>置かれている状況に応じ，ハローワーク</w:t>
      </w:r>
      <w:r w:rsidRPr="008945A7">
        <w:rPr>
          <w:rFonts w:hint="eastAsia"/>
        </w:rPr>
        <w:t>と</w:t>
      </w:r>
      <w:r w:rsidRPr="008945A7">
        <w:t>連携した就労支援や家庭生活支援による日常生活の支援など，きめ細やかな支援を図ります。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4125CFB0"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C2743F6" w14:textId="77777777" w:rsidR="007C5498" w:rsidRPr="008945A7" w:rsidRDefault="007C5498" w:rsidP="007C5498">
            <w:pPr>
              <w:jc w:val="center"/>
            </w:pPr>
            <w:r w:rsidRPr="008945A7">
              <w:rPr>
                <w:rFonts w:hint="eastAsia"/>
              </w:rPr>
              <w:lastRenderedPageBreak/>
              <w:t>具体的施策</w:t>
            </w:r>
          </w:p>
        </w:tc>
        <w:tc>
          <w:tcPr>
            <w:tcW w:w="5387" w:type="dxa"/>
          </w:tcPr>
          <w:p w14:paraId="29670897"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0C1429F"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077BD03F"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629D6B93" w14:textId="77777777" w:rsidR="007C5498" w:rsidRPr="008945A7" w:rsidRDefault="007C5498" w:rsidP="007C5498">
            <w:r w:rsidRPr="008945A7">
              <w:rPr>
                <w:rFonts w:hint="eastAsia"/>
              </w:rPr>
              <w:t>経済的自立に向けた就労支援</w:t>
            </w:r>
          </w:p>
        </w:tc>
        <w:tc>
          <w:tcPr>
            <w:tcW w:w="5387" w:type="dxa"/>
          </w:tcPr>
          <w:p w14:paraId="4C34E209" w14:textId="3B0EFAE0"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若者就職サポートセンターにおける職業適性診断・指導やカウンセリング，各種支援</w:t>
            </w:r>
            <w:r w:rsidR="00DD268F" w:rsidRPr="008945A7">
              <w:rPr>
                <w:rFonts w:hint="eastAsia"/>
              </w:rPr>
              <w:t>セミナー</w:t>
            </w:r>
            <w:r w:rsidRPr="008945A7">
              <w:rPr>
                <w:rFonts w:hint="eastAsia"/>
              </w:rPr>
              <w:t>などを実施</w:t>
            </w:r>
          </w:p>
        </w:tc>
        <w:tc>
          <w:tcPr>
            <w:tcW w:w="1985" w:type="dxa"/>
          </w:tcPr>
          <w:p w14:paraId="23D041DF" w14:textId="7D2449BB" w:rsidR="007C5498" w:rsidRPr="008945A7" w:rsidRDefault="00A269EA"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産業人材確保・移住促進</w:t>
            </w:r>
            <w:r w:rsidR="007C5498" w:rsidRPr="008945A7">
              <w:rPr>
                <w:rFonts w:hint="eastAsia"/>
              </w:rPr>
              <w:t>課</w:t>
            </w:r>
          </w:p>
        </w:tc>
      </w:tr>
      <w:tr w:rsidR="008945A7" w:rsidRPr="008945A7" w14:paraId="16F0B3F7"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33F0B843" w14:textId="77777777" w:rsidR="007C5498" w:rsidRPr="008945A7" w:rsidRDefault="007C5498" w:rsidP="007C5498">
            <w:r w:rsidRPr="008945A7">
              <w:rPr>
                <w:rFonts w:hint="eastAsia"/>
              </w:rPr>
              <w:t>ひとり親家庭等に対する職業訓練</w:t>
            </w:r>
          </w:p>
        </w:tc>
        <w:tc>
          <w:tcPr>
            <w:tcW w:w="5387" w:type="dxa"/>
          </w:tcPr>
          <w:p w14:paraId="34D99EBC"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就労経験がない又は就労経験に乏しいひとり親家庭の母又は父等に対して，準備講習付きの職業訓練を実施</w:t>
            </w:r>
          </w:p>
        </w:tc>
        <w:tc>
          <w:tcPr>
            <w:tcW w:w="1985" w:type="dxa"/>
          </w:tcPr>
          <w:p w14:paraId="1BAB5536"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8945A7" w:rsidRPr="008945A7" w14:paraId="2E37A04D" w14:textId="77777777" w:rsidTr="00281A63">
        <w:tc>
          <w:tcPr>
            <w:cnfStyle w:val="001000000000" w:firstRow="0" w:lastRow="0" w:firstColumn="1" w:lastColumn="0" w:oddVBand="0" w:evenVBand="0" w:oddHBand="0" w:evenHBand="0" w:firstRowFirstColumn="0" w:firstRowLastColumn="0" w:lastRowFirstColumn="0" w:lastRowLastColumn="0"/>
            <w:tcW w:w="1984" w:type="dxa"/>
            <w:hideMark/>
          </w:tcPr>
          <w:p w14:paraId="2B34B8D0" w14:textId="77777777" w:rsidR="007C5498" w:rsidRPr="008945A7" w:rsidRDefault="007C5498" w:rsidP="007C5498">
            <w:r w:rsidRPr="008945A7">
              <w:rPr>
                <w:rFonts w:hint="eastAsia"/>
              </w:rPr>
              <w:t>ひとり親家庭等に対する就業・自立への支援</w:t>
            </w:r>
          </w:p>
        </w:tc>
        <w:tc>
          <w:tcPr>
            <w:tcW w:w="5387" w:type="dxa"/>
            <w:hideMark/>
          </w:tcPr>
          <w:p w14:paraId="20A2D23D"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cs="ＭＳ 明朝" w:hint="eastAsia"/>
                <w:szCs w:val="19"/>
              </w:rPr>
              <w:t>・ハローワークとの連携によるひとり親家庭の母又は父等に対する就業相談を実施</w:t>
            </w:r>
          </w:p>
          <w:p w14:paraId="21683D5D" w14:textId="370E0B84"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cs="ＭＳ 明朝" w:hint="eastAsia"/>
                <w:szCs w:val="19"/>
              </w:rPr>
              <w:t>・ひとり親家庭の母又は父の就業を促進するため，職業能力開発のための講座受講料の一部を支給</w:t>
            </w:r>
          </w:p>
          <w:p w14:paraId="3706CC09" w14:textId="3D95D1F5"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cs="ＭＳ 明朝" w:hint="eastAsia"/>
                <w:szCs w:val="19"/>
              </w:rPr>
              <w:t>・就職の際に有利でありかつ生活の安定に資する資格の取得を促進するため，看護師等の資格取得のための養成機関で</w:t>
            </w:r>
            <w:r w:rsidR="000C28FD" w:rsidRPr="008945A7">
              <w:rPr>
                <w:rFonts w:cs="ＭＳ 明朝" w:hint="eastAsia"/>
                <w:szCs w:val="19"/>
              </w:rPr>
              <w:t>６月</w:t>
            </w:r>
            <w:r w:rsidRPr="008945A7">
              <w:rPr>
                <w:rFonts w:cs="ＭＳ 明朝" w:hint="eastAsia"/>
                <w:szCs w:val="19"/>
              </w:rPr>
              <w:t>以上修業する際に給付金を支給するとともに，養成機関への入学準備金及び資格取得後の就職準備金の貸付を実施</w:t>
            </w:r>
          </w:p>
          <w:p w14:paraId="1ACE5867"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cs="ＭＳ 明朝" w:hint="eastAsia"/>
                <w:szCs w:val="19"/>
              </w:rPr>
              <w:t>・地域の実情に応じ，就業に結びつく可能性の高い技能，資格を習得するための就業支援講習会を開催</w:t>
            </w:r>
          </w:p>
        </w:tc>
        <w:tc>
          <w:tcPr>
            <w:tcW w:w="1985" w:type="dxa"/>
            <w:hideMark/>
          </w:tcPr>
          <w:p w14:paraId="792226CE" w14:textId="42301352"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0C28FD" w:rsidRPr="008945A7">
              <w:rPr>
                <w:rFonts w:hint="eastAsia"/>
              </w:rPr>
              <w:t>福祉</w:t>
            </w:r>
            <w:r w:rsidRPr="008945A7">
              <w:rPr>
                <w:rFonts w:hint="eastAsia"/>
              </w:rPr>
              <w:t>課</w:t>
            </w:r>
          </w:p>
        </w:tc>
      </w:tr>
      <w:tr w:rsidR="008945A7" w:rsidRPr="008945A7" w14:paraId="237EE88A"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270D805E" w14:textId="77777777" w:rsidR="007C5498" w:rsidRPr="008945A7" w:rsidRDefault="007C5498" w:rsidP="007C5498">
            <w:r w:rsidRPr="008945A7">
              <w:rPr>
                <w:rFonts w:hint="eastAsia"/>
              </w:rPr>
              <w:t>一時</w:t>
            </w:r>
            <w:r w:rsidRPr="008945A7">
              <w:t>預かり等の支援</w:t>
            </w:r>
          </w:p>
        </w:tc>
        <w:tc>
          <w:tcPr>
            <w:tcW w:w="5387" w:type="dxa"/>
          </w:tcPr>
          <w:p w14:paraId="114A9438" w14:textId="5DF6F88A" w:rsidR="007C5498" w:rsidRPr="008945A7" w:rsidRDefault="007C5498" w:rsidP="00E963FE">
            <w:pPr>
              <w:ind w:left="179" w:hangingChars="100" w:hanging="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家庭において児童を養育することが一時的に困難になった場合や経済的な理由により緊急一時的に母子を保護することが必要な場合に行う子育て短期支援事業（ショートステイ・トワイライトステイ）の実施促進</w:t>
            </w:r>
          </w:p>
        </w:tc>
        <w:tc>
          <w:tcPr>
            <w:tcW w:w="1985" w:type="dxa"/>
          </w:tcPr>
          <w:p w14:paraId="5776F89B" w14:textId="77777777" w:rsidR="002A0625" w:rsidRPr="008945A7" w:rsidRDefault="002A0625" w:rsidP="002A0625">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7524E555" w14:textId="3ECDC101" w:rsidR="007C5498" w:rsidRPr="008945A7" w:rsidRDefault="007C5498" w:rsidP="002A0625">
            <w:pPr>
              <w:cnfStyle w:val="000000000000" w:firstRow="0" w:lastRow="0" w:firstColumn="0" w:lastColumn="0" w:oddVBand="0" w:evenVBand="0" w:oddHBand="0" w:evenHBand="0" w:firstRowFirstColumn="0" w:firstRowLastColumn="0" w:lastRowFirstColumn="0" w:lastRowLastColumn="0"/>
              <w:rPr>
                <w:strike/>
                <w:highlight w:val="yellow"/>
              </w:rPr>
            </w:pPr>
          </w:p>
        </w:tc>
      </w:tr>
      <w:tr w:rsidR="008945A7" w:rsidRPr="008945A7" w14:paraId="0AAD2FBE"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6ABB6F2" w14:textId="77777777" w:rsidR="007C5498" w:rsidRPr="008945A7" w:rsidRDefault="007C5498" w:rsidP="007C5498">
            <w:r w:rsidRPr="008945A7">
              <w:rPr>
                <w:rFonts w:hint="eastAsia"/>
              </w:rPr>
              <w:t>ひとり親家庭等に対する日常生活の支援</w:t>
            </w:r>
          </w:p>
        </w:tc>
        <w:tc>
          <w:tcPr>
            <w:tcW w:w="5387" w:type="dxa"/>
          </w:tcPr>
          <w:p w14:paraId="14964054"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ひとり親家庭等において，修学や疾病などにより，家事援助，保育等のサービスが必要となった際の家庭生活支援員の派遣</w:t>
            </w:r>
          </w:p>
        </w:tc>
        <w:tc>
          <w:tcPr>
            <w:tcW w:w="1985" w:type="dxa"/>
          </w:tcPr>
          <w:p w14:paraId="632E84E5" w14:textId="5919D4AE"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66069" w:rsidRPr="008945A7">
              <w:rPr>
                <w:rFonts w:hint="eastAsia"/>
              </w:rPr>
              <w:t>福祉</w:t>
            </w:r>
            <w:r w:rsidRPr="008945A7">
              <w:rPr>
                <w:rFonts w:hint="eastAsia"/>
              </w:rPr>
              <w:t>課</w:t>
            </w:r>
          </w:p>
        </w:tc>
      </w:tr>
      <w:tr w:rsidR="008945A7" w:rsidRPr="008945A7" w14:paraId="6A427783"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310D4ABD" w14:textId="77777777" w:rsidR="007C5498" w:rsidRPr="008945A7" w:rsidRDefault="007C5498" w:rsidP="007C5498">
            <w:r w:rsidRPr="008945A7">
              <w:rPr>
                <w:rFonts w:hint="eastAsia"/>
              </w:rPr>
              <w:t>ひとり親家庭への親の学び直しの支援</w:t>
            </w:r>
          </w:p>
        </w:tc>
        <w:tc>
          <w:tcPr>
            <w:tcW w:w="5387" w:type="dxa"/>
          </w:tcPr>
          <w:p w14:paraId="65F90FC5"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生活保護を受給しているひとり親家庭の親が，高等学校等に進学する場合には，一定の要件の下，就学にかかる費用（高等学校等就学費）を支給する。</w:t>
            </w:r>
          </w:p>
        </w:tc>
        <w:tc>
          <w:tcPr>
            <w:tcW w:w="1985" w:type="dxa"/>
          </w:tcPr>
          <w:p w14:paraId="1EDEF3F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31CE355F"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12EFD78D" w14:textId="77777777" w:rsidR="007C5498" w:rsidRPr="008945A7" w:rsidRDefault="007C5498" w:rsidP="007C5498">
            <w:r w:rsidRPr="008945A7">
              <w:rPr>
                <w:rFonts w:hint="eastAsia"/>
              </w:rPr>
              <w:t>生活困窮者自立支援制度とひとり親家庭向けの施策の連携の推進</w:t>
            </w:r>
          </w:p>
        </w:tc>
        <w:tc>
          <w:tcPr>
            <w:tcW w:w="5387" w:type="dxa"/>
          </w:tcPr>
          <w:p w14:paraId="162CF279"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生活困窮者自立支援事業の支援員等と，ひとり親家庭の相談に対応する母子・父子自立支援員等との連携等により，各種支援に適切につなげる体制の充実を図る。</w:t>
            </w:r>
          </w:p>
        </w:tc>
        <w:tc>
          <w:tcPr>
            <w:tcW w:w="1985" w:type="dxa"/>
          </w:tcPr>
          <w:p w14:paraId="555ED2EA"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334F7823"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5A5771E" w14:textId="25753190" w:rsidR="000B34C8" w:rsidRPr="008945A7" w:rsidRDefault="008B6E09" w:rsidP="008B6E09">
            <w:r w:rsidRPr="008945A7">
              <w:rPr>
                <w:rFonts w:hint="eastAsia"/>
              </w:rPr>
              <w:t>乳児等通園支援事業（こども誰でも通園制度）</w:t>
            </w:r>
          </w:p>
        </w:tc>
        <w:tc>
          <w:tcPr>
            <w:tcW w:w="5387" w:type="dxa"/>
          </w:tcPr>
          <w:p w14:paraId="47D7A0DA" w14:textId="0916A6FC" w:rsidR="000B34C8" w:rsidRPr="008945A7" w:rsidRDefault="00F205DD" w:rsidP="00F205D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全ての子育て家庭に対して多様な働き方やライフスタイルにかかわらない形での支援を強化するため，就労要件を問わず時間単位で柔軟に利用できる乳児等通園支援事業の実施促進</w:t>
            </w:r>
          </w:p>
        </w:tc>
        <w:tc>
          <w:tcPr>
            <w:tcW w:w="1985" w:type="dxa"/>
          </w:tcPr>
          <w:p w14:paraId="364294B3" w14:textId="73F10FC5" w:rsidR="000B34C8" w:rsidRPr="008945A7" w:rsidRDefault="00F205DD"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4EE25999" w14:textId="77777777" w:rsidR="007C5498" w:rsidRPr="008945A7" w:rsidRDefault="007C5498" w:rsidP="007C5498"/>
    <w:p w14:paraId="5C94257C" w14:textId="77777777" w:rsidR="007C5498" w:rsidRPr="008945A7" w:rsidRDefault="007C5498" w:rsidP="00CA3524">
      <w:pPr>
        <w:keepNext/>
        <w:numPr>
          <w:ilvl w:val="8"/>
          <w:numId w:val="5"/>
        </w:numPr>
        <w:ind w:hanging="1842"/>
        <w:outlineLvl w:val="8"/>
        <w:rPr>
          <w:rFonts w:ascii="メイリオ" w:eastAsia="メイリオ" w:hAnsi="メイリオ"/>
        </w:rPr>
      </w:pPr>
      <w:r w:rsidRPr="008945A7">
        <w:rPr>
          <w:rFonts w:ascii="メイリオ" w:eastAsia="メイリオ" w:hAnsi="メイリオ" w:hint="eastAsia"/>
        </w:rPr>
        <w:t>ふたり</w:t>
      </w:r>
      <w:r w:rsidRPr="008945A7">
        <w:rPr>
          <w:rFonts w:ascii="メイリオ" w:eastAsia="メイリオ" w:hAnsi="メイリオ"/>
        </w:rPr>
        <w:t>親</w:t>
      </w:r>
      <w:r w:rsidRPr="008945A7">
        <w:rPr>
          <w:rFonts w:ascii="メイリオ" w:eastAsia="メイリオ" w:hAnsi="メイリオ" w:hint="eastAsia"/>
        </w:rPr>
        <w:t>世帯</w:t>
      </w:r>
      <w:r w:rsidRPr="008945A7">
        <w:rPr>
          <w:rFonts w:ascii="メイリオ" w:eastAsia="メイリオ" w:hAnsi="メイリオ"/>
        </w:rPr>
        <w:t>を含む困窮</w:t>
      </w:r>
      <w:r w:rsidRPr="008945A7">
        <w:rPr>
          <w:rFonts w:ascii="メイリオ" w:eastAsia="メイリオ" w:hAnsi="メイリオ" w:hint="eastAsia"/>
        </w:rPr>
        <w:t>世帯</w:t>
      </w:r>
      <w:r w:rsidRPr="008945A7">
        <w:rPr>
          <w:rFonts w:ascii="メイリオ" w:eastAsia="メイリオ" w:hAnsi="メイリオ"/>
        </w:rPr>
        <w:t>等への就労支援</w:t>
      </w:r>
    </w:p>
    <w:p w14:paraId="675C123E" w14:textId="32D3A440" w:rsidR="007C5498" w:rsidRPr="008945A7" w:rsidRDefault="007C5498" w:rsidP="0050120D">
      <w:pPr>
        <w:pStyle w:val="ae"/>
        <w:ind w:left="628" w:firstLine="209"/>
      </w:pPr>
      <w:r w:rsidRPr="008945A7">
        <w:t>ふたり親世帯を含む困窮</w:t>
      </w:r>
      <w:r w:rsidRPr="008945A7">
        <w:rPr>
          <w:rFonts w:hint="eastAsia"/>
        </w:rPr>
        <w:t>世帯等に</w:t>
      </w:r>
      <w:r w:rsidRPr="008945A7">
        <w:t>対し，一人</w:t>
      </w:r>
      <w:r w:rsidR="00C9490C" w:rsidRPr="008945A7">
        <w:rPr>
          <w:rFonts w:hint="eastAsia"/>
        </w:rPr>
        <w:t>ひとり</w:t>
      </w:r>
      <w:r w:rsidRPr="008945A7">
        <w:t>の</w:t>
      </w:r>
      <w:r w:rsidRPr="008945A7">
        <w:rPr>
          <w:rFonts w:hint="eastAsia"/>
        </w:rPr>
        <w:t>キャリアや</w:t>
      </w:r>
      <w:r w:rsidRPr="008945A7">
        <w:t>経験等に応じ</w:t>
      </w:r>
      <w:r w:rsidRPr="008945A7">
        <w:rPr>
          <w:rFonts w:hint="eastAsia"/>
        </w:rPr>
        <w:t>，</w:t>
      </w:r>
      <w:r w:rsidRPr="008945A7">
        <w:t>ハローワークと連携した就労支援やスキルアップのための各種講習会の</w:t>
      </w:r>
      <w:r w:rsidRPr="008945A7">
        <w:rPr>
          <w:rFonts w:hint="eastAsia"/>
        </w:rPr>
        <w:t>開催</w:t>
      </w:r>
      <w:r w:rsidRPr="008945A7">
        <w:t>，自立に向けた資格取得の支援などを図ります。</w:t>
      </w:r>
    </w:p>
    <w:tbl>
      <w:tblPr>
        <w:tblStyle w:val="afc"/>
        <w:tblW w:w="9356" w:type="dxa"/>
        <w:tblLook w:val="04A0" w:firstRow="1" w:lastRow="0" w:firstColumn="1" w:lastColumn="0" w:noHBand="0" w:noVBand="1"/>
      </w:tblPr>
      <w:tblGrid>
        <w:gridCol w:w="1984"/>
        <w:gridCol w:w="5387"/>
        <w:gridCol w:w="1985"/>
      </w:tblGrid>
      <w:tr w:rsidR="008945A7" w:rsidRPr="008945A7" w14:paraId="234491F6"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234C284" w14:textId="77777777" w:rsidR="007C5498" w:rsidRPr="008945A7" w:rsidRDefault="007C5498" w:rsidP="007C5498">
            <w:pPr>
              <w:jc w:val="center"/>
            </w:pPr>
            <w:r w:rsidRPr="008945A7">
              <w:rPr>
                <w:rFonts w:hint="eastAsia"/>
              </w:rPr>
              <w:t>具体的施策</w:t>
            </w:r>
          </w:p>
        </w:tc>
        <w:tc>
          <w:tcPr>
            <w:tcW w:w="5387" w:type="dxa"/>
          </w:tcPr>
          <w:p w14:paraId="4D1734AB"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E4C617C"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D09E259"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18A061E3" w14:textId="77777777" w:rsidR="007C5498" w:rsidRPr="008945A7" w:rsidRDefault="007C5498" w:rsidP="007C5498">
            <w:r w:rsidRPr="008945A7">
              <w:rPr>
                <w:rFonts w:hint="eastAsia"/>
              </w:rPr>
              <w:t>生活保護費の支給と自立支援</w:t>
            </w:r>
          </w:p>
        </w:tc>
        <w:tc>
          <w:tcPr>
            <w:tcW w:w="5387" w:type="dxa"/>
          </w:tcPr>
          <w:p w14:paraId="5BD7FAEF"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t>生活保護世帯について，保護費の支給により最低限度の生活を保障するとともに，生活指導や就労支援等により自立を助長する。</w:t>
            </w:r>
          </w:p>
        </w:tc>
        <w:tc>
          <w:tcPr>
            <w:tcW w:w="1985" w:type="dxa"/>
          </w:tcPr>
          <w:p w14:paraId="07C288E1"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5E9ED023"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0F3D5C88" w14:textId="77777777" w:rsidR="007C5498" w:rsidRPr="008945A7" w:rsidRDefault="007C5498" w:rsidP="007C5498">
            <w:r w:rsidRPr="008945A7">
              <w:rPr>
                <w:rFonts w:hint="eastAsia"/>
              </w:rPr>
              <w:t>経済的自立に向けた就労支援</w:t>
            </w:r>
          </w:p>
        </w:tc>
        <w:tc>
          <w:tcPr>
            <w:tcW w:w="5387" w:type="dxa"/>
          </w:tcPr>
          <w:p w14:paraId="40138BF9" w14:textId="09B5A684" w:rsidR="00294963" w:rsidRPr="008945A7" w:rsidRDefault="007C5498" w:rsidP="00FF34E2">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若者就職サポートセンターにおける職業適性診断・指導やカウンセリング，各種支援セミナ－などを実施</w:t>
            </w:r>
          </w:p>
        </w:tc>
        <w:tc>
          <w:tcPr>
            <w:tcW w:w="1985" w:type="dxa"/>
          </w:tcPr>
          <w:p w14:paraId="48ED9CA2" w14:textId="007D0877" w:rsidR="007C5498" w:rsidRPr="008945A7" w:rsidRDefault="00911781"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産業人材確保・移住促進</w:t>
            </w:r>
            <w:r w:rsidR="007C5498" w:rsidRPr="008945A7">
              <w:rPr>
                <w:rFonts w:hint="eastAsia"/>
              </w:rPr>
              <w:t>課</w:t>
            </w:r>
          </w:p>
        </w:tc>
      </w:tr>
      <w:tr w:rsidR="008945A7" w:rsidRPr="008945A7" w14:paraId="7BDB552C"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0DA3AE07" w14:textId="77777777" w:rsidR="007C5498" w:rsidRPr="008945A7" w:rsidRDefault="007C5498" w:rsidP="007C5498">
            <w:r w:rsidRPr="008945A7">
              <w:rPr>
                <w:rFonts w:hint="eastAsia"/>
              </w:rPr>
              <w:t>生活困窮者に対する就労及び就労準備の支援</w:t>
            </w:r>
          </w:p>
        </w:tc>
        <w:tc>
          <w:tcPr>
            <w:tcW w:w="5387" w:type="dxa"/>
          </w:tcPr>
          <w:p w14:paraId="5B57F7D1"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生活困窮者に対して，一般就労に向けた個別支援を行うほか，就労に向けた準備としての基礎能力の形成を図るための支援を実施</w:t>
            </w:r>
          </w:p>
        </w:tc>
        <w:tc>
          <w:tcPr>
            <w:tcW w:w="1985" w:type="dxa"/>
          </w:tcPr>
          <w:p w14:paraId="58CAEC62"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5610DCB6"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285F7691" w14:textId="77777777" w:rsidR="007C5498" w:rsidRPr="008945A7" w:rsidRDefault="007C5498" w:rsidP="007C5498">
            <w:r w:rsidRPr="008945A7">
              <w:rPr>
                <w:rFonts w:hint="eastAsia"/>
              </w:rPr>
              <w:lastRenderedPageBreak/>
              <w:t>生活保護受給者への就労支援</w:t>
            </w:r>
          </w:p>
        </w:tc>
        <w:tc>
          <w:tcPr>
            <w:tcW w:w="5387" w:type="dxa"/>
          </w:tcPr>
          <w:p w14:paraId="71545CA2"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cs="ＭＳ 明朝" w:hint="eastAsia"/>
                <w:szCs w:val="19"/>
              </w:rPr>
              <w:t>・就労支援員による支援や，ハローワークと連携した支援，就労準備段階の者への支援等を実施する。</w:t>
            </w:r>
          </w:p>
          <w:p w14:paraId="4C72A963"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szCs w:val="19"/>
              </w:rPr>
            </w:pPr>
            <w:r w:rsidRPr="008945A7">
              <w:rPr>
                <w:rFonts w:cs="ＭＳ 明朝" w:hint="eastAsia"/>
                <w:szCs w:val="19"/>
              </w:rPr>
              <w:t>・積極的に求職活動に取り組む者への就労活動促進費の支給や安定した職業に就いたこと等により保護を脱却した場合の就労自立給付金の支給を行う。</w:t>
            </w:r>
          </w:p>
        </w:tc>
        <w:tc>
          <w:tcPr>
            <w:tcW w:w="1985" w:type="dxa"/>
          </w:tcPr>
          <w:p w14:paraId="65D92297"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bl>
    <w:p w14:paraId="5FF0147F" w14:textId="77777777" w:rsidR="007C5498" w:rsidRPr="008945A7" w:rsidRDefault="007C5498" w:rsidP="007C5498">
      <w:pPr>
        <w:ind w:leftChars="300" w:left="628" w:firstLineChars="100" w:firstLine="209"/>
      </w:pPr>
    </w:p>
    <w:p w14:paraId="3247F8C6" w14:textId="77777777" w:rsidR="007C5498" w:rsidRPr="008945A7" w:rsidRDefault="007C5498" w:rsidP="00CA3524">
      <w:pPr>
        <w:keepNext/>
        <w:numPr>
          <w:ilvl w:val="7"/>
          <w:numId w:val="5"/>
        </w:numPr>
        <w:spacing w:beforeLines="50" w:before="204"/>
        <w:ind w:firstLineChars="100" w:firstLine="209"/>
        <w:outlineLvl w:val="7"/>
        <w:rPr>
          <w:rFonts w:eastAsia="メイリオ"/>
          <w:u w:val="single"/>
        </w:rPr>
      </w:pPr>
      <w:r w:rsidRPr="008945A7">
        <w:rPr>
          <w:rFonts w:eastAsia="メイリオ" w:hint="eastAsia"/>
          <w:u w:val="single"/>
        </w:rPr>
        <w:t>経済的支援</w:t>
      </w:r>
    </w:p>
    <w:p w14:paraId="0E1F9681" w14:textId="77777777" w:rsidR="007C5498" w:rsidRPr="008945A7" w:rsidRDefault="007C5498" w:rsidP="00E22F7F">
      <w:pPr>
        <w:pStyle w:val="9"/>
        <w:numPr>
          <w:ilvl w:val="8"/>
          <w:numId w:val="5"/>
        </w:numPr>
      </w:pPr>
      <w:r w:rsidRPr="008945A7">
        <w:rPr>
          <w:rFonts w:hint="eastAsia"/>
        </w:rPr>
        <w:t>経済的支援</w:t>
      </w:r>
    </w:p>
    <w:p w14:paraId="0A6EBE29" w14:textId="4510CC1B" w:rsidR="007C5498" w:rsidRPr="008945A7" w:rsidRDefault="007C5498" w:rsidP="0050120D">
      <w:pPr>
        <w:pStyle w:val="ae"/>
        <w:ind w:left="628" w:firstLine="209"/>
      </w:pPr>
      <w:r w:rsidRPr="008945A7">
        <w:rPr>
          <w:rFonts w:hint="eastAsia"/>
        </w:rPr>
        <w:t>貧困状態にある子どもたちや親にとって，経済的支援は，親の健康状態や就労状況にかかわらず世帯の日々の生活を安定させる観点から，大変重要です。</w:t>
      </w:r>
    </w:p>
    <w:p w14:paraId="0D95B194" w14:textId="77720A7A" w:rsidR="007C5498" w:rsidRPr="008945A7" w:rsidRDefault="007C5498" w:rsidP="0050120D">
      <w:pPr>
        <w:pStyle w:val="ae"/>
        <w:ind w:left="628" w:firstLine="209"/>
      </w:pPr>
      <w:r w:rsidRPr="008945A7">
        <w:rPr>
          <w:rFonts w:hint="eastAsia"/>
        </w:rPr>
        <w:t>子どもの貧困対策として，就労や生活，教育に係る様々な取組を進めていく上で，子どもの育ちに影響を与える家庭環境としては，親の働き方や子どもとの関わり方等の要素も大きいことも踏まえながら，世帯の状況や所得に応じた，各種手当や給付・貸付制度等の活用により，世帯の生活の経済的基盤に対する支援を図ります。</w:t>
      </w:r>
    </w:p>
    <w:tbl>
      <w:tblPr>
        <w:tblStyle w:val="afc"/>
        <w:tblW w:w="9213" w:type="dxa"/>
        <w:tblLook w:val="04A0" w:firstRow="1" w:lastRow="0" w:firstColumn="1" w:lastColumn="0" w:noHBand="0" w:noVBand="1"/>
      </w:tblPr>
      <w:tblGrid>
        <w:gridCol w:w="1984"/>
        <w:gridCol w:w="5387"/>
        <w:gridCol w:w="1842"/>
      </w:tblGrid>
      <w:tr w:rsidR="008945A7" w:rsidRPr="008945A7" w14:paraId="59CD6D9D"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2CA43F9" w14:textId="77777777" w:rsidR="007C5498" w:rsidRPr="008945A7" w:rsidRDefault="007C5498" w:rsidP="007C5498">
            <w:pPr>
              <w:jc w:val="center"/>
            </w:pPr>
            <w:r w:rsidRPr="008945A7">
              <w:rPr>
                <w:rFonts w:hint="eastAsia"/>
              </w:rPr>
              <w:t>具体的施策</w:t>
            </w:r>
          </w:p>
        </w:tc>
        <w:tc>
          <w:tcPr>
            <w:tcW w:w="5387" w:type="dxa"/>
          </w:tcPr>
          <w:p w14:paraId="649E6CB0"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842" w:type="dxa"/>
          </w:tcPr>
          <w:p w14:paraId="2CBC95D9" w14:textId="77777777"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4D8CFE3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38F2FA53" w14:textId="77777777" w:rsidR="007C5498" w:rsidRPr="008945A7" w:rsidRDefault="007C5498" w:rsidP="007C5498">
            <w:r w:rsidRPr="008945A7">
              <w:rPr>
                <w:rFonts w:hint="eastAsia"/>
              </w:rPr>
              <w:t>児童手当の支給</w:t>
            </w:r>
          </w:p>
        </w:tc>
        <w:tc>
          <w:tcPr>
            <w:tcW w:w="5387" w:type="dxa"/>
          </w:tcPr>
          <w:p w14:paraId="5C7A1745" w14:textId="106F8BB0" w:rsidR="007C5498" w:rsidRPr="008945A7" w:rsidRDefault="00CE68C7"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高校生年代（18歳到達後の最初の年度末まで）</w:t>
            </w:r>
            <w:r w:rsidR="007C5498" w:rsidRPr="008945A7">
              <w:rPr>
                <w:rFonts w:hint="eastAsia"/>
              </w:rPr>
              <w:t>の児童のいる世帯への手当の支給</w:t>
            </w:r>
          </w:p>
        </w:tc>
        <w:tc>
          <w:tcPr>
            <w:tcW w:w="1842" w:type="dxa"/>
          </w:tcPr>
          <w:p w14:paraId="52DB9918" w14:textId="705055A9" w:rsidR="007C5498" w:rsidRPr="008945A7" w:rsidRDefault="00CE68C7"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7C5498" w:rsidRPr="008945A7">
              <w:rPr>
                <w:rFonts w:hint="eastAsia"/>
              </w:rPr>
              <w:t>課</w:t>
            </w:r>
          </w:p>
        </w:tc>
      </w:tr>
      <w:tr w:rsidR="008945A7" w:rsidRPr="008945A7" w14:paraId="1358DA66"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35007ACA" w14:textId="77777777" w:rsidR="007C5498" w:rsidRPr="008945A7" w:rsidRDefault="007C5498" w:rsidP="007C5498">
            <w:r w:rsidRPr="008945A7">
              <w:rPr>
                <w:rFonts w:hint="eastAsia"/>
              </w:rPr>
              <w:t>児童扶養手当の支給</w:t>
            </w:r>
          </w:p>
        </w:tc>
        <w:tc>
          <w:tcPr>
            <w:tcW w:w="5387" w:type="dxa"/>
          </w:tcPr>
          <w:p w14:paraId="6E735AD1"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ひとり親家庭等の生活の安定と自立を促進し，児童の福祉の増進を図るため，父又は母と生計を同一としていない児童を監護又は養育する者に対する手当を支給</w:t>
            </w:r>
          </w:p>
        </w:tc>
        <w:tc>
          <w:tcPr>
            <w:tcW w:w="1842" w:type="dxa"/>
          </w:tcPr>
          <w:p w14:paraId="5A6FF00C" w14:textId="45BCF66E"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5570CC" w:rsidRPr="008945A7">
              <w:rPr>
                <w:rFonts w:hint="eastAsia"/>
              </w:rPr>
              <w:t>福祉</w:t>
            </w:r>
            <w:r w:rsidRPr="008945A7">
              <w:rPr>
                <w:rFonts w:hint="eastAsia"/>
              </w:rPr>
              <w:t>課</w:t>
            </w:r>
          </w:p>
        </w:tc>
      </w:tr>
      <w:tr w:rsidR="008945A7" w:rsidRPr="008945A7" w14:paraId="4518D000"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2BF2CF5" w14:textId="77777777" w:rsidR="007C5498" w:rsidRPr="008945A7" w:rsidRDefault="007C5498" w:rsidP="007C5498">
            <w:r w:rsidRPr="008945A7">
              <w:rPr>
                <w:rFonts w:hint="eastAsia"/>
              </w:rPr>
              <w:t>ひとり親家庭の養育費の確保支援</w:t>
            </w:r>
          </w:p>
        </w:tc>
        <w:tc>
          <w:tcPr>
            <w:tcW w:w="5387" w:type="dxa"/>
          </w:tcPr>
          <w:p w14:paraId="0B2C8BCC"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弁護士，司法書士等の専門家による無料法律相談等を実施し，面会交流や養育費の確保に関する相談等に応じるなどきめ細やかな相談体制を整備</w:t>
            </w:r>
          </w:p>
        </w:tc>
        <w:tc>
          <w:tcPr>
            <w:tcW w:w="1842" w:type="dxa"/>
          </w:tcPr>
          <w:p w14:paraId="46FBCDF3" w14:textId="14093AAB"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5570CC" w:rsidRPr="008945A7">
              <w:rPr>
                <w:rFonts w:hint="eastAsia"/>
              </w:rPr>
              <w:t>福祉</w:t>
            </w:r>
            <w:r w:rsidRPr="008945A7">
              <w:rPr>
                <w:rFonts w:hint="eastAsia"/>
              </w:rPr>
              <w:t>課</w:t>
            </w:r>
          </w:p>
        </w:tc>
      </w:tr>
      <w:tr w:rsidR="008945A7" w:rsidRPr="008945A7" w14:paraId="55E90719"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63F058FA" w14:textId="77777777" w:rsidR="007C5498" w:rsidRPr="008945A7" w:rsidRDefault="007C5498" w:rsidP="007C5498">
            <w:r w:rsidRPr="008945A7">
              <w:rPr>
                <w:rFonts w:hint="eastAsia"/>
              </w:rPr>
              <w:t>就学援助制度等の実施</w:t>
            </w:r>
          </w:p>
        </w:tc>
        <w:tc>
          <w:tcPr>
            <w:tcW w:w="5387" w:type="dxa"/>
          </w:tcPr>
          <w:p w14:paraId="16926BE1"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・小・中学校に在籍する児童生徒が経済的理由によって就学困難な場合，その保護者に対し，市町村が学用品費，学校給食費や修学旅行費など，就学に必要な経費を援助</w:t>
            </w:r>
          </w:p>
          <w:p w14:paraId="0A415049"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・特別支援学校及び小・中学校の特別支援学級等に在籍する幼児児童生徒の保護者等の経済的負担を軽減するため，学用品費，</w:t>
            </w:r>
            <w:r w:rsidRPr="008945A7">
              <w:t>学校給食費</w:t>
            </w:r>
            <w:r w:rsidRPr="008945A7">
              <w:rPr>
                <w:rFonts w:hint="eastAsia"/>
              </w:rPr>
              <w:t>や</w:t>
            </w:r>
            <w:r w:rsidRPr="008945A7">
              <w:t>交通費</w:t>
            </w:r>
            <w:r w:rsidRPr="008945A7">
              <w:rPr>
                <w:rFonts w:hint="eastAsia"/>
              </w:rPr>
              <w:t>など，就学に必要な経費を援助</w:t>
            </w:r>
          </w:p>
        </w:tc>
        <w:tc>
          <w:tcPr>
            <w:tcW w:w="1842" w:type="dxa"/>
          </w:tcPr>
          <w:p w14:paraId="06B1C72E"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1680A025"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p w14:paraId="6D32EE33" w14:textId="7162915D" w:rsidR="00372EFB" w:rsidRPr="008945A7" w:rsidRDefault="00372EFB" w:rsidP="007C5498">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特別支援教育課</w:t>
            </w:r>
          </w:p>
        </w:tc>
      </w:tr>
      <w:tr w:rsidR="008945A7" w:rsidRPr="008945A7" w14:paraId="29DD6629"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67C22B90" w14:textId="77777777" w:rsidR="007C5498" w:rsidRPr="008945A7" w:rsidRDefault="007C5498" w:rsidP="007C5498">
            <w:r w:rsidRPr="008945A7">
              <w:rPr>
                <w:rFonts w:hint="eastAsia"/>
              </w:rPr>
              <w:t>奨学のための給付金</w:t>
            </w:r>
          </w:p>
        </w:tc>
        <w:tc>
          <w:tcPr>
            <w:tcW w:w="5387" w:type="dxa"/>
          </w:tcPr>
          <w:p w14:paraId="1F0E1938" w14:textId="2B308E2A"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授業料以外の教育費負担を軽減するため，高校生等がいる</w:t>
            </w:r>
            <w:r w:rsidR="00B75F4D" w:rsidRPr="008945A7">
              <w:rPr>
                <w:rFonts w:hint="eastAsia"/>
              </w:rPr>
              <w:t>所得要件を満たす</w:t>
            </w:r>
            <w:r w:rsidRPr="008945A7">
              <w:rPr>
                <w:rFonts w:hint="eastAsia"/>
              </w:rPr>
              <w:t>世帯に対して，奨学のための給付金を支給</w:t>
            </w:r>
          </w:p>
        </w:tc>
        <w:tc>
          <w:tcPr>
            <w:tcW w:w="1842" w:type="dxa"/>
          </w:tcPr>
          <w:p w14:paraId="7AEA2E04"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p w14:paraId="04F443E5"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学事法制課</w:t>
            </w:r>
          </w:p>
        </w:tc>
      </w:tr>
      <w:tr w:rsidR="008945A7" w:rsidRPr="008945A7" w14:paraId="7FC1FD49"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2DA4EEB0" w14:textId="77777777" w:rsidR="007C5498" w:rsidRPr="008945A7" w:rsidRDefault="007C5498" w:rsidP="007C5498">
            <w:r w:rsidRPr="008945A7">
              <w:rPr>
                <w:rFonts w:hint="eastAsia"/>
              </w:rPr>
              <w:t>高校生・大学生等に対する奨学金の貸与</w:t>
            </w:r>
          </w:p>
        </w:tc>
        <w:tc>
          <w:tcPr>
            <w:tcW w:w="5387" w:type="dxa"/>
          </w:tcPr>
          <w:p w14:paraId="2B65ADD4" w14:textId="77777777"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・学力及び人物が優れているのにも関わらず，経済的理由により修学が困難な生徒に対し，奨学金を貸与</w:t>
            </w:r>
          </w:p>
          <w:p w14:paraId="76CA7A53" w14:textId="678C60D8" w:rsidR="007C5498" w:rsidRPr="008945A7" w:rsidRDefault="007C5498" w:rsidP="007C549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・大学等進学に係る経済的負担の軽減を図るため，奨学金を貸与</w:t>
            </w:r>
          </w:p>
        </w:tc>
        <w:tc>
          <w:tcPr>
            <w:tcW w:w="1842" w:type="dxa"/>
          </w:tcPr>
          <w:p w14:paraId="50C3B9F6"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総務福利課</w:t>
            </w:r>
          </w:p>
        </w:tc>
      </w:tr>
      <w:tr w:rsidR="008945A7" w:rsidRPr="008945A7" w14:paraId="100CC539"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01EE170" w14:textId="77777777" w:rsidR="007C5498" w:rsidRPr="008945A7" w:rsidRDefault="007C5498" w:rsidP="007C5498">
            <w:r w:rsidRPr="008945A7">
              <w:rPr>
                <w:rFonts w:hint="eastAsia"/>
              </w:rPr>
              <w:t>幼児教育・保育の無償化</w:t>
            </w:r>
          </w:p>
        </w:tc>
        <w:tc>
          <w:tcPr>
            <w:tcW w:w="5387" w:type="dxa"/>
          </w:tcPr>
          <w:p w14:paraId="4BBB72B5" w14:textId="6C872300"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・３歳から５歳までの全ての子ども及び０歳から２歳までの住民</w:t>
            </w:r>
            <w:r w:rsidR="00C84075" w:rsidRPr="008945A7">
              <w:rPr>
                <w:rFonts w:hint="eastAsia"/>
              </w:rPr>
              <w:t>税</w:t>
            </w:r>
            <w:r w:rsidRPr="008945A7">
              <w:rPr>
                <w:rFonts w:hint="eastAsia"/>
              </w:rPr>
              <w:t>非課税世帯の子どもについて，幼児</w:t>
            </w:r>
            <w:r w:rsidRPr="008945A7">
              <w:t>教育</w:t>
            </w:r>
            <w:r w:rsidRPr="008945A7">
              <w:rPr>
                <w:rFonts w:hint="eastAsia"/>
              </w:rPr>
              <w:t>・</w:t>
            </w:r>
            <w:r w:rsidRPr="008945A7">
              <w:t>保育の</w:t>
            </w:r>
            <w:r w:rsidRPr="008945A7">
              <w:rPr>
                <w:rFonts w:hint="eastAsia"/>
              </w:rPr>
              <w:t>利用料を無償化</w:t>
            </w:r>
          </w:p>
          <w:p w14:paraId="712C6E9B"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・各施設に</w:t>
            </w:r>
            <w:r w:rsidRPr="008945A7">
              <w:t>おいて実費徴収を行うこととされている食事の提供に要する費用及び日用品，文房具等の購入に要する費用等につい</w:t>
            </w:r>
            <w:r w:rsidRPr="008945A7">
              <w:rPr>
                <w:rFonts w:hint="eastAsia"/>
              </w:rPr>
              <w:t xml:space="preserve">　</w:t>
            </w:r>
            <w:r w:rsidRPr="008945A7">
              <w:t>て，低所得世帯を対象に</w:t>
            </w:r>
            <w:r w:rsidRPr="008945A7">
              <w:rPr>
                <w:rFonts w:hint="eastAsia"/>
              </w:rPr>
              <w:t>費用の</w:t>
            </w:r>
            <w:r w:rsidRPr="008945A7">
              <w:t>一部を</w:t>
            </w:r>
            <w:r w:rsidRPr="008945A7">
              <w:rPr>
                <w:rFonts w:hint="eastAsia"/>
              </w:rPr>
              <w:t>補助</w:t>
            </w:r>
          </w:p>
        </w:tc>
        <w:tc>
          <w:tcPr>
            <w:tcW w:w="1842" w:type="dxa"/>
          </w:tcPr>
          <w:p w14:paraId="509C1CE1"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5B97702A"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4F6DB3F" w14:textId="77777777" w:rsidR="007C5498" w:rsidRPr="008945A7" w:rsidRDefault="007C5498" w:rsidP="007C5498">
            <w:r w:rsidRPr="008945A7">
              <w:rPr>
                <w:rFonts w:hint="eastAsia"/>
              </w:rPr>
              <w:lastRenderedPageBreak/>
              <w:t>県営住宅における家賃の減免</w:t>
            </w:r>
          </w:p>
        </w:tc>
        <w:tc>
          <w:tcPr>
            <w:tcW w:w="5387" w:type="dxa"/>
          </w:tcPr>
          <w:p w14:paraId="1D45DAED"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県営住宅の入居者及び入居しようとする者で，収入が著しく低額な者に対し，関係法令に基づき家賃の減免を実施</w:t>
            </w:r>
          </w:p>
        </w:tc>
        <w:tc>
          <w:tcPr>
            <w:tcW w:w="1842" w:type="dxa"/>
          </w:tcPr>
          <w:p w14:paraId="1BEC842D"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8945A7" w:rsidRPr="008945A7" w14:paraId="4F7A6DE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5BB6CF7A" w14:textId="77777777" w:rsidR="007C5498" w:rsidRPr="008945A7" w:rsidRDefault="007C5498" w:rsidP="007C5498">
            <w:r w:rsidRPr="008945A7">
              <w:rPr>
                <w:rFonts w:hint="eastAsia"/>
              </w:rPr>
              <w:t>ひとり親家庭等に対する医療費助成</w:t>
            </w:r>
          </w:p>
        </w:tc>
        <w:tc>
          <w:tcPr>
            <w:tcW w:w="5387" w:type="dxa"/>
          </w:tcPr>
          <w:p w14:paraId="0F425B75" w14:textId="1F54DFCA"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ひとり親家庭等に医療費の助成を行う市町村</w:t>
            </w:r>
            <w:r w:rsidR="00D25C34" w:rsidRPr="008945A7">
              <w:rPr>
                <w:rFonts w:cs="Times New Roman" w:hint="eastAsia"/>
              </w:rPr>
              <w:t>を支援</w:t>
            </w:r>
          </w:p>
        </w:tc>
        <w:tc>
          <w:tcPr>
            <w:tcW w:w="1842" w:type="dxa"/>
          </w:tcPr>
          <w:p w14:paraId="7FBB4CB3" w14:textId="26930ECE" w:rsidR="007C5498" w:rsidRPr="008945A7" w:rsidRDefault="00D25C34"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BC919C8" w14:textId="77777777" w:rsidTr="00281A63">
        <w:trPr>
          <w:trHeight w:val="227"/>
        </w:trPr>
        <w:tc>
          <w:tcPr>
            <w:cnfStyle w:val="001000000000" w:firstRow="0" w:lastRow="0" w:firstColumn="1" w:lastColumn="0" w:oddVBand="0" w:evenVBand="0" w:oddHBand="0" w:evenHBand="0" w:firstRowFirstColumn="0" w:firstRowLastColumn="0" w:lastRowFirstColumn="0" w:lastRowLastColumn="0"/>
            <w:tcW w:w="1984" w:type="dxa"/>
          </w:tcPr>
          <w:p w14:paraId="26D63E83" w14:textId="512334C8" w:rsidR="007C5498" w:rsidRPr="008945A7" w:rsidRDefault="00C46467" w:rsidP="007C5498">
            <w:r w:rsidRPr="008945A7">
              <w:rPr>
                <w:rFonts w:cs="Times New Roman" w:hint="eastAsia"/>
              </w:rPr>
              <w:t>子ども医療</w:t>
            </w:r>
            <w:r w:rsidR="003D4BEB" w:rsidRPr="008945A7">
              <w:rPr>
                <w:rFonts w:cs="Times New Roman" w:hint="eastAsia"/>
              </w:rPr>
              <w:t>費助成制度</w:t>
            </w:r>
          </w:p>
        </w:tc>
        <w:tc>
          <w:tcPr>
            <w:tcW w:w="5387" w:type="dxa"/>
          </w:tcPr>
          <w:p w14:paraId="137B3B6B" w14:textId="77777777" w:rsidR="00BD7341" w:rsidRPr="008945A7" w:rsidRDefault="00BD7341" w:rsidP="00BD7341">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・子育て期にある家庭の乳幼児に係る医療費の経済的負担を軽減することにより，乳幼児の健康の保持増進を図るため，乳幼児医療費の助成を行う市町村を支援</w:t>
            </w:r>
          </w:p>
          <w:p w14:paraId="5FEE65AD" w14:textId="0D9475E3" w:rsidR="007C5498" w:rsidRPr="008945A7" w:rsidRDefault="003D4BEB" w:rsidP="00BD7341">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w:t>
            </w:r>
            <w:r w:rsidR="001473C0" w:rsidRPr="008945A7">
              <w:rPr>
                <w:rFonts w:cs="ＭＳ 明朝" w:hint="eastAsia"/>
                <w:kern w:val="0"/>
                <w:szCs w:val="19"/>
              </w:rPr>
              <w:t>経済的理由により受診を控えることによる症状の重篤化を防ぐため，住民税非課税世帯の高校生までを対象に医療機関等における窓口負担をなくす子ども医療給付を行う市町村</w:t>
            </w:r>
            <w:r w:rsidR="001473C0" w:rsidRPr="008945A7">
              <w:rPr>
                <w:rFonts w:cs="Times New Roman" w:hint="eastAsia"/>
              </w:rPr>
              <w:t>を支援</w:t>
            </w:r>
          </w:p>
        </w:tc>
        <w:tc>
          <w:tcPr>
            <w:tcW w:w="1842" w:type="dxa"/>
          </w:tcPr>
          <w:p w14:paraId="57BF9522" w14:textId="111D0257" w:rsidR="007C5498" w:rsidRPr="008945A7" w:rsidRDefault="00F91A9D"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40AC8CF4"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1CEF0518" w14:textId="77777777" w:rsidR="007C5498" w:rsidRPr="008945A7" w:rsidRDefault="007C5498" w:rsidP="007C5498">
            <w:r w:rsidRPr="008945A7">
              <w:rPr>
                <w:rFonts w:hint="eastAsia"/>
              </w:rPr>
              <w:t>母子父子寡婦福祉資金の貸付</w:t>
            </w:r>
          </w:p>
        </w:tc>
        <w:tc>
          <w:tcPr>
            <w:tcW w:w="5387" w:type="dxa"/>
          </w:tcPr>
          <w:p w14:paraId="18A331E1"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ひとり親家庭の母又は父等の経済的自立の助成と生活意欲の助長を図り，併せて，これらの児童等の福祉を増進するための資金を貸付</w:t>
            </w:r>
          </w:p>
        </w:tc>
        <w:tc>
          <w:tcPr>
            <w:tcW w:w="1842" w:type="dxa"/>
          </w:tcPr>
          <w:p w14:paraId="47BD3524" w14:textId="52C4AFBE"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F97EEA" w:rsidRPr="008945A7">
              <w:rPr>
                <w:rFonts w:hint="eastAsia"/>
              </w:rPr>
              <w:t>福祉</w:t>
            </w:r>
            <w:r w:rsidRPr="008945A7">
              <w:rPr>
                <w:rFonts w:hint="eastAsia"/>
              </w:rPr>
              <w:t>課</w:t>
            </w:r>
          </w:p>
        </w:tc>
      </w:tr>
      <w:tr w:rsidR="008945A7" w:rsidRPr="008945A7" w14:paraId="50D2ACE8"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36A8558B" w14:textId="77777777" w:rsidR="007C5498" w:rsidRPr="008945A7" w:rsidRDefault="007C5498" w:rsidP="007C5498">
            <w:r w:rsidRPr="008945A7">
              <w:rPr>
                <w:rFonts w:hint="eastAsia"/>
              </w:rPr>
              <w:t>たすけあい</w:t>
            </w:r>
            <w:r w:rsidRPr="008945A7">
              <w:t>資金</w:t>
            </w:r>
            <w:r w:rsidRPr="008945A7">
              <w:rPr>
                <w:rFonts w:hint="eastAsia"/>
              </w:rPr>
              <w:t>の貸付</w:t>
            </w:r>
          </w:p>
        </w:tc>
        <w:tc>
          <w:tcPr>
            <w:tcW w:w="5387" w:type="dxa"/>
          </w:tcPr>
          <w:p w14:paraId="72E6745C"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w:t>
            </w:r>
            <w:r w:rsidRPr="008945A7">
              <w:t>母子寡婦福祉連合会が，</w:t>
            </w:r>
            <w:r w:rsidRPr="008945A7">
              <w:rPr>
                <w:rFonts w:hint="eastAsia"/>
              </w:rPr>
              <w:t>ひとり親の緊急な</w:t>
            </w:r>
            <w:r w:rsidRPr="008945A7">
              <w:t>出費に</w:t>
            </w:r>
            <w:r w:rsidRPr="008945A7">
              <w:rPr>
                <w:rFonts w:hint="eastAsia"/>
              </w:rPr>
              <w:t>対処</w:t>
            </w:r>
            <w:r w:rsidRPr="008945A7">
              <w:t>するため，生活資金等</w:t>
            </w:r>
            <w:r w:rsidRPr="008945A7">
              <w:rPr>
                <w:rFonts w:hint="eastAsia"/>
              </w:rPr>
              <w:t>一時的に</w:t>
            </w:r>
            <w:r w:rsidRPr="008945A7">
              <w:t>必要とする小口</w:t>
            </w:r>
            <w:r w:rsidRPr="008945A7">
              <w:rPr>
                <w:rFonts w:hint="eastAsia"/>
              </w:rPr>
              <w:t>資金を貸付</w:t>
            </w:r>
          </w:p>
        </w:tc>
        <w:tc>
          <w:tcPr>
            <w:tcW w:w="1842" w:type="dxa"/>
          </w:tcPr>
          <w:p w14:paraId="0E0AD67A" w14:textId="7B80E5EE"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F97EEA" w:rsidRPr="008945A7">
              <w:rPr>
                <w:rFonts w:hint="eastAsia"/>
              </w:rPr>
              <w:t>福祉</w:t>
            </w:r>
            <w:r w:rsidRPr="008945A7">
              <w:rPr>
                <w:rFonts w:hint="eastAsia"/>
              </w:rPr>
              <w:t>課</w:t>
            </w:r>
          </w:p>
        </w:tc>
      </w:tr>
      <w:tr w:rsidR="008945A7" w:rsidRPr="008945A7" w14:paraId="308E5EC7"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3D402F07" w14:textId="77777777" w:rsidR="007C5498" w:rsidRPr="008945A7" w:rsidRDefault="007C5498" w:rsidP="007C5498">
            <w:r w:rsidRPr="008945A7">
              <w:rPr>
                <w:rFonts w:hint="eastAsia"/>
              </w:rPr>
              <w:t>生活福祉資金（教育支援資金）の貸付</w:t>
            </w:r>
          </w:p>
        </w:tc>
        <w:tc>
          <w:tcPr>
            <w:tcW w:w="5387" w:type="dxa"/>
          </w:tcPr>
          <w:p w14:paraId="6258E4DA"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低所得者世帯の子どもが高等学校，大学又は高等専門学校に就学するために必要な経費の貸付</w:t>
            </w:r>
          </w:p>
        </w:tc>
        <w:tc>
          <w:tcPr>
            <w:tcW w:w="1842" w:type="dxa"/>
          </w:tcPr>
          <w:p w14:paraId="075059B6"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7CD7587E"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60D6D2F4" w14:textId="77777777" w:rsidR="007C5498" w:rsidRPr="008945A7" w:rsidRDefault="007C5498" w:rsidP="007C5498">
            <w:r w:rsidRPr="008945A7">
              <w:rPr>
                <w:rFonts w:hint="eastAsia"/>
              </w:rPr>
              <w:t>進学準備給付金の支給</w:t>
            </w:r>
          </w:p>
        </w:tc>
        <w:tc>
          <w:tcPr>
            <w:tcW w:w="5387" w:type="dxa"/>
          </w:tcPr>
          <w:p w14:paraId="2C67D29A"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生活保護世帯の子どもの大学等への進学を支援するため，大学等に進学した際に，新生活の立ち上げ費用として一時金を支給</w:t>
            </w:r>
          </w:p>
        </w:tc>
        <w:tc>
          <w:tcPr>
            <w:tcW w:w="1842" w:type="dxa"/>
          </w:tcPr>
          <w:p w14:paraId="2607305E"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2FA40A0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6C6ACB83" w14:textId="5366969E" w:rsidR="007C5498" w:rsidRPr="008945A7" w:rsidRDefault="007C5498" w:rsidP="00F62D57">
            <w:r w:rsidRPr="008945A7">
              <w:rPr>
                <w:rFonts w:hint="eastAsia"/>
              </w:rPr>
              <w:t>生活保護費の支給</w:t>
            </w:r>
            <w:r w:rsidR="00F62D57" w:rsidRPr="008945A7">
              <w:rPr>
                <w:rFonts w:hint="eastAsia"/>
              </w:rPr>
              <w:t>と自立</w:t>
            </w:r>
            <w:r w:rsidRPr="008945A7">
              <w:rPr>
                <w:rFonts w:hint="eastAsia"/>
              </w:rPr>
              <w:t>支援</w:t>
            </w:r>
          </w:p>
        </w:tc>
        <w:tc>
          <w:tcPr>
            <w:tcW w:w="5387" w:type="dxa"/>
          </w:tcPr>
          <w:p w14:paraId="580E569A" w14:textId="1D4CF2FB" w:rsidR="007C5498" w:rsidRPr="008945A7" w:rsidRDefault="007C5498" w:rsidP="002F69F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生活保護世帯について，保護費の支給により最低限度の生活を保障するとともに，生活指導や就労支援等により自立を助長する。</w:t>
            </w:r>
          </w:p>
        </w:tc>
        <w:tc>
          <w:tcPr>
            <w:tcW w:w="1842" w:type="dxa"/>
          </w:tcPr>
          <w:p w14:paraId="391D2F15"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r w:rsidR="008945A7" w:rsidRPr="008945A7" w14:paraId="362D64F1" w14:textId="77777777" w:rsidTr="00281A63">
        <w:tc>
          <w:tcPr>
            <w:cnfStyle w:val="001000000000" w:firstRow="0" w:lastRow="0" w:firstColumn="1" w:lastColumn="0" w:oddVBand="0" w:evenVBand="0" w:oddHBand="0" w:evenHBand="0" w:firstRowFirstColumn="0" w:firstRowLastColumn="0" w:lastRowFirstColumn="0" w:lastRowLastColumn="0"/>
            <w:tcW w:w="1984" w:type="dxa"/>
          </w:tcPr>
          <w:p w14:paraId="432085E1" w14:textId="77777777" w:rsidR="007C5498" w:rsidRPr="008945A7" w:rsidRDefault="007C5498" w:rsidP="007C5498">
            <w:r w:rsidRPr="008945A7">
              <w:rPr>
                <w:rFonts w:hint="eastAsia"/>
              </w:rPr>
              <w:t>生活保護世帯への進学費用等の負担軽減</w:t>
            </w:r>
          </w:p>
        </w:tc>
        <w:tc>
          <w:tcPr>
            <w:tcW w:w="5387" w:type="dxa"/>
          </w:tcPr>
          <w:p w14:paraId="51BCE772"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・生活保護制度による教育扶助（学校給食費等）を支給</w:t>
            </w:r>
          </w:p>
          <w:p w14:paraId="5707F108"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・生活保護世帯の子どもが，高等学校等に進学する際には，入学料，入学考査料等を支給</w:t>
            </w:r>
          </w:p>
          <w:p w14:paraId="66B699F8"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・生活保護世帯の高校生の就労収入のうち，本人の大学等の進学費用に充てられる場合は，収入として認定しない。</w:t>
            </w:r>
          </w:p>
          <w:p w14:paraId="063DA5AD" w14:textId="77777777" w:rsidR="007C5498" w:rsidRPr="008945A7" w:rsidRDefault="007C5498" w:rsidP="007C5498">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・生活保護世帯の子どもが，大学等進学後も引き続き，同居して通学している場合は，大学等に通学している間に限り，その子どもの分の住宅扶助額を減額しない。</w:t>
            </w:r>
          </w:p>
        </w:tc>
        <w:tc>
          <w:tcPr>
            <w:tcW w:w="1842" w:type="dxa"/>
          </w:tcPr>
          <w:p w14:paraId="06098484"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社会福祉課</w:t>
            </w:r>
          </w:p>
        </w:tc>
      </w:tr>
    </w:tbl>
    <w:p w14:paraId="64CA96C0" w14:textId="77777777" w:rsidR="00D20686" w:rsidRPr="008945A7" w:rsidRDefault="00D20686" w:rsidP="007C5498">
      <w:pPr>
        <w:spacing w:after="40"/>
      </w:pPr>
    </w:p>
    <w:p w14:paraId="160C7C5D" w14:textId="76033D94" w:rsidR="007C5498" w:rsidRPr="008945A7" w:rsidRDefault="00D20686" w:rsidP="00CA3524">
      <w:pPr>
        <w:keepNext/>
        <w:numPr>
          <w:ilvl w:val="7"/>
          <w:numId w:val="5"/>
        </w:numPr>
        <w:spacing w:beforeLines="50" w:before="204"/>
        <w:ind w:firstLineChars="100" w:firstLine="209"/>
        <w:outlineLvl w:val="7"/>
        <w:rPr>
          <w:u w:val="single"/>
        </w:rPr>
      </w:pPr>
      <w:r w:rsidRPr="008945A7">
        <w:rPr>
          <w:rFonts w:eastAsia="メイリオ" w:hint="eastAsia"/>
          <w:u w:val="single"/>
        </w:rPr>
        <w:t>施策推進への支援等</w:t>
      </w:r>
    </w:p>
    <w:p w14:paraId="780BC1D7" w14:textId="77777777" w:rsidR="007C5498" w:rsidRPr="008945A7" w:rsidRDefault="007C5498" w:rsidP="00CA3524">
      <w:pPr>
        <w:keepNext/>
        <w:numPr>
          <w:ilvl w:val="8"/>
          <w:numId w:val="5"/>
        </w:numPr>
        <w:ind w:hanging="1842"/>
        <w:outlineLvl w:val="8"/>
        <w:rPr>
          <w:rFonts w:ascii="メイリオ" w:eastAsia="メイリオ" w:hAnsi="メイリオ"/>
        </w:rPr>
      </w:pPr>
      <w:r w:rsidRPr="008945A7">
        <w:rPr>
          <w:rFonts w:ascii="メイリオ" w:eastAsia="メイリオ" w:hAnsi="メイリオ" w:hint="eastAsia"/>
        </w:rPr>
        <w:t>地域における施策推進への支援</w:t>
      </w:r>
    </w:p>
    <w:p w14:paraId="3CB67AC9" w14:textId="64663957" w:rsidR="00133DFD" w:rsidRPr="008945A7" w:rsidRDefault="007C5498" w:rsidP="0050120D">
      <w:pPr>
        <w:pStyle w:val="ae"/>
        <w:ind w:left="628" w:firstLine="209"/>
      </w:pPr>
      <w:r w:rsidRPr="008945A7">
        <w:rPr>
          <w:rFonts w:hint="eastAsia"/>
        </w:rPr>
        <w:t>子どもの</w:t>
      </w:r>
      <w:r w:rsidRPr="008945A7">
        <w:t>貧困対策を効果的に推進するために</w:t>
      </w:r>
      <w:r w:rsidRPr="008945A7">
        <w:rPr>
          <w:rFonts w:hint="eastAsia"/>
        </w:rPr>
        <w:t>は，</w:t>
      </w:r>
      <w:r w:rsidRPr="008945A7">
        <w:t>教育分野，福祉分野等の地域における多様な関係者等の連携・協力を得つつ，</w:t>
      </w:r>
      <w:r w:rsidRPr="008945A7">
        <w:rPr>
          <w:rFonts w:hint="eastAsia"/>
        </w:rPr>
        <w:t>地域</w:t>
      </w:r>
      <w:r w:rsidRPr="008945A7">
        <w:t>の実情に即した施策に取り組むことが重要</w:t>
      </w:r>
      <w:r w:rsidRPr="008945A7">
        <w:rPr>
          <w:rFonts w:hint="eastAsia"/>
        </w:rPr>
        <w:t>となります。</w:t>
      </w:r>
      <w:r w:rsidRPr="008945A7">
        <w:t>このため</w:t>
      </w:r>
      <w:r w:rsidRPr="008945A7">
        <w:rPr>
          <w:rFonts w:hint="eastAsia"/>
        </w:rPr>
        <w:t>には</w:t>
      </w:r>
      <w:r w:rsidRPr="008945A7">
        <w:t>，</w:t>
      </w:r>
      <w:r w:rsidRPr="008945A7">
        <w:rPr>
          <w:rFonts w:hint="eastAsia"/>
        </w:rPr>
        <w:t>県民</w:t>
      </w:r>
      <w:r w:rsidRPr="008945A7">
        <w:t>の</w:t>
      </w:r>
      <w:r w:rsidRPr="008945A7">
        <w:rPr>
          <w:rFonts w:hint="eastAsia"/>
        </w:rPr>
        <w:t>幅広い</w:t>
      </w:r>
      <w:r w:rsidRPr="008945A7">
        <w:t>理解の下，子どもを社会全体で支援する</w:t>
      </w:r>
      <w:r w:rsidR="001A578F" w:rsidRPr="008945A7">
        <w:rPr>
          <w:rFonts w:hint="eastAsia"/>
        </w:rPr>
        <w:t>気</w:t>
      </w:r>
      <w:r w:rsidRPr="008945A7">
        <w:rPr>
          <w:rFonts w:hint="eastAsia"/>
        </w:rPr>
        <w:t>運</w:t>
      </w:r>
      <w:r w:rsidRPr="008945A7">
        <w:t>の醸成を</w:t>
      </w:r>
      <w:r w:rsidRPr="008945A7">
        <w:rPr>
          <w:rFonts w:hint="eastAsia"/>
        </w:rPr>
        <w:t>図る</w:t>
      </w:r>
      <w:r w:rsidRPr="008945A7">
        <w:t>とともに，</w:t>
      </w:r>
      <w:r w:rsidRPr="008945A7">
        <w:rPr>
          <w:rFonts w:hint="eastAsia"/>
        </w:rPr>
        <w:t>市町村</w:t>
      </w:r>
      <w:r w:rsidRPr="008945A7">
        <w:t>における子どもの貧困対策計画の策定</w:t>
      </w:r>
      <w:r w:rsidRPr="008945A7">
        <w:rPr>
          <w:rFonts w:hint="eastAsia"/>
        </w:rPr>
        <w:t>を</w:t>
      </w:r>
      <w:r w:rsidRPr="008945A7">
        <w:t>促進する必要があります。</w:t>
      </w:r>
    </w:p>
    <w:p w14:paraId="7FA6AF90" w14:textId="382A1386" w:rsidR="00133DFD" w:rsidRPr="008945A7" w:rsidRDefault="007C5498" w:rsidP="0050120D">
      <w:pPr>
        <w:pStyle w:val="ae"/>
        <w:ind w:left="628" w:firstLine="209"/>
      </w:pPr>
      <w:r w:rsidRPr="008945A7">
        <w:rPr>
          <w:rFonts w:hint="eastAsia"/>
        </w:rPr>
        <w:t>また，国が実施する子どもの貧困実態等を把握するための調査研究及び子どもの貧困に関する指標に関する調査研究を</w:t>
      </w:r>
      <w:r w:rsidRPr="008945A7">
        <w:t>通じ</w:t>
      </w:r>
      <w:r w:rsidRPr="008945A7">
        <w:rPr>
          <w:rFonts w:hint="eastAsia"/>
        </w:rPr>
        <w:t>て，</w:t>
      </w:r>
      <w:r w:rsidRPr="008945A7">
        <w:t>地域における子どもの貧困の状況に関する地域別データ</w:t>
      </w:r>
      <w:r w:rsidRPr="008945A7">
        <w:rPr>
          <w:rFonts w:hint="eastAsia"/>
        </w:rPr>
        <w:t>を</w:t>
      </w:r>
      <w:r w:rsidRPr="008945A7">
        <w:t>把握・提供</w:t>
      </w:r>
      <w:r w:rsidRPr="008945A7">
        <w:rPr>
          <w:rFonts w:hint="eastAsia"/>
        </w:rPr>
        <w:t>するとともに</w:t>
      </w:r>
      <w:r w:rsidRPr="008945A7">
        <w:t>，</w:t>
      </w:r>
      <w:r w:rsidRPr="008945A7">
        <w:rPr>
          <w:rFonts w:hint="eastAsia"/>
        </w:rPr>
        <w:t>これらの</w:t>
      </w:r>
      <w:r w:rsidRPr="008945A7">
        <w:t>調査研究やデータ</w:t>
      </w:r>
      <w:r w:rsidRPr="008945A7">
        <w:rPr>
          <w:rFonts w:hint="eastAsia"/>
        </w:rPr>
        <w:t>に</w:t>
      </w:r>
      <w:r w:rsidRPr="008945A7">
        <w:t>基づいた</w:t>
      </w:r>
      <w:r w:rsidRPr="008945A7">
        <w:rPr>
          <w:rFonts w:hint="eastAsia"/>
        </w:rPr>
        <w:t>計画</w:t>
      </w:r>
      <w:r w:rsidRPr="008945A7">
        <w:t>の策定や</w:t>
      </w:r>
      <w:r w:rsidRPr="008945A7">
        <w:rPr>
          <w:rFonts w:hint="eastAsia"/>
        </w:rPr>
        <w:t>施策の</w:t>
      </w:r>
      <w:r w:rsidRPr="008945A7">
        <w:t>推進も必要となります。</w:t>
      </w:r>
    </w:p>
    <w:p w14:paraId="19807204" w14:textId="3940A34A" w:rsidR="007C5498" w:rsidRPr="008945A7" w:rsidRDefault="007C5498" w:rsidP="0050120D">
      <w:pPr>
        <w:pStyle w:val="ae"/>
        <w:ind w:left="628" w:firstLine="209"/>
      </w:pPr>
      <w:r w:rsidRPr="008945A7">
        <w:rPr>
          <w:rFonts w:hint="eastAsia"/>
        </w:rPr>
        <w:t>子どもの</w:t>
      </w:r>
      <w:r w:rsidRPr="008945A7">
        <w:t>貧困に</w:t>
      </w:r>
      <w:r w:rsidRPr="008945A7">
        <w:rPr>
          <w:rFonts w:hint="eastAsia"/>
        </w:rPr>
        <w:t>関する</w:t>
      </w:r>
      <w:r w:rsidRPr="008945A7">
        <w:t>県民の</w:t>
      </w:r>
      <w:r w:rsidRPr="008945A7">
        <w:rPr>
          <w:rFonts w:hint="eastAsia"/>
        </w:rPr>
        <w:t>理解促進，</w:t>
      </w:r>
      <w:r w:rsidRPr="008945A7">
        <w:t>市町村における子どもの貧困対策計画</w:t>
      </w:r>
      <w:r w:rsidRPr="008945A7">
        <w:rPr>
          <w:rFonts w:hint="eastAsia"/>
        </w:rPr>
        <w:t>の</w:t>
      </w:r>
      <w:r w:rsidRPr="008945A7">
        <w:t>策定</w:t>
      </w:r>
      <w:r w:rsidRPr="008945A7">
        <w:rPr>
          <w:rFonts w:hint="eastAsia"/>
        </w:rPr>
        <w:t>等に対する</w:t>
      </w:r>
      <w:r w:rsidRPr="008945A7">
        <w:t>支援，国による調査研究を踏まえた</w:t>
      </w:r>
      <w:r w:rsidRPr="008945A7">
        <w:rPr>
          <w:rFonts w:hint="eastAsia"/>
        </w:rPr>
        <w:t>施策</w:t>
      </w:r>
      <w:r w:rsidRPr="008945A7">
        <w:t>の推進に取り組みます。</w:t>
      </w:r>
      <w:r w:rsidR="00FE3DA1" w:rsidRPr="008945A7">
        <w:rPr>
          <w:rFonts w:hint="eastAsia"/>
        </w:rPr>
        <w:t xml:space="preserve">　</w:t>
      </w:r>
    </w:p>
    <w:tbl>
      <w:tblPr>
        <w:tblStyle w:val="afc"/>
        <w:tblW w:w="9215" w:type="dxa"/>
        <w:tblInd w:w="562" w:type="dxa"/>
        <w:tblLook w:val="04A0" w:firstRow="1" w:lastRow="0" w:firstColumn="1" w:lastColumn="0" w:noHBand="0" w:noVBand="1"/>
      </w:tblPr>
      <w:tblGrid>
        <w:gridCol w:w="1985"/>
        <w:gridCol w:w="5387"/>
        <w:gridCol w:w="1843"/>
      </w:tblGrid>
      <w:tr w:rsidR="008945A7" w:rsidRPr="008945A7" w14:paraId="791AFCE2" w14:textId="77777777" w:rsidTr="0028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A2B08F" w14:textId="6478AA4E" w:rsidR="007C5498" w:rsidRPr="008945A7" w:rsidRDefault="007C5498" w:rsidP="007C5498">
            <w:pPr>
              <w:jc w:val="center"/>
            </w:pPr>
            <w:r w:rsidRPr="008945A7">
              <w:rPr>
                <w:rFonts w:hint="eastAsia"/>
              </w:rPr>
              <w:lastRenderedPageBreak/>
              <w:t>具体的施策</w:t>
            </w:r>
          </w:p>
        </w:tc>
        <w:tc>
          <w:tcPr>
            <w:tcW w:w="5387" w:type="dxa"/>
          </w:tcPr>
          <w:p w14:paraId="4F5C4520" w14:textId="4F25FEE3"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843" w:type="dxa"/>
          </w:tcPr>
          <w:p w14:paraId="21D4BB1D" w14:textId="7C8207D1" w:rsidR="007C5498" w:rsidRPr="008945A7" w:rsidRDefault="007C5498" w:rsidP="007C5498">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1834E36A" w14:textId="77777777" w:rsidTr="00281A63">
        <w:trPr>
          <w:trHeight w:val="48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1B645088" w14:textId="2123C1BE" w:rsidR="007C5498" w:rsidRPr="008945A7" w:rsidRDefault="007C5498" w:rsidP="007C5498">
            <w:r w:rsidRPr="008945A7">
              <w:rPr>
                <w:rFonts w:hint="eastAsia"/>
              </w:rPr>
              <w:t>子どもの</w:t>
            </w:r>
            <w:r w:rsidRPr="008945A7">
              <w:t>貧困に</w:t>
            </w:r>
            <w:r w:rsidRPr="008945A7">
              <w:rPr>
                <w:rFonts w:hint="eastAsia"/>
              </w:rPr>
              <w:t>関する</w:t>
            </w:r>
            <w:r w:rsidRPr="008945A7">
              <w:t>県民の理解促進</w:t>
            </w:r>
          </w:p>
        </w:tc>
        <w:tc>
          <w:tcPr>
            <w:tcW w:w="5387" w:type="dxa"/>
          </w:tcPr>
          <w:p w14:paraId="72723091" w14:textId="797C70E6" w:rsidR="007C5498" w:rsidRPr="008945A7" w:rsidRDefault="00745476"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子ども食堂への支援</w:t>
            </w:r>
            <w:r w:rsidR="007C5498" w:rsidRPr="008945A7">
              <w:t>に関する</w:t>
            </w:r>
            <w:r w:rsidR="007C5498" w:rsidRPr="008945A7">
              <w:rPr>
                <w:rFonts w:hint="eastAsia"/>
              </w:rPr>
              <w:t>県政</w:t>
            </w:r>
            <w:r w:rsidR="007C5498" w:rsidRPr="008945A7">
              <w:t>出前セミナー</w:t>
            </w:r>
            <w:r w:rsidR="007C5498" w:rsidRPr="008945A7">
              <w:rPr>
                <w:rFonts w:hint="eastAsia"/>
              </w:rPr>
              <w:t>や関係者</w:t>
            </w:r>
            <w:r w:rsidR="007C5498" w:rsidRPr="008945A7">
              <w:t>に対する研修会</w:t>
            </w:r>
            <w:r w:rsidR="007C5498" w:rsidRPr="008945A7">
              <w:rPr>
                <w:rFonts w:hint="eastAsia"/>
              </w:rPr>
              <w:t>等の</w:t>
            </w:r>
            <w:r w:rsidR="007C5498" w:rsidRPr="008945A7">
              <w:t>実施</w:t>
            </w:r>
          </w:p>
        </w:tc>
        <w:tc>
          <w:tcPr>
            <w:tcW w:w="1843" w:type="dxa"/>
          </w:tcPr>
          <w:p w14:paraId="21BE2F9A" w14:textId="331A76D5" w:rsidR="007C5498" w:rsidRPr="008945A7" w:rsidRDefault="00BD4F31"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66410926" w14:textId="77777777" w:rsidTr="00281A63">
        <w:trPr>
          <w:trHeight w:val="480"/>
        </w:trPr>
        <w:tc>
          <w:tcPr>
            <w:cnfStyle w:val="001000000000" w:firstRow="0" w:lastRow="0" w:firstColumn="1" w:lastColumn="0" w:oddVBand="0" w:evenVBand="0" w:oddHBand="0" w:evenHBand="0" w:firstRowFirstColumn="0" w:firstRowLastColumn="0" w:lastRowFirstColumn="0" w:lastRowLastColumn="0"/>
            <w:tcW w:w="1985" w:type="dxa"/>
            <w:vMerge/>
          </w:tcPr>
          <w:p w14:paraId="40052363" w14:textId="77777777" w:rsidR="007C5498" w:rsidRPr="008945A7" w:rsidRDefault="007C5498" w:rsidP="007C5498"/>
        </w:tc>
        <w:tc>
          <w:tcPr>
            <w:tcW w:w="5387" w:type="dxa"/>
          </w:tcPr>
          <w:p w14:paraId="202B6A8D"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貧困</w:t>
            </w:r>
            <w:r w:rsidRPr="008945A7">
              <w:t>にかかわらず，</w:t>
            </w:r>
            <w:r w:rsidRPr="008945A7">
              <w:rPr>
                <w:rFonts w:hint="eastAsia"/>
              </w:rPr>
              <w:t>全ての子どもが差別や権利の侵害を受けることなく，一人の人間として尊重されるよう，また，子どもの人権尊重の精神が育まれるよう，あらゆる機会と媒体を活用した啓発活動の推進</w:t>
            </w:r>
          </w:p>
        </w:tc>
        <w:tc>
          <w:tcPr>
            <w:tcW w:w="1843" w:type="dxa"/>
          </w:tcPr>
          <w:p w14:paraId="3CA3780B" w14:textId="77777777" w:rsidR="007C5498" w:rsidRPr="008945A7" w:rsidRDefault="007C5498" w:rsidP="007C5498">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w:t>
            </w:r>
            <w:r w:rsidRPr="008945A7">
              <w:t>対策課</w:t>
            </w:r>
          </w:p>
        </w:tc>
      </w:tr>
      <w:tr w:rsidR="008945A7" w:rsidRPr="008945A7" w14:paraId="2EAAFA16" w14:textId="77777777" w:rsidTr="00281A63">
        <w:trPr>
          <w:trHeight w:val="480"/>
        </w:trPr>
        <w:tc>
          <w:tcPr>
            <w:cnfStyle w:val="001000000000" w:firstRow="0" w:lastRow="0" w:firstColumn="1" w:lastColumn="0" w:oddVBand="0" w:evenVBand="0" w:oddHBand="0" w:evenHBand="0" w:firstRowFirstColumn="0" w:firstRowLastColumn="0" w:lastRowFirstColumn="0" w:lastRowLastColumn="0"/>
            <w:tcW w:w="1985" w:type="dxa"/>
          </w:tcPr>
          <w:p w14:paraId="6808D7C3" w14:textId="77777777" w:rsidR="007C5498" w:rsidRPr="008945A7" w:rsidRDefault="007C5498" w:rsidP="007C5498">
            <w:pPr>
              <w:rPr>
                <w:rStyle w:val="affc"/>
                <w:u w:val="none"/>
              </w:rPr>
            </w:pPr>
            <w:r w:rsidRPr="008945A7">
              <w:rPr>
                <w:rFonts w:hint="eastAsia"/>
              </w:rPr>
              <w:t>子どもの生活支援対策の周知</w:t>
            </w:r>
          </w:p>
        </w:tc>
        <w:tc>
          <w:tcPr>
            <w:tcW w:w="5387" w:type="dxa"/>
          </w:tcPr>
          <w:p w14:paraId="364A2F54"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rPr>
                <w:rStyle w:val="affc"/>
                <w:u w:val="none"/>
              </w:rPr>
            </w:pPr>
            <w:r w:rsidRPr="008945A7">
              <w:rPr>
                <w:rFonts w:hint="eastAsia"/>
              </w:rPr>
              <w:t>リーフレット等を活用して，奨学金を含む行政等が実施している子どもの生活支援対策を分かりやすく周知</w:t>
            </w:r>
          </w:p>
        </w:tc>
        <w:tc>
          <w:tcPr>
            <w:tcW w:w="1843" w:type="dxa"/>
          </w:tcPr>
          <w:p w14:paraId="57067B09" w14:textId="55EEF35A" w:rsidR="007C5498" w:rsidRPr="008945A7" w:rsidRDefault="00B1775B" w:rsidP="007C5498">
            <w:pPr>
              <w:cnfStyle w:val="000000000000" w:firstRow="0" w:lastRow="0" w:firstColumn="0" w:lastColumn="0" w:oddVBand="0" w:evenVBand="0" w:oddHBand="0" w:evenHBand="0" w:firstRowFirstColumn="0" w:firstRowLastColumn="0" w:lastRowFirstColumn="0" w:lastRowLastColumn="0"/>
              <w:rPr>
                <w:rStyle w:val="affc"/>
                <w:u w:val="none"/>
              </w:rPr>
            </w:pPr>
            <w:r w:rsidRPr="008945A7">
              <w:rPr>
                <w:rStyle w:val="affc"/>
                <w:rFonts w:hint="eastAsia"/>
                <w:u w:val="none"/>
              </w:rPr>
              <w:t>子ども福祉課</w:t>
            </w:r>
          </w:p>
        </w:tc>
      </w:tr>
      <w:tr w:rsidR="008945A7" w:rsidRPr="008945A7" w14:paraId="35604182" w14:textId="77777777" w:rsidTr="00281A63">
        <w:tc>
          <w:tcPr>
            <w:cnfStyle w:val="001000000000" w:firstRow="0" w:lastRow="0" w:firstColumn="1" w:lastColumn="0" w:oddVBand="0" w:evenVBand="0" w:oddHBand="0" w:evenHBand="0" w:firstRowFirstColumn="0" w:firstRowLastColumn="0" w:lastRowFirstColumn="0" w:lastRowLastColumn="0"/>
            <w:tcW w:w="1985" w:type="dxa"/>
          </w:tcPr>
          <w:p w14:paraId="7048F475" w14:textId="77777777" w:rsidR="007C5498" w:rsidRPr="008945A7" w:rsidRDefault="007C5498" w:rsidP="007C5498">
            <w:r w:rsidRPr="008945A7">
              <w:rPr>
                <w:rFonts w:hint="eastAsia"/>
              </w:rPr>
              <w:t>市町村</w:t>
            </w:r>
            <w:r w:rsidRPr="008945A7">
              <w:t>における子どもの貧困対策</w:t>
            </w:r>
            <w:r w:rsidRPr="008945A7">
              <w:rPr>
                <w:rFonts w:hint="eastAsia"/>
              </w:rPr>
              <w:t>計画</w:t>
            </w:r>
            <w:r w:rsidRPr="008945A7">
              <w:t>の策定</w:t>
            </w:r>
            <w:r w:rsidRPr="008945A7">
              <w:rPr>
                <w:rFonts w:hint="eastAsia"/>
              </w:rPr>
              <w:t>等</w:t>
            </w:r>
            <w:r w:rsidRPr="008945A7">
              <w:t>に対する支援</w:t>
            </w:r>
          </w:p>
        </w:tc>
        <w:tc>
          <w:tcPr>
            <w:tcW w:w="5387" w:type="dxa"/>
          </w:tcPr>
          <w:p w14:paraId="39D71DDF"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市町村</w:t>
            </w:r>
            <w:r w:rsidRPr="008945A7">
              <w:t>において</w:t>
            </w:r>
            <w:r w:rsidRPr="008945A7">
              <w:rPr>
                <w:rFonts w:hint="eastAsia"/>
              </w:rPr>
              <w:t>，地域の</w:t>
            </w:r>
            <w:r w:rsidRPr="008945A7">
              <w:t>実情</w:t>
            </w:r>
            <w:r w:rsidRPr="008945A7">
              <w:rPr>
                <w:rFonts w:hint="eastAsia"/>
              </w:rPr>
              <w:t>や</w:t>
            </w:r>
            <w:r w:rsidRPr="008945A7">
              <w:t>離島といった</w:t>
            </w:r>
            <w:r w:rsidRPr="008945A7">
              <w:rPr>
                <w:rFonts w:hint="eastAsia"/>
              </w:rPr>
              <w:t>地理的</w:t>
            </w:r>
            <w:r w:rsidRPr="008945A7">
              <w:t>特性</w:t>
            </w:r>
            <w:r w:rsidRPr="008945A7">
              <w:rPr>
                <w:rFonts w:hint="eastAsia"/>
              </w:rPr>
              <w:t>を</w:t>
            </w:r>
            <w:r w:rsidRPr="008945A7">
              <w:t>踏まえた計画</w:t>
            </w:r>
            <w:r w:rsidRPr="008945A7">
              <w:rPr>
                <w:rFonts w:hint="eastAsia"/>
              </w:rPr>
              <w:t>が</w:t>
            </w:r>
            <w:r w:rsidRPr="008945A7">
              <w:t>策定</w:t>
            </w:r>
            <w:r w:rsidRPr="008945A7">
              <w:rPr>
                <w:rFonts w:hint="eastAsia"/>
              </w:rPr>
              <w:t>され，計画</w:t>
            </w:r>
            <w:r w:rsidRPr="008945A7">
              <w:t>に基づく対策が</w:t>
            </w:r>
            <w:r w:rsidRPr="008945A7">
              <w:rPr>
                <w:rFonts w:hint="eastAsia"/>
              </w:rPr>
              <w:t>適切</w:t>
            </w:r>
            <w:r w:rsidRPr="008945A7">
              <w:t>に実施され</w:t>
            </w:r>
            <w:r w:rsidRPr="008945A7">
              <w:rPr>
                <w:rFonts w:hint="eastAsia"/>
              </w:rPr>
              <w:t>るよう，説明会の</w:t>
            </w:r>
            <w:r w:rsidRPr="008945A7">
              <w:t>開催</w:t>
            </w:r>
            <w:r w:rsidRPr="008945A7">
              <w:rPr>
                <w:rFonts w:hint="eastAsia"/>
              </w:rPr>
              <w:t>や</w:t>
            </w:r>
            <w:r w:rsidRPr="008945A7">
              <w:t>助言</w:t>
            </w:r>
            <w:r w:rsidRPr="008945A7">
              <w:rPr>
                <w:rFonts w:hint="eastAsia"/>
              </w:rPr>
              <w:t>等の</w:t>
            </w:r>
            <w:r w:rsidRPr="008945A7">
              <w:t>支援を</w:t>
            </w:r>
            <w:r w:rsidRPr="008945A7">
              <w:rPr>
                <w:rFonts w:hint="eastAsia"/>
              </w:rPr>
              <w:t>実施</w:t>
            </w:r>
          </w:p>
        </w:tc>
        <w:tc>
          <w:tcPr>
            <w:tcW w:w="1843" w:type="dxa"/>
          </w:tcPr>
          <w:p w14:paraId="0CA1C71C" w14:textId="32740B02" w:rsidR="007C5498" w:rsidRPr="008945A7" w:rsidRDefault="00B1775B" w:rsidP="007C5498">
            <w:pPr>
              <w:cnfStyle w:val="000000000000" w:firstRow="0" w:lastRow="0" w:firstColumn="0" w:lastColumn="0" w:oddVBand="0" w:evenVBand="0" w:oddHBand="0" w:evenHBand="0" w:firstRowFirstColumn="0" w:firstRowLastColumn="0" w:lastRowFirstColumn="0" w:lastRowLastColumn="0"/>
            </w:pPr>
            <w:r w:rsidRPr="008945A7">
              <w:rPr>
                <w:rStyle w:val="affc"/>
                <w:rFonts w:hint="eastAsia"/>
                <w:u w:val="none"/>
              </w:rPr>
              <w:t>子ども福祉課</w:t>
            </w:r>
          </w:p>
        </w:tc>
      </w:tr>
      <w:tr w:rsidR="008945A7" w:rsidRPr="008945A7" w14:paraId="328C1A3F" w14:textId="77777777" w:rsidTr="00281A63">
        <w:tc>
          <w:tcPr>
            <w:cnfStyle w:val="001000000000" w:firstRow="0" w:lastRow="0" w:firstColumn="1" w:lastColumn="0" w:oddVBand="0" w:evenVBand="0" w:oddHBand="0" w:evenHBand="0" w:firstRowFirstColumn="0" w:firstRowLastColumn="0" w:lastRowFirstColumn="0" w:lastRowLastColumn="0"/>
            <w:tcW w:w="1985" w:type="dxa"/>
          </w:tcPr>
          <w:p w14:paraId="48BDE4E1" w14:textId="77777777" w:rsidR="007C5498" w:rsidRPr="008945A7" w:rsidRDefault="007C5498" w:rsidP="007C5498">
            <w:r w:rsidRPr="008945A7">
              <w:rPr>
                <w:rFonts w:hint="eastAsia"/>
              </w:rPr>
              <w:t>施策</w:t>
            </w:r>
            <w:r w:rsidRPr="008945A7">
              <w:t>の実施状況等の検証</w:t>
            </w:r>
          </w:p>
        </w:tc>
        <w:tc>
          <w:tcPr>
            <w:tcW w:w="5387" w:type="dxa"/>
          </w:tcPr>
          <w:p w14:paraId="38025E9C" w14:textId="77777777" w:rsidR="007C5498" w:rsidRPr="008945A7" w:rsidRDefault="007C5498" w:rsidP="007C549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Pr="008945A7">
              <w:t>・子育て支援会議</w:t>
            </w:r>
            <w:r w:rsidRPr="008945A7">
              <w:rPr>
                <w:rFonts w:hint="eastAsia"/>
              </w:rPr>
              <w:t>に</w:t>
            </w:r>
            <w:r w:rsidRPr="008945A7">
              <w:t>設けた「</w:t>
            </w:r>
            <w:r w:rsidRPr="008945A7">
              <w:rPr>
                <w:rFonts w:hint="eastAsia"/>
              </w:rPr>
              <w:t>子どもの</w:t>
            </w:r>
            <w:r w:rsidRPr="008945A7">
              <w:t>生活支援対策部会」において，本</w:t>
            </w:r>
            <w:r w:rsidRPr="008945A7">
              <w:rPr>
                <w:rFonts w:hint="eastAsia"/>
              </w:rPr>
              <w:t>計画に</w:t>
            </w:r>
            <w:r w:rsidRPr="008945A7">
              <w:t>基づく具体的</w:t>
            </w:r>
            <w:r w:rsidRPr="008945A7">
              <w:rPr>
                <w:rFonts w:hint="eastAsia"/>
              </w:rPr>
              <w:t>施策</w:t>
            </w:r>
            <w:r w:rsidRPr="008945A7">
              <w:t>の実施状況</w:t>
            </w:r>
            <w:r w:rsidRPr="008945A7">
              <w:rPr>
                <w:rFonts w:hint="eastAsia"/>
              </w:rPr>
              <w:t>や</w:t>
            </w:r>
            <w:r w:rsidRPr="008945A7">
              <w:t>課題等を検証し，</w:t>
            </w:r>
            <w:r w:rsidRPr="008945A7">
              <w:rPr>
                <w:rFonts w:hint="eastAsia"/>
              </w:rPr>
              <w:t>これを</w:t>
            </w:r>
            <w:r w:rsidRPr="008945A7">
              <w:t>踏ま</w:t>
            </w:r>
            <w:r w:rsidRPr="008945A7">
              <w:rPr>
                <w:rFonts w:hint="eastAsia"/>
              </w:rPr>
              <w:t>えて具体的</w:t>
            </w:r>
            <w:r w:rsidRPr="008945A7">
              <w:t>施策等の見直しや改善に努める。</w:t>
            </w:r>
          </w:p>
        </w:tc>
        <w:tc>
          <w:tcPr>
            <w:tcW w:w="1843" w:type="dxa"/>
          </w:tcPr>
          <w:p w14:paraId="4DF45C77" w14:textId="59FD4F68" w:rsidR="007C5498" w:rsidRPr="008945A7" w:rsidRDefault="00B1775B" w:rsidP="007C5498">
            <w:pPr>
              <w:cnfStyle w:val="000000000000" w:firstRow="0" w:lastRow="0" w:firstColumn="0" w:lastColumn="0" w:oddVBand="0" w:evenVBand="0" w:oddHBand="0" w:evenHBand="0" w:firstRowFirstColumn="0" w:firstRowLastColumn="0" w:lastRowFirstColumn="0" w:lastRowLastColumn="0"/>
            </w:pPr>
            <w:r w:rsidRPr="008945A7">
              <w:rPr>
                <w:rStyle w:val="affc"/>
                <w:rFonts w:hint="eastAsia"/>
                <w:u w:val="none"/>
              </w:rPr>
              <w:t>子ども福祉課</w:t>
            </w:r>
          </w:p>
        </w:tc>
      </w:tr>
    </w:tbl>
    <w:p w14:paraId="372917DA" w14:textId="1ED44455" w:rsidR="000E05BC" w:rsidRPr="008945A7" w:rsidRDefault="000E05BC" w:rsidP="00720EB3">
      <w:pPr>
        <w:pStyle w:val="aff"/>
      </w:pPr>
      <w:r w:rsidRPr="008945A7">
        <w:rPr>
          <w:rFonts w:hint="eastAsia"/>
        </w:rPr>
        <w:lastRenderedPageBreak/>
        <w:t>施策の方向　４　子どもたちが未来に希望を持てる社会づくり</w:t>
      </w:r>
    </w:p>
    <w:p w14:paraId="729645DD" w14:textId="6F886D4E" w:rsidR="006A6072" w:rsidRPr="008945A7" w:rsidRDefault="006A6072" w:rsidP="00CA3524">
      <w:pPr>
        <w:pStyle w:val="7"/>
        <w:numPr>
          <w:ilvl w:val="6"/>
          <w:numId w:val="5"/>
        </w:numPr>
      </w:pPr>
      <w:bookmarkStart w:id="488" w:name="_Toc192258156"/>
      <w:r w:rsidRPr="008945A7">
        <w:rPr>
          <w:rFonts w:hint="eastAsia"/>
        </w:rPr>
        <w:t>子どもの居場所づくり</w:t>
      </w:r>
      <w:bookmarkEnd w:id="488"/>
    </w:p>
    <w:p w14:paraId="4AA0F563" w14:textId="17737EBE" w:rsidR="006A6072" w:rsidRPr="008945A7" w:rsidRDefault="006A6072" w:rsidP="006A6072">
      <w:pPr>
        <w:rPr>
          <w:b/>
        </w:rPr>
      </w:pPr>
    </w:p>
    <w:p w14:paraId="51072649" w14:textId="7B18629F" w:rsidR="006A6072" w:rsidRPr="008945A7" w:rsidRDefault="006A6072" w:rsidP="006A6072">
      <w:pPr>
        <w:rPr>
          <w:b/>
        </w:rPr>
      </w:pPr>
      <w:r w:rsidRPr="008945A7">
        <w:rPr>
          <w:rFonts w:hint="eastAsia"/>
          <w:b/>
        </w:rPr>
        <w:t>《現状及び課題》</w:t>
      </w:r>
    </w:p>
    <w:p w14:paraId="10F270FF" w14:textId="77777777" w:rsidR="00EC311C" w:rsidRPr="008945A7" w:rsidRDefault="00EC311C" w:rsidP="00EC311C">
      <w:pPr>
        <w:ind w:firstLineChars="100" w:firstLine="209"/>
      </w:pPr>
      <w:r w:rsidRPr="008945A7">
        <w:rPr>
          <w:rFonts w:hint="eastAsia"/>
        </w:rPr>
        <w:t>国が2</w:t>
      </w:r>
      <w:r w:rsidRPr="008945A7">
        <w:t>023</w:t>
      </w:r>
      <w:r w:rsidRPr="008945A7">
        <w:rPr>
          <w:rFonts w:hint="eastAsia"/>
        </w:rPr>
        <w:t>（令和５）年</w:t>
      </w:r>
      <w:r w:rsidRPr="008945A7">
        <w:t>12月に策定</w:t>
      </w:r>
      <w:r w:rsidRPr="008945A7">
        <w:rPr>
          <w:rFonts w:hint="eastAsia"/>
        </w:rPr>
        <w:t>し</w:t>
      </w:r>
      <w:r w:rsidRPr="008945A7">
        <w:t>た「こどもの居場所づくりに関する指針」では，子ども・若者が自分の居場所を持つことは，自己肯定感や自己有用感に関わるなど，生きる上で不可欠であるとしています。</w:t>
      </w:r>
    </w:p>
    <w:p w14:paraId="3FE598EA" w14:textId="77777777" w:rsidR="00EC311C" w:rsidRPr="008945A7" w:rsidRDefault="00EC311C" w:rsidP="00EC311C">
      <w:r w:rsidRPr="008945A7">
        <w:rPr>
          <w:rFonts w:hint="eastAsia"/>
        </w:rPr>
        <w:t xml:space="preserve">　同指針では，①　地域のつながりの希薄化，少子化の進展により，子ども・若者同士が遊び，育ち，学び合う機会が減少しており，子ども・若者が地域コミュニティの中で育つことが困難になっている。②　児童虐待の相談対応件数の増加や不登校，いじめ重大事態の発生件数の増加，自殺する子ども・若者の数の増加など，子ども・若者を取り巻く環境が一層厳しさを増すとともに課題が複雑かつ複合化している。③　価値観の多様化やそれを受け入れる文化の広がりに伴い，多様なニーズに応じた多様な居場所が求められるようになっているといった背景によって，子どもの居場所づくりの緊急性と重要性が増しているとしています。</w:t>
      </w:r>
    </w:p>
    <w:p w14:paraId="66281E46" w14:textId="77777777" w:rsidR="00EC311C" w:rsidRPr="008945A7" w:rsidRDefault="00EC311C" w:rsidP="00EC311C">
      <w:r w:rsidRPr="008945A7">
        <w:rPr>
          <w:rFonts w:hint="eastAsia"/>
        </w:rPr>
        <w:t xml:space="preserve">　子どもの居場所づくりについては，様々なニーズや特性を持つ子ども・若者が身近な地域において，各々のライフステージに応じた居場所を切れ目なく持つことができるよう，子ども・若者の視点に立ち，子ども・若者の声を聴きながら進めることが重要であり，子ども施策，福祉施策，教育施策など様々な分野の関係者が連携して取り組む必要があります。</w:t>
      </w:r>
    </w:p>
    <w:p w14:paraId="2C1E5865" w14:textId="2C48A8CA" w:rsidR="00EC311C" w:rsidRPr="008945A7" w:rsidRDefault="00EC311C" w:rsidP="00EC311C">
      <w:r w:rsidRPr="008945A7">
        <w:rPr>
          <w:rFonts w:hint="eastAsia"/>
        </w:rPr>
        <w:t xml:space="preserve">　「かごしま子ども調査」によると，「ごはんを無料か安く食べることができる場所（子ども食堂など）」や「勉強を無料でみてくれる場所」について，約４割の子どもが「利用したことがある」または「あれば利用したい」と回答しており，本県においても，居場所が求められている状況となっています。（図表－</w:t>
      </w:r>
      <w:r w:rsidR="001A4A8B" w:rsidRPr="008945A7">
        <w:rPr>
          <w:rFonts w:hint="eastAsia"/>
        </w:rPr>
        <w:t>83</w:t>
      </w:r>
      <w:r w:rsidRPr="008945A7">
        <w:rPr>
          <w:rFonts w:hint="eastAsia"/>
        </w:rPr>
        <w:t>）</w:t>
      </w:r>
    </w:p>
    <w:p w14:paraId="2331E2ED" w14:textId="1BF37315" w:rsidR="00EC311C" w:rsidRPr="008945A7" w:rsidRDefault="00EC311C" w:rsidP="00EC311C">
      <w:pPr>
        <w:ind w:firstLineChars="100" w:firstLine="209"/>
      </w:pPr>
      <w:r w:rsidRPr="008945A7">
        <w:rPr>
          <w:rFonts w:hint="eastAsia"/>
        </w:rPr>
        <w:t>また，居場所の利用によって，多くの子どもに，「友だちが増えた」，「ほっとできる時間が増えた」，「勉強する時間が増えた」などの前向きな変化が見られており（図表－</w:t>
      </w:r>
      <w:r w:rsidR="001A4A8B" w:rsidRPr="008945A7">
        <w:rPr>
          <w:rFonts w:hint="eastAsia"/>
        </w:rPr>
        <w:t>84</w:t>
      </w:r>
      <w:r w:rsidRPr="008945A7">
        <w:rPr>
          <w:rFonts w:hint="eastAsia"/>
        </w:rPr>
        <w:t>），子どもの居場所づくり施策を推進していくことが重要です。</w:t>
      </w:r>
    </w:p>
    <w:p w14:paraId="4BDB5578" w14:textId="77777777" w:rsidR="00EC311C" w:rsidRPr="008945A7" w:rsidRDefault="00EC311C" w:rsidP="00EC311C">
      <w:r w:rsidRPr="008945A7">
        <w:rPr>
          <w:rFonts w:hint="eastAsia"/>
        </w:rPr>
        <w:t xml:space="preserve">　県では，ＮＰＯ等の民間団体と連携し，不登校やひきこもり等の社会生活を営む上で困難を有する子ども・若者を対象とした居場所づくりを実施していますが，連携できている団体数は十分でなく，地域に偏りもあることから，子ども・若者が県内各地域で必要な居場所を持つことができるよう，ＮＰＯ等の民間団体の活動を促進する必要があります。</w:t>
      </w:r>
    </w:p>
    <w:p w14:paraId="386ABF5A" w14:textId="77777777" w:rsidR="00EC311C" w:rsidRPr="008945A7" w:rsidRDefault="00EC311C" w:rsidP="00EC311C">
      <w:r w:rsidRPr="008945A7">
        <w:rPr>
          <w:rFonts w:hint="eastAsia"/>
        </w:rPr>
        <w:t xml:space="preserve">　子ども食堂は，地域のつながりが希薄化する中，困難を抱える子どもたちや親を含め，多世代交流や地域における居場所確保の機会を提供しており，今後もその役割は大きくなると考えられます。</w:t>
      </w:r>
    </w:p>
    <w:p w14:paraId="723BA29B" w14:textId="77777777" w:rsidR="00EC311C" w:rsidRPr="008945A7" w:rsidRDefault="00EC311C" w:rsidP="00EC311C">
      <w:r w:rsidRPr="008945A7">
        <w:rPr>
          <w:rFonts w:hint="eastAsia"/>
        </w:rPr>
        <w:t xml:space="preserve">　現在，企業・各種団体から子ども食堂への食品等の支援の申出は増加傾向にありますが，食品を県内各地域で受け取ることができる拠点がなく，各地域に所在する子ども食堂への効率的な配送ができていない状況です。また，県内の子ども食堂は増加傾向にあることから，子ども食堂が地域において，安定して継続的に活動できるよう，関係者による地域ネットワークづくりや食材等の受入れ，配達，保管等を地域で行うための拠点づくりを支援する必要があります。</w:t>
      </w:r>
    </w:p>
    <w:p w14:paraId="74D9F603" w14:textId="60F492BF" w:rsidR="00EC311C" w:rsidRPr="008945A7" w:rsidRDefault="00EC311C" w:rsidP="00EC311C">
      <w:r w:rsidRPr="008945A7">
        <w:rPr>
          <w:rFonts w:hint="eastAsia"/>
        </w:rPr>
        <w:t xml:space="preserve">　フリースクール等は，民間の自主性・主体性の下に設置運営されており，運営方針や利用する児童生徒の実態等に応じて，様々な学習や体験活動等が行われ，学校以外における子どもの居場所になっているなど，その性格，活動内容等が様々であることから，県内の子どもの居場所となっている施設の実態や不登校児童生徒の支援ニーズの把握等を行う必要があります。</w:t>
      </w:r>
    </w:p>
    <w:p w14:paraId="07A8F62A" w14:textId="77777777" w:rsidR="00EC311C" w:rsidRPr="008945A7" w:rsidRDefault="00EC311C" w:rsidP="00396244">
      <w:pPr>
        <w:ind w:firstLineChars="100" w:firstLine="209"/>
      </w:pPr>
    </w:p>
    <w:p w14:paraId="61ACED62" w14:textId="77777777" w:rsidR="00EC311C" w:rsidRPr="008945A7" w:rsidRDefault="00EC311C" w:rsidP="00396244">
      <w:pPr>
        <w:ind w:firstLineChars="100" w:firstLine="209"/>
      </w:pPr>
    </w:p>
    <w:p w14:paraId="17039869" w14:textId="77777777" w:rsidR="006B701E" w:rsidRPr="008945A7" w:rsidRDefault="006B701E" w:rsidP="006B701E">
      <w:pPr>
        <w:pStyle w:val="a7"/>
        <w:spacing w:before="204" w:after="204"/>
      </w:pPr>
      <w:r w:rsidRPr="008945A7">
        <w:rPr>
          <w:rFonts w:hint="eastAsia"/>
        </w:rPr>
        <w:lastRenderedPageBreak/>
        <w:t>《施策目標及び具体的施策》</w:t>
      </w:r>
    </w:p>
    <w:p w14:paraId="7FFAA79E" w14:textId="6BB1E30F" w:rsidR="006B701E" w:rsidRPr="008945A7" w:rsidRDefault="006B701E" w:rsidP="00CA3524">
      <w:pPr>
        <w:pStyle w:val="8"/>
        <w:numPr>
          <w:ilvl w:val="7"/>
          <w:numId w:val="5"/>
        </w:numPr>
      </w:pPr>
      <w:r w:rsidRPr="008945A7">
        <w:rPr>
          <w:rFonts w:hint="eastAsia"/>
        </w:rPr>
        <w:t>子ども・若者の視点に立った多様な居場所づくり</w:t>
      </w:r>
    </w:p>
    <w:p w14:paraId="29863844" w14:textId="77777777" w:rsidR="003476D2" w:rsidRPr="008945A7" w:rsidRDefault="003476D2" w:rsidP="00CA3524">
      <w:pPr>
        <w:pStyle w:val="9"/>
        <w:numPr>
          <w:ilvl w:val="8"/>
          <w:numId w:val="5"/>
        </w:numPr>
        <w:ind w:hanging="1842"/>
      </w:pPr>
      <w:bookmarkStart w:id="489" w:name="_Hlk179363959"/>
      <w:r w:rsidRPr="008945A7">
        <w:rPr>
          <w:rFonts w:hint="eastAsia"/>
        </w:rPr>
        <w:t>ＮＰＯ等の民間団体と連携した居場所づくりの促進</w:t>
      </w:r>
    </w:p>
    <w:bookmarkEnd w:id="489"/>
    <w:p w14:paraId="2900AFD6" w14:textId="77777777" w:rsidR="008F7D52" w:rsidRPr="008945A7" w:rsidRDefault="002F009D" w:rsidP="008F7D52">
      <w:pPr>
        <w:ind w:leftChars="300" w:left="628"/>
      </w:pPr>
      <w:r w:rsidRPr="008945A7">
        <w:rPr>
          <w:rFonts w:hint="eastAsia"/>
        </w:rPr>
        <w:t xml:space="preserve">　</w:t>
      </w:r>
      <w:r w:rsidR="008F7D52" w:rsidRPr="008945A7">
        <w:rPr>
          <w:rFonts w:hint="eastAsia"/>
        </w:rPr>
        <w:t>子どもの居場所づくりを推進するため，学識経験者や教育・福祉の関係機関等による協議会を設置</w:t>
      </w:r>
      <w:r w:rsidR="008F7D52" w:rsidRPr="008945A7">
        <w:t xml:space="preserve">    </w:t>
      </w:r>
    </w:p>
    <w:p w14:paraId="69D12F1D" w14:textId="1A6671D9" w:rsidR="006E1E03" w:rsidRPr="008945A7" w:rsidRDefault="008F7D52" w:rsidP="008F7D52">
      <w:pPr>
        <w:ind w:leftChars="300" w:left="628"/>
      </w:pPr>
      <w:r w:rsidRPr="008945A7">
        <w:rPr>
          <w:rFonts w:hint="eastAsia"/>
        </w:rPr>
        <w:t>し，情報交換や意見交換等を行います。</w:t>
      </w:r>
    </w:p>
    <w:p w14:paraId="018549BC" w14:textId="0BE4F67F" w:rsidR="00D96445" w:rsidRPr="008945A7" w:rsidRDefault="00D96445" w:rsidP="006E1E03">
      <w:pPr>
        <w:ind w:leftChars="300" w:left="628" w:firstLineChars="100" w:firstLine="209"/>
      </w:pPr>
      <w:r w:rsidRPr="008945A7">
        <w:rPr>
          <w:rFonts w:hint="eastAsia"/>
        </w:rPr>
        <w:t>不登校やひきこもり等の子ども・若者を対象としたＮＰＯ等の民間団体の居場所づくりを促進します。</w:t>
      </w:r>
    </w:p>
    <w:p w14:paraId="716A7189" w14:textId="77777777" w:rsidR="00D96445" w:rsidRPr="008945A7" w:rsidRDefault="00D96445" w:rsidP="00D96445">
      <w:pPr>
        <w:ind w:leftChars="300" w:left="628"/>
      </w:pPr>
      <w:r w:rsidRPr="008945A7">
        <w:rPr>
          <w:rFonts w:hint="eastAsia"/>
        </w:rPr>
        <w:t xml:space="preserve">　また，子ども食堂のさらなる普及を図るため，子ども食堂の新規開設に要する経費の助成などを行うほか，地域における子ども食堂関係者のネットワークづくりを支援します。</w:t>
      </w:r>
    </w:p>
    <w:p w14:paraId="23AE91A3" w14:textId="12746752" w:rsidR="00801151" w:rsidRPr="008945A7" w:rsidRDefault="00801151" w:rsidP="006A6072">
      <w:r w:rsidRPr="008945A7">
        <w:rPr>
          <w:rFonts w:hint="eastAsia"/>
        </w:rPr>
        <w:t xml:space="preserve">　　</w:t>
      </w:r>
    </w:p>
    <w:tbl>
      <w:tblPr>
        <w:tblStyle w:val="afc"/>
        <w:tblW w:w="9356" w:type="dxa"/>
        <w:tblLook w:val="04A0" w:firstRow="1" w:lastRow="0" w:firstColumn="1" w:lastColumn="0" w:noHBand="0" w:noVBand="1"/>
      </w:tblPr>
      <w:tblGrid>
        <w:gridCol w:w="1984"/>
        <w:gridCol w:w="5387"/>
        <w:gridCol w:w="1985"/>
      </w:tblGrid>
      <w:tr w:rsidR="008945A7" w:rsidRPr="008945A7" w14:paraId="610EC5E0" w14:textId="77777777" w:rsidTr="0013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FDF4ADF" w14:textId="77777777" w:rsidR="00FE167E" w:rsidRPr="008945A7" w:rsidRDefault="00FE167E" w:rsidP="00134F44">
            <w:pPr>
              <w:jc w:val="center"/>
            </w:pPr>
            <w:r w:rsidRPr="008945A7">
              <w:rPr>
                <w:rFonts w:hint="eastAsia"/>
              </w:rPr>
              <w:t>具体的施策</w:t>
            </w:r>
          </w:p>
        </w:tc>
        <w:tc>
          <w:tcPr>
            <w:tcW w:w="5387" w:type="dxa"/>
          </w:tcPr>
          <w:p w14:paraId="7448201B" w14:textId="77777777" w:rsidR="00FE167E" w:rsidRPr="008945A7" w:rsidRDefault="00FE167E" w:rsidP="00134F44">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E049683" w14:textId="77777777" w:rsidR="00FE167E" w:rsidRPr="008945A7" w:rsidRDefault="00FE167E" w:rsidP="00134F44">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37B2F886"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1367D4FC" w14:textId="77777777" w:rsidR="00B23157" w:rsidRPr="008945A7" w:rsidRDefault="00B23157" w:rsidP="00B23157">
            <w:pPr>
              <w:jc w:val="left"/>
            </w:pPr>
            <w:r w:rsidRPr="008945A7">
              <w:rPr>
                <w:rFonts w:hint="eastAsia"/>
              </w:rPr>
              <w:t>子どもの居場所づくり</w:t>
            </w:r>
          </w:p>
          <w:p w14:paraId="28AAE0DF" w14:textId="11628178" w:rsidR="00B23157" w:rsidRPr="008945A7" w:rsidRDefault="00B23157" w:rsidP="00B23157">
            <w:pPr>
              <w:jc w:val="left"/>
            </w:pPr>
            <w:r w:rsidRPr="008945A7">
              <w:rPr>
                <w:rFonts w:hint="eastAsia"/>
              </w:rPr>
              <w:t>の推進</w:t>
            </w:r>
          </w:p>
        </w:tc>
        <w:tc>
          <w:tcPr>
            <w:tcW w:w="5387" w:type="dxa"/>
          </w:tcPr>
          <w:p w14:paraId="3E81A1C7" w14:textId="27FA2922" w:rsidR="00B23157" w:rsidRPr="008945A7" w:rsidRDefault="00B23157" w:rsidP="00B23157">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学識経験者や教育・福祉の関係機関等による協議会を設置し，子どもの居場所づくりに関する情報交換や意見交換等を実施</w:t>
            </w:r>
          </w:p>
        </w:tc>
        <w:tc>
          <w:tcPr>
            <w:tcW w:w="1985" w:type="dxa"/>
          </w:tcPr>
          <w:p w14:paraId="0E28362C" w14:textId="1204F8C7" w:rsidR="00B23157" w:rsidRPr="008945A7" w:rsidRDefault="00B23157" w:rsidP="00B23157">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486665A2"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0ECA1B9D" w14:textId="03C30C03" w:rsidR="00005EF3" w:rsidRPr="008945A7" w:rsidRDefault="00005EF3" w:rsidP="00005EF3">
            <w:r w:rsidRPr="008945A7">
              <w:rPr>
                <w:rFonts w:hint="eastAsia"/>
              </w:rPr>
              <w:t>ひきこもりに関する</w:t>
            </w:r>
            <w:r w:rsidRPr="008945A7">
              <w:t>支援体制の整備</w:t>
            </w:r>
          </w:p>
        </w:tc>
        <w:tc>
          <w:tcPr>
            <w:tcW w:w="5387" w:type="dxa"/>
          </w:tcPr>
          <w:p w14:paraId="7A920576" w14:textId="631316F0" w:rsidR="00005EF3" w:rsidRPr="008945A7" w:rsidRDefault="00005EF3" w:rsidP="00005EF3">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ひきこもり地域支援センターを設置し，ひきこもり状態にある方等からの相談に対応するとともに，地域の居場所づくりや関係機関・団体等と連携した支援体制の充実を図る。</w:t>
            </w:r>
          </w:p>
        </w:tc>
        <w:tc>
          <w:tcPr>
            <w:tcW w:w="1985" w:type="dxa"/>
          </w:tcPr>
          <w:p w14:paraId="4EE87F3F" w14:textId="4AF261D2" w:rsidR="00005EF3" w:rsidRPr="008945A7" w:rsidRDefault="00005EF3" w:rsidP="00005EF3">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0CA70CE0"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5CE1BB8B" w14:textId="77777777" w:rsidR="00005EF3" w:rsidRPr="008945A7" w:rsidRDefault="00005EF3" w:rsidP="00005EF3">
            <w:r w:rsidRPr="008945A7">
              <w:rPr>
                <w:rFonts w:hint="eastAsia"/>
              </w:rPr>
              <w:t>障害児通所支援の推進</w:t>
            </w:r>
          </w:p>
          <w:p w14:paraId="1E5673F4" w14:textId="77777777" w:rsidR="00005EF3" w:rsidRPr="008945A7" w:rsidRDefault="00005EF3" w:rsidP="00005EF3"/>
        </w:tc>
        <w:tc>
          <w:tcPr>
            <w:tcW w:w="5387" w:type="dxa"/>
          </w:tcPr>
          <w:p w14:paraId="75AB1AA0" w14:textId="2D154637" w:rsidR="00005EF3" w:rsidRPr="008945A7" w:rsidRDefault="00005EF3" w:rsidP="00005EF3">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児童発達支援や放課後等デイサービスなどの</w:t>
            </w:r>
            <w:r w:rsidRPr="008945A7">
              <w:t>障害児通所支援に</w:t>
            </w:r>
            <w:r w:rsidRPr="008945A7">
              <w:rPr>
                <w:rFonts w:hint="eastAsia"/>
              </w:rPr>
              <w:t>係る経費の一部を負担</w:t>
            </w:r>
          </w:p>
        </w:tc>
        <w:tc>
          <w:tcPr>
            <w:tcW w:w="1985" w:type="dxa"/>
          </w:tcPr>
          <w:p w14:paraId="402954CD" w14:textId="0FCAFA0A" w:rsidR="00005EF3" w:rsidRPr="008945A7" w:rsidRDefault="00005EF3" w:rsidP="00005EF3">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8945A7" w:rsidRPr="008945A7" w14:paraId="0A4DDC48"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57BD9B65" w14:textId="469C6A0D" w:rsidR="000B25E2" w:rsidRPr="008945A7" w:rsidRDefault="000B25E2" w:rsidP="000B25E2">
            <w:r w:rsidRPr="008945A7">
              <w:rPr>
                <w:rFonts w:hint="eastAsia"/>
              </w:rPr>
              <w:t>地域子育て支援拠点の設置促進</w:t>
            </w:r>
          </w:p>
        </w:tc>
        <w:tc>
          <w:tcPr>
            <w:tcW w:w="5387" w:type="dxa"/>
          </w:tcPr>
          <w:p w14:paraId="1FFF44F0" w14:textId="799D6171" w:rsidR="000B25E2" w:rsidRPr="008945A7" w:rsidRDefault="000B25E2" w:rsidP="000B25E2">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乳幼児</w:t>
            </w:r>
            <w:r w:rsidRPr="008945A7">
              <w:t>及びその保護者が</w:t>
            </w:r>
            <w:r w:rsidRPr="008945A7">
              <w:rPr>
                <w:rFonts w:hint="eastAsia"/>
              </w:rPr>
              <w:t>相互</w:t>
            </w:r>
            <w:r w:rsidRPr="008945A7">
              <w:t>の交流を</w:t>
            </w:r>
            <w:r w:rsidRPr="008945A7">
              <w:rPr>
                <w:rFonts w:hint="eastAsia"/>
              </w:rPr>
              <w:t>行い</w:t>
            </w:r>
            <w:r w:rsidRPr="008945A7">
              <w:t>，子育てについての相談</w:t>
            </w:r>
            <w:r w:rsidRPr="008945A7">
              <w:rPr>
                <w:rFonts w:hint="eastAsia"/>
              </w:rPr>
              <w:t>，</w:t>
            </w:r>
            <w:r w:rsidRPr="008945A7">
              <w:t>情報提供などを行う地域子育て支援拠点の設置を促進</w:t>
            </w:r>
          </w:p>
        </w:tc>
        <w:tc>
          <w:tcPr>
            <w:tcW w:w="1985" w:type="dxa"/>
          </w:tcPr>
          <w:p w14:paraId="1F047D76" w14:textId="25B01B65" w:rsidR="000B25E2" w:rsidRPr="008945A7" w:rsidRDefault="000B25E2" w:rsidP="000B25E2">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614F1713"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4A103177" w14:textId="1B2DC756" w:rsidR="009346EF" w:rsidRPr="008945A7" w:rsidRDefault="009346EF" w:rsidP="000B25E2">
            <w:r w:rsidRPr="008945A7">
              <w:rPr>
                <w:rFonts w:hint="eastAsia"/>
              </w:rPr>
              <w:t>新たな子ども・子育て支援施策への支援</w:t>
            </w:r>
          </w:p>
        </w:tc>
        <w:tc>
          <w:tcPr>
            <w:tcW w:w="5387" w:type="dxa"/>
          </w:tcPr>
          <w:p w14:paraId="6A46885B" w14:textId="3964C42F" w:rsidR="009346EF" w:rsidRPr="008945A7" w:rsidRDefault="009346EF" w:rsidP="000B25E2">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地域の実情に応じた市町村の取組を促進するため，推奨事業や創意工夫等による新たな子ども・子育て施策に取り組む市町村を支援</w:t>
            </w:r>
          </w:p>
        </w:tc>
        <w:tc>
          <w:tcPr>
            <w:tcW w:w="1985" w:type="dxa"/>
          </w:tcPr>
          <w:p w14:paraId="2EE9FB01" w14:textId="64D56432" w:rsidR="009346EF" w:rsidRPr="008945A7" w:rsidRDefault="009346EF" w:rsidP="000B25E2">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945A7" w:rsidRPr="008945A7" w14:paraId="2930AAE1"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282F3A7B" w14:textId="48A9C41B" w:rsidR="00C27F70" w:rsidRPr="008945A7" w:rsidRDefault="00C27F70" w:rsidP="00C27F70">
            <w:r w:rsidRPr="008945A7">
              <w:rPr>
                <w:rFonts w:hint="eastAsia"/>
              </w:rPr>
              <w:t>放課後児童クラブの設置及び開設日・開所時間の延長の促進</w:t>
            </w:r>
          </w:p>
        </w:tc>
        <w:tc>
          <w:tcPr>
            <w:tcW w:w="5387" w:type="dxa"/>
          </w:tcPr>
          <w:p w14:paraId="2675AFFC" w14:textId="77777777" w:rsidR="00C27F70" w:rsidRPr="008945A7" w:rsidRDefault="00C27F70" w:rsidP="00C27F7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・昼間保護者がいない家庭における小学校就学児童の放課後等の健全な育成を図るために放課後児童クラブの設置及び開設日・開所時間の延長について，国の補助制度による開所加算</w:t>
            </w:r>
            <w:r w:rsidRPr="008945A7">
              <w:rPr>
                <w:color w:val="auto"/>
              </w:rPr>
              <w:t>制度</w:t>
            </w:r>
            <w:r w:rsidRPr="008945A7">
              <w:rPr>
                <w:rFonts w:hint="eastAsia"/>
                <w:color w:val="auto"/>
              </w:rPr>
              <w:t>の</w:t>
            </w:r>
            <w:r w:rsidRPr="008945A7">
              <w:rPr>
                <w:color w:val="auto"/>
              </w:rPr>
              <w:t>積極的な活用</w:t>
            </w:r>
            <w:r w:rsidRPr="008945A7">
              <w:rPr>
                <w:rFonts w:hint="eastAsia"/>
                <w:color w:val="auto"/>
              </w:rPr>
              <w:t>を</w:t>
            </w:r>
            <w:r w:rsidRPr="008945A7">
              <w:rPr>
                <w:color w:val="auto"/>
              </w:rPr>
              <w:t>促進</w:t>
            </w:r>
            <w:r w:rsidRPr="008945A7">
              <w:rPr>
                <w:rFonts w:hint="eastAsia"/>
                <w:color w:val="auto"/>
              </w:rPr>
              <w:t>し</w:t>
            </w:r>
            <w:r w:rsidRPr="008945A7">
              <w:rPr>
                <w:color w:val="auto"/>
              </w:rPr>
              <w:t>，</w:t>
            </w:r>
            <w:r w:rsidRPr="008945A7">
              <w:rPr>
                <w:rFonts w:hint="eastAsia"/>
                <w:color w:val="auto"/>
              </w:rPr>
              <w:t>放課後児童クラブの運営費への補助を実施</w:t>
            </w:r>
          </w:p>
          <w:p w14:paraId="36E35342" w14:textId="13FB3039" w:rsidR="00C27F70" w:rsidRPr="008945A7" w:rsidRDefault="00C27F70" w:rsidP="00C27F7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・多様な民間サービスの参入促進</w:t>
            </w:r>
          </w:p>
        </w:tc>
        <w:tc>
          <w:tcPr>
            <w:tcW w:w="1985" w:type="dxa"/>
          </w:tcPr>
          <w:p w14:paraId="49FDD066" w14:textId="0432EDF9" w:rsidR="00C27F70" w:rsidRPr="008945A7" w:rsidRDefault="00C27F70" w:rsidP="00C27F70">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62E12174"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727B35B5" w14:textId="30E0137E" w:rsidR="00C27F70" w:rsidRPr="008945A7" w:rsidRDefault="00C27F70" w:rsidP="00C27F70">
            <w:r w:rsidRPr="008945A7">
              <w:rPr>
                <w:rFonts w:hint="eastAsia"/>
              </w:rPr>
              <w:t>放課後児童クラブの受け皿確保</w:t>
            </w:r>
          </w:p>
        </w:tc>
        <w:tc>
          <w:tcPr>
            <w:tcW w:w="5387" w:type="dxa"/>
          </w:tcPr>
          <w:p w14:paraId="7BC84B86" w14:textId="1F589ECB" w:rsidR="00C27F70" w:rsidRPr="008945A7" w:rsidRDefault="00C27F70" w:rsidP="00C27F70">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待機児童解消のため，国の補助制度を活用し，放課後児童クラブの新設・改築や学校の空き教室・既存の保育所等の空き施設での開所を支援</w:t>
            </w:r>
          </w:p>
        </w:tc>
        <w:tc>
          <w:tcPr>
            <w:tcW w:w="1985" w:type="dxa"/>
          </w:tcPr>
          <w:p w14:paraId="4E064DBD" w14:textId="25D0994E" w:rsidR="00C27F70" w:rsidRPr="008945A7" w:rsidRDefault="00C27F70" w:rsidP="00C27F70">
            <w:pPr>
              <w:cnfStyle w:val="000000000000" w:firstRow="0" w:lastRow="0" w:firstColumn="0" w:lastColumn="0" w:oddVBand="0" w:evenVBand="0" w:oddHBand="0" w:evenHBand="0" w:firstRowFirstColumn="0" w:firstRowLastColumn="0" w:lastRowFirstColumn="0" w:lastRowLastColumn="0"/>
            </w:pPr>
            <w:r w:rsidRPr="008945A7">
              <w:t>子育て支援課</w:t>
            </w:r>
          </w:p>
        </w:tc>
      </w:tr>
      <w:tr w:rsidR="008945A7" w:rsidRPr="008945A7" w14:paraId="16705B57"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1D7B9F65" w14:textId="0E16BF1A" w:rsidR="001962DC" w:rsidRPr="008945A7" w:rsidRDefault="001962DC" w:rsidP="001962DC">
            <w:r w:rsidRPr="008945A7">
              <w:rPr>
                <w:rFonts w:hint="eastAsia"/>
              </w:rPr>
              <w:t>放課後</w:t>
            </w:r>
            <w:r w:rsidR="007464B8" w:rsidRPr="008945A7">
              <w:rPr>
                <w:rFonts w:hint="eastAsia"/>
              </w:rPr>
              <w:t>児童対策</w:t>
            </w:r>
            <w:r w:rsidRPr="008945A7">
              <w:rPr>
                <w:rFonts w:hint="eastAsia"/>
              </w:rPr>
              <w:t>推進</w:t>
            </w:r>
            <w:r w:rsidRPr="008945A7">
              <w:t>委員会の開催</w:t>
            </w:r>
          </w:p>
        </w:tc>
        <w:tc>
          <w:tcPr>
            <w:tcW w:w="5387" w:type="dxa"/>
          </w:tcPr>
          <w:p w14:paraId="2A9EB6D7" w14:textId="5652C4DF" w:rsidR="001962DC" w:rsidRPr="008945A7" w:rsidRDefault="001962DC" w:rsidP="001962DC">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放課後子ども教室との連携を促進するなど，</w:t>
            </w:r>
            <w:r w:rsidRPr="008945A7">
              <w:t>教育委員会と福祉部局の連携を</w:t>
            </w:r>
            <w:r w:rsidRPr="008945A7">
              <w:rPr>
                <w:rFonts w:hint="eastAsia"/>
              </w:rPr>
              <w:t>はじめ</w:t>
            </w:r>
            <w:r w:rsidRPr="008945A7">
              <w:t>放課後</w:t>
            </w:r>
            <w:r w:rsidRPr="008945A7">
              <w:rPr>
                <w:rFonts w:hint="eastAsia"/>
              </w:rPr>
              <w:t>児童</w:t>
            </w:r>
            <w:r w:rsidRPr="008945A7">
              <w:t>対策の総合的な在り方を検討</w:t>
            </w:r>
            <w:r w:rsidRPr="008945A7">
              <w:rPr>
                <w:rFonts w:hint="eastAsia"/>
              </w:rPr>
              <w:t>するための</w:t>
            </w:r>
            <w:r w:rsidRPr="008945A7">
              <w:t>推進委員会</w:t>
            </w:r>
            <w:r w:rsidRPr="008945A7">
              <w:rPr>
                <w:rFonts w:hint="eastAsia"/>
              </w:rPr>
              <w:t>を</w:t>
            </w:r>
            <w:r w:rsidRPr="008945A7">
              <w:t>開催</w:t>
            </w:r>
          </w:p>
        </w:tc>
        <w:tc>
          <w:tcPr>
            <w:tcW w:w="1985" w:type="dxa"/>
          </w:tcPr>
          <w:p w14:paraId="40577C73" w14:textId="77777777" w:rsidR="001962DC" w:rsidRPr="008945A7" w:rsidRDefault="001962DC" w:rsidP="001962DC">
            <w:pPr>
              <w:spacing w:after="40"/>
              <w:cnfStyle w:val="000000000000" w:firstRow="0" w:lastRow="0" w:firstColumn="0" w:lastColumn="0" w:oddVBand="0" w:evenVBand="0" w:oddHBand="0" w:evenHBand="0" w:firstRowFirstColumn="0" w:firstRowLastColumn="0" w:lastRowFirstColumn="0" w:lastRowLastColumn="0"/>
            </w:pPr>
            <w:r w:rsidRPr="008945A7">
              <w:t>子育て支援課</w:t>
            </w:r>
          </w:p>
          <w:p w14:paraId="25D92515" w14:textId="774E0EA8"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2F2A5AD1"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1786A575" w14:textId="08953CCB" w:rsidR="001962DC" w:rsidRPr="008945A7" w:rsidRDefault="001962DC" w:rsidP="001962DC">
            <w:r w:rsidRPr="008945A7">
              <w:rPr>
                <w:rFonts w:hint="eastAsia"/>
              </w:rPr>
              <w:t>放課後</w:t>
            </w:r>
            <w:r w:rsidRPr="008945A7">
              <w:t>児童</w:t>
            </w:r>
            <w:r w:rsidRPr="008945A7">
              <w:rPr>
                <w:rFonts w:hint="eastAsia"/>
              </w:rPr>
              <w:t>支援員</w:t>
            </w:r>
            <w:r w:rsidRPr="008945A7">
              <w:t>等の</w:t>
            </w:r>
            <w:r w:rsidRPr="008945A7">
              <w:rPr>
                <w:rFonts w:hint="eastAsia"/>
              </w:rPr>
              <w:t>確保</w:t>
            </w:r>
            <w:r w:rsidRPr="008945A7">
              <w:t>及び資質向上</w:t>
            </w:r>
          </w:p>
        </w:tc>
        <w:tc>
          <w:tcPr>
            <w:tcW w:w="5387" w:type="dxa"/>
          </w:tcPr>
          <w:p w14:paraId="6EA845E3" w14:textId="77777777" w:rsidR="006A31BF" w:rsidRPr="008945A7" w:rsidRDefault="001962DC" w:rsidP="006A31B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・放課後児童支援員の</w:t>
            </w:r>
            <w:r w:rsidRPr="008945A7">
              <w:rPr>
                <w:color w:val="auto"/>
              </w:rPr>
              <w:t>有資格者を養成するため，国の基準等を踏まえた研修</w:t>
            </w:r>
            <w:r w:rsidRPr="008945A7">
              <w:rPr>
                <w:rFonts w:hint="eastAsia"/>
                <w:color w:val="auto"/>
              </w:rPr>
              <w:t>科目</w:t>
            </w:r>
            <w:r w:rsidRPr="008945A7">
              <w:rPr>
                <w:color w:val="auto"/>
              </w:rPr>
              <w:t>や研修時間</w:t>
            </w:r>
            <w:r w:rsidRPr="008945A7">
              <w:rPr>
                <w:rFonts w:hint="eastAsia"/>
                <w:color w:val="auto"/>
              </w:rPr>
              <w:t>等による</w:t>
            </w:r>
            <w:r w:rsidRPr="008945A7">
              <w:rPr>
                <w:color w:val="auto"/>
              </w:rPr>
              <w:t>認定資格研修を実施</w:t>
            </w:r>
          </w:p>
          <w:p w14:paraId="23864A8A" w14:textId="387B563D" w:rsidR="001962DC" w:rsidRPr="008945A7" w:rsidRDefault="001962DC" w:rsidP="006A31B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・放課後児童</w:t>
            </w:r>
            <w:r w:rsidRPr="008945A7">
              <w:rPr>
                <w:color w:val="auto"/>
              </w:rPr>
              <w:t>支援員</w:t>
            </w:r>
            <w:r w:rsidRPr="008945A7">
              <w:rPr>
                <w:rFonts w:hint="eastAsia"/>
                <w:color w:val="auto"/>
              </w:rPr>
              <w:t>及び補助員</w:t>
            </w:r>
            <w:r w:rsidRPr="008945A7">
              <w:rPr>
                <w:color w:val="auto"/>
              </w:rPr>
              <w:t>の</w:t>
            </w:r>
            <w:r w:rsidRPr="008945A7">
              <w:rPr>
                <w:rFonts w:hint="eastAsia"/>
                <w:color w:val="auto"/>
              </w:rPr>
              <w:t>資質</w:t>
            </w:r>
            <w:r w:rsidRPr="008945A7">
              <w:rPr>
                <w:color w:val="auto"/>
              </w:rPr>
              <w:t>の向上</w:t>
            </w:r>
            <w:r w:rsidRPr="008945A7">
              <w:rPr>
                <w:rFonts w:hint="eastAsia"/>
                <w:color w:val="auto"/>
              </w:rPr>
              <w:t>を</w:t>
            </w:r>
            <w:r w:rsidRPr="008945A7">
              <w:rPr>
                <w:color w:val="auto"/>
              </w:rPr>
              <w:t>図るため，</w:t>
            </w:r>
            <w:r w:rsidRPr="008945A7">
              <w:rPr>
                <w:rFonts w:hint="eastAsia"/>
                <w:color w:val="auto"/>
              </w:rPr>
              <w:t>必要な知識や技能等</w:t>
            </w:r>
            <w:r w:rsidRPr="008945A7">
              <w:rPr>
                <w:color w:val="auto"/>
              </w:rPr>
              <w:t>を</w:t>
            </w:r>
            <w:r w:rsidRPr="008945A7">
              <w:rPr>
                <w:rFonts w:hint="eastAsia"/>
                <w:color w:val="auto"/>
              </w:rPr>
              <w:t>習得するための</w:t>
            </w:r>
            <w:r w:rsidRPr="008945A7">
              <w:rPr>
                <w:color w:val="auto"/>
              </w:rPr>
              <w:t>研修</w:t>
            </w:r>
            <w:r w:rsidRPr="008945A7">
              <w:rPr>
                <w:rFonts w:hint="eastAsia"/>
                <w:color w:val="auto"/>
              </w:rPr>
              <w:t>を</w:t>
            </w:r>
            <w:r w:rsidRPr="008945A7">
              <w:rPr>
                <w:color w:val="auto"/>
              </w:rPr>
              <w:t>実施</w:t>
            </w:r>
          </w:p>
        </w:tc>
        <w:tc>
          <w:tcPr>
            <w:tcW w:w="1985" w:type="dxa"/>
          </w:tcPr>
          <w:p w14:paraId="2AB5E43A" w14:textId="77777777" w:rsidR="001962DC" w:rsidRPr="008945A7" w:rsidRDefault="001962DC" w:rsidP="001962DC">
            <w:pPr>
              <w:spacing w:after="40"/>
              <w:cnfStyle w:val="000000000000" w:firstRow="0" w:lastRow="0" w:firstColumn="0" w:lastColumn="0" w:oddVBand="0" w:evenVBand="0" w:oddHBand="0" w:evenHBand="0" w:firstRowFirstColumn="0" w:firstRowLastColumn="0" w:lastRowFirstColumn="0" w:lastRowLastColumn="0"/>
            </w:pPr>
            <w:r w:rsidRPr="008945A7">
              <w:t>子育て支援課</w:t>
            </w:r>
          </w:p>
          <w:p w14:paraId="71E667D5" w14:textId="77777777"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p>
        </w:tc>
      </w:tr>
      <w:tr w:rsidR="008945A7" w:rsidRPr="008945A7" w14:paraId="2BD906E8"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5572C027" w14:textId="1F014D27" w:rsidR="001962DC" w:rsidRPr="008945A7" w:rsidRDefault="001962DC" w:rsidP="001962DC">
            <w:r w:rsidRPr="008945A7">
              <w:rPr>
                <w:rFonts w:hint="eastAsia"/>
              </w:rPr>
              <w:lastRenderedPageBreak/>
              <w:t>放課後児童クラブ</w:t>
            </w:r>
            <w:r w:rsidRPr="008945A7">
              <w:t>における障害児の受入</w:t>
            </w:r>
          </w:p>
        </w:tc>
        <w:tc>
          <w:tcPr>
            <w:tcW w:w="5387" w:type="dxa"/>
          </w:tcPr>
          <w:p w14:paraId="77B27A61" w14:textId="77777777" w:rsidR="006A31BF" w:rsidRPr="008945A7" w:rsidRDefault="001962DC" w:rsidP="006A31BF">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・障害児の</w:t>
            </w:r>
            <w:r w:rsidRPr="008945A7">
              <w:t>受入れ</w:t>
            </w:r>
            <w:r w:rsidRPr="008945A7">
              <w:rPr>
                <w:rFonts w:hint="eastAsia"/>
              </w:rPr>
              <w:t>に必要となる専門</w:t>
            </w:r>
            <w:r w:rsidRPr="008945A7">
              <w:t>的知識等を有する放課後児童支援員等を配置するため</w:t>
            </w:r>
            <w:r w:rsidRPr="008945A7">
              <w:rPr>
                <w:rFonts w:hint="eastAsia"/>
              </w:rPr>
              <w:t>，国の補助制度を活用し，放課後児童クラブの</w:t>
            </w:r>
            <w:r w:rsidRPr="008945A7">
              <w:t>経費</w:t>
            </w:r>
            <w:r w:rsidRPr="008945A7">
              <w:rPr>
                <w:rFonts w:hint="eastAsia"/>
              </w:rPr>
              <w:t>への補助を実施</w:t>
            </w:r>
          </w:p>
          <w:p w14:paraId="2E4280C5" w14:textId="79F2EE72" w:rsidR="001962DC" w:rsidRPr="008945A7" w:rsidRDefault="001962DC" w:rsidP="006A31BF">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・障害児の</w:t>
            </w:r>
            <w:r w:rsidRPr="008945A7">
              <w:t>受入れ</w:t>
            </w:r>
            <w:r w:rsidRPr="008945A7">
              <w:rPr>
                <w:rFonts w:hint="eastAsia"/>
              </w:rPr>
              <w:t>に必要となる専門</w:t>
            </w:r>
            <w:r w:rsidRPr="008945A7">
              <w:t>的知識</w:t>
            </w:r>
            <w:r w:rsidRPr="008945A7">
              <w:rPr>
                <w:rFonts w:hint="eastAsia"/>
              </w:rPr>
              <w:t>及び技術の習得等を</w:t>
            </w:r>
            <w:r w:rsidRPr="008945A7">
              <w:t>図るため</w:t>
            </w:r>
            <w:r w:rsidRPr="008945A7">
              <w:rPr>
                <w:rFonts w:hint="eastAsia"/>
              </w:rPr>
              <w:t>，放課後児童支援員及び補助員等を</w:t>
            </w:r>
            <w:r w:rsidRPr="008945A7">
              <w:t>対象</w:t>
            </w:r>
            <w:r w:rsidRPr="008945A7">
              <w:rPr>
                <w:rFonts w:hint="eastAsia"/>
              </w:rPr>
              <w:t>に</w:t>
            </w:r>
            <w:r w:rsidRPr="008945A7">
              <w:t>し</w:t>
            </w:r>
            <w:r w:rsidRPr="008945A7">
              <w:rPr>
                <w:rFonts w:hint="eastAsia"/>
              </w:rPr>
              <w:t>た現任研修の実施</w:t>
            </w:r>
          </w:p>
        </w:tc>
        <w:tc>
          <w:tcPr>
            <w:tcW w:w="1985" w:type="dxa"/>
          </w:tcPr>
          <w:p w14:paraId="4852CEEC" w14:textId="1BBEDE19"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3371D89F"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675409AC" w14:textId="045B278C" w:rsidR="001962DC" w:rsidRPr="008945A7" w:rsidRDefault="001962DC" w:rsidP="001962DC">
            <w:r w:rsidRPr="008945A7">
              <w:rPr>
                <w:rFonts w:hint="eastAsia"/>
              </w:rPr>
              <w:t>放課後児童クラブの保護者負担の軽減</w:t>
            </w:r>
          </w:p>
        </w:tc>
        <w:tc>
          <w:tcPr>
            <w:tcW w:w="5387" w:type="dxa"/>
          </w:tcPr>
          <w:p w14:paraId="1E040732" w14:textId="3808DDC2" w:rsidR="001962DC" w:rsidRPr="008945A7" w:rsidRDefault="001962DC" w:rsidP="001962DC">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保護者負担金の軽減を図るため，国の補助制度を活用し，放課後児童クラブの運営費への補助を実施</w:t>
            </w:r>
          </w:p>
        </w:tc>
        <w:tc>
          <w:tcPr>
            <w:tcW w:w="1985" w:type="dxa"/>
          </w:tcPr>
          <w:p w14:paraId="1B94B85F" w14:textId="47302249"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757170A9"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5722D157" w14:textId="1CA016F3" w:rsidR="001962DC" w:rsidRPr="008945A7" w:rsidRDefault="001962DC" w:rsidP="001962DC">
            <w:r w:rsidRPr="008945A7">
              <w:rPr>
                <w:rFonts w:hint="eastAsia"/>
              </w:rPr>
              <w:t>放課後児童支援員等の賃金改善</w:t>
            </w:r>
          </w:p>
        </w:tc>
        <w:tc>
          <w:tcPr>
            <w:tcW w:w="5387" w:type="dxa"/>
          </w:tcPr>
          <w:p w14:paraId="6DC5D2FD" w14:textId="449D263E" w:rsidR="001962DC" w:rsidRPr="008945A7" w:rsidRDefault="001962DC" w:rsidP="001962DC">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szCs w:val="19"/>
              </w:rPr>
              <w:t>放課後児童支援員等に対し，国の補助制度を活用し，処遇改善等加算による処遇改善を実施</w:t>
            </w:r>
          </w:p>
        </w:tc>
        <w:tc>
          <w:tcPr>
            <w:tcW w:w="1985" w:type="dxa"/>
          </w:tcPr>
          <w:p w14:paraId="593C32B0" w14:textId="5BD0FAAE"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8945A7" w:rsidRPr="008945A7" w14:paraId="268C829F"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52DFC7D5" w14:textId="53F2932D" w:rsidR="001962DC" w:rsidRPr="008945A7" w:rsidRDefault="001962DC" w:rsidP="001962DC">
            <w:pPr>
              <w:rPr>
                <w:highlight w:val="cyan"/>
              </w:rPr>
            </w:pPr>
            <w:r w:rsidRPr="008945A7">
              <w:rPr>
                <w:rFonts w:hint="eastAsia"/>
              </w:rPr>
              <w:t>子ども・若者のための総合相談窓口の運営及び支援</w:t>
            </w:r>
          </w:p>
        </w:tc>
        <w:tc>
          <w:tcPr>
            <w:tcW w:w="5387" w:type="dxa"/>
          </w:tcPr>
          <w:p w14:paraId="1C050063" w14:textId="77777777" w:rsidR="001962DC" w:rsidRPr="008945A7" w:rsidRDefault="001962DC" w:rsidP="001962D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6E0206C6" w14:textId="06ECA40B" w:rsidR="001962DC" w:rsidRPr="008945A7" w:rsidRDefault="001962DC" w:rsidP="001962DC">
            <w:pPr>
              <w:spacing w:after="40"/>
              <w:ind w:left="179" w:hangingChars="100" w:hanging="179"/>
              <w:cnfStyle w:val="000000000000" w:firstRow="0" w:lastRow="0" w:firstColumn="0" w:lastColumn="0" w:oddVBand="0" w:evenVBand="0" w:oddHBand="0" w:evenHBand="0" w:firstRowFirstColumn="0" w:firstRowLastColumn="0" w:lastRowFirstColumn="0" w:lastRowLastColumn="0"/>
              <w:rPr>
                <w:highlight w:val="cyan"/>
              </w:rPr>
            </w:pPr>
            <w:r w:rsidRPr="008945A7">
              <w:rPr>
                <w:rFonts w:hint="eastAsia"/>
                <w:szCs w:val="19"/>
              </w:rPr>
              <w:t>・子ども・若者支援地域協議会の開催等による専門家や関係機関・団体と連携・協力した子ども・若者の支援</w:t>
            </w:r>
          </w:p>
        </w:tc>
        <w:tc>
          <w:tcPr>
            <w:tcW w:w="1985" w:type="dxa"/>
          </w:tcPr>
          <w:p w14:paraId="5ECAD64F" w14:textId="3F5DF7D0"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rPr>
                <w:highlight w:val="cyan"/>
              </w:rPr>
            </w:pPr>
            <w:r w:rsidRPr="008945A7">
              <w:rPr>
                <w:rFonts w:hint="eastAsia"/>
              </w:rPr>
              <w:t>子ども福祉課</w:t>
            </w:r>
          </w:p>
        </w:tc>
      </w:tr>
      <w:tr w:rsidR="008945A7" w:rsidRPr="008945A7" w14:paraId="7235E74D"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5F1B4F23" w14:textId="7AEA7305" w:rsidR="001962DC" w:rsidRPr="008945A7" w:rsidRDefault="001962DC" w:rsidP="001962DC">
            <w:pPr>
              <w:rPr>
                <w:highlight w:val="cyan"/>
              </w:rPr>
            </w:pPr>
            <w:r w:rsidRPr="008945A7">
              <w:rPr>
                <w:rFonts w:hint="eastAsia"/>
              </w:rPr>
              <w:t>子ども・若者のための相談窓口，訪問支援，居場所づくりの支援体制の整備</w:t>
            </w:r>
          </w:p>
        </w:tc>
        <w:tc>
          <w:tcPr>
            <w:tcW w:w="5387" w:type="dxa"/>
          </w:tcPr>
          <w:p w14:paraId="0F4B81C7" w14:textId="77777777" w:rsidR="001962DC" w:rsidRPr="008945A7" w:rsidRDefault="001962DC" w:rsidP="001962D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35B7E9C0" w14:textId="5EBE659D" w:rsidR="001962DC" w:rsidRPr="008945A7" w:rsidRDefault="001962DC" w:rsidP="001962DC">
            <w:pPr>
              <w:spacing w:after="40"/>
              <w:ind w:left="179" w:hangingChars="100" w:hanging="179"/>
              <w:cnfStyle w:val="000000000000" w:firstRow="0" w:lastRow="0" w:firstColumn="0" w:lastColumn="0" w:oddVBand="0" w:evenVBand="0" w:oddHBand="0" w:evenHBand="0" w:firstRowFirstColumn="0" w:firstRowLastColumn="0" w:lastRowFirstColumn="0" w:lastRowLastColumn="0"/>
              <w:rPr>
                <w:highlight w:val="cyan"/>
              </w:rPr>
            </w:pPr>
            <w:r w:rsidRPr="008945A7">
              <w:rPr>
                <w:rFonts w:hint="eastAsia"/>
              </w:rPr>
              <w:t>・団体の相談支援活動の立ち上げや持続性を支援するためのアドバイザー派遣や研修会の開催</w:t>
            </w:r>
          </w:p>
        </w:tc>
        <w:tc>
          <w:tcPr>
            <w:tcW w:w="1985" w:type="dxa"/>
          </w:tcPr>
          <w:p w14:paraId="6B8F4423" w14:textId="494D2C53"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rPr>
                <w:highlight w:val="cyan"/>
              </w:rPr>
            </w:pPr>
            <w:r w:rsidRPr="008945A7">
              <w:rPr>
                <w:rFonts w:hint="eastAsia"/>
              </w:rPr>
              <w:t>子ども福祉課</w:t>
            </w:r>
          </w:p>
        </w:tc>
      </w:tr>
      <w:tr w:rsidR="008945A7" w:rsidRPr="008945A7" w14:paraId="53A5B3E0" w14:textId="77777777" w:rsidTr="00134F44">
        <w:tc>
          <w:tcPr>
            <w:cnfStyle w:val="001000000000" w:firstRow="0" w:lastRow="0" w:firstColumn="1" w:lastColumn="0" w:oddVBand="0" w:evenVBand="0" w:oddHBand="0" w:evenHBand="0" w:firstRowFirstColumn="0" w:firstRowLastColumn="0" w:lastRowFirstColumn="0" w:lastRowLastColumn="0"/>
            <w:tcW w:w="1984" w:type="dxa"/>
          </w:tcPr>
          <w:p w14:paraId="700EF5D1" w14:textId="4EEAB46F" w:rsidR="001962DC" w:rsidRPr="008945A7" w:rsidRDefault="001962DC" w:rsidP="001962DC">
            <w:pPr>
              <w:rPr>
                <w:highlight w:val="cyan"/>
              </w:rPr>
            </w:pPr>
            <w:r w:rsidRPr="008945A7">
              <w:rPr>
                <w:rFonts w:hint="eastAsia"/>
              </w:rPr>
              <w:t>子ども食堂への支援</w:t>
            </w:r>
          </w:p>
        </w:tc>
        <w:tc>
          <w:tcPr>
            <w:tcW w:w="5387" w:type="dxa"/>
          </w:tcPr>
          <w:p w14:paraId="1D18D873" w14:textId="77777777" w:rsidR="001962DC" w:rsidRPr="008945A7" w:rsidRDefault="001962DC" w:rsidP="001962D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・子ども食堂の新規開設に要する経費を助成</w:t>
            </w:r>
          </w:p>
          <w:p w14:paraId="5D346A40" w14:textId="77777777" w:rsidR="001962DC" w:rsidRPr="008945A7" w:rsidRDefault="001962DC" w:rsidP="001962D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・子ども食堂の新規開設や運営をサポートする「子ども食堂アドバイザー」を派遣</w:t>
            </w:r>
          </w:p>
          <w:p w14:paraId="3EDCF51D" w14:textId="77777777" w:rsidR="001962DC" w:rsidRPr="008945A7" w:rsidRDefault="001962DC" w:rsidP="001962D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・子ども食堂，支援企業・団体，社会福祉協議会等の関係者による地域ネットワークづくりを支援</w:t>
            </w:r>
          </w:p>
          <w:p w14:paraId="3DB42789" w14:textId="77777777" w:rsidR="001962DC" w:rsidRPr="008945A7" w:rsidRDefault="001962DC" w:rsidP="001962D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w:t>
            </w:r>
            <w:r w:rsidRPr="008945A7">
              <w:rPr>
                <w:rFonts w:hint="eastAsia"/>
              </w:rPr>
              <w:t>食材等の受入れ，配達，保管等を地域で行うための拠点整備を支援</w:t>
            </w:r>
          </w:p>
          <w:p w14:paraId="08F957C7" w14:textId="435D8FFB" w:rsidR="001962DC" w:rsidRPr="008945A7" w:rsidRDefault="001962DC" w:rsidP="001962DC">
            <w:pPr>
              <w:spacing w:after="40"/>
              <w:ind w:left="179" w:hangingChars="100" w:hanging="179"/>
              <w:cnfStyle w:val="000000000000" w:firstRow="0" w:lastRow="0" w:firstColumn="0" w:lastColumn="0" w:oddVBand="0" w:evenVBand="0" w:oddHBand="0" w:evenHBand="0" w:firstRowFirstColumn="0" w:firstRowLastColumn="0" w:lastRowFirstColumn="0" w:lastRowLastColumn="0"/>
              <w:rPr>
                <w:highlight w:val="cyan"/>
              </w:rPr>
            </w:pPr>
            <w:r w:rsidRPr="008945A7">
              <w:rPr>
                <w:rFonts w:hint="eastAsia"/>
                <w:szCs w:val="19"/>
              </w:rPr>
              <w:t>・子ども食堂と支援企業・団体とのマッチングを支援</w:t>
            </w:r>
          </w:p>
        </w:tc>
        <w:tc>
          <w:tcPr>
            <w:tcW w:w="1985" w:type="dxa"/>
          </w:tcPr>
          <w:p w14:paraId="60A922B7" w14:textId="77696885"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rPr>
                <w:highlight w:val="cyan"/>
              </w:rPr>
            </w:pPr>
            <w:r w:rsidRPr="008945A7">
              <w:rPr>
                <w:rFonts w:hint="eastAsia"/>
              </w:rPr>
              <w:t>子ども福祉課</w:t>
            </w:r>
          </w:p>
        </w:tc>
      </w:tr>
      <w:tr w:rsidR="008945A7" w:rsidRPr="008945A7" w14:paraId="22923FC5" w14:textId="77777777" w:rsidTr="0099195B">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4F1DBA4F" w14:textId="2A464F95" w:rsidR="001962DC" w:rsidRPr="008945A7" w:rsidRDefault="001962DC" w:rsidP="001962DC">
            <w:r w:rsidRPr="008945A7">
              <w:rPr>
                <w:rFonts w:hint="eastAsia"/>
              </w:rPr>
              <w:t>不登校や問題行動等に対する学校等における取組の推進</w:t>
            </w:r>
          </w:p>
        </w:tc>
        <w:tc>
          <w:tcPr>
            <w:tcW w:w="5387" w:type="dxa"/>
            <w:shd w:val="clear" w:color="auto" w:fill="auto"/>
          </w:tcPr>
          <w:p w14:paraId="6667DC8C" w14:textId="77777777"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r w:rsidRPr="008945A7">
              <w:rPr>
                <w:rFonts w:hint="eastAsia"/>
              </w:rPr>
              <w:t>・小中連携による情報交換の充実</w:t>
            </w:r>
          </w:p>
          <w:p w14:paraId="42815977" w14:textId="3984C366" w:rsidR="001962DC" w:rsidRPr="008945A7" w:rsidRDefault="001962DC" w:rsidP="001962DC">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rPr>
              <w:t>・スクールカウンセラーやスクールソーシャルワーカー等を活用した不登校や問題行動等に係る児童生徒，保護者を対象とした相談・指導体制，支援施策の充実</w:t>
            </w:r>
          </w:p>
        </w:tc>
        <w:tc>
          <w:tcPr>
            <w:tcW w:w="1985" w:type="dxa"/>
            <w:shd w:val="clear" w:color="auto" w:fill="auto"/>
          </w:tcPr>
          <w:p w14:paraId="3548E00B" w14:textId="77777777"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7752123A" w14:textId="47C7E47B" w:rsidR="001962DC" w:rsidRPr="008945A7" w:rsidRDefault="001962DC" w:rsidP="001962DC">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548B52DE" w14:textId="086AE3F7" w:rsidR="002A4747" w:rsidRPr="008945A7" w:rsidRDefault="002A4747" w:rsidP="006A6072"/>
    <w:p w14:paraId="6849FBE6" w14:textId="5D9314A5" w:rsidR="00FD19AB" w:rsidRPr="008945A7" w:rsidRDefault="00FD19AB" w:rsidP="00CA3524">
      <w:pPr>
        <w:pStyle w:val="9"/>
        <w:numPr>
          <w:ilvl w:val="8"/>
          <w:numId w:val="5"/>
        </w:numPr>
        <w:ind w:hanging="1842"/>
      </w:pPr>
      <w:r w:rsidRPr="008945A7">
        <w:rPr>
          <w:rFonts w:hint="eastAsia"/>
        </w:rPr>
        <w:t>フリースクール等に通う子どもたちへの支援</w:t>
      </w:r>
    </w:p>
    <w:p w14:paraId="17D7B374" w14:textId="77777777" w:rsidR="00B92122" w:rsidRPr="008945A7" w:rsidRDefault="00B92122" w:rsidP="00B92122">
      <w:pPr>
        <w:ind w:firstLineChars="400" w:firstLine="838"/>
      </w:pPr>
      <w:r w:rsidRPr="008945A7">
        <w:rPr>
          <w:rFonts w:hint="eastAsia"/>
        </w:rPr>
        <w:t>「こどもの居場所に関する実態調査」の結果も踏まえ，フリースクール等に通う子どもたちへの支</w:t>
      </w:r>
    </w:p>
    <w:p w14:paraId="1C2EF817" w14:textId="36AE449E" w:rsidR="00FD19AB" w:rsidRPr="008945A7" w:rsidRDefault="00B92122" w:rsidP="00B92122">
      <w:pPr>
        <w:ind w:firstLineChars="400" w:firstLine="838"/>
      </w:pPr>
      <w:r w:rsidRPr="008945A7">
        <w:rPr>
          <w:rFonts w:hint="eastAsia"/>
        </w:rPr>
        <w:t>援の在り方について検討します。</w:t>
      </w:r>
    </w:p>
    <w:tbl>
      <w:tblPr>
        <w:tblStyle w:val="afc"/>
        <w:tblW w:w="9356" w:type="dxa"/>
        <w:tblLook w:val="04A0" w:firstRow="1" w:lastRow="0" w:firstColumn="1" w:lastColumn="0" w:noHBand="0" w:noVBand="1"/>
      </w:tblPr>
      <w:tblGrid>
        <w:gridCol w:w="1984"/>
        <w:gridCol w:w="5387"/>
        <w:gridCol w:w="1985"/>
      </w:tblGrid>
      <w:tr w:rsidR="008945A7" w:rsidRPr="008945A7" w14:paraId="0A148D49" w14:textId="77777777" w:rsidTr="00D21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4BFFF99" w14:textId="77777777" w:rsidR="00EA50ED" w:rsidRPr="008945A7" w:rsidRDefault="00EA50ED" w:rsidP="00D21D6A">
            <w:pPr>
              <w:jc w:val="center"/>
            </w:pPr>
            <w:r w:rsidRPr="008945A7">
              <w:rPr>
                <w:rFonts w:hint="eastAsia"/>
              </w:rPr>
              <w:t>具体的施策</w:t>
            </w:r>
          </w:p>
        </w:tc>
        <w:tc>
          <w:tcPr>
            <w:tcW w:w="5387" w:type="dxa"/>
          </w:tcPr>
          <w:p w14:paraId="54BD50A5" w14:textId="77777777" w:rsidR="00EA50ED" w:rsidRPr="008945A7" w:rsidRDefault="00EA50ED" w:rsidP="00D21D6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DCBAF64" w14:textId="77777777" w:rsidR="00EA50ED" w:rsidRPr="008945A7" w:rsidRDefault="00EA50ED" w:rsidP="00D21D6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94835E6" w14:textId="77777777" w:rsidTr="00D21D6A">
        <w:tc>
          <w:tcPr>
            <w:cnfStyle w:val="001000000000" w:firstRow="0" w:lastRow="0" w:firstColumn="1" w:lastColumn="0" w:oddVBand="0" w:evenVBand="0" w:oddHBand="0" w:evenHBand="0" w:firstRowFirstColumn="0" w:firstRowLastColumn="0" w:lastRowFirstColumn="0" w:lastRowLastColumn="0"/>
            <w:tcW w:w="1984" w:type="dxa"/>
          </w:tcPr>
          <w:p w14:paraId="51279283" w14:textId="77777777" w:rsidR="00D03321" w:rsidRPr="008945A7" w:rsidRDefault="00D03321" w:rsidP="00D03321">
            <w:pPr>
              <w:jc w:val="left"/>
            </w:pPr>
            <w:r w:rsidRPr="008945A7">
              <w:rPr>
                <w:rFonts w:hint="eastAsia"/>
              </w:rPr>
              <w:t>子どもの居場所づくり</w:t>
            </w:r>
          </w:p>
          <w:p w14:paraId="087FF6A6" w14:textId="762C7DC8" w:rsidR="00D03321" w:rsidRPr="008945A7" w:rsidRDefault="00D03321" w:rsidP="00D03321">
            <w:pPr>
              <w:jc w:val="left"/>
            </w:pPr>
            <w:r w:rsidRPr="008945A7">
              <w:rPr>
                <w:rFonts w:hint="eastAsia"/>
              </w:rPr>
              <w:t>の推進</w:t>
            </w:r>
          </w:p>
        </w:tc>
        <w:tc>
          <w:tcPr>
            <w:tcW w:w="5387" w:type="dxa"/>
          </w:tcPr>
          <w:p w14:paraId="70218A30" w14:textId="77777777" w:rsidR="00D03321" w:rsidRPr="008945A7" w:rsidRDefault="00D03321" w:rsidP="00D03321">
            <w:pPr>
              <w:ind w:firstLineChars="100" w:firstLine="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学識経験者や教育・福祉の関係機関等による協議会を設置し，</w:t>
            </w:r>
          </w:p>
          <w:p w14:paraId="3026044A" w14:textId="51BF3C43" w:rsidR="00D03321" w:rsidRPr="008945A7" w:rsidRDefault="00D03321" w:rsidP="00D03321">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子どもの居場所づくりに関する情報交換や意見交換等を実施</w:t>
            </w:r>
          </w:p>
        </w:tc>
        <w:tc>
          <w:tcPr>
            <w:tcW w:w="1985" w:type="dxa"/>
          </w:tcPr>
          <w:p w14:paraId="3D7F5763" w14:textId="656EA2FC" w:rsidR="00D03321" w:rsidRPr="008945A7" w:rsidRDefault="00D03321" w:rsidP="00D03321">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8945A7" w:rsidRPr="008945A7" w14:paraId="525047DC" w14:textId="77777777" w:rsidTr="00D03321">
        <w:trPr>
          <w:trHeight w:val="726"/>
        </w:trPr>
        <w:tc>
          <w:tcPr>
            <w:cnfStyle w:val="001000000000" w:firstRow="0" w:lastRow="0" w:firstColumn="1" w:lastColumn="0" w:oddVBand="0" w:evenVBand="0" w:oddHBand="0" w:evenHBand="0" w:firstRowFirstColumn="0" w:firstRowLastColumn="0" w:lastRowFirstColumn="0" w:lastRowLastColumn="0"/>
            <w:tcW w:w="1984" w:type="dxa"/>
          </w:tcPr>
          <w:p w14:paraId="517CEA08" w14:textId="77777777" w:rsidR="00EA50ED" w:rsidRPr="008945A7" w:rsidRDefault="00EA50ED" w:rsidP="00D21D6A">
            <w:r w:rsidRPr="008945A7">
              <w:rPr>
                <w:rFonts w:hint="eastAsia"/>
              </w:rPr>
              <w:t>フリースクール等に通う子どもたちへの支援</w:t>
            </w:r>
          </w:p>
        </w:tc>
        <w:tc>
          <w:tcPr>
            <w:tcW w:w="5387" w:type="dxa"/>
          </w:tcPr>
          <w:p w14:paraId="402B1DCE" w14:textId="77777777" w:rsidR="00EA50ED" w:rsidRPr="008945A7" w:rsidRDefault="00EA50ED" w:rsidP="00D21D6A">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「こどもの居場所に関する実態調査」の結果も踏まえ，フリースクール等に通う子どもたちへの支援の在り方について検討</w:t>
            </w:r>
          </w:p>
        </w:tc>
        <w:tc>
          <w:tcPr>
            <w:tcW w:w="1985" w:type="dxa"/>
          </w:tcPr>
          <w:p w14:paraId="51234D10" w14:textId="77777777" w:rsidR="00EA50ED" w:rsidRPr="008945A7" w:rsidRDefault="00EA50ED" w:rsidP="00D21D6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09E78412" w14:textId="77777777" w:rsidR="004F55E3" w:rsidRPr="008945A7" w:rsidRDefault="004F55E3" w:rsidP="004F55E3">
      <w:pPr>
        <w:pStyle w:val="aff"/>
      </w:pPr>
      <w:r w:rsidRPr="008945A7">
        <w:rPr>
          <w:rFonts w:hint="eastAsia"/>
        </w:rPr>
        <w:lastRenderedPageBreak/>
        <w:t>施策の方向　４　子どもたちが未来に希望を持てる社会づくり</w:t>
      </w:r>
    </w:p>
    <w:p w14:paraId="3E84DFF6" w14:textId="52488EDE" w:rsidR="000E05BC" w:rsidRPr="008945A7" w:rsidRDefault="000E05BC" w:rsidP="00CA3524">
      <w:pPr>
        <w:pStyle w:val="7"/>
        <w:numPr>
          <w:ilvl w:val="6"/>
          <w:numId w:val="5"/>
        </w:numPr>
      </w:pPr>
      <w:bookmarkStart w:id="490" w:name="_Ref22214363"/>
      <w:bookmarkStart w:id="491" w:name="_Toc192258157"/>
      <w:r w:rsidRPr="008945A7">
        <w:t>母子家庭及び父子家庭並びに寡婦の自立</w:t>
      </w:r>
      <w:r w:rsidRPr="008945A7">
        <w:rPr>
          <w:rFonts w:hint="eastAsia"/>
        </w:rPr>
        <w:t>支援</w:t>
      </w:r>
      <w:bookmarkEnd w:id="490"/>
      <w:bookmarkEnd w:id="491"/>
    </w:p>
    <w:p w14:paraId="0A90AB13" w14:textId="2801E7C5" w:rsidR="000E05BC" w:rsidRPr="008945A7" w:rsidRDefault="000E05BC" w:rsidP="0092337B">
      <w:pPr>
        <w:pStyle w:val="a7"/>
        <w:spacing w:before="204" w:after="204"/>
      </w:pPr>
      <w:r w:rsidRPr="008945A7">
        <w:rPr>
          <w:rFonts w:hint="eastAsia"/>
        </w:rPr>
        <w:t>《現状及び課題》</w:t>
      </w:r>
      <w:r w:rsidR="007F2ED4" w:rsidRPr="008945A7">
        <w:rPr>
          <w:rFonts w:hint="eastAsia"/>
        </w:rPr>
        <w:t xml:space="preserve">　</w:t>
      </w:r>
    </w:p>
    <w:p w14:paraId="6AFFAF0C" w14:textId="5C2CFEE2" w:rsidR="000E05BC" w:rsidRPr="008945A7" w:rsidRDefault="0085089B" w:rsidP="00AA52DE">
      <w:pPr>
        <w:pStyle w:val="aff2"/>
        <w:rPr>
          <w:rFonts w:cs="Times New Roman"/>
        </w:rPr>
      </w:pPr>
      <w:r w:rsidRPr="008945A7">
        <w:rPr>
          <w:rFonts w:hint="eastAsia"/>
        </w:rPr>
        <w:t>2020（令和２）年の国勢調査によると，本県における母子家庭の７割以上，父子家庭の６割以上に中学生以下の子どもがいますが，「かごしま子ども調査」によれば，ひとり親家庭の内，特に母子家庭は所得が低い割合が高く，就労形態をみると母子家庭の母親については，正規雇用の割合が高いとの結果が出ており，また，父子家庭は二人親家庭の父親に比べ，正規雇用の割合が低いとの結果が出ています</w:t>
      </w:r>
      <w:r w:rsidR="000E05BC" w:rsidRPr="008945A7">
        <w:rPr>
          <w:rFonts w:hint="eastAsia"/>
        </w:rPr>
        <w:t>（</w:t>
      </w:r>
      <w:r w:rsidR="000E05BC" w:rsidRPr="008945A7">
        <w:fldChar w:fldCharType="begin"/>
      </w:r>
      <w:r w:rsidR="000E05BC" w:rsidRPr="008945A7">
        <w:instrText xml:space="preserve"> </w:instrText>
      </w:r>
      <w:r w:rsidR="000E05BC" w:rsidRPr="008945A7">
        <w:rPr>
          <w:rFonts w:hint="eastAsia"/>
        </w:rPr>
        <w:instrText>REF _Ref17368535 \h</w:instrText>
      </w:r>
      <w:r w:rsidR="000E05BC" w:rsidRPr="008945A7">
        <w:instrText xml:space="preserve"> </w:instrText>
      </w:r>
      <w:r w:rsidRPr="008945A7">
        <w:instrText xml:space="preserve"> \* MERGEFORMAT </w:instrText>
      </w:r>
      <w:r w:rsidR="000E05BC" w:rsidRPr="008945A7">
        <w:fldChar w:fldCharType="separate"/>
      </w:r>
      <w:r w:rsidR="00FE39CF" w:rsidRPr="008945A7">
        <w:t xml:space="preserve">図表－ </w:t>
      </w:r>
      <w:r w:rsidR="00FE39CF" w:rsidRPr="008945A7">
        <w:rPr>
          <w:noProof/>
        </w:rPr>
        <w:t>61</w:t>
      </w:r>
      <w:r w:rsidR="000E05BC" w:rsidRPr="008945A7">
        <w:fldChar w:fldCharType="end"/>
      </w:r>
      <w:r w:rsidR="000E05BC" w:rsidRPr="008945A7">
        <w:rPr>
          <w:rFonts w:hint="eastAsia"/>
        </w:rPr>
        <w:t>，</w:t>
      </w:r>
      <w:r w:rsidR="000E05BC" w:rsidRPr="008945A7">
        <w:fldChar w:fldCharType="begin"/>
      </w:r>
      <w:r w:rsidR="000E05BC" w:rsidRPr="008945A7">
        <w:instrText xml:space="preserve"> </w:instrText>
      </w:r>
      <w:r w:rsidR="000E05BC" w:rsidRPr="008945A7">
        <w:rPr>
          <w:rFonts w:hint="eastAsia"/>
        </w:rPr>
        <w:instrText>REF _Ref17371007 \h</w:instrText>
      </w:r>
      <w:r w:rsidR="000E05BC" w:rsidRPr="008945A7">
        <w:instrText xml:space="preserve"> </w:instrText>
      </w:r>
      <w:r w:rsidRPr="008945A7">
        <w:instrText xml:space="preserve"> \* MERGEFORMAT </w:instrText>
      </w:r>
      <w:r w:rsidR="000E05BC" w:rsidRPr="008945A7">
        <w:fldChar w:fldCharType="separate"/>
      </w:r>
      <w:r w:rsidR="00FE39CF" w:rsidRPr="008945A7">
        <w:t xml:space="preserve">図表－ </w:t>
      </w:r>
      <w:r w:rsidR="00FE39CF" w:rsidRPr="008945A7">
        <w:rPr>
          <w:noProof/>
        </w:rPr>
        <w:t>78</w:t>
      </w:r>
      <w:r w:rsidR="000E05BC" w:rsidRPr="008945A7">
        <w:fldChar w:fldCharType="end"/>
      </w:r>
      <w:r w:rsidR="000E05BC" w:rsidRPr="008945A7">
        <w:rPr>
          <w:rFonts w:hint="eastAsia"/>
        </w:rPr>
        <w:t>，</w:t>
      </w:r>
      <w:r w:rsidR="000E05BC" w:rsidRPr="008945A7">
        <w:fldChar w:fldCharType="begin"/>
      </w:r>
      <w:r w:rsidR="000E05BC" w:rsidRPr="008945A7">
        <w:instrText xml:space="preserve"> REF _Ref17371014 \h </w:instrText>
      </w:r>
      <w:r w:rsidRPr="008945A7">
        <w:instrText xml:space="preserve"> \* MERGEFORMAT </w:instrText>
      </w:r>
      <w:r w:rsidR="000E05BC" w:rsidRPr="008945A7">
        <w:fldChar w:fldCharType="separate"/>
      </w:r>
      <w:r w:rsidR="00FE39CF" w:rsidRPr="008945A7">
        <w:t xml:space="preserve">図表－ </w:t>
      </w:r>
      <w:r w:rsidR="00FE39CF" w:rsidRPr="008945A7">
        <w:rPr>
          <w:noProof/>
        </w:rPr>
        <w:t>79</w:t>
      </w:r>
      <w:r w:rsidR="000E05BC" w:rsidRPr="008945A7">
        <w:fldChar w:fldCharType="end"/>
      </w:r>
      <w:r w:rsidR="001F3E1D" w:rsidRPr="008945A7">
        <w:rPr>
          <w:rFonts w:hint="eastAsia"/>
        </w:rPr>
        <w:t>，</w:t>
      </w:r>
      <w:r w:rsidR="001F3E1D" w:rsidRPr="008945A7">
        <w:fldChar w:fldCharType="begin"/>
      </w:r>
      <w:r w:rsidR="001F3E1D" w:rsidRPr="008945A7">
        <w:instrText xml:space="preserve"> </w:instrText>
      </w:r>
      <w:r w:rsidR="001F3E1D" w:rsidRPr="008945A7">
        <w:rPr>
          <w:rFonts w:hint="eastAsia"/>
        </w:rPr>
        <w:instrText>REF _Ref21526872 \h</w:instrText>
      </w:r>
      <w:r w:rsidR="001F3E1D" w:rsidRPr="008945A7">
        <w:instrText xml:space="preserve"> </w:instrText>
      </w:r>
      <w:r w:rsidRPr="008945A7">
        <w:instrText xml:space="preserve"> \* MERGEFORMAT </w:instrText>
      </w:r>
      <w:r w:rsidR="001F3E1D" w:rsidRPr="008945A7">
        <w:fldChar w:fldCharType="separate"/>
      </w:r>
      <w:r w:rsidR="00FE39CF" w:rsidRPr="008945A7">
        <w:t xml:space="preserve">図表－ </w:t>
      </w:r>
      <w:r w:rsidR="00FE39CF" w:rsidRPr="008945A7">
        <w:rPr>
          <w:noProof/>
        </w:rPr>
        <w:t>80</w:t>
      </w:r>
      <w:r w:rsidR="001F3E1D" w:rsidRPr="008945A7">
        <w:fldChar w:fldCharType="end"/>
      </w:r>
      <w:r w:rsidR="000E05BC" w:rsidRPr="008945A7">
        <w:rPr>
          <w:rFonts w:hint="eastAsia"/>
        </w:rPr>
        <w:t>）。</w:t>
      </w:r>
    </w:p>
    <w:p w14:paraId="6DEB5392" w14:textId="77777777" w:rsidR="000E05BC" w:rsidRPr="008945A7" w:rsidRDefault="000E05BC" w:rsidP="00AA52DE">
      <w:pPr>
        <w:pStyle w:val="aff2"/>
        <w:rPr>
          <w:rFonts w:ascii="ＭＳ ゴシック" w:eastAsia="ＭＳ ゴシック" w:hAnsi="Times New Roman" w:cs="Times New Roman"/>
        </w:rPr>
      </w:pPr>
      <w:r w:rsidRPr="008945A7">
        <w:rPr>
          <w:rFonts w:hint="eastAsia"/>
        </w:rPr>
        <w:t>このため，母子家庭及び父子家庭</w:t>
      </w:r>
      <w:r w:rsidR="00B52B6A" w:rsidRPr="008945A7">
        <w:rPr>
          <w:rFonts w:hint="eastAsia"/>
        </w:rPr>
        <w:t>や</w:t>
      </w:r>
      <w:r w:rsidRPr="008945A7">
        <w:rPr>
          <w:rFonts w:hint="eastAsia"/>
        </w:rPr>
        <w:t>，かつて母子家庭として</w:t>
      </w:r>
      <w:r w:rsidRPr="008945A7">
        <w:t>20</w:t>
      </w:r>
      <w:r w:rsidRPr="008945A7">
        <w:rPr>
          <w:rFonts w:hint="eastAsia"/>
        </w:rPr>
        <w:t>歳未満の児童を扶養していた寡婦を含め，子育てや就業，経済面での支援等を通じて，自立を支援していくことが必要です。</w:t>
      </w:r>
    </w:p>
    <w:p w14:paraId="77F1FDC0" w14:textId="77777777" w:rsidR="000E05BC" w:rsidRPr="008945A7" w:rsidRDefault="000E05BC" w:rsidP="0092337B">
      <w:pPr>
        <w:pStyle w:val="a7"/>
        <w:spacing w:before="204" w:after="204"/>
      </w:pPr>
      <w:r w:rsidRPr="008945A7">
        <w:rPr>
          <w:rFonts w:hint="eastAsia"/>
        </w:rPr>
        <w:t>《施策目標及び具体的施策》</w:t>
      </w:r>
    </w:p>
    <w:p w14:paraId="19A09661" w14:textId="0DD38A14" w:rsidR="000E05BC" w:rsidRPr="008945A7" w:rsidRDefault="000E05BC" w:rsidP="00CA3524">
      <w:pPr>
        <w:pStyle w:val="8"/>
        <w:numPr>
          <w:ilvl w:val="7"/>
          <w:numId w:val="5"/>
        </w:numPr>
      </w:pPr>
      <w:r w:rsidRPr="008945A7">
        <w:rPr>
          <w:rFonts w:hint="eastAsia"/>
        </w:rPr>
        <w:t>子育て支援や生活支援策の推進</w:t>
      </w:r>
    </w:p>
    <w:p w14:paraId="40B5C2CE" w14:textId="3A60CD46" w:rsidR="000E05BC" w:rsidRPr="008945A7" w:rsidRDefault="000E05BC" w:rsidP="00A861B2">
      <w:pPr>
        <w:pStyle w:val="ad"/>
        <w:spacing w:after="40"/>
        <w:ind w:left="419" w:firstLine="209"/>
      </w:pPr>
      <w:r w:rsidRPr="008945A7">
        <w:rPr>
          <w:rFonts w:hint="eastAsia"/>
        </w:rPr>
        <w:t>母子家庭の母及び父子家庭の父</w:t>
      </w:r>
      <w:r w:rsidR="00FA64A1" w:rsidRPr="008945A7">
        <w:rPr>
          <w:rFonts w:hint="eastAsia"/>
        </w:rPr>
        <w:t>等</w:t>
      </w:r>
      <w:r w:rsidRPr="008945A7">
        <w:rPr>
          <w:rFonts w:hint="eastAsia"/>
        </w:rPr>
        <w:t>が，安心して子育て</w:t>
      </w:r>
      <w:r w:rsidR="00FA64A1" w:rsidRPr="008945A7">
        <w:rPr>
          <w:rFonts w:hint="eastAsia"/>
        </w:rPr>
        <w:t>をしながら生活できるよう</w:t>
      </w:r>
      <w:r w:rsidRPr="008945A7">
        <w:rPr>
          <w:rFonts w:hint="eastAsia"/>
        </w:rPr>
        <w:t>，生活一般についての相談指導や，家事援助，保育等のサービスの提供，公営住宅の積極的な活用</w:t>
      </w:r>
      <w:r w:rsidR="00655A8F" w:rsidRPr="008945A7">
        <w:rPr>
          <w:rFonts w:hint="eastAsia"/>
        </w:rPr>
        <w:t>等を推進</w:t>
      </w:r>
      <w:r w:rsidRPr="008945A7">
        <w:rPr>
          <w:rFonts w:hint="eastAsia"/>
        </w:rPr>
        <w:t>します。</w:t>
      </w:r>
    </w:p>
    <w:tbl>
      <w:tblPr>
        <w:tblStyle w:val="afc"/>
        <w:tblW w:w="9356" w:type="dxa"/>
        <w:tblLook w:val="04A0" w:firstRow="1" w:lastRow="0" w:firstColumn="1" w:lastColumn="0" w:noHBand="0" w:noVBand="1"/>
      </w:tblPr>
      <w:tblGrid>
        <w:gridCol w:w="1984"/>
        <w:gridCol w:w="5387"/>
        <w:gridCol w:w="1985"/>
      </w:tblGrid>
      <w:tr w:rsidR="008945A7" w:rsidRPr="008945A7" w14:paraId="390C3AF4"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7FF4230" w14:textId="77777777" w:rsidR="000E05BC" w:rsidRPr="008945A7" w:rsidRDefault="000E05BC" w:rsidP="001D192D">
            <w:pPr>
              <w:jc w:val="center"/>
            </w:pPr>
            <w:r w:rsidRPr="008945A7">
              <w:rPr>
                <w:rFonts w:hint="eastAsia"/>
              </w:rPr>
              <w:t>具体的施策</w:t>
            </w:r>
          </w:p>
        </w:tc>
        <w:tc>
          <w:tcPr>
            <w:tcW w:w="5387" w:type="dxa"/>
          </w:tcPr>
          <w:p w14:paraId="369AEDC0"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09FAF1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945A7" w:rsidRPr="008945A7" w14:paraId="52FBDBE2"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253E6E65" w14:textId="77777777" w:rsidR="000E05BC" w:rsidRPr="008945A7" w:rsidRDefault="000E05BC" w:rsidP="00AA52DE">
            <w:r w:rsidRPr="008945A7">
              <w:rPr>
                <w:rFonts w:hint="eastAsia"/>
              </w:rPr>
              <w:t>県営住宅入居における当選倍率優遇方式の実施</w:t>
            </w:r>
          </w:p>
        </w:tc>
        <w:tc>
          <w:tcPr>
            <w:tcW w:w="5387" w:type="dxa"/>
          </w:tcPr>
          <w:p w14:paraId="671DE4AB" w14:textId="2712D1A9" w:rsidR="000E05BC" w:rsidRPr="008945A7" w:rsidRDefault="00DF0455" w:rsidP="00B03372">
            <w:pPr>
              <w:pStyle w:val="af"/>
              <w:spacing w:after="40"/>
              <w:ind w:leftChars="0" w:left="0" w:firstLine="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県営住宅の入居において，</w:t>
            </w:r>
            <w:r w:rsidR="000E05BC" w:rsidRPr="008945A7">
              <w:rPr>
                <w:rFonts w:hint="eastAsia"/>
                <w:szCs w:val="19"/>
              </w:rPr>
              <w:t>ひとり親世帯，子育て世帯（未就学児を持つ世帯）及び多子世帯（</w:t>
            </w:r>
            <w:r w:rsidR="000E05BC" w:rsidRPr="008945A7">
              <w:rPr>
                <w:szCs w:val="19"/>
              </w:rPr>
              <w:t>18</w:t>
            </w:r>
            <w:r w:rsidR="000E05BC" w:rsidRPr="008945A7">
              <w:rPr>
                <w:rFonts w:hint="eastAsia"/>
                <w:szCs w:val="19"/>
              </w:rPr>
              <w:t>歳未満の子が３人以上いる世帯）に対する当選倍率優遇方式の実施</w:t>
            </w:r>
          </w:p>
        </w:tc>
        <w:tc>
          <w:tcPr>
            <w:tcW w:w="1985" w:type="dxa"/>
          </w:tcPr>
          <w:p w14:paraId="00DA5502" w14:textId="77777777" w:rsidR="000E05BC" w:rsidRPr="008945A7" w:rsidRDefault="000E05BC"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住宅政策室</w:t>
            </w:r>
          </w:p>
        </w:tc>
      </w:tr>
      <w:tr w:rsidR="00B47D84" w:rsidRPr="008945A7" w14:paraId="698CA439"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232F42BF" w14:textId="3F4DF9A7" w:rsidR="000E05BC" w:rsidRPr="008945A7" w:rsidRDefault="000E05BC" w:rsidP="00CB665E">
            <w:r w:rsidRPr="008945A7">
              <w:rPr>
                <w:rFonts w:hint="eastAsia"/>
              </w:rPr>
              <w:t>相談・指導</w:t>
            </w:r>
            <w:r w:rsidR="00CB665E" w:rsidRPr="008945A7">
              <w:rPr>
                <w:rFonts w:hint="eastAsia"/>
              </w:rPr>
              <w:t>・</w:t>
            </w:r>
            <w:r w:rsidR="003178B7" w:rsidRPr="008945A7">
              <w:rPr>
                <w:rFonts w:hint="eastAsia"/>
              </w:rPr>
              <w:t>助言</w:t>
            </w:r>
            <w:r w:rsidRPr="008945A7">
              <w:rPr>
                <w:rFonts w:hint="eastAsia"/>
              </w:rPr>
              <w:t>の実施</w:t>
            </w:r>
          </w:p>
        </w:tc>
        <w:tc>
          <w:tcPr>
            <w:tcW w:w="5387" w:type="dxa"/>
          </w:tcPr>
          <w:p w14:paraId="67206FED" w14:textId="5B572FBD" w:rsidR="000E05BC" w:rsidRPr="008945A7" w:rsidRDefault="000E05BC" w:rsidP="00CB665E">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子育て及び児童全般に係る問題やひとり親家庭における生活一般や就業についての相談・指導</w:t>
            </w:r>
            <w:r w:rsidR="00CB665E" w:rsidRPr="008945A7">
              <w:rPr>
                <w:rFonts w:hint="eastAsia"/>
              </w:rPr>
              <w:t>・</w:t>
            </w:r>
            <w:r w:rsidR="003178B7" w:rsidRPr="008945A7">
              <w:rPr>
                <w:rFonts w:hint="eastAsia"/>
              </w:rPr>
              <w:t>助言</w:t>
            </w:r>
            <w:r w:rsidRPr="008945A7">
              <w:rPr>
                <w:rFonts w:hint="eastAsia"/>
                <w:szCs w:val="19"/>
              </w:rPr>
              <w:t>の実施</w:t>
            </w:r>
          </w:p>
        </w:tc>
        <w:tc>
          <w:tcPr>
            <w:tcW w:w="1985" w:type="dxa"/>
          </w:tcPr>
          <w:p w14:paraId="6272CF6E" w14:textId="05C63ED9" w:rsidR="000E05BC" w:rsidRPr="008945A7" w:rsidRDefault="000E05BC"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C803E3" w:rsidRPr="008945A7">
              <w:rPr>
                <w:rFonts w:hint="eastAsia"/>
              </w:rPr>
              <w:t>福祉</w:t>
            </w:r>
            <w:r w:rsidRPr="008945A7">
              <w:rPr>
                <w:rFonts w:hint="eastAsia"/>
              </w:rPr>
              <w:t>課</w:t>
            </w:r>
          </w:p>
        </w:tc>
      </w:tr>
      <w:tr w:rsidR="00B47D84" w:rsidRPr="008945A7" w14:paraId="601B4A07" w14:textId="77777777" w:rsidTr="00E76C78">
        <w:tc>
          <w:tcPr>
            <w:cnfStyle w:val="001000000000" w:firstRow="0" w:lastRow="0" w:firstColumn="1" w:lastColumn="0" w:oddVBand="0" w:evenVBand="0" w:oddHBand="0" w:evenHBand="0" w:firstRowFirstColumn="0" w:firstRowLastColumn="0" w:lastRowFirstColumn="0" w:lastRowLastColumn="0"/>
            <w:tcW w:w="1984" w:type="dxa"/>
          </w:tcPr>
          <w:p w14:paraId="4E5B83EB" w14:textId="77777777" w:rsidR="00E76C78" w:rsidRPr="008945A7" w:rsidRDefault="00E76C78" w:rsidP="00611919">
            <w:r w:rsidRPr="008945A7">
              <w:rPr>
                <w:rFonts w:hint="eastAsia"/>
              </w:rPr>
              <w:t>ひとり親家庭等に対する日常生活の支援</w:t>
            </w:r>
          </w:p>
        </w:tc>
        <w:tc>
          <w:tcPr>
            <w:tcW w:w="5387" w:type="dxa"/>
          </w:tcPr>
          <w:p w14:paraId="27E0B566" w14:textId="77777777" w:rsidR="00E76C78" w:rsidRPr="008945A7" w:rsidRDefault="00E76C78" w:rsidP="0061191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ひとり親家庭等において，修学や疾病などにより，家事援助，保育等のサービスが必要となった際の家庭生活支援員の派遣</w:t>
            </w:r>
          </w:p>
        </w:tc>
        <w:tc>
          <w:tcPr>
            <w:tcW w:w="1985" w:type="dxa"/>
          </w:tcPr>
          <w:p w14:paraId="729BDA86" w14:textId="7657256C" w:rsidR="00E76C78" w:rsidRPr="008945A7" w:rsidRDefault="00E76C78" w:rsidP="00611919">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C803E3" w:rsidRPr="008945A7">
              <w:rPr>
                <w:rFonts w:hint="eastAsia"/>
              </w:rPr>
              <w:t>福祉</w:t>
            </w:r>
            <w:r w:rsidRPr="008945A7">
              <w:rPr>
                <w:rFonts w:hint="eastAsia"/>
              </w:rPr>
              <w:t>課</w:t>
            </w:r>
          </w:p>
        </w:tc>
      </w:tr>
      <w:tr w:rsidR="00B47D84" w:rsidRPr="008945A7" w14:paraId="6FD37840"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0CC42EDA" w14:textId="61692E1A" w:rsidR="000E05BC" w:rsidRPr="008945A7" w:rsidRDefault="000E05BC" w:rsidP="00AA52DE">
            <w:r w:rsidRPr="008945A7">
              <w:rPr>
                <w:rFonts w:hint="eastAsia"/>
              </w:rPr>
              <w:t>ひとり親家庭の交流</w:t>
            </w:r>
            <w:r w:rsidR="00FA64A1" w:rsidRPr="008945A7">
              <w:rPr>
                <w:rFonts w:hint="eastAsia"/>
              </w:rPr>
              <w:t>促進</w:t>
            </w:r>
          </w:p>
        </w:tc>
        <w:tc>
          <w:tcPr>
            <w:tcW w:w="5387" w:type="dxa"/>
          </w:tcPr>
          <w:p w14:paraId="5D461E09" w14:textId="51B04C79" w:rsidR="000E05BC" w:rsidRPr="008945A7" w:rsidRDefault="000E05BC" w:rsidP="00FA64A1">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ひとり親家庭</w:t>
            </w:r>
            <w:r w:rsidR="00FA64A1" w:rsidRPr="008945A7">
              <w:rPr>
                <w:rFonts w:hint="eastAsia"/>
                <w:szCs w:val="19"/>
              </w:rPr>
              <w:t>内の</w:t>
            </w:r>
            <w:r w:rsidRPr="008945A7">
              <w:rPr>
                <w:rFonts w:hint="eastAsia"/>
                <w:szCs w:val="19"/>
              </w:rPr>
              <w:t>親</w:t>
            </w:r>
            <w:r w:rsidR="00FA64A1" w:rsidRPr="008945A7">
              <w:rPr>
                <w:rFonts w:hint="eastAsia"/>
                <w:szCs w:val="19"/>
              </w:rPr>
              <w:t>子や家庭間の交流を促進するため，イベントや</w:t>
            </w:r>
            <w:r w:rsidRPr="008945A7">
              <w:rPr>
                <w:rFonts w:hint="eastAsia"/>
                <w:szCs w:val="19"/>
              </w:rPr>
              <w:t>研修を実施</w:t>
            </w:r>
          </w:p>
        </w:tc>
        <w:tc>
          <w:tcPr>
            <w:tcW w:w="1985" w:type="dxa"/>
          </w:tcPr>
          <w:p w14:paraId="65FB2BFD" w14:textId="56D1744D" w:rsidR="000E05BC" w:rsidRPr="008945A7" w:rsidRDefault="000E05BC"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C803E3" w:rsidRPr="008945A7">
              <w:rPr>
                <w:rFonts w:hint="eastAsia"/>
              </w:rPr>
              <w:t>福祉</w:t>
            </w:r>
            <w:r w:rsidRPr="008945A7">
              <w:rPr>
                <w:rFonts w:hint="eastAsia"/>
              </w:rPr>
              <w:t>課</w:t>
            </w:r>
          </w:p>
        </w:tc>
      </w:tr>
      <w:tr w:rsidR="00B47D84" w:rsidRPr="008945A7" w14:paraId="0D3B0A3E"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1EB92C4F" w14:textId="77777777" w:rsidR="000E05BC" w:rsidRPr="008945A7" w:rsidRDefault="000E05BC" w:rsidP="00AA52DE">
            <w:r w:rsidRPr="008945A7">
              <w:rPr>
                <w:rFonts w:hint="eastAsia"/>
              </w:rPr>
              <w:t>子どもの生活支援対策の周知</w:t>
            </w:r>
          </w:p>
        </w:tc>
        <w:tc>
          <w:tcPr>
            <w:tcW w:w="5387" w:type="dxa"/>
          </w:tcPr>
          <w:p w14:paraId="216DD32F" w14:textId="77777777" w:rsidR="00077E7B" w:rsidRPr="008945A7" w:rsidRDefault="00077E7B" w:rsidP="00077E7B">
            <w:pPr>
              <w:ind w:firstLineChars="100" w:firstLine="179"/>
              <w:cnfStyle w:val="000000000000" w:firstRow="0" w:lastRow="0" w:firstColumn="0" w:lastColumn="0" w:oddVBand="0" w:evenVBand="0" w:oddHBand="0" w:evenHBand="0" w:firstRowFirstColumn="0" w:firstRowLastColumn="0" w:lastRowFirstColumn="0" w:lastRowLastColumn="0"/>
            </w:pPr>
            <w:r w:rsidRPr="008945A7">
              <w:t>リーフレット等を活用して，奨学金を含む行政等が実施してい</w:t>
            </w:r>
          </w:p>
          <w:p w14:paraId="40E58C52" w14:textId="23F3D692" w:rsidR="000E05BC" w:rsidRPr="008945A7" w:rsidRDefault="00077E7B" w:rsidP="00077E7B">
            <w:pPr>
              <w:cnfStyle w:val="000000000000" w:firstRow="0" w:lastRow="0" w:firstColumn="0" w:lastColumn="0" w:oddVBand="0" w:evenVBand="0" w:oddHBand="0" w:evenHBand="0" w:firstRowFirstColumn="0" w:firstRowLastColumn="0" w:lastRowFirstColumn="0" w:lastRowLastColumn="0"/>
            </w:pPr>
            <w:r w:rsidRPr="008945A7">
              <w:rPr>
                <w:rFonts w:hint="eastAsia"/>
              </w:rPr>
              <w:t>る子どもの生活支援対策を分かりやすく周知</w:t>
            </w:r>
          </w:p>
        </w:tc>
        <w:tc>
          <w:tcPr>
            <w:tcW w:w="1985" w:type="dxa"/>
          </w:tcPr>
          <w:p w14:paraId="4144F36A" w14:textId="0D3A27E0" w:rsidR="000E05BC" w:rsidRPr="008945A7" w:rsidRDefault="008F50C0" w:rsidP="00AA52D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2D04B31B" w14:textId="77777777" w:rsidR="000E05BC" w:rsidRPr="008945A7" w:rsidRDefault="000E05BC" w:rsidP="00E377F1"/>
    <w:p w14:paraId="2857F0B2" w14:textId="77777777" w:rsidR="000E05BC" w:rsidRPr="008945A7" w:rsidRDefault="000E05BC" w:rsidP="00CA3524">
      <w:pPr>
        <w:pStyle w:val="8"/>
        <w:numPr>
          <w:ilvl w:val="7"/>
          <w:numId w:val="5"/>
        </w:numPr>
      </w:pPr>
      <w:r w:rsidRPr="008945A7">
        <w:rPr>
          <w:rFonts w:hint="eastAsia"/>
        </w:rPr>
        <w:t>就業支援策の推進</w:t>
      </w:r>
    </w:p>
    <w:p w14:paraId="50B9A6FE" w14:textId="2DF30997" w:rsidR="000E05BC" w:rsidRPr="008945A7" w:rsidRDefault="000E05BC" w:rsidP="00A861B2">
      <w:pPr>
        <w:pStyle w:val="ad"/>
        <w:spacing w:after="40"/>
        <w:ind w:left="419" w:firstLine="209"/>
      </w:pPr>
      <w:r w:rsidRPr="008945A7">
        <w:rPr>
          <w:rFonts w:hint="eastAsia"/>
        </w:rPr>
        <w:t>母子家庭及び父子家庭並びに寡婦が</w:t>
      </w:r>
      <w:r w:rsidR="00FA64A1" w:rsidRPr="008945A7">
        <w:rPr>
          <w:rFonts w:hint="eastAsia"/>
        </w:rPr>
        <w:t>安定した雇用を確保し，</w:t>
      </w:r>
      <w:r w:rsidRPr="008945A7">
        <w:rPr>
          <w:rFonts w:hint="eastAsia"/>
        </w:rPr>
        <w:t>自立した生活をすることができるよう，職業能力向上のための訓練，</w:t>
      </w:r>
      <w:r w:rsidR="00FA64A1" w:rsidRPr="008945A7">
        <w:rPr>
          <w:rFonts w:hint="eastAsia"/>
        </w:rPr>
        <w:t>就職に有利な資格取得の支援を</w:t>
      </w:r>
      <w:r w:rsidRPr="008945A7">
        <w:rPr>
          <w:rFonts w:hint="eastAsia"/>
        </w:rPr>
        <w:t>実施するなど，就業面での支援体制の整備を</w:t>
      </w:r>
      <w:r w:rsidR="00FA64A1" w:rsidRPr="008945A7">
        <w:rPr>
          <w:rFonts w:hint="eastAsia"/>
        </w:rPr>
        <w:t>推進</w:t>
      </w:r>
      <w:r w:rsidRPr="008945A7">
        <w:rPr>
          <w:rFonts w:hint="eastAsia"/>
        </w:rPr>
        <w:t>します。</w:t>
      </w:r>
    </w:p>
    <w:tbl>
      <w:tblPr>
        <w:tblStyle w:val="afc"/>
        <w:tblW w:w="9356" w:type="dxa"/>
        <w:tblLook w:val="04A0" w:firstRow="1" w:lastRow="0" w:firstColumn="1" w:lastColumn="0" w:noHBand="0" w:noVBand="1"/>
      </w:tblPr>
      <w:tblGrid>
        <w:gridCol w:w="1984"/>
        <w:gridCol w:w="5387"/>
        <w:gridCol w:w="1985"/>
      </w:tblGrid>
      <w:tr w:rsidR="000E05BC" w:rsidRPr="008945A7" w14:paraId="0CF7CF60"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D483F4D" w14:textId="77777777" w:rsidR="000E05BC" w:rsidRPr="008945A7" w:rsidRDefault="000E05BC" w:rsidP="001D192D">
            <w:pPr>
              <w:jc w:val="center"/>
            </w:pPr>
            <w:r w:rsidRPr="008945A7">
              <w:rPr>
                <w:rFonts w:hint="eastAsia"/>
              </w:rPr>
              <w:t>具体的施策</w:t>
            </w:r>
          </w:p>
        </w:tc>
        <w:tc>
          <w:tcPr>
            <w:tcW w:w="5387" w:type="dxa"/>
          </w:tcPr>
          <w:p w14:paraId="57B175CA"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E00BA4C"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0E05BC" w:rsidRPr="008945A7" w14:paraId="545B1937"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19DB6095" w14:textId="77777777" w:rsidR="000E05BC" w:rsidRPr="008945A7" w:rsidRDefault="000E05BC" w:rsidP="0071334C">
            <w:r w:rsidRPr="008945A7">
              <w:rPr>
                <w:rFonts w:hint="eastAsia"/>
              </w:rPr>
              <w:t>ひとり親家庭等に対する職業訓練</w:t>
            </w:r>
          </w:p>
        </w:tc>
        <w:tc>
          <w:tcPr>
            <w:tcW w:w="5387" w:type="dxa"/>
          </w:tcPr>
          <w:p w14:paraId="1014EB48" w14:textId="77777777" w:rsidR="000E05BC" w:rsidRPr="008945A7" w:rsidRDefault="000E05BC"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就労経験がない又は就労経験に乏しいひとり親家庭の母又は父等に対して，準備講習付きの職業訓練を実施</w:t>
            </w:r>
          </w:p>
        </w:tc>
        <w:tc>
          <w:tcPr>
            <w:tcW w:w="1985" w:type="dxa"/>
          </w:tcPr>
          <w:p w14:paraId="0D92D0A6" w14:textId="77777777" w:rsidR="000E05BC" w:rsidRPr="008945A7" w:rsidRDefault="000E05BC" w:rsidP="00B64FBA">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B47D84" w:rsidRPr="008945A7" w14:paraId="174B5553" w14:textId="77777777" w:rsidTr="00EB748A">
        <w:tc>
          <w:tcPr>
            <w:cnfStyle w:val="001000000000" w:firstRow="0" w:lastRow="0" w:firstColumn="1" w:lastColumn="0" w:oddVBand="0" w:evenVBand="0" w:oddHBand="0" w:evenHBand="0" w:firstRowFirstColumn="0" w:firstRowLastColumn="0" w:lastRowFirstColumn="0" w:lastRowLastColumn="0"/>
            <w:tcW w:w="1984" w:type="dxa"/>
          </w:tcPr>
          <w:p w14:paraId="58F16AF7" w14:textId="77777777" w:rsidR="00EB748A" w:rsidRPr="008945A7" w:rsidRDefault="00EB748A" w:rsidP="00EB748A">
            <w:r w:rsidRPr="008945A7">
              <w:rPr>
                <w:rFonts w:hint="eastAsia"/>
              </w:rPr>
              <w:lastRenderedPageBreak/>
              <w:t>ひとり親家庭等に対する就業・自立への支援</w:t>
            </w:r>
          </w:p>
        </w:tc>
        <w:tc>
          <w:tcPr>
            <w:tcW w:w="5387" w:type="dxa"/>
          </w:tcPr>
          <w:p w14:paraId="40A16AA9" w14:textId="77777777" w:rsidR="00EB748A" w:rsidRPr="008945A7" w:rsidRDefault="00EB748A" w:rsidP="00EB748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・ハローワークとの連携によるひとり親家庭の母又は父等に対する就業相談を実施</w:t>
            </w:r>
          </w:p>
          <w:p w14:paraId="0B85A293" w14:textId="504E9FF1" w:rsidR="00EB748A" w:rsidRPr="008945A7" w:rsidRDefault="00EB748A" w:rsidP="00EB748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・ひとり親家庭の母又は父の就業を促進するため，職業能力開発のための講座受講料の一部を支給</w:t>
            </w:r>
          </w:p>
          <w:p w14:paraId="20BA9854" w14:textId="0253645B" w:rsidR="00EB748A" w:rsidRPr="008945A7" w:rsidRDefault="00EB748A" w:rsidP="00EB748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・就職の</w:t>
            </w:r>
            <w:r w:rsidRPr="008945A7">
              <w:rPr>
                <w:color w:val="auto"/>
              </w:rPr>
              <w:t>際に有利でありかつ生活の安定</w:t>
            </w:r>
            <w:r w:rsidRPr="008945A7">
              <w:rPr>
                <w:rFonts w:hint="eastAsia"/>
                <w:color w:val="auto"/>
              </w:rPr>
              <w:t>に</w:t>
            </w:r>
            <w:r w:rsidRPr="008945A7">
              <w:rPr>
                <w:color w:val="auto"/>
              </w:rPr>
              <w:t>資する資格の取得を</w:t>
            </w:r>
            <w:r w:rsidRPr="008945A7">
              <w:rPr>
                <w:rFonts w:hint="eastAsia"/>
                <w:color w:val="auto"/>
              </w:rPr>
              <w:t>促進</w:t>
            </w:r>
            <w:r w:rsidRPr="008945A7">
              <w:rPr>
                <w:color w:val="auto"/>
              </w:rPr>
              <w:t>するため，</w:t>
            </w:r>
            <w:r w:rsidRPr="008945A7">
              <w:rPr>
                <w:rFonts w:hint="eastAsia"/>
                <w:color w:val="auto"/>
              </w:rPr>
              <w:t>看護師等の資格取得のための養成機関で</w:t>
            </w:r>
            <w:r w:rsidR="00EC64F3" w:rsidRPr="008945A7">
              <w:rPr>
                <w:rFonts w:hint="eastAsia"/>
                <w:color w:val="auto"/>
              </w:rPr>
              <w:t>６月</w:t>
            </w:r>
            <w:r w:rsidRPr="008945A7">
              <w:rPr>
                <w:rFonts w:hint="eastAsia"/>
                <w:color w:val="auto"/>
              </w:rPr>
              <w:t>以上修業する際に</w:t>
            </w:r>
            <w:r w:rsidRPr="008945A7">
              <w:rPr>
                <w:color w:val="auto"/>
              </w:rPr>
              <w:t>給付金を支給するとともに，</w:t>
            </w:r>
            <w:r w:rsidRPr="008945A7">
              <w:rPr>
                <w:rFonts w:hint="eastAsia"/>
                <w:color w:val="auto"/>
              </w:rPr>
              <w:t>養成機関への入学準備金及び資格取得後の就職準備金の貸付を実施</w:t>
            </w:r>
          </w:p>
          <w:p w14:paraId="31728776" w14:textId="77777777" w:rsidR="00EB748A" w:rsidRPr="008945A7" w:rsidRDefault="00EB748A" w:rsidP="00EB748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・地域の実情に応じ，就業に結びつく可能性の高い技能，資格を習得するための就業支援講習会を開催</w:t>
            </w:r>
          </w:p>
        </w:tc>
        <w:tc>
          <w:tcPr>
            <w:tcW w:w="1985" w:type="dxa"/>
          </w:tcPr>
          <w:p w14:paraId="11C39582" w14:textId="7683A5A6" w:rsidR="00EB748A" w:rsidRPr="008945A7" w:rsidRDefault="00EB748A" w:rsidP="00EB748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6F27D5" w:rsidRPr="008945A7">
              <w:rPr>
                <w:rFonts w:hint="eastAsia"/>
              </w:rPr>
              <w:t>福祉</w:t>
            </w:r>
            <w:r w:rsidRPr="008945A7">
              <w:rPr>
                <w:rFonts w:hint="eastAsia"/>
              </w:rPr>
              <w:t>課</w:t>
            </w:r>
          </w:p>
        </w:tc>
      </w:tr>
      <w:tr w:rsidR="00B47D84" w:rsidRPr="008945A7" w14:paraId="09A6214F"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1EEA73B7" w14:textId="4924FA0C" w:rsidR="000E05BC" w:rsidRPr="008945A7" w:rsidRDefault="000E05BC" w:rsidP="0071334C">
            <w:r w:rsidRPr="008945A7">
              <w:rPr>
                <w:rFonts w:hint="eastAsia"/>
              </w:rPr>
              <w:t>相談・指導</w:t>
            </w:r>
            <w:r w:rsidR="00D25870" w:rsidRPr="008945A7">
              <w:rPr>
                <w:rFonts w:hint="eastAsia"/>
              </w:rPr>
              <w:t>・助言</w:t>
            </w:r>
            <w:r w:rsidRPr="008945A7">
              <w:rPr>
                <w:rFonts w:hint="eastAsia"/>
              </w:rPr>
              <w:t>の実施</w:t>
            </w:r>
          </w:p>
        </w:tc>
        <w:tc>
          <w:tcPr>
            <w:tcW w:w="5387" w:type="dxa"/>
          </w:tcPr>
          <w:p w14:paraId="2365EE73" w14:textId="0F0BB28D" w:rsidR="000E05BC" w:rsidRPr="008945A7" w:rsidRDefault="000E05BC"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子育て及び児童全般に係る問題やひとり親家庭における生活一般や就業についての相談・指導</w:t>
            </w:r>
            <w:r w:rsidR="00D25870" w:rsidRPr="008945A7">
              <w:rPr>
                <w:rFonts w:hint="eastAsia"/>
              </w:rPr>
              <w:t>・助言</w:t>
            </w:r>
            <w:r w:rsidRPr="008945A7">
              <w:rPr>
                <w:rFonts w:hint="eastAsia"/>
              </w:rPr>
              <w:t>の実施</w:t>
            </w:r>
          </w:p>
        </w:tc>
        <w:tc>
          <w:tcPr>
            <w:tcW w:w="1985" w:type="dxa"/>
          </w:tcPr>
          <w:p w14:paraId="187989BF" w14:textId="0E4F538E" w:rsidR="000E05BC" w:rsidRPr="008945A7" w:rsidRDefault="000E05BC" w:rsidP="00B64FB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743777" w:rsidRPr="008945A7">
              <w:rPr>
                <w:rFonts w:hint="eastAsia"/>
              </w:rPr>
              <w:t>福祉</w:t>
            </w:r>
            <w:r w:rsidRPr="008945A7">
              <w:rPr>
                <w:rFonts w:hint="eastAsia"/>
              </w:rPr>
              <w:t>課</w:t>
            </w:r>
          </w:p>
        </w:tc>
      </w:tr>
    </w:tbl>
    <w:p w14:paraId="45587AA9" w14:textId="77777777" w:rsidR="000E05BC" w:rsidRPr="008945A7" w:rsidRDefault="000E05BC" w:rsidP="00DC1A80">
      <w:pPr>
        <w:spacing w:after="40"/>
      </w:pPr>
    </w:p>
    <w:p w14:paraId="6E66909D" w14:textId="49488FC6" w:rsidR="000E05BC" w:rsidRPr="008945A7" w:rsidRDefault="000E05BC" w:rsidP="00CA3524">
      <w:pPr>
        <w:pStyle w:val="8"/>
        <w:numPr>
          <w:ilvl w:val="7"/>
          <w:numId w:val="5"/>
        </w:numPr>
      </w:pPr>
      <w:r w:rsidRPr="008945A7">
        <w:rPr>
          <w:rFonts w:hint="eastAsia"/>
        </w:rPr>
        <w:t>養育費の確保</w:t>
      </w:r>
      <w:r w:rsidR="00EB748A" w:rsidRPr="008945A7">
        <w:rPr>
          <w:rFonts w:hint="eastAsia"/>
        </w:rPr>
        <w:t>支援</w:t>
      </w:r>
      <w:r w:rsidRPr="008945A7">
        <w:rPr>
          <w:rFonts w:hint="eastAsia"/>
        </w:rPr>
        <w:t>の推進</w:t>
      </w:r>
    </w:p>
    <w:p w14:paraId="2BD3D91B" w14:textId="77777777" w:rsidR="00EB748A" w:rsidRPr="008945A7" w:rsidRDefault="00EB748A" w:rsidP="00EB748A">
      <w:pPr>
        <w:pStyle w:val="ad"/>
        <w:spacing w:after="40"/>
        <w:ind w:left="419" w:firstLine="209"/>
      </w:pPr>
      <w:r w:rsidRPr="008945A7">
        <w:rPr>
          <w:rFonts w:hint="eastAsia"/>
        </w:rPr>
        <w:t>母子家庭及び父子家庭が養育費を確保できるよう，専門家による相談体制を整備し，養育費の取り決めの促進等を図ります。</w:t>
      </w:r>
    </w:p>
    <w:tbl>
      <w:tblPr>
        <w:tblStyle w:val="afc"/>
        <w:tblW w:w="9356" w:type="dxa"/>
        <w:tblLook w:val="04A0" w:firstRow="1" w:lastRow="0" w:firstColumn="1" w:lastColumn="0" w:noHBand="0" w:noVBand="1"/>
      </w:tblPr>
      <w:tblGrid>
        <w:gridCol w:w="1984"/>
        <w:gridCol w:w="5387"/>
        <w:gridCol w:w="1985"/>
      </w:tblGrid>
      <w:tr w:rsidR="00B47D84" w:rsidRPr="008945A7" w14:paraId="20037C25"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9D1B5C5" w14:textId="77777777" w:rsidR="000E05BC" w:rsidRPr="008945A7" w:rsidRDefault="000E05BC" w:rsidP="001D192D">
            <w:pPr>
              <w:jc w:val="center"/>
            </w:pPr>
            <w:r w:rsidRPr="008945A7">
              <w:rPr>
                <w:rFonts w:hint="eastAsia"/>
              </w:rPr>
              <w:t>具体的施策</w:t>
            </w:r>
          </w:p>
        </w:tc>
        <w:tc>
          <w:tcPr>
            <w:tcW w:w="5387" w:type="dxa"/>
          </w:tcPr>
          <w:p w14:paraId="3D3706A1"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30633F2"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B47D84" w:rsidRPr="008945A7" w14:paraId="012079B5"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40BE57E2" w14:textId="595402A1" w:rsidR="000E05BC" w:rsidRPr="008945A7" w:rsidRDefault="000E05BC" w:rsidP="00EB748A">
            <w:r w:rsidRPr="008945A7">
              <w:rPr>
                <w:rFonts w:hint="eastAsia"/>
              </w:rPr>
              <w:t>養育費の確保</w:t>
            </w:r>
            <w:r w:rsidR="00EB748A" w:rsidRPr="008945A7">
              <w:rPr>
                <w:rFonts w:hint="eastAsia"/>
              </w:rPr>
              <w:t>支援</w:t>
            </w:r>
          </w:p>
        </w:tc>
        <w:tc>
          <w:tcPr>
            <w:tcW w:w="5387" w:type="dxa"/>
          </w:tcPr>
          <w:p w14:paraId="613E4BAC" w14:textId="662376F8" w:rsidR="000E05BC" w:rsidRPr="008945A7" w:rsidRDefault="000E05BC" w:rsidP="00EB748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弁護士，司法書士等の専門家による無料法律相談等を実施し，面会交流や養育費の</w:t>
            </w:r>
            <w:r w:rsidR="00EB748A" w:rsidRPr="008945A7">
              <w:rPr>
                <w:rFonts w:hint="eastAsia"/>
              </w:rPr>
              <w:t>確保</w:t>
            </w:r>
            <w:r w:rsidRPr="008945A7">
              <w:rPr>
                <w:rFonts w:hint="eastAsia"/>
              </w:rPr>
              <w:t>に関する相談等に応じるなどきめ細やかな相談体制を整備</w:t>
            </w:r>
          </w:p>
        </w:tc>
        <w:tc>
          <w:tcPr>
            <w:tcW w:w="1985" w:type="dxa"/>
          </w:tcPr>
          <w:p w14:paraId="2DE9E5C5" w14:textId="6B0D2F8E" w:rsidR="000E05BC" w:rsidRPr="008945A7" w:rsidRDefault="000E05BC"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子ども</w:t>
            </w:r>
            <w:r w:rsidR="00FF7920" w:rsidRPr="008945A7">
              <w:rPr>
                <w:rFonts w:hint="eastAsia"/>
              </w:rPr>
              <w:t>福祉</w:t>
            </w:r>
            <w:r w:rsidRPr="008945A7">
              <w:rPr>
                <w:rFonts w:hint="eastAsia"/>
              </w:rPr>
              <w:t>課</w:t>
            </w:r>
          </w:p>
        </w:tc>
      </w:tr>
    </w:tbl>
    <w:p w14:paraId="55E9BEA3" w14:textId="77777777" w:rsidR="000E05BC" w:rsidRPr="008945A7" w:rsidRDefault="000E05BC" w:rsidP="00DC1A80">
      <w:pPr>
        <w:spacing w:after="40"/>
      </w:pPr>
    </w:p>
    <w:p w14:paraId="034361AA" w14:textId="77777777" w:rsidR="000E05BC" w:rsidRPr="008945A7" w:rsidRDefault="000E05BC" w:rsidP="00CA3524">
      <w:pPr>
        <w:pStyle w:val="8"/>
        <w:numPr>
          <w:ilvl w:val="7"/>
          <w:numId w:val="5"/>
        </w:numPr>
      </w:pPr>
      <w:r w:rsidRPr="008945A7">
        <w:rPr>
          <w:rFonts w:hint="eastAsia"/>
        </w:rPr>
        <w:t>経済的支援策の推進</w:t>
      </w:r>
    </w:p>
    <w:p w14:paraId="5380379A" w14:textId="77777777" w:rsidR="00EB748A" w:rsidRPr="008945A7" w:rsidRDefault="00EB748A" w:rsidP="00EB748A">
      <w:pPr>
        <w:pStyle w:val="ad"/>
        <w:spacing w:after="40"/>
        <w:ind w:left="419" w:firstLine="209"/>
      </w:pPr>
      <w:r w:rsidRPr="008945A7">
        <w:rPr>
          <w:rFonts w:hint="eastAsia"/>
        </w:rPr>
        <w:t>母子家庭・父子家庭等の健康を保持し，生活の安定を図るため医療費の助成を行うとともに，児童扶養手当の支給や母子父子寡婦福祉資金の貸付により，経済的支援を推進します。</w:t>
      </w:r>
    </w:p>
    <w:tbl>
      <w:tblPr>
        <w:tblStyle w:val="afc"/>
        <w:tblW w:w="9356" w:type="dxa"/>
        <w:tblLook w:val="04A0" w:firstRow="1" w:lastRow="0" w:firstColumn="1" w:lastColumn="0" w:noHBand="0" w:noVBand="1"/>
      </w:tblPr>
      <w:tblGrid>
        <w:gridCol w:w="1984"/>
        <w:gridCol w:w="5387"/>
        <w:gridCol w:w="1985"/>
      </w:tblGrid>
      <w:tr w:rsidR="000E05BC" w:rsidRPr="008945A7" w14:paraId="37302621"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05CEF03" w14:textId="77777777" w:rsidR="000E05BC" w:rsidRPr="008945A7" w:rsidRDefault="000E05BC" w:rsidP="0071334C">
            <w:pPr>
              <w:jc w:val="center"/>
            </w:pPr>
            <w:r w:rsidRPr="008945A7">
              <w:rPr>
                <w:rFonts w:hint="eastAsia"/>
              </w:rPr>
              <w:t>具体的施策</w:t>
            </w:r>
          </w:p>
        </w:tc>
        <w:tc>
          <w:tcPr>
            <w:tcW w:w="5387" w:type="dxa"/>
          </w:tcPr>
          <w:p w14:paraId="184A34E9" w14:textId="77777777" w:rsidR="000E05BC" w:rsidRPr="008945A7" w:rsidRDefault="000E05BC" w:rsidP="0071334C">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1DC9AEB" w14:textId="77777777" w:rsidR="000E05BC" w:rsidRPr="008945A7" w:rsidRDefault="000E05BC" w:rsidP="0071334C">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0E05BC" w:rsidRPr="008945A7" w14:paraId="25A601F1"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4D338419" w14:textId="77777777" w:rsidR="000E05BC" w:rsidRPr="008945A7" w:rsidRDefault="000E05BC" w:rsidP="0071334C">
            <w:r w:rsidRPr="008945A7">
              <w:rPr>
                <w:rFonts w:hint="eastAsia"/>
              </w:rPr>
              <w:t>ひとり親家庭等に対する医療費助成</w:t>
            </w:r>
          </w:p>
        </w:tc>
        <w:tc>
          <w:tcPr>
            <w:tcW w:w="5387" w:type="dxa"/>
          </w:tcPr>
          <w:p w14:paraId="4C5F9131" w14:textId="0EA3AE3A" w:rsidR="000E05BC" w:rsidRPr="008945A7" w:rsidRDefault="000E05BC"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ひとり親家庭等に医療費の助成を行う市町村</w:t>
            </w:r>
            <w:r w:rsidR="00C17370" w:rsidRPr="008945A7">
              <w:rPr>
                <w:rFonts w:cs="Times New Roman" w:hint="eastAsia"/>
                <w:kern w:val="0"/>
              </w:rPr>
              <w:t>を支援</w:t>
            </w:r>
          </w:p>
        </w:tc>
        <w:tc>
          <w:tcPr>
            <w:tcW w:w="1985" w:type="dxa"/>
          </w:tcPr>
          <w:p w14:paraId="0951E40A" w14:textId="5EFCC6C8" w:rsidR="000E05BC" w:rsidRPr="008945A7" w:rsidRDefault="00AF4494" w:rsidP="0071334C">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子育て支援課</w:t>
            </w:r>
          </w:p>
        </w:tc>
      </w:tr>
      <w:tr w:rsidR="000E05BC" w:rsidRPr="008945A7" w14:paraId="71E25418"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6CA537C4" w14:textId="77777777" w:rsidR="000E05BC" w:rsidRPr="008945A7" w:rsidRDefault="000E05BC" w:rsidP="0071334C">
            <w:r w:rsidRPr="008945A7">
              <w:rPr>
                <w:rFonts w:hint="eastAsia"/>
              </w:rPr>
              <w:t>児童扶養手当の支給</w:t>
            </w:r>
          </w:p>
        </w:tc>
        <w:tc>
          <w:tcPr>
            <w:tcW w:w="5387" w:type="dxa"/>
          </w:tcPr>
          <w:p w14:paraId="19594368" w14:textId="77777777" w:rsidR="000E05BC" w:rsidRPr="008945A7" w:rsidRDefault="000E05BC"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ひとり親家庭等の生活の安定と自立を促進し，児童の福祉の増進を図るため，父又は母と生計を同一としていない児童を監護又は養育する者に対する手当を支給</w:t>
            </w:r>
          </w:p>
        </w:tc>
        <w:tc>
          <w:tcPr>
            <w:tcW w:w="1985" w:type="dxa"/>
          </w:tcPr>
          <w:p w14:paraId="107BA129" w14:textId="417E3265" w:rsidR="000E05BC" w:rsidRPr="008945A7" w:rsidRDefault="00FF7920"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0E05BC" w:rsidRPr="008945A7" w14:paraId="6B6D56DF"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12C11163" w14:textId="77777777" w:rsidR="000E05BC" w:rsidRPr="008945A7" w:rsidRDefault="000E05BC" w:rsidP="0071334C">
            <w:r w:rsidRPr="008945A7">
              <w:rPr>
                <w:rFonts w:hint="eastAsia"/>
              </w:rPr>
              <w:t>母子父子寡婦福祉資金の貸付</w:t>
            </w:r>
          </w:p>
        </w:tc>
        <w:tc>
          <w:tcPr>
            <w:tcW w:w="5387" w:type="dxa"/>
          </w:tcPr>
          <w:p w14:paraId="13C4AF66" w14:textId="77777777" w:rsidR="000E05BC" w:rsidRPr="008945A7" w:rsidRDefault="000E05BC"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ひとり親家庭の母又は父及び寡婦の経済的自立の助成と生活意欲の助長を図り，併せて，これらの児童等の福祉を増進するための資金を貸付</w:t>
            </w:r>
          </w:p>
        </w:tc>
        <w:tc>
          <w:tcPr>
            <w:tcW w:w="1985" w:type="dxa"/>
          </w:tcPr>
          <w:p w14:paraId="7B89AAE0" w14:textId="62B1C491" w:rsidR="000E05BC" w:rsidRPr="008945A7" w:rsidRDefault="00FF7920"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EB748A" w:rsidRPr="008945A7" w14:paraId="1418ACC9" w14:textId="77777777" w:rsidTr="00EB748A">
        <w:tc>
          <w:tcPr>
            <w:cnfStyle w:val="001000000000" w:firstRow="0" w:lastRow="0" w:firstColumn="1" w:lastColumn="0" w:oddVBand="0" w:evenVBand="0" w:oddHBand="0" w:evenHBand="0" w:firstRowFirstColumn="0" w:firstRowLastColumn="0" w:lastRowFirstColumn="0" w:lastRowLastColumn="0"/>
            <w:tcW w:w="1984" w:type="dxa"/>
          </w:tcPr>
          <w:p w14:paraId="7604BBF9" w14:textId="77777777" w:rsidR="00EB748A" w:rsidRPr="008945A7" w:rsidRDefault="00EB748A" w:rsidP="00EB748A">
            <w:r w:rsidRPr="008945A7">
              <w:rPr>
                <w:rFonts w:hint="eastAsia"/>
              </w:rPr>
              <w:t>たすけあい資金の貸付</w:t>
            </w:r>
          </w:p>
        </w:tc>
        <w:tc>
          <w:tcPr>
            <w:tcW w:w="5387" w:type="dxa"/>
          </w:tcPr>
          <w:p w14:paraId="2EAC2E34" w14:textId="77777777" w:rsidR="00EB748A" w:rsidRPr="008945A7" w:rsidRDefault="00EB748A" w:rsidP="00EB748A">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県母子寡婦</w:t>
            </w:r>
            <w:r w:rsidRPr="008945A7">
              <w:t>福祉連合会が</w:t>
            </w:r>
            <w:r w:rsidRPr="008945A7">
              <w:rPr>
                <w:rFonts w:hint="eastAsia"/>
              </w:rPr>
              <w:t>ひとり親の緊急な出費に対処</w:t>
            </w:r>
            <w:r w:rsidRPr="008945A7">
              <w:t>するため</w:t>
            </w:r>
            <w:r w:rsidRPr="008945A7">
              <w:rPr>
                <w:rFonts w:hint="eastAsia"/>
              </w:rPr>
              <w:t>，生活</w:t>
            </w:r>
            <w:r w:rsidRPr="008945A7">
              <w:t>資金等一時的に必要</w:t>
            </w:r>
            <w:r w:rsidRPr="008945A7">
              <w:rPr>
                <w:rFonts w:hint="eastAsia"/>
              </w:rPr>
              <w:t>とする</w:t>
            </w:r>
            <w:r w:rsidRPr="008945A7">
              <w:t>小口</w:t>
            </w:r>
            <w:r w:rsidRPr="008945A7">
              <w:rPr>
                <w:rFonts w:hint="eastAsia"/>
              </w:rPr>
              <w:t>資金を貸付</w:t>
            </w:r>
          </w:p>
        </w:tc>
        <w:tc>
          <w:tcPr>
            <w:tcW w:w="1985" w:type="dxa"/>
          </w:tcPr>
          <w:p w14:paraId="1E75465A" w14:textId="46836654" w:rsidR="00EB748A" w:rsidRPr="008945A7" w:rsidRDefault="00FF7920" w:rsidP="00EB748A">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92150B" w:rsidRPr="008945A7" w14:paraId="5175B6CC" w14:textId="77777777" w:rsidTr="0092150B">
        <w:tc>
          <w:tcPr>
            <w:cnfStyle w:val="001000000000" w:firstRow="0" w:lastRow="0" w:firstColumn="1" w:lastColumn="0" w:oddVBand="0" w:evenVBand="0" w:oddHBand="0" w:evenHBand="0" w:firstRowFirstColumn="0" w:firstRowLastColumn="0" w:lastRowFirstColumn="0" w:lastRowLastColumn="0"/>
            <w:tcW w:w="1984" w:type="dxa"/>
          </w:tcPr>
          <w:p w14:paraId="3232C1FD" w14:textId="77777777" w:rsidR="0092150B" w:rsidRPr="008945A7" w:rsidRDefault="0092150B" w:rsidP="00914DF8">
            <w:r w:rsidRPr="008945A7">
              <w:rPr>
                <w:rFonts w:hint="eastAsia"/>
              </w:rPr>
              <w:t>幼児教育・保育の無償化</w:t>
            </w:r>
          </w:p>
        </w:tc>
        <w:tc>
          <w:tcPr>
            <w:tcW w:w="5387" w:type="dxa"/>
          </w:tcPr>
          <w:p w14:paraId="2E1B25C0" w14:textId="77777777" w:rsidR="00A1332B" w:rsidRPr="008945A7" w:rsidRDefault="00A1332B" w:rsidP="00A1332B">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w:t>
            </w:r>
            <w:r w:rsidR="0092150B" w:rsidRPr="008945A7">
              <w:rPr>
                <w:rFonts w:hint="eastAsia"/>
              </w:rPr>
              <w:t>３歳から５歳までの全ての子ども及び０歳から２歳までの住民</w:t>
            </w:r>
            <w:r w:rsidR="00C84075" w:rsidRPr="008945A7">
              <w:rPr>
                <w:rFonts w:hint="eastAsia"/>
              </w:rPr>
              <w:t>税</w:t>
            </w:r>
            <w:r w:rsidR="0092150B" w:rsidRPr="008945A7">
              <w:rPr>
                <w:rFonts w:hint="eastAsia"/>
              </w:rPr>
              <w:t>非課税世帯の子どもについて，利用料を無償化</w:t>
            </w:r>
          </w:p>
          <w:p w14:paraId="6048E82A" w14:textId="2716BB46" w:rsidR="00A1332B" w:rsidRPr="008945A7" w:rsidRDefault="00A1332B" w:rsidP="00A1332B">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・各施設において実費徴収を行うこととされている食事の提供に要する費用及び日用品，文房具等の購入に要する費用等について，低所得世帯を対象に費用の一部を補助</w:t>
            </w:r>
          </w:p>
        </w:tc>
        <w:tc>
          <w:tcPr>
            <w:tcW w:w="1985" w:type="dxa"/>
          </w:tcPr>
          <w:p w14:paraId="67FF8A9E" w14:textId="77777777" w:rsidR="0092150B" w:rsidRPr="008945A7" w:rsidRDefault="0092150B" w:rsidP="00914DF8">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576C2681" w14:textId="77777777" w:rsidR="00EF4A34" w:rsidRPr="008945A7" w:rsidRDefault="00EF4A34" w:rsidP="00EF4A34">
      <w:pPr>
        <w:spacing w:line="100" w:lineRule="exact"/>
      </w:pPr>
    </w:p>
    <w:p w14:paraId="2AFE902D" w14:textId="2D274AC5" w:rsidR="000E05BC" w:rsidRPr="008945A7" w:rsidRDefault="000E05BC" w:rsidP="00EF4A34">
      <w:pPr>
        <w:pStyle w:val="aff"/>
      </w:pPr>
      <w:r w:rsidRPr="008945A7">
        <w:rPr>
          <w:rFonts w:hint="eastAsia"/>
        </w:rPr>
        <w:lastRenderedPageBreak/>
        <w:t>施策の方向　４　子どもたちが未来に希望を持てる社会づくり</w:t>
      </w:r>
    </w:p>
    <w:p w14:paraId="02EDD4DC" w14:textId="5FF4BB56" w:rsidR="000E05BC" w:rsidRPr="008945A7" w:rsidRDefault="000E05BC" w:rsidP="00CA3524">
      <w:pPr>
        <w:pStyle w:val="7"/>
        <w:numPr>
          <w:ilvl w:val="6"/>
          <w:numId w:val="5"/>
        </w:numPr>
      </w:pPr>
      <w:bookmarkStart w:id="492" w:name="_Ref22214370"/>
      <w:bookmarkStart w:id="493" w:name="_Ref22214379"/>
      <w:bookmarkStart w:id="494" w:name="_Toc192258158"/>
      <w:r w:rsidRPr="008945A7">
        <w:t>子ども</w:t>
      </w:r>
      <w:r w:rsidRPr="008945A7">
        <w:rPr>
          <w:rFonts w:hint="eastAsia"/>
        </w:rPr>
        <w:t>・若者</w:t>
      </w:r>
      <w:r w:rsidRPr="008945A7">
        <w:t>を育てる環境づくりの推進</w:t>
      </w:r>
      <w:bookmarkEnd w:id="492"/>
      <w:bookmarkEnd w:id="493"/>
      <w:bookmarkEnd w:id="494"/>
    </w:p>
    <w:p w14:paraId="790BAC79" w14:textId="77777777" w:rsidR="000E05BC" w:rsidRPr="008945A7" w:rsidRDefault="000E05BC" w:rsidP="0092337B">
      <w:pPr>
        <w:pStyle w:val="a7"/>
        <w:spacing w:before="204" w:after="204"/>
      </w:pPr>
      <w:r w:rsidRPr="008945A7">
        <w:rPr>
          <w:rFonts w:hint="eastAsia"/>
        </w:rPr>
        <w:t>《現状及び課題》</w:t>
      </w:r>
    </w:p>
    <w:p w14:paraId="1183A9DE" w14:textId="5A65F8FD" w:rsidR="00485AAD" w:rsidRPr="008945A7" w:rsidRDefault="00485AAD" w:rsidP="00485AAD">
      <w:pPr>
        <w:pStyle w:val="aff2"/>
      </w:pPr>
      <w:r w:rsidRPr="008945A7">
        <w:rPr>
          <w:rFonts w:hint="eastAsia"/>
        </w:rPr>
        <w:t>近年</w:t>
      </w:r>
      <w:r w:rsidRPr="008945A7">
        <w:t>，スマートフォンなど様々な情報通信端末</w:t>
      </w:r>
      <w:r w:rsidR="00611539" w:rsidRPr="008945A7">
        <w:rPr>
          <w:rFonts w:hint="eastAsia"/>
        </w:rPr>
        <w:t>やＳＮＳなどのサービスの急速な</w:t>
      </w:r>
      <w:r w:rsidRPr="008945A7">
        <w:t>普及</w:t>
      </w:r>
      <w:r w:rsidR="008A2682" w:rsidRPr="008945A7">
        <w:rPr>
          <w:rFonts w:hint="eastAsia"/>
        </w:rPr>
        <w:t>，子どものインターネット利用の低年齢化が進む中</w:t>
      </w:r>
      <w:r w:rsidR="008A2682" w:rsidRPr="008945A7">
        <w:t>，</w:t>
      </w:r>
      <w:r w:rsidR="008A2682" w:rsidRPr="008945A7">
        <w:rPr>
          <w:rFonts w:hint="eastAsia"/>
        </w:rPr>
        <w:t>子どもの健やかな成長を著しく阻害する有害情報も氾濫し，子ども・若者</w:t>
      </w:r>
      <w:r w:rsidRPr="008945A7">
        <w:rPr>
          <w:rFonts w:hint="eastAsia"/>
        </w:rPr>
        <w:t>が</w:t>
      </w:r>
      <w:r w:rsidRPr="008945A7">
        <w:t>犯罪の被害者や加害者となる深刻な問題が発生しており，その形態は，多様化・深刻化しています。</w:t>
      </w:r>
    </w:p>
    <w:p w14:paraId="03185569" w14:textId="2F1BB73B" w:rsidR="00485AAD" w:rsidRPr="008945A7" w:rsidRDefault="00485AAD" w:rsidP="00485AAD">
      <w:pPr>
        <w:pStyle w:val="aff2"/>
      </w:pPr>
      <w:r w:rsidRPr="008945A7">
        <w:t>子どもたちが，流通する情報を的確に選択する能力の向上を図るとともに，</w:t>
      </w:r>
      <w:r w:rsidRPr="008945A7">
        <w:rPr>
          <w:rFonts w:hint="eastAsia"/>
        </w:rPr>
        <w:t>家庭</w:t>
      </w:r>
      <w:r w:rsidRPr="008945A7">
        <w:t>，学校，警察，</w:t>
      </w:r>
      <w:r w:rsidRPr="008945A7">
        <w:rPr>
          <w:rFonts w:hint="eastAsia"/>
        </w:rPr>
        <w:t>関係業界</w:t>
      </w:r>
      <w:r w:rsidRPr="008945A7">
        <w:t>及び</w:t>
      </w:r>
      <w:r w:rsidRPr="008945A7">
        <w:rPr>
          <w:rFonts w:hint="eastAsia"/>
        </w:rPr>
        <w:t>地域の</w:t>
      </w:r>
      <w:r w:rsidRPr="008945A7">
        <w:t>関係機関・団体等が</w:t>
      </w:r>
      <w:r w:rsidRPr="008945A7">
        <w:rPr>
          <w:rFonts w:hint="eastAsia"/>
        </w:rPr>
        <w:t>相互</w:t>
      </w:r>
      <w:r w:rsidRPr="008945A7">
        <w:t>に</w:t>
      </w:r>
      <w:r w:rsidRPr="008945A7">
        <w:rPr>
          <w:rFonts w:hint="eastAsia"/>
        </w:rPr>
        <w:t>協力</w:t>
      </w:r>
      <w:r w:rsidRPr="008945A7">
        <w:t>しながら，</w:t>
      </w:r>
      <w:r w:rsidRPr="008945A7">
        <w:rPr>
          <w:rFonts w:hint="eastAsia"/>
        </w:rPr>
        <w:t>地域</w:t>
      </w:r>
      <w:r w:rsidRPr="008945A7">
        <w:t>が一体となっ</w:t>
      </w:r>
      <w:r w:rsidRPr="008945A7">
        <w:rPr>
          <w:rFonts w:hint="eastAsia"/>
        </w:rPr>
        <w:t>て</w:t>
      </w:r>
      <w:r w:rsidRPr="008945A7">
        <w:t>有害情報</w:t>
      </w:r>
      <w:r w:rsidRPr="008945A7">
        <w:rPr>
          <w:rFonts w:hint="eastAsia"/>
        </w:rPr>
        <w:t>の発信者</w:t>
      </w:r>
      <w:r w:rsidRPr="008945A7">
        <w:t>に対す</w:t>
      </w:r>
      <w:r w:rsidRPr="008945A7">
        <w:rPr>
          <w:rFonts w:hint="eastAsia"/>
        </w:rPr>
        <w:t>る</w:t>
      </w:r>
      <w:r w:rsidRPr="008945A7">
        <w:t>自主的・主体的な取組を働きかけていくことが必要となります。</w:t>
      </w:r>
    </w:p>
    <w:p w14:paraId="55511DBC" w14:textId="3273408D" w:rsidR="008A2682" w:rsidRPr="008945A7" w:rsidRDefault="00E01BEF" w:rsidP="00485AAD">
      <w:pPr>
        <w:pStyle w:val="aff2"/>
      </w:pPr>
      <w:r w:rsidRPr="008945A7">
        <w:rPr>
          <w:rFonts w:hint="eastAsia"/>
        </w:rPr>
        <w:t>子</w:t>
      </w:r>
      <w:r w:rsidR="00DB5290" w:rsidRPr="008945A7">
        <w:rPr>
          <w:rFonts w:hint="eastAsia"/>
        </w:rPr>
        <w:t>ども・若者が，自らの発達の程度に応じて，心身の健康，性に関する正しい知識を得て，ＳＯＳを出したり，セルフケアをしたり，自らに合ったサポートを受けたりできるよう，学校や保健所等において，医療関係者等の協力を得ながら，性と健康に関する教育や普及啓発・相談支援を進める必要があります。</w:t>
      </w:r>
    </w:p>
    <w:p w14:paraId="5791539E" w14:textId="4BEAD737" w:rsidR="00485AAD" w:rsidRPr="008945A7" w:rsidRDefault="00485AAD" w:rsidP="00485AAD">
      <w:pPr>
        <w:pStyle w:val="aff2"/>
      </w:pPr>
      <w:r w:rsidRPr="008945A7">
        <w:t>また，</w:t>
      </w:r>
      <w:r w:rsidRPr="008945A7">
        <w:rPr>
          <w:rFonts w:hint="eastAsia"/>
        </w:rPr>
        <w:t>10</w:t>
      </w:r>
      <w:r w:rsidRPr="008945A7">
        <w:t>代の人工妊娠中絶や性感染症などに対して引き続き取組を推進し，子どもたちの性に関する正しい理解と知識の啓発を図ることが成人期に向けても必要となります。</w:t>
      </w:r>
    </w:p>
    <w:p w14:paraId="0B4F2FE7" w14:textId="644C736C" w:rsidR="00611539" w:rsidRPr="008945A7" w:rsidRDefault="00F9512D" w:rsidP="00485AAD">
      <w:pPr>
        <w:pStyle w:val="aff2"/>
      </w:pPr>
      <w:r w:rsidRPr="008945A7">
        <w:rPr>
          <w:rFonts w:hint="eastAsia"/>
        </w:rPr>
        <w:t>小中高生の自殺者数が全国的に増加</w:t>
      </w:r>
      <w:r w:rsidR="002447FF" w:rsidRPr="008945A7">
        <w:rPr>
          <w:rFonts w:hint="eastAsia"/>
        </w:rPr>
        <w:t>傾向</w:t>
      </w:r>
      <w:r w:rsidRPr="008945A7">
        <w:rPr>
          <w:rFonts w:hint="eastAsia"/>
        </w:rPr>
        <w:t>にあり，危機的な状況と</w:t>
      </w:r>
      <w:r w:rsidR="00B04018" w:rsidRPr="008945A7">
        <w:rPr>
          <w:rFonts w:hint="eastAsia"/>
        </w:rPr>
        <w:t>なっています。誰も自殺に追い込まれることのないよう</w:t>
      </w:r>
      <w:r w:rsidR="006639F7" w:rsidRPr="008945A7">
        <w:rPr>
          <w:rFonts w:hint="eastAsia"/>
        </w:rPr>
        <w:t>，</w:t>
      </w:r>
      <w:r w:rsidR="00B04018" w:rsidRPr="008945A7">
        <w:rPr>
          <w:rFonts w:hint="eastAsia"/>
        </w:rPr>
        <w:t>子ども・若者への自殺対策に取り組む必要があります。</w:t>
      </w:r>
    </w:p>
    <w:p w14:paraId="1220B804" w14:textId="77777777" w:rsidR="000E05BC" w:rsidRPr="008945A7" w:rsidRDefault="000E05BC" w:rsidP="0092337B">
      <w:pPr>
        <w:pStyle w:val="a7"/>
        <w:spacing w:before="204" w:after="204"/>
      </w:pPr>
      <w:r w:rsidRPr="008945A7">
        <w:rPr>
          <w:rFonts w:hint="eastAsia"/>
        </w:rPr>
        <w:t>《施策目標及び具体的施策》</w:t>
      </w:r>
    </w:p>
    <w:p w14:paraId="0C403B56" w14:textId="77777777" w:rsidR="000E05BC" w:rsidRPr="008945A7" w:rsidRDefault="000E05BC" w:rsidP="00CA3524">
      <w:pPr>
        <w:pStyle w:val="8"/>
        <w:numPr>
          <w:ilvl w:val="7"/>
          <w:numId w:val="5"/>
        </w:numPr>
      </w:pPr>
      <w:r w:rsidRPr="008945A7">
        <w:rPr>
          <w:rFonts w:hint="eastAsia"/>
        </w:rPr>
        <w:t>子どもを取り巻く有害環境対策の推進</w:t>
      </w:r>
    </w:p>
    <w:p w14:paraId="17310978" w14:textId="77777777" w:rsidR="000E05BC" w:rsidRPr="008945A7" w:rsidRDefault="000E05BC" w:rsidP="00CA3524">
      <w:pPr>
        <w:pStyle w:val="9"/>
        <w:numPr>
          <w:ilvl w:val="8"/>
          <w:numId w:val="5"/>
        </w:numPr>
        <w:ind w:hanging="1842"/>
      </w:pPr>
      <w:r w:rsidRPr="008945A7">
        <w:rPr>
          <w:rFonts w:hint="eastAsia"/>
        </w:rPr>
        <w:t>有害環境浄化活動の推進</w:t>
      </w:r>
    </w:p>
    <w:p w14:paraId="3B2059FB" w14:textId="1EAA95D8" w:rsidR="007B695D" w:rsidRPr="008945A7" w:rsidRDefault="007B695D" w:rsidP="007B695D">
      <w:pPr>
        <w:pStyle w:val="ae"/>
        <w:ind w:left="628" w:firstLine="209"/>
      </w:pPr>
      <w:r w:rsidRPr="008945A7">
        <w:rPr>
          <w:rFonts w:hint="eastAsia"/>
        </w:rPr>
        <w:t>家庭，学校，警察，関係業界及び地域の関係機関・団体等と地域住民の緊密な連携を図り，鹿児島県青少年保護育成条例に</w:t>
      </w:r>
      <w:r w:rsidR="009B587B" w:rsidRPr="008945A7">
        <w:rPr>
          <w:rFonts w:hint="eastAsia"/>
        </w:rPr>
        <w:t>規定されている</w:t>
      </w:r>
      <w:r w:rsidRPr="008945A7">
        <w:rPr>
          <w:rFonts w:hint="eastAsia"/>
        </w:rPr>
        <w:t>，有害図書等</w:t>
      </w:r>
      <w:r w:rsidR="009B587B" w:rsidRPr="008945A7">
        <w:rPr>
          <w:rFonts w:hint="eastAsia"/>
        </w:rPr>
        <w:t>の青少年への販売や貸し付け等の禁止，深夜における興行場等への青少年の立入禁止などの遵守状況の確認・指導を行うための</w:t>
      </w:r>
      <w:r w:rsidRPr="008945A7">
        <w:rPr>
          <w:rFonts w:hint="eastAsia"/>
        </w:rPr>
        <w:t>立入調査，インターネット上の青少年有害情報フィルタリングソフト及びフィルタリングサービス利用の普及啓発を行います。</w:t>
      </w:r>
    </w:p>
    <w:p w14:paraId="0D90659B" w14:textId="77777777" w:rsidR="007B695D" w:rsidRPr="008945A7" w:rsidRDefault="007B695D" w:rsidP="007B695D">
      <w:pPr>
        <w:pStyle w:val="ae"/>
        <w:ind w:left="628" w:firstLine="209"/>
      </w:pPr>
      <w:r w:rsidRPr="008945A7">
        <w:rPr>
          <w:rFonts w:hint="eastAsia"/>
        </w:rPr>
        <w:t>また，飲酒・喫煙防止活動等を行うとともに，街頭キャンペーンによる啓発活動や不正薬物の排除により薬物乱用の防止に努め，子どもたちにとって健全な社会環境づくりに努めます。</w:t>
      </w:r>
    </w:p>
    <w:p w14:paraId="11E537A3" w14:textId="36568FD7" w:rsidR="00FB024C" w:rsidRPr="008945A7" w:rsidRDefault="00FB024C" w:rsidP="00FB024C"/>
    <w:tbl>
      <w:tblPr>
        <w:tblStyle w:val="afc"/>
        <w:tblW w:w="9356" w:type="dxa"/>
        <w:tblLook w:val="04A0" w:firstRow="1" w:lastRow="0" w:firstColumn="1" w:lastColumn="0" w:noHBand="0" w:noVBand="1"/>
      </w:tblPr>
      <w:tblGrid>
        <w:gridCol w:w="1984"/>
        <w:gridCol w:w="5387"/>
        <w:gridCol w:w="1985"/>
      </w:tblGrid>
      <w:tr w:rsidR="004816BA" w:rsidRPr="008945A7" w14:paraId="58B9EC6A" w14:textId="77777777" w:rsidTr="00AB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71C8340" w14:textId="77777777" w:rsidR="004816BA" w:rsidRPr="008945A7" w:rsidRDefault="004816BA" w:rsidP="00AB7B1C">
            <w:pPr>
              <w:jc w:val="center"/>
            </w:pPr>
            <w:r w:rsidRPr="008945A7">
              <w:rPr>
                <w:rFonts w:hint="eastAsia"/>
              </w:rPr>
              <w:t>具体的施策</w:t>
            </w:r>
          </w:p>
        </w:tc>
        <w:tc>
          <w:tcPr>
            <w:tcW w:w="5387" w:type="dxa"/>
          </w:tcPr>
          <w:p w14:paraId="0BE40505" w14:textId="77777777" w:rsidR="004816BA" w:rsidRPr="008945A7" w:rsidRDefault="004816BA" w:rsidP="00AB7B1C">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5A15154" w14:textId="77777777" w:rsidR="004816BA" w:rsidRPr="008945A7" w:rsidRDefault="004816BA" w:rsidP="00AB7B1C">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4816BA" w:rsidRPr="008945A7" w14:paraId="477FCE2E" w14:textId="77777777" w:rsidTr="00AB7B1C">
        <w:tc>
          <w:tcPr>
            <w:cnfStyle w:val="001000000000" w:firstRow="0" w:lastRow="0" w:firstColumn="1" w:lastColumn="0" w:oddVBand="0" w:evenVBand="0" w:oddHBand="0" w:evenHBand="0" w:firstRowFirstColumn="0" w:firstRowLastColumn="0" w:lastRowFirstColumn="0" w:lastRowLastColumn="0"/>
            <w:tcW w:w="1984" w:type="dxa"/>
          </w:tcPr>
          <w:p w14:paraId="6FAF83BC" w14:textId="77777777" w:rsidR="004816BA" w:rsidRPr="008945A7" w:rsidRDefault="004816BA" w:rsidP="00AB7B1C">
            <w:r w:rsidRPr="008945A7">
              <w:rPr>
                <w:rFonts w:hint="eastAsia"/>
              </w:rPr>
              <w:t>子どもを取り巻く有害環境対策の推進</w:t>
            </w:r>
          </w:p>
        </w:tc>
        <w:tc>
          <w:tcPr>
            <w:tcW w:w="5387" w:type="dxa"/>
          </w:tcPr>
          <w:p w14:paraId="3B5DAC59"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・非行防止教室を通じた情報モラル教育の実施</w:t>
            </w:r>
          </w:p>
          <w:p w14:paraId="13A99F49"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・フィルタリングの普及促進活動</w:t>
            </w:r>
          </w:p>
          <w:p w14:paraId="6D507BE6"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・サイバーパトロールの実施</w:t>
            </w:r>
          </w:p>
          <w:p w14:paraId="43AE123A"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・リーフレット配布及び広報活動の実施による有害サイトに係る被害防止対策の充実</w:t>
            </w:r>
          </w:p>
          <w:p w14:paraId="07FE15AA" w14:textId="34B38CF6"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6B32CB" w:rsidRPr="008945A7">
              <w:rPr>
                <w:rFonts w:hint="eastAsia"/>
                <w:color w:val="auto"/>
              </w:rPr>
              <w:t>20歳未満</w:t>
            </w:r>
            <w:r w:rsidRPr="008945A7">
              <w:rPr>
                <w:rFonts w:hint="eastAsia"/>
                <w:color w:val="auto"/>
              </w:rPr>
              <w:t>の</w:t>
            </w:r>
            <w:r w:rsidR="006B32CB" w:rsidRPr="008945A7">
              <w:rPr>
                <w:rFonts w:hint="eastAsia"/>
                <w:color w:val="auto"/>
              </w:rPr>
              <w:t>者の</w:t>
            </w:r>
            <w:r w:rsidRPr="008945A7">
              <w:rPr>
                <w:rFonts w:hint="eastAsia"/>
                <w:color w:val="auto"/>
              </w:rPr>
              <w:t>飲酒・喫煙防止活動</w:t>
            </w:r>
          </w:p>
          <w:p w14:paraId="3991BF06"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・遊技場等への立入りによる防犯協力依頼の実施</w:t>
            </w:r>
          </w:p>
        </w:tc>
        <w:tc>
          <w:tcPr>
            <w:tcW w:w="1985" w:type="dxa"/>
          </w:tcPr>
          <w:p w14:paraId="275A1FB9" w14:textId="77777777" w:rsidR="004816BA" w:rsidRPr="008945A7" w:rsidRDefault="004816BA" w:rsidP="00AB7B1C">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rPr>
              <w:t>人身安全・</w:t>
            </w:r>
            <w:r w:rsidRPr="008945A7">
              <w:rPr>
                <w:rFonts w:hint="eastAsia"/>
              </w:rPr>
              <w:t>少年課</w:t>
            </w:r>
          </w:p>
        </w:tc>
      </w:tr>
      <w:tr w:rsidR="004816BA" w:rsidRPr="008945A7" w14:paraId="30FE1A9E" w14:textId="77777777" w:rsidTr="00AB7B1C">
        <w:tc>
          <w:tcPr>
            <w:cnfStyle w:val="001000000000" w:firstRow="0" w:lastRow="0" w:firstColumn="1" w:lastColumn="0" w:oddVBand="0" w:evenVBand="0" w:oddHBand="0" w:evenHBand="0" w:firstRowFirstColumn="0" w:firstRowLastColumn="0" w:lastRowFirstColumn="0" w:lastRowLastColumn="0"/>
            <w:tcW w:w="1984" w:type="dxa"/>
          </w:tcPr>
          <w:p w14:paraId="0D15899D" w14:textId="77777777" w:rsidR="004816BA" w:rsidRPr="008945A7" w:rsidRDefault="004816BA" w:rsidP="00AB7B1C">
            <w:r w:rsidRPr="008945A7">
              <w:rPr>
                <w:rFonts w:hint="eastAsia"/>
              </w:rPr>
              <w:lastRenderedPageBreak/>
              <w:t>青少年環境づくりの推進</w:t>
            </w:r>
          </w:p>
        </w:tc>
        <w:tc>
          <w:tcPr>
            <w:tcW w:w="5387" w:type="dxa"/>
          </w:tcPr>
          <w:p w14:paraId="0E4D09C8"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Pr="008945A7">
              <w:rPr>
                <w:color w:val="auto"/>
              </w:rPr>
              <w:ruby>
                <w:rubyPr>
                  <w:rubyAlign w:val="distributeSpace"/>
                  <w:hps w:val="10"/>
                  <w:hpsRaise w:val="18"/>
                  <w:hpsBaseText w:val="19"/>
                  <w:lid w:val="ja-JP"/>
                </w:rubyPr>
                <w:rt>
                  <w:r w:rsidR="004816BA" w:rsidRPr="008945A7">
                    <w:rPr>
                      <w:color w:val="auto"/>
                    </w:rPr>
                    <w:t>ふるさと</w:t>
                  </w:r>
                </w:rt>
                <w:rubyBase>
                  <w:r w:rsidR="004816BA" w:rsidRPr="008945A7">
                    <w:rPr>
                      <w:color w:val="auto"/>
                    </w:rPr>
                    <w:t>郷土</w:t>
                  </w:r>
                </w:rubyBase>
              </w:ruby>
            </w:r>
            <w:r w:rsidRPr="008945A7">
              <w:rPr>
                <w:color w:val="auto"/>
              </w:rPr>
              <w:t>に学び・育む青少年運動」の推進</w:t>
            </w:r>
          </w:p>
          <w:p w14:paraId="3C7CE48B"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・県青少年保護育成条例の適正な運用</w:t>
            </w:r>
          </w:p>
          <w:p w14:paraId="1E588CC1"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・青少年保護育成審議会の開催</w:t>
            </w:r>
          </w:p>
          <w:p w14:paraId="461C7CF0"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・地域振興局及び</w:t>
            </w:r>
            <w:r w:rsidRPr="008945A7">
              <w:rPr>
                <w:color w:val="auto"/>
              </w:rPr>
              <w:t>支庁における</w:t>
            </w:r>
            <w:r w:rsidRPr="008945A7">
              <w:rPr>
                <w:rFonts w:hint="eastAsia"/>
                <w:color w:val="auto"/>
              </w:rPr>
              <w:t>青少年環境づくり懇談会の開催</w:t>
            </w:r>
          </w:p>
          <w:p w14:paraId="4DF1DF33" w14:textId="693F2738"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・書店，レンタルビデオ店，カラオケ，コンビニ</w:t>
            </w:r>
            <w:r w:rsidR="00923CF6" w:rsidRPr="008945A7">
              <w:rPr>
                <w:rFonts w:hint="eastAsia"/>
                <w:color w:val="auto"/>
              </w:rPr>
              <w:t>，</w:t>
            </w:r>
            <w:r w:rsidRPr="008945A7">
              <w:rPr>
                <w:color w:val="auto"/>
              </w:rPr>
              <w:t>携帯</w:t>
            </w:r>
            <w:r w:rsidRPr="008945A7">
              <w:rPr>
                <w:rFonts w:hint="eastAsia"/>
                <w:color w:val="auto"/>
              </w:rPr>
              <w:t>ショップ</w:t>
            </w:r>
            <w:r w:rsidR="00923CF6" w:rsidRPr="008945A7">
              <w:rPr>
                <w:rFonts w:hint="eastAsia"/>
                <w:color w:val="auto"/>
              </w:rPr>
              <w:t>，図書等自動販売機</w:t>
            </w:r>
            <w:r w:rsidRPr="008945A7">
              <w:rPr>
                <w:rFonts w:hint="eastAsia"/>
                <w:color w:val="auto"/>
              </w:rPr>
              <w:t>等に対する立入調査，指導の実施</w:t>
            </w:r>
          </w:p>
          <w:p w14:paraId="530C8377"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・青少年環境情報紙「ヘルシーユース</w:t>
            </w:r>
            <w:r w:rsidRPr="008945A7">
              <w:rPr>
                <w:color w:val="auto"/>
              </w:rPr>
              <w:t>かごしま</w:t>
            </w:r>
            <w:r w:rsidRPr="008945A7">
              <w:rPr>
                <w:rFonts w:hint="eastAsia"/>
                <w:color w:val="auto"/>
              </w:rPr>
              <w:t>」の発行</w:t>
            </w:r>
          </w:p>
        </w:tc>
        <w:tc>
          <w:tcPr>
            <w:tcW w:w="1985" w:type="dxa"/>
          </w:tcPr>
          <w:p w14:paraId="221C4134" w14:textId="77777777" w:rsidR="004816BA" w:rsidRPr="008945A7" w:rsidRDefault="004816BA" w:rsidP="00AB7B1C">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4816BA" w:rsidRPr="008945A7" w14:paraId="179DACF7" w14:textId="77777777" w:rsidTr="00AB7B1C">
        <w:tc>
          <w:tcPr>
            <w:cnfStyle w:val="001000000000" w:firstRow="0" w:lastRow="0" w:firstColumn="1" w:lastColumn="0" w:oddVBand="0" w:evenVBand="0" w:oddHBand="0" w:evenHBand="0" w:firstRowFirstColumn="0" w:firstRowLastColumn="0" w:lastRowFirstColumn="0" w:lastRowLastColumn="0"/>
            <w:tcW w:w="1984" w:type="dxa"/>
          </w:tcPr>
          <w:p w14:paraId="1F4FF81E" w14:textId="77777777" w:rsidR="004816BA" w:rsidRPr="008945A7" w:rsidRDefault="004816BA" w:rsidP="00AB7B1C">
            <w:r w:rsidRPr="008945A7">
              <w:rPr>
                <w:rFonts w:hint="eastAsia"/>
              </w:rPr>
              <w:t>県民の総力をあげて犯罪をなくす県民運動の展開</w:t>
            </w:r>
          </w:p>
        </w:tc>
        <w:tc>
          <w:tcPr>
            <w:tcW w:w="5387" w:type="dxa"/>
          </w:tcPr>
          <w:p w14:paraId="59EE4CC5"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・街頭キャンペーン等による万引き防止など防犯意識啓発活動</w:t>
            </w:r>
          </w:p>
          <w:p w14:paraId="26041269"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・県民運動実施要綱を県内各小・中学校へ配布</w:t>
            </w:r>
          </w:p>
          <w:p w14:paraId="05430EC1"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・県民運動広報ポスターを県内各高校へ配布</w:t>
            </w:r>
          </w:p>
        </w:tc>
        <w:tc>
          <w:tcPr>
            <w:tcW w:w="1985" w:type="dxa"/>
          </w:tcPr>
          <w:p w14:paraId="7899B5F6" w14:textId="77777777" w:rsidR="004816BA" w:rsidRPr="008945A7" w:rsidRDefault="004816BA" w:rsidP="00AB7B1C">
            <w:pPr>
              <w:cnfStyle w:val="000000000000" w:firstRow="0" w:lastRow="0" w:firstColumn="0" w:lastColumn="0" w:oddVBand="0" w:evenVBand="0" w:oddHBand="0" w:evenHBand="0" w:firstRowFirstColumn="0" w:firstRowLastColumn="0" w:lastRowFirstColumn="0" w:lastRowLastColumn="0"/>
            </w:pPr>
            <w:r w:rsidRPr="008945A7">
              <w:rPr>
                <w:rFonts w:hint="eastAsia"/>
              </w:rPr>
              <w:t>くらし共生協働課</w:t>
            </w:r>
          </w:p>
          <w:p w14:paraId="3BE692E2" w14:textId="77777777" w:rsidR="004816BA" w:rsidRPr="008945A7" w:rsidRDefault="004816BA" w:rsidP="00AB7B1C">
            <w:pPr>
              <w:cnfStyle w:val="000000000000" w:firstRow="0" w:lastRow="0" w:firstColumn="0" w:lastColumn="0" w:oddVBand="0" w:evenVBand="0" w:oddHBand="0" w:evenHBand="0" w:firstRowFirstColumn="0" w:firstRowLastColumn="0" w:lastRowFirstColumn="0" w:lastRowLastColumn="0"/>
            </w:pPr>
            <w:r w:rsidRPr="008945A7">
              <w:rPr>
                <w:rFonts w:hint="eastAsia"/>
              </w:rPr>
              <w:t>生活安全企画課</w:t>
            </w:r>
          </w:p>
        </w:tc>
      </w:tr>
      <w:tr w:rsidR="004816BA" w:rsidRPr="008945A7" w14:paraId="57519DAE" w14:textId="77777777" w:rsidTr="00AB7B1C">
        <w:tc>
          <w:tcPr>
            <w:cnfStyle w:val="001000000000" w:firstRow="0" w:lastRow="0" w:firstColumn="1" w:lastColumn="0" w:oddVBand="0" w:evenVBand="0" w:oddHBand="0" w:evenHBand="0" w:firstRowFirstColumn="0" w:firstRowLastColumn="0" w:lastRowFirstColumn="0" w:lastRowLastColumn="0"/>
            <w:tcW w:w="1984" w:type="dxa"/>
          </w:tcPr>
          <w:p w14:paraId="17013070" w14:textId="77777777" w:rsidR="004816BA" w:rsidRPr="008945A7" w:rsidRDefault="004816BA" w:rsidP="00AB7B1C">
            <w:r w:rsidRPr="008945A7">
              <w:rPr>
                <w:rFonts w:hint="eastAsia"/>
              </w:rPr>
              <w:t>薬物乱用を許さない環境づくりの促進</w:t>
            </w:r>
          </w:p>
        </w:tc>
        <w:tc>
          <w:tcPr>
            <w:tcW w:w="5387" w:type="dxa"/>
          </w:tcPr>
          <w:p w14:paraId="23ABEEB6"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・街頭キャンペーン等による薬物乱用防止啓発活動</w:t>
            </w:r>
          </w:p>
          <w:p w14:paraId="15F19489"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・地域における薬物乱用防止指導員の活動強化</w:t>
            </w:r>
          </w:p>
          <w:p w14:paraId="6FDC0C21" w14:textId="77777777" w:rsidR="004816BA" w:rsidRPr="008945A7" w:rsidRDefault="004816BA" w:rsidP="00AB7B1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・無承認無許可医薬品の疑いのある製品の買上検査の実施</w:t>
            </w:r>
          </w:p>
        </w:tc>
        <w:tc>
          <w:tcPr>
            <w:tcW w:w="1985" w:type="dxa"/>
          </w:tcPr>
          <w:p w14:paraId="67CA4F50" w14:textId="77777777" w:rsidR="004816BA" w:rsidRPr="008945A7" w:rsidRDefault="004816BA" w:rsidP="00AB7B1C">
            <w:pPr>
              <w:cnfStyle w:val="000000000000" w:firstRow="0" w:lastRow="0" w:firstColumn="0" w:lastColumn="0" w:oddVBand="0" w:evenVBand="0" w:oddHBand="0" w:evenHBand="0" w:firstRowFirstColumn="0" w:firstRowLastColumn="0" w:lastRowFirstColumn="0" w:lastRowLastColumn="0"/>
            </w:pPr>
            <w:r w:rsidRPr="008945A7">
              <w:rPr>
                <w:rFonts w:hint="eastAsia"/>
              </w:rPr>
              <w:t>薬務課</w:t>
            </w:r>
          </w:p>
        </w:tc>
      </w:tr>
    </w:tbl>
    <w:p w14:paraId="20232DE0" w14:textId="18048223" w:rsidR="004816BA" w:rsidRPr="008945A7" w:rsidRDefault="004816BA" w:rsidP="00FB024C"/>
    <w:p w14:paraId="0EBB2753" w14:textId="11CE2683" w:rsidR="002F009D" w:rsidRPr="008945A7" w:rsidRDefault="002F009D" w:rsidP="00CA3524">
      <w:pPr>
        <w:keepNext/>
        <w:numPr>
          <w:ilvl w:val="7"/>
          <w:numId w:val="5"/>
        </w:numPr>
        <w:spacing w:beforeLines="50" w:before="204"/>
        <w:outlineLvl w:val="7"/>
        <w:rPr>
          <w:rFonts w:eastAsia="メイリオ"/>
          <w:u w:val="single"/>
        </w:rPr>
      </w:pPr>
      <w:r w:rsidRPr="008945A7">
        <w:rPr>
          <w:rFonts w:eastAsia="メイリオ" w:hint="eastAsia"/>
          <w:u w:val="single"/>
        </w:rPr>
        <w:t>子どもが安全に安心してインターネットを利用できる環境整備</w:t>
      </w:r>
    </w:p>
    <w:p w14:paraId="3CE04F74" w14:textId="527495D7" w:rsidR="002F009D" w:rsidRPr="008945A7" w:rsidRDefault="002F009D" w:rsidP="00CA3524">
      <w:pPr>
        <w:keepNext/>
        <w:numPr>
          <w:ilvl w:val="8"/>
          <w:numId w:val="5"/>
        </w:numPr>
        <w:ind w:hanging="1842"/>
        <w:outlineLvl w:val="8"/>
        <w:rPr>
          <w:rFonts w:eastAsia="メイリオ"/>
        </w:rPr>
      </w:pPr>
      <w:r w:rsidRPr="008945A7">
        <w:rPr>
          <w:rFonts w:eastAsia="メイリオ" w:hint="eastAsia"/>
        </w:rPr>
        <w:t>インターネット利用を介した有害情報との接触等の防止</w:t>
      </w:r>
    </w:p>
    <w:p w14:paraId="0454E6BE" w14:textId="20894F53" w:rsidR="002F009D" w:rsidRPr="008945A7" w:rsidRDefault="002F009D" w:rsidP="002F009D">
      <w:pPr>
        <w:ind w:leftChars="300" w:left="628" w:firstLineChars="100" w:firstLine="209"/>
      </w:pPr>
      <w:r w:rsidRPr="008945A7">
        <w:rPr>
          <w:rFonts w:hint="eastAsia"/>
        </w:rPr>
        <w:t xml:space="preserve">スマートフォンやＳＮＳを始めとする新たな機器・サービスが急速に普及し，インターネット利用　　</w:t>
      </w:r>
      <w:r w:rsidRPr="008945A7">
        <w:br/>
      </w:r>
      <w:r w:rsidRPr="008945A7">
        <w:rPr>
          <w:rFonts w:hint="eastAsia"/>
        </w:rPr>
        <w:t>の低年齢化や長時間化などの利用環境が一層多様化する中，ＳＮＳ等に起因する犯罪被害やネット上の誹謗中傷，いじめなどの問題が生じていることから，青少年のインターネット利用を介した有害情報との接触等を防止します。</w:t>
      </w:r>
    </w:p>
    <w:p w14:paraId="2E1F7FAB" w14:textId="7C5D5E33" w:rsidR="002F009D" w:rsidRPr="008945A7" w:rsidRDefault="002F009D" w:rsidP="00FB024C"/>
    <w:tbl>
      <w:tblPr>
        <w:tblStyle w:val="63"/>
        <w:tblW w:w="9356" w:type="dxa"/>
        <w:tblLook w:val="04A0" w:firstRow="1" w:lastRow="0" w:firstColumn="1" w:lastColumn="0" w:noHBand="0" w:noVBand="1"/>
      </w:tblPr>
      <w:tblGrid>
        <w:gridCol w:w="1984"/>
        <w:gridCol w:w="5387"/>
        <w:gridCol w:w="1985"/>
      </w:tblGrid>
      <w:tr w:rsidR="00E67407" w:rsidRPr="008945A7" w14:paraId="6CAEB1F0" w14:textId="77777777" w:rsidTr="002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8459F73" w14:textId="77777777" w:rsidR="002F009D" w:rsidRPr="008945A7" w:rsidRDefault="002F009D" w:rsidP="002F009D">
            <w:pPr>
              <w:jc w:val="center"/>
            </w:pPr>
            <w:r w:rsidRPr="008945A7">
              <w:rPr>
                <w:rFonts w:hint="eastAsia"/>
              </w:rPr>
              <w:t>具体的施策</w:t>
            </w:r>
          </w:p>
        </w:tc>
        <w:tc>
          <w:tcPr>
            <w:tcW w:w="5387" w:type="dxa"/>
          </w:tcPr>
          <w:p w14:paraId="0202E702" w14:textId="0CB832FA" w:rsidR="002F009D" w:rsidRPr="008945A7" w:rsidRDefault="002F009D" w:rsidP="002F009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4464DE3D" w14:textId="6B9FB444" w:rsidR="002F009D" w:rsidRPr="008945A7" w:rsidRDefault="002F009D" w:rsidP="002F009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E67407" w:rsidRPr="008945A7" w14:paraId="148BF76E" w14:textId="77777777" w:rsidTr="002F009D">
        <w:tc>
          <w:tcPr>
            <w:cnfStyle w:val="001000000000" w:firstRow="0" w:lastRow="0" w:firstColumn="1" w:lastColumn="0" w:oddVBand="0" w:evenVBand="0" w:oddHBand="0" w:evenHBand="0" w:firstRowFirstColumn="0" w:firstRowLastColumn="0" w:lastRowFirstColumn="0" w:lastRowLastColumn="0"/>
            <w:tcW w:w="1984" w:type="dxa"/>
          </w:tcPr>
          <w:p w14:paraId="04ED24A0" w14:textId="623ECFAB" w:rsidR="002F009D" w:rsidRPr="008945A7" w:rsidRDefault="002F009D" w:rsidP="002A0B54">
            <w:pPr>
              <w:jc w:val="left"/>
            </w:pPr>
            <w:r w:rsidRPr="008945A7">
              <w:rPr>
                <w:rFonts w:hint="eastAsia"/>
              </w:rPr>
              <w:t>インターネット利用を介した有害情報との接触等の防止</w:t>
            </w:r>
          </w:p>
        </w:tc>
        <w:tc>
          <w:tcPr>
            <w:tcW w:w="5387" w:type="dxa"/>
          </w:tcPr>
          <w:p w14:paraId="18A2B8E9" w14:textId="77777777" w:rsidR="002F009D" w:rsidRPr="008945A7" w:rsidRDefault="002F009D" w:rsidP="002F009D">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県青少年保護育成条例に青少年のインターネット利用環境の整備，携帯電話インターネット接続役務提供事業者等の書面でのフィルタリングの必要性に関する説明の実施や書面交付義務等に関する規定を整備し，同規定の遵守状況の確認のため，携帯ショップ等に対する立入調査を実施</w:t>
            </w:r>
          </w:p>
          <w:p w14:paraId="359C919F" w14:textId="77777777" w:rsidR="002F009D" w:rsidRPr="008945A7" w:rsidRDefault="002F009D" w:rsidP="002F009D">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・青少年が上手に安心してＳＮＳ等を利用することをテーマに作成した青少年環境情報紙「ヘルシーユースかごしま」を県内の各学校等に配布することで，フィルタリングの利用促進に努める。</w:t>
            </w:r>
          </w:p>
          <w:p w14:paraId="528B4578" w14:textId="77777777" w:rsidR="002F009D" w:rsidRPr="008945A7" w:rsidRDefault="002F009D" w:rsidP="002F009D">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フィルタリングだけでは防ぐことのできない被害も存在していること等を踏まえ，地域の青少年育成関係者等が青少年問題や有害環境等について情報交換を行い，相互の連携を深めるための「青少年環境づくり懇談会」を各地域振興局・支庁単位で開催し，ペアレンタルコントロールや家庭でのルールづくり等についての周知と情報共有を図る</w:t>
            </w:r>
          </w:p>
          <w:p w14:paraId="43F4FC16" w14:textId="77777777" w:rsidR="002F009D" w:rsidRPr="008945A7" w:rsidRDefault="002F009D" w:rsidP="002F009D">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・「ヘルシーユースかごしま」の発行や「郷土（ふるさと）に学び・育む青少年運動」期間における広報・啓発等により，地域が一体となった社会環境づくりへの取組を行う。</w:t>
            </w:r>
          </w:p>
        </w:tc>
        <w:tc>
          <w:tcPr>
            <w:tcW w:w="1985" w:type="dxa"/>
          </w:tcPr>
          <w:p w14:paraId="2877BC9F" w14:textId="77777777" w:rsidR="002F009D" w:rsidRPr="008945A7" w:rsidRDefault="002F009D" w:rsidP="002F009D">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bl>
    <w:p w14:paraId="204F22B1" w14:textId="79D3711E" w:rsidR="002F009D" w:rsidRPr="008945A7" w:rsidRDefault="002F009D" w:rsidP="00FB024C"/>
    <w:p w14:paraId="65734D18" w14:textId="6291E403" w:rsidR="000E05BC" w:rsidRPr="008945A7" w:rsidRDefault="000E05BC" w:rsidP="00CA3524">
      <w:pPr>
        <w:pStyle w:val="8"/>
        <w:numPr>
          <w:ilvl w:val="7"/>
          <w:numId w:val="5"/>
        </w:numPr>
      </w:pPr>
      <w:r w:rsidRPr="008945A7">
        <w:rPr>
          <w:rFonts w:hint="eastAsia"/>
        </w:rPr>
        <w:lastRenderedPageBreak/>
        <w:t>学童期・思春期から成人期に向けた保健対策の充実</w:t>
      </w:r>
    </w:p>
    <w:p w14:paraId="136177A0" w14:textId="77777777" w:rsidR="000E05BC" w:rsidRPr="008945A7" w:rsidRDefault="000E05BC" w:rsidP="00CA3524">
      <w:pPr>
        <w:pStyle w:val="9"/>
        <w:numPr>
          <w:ilvl w:val="8"/>
          <w:numId w:val="5"/>
        </w:numPr>
        <w:ind w:hanging="1842"/>
      </w:pPr>
      <w:r w:rsidRPr="008945A7">
        <w:t>性教育，</w:t>
      </w:r>
      <w:r w:rsidRPr="008945A7">
        <w:rPr>
          <w:rFonts w:hint="eastAsia"/>
        </w:rPr>
        <w:t>喫煙・飲酒，</w:t>
      </w:r>
      <w:r w:rsidRPr="008945A7">
        <w:t>薬物乱用防止教育の</w:t>
      </w:r>
      <w:r w:rsidRPr="008945A7">
        <w:rPr>
          <w:rFonts w:hint="eastAsia"/>
        </w:rPr>
        <w:t>推進</w:t>
      </w:r>
    </w:p>
    <w:p w14:paraId="1D36E9CD" w14:textId="77777777" w:rsidR="000E05BC" w:rsidRPr="008945A7" w:rsidRDefault="000E05BC" w:rsidP="0030031A">
      <w:pPr>
        <w:pStyle w:val="ae"/>
        <w:spacing w:after="40"/>
        <w:ind w:left="628" w:firstLine="209"/>
      </w:pPr>
      <w:r w:rsidRPr="008945A7">
        <w:t>子どもたちに性についての正しい知識を適切に提供・教育することで，子どもたちが性に関する行動を自ら考え，自ら決定できる能力を身に付けたり，「いのち」の大切さや相手を思いやる気持ちを培うことができるよう取組を推進します。</w:t>
      </w:r>
    </w:p>
    <w:p w14:paraId="5EB42B8C" w14:textId="77777777" w:rsidR="000E05BC" w:rsidRPr="008945A7" w:rsidRDefault="000E05BC" w:rsidP="00B61BE1">
      <w:pPr>
        <w:pStyle w:val="ae"/>
        <w:spacing w:after="40"/>
        <w:ind w:left="628" w:firstLine="209"/>
      </w:pPr>
      <w:r w:rsidRPr="008945A7">
        <w:rPr>
          <w:rFonts w:hint="eastAsia"/>
        </w:rPr>
        <w:t>喫煙・飲酒について，その健康被害に関する正しい知識の提供に努めるとともに，家庭，学校，地域が一体となってその予防に取り組みます。また，</w:t>
      </w:r>
      <w:r w:rsidRPr="008945A7">
        <w:t>職場や公共の場所における受動喫煙防止対策の普及促進を図ります。</w:t>
      </w:r>
    </w:p>
    <w:p w14:paraId="40F77E0A" w14:textId="77777777" w:rsidR="000E05BC" w:rsidRPr="008945A7" w:rsidRDefault="000E05BC" w:rsidP="00B61BE1">
      <w:pPr>
        <w:pStyle w:val="ae"/>
        <w:spacing w:after="40"/>
        <w:ind w:left="628" w:firstLine="209"/>
      </w:pPr>
      <w:r w:rsidRPr="008945A7">
        <w:t>薬物の影響・怖さなどを伝える薬物乱用防止教室等を開催し，薬物乱用の防止に努めます。</w:t>
      </w:r>
    </w:p>
    <w:tbl>
      <w:tblPr>
        <w:tblStyle w:val="afc"/>
        <w:tblW w:w="9356" w:type="dxa"/>
        <w:tblLook w:val="04A0" w:firstRow="1" w:lastRow="0" w:firstColumn="1" w:lastColumn="0" w:noHBand="0" w:noVBand="1"/>
      </w:tblPr>
      <w:tblGrid>
        <w:gridCol w:w="1984"/>
        <w:gridCol w:w="5387"/>
        <w:gridCol w:w="1985"/>
      </w:tblGrid>
      <w:tr w:rsidR="000E05BC" w:rsidRPr="008945A7" w14:paraId="647DC1A0"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1AB19D9" w14:textId="77777777" w:rsidR="000E05BC" w:rsidRPr="008945A7" w:rsidRDefault="000E05BC" w:rsidP="001D192D">
            <w:pPr>
              <w:jc w:val="center"/>
            </w:pPr>
            <w:r w:rsidRPr="008945A7">
              <w:rPr>
                <w:rFonts w:hint="eastAsia"/>
              </w:rPr>
              <w:t>具体的施策</w:t>
            </w:r>
          </w:p>
        </w:tc>
        <w:tc>
          <w:tcPr>
            <w:tcW w:w="5387" w:type="dxa"/>
          </w:tcPr>
          <w:p w14:paraId="4C0BA054"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5129226"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B64FBA" w:rsidRPr="008945A7" w14:paraId="20D904E8"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val="restart"/>
          </w:tcPr>
          <w:p w14:paraId="477A00D9" w14:textId="77777777" w:rsidR="00B64FBA" w:rsidRPr="008945A7" w:rsidRDefault="00B64FBA" w:rsidP="0071334C">
            <w:r w:rsidRPr="008945A7">
              <w:rPr>
                <w:rFonts w:hint="eastAsia"/>
              </w:rPr>
              <w:t>正しい性の知識の提供と子どもたちが自ら決定できる能力獲得への取組の推進</w:t>
            </w:r>
          </w:p>
        </w:tc>
        <w:tc>
          <w:tcPr>
            <w:tcW w:w="5387" w:type="dxa"/>
          </w:tcPr>
          <w:p w14:paraId="2D52228A" w14:textId="04B4A4BA" w:rsidR="00466BB8" w:rsidRPr="008945A7" w:rsidRDefault="008830D5" w:rsidP="00466BB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eastAsia="ＭＳ 明朝" w:cs="ＭＳ 明朝"/>
                <w:kern w:val="0"/>
                <w:szCs w:val="19"/>
              </w:rPr>
            </w:pPr>
            <w:r w:rsidRPr="008945A7">
              <w:rPr>
                <w:rFonts w:cs="ＭＳ 明朝" w:hint="eastAsia"/>
                <w:kern w:val="0"/>
                <w:szCs w:val="19"/>
              </w:rPr>
              <w:t>・</w:t>
            </w:r>
            <w:r w:rsidR="00466BB8" w:rsidRPr="008945A7">
              <w:rPr>
                <w:rFonts w:cs="ＭＳ 明朝" w:hint="eastAsia"/>
                <w:kern w:val="0"/>
                <w:szCs w:val="19"/>
              </w:rPr>
              <w:t>思春期の子どもたちの身体と心の悩みへの相談に対応</w:t>
            </w:r>
          </w:p>
          <w:p w14:paraId="4303CD97" w14:textId="33A3E243" w:rsidR="00466BB8" w:rsidRPr="008945A7" w:rsidRDefault="00466BB8" w:rsidP="00466BB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・男女ともに性や妊娠等に関する医学的・科学的に正しい知識を身につけ，健康管理を行うよう促すプレコンセプションケアを推進</w:t>
            </w:r>
          </w:p>
          <w:p w14:paraId="130F021A" w14:textId="77777777" w:rsidR="00A97726" w:rsidRPr="008945A7" w:rsidRDefault="00A97726" w:rsidP="00A97726">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・月経や妊娠等で悩む若年女性等に対するＳＮＳ等を活用した相談窓口「かごぷれホットライン」による相談対応や医学的・科学的に正しい知識の普及啓発</w:t>
            </w:r>
          </w:p>
          <w:p w14:paraId="03F3024F" w14:textId="77777777" w:rsidR="00466BB8" w:rsidRPr="008945A7" w:rsidRDefault="00466BB8" w:rsidP="00466BB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b/>
                <w:kern w:val="0"/>
                <w:szCs w:val="19"/>
              </w:rPr>
              <w:t>・</w:t>
            </w:r>
            <w:r w:rsidRPr="008945A7">
              <w:rPr>
                <w:rFonts w:cs="ＭＳ 明朝" w:hint="eastAsia"/>
                <w:kern w:val="0"/>
                <w:szCs w:val="19"/>
              </w:rPr>
              <w:t>思春期の子どもたちへの健康教育を実施</w:t>
            </w:r>
          </w:p>
          <w:p w14:paraId="1CAC4C1F" w14:textId="77777777" w:rsidR="00466BB8" w:rsidRPr="008945A7" w:rsidRDefault="00466BB8" w:rsidP="00466BB8">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・学校保健及び母子保健関係者の連携やネットワーク構築による思春期の課題の情報共有と課題への取組の推進</w:t>
            </w:r>
          </w:p>
          <w:p w14:paraId="4A67C394" w14:textId="4D1279CF" w:rsidR="00B64FBA" w:rsidRPr="008945A7" w:rsidRDefault="00466BB8" w:rsidP="00455D44">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・エイズ予防普及啓発講演会等による高校生等への普及の推進</w:t>
            </w:r>
          </w:p>
        </w:tc>
        <w:tc>
          <w:tcPr>
            <w:tcW w:w="1985" w:type="dxa"/>
          </w:tcPr>
          <w:p w14:paraId="09C6D5D7" w14:textId="05A2F2B8" w:rsidR="00B64FBA" w:rsidRPr="008945A7" w:rsidRDefault="00466BB8"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B64FBA" w:rsidRPr="008945A7">
              <w:rPr>
                <w:rFonts w:hint="eastAsia"/>
              </w:rPr>
              <w:t>課</w:t>
            </w:r>
          </w:p>
          <w:p w14:paraId="48018185" w14:textId="77777777" w:rsidR="008A5653" w:rsidRPr="008945A7" w:rsidRDefault="008A5653"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感染症対策課</w:t>
            </w:r>
          </w:p>
          <w:p w14:paraId="0BC85E5E"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tc>
      </w:tr>
      <w:tr w:rsidR="00B64FBA" w:rsidRPr="008945A7" w14:paraId="665D858F"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tcPr>
          <w:p w14:paraId="409DFA12" w14:textId="77777777" w:rsidR="00B64FBA" w:rsidRPr="008945A7" w:rsidRDefault="00B64FBA" w:rsidP="0071334C"/>
        </w:tc>
        <w:tc>
          <w:tcPr>
            <w:tcW w:w="5387" w:type="dxa"/>
          </w:tcPr>
          <w:p w14:paraId="6A578432" w14:textId="4BF8914F" w:rsidR="00EC5C60" w:rsidRPr="008945A7" w:rsidRDefault="00EC5C60" w:rsidP="00EC5C6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・発達の段階を踏まえた性に関する指導の充実</w:t>
            </w:r>
          </w:p>
          <w:p w14:paraId="1F27E350" w14:textId="26B7980B" w:rsidR="00B64FBA" w:rsidRPr="008945A7" w:rsidRDefault="00EC5C60" w:rsidP="00EC5C6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・専門家，関係機関等との連携による性に関する指導の充実</w:t>
            </w:r>
          </w:p>
        </w:tc>
        <w:tc>
          <w:tcPr>
            <w:tcW w:w="1985" w:type="dxa"/>
          </w:tcPr>
          <w:p w14:paraId="58483D1E" w14:textId="650897E0"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B64FBA" w:rsidRPr="008945A7" w14:paraId="72092CD1"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val="restart"/>
          </w:tcPr>
          <w:p w14:paraId="2CD99ABD" w14:textId="77777777" w:rsidR="00B64FBA" w:rsidRPr="008945A7" w:rsidRDefault="00B64FBA" w:rsidP="0071334C">
            <w:r w:rsidRPr="008945A7">
              <w:rPr>
                <w:rFonts w:hint="eastAsia"/>
              </w:rPr>
              <w:t>喫煙・飲酒，薬物乱用防止教育の推進</w:t>
            </w:r>
          </w:p>
        </w:tc>
        <w:tc>
          <w:tcPr>
            <w:tcW w:w="5387" w:type="dxa"/>
          </w:tcPr>
          <w:p w14:paraId="1F76F3F1" w14:textId="4C2A8D50" w:rsidR="006572E9" w:rsidRPr="008945A7" w:rsidRDefault="006572E9" w:rsidP="006572E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Pr="008945A7">
              <w:rPr>
                <w:color w:val="auto"/>
              </w:rPr>
              <w:t>学習指導要領及び児童生徒の発達の段階に応じた喫煙・飲酒・薬物乱用防止に係る保健指導・授業等の実施</w:t>
            </w:r>
          </w:p>
          <w:p w14:paraId="31793327" w14:textId="4DE5922E" w:rsidR="006572E9" w:rsidRPr="008945A7" w:rsidRDefault="006572E9" w:rsidP="006572E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Pr="008945A7">
              <w:rPr>
                <w:color w:val="auto"/>
              </w:rPr>
              <w:t>学校薬剤師，警察職員，麻薬取締官ＯＢ等，有識者等を講師とした薬物乱用防止教室の実施</w:t>
            </w:r>
          </w:p>
          <w:p w14:paraId="33120BB1" w14:textId="329DEA3E" w:rsidR="006572E9" w:rsidRPr="008945A7" w:rsidRDefault="006572E9" w:rsidP="00662EB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Pr="008945A7">
              <w:rPr>
                <w:color w:val="auto"/>
              </w:rPr>
              <w:t>学校における喫煙・飲酒・薬物乱用防止に係るポスターや標語等の作成・掲示</w:t>
            </w:r>
          </w:p>
        </w:tc>
        <w:tc>
          <w:tcPr>
            <w:tcW w:w="1985" w:type="dxa"/>
          </w:tcPr>
          <w:p w14:paraId="565766A2"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保健体育課</w:t>
            </w:r>
          </w:p>
        </w:tc>
      </w:tr>
      <w:tr w:rsidR="00B64FBA" w:rsidRPr="008945A7" w14:paraId="7ACE05DD"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tcPr>
          <w:p w14:paraId="65093134" w14:textId="77777777" w:rsidR="00B64FBA" w:rsidRPr="008945A7" w:rsidRDefault="00B64FBA" w:rsidP="0071334C"/>
        </w:tc>
        <w:tc>
          <w:tcPr>
            <w:tcW w:w="5387" w:type="dxa"/>
          </w:tcPr>
          <w:p w14:paraId="2CB18BA8" w14:textId="21D43669" w:rsidR="00B64FBA" w:rsidRPr="008945A7" w:rsidRDefault="00181038" w:rsidP="000D726B">
            <w:pPr>
              <w:pStyle w:val="afe"/>
              <w:ind w:left="0" w:firstLineChars="100" w:firstLine="179"/>
              <w:cnfStyle w:val="000000000000" w:firstRow="0" w:lastRow="0" w:firstColumn="0" w:lastColumn="0" w:oddVBand="0" w:evenVBand="0" w:oddHBand="0" w:evenHBand="0" w:firstRowFirstColumn="0" w:firstRowLastColumn="0" w:lastRowFirstColumn="0" w:lastRowLastColumn="0"/>
              <w:rPr>
                <w:rStyle w:val="affc"/>
                <w:color w:val="auto"/>
              </w:rPr>
            </w:pPr>
            <w:r w:rsidRPr="008945A7">
              <w:rPr>
                <w:rFonts w:hint="eastAsia"/>
                <w:color w:val="auto"/>
              </w:rPr>
              <w:t>ホームページ等を活用した喫煙（受動喫煙を含む。）や飲酒が健康に及ぼす影響等に関する情報の提供</w:t>
            </w:r>
            <w:r w:rsidR="00B0428C" w:rsidRPr="008945A7">
              <w:rPr>
                <w:rFonts w:hint="eastAsia"/>
                <w:color w:val="auto"/>
              </w:rPr>
              <w:t>及び</w:t>
            </w:r>
            <w:r w:rsidRPr="008945A7">
              <w:rPr>
                <w:rFonts w:hint="eastAsia"/>
                <w:color w:val="auto"/>
              </w:rPr>
              <w:t>望まない受動喫煙を生じさせることがないよう，喫煙を禁止された場所以外でも周囲の状況に配慮しなければならない義務についての啓発</w:t>
            </w:r>
          </w:p>
        </w:tc>
        <w:tc>
          <w:tcPr>
            <w:tcW w:w="1985" w:type="dxa"/>
          </w:tcPr>
          <w:p w14:paraId="324777DC"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健康増進課</w:t>
            </w:r>
          </w:p>
        </w:tc>
      </w:tr>
      <w:tr w:rsidR="00B64FBA" w:rsidRPr="008945A7" w14:paraId="10DF8E8C"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tcPr>
          <w:p w14:paraId="4CC3F269" w14:textId="77777777" w:rsidR="00B64FBA" w:rsidRPr="008945A7" w:rsidRDefault="00B64FBA" w:rsidP="0071334C"/>
        </w:tc>
        <w:tc>
          <w:tcPr>
            <w:tcW w:w="5387" w:type="dxa"/>
          </w:tcPr>
          <w:p w14:paraId="14377B31" w14:textId="77777777" w:rsidR="00B64FBA" w:rsidRPr="008945A7" w:rsidRDefault="00B64FBA" w:rsidP="0071334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・中学・高校生に対する薬物乱用防止教育及び大学への出前講座の実施</w:t>
            </w:r>
          </w:p>
          <w:p w14:paraId="2F7DC07F" w14:textId="77777777" w:rsidR="00B64FBA" w:rsidRPr="008945A7" w:rsidRDefault="00B64FBA" w:rsidP="0071334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・地域住民に対する薬物乱用防止啓発セミナーの実施</w:t>
            </w:r>
          </w:p>
        </w:tc>
        <w:tc>
          <w:tcPr>
            <w:tcW w:w="1985" w:type="dxa"/>
          </w:tcPr>
          <w:p w14:paraId="064E9CBC"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薬務課</w:t>
            </w:r>
          </w:p>
        </w:tc>
      </w:tr>
      <w:tr w:rsidR="00114F08" w:rsidRPr="008945A7" w14:paraId="3916F5BE"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tcPr>
          <w:p w14:paraId="6B6C57D0" w14:textId="77777777" w:rsidR="00B64FBA" w:rsidRPr="008945A7" w:rsidRDefault="00B64FBA" w:rsidP="0071334C">
            <w:pPr>
              <w:rPr>
                <w:u w:val="single"/>
              </w:rPr>
            </w:pPr>
          </w:p>
        </w:tc>
        <w:tc>
          <w:tcPr>
            <w:tcW w:w="5387" w:type="dxa"/>
          </w:tcPr>
          <w:p w14:paraId="3671C74A" w14:textId="77777777" w:rsidR="00B64FBA" w:rsidRPr="008945A7" w:rsidRDefault="00B64FBA"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非行防止教室，薬物乱用防止教室の開催</w:t>
            </w:r>
          </w:p>
        </w:tc>
        <w:tc>
          <w:tcPr>
            <w:tcW w:w="1985" w:type="dxa"/>
          </w:tcPr>
          <w:p w14:paraId="45F73E1F" w14:textId="09DCA050" w:rsidR="00B64FBA" w:rsidRPr="008945A7" w:rsidRDefault="004B6F0F"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人身安全・</w:t>
            </w:r>
            <w:r w:rsidR="00B64FBA" w:rsidRPr="008945A7">
              <w:rPr>
                <w:rFonts w:hint="eastAsia"/>
              </w:rPr>
              <w:t>少年課</w:t>
            </w:r>
          </w:p>
        </w:tc>
      </w:tr>
    </w:tbl>
    <w:p w14:paraId="40DE42A1" w14:textId="77777777" w:rsidR="000E05BC" w:rsidRPr="008945A7" w:rsidRDefault="000E05BC" w:rsidP="00354DE5">
      <w:pPr>
        <w:widowControl/>
        <w:spacing w:after="40"/>
        <w:jc w:val="left"/>
        <w:rPr>
          <w:u w:val="single"/>
        </w:rPr>
      </w:pPr>
    </w:p>
    <w:p w14:paraId="29AEF4B4" w14:textId="77777777" w:rsidR="000E05BC" w:rsidRPr="008945A7" w:rsidRDefault="000E05BC" w:rsidP="00CA3524">
      <w:pPr>
        <w:pStyle w:val="9"/>
        <w:numPr>
          <w:ilvl w:val="8"/>
          <w:numId w:val="5"/>
        </w:numPr>
        <w:ind w:hanging="1842"/>
      </w:pPr>
      <w:bookmarkStart w:id="495" w:name="_Hlk177205504"/>
      <w:r w:rsidRPr="008945A7">
        <w:rPr>
          <w:rFonts w:hint="eastAsia"/>
        </w:rPr>
        <w:t>思春期の子どもの心のケアに関する支援体制の充実</w:t>
      </w:r>
    </w:p>
    <w:bookmarkEnd w:id="495"/>
    <w:p w14:paraId="37EE6B8B" w14:textId="77777777" w:rsidR="000E05BC" w:rsidRPr="008945A7" w:rsidRDefault="000E05BC" w:rsidP="008F00E3">
      <w:pPr>
        <w:pStyle w:val="ae"/>
        <w:spacing w:after="40"/>
        <w:ind w:left="628" w:firstLine="209"/>
      </w:pPr>
      <w:r w:rsidRPr="008945A7">
        <w:rPr>
          <w:rFonts w:hint="eastAsia"/>
        </w:rPr>
        <w:t>欲求・不安・悩み・ストレスへの適切な対処法について，子どもたちへの教育や職員</w:t>
      </w:r>
      <w:r w:rsidRPr="008945A7">
        <w:t>への指導・助言ができる体制づくりに努めます。</w:t>
      </w:r>
    </w:p>
    <w:p w14:paraId="50A07848" w14:textId="77777777" w:rsidR="000E05BC" w:rsidRPr="008945A7" w:rsidRDefault="000E05BC" w:rsidP="008F00E3">
      <w:pPr>
        <w:pStyle w:val="ae"/>
        <w:spacing w:after="40"/>
        <w:ind w:left="628" w:firstLine="209"/>
      </w:pPr>
      <w:r w:rsidRPr="008945A7">
        <w:t>また，家庭，学校，地域，行政，保健・医療従事者等の関係者や関係機関・団体との連携をさらに図るとともに，各々の役割等について相互理解を深めることにより，地域</w:t>
      </w:r>
      <w:r w:rsidRPr="008945A7">
        <w:rPr>
          <w:rFonts w:hint="eastAsia"/>
        </w:rPr>
        <w:t>社会において思春期の子ど</w:t>
      </w:r>
      <w:r w:rsidRPr="008945A7">
        <w:rPr>
          <w:rFonts w:hint="eastAsia"/>
        </w:rPr>
        <w:lastRenderedPageBreak/>
        <w:t>もたちを支える環境づくりに努めます。</w:t>
      </w:r>
    </w:p>
    <w:tbl>
      <w:tblPr>
        <w:tblStyle w:val="afc"/>
        <w:tblW w:w="9356" w:type="dxa"/>
        <w:tblLook w:val="04A0" w:firstRow="1" w:lastRow="0" w:firstColumn="1" w:lastColumn="0" w:noHBand="0" w:noVBand="1"/>
      </w:tblPr>
      <w:tblGrid>
        <w:gridCol w:w="2014"/>
        <w:gridCol w:w="5471"/>
        <w:gridCol w:w="1871"/>
      </w:tblGrid>
      <w:tr w:rsidR="00114F08" w:rsidRPr="008945A7" w14:paraId="57FE84E9" w14:textId="77777777" w:rsidTr="0009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421BC81F" w14:textId="77777777" w:rsidR="000E05BC" w:rsidRPr="008945A7" w:rsidRDefault="000E05BC" w:rsidP="001D192D">
            <w:pPr>
              <w:jc w:val="center"/>
            </w:pPr>
            <w:r w:rsidRPr="008945A7">
              <w:rPr>
                <w:rFonts w:hint="eastAsia"/>
              </w:rPr>
              <w:t>具体的施策</w:t>
            </w:r>
          </w:p>
        </w:tc>
        <w:tc>
          <w:tcPr>
            <w:tcW w:w="5471" w:type="dxa"/>
          </w:tcPr>
          <w:p w14:paraId="3ED9254E"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871" w:type="dxa"/>
          </w:tcPr>
          <w:p w14:paraId="2B78E539" w14:textId="77777777" w:rsidR="000E05BC" w:rsidRPr="008945A7" w:rsidRDefault="000E05BC"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114F08" w:rsidRPr="008945A7" w14:paraId="7C9B55E4" w14:textId="77777777" w:rsidTr="00092244">
        <w:tc>
          <w:tcPr>
            <w:cnfStyle w:val="001000000000" w:firstRow="0" w:lastRow="0" w:firstColumn="1" w:lastColumn="0" w:oddVBand="0" w:evenVBand="0" w:oddHBand="0" w:evenHBand="0" w:firstRowFirstColumn="0" w:firstRowLastColumn="0" w:lastRowFirstColumn="0" w:lastRowLastColumn="0"/>
            <w:tcW w:w="2014" w:type="dxa"/>
            <w:vMerge w:val="restart"/>
          </w:tcPr>
          <w:p w14:paraId="5A3DCA3E" w14:textId="77777777" w:rsidR="00B64FBA" w:rsidRPr="008945A7" w:rsidRDefault="00B64FBA" w:rsidP="0071334C">
            <w:r w:rsidRPr="008945A7">
              <w:rPr>
                <w:rFonts w:hint="eastAsia"/>
              </w:rPr>
              <w:t>ストレス等に対する指導・助言体制づくりの推進</w:t>
            </w:r>
          </w:p>
        </w:tc>
        <w:tc>
          <w:tcPr>
            <w:tcW w:w="5471" w:type="dxa"/>
          </w:tcPr>
          <w:p w14:paraId="0F848012" w14:textId="77777777" w:rsidR="00B64FBA" w:rsidRPr="008945A7" w:rsidRDefault="00B64FBA" w:rsidP="0071334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・母子保健関係者への思春期精神保健等に関する知識の普及</w:t>
            </w:r>
          </w:p>
          <w:p w14:paraId="6931FA51" w14:textId="77777777" w:rsidR="00B64FBA" w:rsidRPr="008945A7" w:rsidRDefault="00B64FBA" w:rsidP="0071334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・精神保健福祉センターにおける専門医の配置による相談体制の充実，相談支援に従事する関係者への研修の実施</w:t>
            </w:r>
          </w:p>
          <w:p w14:paraId="3D5CF614" w14:textId="77777777" w:rsidR="00B64FBA" w:rsidRPr="008945A7" w:rsidRDefault="00B64FBA" w:rsidP="0071334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・思春期の子どもを含めた具体的な自殺対策の取組を協議するための「自殺対策連絡協議会」の開催及び自殺予防情報センターにおける相談対応など</w:t>
            </w:r>
          </w:p>
          <w:p w14:paraId="32593263" w14:textId="5EBB91C5" w:rsidR="00B64FBA" w:rsidRPr="008945A7" w:rsidRDefault="00B64FBA" w:rsidP="00306AC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Pr="008945A7">
              <w:rPr>
                <w:color w:val="auto"/>
              </w:rPr>
              <w:t>LINEなどインターネットを利用して</w:t>
            </w:r>
            <w:r w:rsidR="00306AC3" w:rsidRPr="008945A7">
              <w:rPr>
                <w:rFonts w:hint="eastAsia"/>
                <w:color w:val="auto"/>
              </w:rPr>
              <w:t>10</w:t>
            </w:r>
            <w:r w:rsidRPr="008945A7">
              <w:rPr>
                <w:color w:val="auto"/>
              </w:rPr>
              <w:t>代の自殺対策に取り組む民間団体の活動への助成</w:t>
            </w:r>
          </w:p>
        </w:tc>
        <w:tc>
          <w:tcPr>
            <w:tcW w:w="1871" w:type="dxa"/>
          </w:tcPr>
          <w:p w14:paraId="22EEC0A1" w14:textId="0B79FAB4" w:rsidR="00B64FBA" w:rsidRPr="008945A7" w:rsidRDefault="00153799"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w:t>
            </w:r>
            <w:r w:rsidR="00B64FBA" w:rsidRPr="008945A7">
              <w:rPr>
                <w:rFonts w:hint="eastAsia"/>
              </w:rPr>
              <w:t>課</w:t>
            </w:r>
          </w:p>
          <w:p w14:paraId="3C60B0F6"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保健所</w:t>
            </w:r>
          </w:p>
          <w:p w14:paraId="6471AA5A"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精神保健福祉センター</w:t>
            </w:r>
          </w:p>
          <w:p w14:paraId="77A1287E"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B64FBA" w:rsidRPr="008945A7" w14:paraId="4ADE2CA2" w14:textId="77777777" w:rsidTr="00092244">
        <w:tc>
          <w:tcPr>
            <w:cnfStyle w:val="001000000000" w:firstRow="0" w:lastRow="0" w:firstColumn="1" w:lastColumn="0" w:oddVBand="0" w:evenVBand="0" w:oddHBand="0" w:evenHBand="0" w:firstRowFirstColumn="0" w:firstRowLastColumn="0" w:lastRowFirstColumn="0" w:lastRowLastColumn="0"/>
            <w:tcW w:w="2014" w:type="dxa"/>
            <w:vMerge/>
          </w:tcPr>
          <w:p w14:paraId="6E3B1039" w14:textId="77777777" w:rsidR="00B64FBA" w:rsidRPr="008945A7" w:rsidRDefault="00B64FBA" w:rsidP="0071334C"/>
        </w:tc>
        <w:tc>
          <w:tcPr>
            <w:tcW w:w="5471" w:type="dxa"/>
          </w:tcPr>
          <w:p w14:paraId="6AEA5969" w14:textId="77777777" w:rsidR="00B64FBA" w:rsidRPr="008945A7" w:rsidRDefault="00B64FBA" w:rsidP="0071334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・学校へのスクールカウンセラーやスクールソーシャルワーカー等の配置による助言・指導体制の充実</w:t>
            </w:r>
          </w:p>
          <w:p w14:paraId="3B74F0FA" w14:textId="77777777" w:rsidR="00B64FBA" w:rsidRPr="008945A7" w:rsidRDefault="00B64FBA" w:rsidP="0071334C">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・高等学校への臨床心理士等の派遣，ＳＮＳを活用した相談・通報，ＳＯＳの出し方に関する教育の実施による相談体制の充実</w:t>
            </w:r>
          </w:p>
        </w:tc>
        <w:tc>
          <w:tcPr>
            <w:tcW w:w="1871" w:type="dxa"/>
          </w:tcPr>
          <w:p w14:paraId="104D8CF3"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0A250FDC" w14:textId="77777777" w:rsidR="00B64FBA" w:rsidRPr="008945A7" w:rsidRDefault="00B64FBA"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bl>
    <w:p w14:paraId="48632828" w14:textId="1D999240" w:rsidR="000E05BC" w:rsidRPr="008945A7" w:rsidRDefault="000E05BC" w:rsidP="00E52E00">
      <w:pPr>
        <w:widowControl/>
        <w:spacing w:after="40"/>
        <w:jc w:val="left"/>
      </w:pPr>
    </w:p>
    <w:p w14:paraId="3B8C9E84" w14:textId="77777777" w:rsidR="002F009D" w:rsidRPr="008945A7" w:rsidRDefault="002F009D" w:rsidP="00CA3524">
      <w:pPr>
        <w:keepNext/>
        <w:numPr>
          <w:ilvl w:val="7"/>
          <w:numId w:val="5"/>
        </w:numPr>
        <w:spacing w:beforeLines="50" w:before="204"/>
        <w:outlineLvl w:val="7"/>
        <w:rPr>
          <w:rFonts w:eastAsia="メイリオ"/>
          <w:u w:val="single"/>
        </w:rPr>
      </w:pPr>
      <w:r w:rsidRPr="008945A7">
        <w:rPr>
          <w:rFonts w:eastAsia="メイリオ" w:hint="eastAsia"/>
          <w:u w:val="single"/>
        </w:rPr>
        <w:t>子ども・若者の自殺対策</w:t>
      </w:r>
    </w:p>
    <w:p w14:paraId="1CAA0CD1" w14:textId="77777777" w:rsidR="002F009D" w:rsidRPr="008945A7" w:rsidRDefault="002F009D" w:rsidP="00CA3524">
      <w:pPr>
        <w:keepNext/>
        <w:numPr>
          <w:ilvl w:val="8"/>
          <w:numId w:val="5"/>
        </w:numPr>
        <w:ind w:hanging="1842"/>
        <w:outlineLvl w:val="8"/>
        <w:rPr>
          <w:rFonts w:eastAsia="メイリオ"/>
        </w:rPr>
      </w:pPr>
      <w:r w:rsidRPr="008945A7">
        <w:rPr>
          <w:rFonts w:eastAsia="メイリオ" w:hint="eastAsia"/>
        </w:rPr>
        <w:t>子ども・若者の自殺対策の推進</w:t>
      </w:r>
    </w:p>
    <w:p w14:paraId="02F840F0" w14:textId="2B40B8A6" w:rsidR="002F009D" w:rsidRPr="008945A7" w:rsidRDefault="002F009D" w:rsidP="00092244">
      <w:pPr>
        <w:ind w:leftChars="300" w:left="628" w:firstLineChars="100" w:firstLine="209"/>
      </w:pPr>
      <w:r w:rsidRPr="008945A7">
        <w:rPr>
          <w:rFonts w:hint="eastAsia"/>
        </w:rPr>
        <w:t>誰も自殺に追い込まれることのないよう，</w:t>
      </w:r>
      <w:r w:rsidR="00050634" w:rsidRPr="008945A7">
        <w:rPr>
          <w:rFonts w:hint="eastAsia"/>
        </w:rPr>
        <w:t>子</w:t>
      </w:r>
      <w:r w:rsidRPr="008945A7">
        <w:rPr>
          <w:rFonts w:hint="eastAsia"/>
        </w:rPr>
        <w:t>ども・若者への自殺対策</w:t>
      </w:r>
      <w:r w:rsidR="00092244" w:rsidRPr="008945A7">
        <w:rPr>
          <w:rFonts w:hint="eastAsia"/>
        </w:rPr>
        <w:t>に取り組みます。</w:t>
      </w:r>
    </w:p>
    <w:p w14:paraId="4BCF2DE5" w14:textId="77777777" w:rsidR="00EC7392" w:rsidRPr="008945A7" w:rsidRDefault="00EC7392" w:rsidP="00B7672A"/>
    <w:tbl>
      <w:tblPr>
        <w:tblStyle w:val="afc"/>
        <w:tblW w:w="9356" w:type="dxa"/>
        <w:tblLook w:val="04A0" w:firstRow="1" w:lastRow="0" w:firstColumn="1" w:lastColumn="0" w:noHBand="0" w:noVBand="1"/>
      </w:tblPr>
      <w:tblGrid>
        <w:gridCol w:w="1984"/>
        <w:gridCol w:w="5387"/>
        <w:gridCol w:w="1985"/>
      </w:tblGrid>
      <w:tr w:rsidR="00825BA3" w:rsidRPr="008945A7" w14:paraId="70E422E7" w14:textId="77777777" w:rsidTr="00372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1DFD7A7" w14:textId="77777777" w:rsidR="00FE66BC" w:rsidRPr="008945A7" w:rsidRDefault="00FE66BC" w:rsidP="0037227F">
            <w:pPr>
              <w:jc w:val="center"/>
            </w:pPr>
            <w:r w:rsidRPr="008945A7">
              <w:rPr>
                <w:rFonts w:hint="eastAsia"/>
              </w:rPr>
              <w:t>具体的施策</w:t>
            </w:r>
          </w:p>
        </w:tc>
        <w:tc>
          <w:tcPr>
            <w:tcW w:w="5387" w:type="dxa"/>
          </w:tcPr>
          <w:p w14:paraId="2360EBC6" w14:textId="77777777" w:rsidR="00FE66BC" w:rsidRPr="008945A7" w:rsidRDefault="00FE66BC" w:rsidP="003722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841D70E" w14:textId="77777777" w:rsidR="00FE66BC" w:rsidRPr="008945A7" w:rsidRDefault="00FE66BC" w:rsidP="0037227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464A5B" w:rsidRPr="008945A7" w14:paraId="1970134E"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vMerge w:val="restart"/>
          </w:tcPr>
          <w:p w14:paraId="0BC7E158" w14:textId="7250CE44" w:rsidR="00464A5B" w:rsidRPr="008945A7" w:rsidRDefault="00464A5B" w:rsidP="0037227F">
            <w:r w:rsidRPr="008945A7">
              <w:rPr>
                <w:rFonts w:hint="eastAsia"/>
              </w:rPr>
              <w:t>子ども・若者の自殺対策</w:t>
            </w:r>
          </w:p>
        </w:tc>
        <w:tc>
          <w:tcPr>
            <w:tcW w:w="5387" w:type="dxa"/>
          </w:tcPr>
          <w:p w14:paraId="0E1C9D13" w14:textId="4592DEA1" w:rsidR="00464A5B" w:rsidRPr="008945A7" w:rsidRDefault="00464A5B" w:rsidP="00464A5B">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令和６年３月に策定した「鹿児島県第２期自殺対策計画」に基づき，関係課・関係機関と連携し，子ども若者の自殺対策に取り組む。</w:t>
            </w:r>
          </w:p>
        </w:tc>
        <w:tc>
          <w:tcPr>
            <w:tcW w:w="1985" w:type="dxa"/>
          </w:tcPr>
          <w:p w14:paraId="7AC2ACE7" w14:textId="59D18033" w:rsidR="00464A5B" w:rsidRPr="008945A7" w:rsidRDefault="00464A5B"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464A5B" w:rsidRPr="008945A7" w14:paraId="5804AB76"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vMerge/>
          </w:tcPr>
          <w:p w14:paraId="78276722" w14:textId="77777777" w:rsidR="00464A5B" w:rsidRPr="008945A7" w:rsidRDefault="00464A5B" w:rsidP="0037227F"/>
        </w:tc>
        <w:tc>
          <w:tcPr>
            <w:tcW w:w="5387" w:type="dxa"/>
          </w:tcPr>
          <w:p w14:paraId="1AAC8CFF" w14:textId="445AA474" w:rsidR="00464A5B" w:rsidRPr="008945A7" w:rsidRDefault="00605C11" w:rsidP="00933AB7">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インターネット上における自殺予告事案や自殺誘引等情報に係るプロバイダ等と連携した取組を推進する。</w:t>
            </w:r>
          </w:p>
        </w:tc>
        <w:tc>
          <w:tcPr>
            <w:tcW w:w="1985" w:type="dxa"/>
          </w:tcPr>
          <w:p w14:paraId="68A9E009" w14:textId="47885DE4" w:rsidR="00464A5B" w:rsidRPr="008945A7" w:rsidRDefault="00316A27"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サイバー犯罪</w:t>
            </w:r>
            <w:r w:rsidR="00E25ED5" w:rsidRPr="008945A7">
              <w:rPr>
                <w:rFonts w:hint="eastAsia"/>
              </w:rPr>
              <w:t>対策</w:t>
            </w:r>
            <w:r w:rsidRPr="008945A7">
              <w:rPr>
                <w:rFonts w:hint="eastAsia"/>
              </w:rPr>
              <w:t>課</w:t>
            </w:r>
          </w:p>
        </w:tc>
      </w:tr>
      <w:tr w:rsidR="00825BA3" w:rsidRPr="008945A7" w14:paraId="553C0CC5"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62113E62" w14:textId="0872FE71" w:rsidR="00A762BE" w:rsidRPr="008945A7" w:rsidRDefault="004D2BC8" w:rsidP="0037227F">
            <w:r w:rsidRPr="008945A7">
              <w:rPr>
                <w:rFonts w:hint="eastAsia"/>
              </w:rPr>
              <w:t>不登校や問題行動等に対する学校等における取組の推進</w:t>
            </w:r>
          </w:p>
        </w:tc>
        <w:tc>
          <w:tcPr>
            <w:tcW w:w="5387" w:type="dxa"/>
          </w:tcPr>
          <w:p w14:paraId="4A9316DC" w14:textId="774A40D4" w:rsidR="00A762BE" w:rsidRPr="008945A7" w:rsidRDefault="004D2BC8" w:rsidP="004D2BC8">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様々な課題を抱えるこどもに対し</w:t>
            </w:r>
            <w:r w:rsidR="00DF4A2E" w:rsidRPr="008945A7">
              <w:rPr>
                <w:rFonts w:hint="eastAsia"/>
                <w:color w:val="auto"/>
              </w:rPr>
              <w:t>，</w:t>
            </w:r>
            <w:r w:rsidRPr="008945A7">
              <w:rPr>
                <w:rFonts w:hint="eastAsia"/>
                <w:color w:val="auto"/>
              </w:rPr>
              <w:t>心理・福祉の専門家であるスクールカウンセラー・スクールソーシャルワーカー等の配置を促進し</w:t>
            </w:r>
            <w:r w:rsidR="00DF4A2E" w:rsidRPr="008945A7">
              <w:rPr>
                <w:rFonts w:hint="eastAsia"/>
                <w:color w:val="auto"/>
              </w:rPr>
              <w:t>，</w:t>
            </w:r>
            <w:r w:rsidRPr="008945A7">
              <w:rPr>
                <w:rFonts w:hint="eastAsia"/>
                <w:color w:val="auto"/>
              </w:rPr>
              <w:t>学校におけるチームでの教育相談体制の充実を促進する。</w:t>
            </w:r>
          </w:p>
        </w:tc>
        <w:tc>
          <w:tcPr>
            <w:tcW w:w="1985" w:type="dxa"/>
          </w:tcPr>
          <w:p w14:paraId="1E8094F5" w14:textId="5CF4877E" w:rsidR="00F12BA9" w:rsidRPr="008945A7" w:rsidRDefault="00F12BA9"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07E0C6EC" w14:textId="22688344" w:rsidR="00A762BE" w:rsidRPr="008945A7" w:rsidRDefault="004D2BC8"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A762BE" w:rsidRPr="008945A7" w14:paraId="30FA062F"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6512F36F" w14:textId="461284D9" w:rsidR="00A762BE" w:rsidRPr="008945A7" w:rsidRDefault="004D2BC8" w:rsidP="0037227F">
            <w:r w:rsidRPr="008945A7">
              <w:rPr>
                <w:rFonts w:hint="eastAsia"/>
              </w:rPr>
              <w:t>教育相談，関係機関との連携</w:t>
            </w:r>
          </w:p>
        </w:tc>
        <w:tc>
          <w:tcPr>
            <w:tcW w:w="5387" w:type="dxa"/>
          </w:tcPr>
          <w:p w14:paraId="2311C7BC" w14:textId="0EF39AA7" w:rsidR="00A762BE" w:rsidRPr="008945A7" w:rsidRDefault="00651C91" w:rsidP="00651C91">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こども・若者の利用が多いＳＮＳを活用した相談事業の拡充</w:t>
            </w:r>
            <w:r w:rsidR="00DF4A2E" w:rsidRPr="008945A7">
              <w:rPr>
                <w:rFonts w:hint="eastAsia"/>
                <w:color w:val="auto"/>
              </w:rPr>
              <w:t>，</w:t>
            </w:r>
            <w:r w:rsidRPr="008945A7">
              <w:rPr>
                <w:rFonts w:hint="eastAsia"/>
                <w:color w:val="auto"/>
              </w:rPr>
              <w:t>ＳＯＳの出し方教育を含む自殺予防教育の推進</w:t>
            </w:r>
            <w:r w:rsidR="00DF4A2E" w:rsidRPr="008945A7">
              <w:rPr>
                <w:rFonts w:hint="eastAsia"/>
                <w:color w:val="auto"/>
              </w:rPr>
              <w:t>，</w:t>
            </w:r>
            <w:r w:rsidRPr="008945A7">
              <w:rPr>
                <w:rFonts w:hint="eastAsia"/>
                <w:color w:val="auto"/>
              </w:rPr>
              <w:t>タブレット等を活用した自殺リスクの早期把握</w:t>
            </w:r>
            <w:r w:rsidR="00DF4A2E" w:rsidRPr="008945A7">
              <w:rPr>
                <w:rFonts w:hint="eastAsia"/>
                <w:color w:val="auto"/>
              </w:rPr>
              <w:t>，</w:t>
            </w:r>
            <w:r w:rsidRPr="008945A7">
              <w:rPr>
                <w:rFonts w:hint="eastAsia"/>
                <w:color w:val="auto"/>
              </w:rPr>
              <w:t>こどもの自殺危機に対応していくチームの構築など</w:t>
            </w:r>
            <w:r w:rsidR="00DF4A2E" w:rsidRPr="008945A7">
              <w:rPr>
                <w:rFonts w:hint="eastAsia"/>
                <w:color w:val="auto"/>
              </w:rPr>
              <w:t>，</w:t>
            </w:r>
            <w:r w:rsidRPr="008945A7">
              <w:rPr>
                <w:rFonts w:hint="eastAsia"/>
                <w:color w:val="auto"/>
              </w:rPr>
              <w:t>こどもの自殺対策を更に強化する。</w:t>
            </w:r>
          </w:p>
        </w:tc>
        <w:tc>
          <w:tcPr>
            <w:tcW w:w="1985" w:type="dxa"/>
          </w:tcPr>
          <w:p w14:paraId="44DD1EB7" w14:textId="161D4058" w:rsidR="00F12BA9" w:rsidRPr="008945A7" w:rsidRDefault="00F12BA9"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7C284C0A" w14:textId="6C16E1B0" w:rsidR="00A762BE" w:rsidRPr="008945A7" w:rsidRDefault="00651C91"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A762BE" w:rsidRPr="008945A7" w14:paraId="3ABF65A2"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1ABB6409" w14:textId="4A76DD9B" w:rsidR="00A762BE" w:rsidRPr="008945A7" w:rsidRDefault="004D2BC8" w:rsidP="0037227F">
            <w:r w:rsidRPr="008945A7">
              <w:rPr>
                <w:rFonts w:hint="eastAsia"/>
              </w:rPr>
              <w:t>ストレス等に対する指導・助言体制づくりの推進</w:t>
            </w:r>
          </w:p>
        </w:tc>
        <w:tc>
          <w:tcPr>
            <w:tcW w:w="5387" w:type="dxa"/>
          </w:tcPr>
          <w:p w14:paraId="4F3F2A7E" w14:textId="1EA722C4" w:rsidR="00825BA3" w:rsidRPr="008945A7" w:rsidRDefault="00825BA3" w:rsidP="00825BA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・こどもが自身の心の危機に気付き</w:t>
            </w:r>
            <w:r w:rsidR="00DF4A2E" w:rsidRPr="008945A7">
              <w:rPr>
                <w:rFonts w:hint="eastAsia"/>
                <w:color w:val="auto"/>
              </w:rPr>
              <w:t>，</w:t>
            </w:r>
            <w:r w:rsidRPr="008945A7">
              <w:rPr>
                <w:rFonts w:hint="eastAsia"/>
                <w:color w:val="auto"/>
              </w:rPr>
              <w:t>身近な信頼できる大人に相談できる力を培うために</w:t>
            </w:r>
            <w:r w:rsidR="00DF4A2E" w:rsidRPr="008945A7">
              <w:rPr>
                <w:rFonts w:hint="eastAsia"/>
                <w:color w:val="auto"/>
              </w:rPr>
              <w:t>，</w:t>
            </w:r>
            <w:r w:rsidRPr="008945A7">
              <w:rPr>
                <w:rFonts w:hint="eastAsia"/>
                <w:color w:val="auto"/>
              </w:rPr>
              <w:t>「ＳＯＳの出し方に関する教育」を少なくとも年に１回実施することを周知徹底する等</w:t>
            </w:r>
            <w:r w:rsidR="00DF4A2E" w:rsidRPr="008945A7">
              <w:rPr>
                <w:rFonts w:hint="eastAsia"/>
                <w:color w:val="auto"/>
              </w:rPr>
              <w:t>，</w:t>
            </w:r>
            <w:r w:rsidRPr="008945A7">
              <w:rPr>
                <w:rFonts w:hint="eastAsia"/>
                <w:color w:val="auto"/>
              </w:rPr>
              <w:t>自殺予防教育の確実な実施を進める。</w:t>
            </w:r>
          </w:p>
          <w:p w14:paraId="21F975A8" w14:textId="004FC07F" w:rsidR="00A762BE" w:rsidRPr="008945A7" w:rsidRDefault="00825BA3" w:rsidP="00825BA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・１人１台端末等を活用し</w:t>
            </w:r>
            <w:r w:rsidR="00DF4A2E" w:rsidRPr="008945A7">
              <w:rPr>
                <w:rFonts w:hint="eastAsia"/>
                <w:color w:val="auto"/>
              </w:rPr>
              <w:t>，</w:t>
            </w:r>
            <w:r w:rsidRPr="008945A7">
              <w:rPr>
                <w:rFonts w:hint="eastAsia"/>
                <w:color w:val="auto"/>
              </w:rPr>
              <w:t>こどもの心身の状況把握や教育相談を実施することは</w:t>
            </w:r>
            <w:r w:rsidR="00DF4A2E" w:rsidRPr="008945A7">
              <w:rPr>
                <w:rFonts w:hint="eastAsia"/>
                <w:color w:val="auto"/>
              </w:rPr>
              <w:t>，</w:t>
            </w:r>
            <w:r w:rsidRPr="008945A7">
              <w:rPr>
                <w:rFonts w:hint="eastAsia"/>
                <w:color w:val="auto"/>
              </w:rPr>
              <w:t>いじめの早期発見・早期対応を可能とし</w:t>
            </w:r>
            <w:r w:rsidR="00DF4A2E" w:rsidRPr="008945A7">
              <w:rPr>
                <w:rFonts w:hint="eastAsia"/>
                <w:color w:val="auto"/>
              </w:rPr>
              <w:t>，</w:t>
            </w:r>
            <w:r w:rsidRPr="008945A7">
              <w:rPr>
                <w:rFonts w:hint="eastAsia"/>
                <w:color w:val="auto"/>
              </w:rPr>
              <w:t>問題が表面化する前から積極的に支援に繋げていく上で重要であることから</w:t>
            </w:r>
            <w:r w:rsidR="00DF4A2E" w:rsidRPr="008945A7">
              <w:rPr>
                <w:rFonts w:hint="eastAsia"/>
                <w:color w:val="auto"/>
              </w:rPr>
              <w:t>，</w:t>
            </w:r>
            <w:r w:rsidRPr="008945A7">
              <w:rPr>
                <w:rFonts w:hint="eastAsia"/>
                <w:color w:val="auto"/>
              </w:rPr>
              <w:t>教育委員会等に対して周知を行うとともに</w:t>
            </w:r>
            <w:r w:rsidR="00DF4A2E" w:rsidRPr="008945A7">
              <w:rPr>
                <w:rFonts w:hint="eastAsia"/>
                <w:color w:val="auto"/>
              </w:rPr>
              <w:t>，</w:t>
            </w:r>
            <w:r w:rsidRPr="008945A7">
              <w:rPr>
                <w:rFonts w:hint="eastAsia"/>
                <w:color w:val="auto"/>
              </w:rPr>
              <w:t>積極的な導入を促進する。</w:t>
            </w:r>
          </w:p>
        </w:tc>
        <w:tc>
          <w:tcPr>
            <w:tcW w:w="1985" w:type="dxa"/>
          </w:tcPr>
          <w:p w14:paraId="7A2363FA" w14:textId="0161B17F" w:rsidR="00A762BE" w:rsidRPr="008945A7" w:rsidRDefault="00651C91" w:rsidP="0037227F">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5D341C" w:rsidRPr="008945A7" w14:paraId="46154D83"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3071A9A4" w14:textId="498AFDC3" w:rsidR="005D341C" w:rsidRPr="008945A7" w:rsidRDefault="005D341C" w:rsidP="005D341C">
            <w:r w:rsidRPr="008945A7">
              <w:rPr>
                <w:rFonts w:hint="eastAsia"/>
              </w:rPr>
              <w:lastRenderedPageBreak/>
              <w:t>自殺統計原票の確実な作成・集計等こどもの自殺対策の推進</w:t>
            </w:r>
          </w:p>
        </w:tc>
        <w:tc>
          <w:tcPr>
            <w:tcW w:w="5387" w:type="dxa"/>
          </w:tcPr>
          <w:p w14:paraId="1385D56B" w14:textId="7435F3A9" w:rsidR="005D341C" w:rsidRPr="008945A7" w:rsidRDefault="005D341C" w:rsidP="005D341C">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「こどもの自殺対策緊急強化プラン」に基づき，自殺統計原票の確実な作成・集計を実施</w:t>
            </w:r>
          </w:p>
        </w:tc>
        <w:tc>
          <w:tcPr>
            <w:tcW w:w="1985" w:type="dxa"/>
          </w:tcPr>
          <w:p w14:paraId="10591F60" w14:textId="54D181B8" w:rsidR="005D341C" w:rsidRPr="008945A7" w:rsidRDefault="005D341C" w:rsidP="005D341C">
            <w:pPr>
              <w:cnfStyle w:val="000000000000" w:firstRow="0" w:lastRow="0" w:firstColumn="0" w:lastColumn="0" w:oddVBand="0" w:evenVBand="0" w:oddHBand="0" w:evenHBand="0" w:firstRowFirstColumn="0" w:firstRowLastColumn="0" w:lastRowFirstColumn="0" w:lastRowLastColumn="0"/>
            </w:pPr>
            <w:r w:rsidRPr="008945A7">
              <w:rPr>
                <w:rFonts w:hint="eastAsia"/>
              </w:rPr>
              <w:t>生活安全企画課</w:t>
            </w:r>
          </w:p>
        </w:tc>
      </w:tr>
      <w:tr w:rsidR="005D341C" w:rsidRPr="008945A7" w14:paraId="29705E78"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02DB79AE" w14:textId="046A5C45" w:rsidR="005D341C" w:rsidRPr="008945A7" w:rsidRDefault="005D341C" w:rsidP="005D341C">
            <w:r w:rsidRPr="008945A7">
              <w:rPr>
                <w:rFonts w:hint="eastAsia"/>
              </w:rPr>
              <w:t>こどもの自殺の要因分析等</w:t>
            </w:r>
          </w:p>
        </w:tc>
        <w:tc>
          <w:tcPr>
            <w:tcW w:w="5387" w:type="dxa"/>
          </w:tcPr>
          <w:p w14:paraId="38D7B53E" w14:textId="7F62702B" w:rsidR="005D341C" w:rsidRPr="008945A7" w:rsidRDefault="005D341C" w:rsidP="005D341C">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「こどもの自殺対策緊急強化プラン」に基づき，自殺に関する情報の集約を実施</w:t>
            </w:r>
          </w:p>
        </w:tc>
        <w:tc>
          <w:tcPr>
            <w:tcW w:w="1985" w:type="dxa"/>
          </w:tcPr>
          <w:p w14:paraId="4650EBBC" w14:textId="7E762F28" w:rsidR="005D341C" w:rsidRPr="008945A7" w:rsidRDefault="005D341C" w:rsidP="005D341C">
            <w:pPr>
              <w:cnfStyle w:val="000000000000" w:firstRow="0" w:lastRow="0" w:firstColumn="0" w:lastColumn="0" w:oddVBand="0" w:evenVBand="0" w:oddHBand="0" w:evenHBand="0" w:firstRowFirstColumn="0" w:firstRowLastColumn="0" w:lastRowFirstColumn="0" w:lastRowLastColumn="0"/>
            </w:pPr>
            <w:r w:rsidRPr="008945A7">
              <w:rPr>
                <w:rFonts w:hint="eastAsia"/>
              </w:rPr>
              <w:t>生活安全企画課</w:t>
            </w:r>
          </w:p>
        </w:tc>
      </w:tr>
      <w:tr w:rsidR="005D341C" w:rsidRPr="008945A7" w14:paraId="59E33DBA"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50F59221" w14:textId="16FC1662" w:rsidR="005D341C" w:rsidRPr="008945A7" w:rsidRDefault="005D341C" w:rsidP="005D341C">
            <w:r w:rsidRPr="008945A7">
              <w:rPr>
                <w:rFonts w:hint="eastAsia"/>
              </w:rPr>
              <w:t>自殺のおそれある行方不明者の発見活動の推進</w:t>
            </w:r>
          </w:p>
        </w:tc>
        <w:tc>
          <w:tcPr>
            <w:tcW w:w="5387" w:type="dxa"/>
          </w:tcPr>
          <w:p w14:paraId="77F3D0CE" w14:textId="5FF36306" w:rsidR="005D341C" w:rsidRPr="008945A7" w:rsidRDefault="005D341C" w:rsidP="005D341C">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行方不明者の生命及び身体の保護を最優先に，関係各部間や関係機関と連携し，迅速な捜索活動を推進する。</w:t>
            </w:r>
          </w:p>
        </w:tc>
        <w:tc>
          <w:tcPr>
            <w:tcW w:w="1985" w:type="dxa"/>
          </w:tcPr>
          <w:p w14:paraId="5F9E605A" w14:textId="172ACA94" w:rsidR="005D341C" w:rsidRPr="008945A7" w:rsidRDefault="005D341C" w:rsidP="005D341C">
            <w:pPr>
              <w:cnfStyle w:val="000000000000" w:firstRow="0" w:lastRow="0" w:firstColumn="0" w:lastColumn="0" w:oddVBand="0" w:evenVBand="0" w:oddHBand="0" w:evenHBand="0" w:firstRowFirstColumn="0" w:firstRowLastColumn="0" w:lastRowFirstColumn="0" w:lastRowLastColumn="0"/>
            </w:pPr>
            <w:r w:rsidRPr="008945A7">
              <w:rPr>
                <w:rFonts w:hint="eastAsia"/>
              </w:rPr>
              <w:t>人身安全・少年課</w:t>
            </w:r>
          </w:p>
        </w:tc>
      </w:tr>
      <w:tr w:rsidR="00DE680E" w:rsidRPr="008945A7" w14:paraId="0B9FCBFC"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2E0B2AF5" w14:textId="71BB3952" w:rsidR="00DE680E" w:rsidRPr="008945A7" w:rsidRDefault="00DE680E" w:rsidP="00DE680E">
            <w:r w:rsidRPr="008945A7">
              <w:rPr>
                <w:rFonts w:hint="eastAsia"/>
              </w:rPr>
              <w:t>子ども・若者のための総合相談窓口の運営及び支援</w:t>
            </w:r>
          </w:p>
        </w:tc>
        <w:tc>
          <w:tcPr>
            <w:tcW w:w="5387" w:type="dxa"/>
          </w:tcPr>
          <w:p w14:paraId="0D393C2E" w14:textId="77777777" w:rsidR="0052753F" w:rsidRPr="008945A7" w:rsidRDefault="00DE680E" w:rsidP="0052753F">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・かごしま子ども・若者総合相談センターの運営による子ども・若者の相談対応・支援</w:t>
            </w:r>
          </w:p>
          <w:p w14:paraId="7D7BB671" w14:textId="3D5BFE58" w:rsidR="00DE680E" w:rsidRPr="008945A7" w:rsidRDefault="00DE680E" w:rsidP="0052753F">
            <w:pPr>
              <w:pStyle w:val="af"/>
              <w:spacing w:after="40"/>
              <w:ind w:leftChars="0"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・子ども・若者支援地域協議会の開催等による専門家や関係機関・団体と連携・協力した子ども・若者の支援</w:t>
            </w:r>
          </w:p>
        </w:tc>
        <w:tc>
          <w:tcPr>
            <w:tcW w:w="1985" w:type="dxa"/>
          </w:tcPr>
          <w:p w14:paraId="0E130B29" w14:textId="107B75B2" w:rsidR="00DE680E" w:rsidRPr="008945A7" w:rsidRDefault="00DE680E" w:rsidP="00DE680E">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DE680E" w:rsidRPr="008945A7" w14:paraId="7F3088E9" w14:textId="77777777" w:rsidTr="0037227F">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7F05E900" w14:textId="6B5EF046" w:rsidR="00DE680E" w:rsidRPr="008945A7" w:rsidRDefault="00DE680E" w:rsidP="00DE680E">
            <w:r w:rsidRPr="008945A7">
              <w:rPr>
                <w:rFonts w:hint="eastAsia"/>
              </w:rPr>
              <w:t>子ども・若者のための相談窓口，訪問支援，居場所づくりの支援体制の整備</w:t>
            </w:r>
          </w:p>
        </w:tc>
        <w:tc>
          <w:tcPr>
            <w:tcW w:w="5387" w:type="dxa"/>
          </w:tcPr>
          <w:p w14:paraId="42E5D927" w14:textId="77777777" w:rsidR="0052753F" w:rsidRPr="008945A7" w:rsidRDefault="00DE680E" w:rsidP="0052753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・県内各地域で子ども・若者への相談対応事業，訪問支援事業，居場所の運営事業を開始又は拡充を行うNPO等の民間団体の活動を促進し，相談体制の拡充</w:t>
            </w:r>
          </w:p>
          <w:p w14:paraId="20C8A0DC" w14:textId="4D795605" w:rsidR="00DE680E" w:rsidRPr="008945A7" w:rsidRDefault="00DE680E" w:rsidP="0052753F">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・団体の相談支援活動の立ち上げや持続性を支援するためのアドバイザー派遣や研修会の開催</w:t>
            </w:r>
          </w:p>
        </w:tc>
        <w:tc>
          <w:tcPr>
            <w:tcW w:w="1985" w:type="dxa"/>
          </w:tcPr>
          <w:p w14:paraId="4BCFD523" w14:textId="6CBC15E5" w:rsidR="00DE680E" w:rsidRPr="008945A7" w:rsidRDefault="00DE680E" w:rsidP="0052753F">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bl>
    <w:p w14:paraId="404925D9" w14:textId="31FF24C9" w:rsidR="00332456" w:rsidRPr="008945A7" w:rsidRDefault="00332456" w:rsidP="00E52E00">
      <w:pPr>
        <w:widowControl/>
        <w:spacing w:after="40"/>
        <w:jc w:val="left"/>
      </w:pPr>
    </w:p>
    <w:p w14:paraId="1CF90A1F" w14:textId="3E46C3EB" w:rsidR="000E05BC" w:rsidRPr="008945A7" w:rsidRDefault="000E05BC">
      <w:pPr>
        <w:widowControl/>
        <w:spacing w:after="40"/>
        <w:jc w:val="left"/>
        <w:rPr>
          <w:rFonts w:eastAsia="メイリオ"/>
          <w:sz w:val="32"/>
          <w:szCs w:val="28"/>
        </w:rPr>
      </w:pPr>
    </w:p>
    <w:p w14:paraId="19060215" w14:textId="77777777" w:rsidR="000E05BC" w:rsidRPr="008945A7" w:rsidRDefault="00454F4D" w:rsidP="00720EB3">
      <w:pPr>
        <w:pStyle w:val="aff"/>
      </w:pPr>
      <w:r w:rsidRPr="008945A7">
        <w:rPr>
          <w:rFonts w:hint="eastAsia"/>
        </w:rPr>
        <w:lastRenderedPageBreak/>
        <w:t xml:space="preserve">施策の方向　４　</w:t>
      </w:r>
      <w:r w:rsidR="000E05BC" w:rsidRPr="008945A7">
        <w:rPr>
          <w:rFonts w:hint="eastAsia"/>
        </w:rPr>
        <w:t>子どもたちが未来に希望を持てる社会づくり</w:t>
      </w:r>
    </w:p>
    <w:p w14:paraId="168AA9A9" w14:textId="43EFF1DA" w:rsidR="000E05BC" w:rsidRPr="008945A7" w:rsidRDefault="000E05BC" w:rsidP="00CA3524">
      <w:pPr>
        <w:pStyle w:val="7"/>
        <w:numPr>
          <w:ilvl w:val="6"/>
          <w:numId w:val="5"/>
        </w:numPr>
      </w:pPr>
      <w:bookmarkStart w:id="496" w:name="_Ref22214386"/>
      <w:bookmarkStart w:id="497" w:name="_Ref22214394"/>
      <w:bookmarkStart w:id="498" w:name="_Toc192258159"/>
      <w:r w:rsidRPr="008945A7">
        <w:t>子ども</w:t>
      </w:r>
      <w:r w:rsidR="000C6835" w:rsidRPr="008945A7">
        <w:rPr>
          <w:rFonts w:hint="eastAsia"/>
        </w:rPr>
        <w:t>・若者</w:t>
      </w:r>
      <w:r w:rsidRPr="008945A7">
        <w:t>の社会的自立の支援</w:t>
      </w:r>
      <w:bookmarkEnd w:id="496"/>
      <w:bookmarkEnd w:id="497"/>
      <w:bookmarkEnd w:id="498"/>
    </w:p>
    <w:p w14:paraId="609B7D8D" w14:textId="1F77F0C8" w:rsidR="000E05BC" w:rsidRPr="008945A7" w:rsidRDefault="000E05BC" w:rsidP="0092337B">
      <w:pPr>
        <w:pStyle w:val="a7"/>
        <w:spacing w:before="204" w:after="204"/>
      </w:pPr>
      <w:r w:rsidRPr="008945A7">
        <w:rPr>
          <w:rFonts w:hint="eastAsia"/>
        </w:rPr>
        <w:t>《現状及び課題》</w:t>
      </w:r>
    </w:p>
    <w:p w14:paraId="7D686626" w14:textId="165A0A11" w:rsidR="000C6835" w:rsidRPr="008945A7" w:rsidRDefault="000C6835" w:rsidP="000C6835">
      <w:pPr>
        <w:pStyle w:val="aff2"/>
      </w:pPr>
      <w:r w:rsidRPr="008945A7">
        <w:rPr>
          <w:rFonts w:hint="eastAsia"/>
        </w:rPr>
        <w:t>不登校や</w:t>
      </w:r>
      <w:r w:rsidRPr="008945A7">
        <w:t>ひきこもりなどは，経済的な困窮や</w:t>
      </w:r>
      <w:r w:rsidRPr="008945A7">
        <w:rPr>
          <w:rFonts w:hint="eastAsia"/>
        </w:rPr>
        <w:t>いじめ</w:t>
      </w:r>
      <w:r w:rsidRPr="008945A7">
        <w:t>，家族関係など多岐にわたる様々な要因が複合的に絡み合ってい</w:t>
      </w:r>
      <w:r w:rsidRPr="008945A7">
        <w:rPr>
          <w:rFonts w:hint="eastAsia"/>
        </w:rPr>
        <w:t>ます。</w:t>
      </w:r>
      <w:r w:rsidR="00C84075" w:rsidRPr="008945A7">
        <w:rPr>
          <w:rFonts w:hint="eastAsia"/>
        </w:rPr>
        <w:t>また，性の多様性についての理解は，十分ではありません。このようなことにより，</w:t>
      </w:r>
      <w:r w:rsidRPr="008945A7">
        <w:rPr>
          <w:rFonts w:hint="eastAsia"/>
        </w:rPr>
        <w:t>社会生活を円滑に営む上での困難を</w:t>
      </w:r>
      <w:r w:rsidR="00C84075" w:rsidRPr="008945A7">
        <w:rPr>
          <w:rFonts w:hint="eastAsia"/>
        </w:rPr>
        <w:t>抱える</w:t>
      </w:r>
      <w:r w:rsidRPr="008945A7">
        <w:rPr>
          <w:rFonts w:hint="eastAsia"/>
        </w:rPr>
        <w:t>子ども・若者への</w:t>
      </w:r>
      <w:r w:rsidR="00C84075" w:rsidRPr="008945A7">
        <w:rPr>
          <w:rFonts w:hint="eastAsia"/>
        </w:rPr>
        <w:t>支援</w:t>
      </w:r>
      <w:r w:rsidRPr="008945A7">
        <w:t>については，</w:t>
      </w:r>
      <w:r w:rsidRPr="008945A7">
        <w:rPr>
          <w:rFonts w:hint="eastAsia"/>
        </w:rPr>
        <w:t>子ども・</w:t>
      </w:r>
      <w:r w:rsidRPr="008945A7">
        <w:t>若者</w:t>
      </w:r>
      <w:r w:rsidRPr="008945A7">
        <w:rPr>
          <w:rFonts w:hint="eastAsia"/>
        </w:rPr>
        <w:t>が有する問題や置かれた環境の状況等を的確に捉え，</w:t>
      </w:r>
      <w:r w:rsidRPr="008945A7">
        <w:t>きめ細か</w:t>
      </w:r>
      <w:r w:rsidR="00C84075" w:rsidRPr="008945A7">
        <w:rPr>
          <w:rFonts w:hint="eastAsia"/>
        </w:rPr>
        <w:t>に</w:t>
      </w:r>
      <w:r w:rsidRPr="008945A7">
        <w:rPr>
          <w:rFonts w:hint="eastAsia"/>
        </w:rPr>
        <w:t>行う</w:t>
      </w:r>
      <w:r w:rsidRPr="008945A7">
        <w:t>ことが必要です。</w:t>
      </w:r>
    </w:p>
    <w:p w14:paraId="1740ED7E" w14:textId="083E2589" w:rsidR="008B6070" w:rsidRPr="008945A7" w:rsidRDefault="00D0028B" w:rsidP="000C6835">
      <w:pPr>
        <w:pStyle w:val="aff2"/>
      </w:pPr>
      <w:r w:rsidRPr="008945A7">
        <w:rPr>
          <w:rFonts w:hint="eastAsia"/>
        </w:rPr>
        <w:t>本来</w:t>
      </w:r>
      <w:r w:rsidR="008458D4" w:rsidRPr="008945A7">
        <w:rPr>
          <w:rFonts w:hint="eastAsia"/>
        </w:rPr>
        <w:t>大人</w:t>
      </w:r>
      <w:r w:rsidRPr="008945A7">
        <w:rPr>
          <w:rFonts w:hint="eastAsia"/>
        </w:rPr>
        <w:t>が担うと想定されている家事や家族の世話などを日常的に行っている</w:t>
      </w:r>
      <w:r w:rsidR="008458D4" w:rsidRPr="008945A7">
        <w:rPr>
          <w:rFonts w:hint="eastAsia"/>
        </w:rPr>
        <w:t>子</w:t>
      </w:r>
      <w:r w:rsidRPr="008945A7">
        <w:rPr>
          <w:rFonts w:hint="eastAsia"/>
        </w:rPr>
        <w:t>ども，いわゆるヤングケアラーの問題は，ケアが日常化することで学業や友人関係等に支障が出ているにもかかわらず，</w:t>
      </w:r>
      <w:r w:rsidR="008458D4" w:rsidRPr="008945A7">
        <w:rPr>
          <w:rFonts w:hint="eastAsia"/>
        </w:rPr>
        <w:t>子</w:t>
      </w:r>
      <w:r w:rsidRPr="008945A7">
        <w:rPr>
          <w:rFonts w:hint="eastAsia"/>
        </w:rPr>
        <w:t>ども本人や家族に自覚がない場合</w:t>
      </w:r>
      <w:r w:rsidR="008458D4" w:rsidRPr="008945A7">
        <w:rPr>
          <w:rFonts w:hint="eastAsia"/>
        </w:rPr>
        <w:t>が</w:t>
      </w:r>
      <w:r w:rsidRPr="008945A7">
        <w:rPr>
          <w:rFonts w:hint="eastAsia"/>
        </w:rPr>
        <w:t>あることから，福祉，教育等の関係者が連携して，早期発見し，必要な支援につなげていく必要があります。</w:t>
      </w:r>
    </w:p>
    <w:p w14:paraId="26170A06" w14:textId="77777777" w:rsidR="008B6070" w:rsidRPr="008945A7" w:rsidRDefault="008B6070" w:rsidP="000C6835">
      <w:pPr>
        <w:pStyle w:val="aff2"/>
      </w:pPr>
    </w:p>
    <w:p w14:paraId="6DCA8028" w14:textId="42A75389" w:rsidR="000E05BC" w:rsidRPr="008945A7" w:rsidRDefault="000E05BC" w:rsidP="0092337B">
      <w:pPr>
        <w:pStyle w:val="a7"/>
        <w:spacing w:before="204" w:after="204"/>
      </w:pPr>
      <w:r w:rsidRPr="008945A7">
        <w:rPr>
          <w:rFonts w:hint="eastAsia"/>
        </w:rPr>
        <w:t>《施策目標及び具体的施策》</w:t>
      </w:r>
    </w:p>
    <w:p w14:paraId="0CA37ED0" w14:textId="77777777" w:rsidR="000E05BC" w:rsidRPr="008945A7" w:rsidRDefault="000E05BC" w:rsidP="00CA3524">
      <w:pPr>
        <w:pStyle w:val="8"/>
        <w:numPr>
          <w:ilvl w:val="7"/>
          <w:numId w:val="5"/>
        </w:numPr>
      </w:pPr>
      <w:bookmarkStart w:id="499" w:name="_Hlk176865960"/>
      <w:r w:rsidRPr="008945A7">
        <w:rPr>
          <w:rFonts w:hint="eastAsia"/>
        </w:rPr>
        <w:t>不登校・ひきこもり等の子ども・若者への支援</w:t>
      </w:r>
    </w:p>
    <w:p w14:paraId="7744A3D6" w14:textId="77777777" w:rsidR="000E05BC" w:rsidRPr="008945A7" w:rsidRDefault="000E05BC" w:rsidP="00CA3524">
      <w:pPr>
        <w:pStyle w:val="9"/>
        <w:numPr>
          <w:ilvl w:val="8"/>
          <w:numId w:val="5"/>
        </w:numPr>
        <w:ind w:hanging="1842"/>
        <w:rPr>
          <w:b/>
        </w:rPr>
      </w:pPr>
      <w:bookmarkStart w:id="500" w:name="_Hlk177205390"/>
      <w:bookmarkEnd w:id="499"/>
      <w:r w:rsidRPr="008945A7">
        <w:rPr>
          <w:rFonts w:hint="eastAsia"/>
        </w:rPr>
        <w:t>社会生活を円滑に営む上での困難を有する子ども・若者への支援</w:t>
      </w:r>
    </w:p>
    <w:bookmarkEnd w:id="500"/>
    <w:p w14:paraId="45CAD4D7" w14:textId="77777777" w:rsidR="00C4609E" w:rsidRPr="008945A7" w:rsidRDefault="00C4609E" w:rsidP="004B4F29">
      <w:pPr>
        <w:pStyle w:val="ae"/>
        <w:ind w:left="628" w:firstLine="209"/>
      </w:pPr>
      <w:r w:rsidRPr="008945A7">
        <w:rPr>
          <w:rFonts w:hint="eastAsia"/>
        </w:rPr>
        <w:t>不登校やひきこもりなど社会生活を円滑に営む上での困難を有する子ども・若者のための総合相談窓口として，かごしま子ども・若者総合相談センター及びひきこもり地域支援センターを運営するとともに，子ども・若者支援地域協議会の開催等により，関係機関・民間団体が連携・協力した取組を進めます。また，県内各地域で子ども・若者への相談支援に取り組むＮＰＯ等の民間団体の活動を促進し，かごしま子ども・若者総合相談センターや他の相談機関等との連携体制の拡充を図ります。</w:t>
      </w:r>
    </w:p>
    <w:p w14:paraId="08D2C550" w14:textId="4806BE99" w:rsidR="004B4F29" w:rsidRPr="008945A7" w:rsidRDefault="004B4F29" w:rsidP="004B4F29">
      <w:pPr>
        <w:pStyle w:val="ae"/>
        <w:ind w:left="628" w:firstLine="209"/>
      </w:pPr>
      <w:r w:rsidRPr="008945A7">
        <w:rPr>
          <w:rFonts w:hint="eastAsia"/>
        </w:rPr>
        <w:t>さらに，フリーター等を含む若年者の職業的自立に向けた就労支援を図るため，職業訓練や若者就職サポートセンター</w:t>
      </w:r>
      <w:r w:rsidR="00CA55F6" w:rsidRPr="008945A7">
        <w:rPr>
          <w:rFonts w:hint="eastAsia"/>
          <w:vertAlign w:val="superscript"/>
        </w:rPr>
        <w:t>（注</w:t>
      </w:r>
      <w:r w:rsidR="00CA55F6" w:rsidRPr="008945A7">
        <w:rPr>
          <w:rStyle w:val="af6"/>
        </w:rPr>
        <w:footnoteReference w:id="57"/>
      </w:r>
      <w:r w:rsidR="00CA55F6" w:rsidRPr="008945A7">
        <w:rPr>
          <w:rFonts w:hint="eastAsia"/>
          <w:vertAlign w:val="superscript"/>
        </w:rPr>
        <w:t>）</w:t>
      </w:r>
      <w:r w:rsidR="00CA55F6" w:rsidRPr="008945A7">
        <w:rPr>
          <w:rFonts w:hint="eastAsia"/>
        </w:rPr>
        <w:t>，</w:t>
      </w:r>
      <w:r w:rsidRPr="008945A7">
        <w:t>地域若者サポートステーション</w:t>
      </w:r>
      <w:r w:rsidR="00CA55F6" w:rsidRPr="008945A7">
        <w:rPr>
          <w:rFonts w:hint="eastAsia"/>
          <w:vertAlign w:val="superscript"/>
        </w:rPr>
        <w:t>（注</w:t>
      </w:r>
      <w:r w:rsidR="00CA55F6" w:rsidRPr="008945A7">
        <w:rPr>
          <w:rStyle w:val="af6"/>
        </w:rPr>
        <w:footnoteReference w:id="58"/>
      </w:r>
      <w:r w:rsidR="00CA55F6" w:rsidRPr="008945A7">
        <w:rPr>
          <w:rFonts w:hint="eastAsia"/>
          <w:vertAlign w:val="superscript"/>
        </w:rPr>
        <w:t>）</w:t>
      </w:r>
      <w:r w:rsidRPr="008945A7">
        <w:t>における職業適性診断・指導やカウンセリングなどを実施します。</w:t>
      </w:r>
    </w:p>
    <w:p w14:paraId="18E83EB2" w14:textId="77777777" w:rsidR="004B4F29" w:rsidRPr="008945A7" w:rsidRDefault="004B4F29" w:rsidP="004B4F29">
      <w:pPr>
        <w:pStyle w:val="ae"/>
        <w:ind w:left="628" w:firstLine="209"/>
      </w:pPr>
      <w:r w:rsidRPr="008945A7">
        <w:rPr>
          <w:rFonts w:hint="eastAsia"/>
        </w:rPr>
        <w:t>また，不登校や問題行動等の未然防止，早期発見のため，スクールカウンセラーやスクールソーシャルワーカー等を配置するなど，学校，家庭，関係機関が一体となった取組を推進します。</w:t>
      </w:r>
    </w:p>
    <w:p w14:paraId="20B9E1B9" w14:textId="77777777" w:rsidR="004B4F29" w:rsidRPr="008945A7" w:rsidRDefault="004B4F29" w:rsidP="004B4F29">
      <w:pPr>
        <w:pStyle w:val="ae"/>
        <w:ind w:left="628" w:firstLine="209"/>
      </w:pPr>
      <w:r w:rsidRPr="008945A7">
        <w:rPr>
          <w:rFonts w:hint="eastAsia"/>
        </w:rPr>
        <w:t>なお，不登校の児童生徒は，中学校段階において，入学後の環境の変化，学習内容の量の増加等により新規で発生して増加する傾向にあることから，小学校と中学校の緊密な連携を図ります。</w:t>
      </w:r>
    </w:p>
    <w:p w14:paraId="0D7C98DF" w14:textId="15DD2702" w:rsidR="00C4609E" w:rsidRPr="008945A7" w:rsidRDefault="00C4609E" w:rsidP="00C4609E">
      <w:pPr>
        <w:pStyle w:val="ae"/>
        <w:ind w:left="628" w:firstLine="209"/>
        <w:rPr>
          <w:highlight w:val="green"/>
        </w:rPr>
      </w:pPr>
      <w:r w:rsidRPr="008945A7">
        <w:rPr>
          <w:rFonts w:hint="eastAsia"/>
        </w:rPr>
        <w:t>フリースクール等に通う子どもたちへの支援については，「こどもの居場所に関する実態調査」の結果も踏まえ，支援の在り方について検討します。</w:t>
      </w:r>
    </w:p>
    <w:p w14:paraId="2C7D0EF1" w14:textId="77777777" w:rsidR="00C4609E" w:rsidRPr="008945A7" w:rsidRDefault="00C4609E" w:rsidP="004B4F29">
      <w:pPr>
        <w:pStyle w:val="ae"/>
        <w:ind w:left="628" w:firstLine="209"/>
      </w:pPr>
    </w:p>
    <w:tbl>
      <w:tblPr>
        <w:tblStyle w:val="afc"/>
        <w:tblW w:w="9356" w:type="dxa"/>
        <w:tblLook w:val="04A0" w:firstRow="1" w:lastRow="0" w:firstColumn="1" w:lastColumn="0" w:noHBand="0" w:noVBand="1"/>
      </w:tblPr>
      <w:tblGrid>
        <w:gridCol w:w="1984"/>
        <w:gridCol w:w="5387"/>
        <w:gridCol w:w="1985"/>
      </w:tblGrid>
      <w:tr w:rsidR="000E696A" w:rsidRPr="008945A7" w14:paraId="5A274CC6" w14:textId="77777777" w:rsidTr="007A2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EBB0F90" w14:textId="77777777" w:rsidR="000E696A" w:rsidRPr="008945A7" w:rsidRDefault="000E696A" w:rsidP="007A2F1A">
            <w:pPr>
              <w:jc w:val="center"/>
            </w:pPr>
            <w:r w:rsidRPr="008945A7">
              <w:rPr>
                <w:rFonts w:hint="eastAsia"/>
              </w:rPr>
              <w:t>具体的施策</w:t>
            </w:r>
          </w:p>
        </w:tc>
        <w:tc>
          <w:tcPr>
            <w:tcW w:w="5387" w:type="dxa"/>
          </w:tcPr>
          <w:p w14:paraId="1950FFCD" w14:textId="77777777" w:rsidR="000E696A" w:rsidRPr="008945A7" w:rsidRDefault="000E696A" w:rsidP="007A2F1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537211F2" w14:textId="77777777" w:rsidR="000E696A" w:rsidRPr="008945A7" w:rsidRDefault="000E696A" w:rsidP="007A2F1A">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0E696A" w:rsidRPr="008945A7" w14:paraId="2198F428" w14:textId="77777777" w:rsidTr="00C00451">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30B93C4B" w14:textId="0A5D56AD" w:rsidR="000E696A" w:rsidRPr="008945A7" w:rsidRDefault="000E696A" w:rsidP="000E696A">
            <w:r w:rsidRPr="008945A7">
              <w:rPr>
                <w:rFonts w:hint="eastAsia"/>
              </w:rPr>
              <w:t>子ども・若者のための</w:t>
            </w:r>
            <w:r w:rsidRPr="008945A7">
              <w:t>総合相談窓口の運営及び支援</w:t>
            </w:r>
          </w:p>
        </w:tc>
        <w:tc>
          <w:tcPr>
            <w:tcW w:w="5387" w:type="dxa"/>
          </w:tcPr>
          <w:p w14:paraId="4D4AE675" w14:textId="7065E66B" w:rsidR="000E696A" w:rsidRPr="008945A7" w:rsidRDefault="000E696A" w:rsidP="007A2F1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Pr="008945A7">
              <w:rPr>
                <w:color w:val="auto"/>
              </w:rPr>
              <w:t>かごしま子ども・若者総合相談センター</w:t>
            </w:r>
            <w:r w:rsidRPr="008945A7">
              <w:rPr>
                <w:rFonts w:hint="eastAsia"/>
                <w:color w:val="auto"/>
              </w:rPr>
              <w:t>の運営</w:t>
            </w:r>
            <w:r w:rsidRPr="008945A7">
              <w:rPr>
                <w:rFonts w:hint="eastAsia"/>
                <w:strike/>
                <w:color w:val="auto"/>
              </w:rPr>
              <w:t>等</w:t>
            </w:r>
            <w:r w:rsidRPr="008945A7">
              <w:rPr>
                <w:rFonts w:hint="eastAsia"/>
                <w:color w:val="auto"/>
              </w:rPr>
              <w:t>による子ども</w:t>
            </w:r>
            <w:r w:rsidRPr="008945A7">
              <w:rPr>
                <w:color w:val="auto"/>
              </w:rPr>
              <w:t>・若者の相談対応・支援</w:t>
            </w:r>
          </w:p>
          <w:p w14:paraId="4D77EED8" w14:textId="64E54E20" w:rsidR="000E696A" w:rsidRPr="008945A7" w:rsidRDefault="000E696A" w:rsidP="000E696A">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・子ども・若者支援地域協議会</w:t>
            </w:r>
            <w:r w:rsidRPr="008945A7">
              <w:rPr>
                <w:color w:val="auto"/>
              </w:rPr>
              <w:t>の開催</w:t>
            </w:r>
            <w:r w:rsidRPr="008945A7">
              <w:rPr>
                <w:rFonts w:hint="eastAsia"/>
                <w:color w:val="auto"/>
              </w:rPr>
              <w:t>等</w:t>
            </w:r>
            <w:r w:rsidRPr="008945A7">
              <w:rPr>
                <w:color w:val="auto"/>
              </w:rPr>
              <w:t>による</w:t>
            </w:r>
            <w:r w:rsidRPr="008945A7">
              <w:rPr>
                <w:rFonts w:hint="eastAsia"/>
                <w:color w:val="auto"/>
              </w:rPr>
              <w:t>専門家や関係機関･団体と連携･協力した子ども</w:t>
            </w:r>
            <w:r w:rsidRPr="008945A7">
              <w:rPr>
                <w:color w:val="auto"/>
              </w:rPr>
              <w:t>・若者の支援</w:t>
            </w:r>
          </w:p>
        </w:tc>
        <w:tc>
          <w:tcPr>
            <w:tcW w:w="1985" w:type="dxa"/>
          </w:tcPr>
          <w:p w14:paraId="0D12B43B" w14:textId="2BB0CB7A" w:rsidR="000E696A" w:rsidRPr="008945A7" w:rsidRDefault="002B66D6" w:rsidP="007A2F1A">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子ども福祉課</w:t>
            </w:r>
          </w:p>
        </w:tc>
      </w:tr>
      <w:tr w:rsidR="00DC193A" w:rsidRPr="008945A7" w14:paraId="43A97839" w14:textId="77777777" w:rsidTr="00C00451">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48EBEBBF" w14:textId="7C0025AA" w:rsidR="00DC193A" w:rsidRPr="008945A7" w:rsidRDefault="00DC193A" w:rsidP="000E696A">
            <w:r w:rsidRPr="008945A7">
              <w:rPr>
                <w:rFonts w:hint="eastAsia"/>
              </w:rPr>
              <w:lastRenderedPageBreak/>
              <w:t>子ども・若者のための相談窓口</w:t>
            </w:r>
            <w:r w:rsidR="00FA19FF" w:rsidRPr="008945A7">
              <w:rPr>
                <w:rFonts w:hint="eastAsia"/>
              </w:rPr>
              <w:t>，訪問支援，居場所づくりの支援</w:t>
            </w:r>
            <w:r w:rsidR="00315875" w:rsidRPr="008945A7">
              <w:rPr>
                <w:rFonts w:hint="eastAsia"/>
              </w:rPr>
              <w:t>体制</w:t>
            </w:r>
            <w:r w:rsidRPr="008945A7">
              <w:rPr>
                <w:rFonts w:hint="eastAsia"/>
              </w:rPr>
              <w:t>の整備</w:t>
            </w:r>
          </w:p>
        </w:tc>
        <w:tc>
          <w:tcPr>
            <w:tcW w:w="5387" w:type="dxa"/>
          </w:tcPr>
          <w:p w14:paraId="7FC2DFA8" w14:textId="143682BA" w:rsidR="00D8111D" w:rsidRPr="008945A7" w:rsidRDefault="00CB08F2" w:rsidP="00D8111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D8111D" w:rsidRPr="008945A7">
              <w:rPr>
                <w:rFonts w:hint="eastAsia"/>
                <w:color w:val="auto"/>
              </w:rPr>
              <w:t>県内各地域で子ども・若者への相談対応事業，訪問支援事業，居場所の運営事業を開始又は拡充を行う</w:t>
            </w:r>
            <w:r w:rsidR="00D8111D" w:rsidRPr="008945A7">
              <w:rPr>
                <w:color w:val="auto"/>
              </w:rPr>
              <w:t>NPO等の民間団体の活動を促進し，相談体制の拡充</w:t>
            </w:r>
          </w:p>
          <w:p w14:paraId="1DBFD023" w14:textId="720B3759" w:rsidR="00110547" w:rsidRPr="008945A7" w:rsidRDefault="00D8111D" w:rsidP="00D8111D">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・団体の相談支援活動の立ち上げや持続性を支援するためのアドバイザー派遣や研修会の開催</w:t>
            </w:r>
          </w:p>
        </w:tc>
        <w:tc>
          <w:tcPr>
            <w:tcW w:w="1985" w:type="dxa"/>
          </w:tcPr>
          <w:p w14:paraId="62A088B5" w14:textId="1DC93501" w:rsidR="00DC193A" w:rsidRPr="008945A7" w:rsidRDefault="00DC193A" w:rsidP="007A2F1A">
            <w:pPr>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子ども福祉課</w:t>
            </w:r>
          </w:p>
        </w:tc>
      </w:tr>
      <w:tr w:rsidR="0052543A" w:rsidRPr="008945A7" w14:paraId="41C9826E" w14:textId="77777777" w:rsidTr="00C00451">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77A31944" w14:textId="77777777" w:rsidR="0052543A" w:rsidRPr="008945A7" w:rsidRDefault="0052543A" w:rsidP="0052543A">
            <w:r w:rsidRPr="008945A7">
              <w:rPr>
                <w:rFonts w:hint="eastAsia"/>
              </w:rPr>
              <w:t>子どもの居場所づくり</w:t>
            </w:r>
          </w:p>
          <w:p w14:paraId="335B9E6F" w14:textId="470D4634" w:rsidR="0052543A" w:rsidRPr="008945A7" w:rsidRDefault="0052543A" w:rsidP="0052543A">
            <w:r w:rsidRPr="008945A7">
              <w:rPr>
                <w:rFonts w:hint="eastAsia"/>
              </w:rPr>
              <w:t>の推進</w:t>
            </w:r>
          </w:p>
        </w:tc>
        <w:tc>
          <w:tcPr>
            <w:tcW w:w="5387" w:type="dxa"/>
          </w:tcPr>
          <w:p w14:paraId="3F551878" w14:textId="77777777" w:rsidR="007C2E03" w:rsidRPr="008945A7" w:rsidRDefault="007C2E03" w:rsidP="007C2E03">
            <w:pPr>
              <w:pStyle w:val="afe"/>
              <w:ind w:leftChars="100" w:left="209" w:firstLineChars="0" w:firstLine="0"/>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学識経験者や教育・福祉の関係機関等による協議会を設置し，</w:t>
            </w:r>
          </w:p>
          <w:p w14:paraId="5CD9E323" w14:textId="3E988664" w:rsidR="0052543A" w:rsidRPr="008945A7" w:rsidRDefault="007C2E03" w:rsidP="007C2E0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子どもの居場所づくりに関する情報交換や意見交換等を実施</w:t>
            </w:r>
          </w:p>
        </w:tc>
        <w:tc>
          <w:tcPr>
            <w:tcW w:w="1985" w:type="dxa"/>
          </w:tcPr>
          <w:p w14:paraId="2DEB9540" w14:textId="33CF0FE8" w:rsidR="0052543A" w:rsidRPr="008945A7" w:rsidRDefault="007C2E03" w:rsidP="007A2F1A">
            <w:pPr>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子ども福祉課</w:t>
            </w:r>
          </w:p>
        </w:tc>
      </w:tr>
      <w:tr w:rsidR="00FE2F50" w:rsidRPr="008945A7" w14:paraId="4C4394AB" w14:textId="77777777" w:rsidTr="00C00451">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6355777F" w14:textId="61008086" w:rsidR="00FE2F50" w:rsidRPr="008945A7" w:rsidRDefault="00FE2F50" w:rsidP="00FE2F50">
            <w:r w:rsidRPr="008945A7">
              <w:rPr>
                <w:rFonts w:hint="eastAsia"/>
              </w:rPr>
              <w:t>フリースクール等に通う子どもたちへの支援</w:t>
            </w:r>
          </w:p>
        </w:tc>
        <w:tc>
          <w:tcPr>
            <w:tcW w:w="5387" w:type="dxa"/>
          </w:tcPr>
          <w:p w14:paraId="60D6242B" w14:textId="6E7109A9" w:rsidR="00FE2F50" w:rsidRPr="008945A7" w:rsidRDefault="00FE2F50" w:rsidP="001000E6">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「こどもの居場所に関する実態調査」の結果も踏まえ，フリースクールに通う子どもたちへの支援の在り方について検討</w:t>
            </w:r>
          </w:p>
        </w:tc>
        <w:tc>
          <w:tcPr>
            <w:tcW w:w="1985" w:type="dxa"/>
          </w:tcPr>
          <w:p w14:paraId="12366814" w14:textId="64DEECFD" w:rsidR="00FE2F50" w:rsidRPr="008945A7" w:rsidRDefault="00FE2F50" w:rsidP="00FE2F50">
            <w:pPr>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hint="eastAsia"/>
              </w:rPr>
              <w:t>子ども福祉課</w:t>
            </w:r>
          </w:p>
        </w:tc>
      </w:tr>
      <w:tr w:rsidR="00FE2F50" w:rsidRPr="008945A7" w14:paraId="1EB88A2A" w14:textId="77777777" w:rsidTr="007A2F1A">
        <w:trPr>
          <w:trHeight w:val="625"/>
        </w:trPr>
        <w:tc>
          <w:tcPr>
            <w:cnfStyle w:val="001000000000" w:firstRow="0" w:lastRow="0" w:firstColumn="1" w:lastColumn="0" w:oddVBand="0" w:evenVBand="0" w:oddHBand="0" w:evenHBand="0" w:firstRowFirstColumn="0" w:firstRowLastColumn="0" w:lastRowFirstColumn="0" w:lastRowLastColumn="0"/>
            <w:tcW w:w="1984" w:type="dxa"/>
          </w:tcPr>
          <w:p w14:paraId="03DB6944" w14:textId="7E55A476" w:rsidR="00FE2F50" w:rsidRPr="008945A7" w:rsidRDefault="00FE2F50" w:rsidP="00FE2F50">
            <w:r w:rsidRPr="008945A7">
              <w:rPr>
                <w:rFonts w:hint="eastAsia"/>
              </w:rPr>
              <w:t>ひきこもりに関する</w:t>
            </w:r>
            <w:r w:rsidRPr="008945A7">
              <w:t>支援体制の整備</w:t>
            </w:r>
          </w:p>
        </w:tc>
        <w:tc>
          <w:tcPr>
            <w:tcW w:w="5387" w:type="dxa"/>
          </w:tcPr>
          <w:p w14:paraId="351E3D40" w14:textId="77777777"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・ひきこもり地域支援センターを設置し，ひきこもり状態にある方等からの相談に対応するとともに，地域の居場所づくりや関係機関・団体等と連携した支援体制の充実を図る。</w:t>
            </w:r>
          </w:p>
          <w:p w14:paraId="64208CAD" w14:textId="01AD3D45"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・リーフレットやHP等の各種媒体を</w:t>
            </w:r>
            <w:r w:rsidR="0070795B" w:rsidRPr="008945A7">
              <w:rPr>
                <w:rFonts w:hint="eastAsia"/>
                <w:color w:val="auto"/>
              </w:rPr>
              <w:t>活用</w:t>
            </w:r>
            <w:r w:rsidRPr="008945A7">
              <w:rPr>
                <w:rFonts w:hint="eastAsia"/>
                <w:color w:val="auto"/>
              </w:rPr>
              <w:t>し，ひきこもりに関する普及啓発・情報発信を図る。</w:t>
            </w:r>
          </w:p>
          <w:p w14:paraId="35B8DC58" w14:textId="0D564FF8"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・ひきこもり支援に関わる人材育成・資質向上のための研修会等を実施する。</w:t>
            </w:r>
          </w:p>
        </w:tc>
        <w:tc>
          <w:tcPr>
            <w:tcW w:w="1985" w:type="dxa"/>
          </w:tcPr>
          <w:p w14:paraId="0FE9FDC1" w14:textId="73D4B80B" w:rsidR="00FE2F50" w:rsidRPr="008945A7" w:rsidRDefault="00FE2F50" w:rsidP="00FE2F50">
            <w:pPr>
              <w:cnfStyle w:val="000000000000" w:firstRow="0" w:lastRow="0" w:firstColumn="0" w:lastColumn="0" w:oddVBand="0" w:evenVBand="0" w:oddHBand="0" w:evenHBand="0" w:firstRowFirstColumn="0" w:firstRowLastColumn="0" w:lastRowFirstColumn="0" w:lastRowLastColumn="0"/>
            </w:pPr>
            <w:r w:rsidRPr="008945A7">
              <w:rPr>
                <w:rFonts w:hint="eastAsia"/>
              </w:rPr>
              <w:t>障害福祉課</w:t>
            </w:r>
          </w:p>
        </w:tc>
      </w:tr>
      <w:tr w:rsidR="00FE2F50" w:rsidRPr="008945A7" w14:paraId="3A4A8780"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val="restart"/>
          </w:tcPr>
          <w:p w14:paraId="428545FD" w14:textId="77777777" w:rsidR="00FE2F50" w:rsidRPr="008945A7" w:rsidRDefault="00FE2F50" w:rsidP="00FE2F50">
            <w:r w:rsidRPr="008945A7">
              <w:rPr>
                <w:rFonts w:hint="eastAsia"/>
              </w:rPr>
              <w:t>職業的自立に向けた就労支援</w:t>
            </w:r>
          </w:p>
        </w:tc>
        <w:tc>
          <w:tcPr>
            <w:tcW w:w="5387" w:type="dxa"/>
          </w:tcPr>
          <w:p w14:paraId="1BFE9F82" w14:textId="71FE0B9B"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・フリーター等を含む若年者の就職促進のため，企業での実践的な職業訓練を設定し，企業ニーズに即応した人材を育成</w:t>
            </w:r>
          </w:p>
          <w:p w14:paraId="1239F022" w14:textId="443CC7A2"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・地域若者サポートステーションにおいて，学校卒業若しくは中途退学又は離職後，一定期間無業の状態にある者</w:t>
            </w:r>
            <w:r w:rsidR="007D33BD" w:rsidRPr="008945A7">
              <w:rPr>
                <w:rFonts w:hint="eastAsia"/>
                <w:color w:val="auto"/>
              </w:rPr>
              <w:t>や働くことに悩みを抱えている者</w:t>
            </w:r>
            <w:r w:rsidRPr="008945A7">
              <w:rPr>
                <w:rFonts w:hint="eastAsia"/>
                <w:color w:val="auto"/>
              </w:rPr>
              <w:t>の職業的自立を支援</w:t>
            </w:r>
          </w:p>
        </w:tc>
        <w:tc>
          <w:tcPr>
            <w:tcW w:w="1985" w:type="dxa"/>
          </w:tcPr>
          <w:p w14:paraId="53BDFAC7" w14:textId="77777777" w:rsidR="00FE2F50" w:rsidRPr="008945A7" w:rsidRDefault="00FE2F50" w:rsidP="00FE2F50">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FE2F50" w:rsidRPr="008945A7" w14:paraId="1A1263C3"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tcPr>
          <w:p w14:paraId="7622482C" w14:textId="77777777" w:rsidR="00FE2F50" w:rsidRPr="008945A7" w:rsidRDefault="00FE2F50" w:rsidP="00FE2F50"/>
        </w:tc>
        <w:tc>
          <w:tcPr>
            <w:tcW w:w="5387" w:type="dxa"/>
          </w:tcPr>
          <w:p w14:paraId="1C37B5C6" w14:textId="2DE6A900" w:rsidR="00FE2F50" w:rsidRPr="008945A7" w:rsidRDefault="00FE2F50" w:rsidP="007C2E03">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 xml:space="preserve">フリーター等を含む若年者の就職支援のため，若者就職サポートセンターにおける職業適性診断・指導，カウンセリング，各種支援セミナ－などを実施　</w:t>
            </w:r>
          </w:p>
        </w:tc>
        <w:tc>
          <w:tcPr>
            <w:tcW w:w="1985" w:type="dxa"/>
          </w:tcPr>
          <w:p w14:paraId="20453517" w14:textId="2A63E90D" w:rsidR="00FE2F50" w:rsidRPr="008945A7" w:rsidRDefault="00FE2F50" w:rsidP="00FE2F50">
            <w:pPr>
              <w:cnfStyle w:val="000000000000" w:firstRow="0" w:lastRow="0" w:firstColumn="0" w:lastColumn="0" w:oddVBand="0" w:evenVBand="0" w:oddHBand="0" w:evenHBand="0" w:firstRowFirstColumn="0" w:firstRowLastColumn="0" w:lastRowFirstColumn="0" w:lastRowLastColumn="0"/>
            </w:pPr>
            <w:r w:rsidRPr="008945A7">
              <w:rPr>
                <w:rFonts w:hint="eastAsia"/>
              </w:rPr>
              <w:t>産業人材確保・移住促進課</w:t>
            </w:r>
          </w:p>
        </w:tc>
      </w:tr>
      <w:tr w:rsidR="00FE2F50" w:rsidRPr="008945A7" w14:paraId="71AE1F94" w14:textId="77777777" w:rsidTr="0071334C">
        <w:tc>
          <w:tcPr>
            <w:cnfStyle w:val="001000000000" w:firstRow="0" w:lastRow="0" w:firstColumn="1" w:lastColumn="0" w:oddVBand="0" w:evenVBand="0" w:oddHBand="0" w:evenHBand="0" w:firstRowFirstColumn="0" w:firstRowLastColumn="0" w:lastRowFirstColumn="0" w:lastRowLastColumn="0"/>
            <w:tcW w:w="1984" w:type="dxa"/>
            <w:vMerge/>
          </w:tcPr>
          <w:p w14:paraId="583CFFDB" w14:textId="77777777" w:rsidR="00FE2F50" w:rsidRPr="008945A7" w:rsidRDefault="00FE2F50" w:rsidP="00FE2F50"/>
        </w:tc>
        <w:tc>
          <w:tcPr>
            <w:tcW w:w="5387" w:type="dxa"/>
          </w:tcPr>
          <w:p w14:paraId="5D5F4F78" w14:textId="77777777" w:rsidR="00FE2F50" w:rsidRPr="008945A7" w:rsidRDefault="00FE2F50" w:rsidP="00FE2F50">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・高校へのキャリアガイダンススタッフの配置による就職支援の充実</w:t>
            </w:r>
          </w:p>
          <w:p w14:paraId="21AD8F40" w14:textId="77777777" w:rsidR="00FE2F50" w:rsidRPr="008945A7" w:rsidRDefault="00FE2F50" w:rsidP="00FE2F50">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・郷土に愛着を持ち，地域ならではの新しい価値を創造する人材を育成するため，学校と地域が連携し，地域を題材とした学びや専門的職業人材育成の実践</w:t>
            </w:r>
          </w:p>
          <w:p w14:paraId="373063E7" w14:textId="18A4778D" w:rsidR="00FE2F50" w:rsidRPr="008945A7" w:rsidRDefault="00FE2F50" w:rsidP="00FE2F50">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rPr>
              <w:t>・将来の社会参画の実現に向けて必要な能力や態度の育成を図るため，経済団体等との連携による中・高校生のインターンシップや学校への講師派遣等の実践</w:t>
            </w:r>
          </w:p>
        </w:tc>
        <w:tc>
          <w:tcPr>
            <w:tcW w:w="1985" w:type="dxa"/>
          </w:tcPr>
          <w:p w14:paraId="56756B9C" w14:textId="77777777" w:rsidR="00FE2F50" w:rsidRPr="008945A7" w:rsidRDefault="00FE2F50" w:rsidP="00FE2F50">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FE2F50" w:rsidRPr="008945A7" w14:paraId="7BF742E7"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3FFE5DC9" w14:textId="77777777" w:rsidR="00FE2F50" w:rsidRPr="008945A7" w:rsidRDefault="00FE2F50" w:rsidP="00FE2F50">
            <w:r w:rsidRPr="008945A7">
              <w:rPr>
                <w:rFonts w:hint="eastAsia"/>
              </w:rPr>
              <w:t>不登校や問題行動等に対する学校等における取組の推進</w:t>
            </w:r>
          </w:p>
        </w:tc>
        <w:tc>
          <w:tcPr>
            <w:tcW w:w="5387" w:type="dxa"/>
          </w:tcPr>
          <w:p w14:paraId="5049E6A9" w14:textId="77777777"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・小中連携による情報交換の充実</w:t>
            </w:r>
          </w:p>
          <w:p w14:paraId="3E22B9BC" w14:textId="77777777"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・スクールカウンセラーやスクールソーシャルワーカー等を活用した不登校や問題行動等に係る児童生徒，保護者を対象とした相談・指導体制，支援施策の充実</w:t>
            </w:r>
          </w:p>
          <w:p w14:paraId="1C60CCF3" w14:textId="553C410E"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・学校や関係機関，民間施設等との連携</w:t>
            </w:r>
          </w:p>
        </w:tc>
        <w:tc>
          <w:tcPr>
            <w:tcW w:w="1985" w:type="dxa"/>
          </w:tcPr>
          <w:p w14:paraId="48A35374" w14:textId="77777777" w:rsidR="00FE2F50" w:rsidRPr="008945A7" w:rsidRDefault="00FE2F50" w:rsidP="00FE2F50">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3CC5666D" w14:textId="77777777" w:rsidR="00FE2F50" w:rsidRPr="008945A7" w:rsidRDefault="00FE2F50" w:rsidP="00FE2F50">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FE2F50" w:rsidRPr="008945A7" w14:paraId="5158D6CA" w14:textId="77777777" w:rsidTr="0001520E">
        <w:tc>
          <w:tcPr>
            <w:cnfStyle w:val="001000000000" w:firstRow="0" w:lastRow="0" w:firstColumn="1" w:lastColumn="0" w:oddVBand="0" w:evenVBand="0" w:oddHBand="0" w:evenHBand="0" w:firstRowFirstColumn="0" w:firstRowLastColumn="0" w:lastRowFirstColumn="0" w:lastRowLastColumn="0"/>
            <w:tcW w:w="1984" w:type="dxa"/>
          </w:tcPr>
          <w:p w14:paraId="7A07A663" w14:textId="698A2F38" w:rsidR="00FE2F50" w:rsidRPr="008945A7" w:rsidRDefault="008465F3" w:rsidP="00FE2F50">
            <w:r w:rsidRPr="008945A7">
              <w:rPr>
                <w:rFonts w:hint="eastAsia"/>
              </w:rPr>
              <w:t>性的マイノリティに</w:t>
            </w:r>
            <w:r w:rsidR="001455BB" w:rsidRPr="008945A7">
              <w:rPr>
                <w:rFonts w:hint="eastAsia"/>
              </w:rPr>
              <w:t>関する</w:t>
            </w:r>
            <w:r w:rsidRPr="008945A7">
              <w:rPr>
                <w:rFonts w:hint="eastAsia"/>
              </w:rPr>
              <w:t>理解と対応の推進</w:t>
            </w:r>
          </w:p>
        </w:tc>
        <w:tc>
          <w:tcPr>
            <w:tcW w:w="5387" w:type="dxa"/>
          </w:tcPr>
          <w:p w14:paraId="219A5863" w14:textId="7A062A19" w:rsidR="005126F5" w:rsidRPr="008945A7" w:rsidRDefault="005126F5" w:rsidP="005126F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・性的指向・性自認の多様性に関する理解を深めるため，</w:t>
            </w:r>
            <w:r w:rsidR="00DD7BB0" w:rsidRPr="008945A7">
              <w:rPr>
                <w:rFonts w:hint="eastAsia"/>
                <w:color w:val="auto"/>
              </w:rPr>
              <w:t>児童</w:t>
            </w:r>
            <w:r w:rsidR="001455BB" w:rsidRPr="008945A7">
              <w:rPr>
                <w:rFonts w:hint="eastAsia"/>
                <w:color w:val="auto"/>
              </w:rPr>
              <w:t>生徒</w:t>
            </w:r>
            <w:r w:rsidR="00DD7BB0" w:rsidRPr="008945A7">
              <w:rPr>
                <w:rFonts w:hint="eastAsia"/>
                <w:color w:val="auto"/>
              </w:rPr>
              <w:t>の発達段階に応じた人権教育の</w:t>
            </w:r>
            <w:r w:rsidRPr="008945A7">
              <w:rPr>
                <w:rFonts w:hint="eastAsia"/>
                <w:color w:val="auto"/>
              </w:rPr>
              <w:t>充実を図る。</w:t>
            </w:r>
          </w:p>
          <w:p w14:paraId="65C29485" w14:textId="6CAF714C" w:rsidR="00FE2F50" w:rsidRPr="008945A7" w:rsidRDefault="005126F5" w:rsidP="005126F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00FE2F50" w:rsidRPr="008945A7">
              <w:rPr>
                <w:rFonts w:hint="eastAsia"/>
                <w:color w:val="auto"/>
              </w:rPr>
              <w:t>「性的マイノリティ」とされる児童生徒に対する相談体制の充実と個別の事案に応じた適切な支援</w:t>
            </w:r>
          </w:p>
        </w:tc>
        <w:tc>
          <w:tcPr>
            <w:tcW w:w="1985" w:type="dxa"/>
          </w:tcPr>
          <w:p w14:paraId="74C8AB19" w14:textId="77777777"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人権同和教育課</w:t>
            </w:r>
          </w:p>
        </w:tc>
      </w:tr>
      <w:tr w:rsidR="00FE2F50" w:rsidRPr="008945A7" w14:paraId="27A0DCEC" w14:textId="77777777" w:rsidTr="0001520E">
        <w:tc>
          <w:tcPr>
            <w:cnfStyle w:val="001000000000" w:firstRow="0" w:lastRow="0" w:firstColumn="1" w:lastColumn="0" w:oddVBand="0" w:evenVBand="0" w:oddHBand="0" w:evenHBand="0" w:firstRowFirstColumn="0" w:firstRowLastColumn="0" w:lastRowFirstColumn="0" w:lastRowLastColumn="0"/>
            <w:tcW w:w="1984" w:type="dxa"/>
          </w:tcPr>
          <w:p w14:paraId="71DCACC3" w14:textId="04A53C49" w:rsidR="00FE2F50" w:rsidRPr="008945A7" w:rsidRDefault="00FE2F50" w:rsidP="00FE2F50">
            <w:r w:rsidRPr="008945A7">
              <w:rPr>
                <w:rFonts w:hint="eastAsia"/>
                <w:szCs w:val="19"/>
              </w:rPr>
              <w:lastRenderedPageBreak/>
              <w:t>「少年サポートセンター」における立ち直り支援等の実施</w:t>
            </w:r>
          </w:p>
        </w:tc>
        <w:tc>
          <w:tcPr>
            <w:tcW w:w="5387" w:type="dxa"/>
          </w:tcPr>
          <w:p w14:paraId="39DCABAD" w14:textId="44883C05" w:rsidR="00FE2F50" w:rsidRPr="008945A7" w:rsidRDefault="00FE2F50" w:rsidP="00FE2F50">
            <w:pPr>
              <w:ind w:firstLineChars="100" w:firstLine="179"/>
              <w:textAlignment w:val="baseline"/>
              <w:cnfStyle w:val="000000000000" w:firstRow="0" w:lastRow="0" w:firstColumn="0" w:lastColumn="0" w:oddVBand="0" w:evenVBand="0" w:oddHBand="0" w:evenHBand="0" w:firstRowFirstColumn="0" w:firstRowLastColumn="0" w:lastRowFirstColumn="0" w:lastRowLastColumn="0"/>
            </w:pPr>
            <w:r w:rsidRPr="008945A7">
              <w:rPr>
                <w:rFonts w:cs="ＭＳ" w:hint="eastAsia"/>
                <w:kern w:val="0"/>
                <w:szCs w:val="19"/>
              </w:rPr>
              <w:t>少年サポートセンターの少年補導職員を中心に、少年相談活動や街頭補導活動、継続補導等の各種活動を通じて、問題を抱える少年の早期把握と問題解決のための助言、指導を行うとともに、再び非行に走る可能性のある少年及びその保護者に対する立ち直り支援を推進する。</w:t>
            </w:r>
          </w:p>
        </w:tc>
        <w:tc>
          <w:tcPr>
            <w:tcW w:w="1985" w:type="dxa"/>
          </w:tcPr>
          <w:p w14:paraId="61B2E8FB" w14:textId="03817C57" w:rsidR="00FE2F50" w:rsidRPr="008945A7" w:rsidRDefault="00FE2F50" w:rsidP="00FE2F5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人身安全・少年課</w:t>
            </w:r>
          </w:p>
        </w:tc>
      </w:tr>
    </w:tbl>
    <w:p w14:paraId="57CE99EB" w14:textId="23E230B2" w:rsidR="008F00E3" w:rsidRPr="008945A7" w:rsidRDefault="008F00E3" w:rsidP="008F504F">
      <w:pPr>
        <w:widowControl/>
        <w:ind w:leftChars="100" w:left="209"/>
        <w:jc w:val="left"/>
      </w:pPr>
      <w:r w:rsidRPr="008945A7">
        <w:br w:type="page"/>
      </w:r>
    </w:p>
    <w:p w14:paraId="0315133D" w14:textId="711B8EAB" w:rsidR="008F6ACC" w:rsidRPr="008945A7" w:rsidRDefault="008F6ACC" w:rsidP="00CA3524">
      <w:pPr>
        <w:keepNext/>
        <w:numPr>
          <w:ilvl w:val="7"/>
          <w:numId w:val="5"/>
        </w:numPr>
        <w:spacing w:beforeLines="50" w:before="204"/>
        <w:outlineLvl w:val="7"/>
        <w:rPr>
          <w:rFonts w:eastAsia="メイリオ"/>
          <w:u w:val="single"/>
        </w:rPr>
      </w:pPr>
      <w:r w:rsidRPr="008945A7">
        <w:rPr>
          <w:rFonts w:eastAsia="メイリオ" w:hint="eastAsia"/>
          <w:u w:val="single"/>
        </w:rPr>
        <w:lastRenderedPageBreak/>
        <w:t>ヤングケアラーへの支援</w:t>
      </w:r>
    </w:p>
    <w:p w14:paraId="5A8FB0B3" w14:textId="1AC35092" w:rsidR="008F6ACC" w:rsidRPr="008945A7" w:rsidRDefault="008F6ACC" w:rsidP="00E22F7F">
      <w:pPr>
        <w:pStyle w:val="9"/>
        <w:numPr>
          <w:ilvl w:val="8"/>
          <w:numId w:val="5"/>
        </w:numPr>
      </w:pPr>
      <w:r w:rsidRPr="008945A7">
        <w:rPr>
          <w:rFonts w:hint="eastAsia"/>
        </w:rPr>
        <w:t>ヤングケアラーへの支援体制の整備等</w:t>
      </w:r>
    </w:p>
    <w:p w14:paraId="3354282C" w14:textId="47CE0C25" w:rsidR="00332AC7" w:rsidRPr="008945A7" w:rsidRDefault="00332AC7" w:rsidP="000F5BAD">
      <w:pPr>
        <w:ind w:leftChars="300" w:left="628" w:firstLineChars="100" w:firstLine="209"/>
      </w:pPr>
      <w:r w:rsidRPr="008945A7">
        <w:rPr>
          <w:rFonts w:hint="eastAsia"/>
        </w:rPr>
        <w:t>家事や家族の世話などを日常的に行っている子どもについては，ケアが日常化することで学業や友人関係等に支障が出てしまうなど，個人の権利に重大な侵害が生じているにもかかわらず，こども自身やその家族に自覚がない，周囲が異変に気づいても家族の問題に対してどこまで介入すべきかわからないといった理由から，必要な支援につながっていない場合があることから，関係者が連携して，早期発見・把握し，こどもの意向に寄り添いながら，必要な支援につなげていきます。</w:t>
      </w:r>
      <w:r w:rsidR="000F5BAD" w:rsidRPr="008945A7">
        <w:rPr>
          <w:rFonts w:hint="eastAsia"/>
        </w:rPr>
        <w:t>また，地域の実情に応じたヤングケアラーに対する理解や気づきにつながる効果的・積極的な広報啓発の実施を検討していきます。</w:t>
      </w:r>
    </w:p>
    <w:p w14:paraId="15A0209F" w14:textId="77777777" w:rsidR="00332AC7" w:rsidRPr="008945A7" w:rsidRDefault="00332AC7" w:rsidP="008F6ACC">
      <w:pPr>
        <w:ind w:leftChars="300" w:left="628" w:firstLineChars="100" w:firstLine="209"/>
        <w:rPr>
          <w:i/>
          <w:strike/>
        </w:rPr>
      </w:pPr>
    </w:p>
    <w:tbl>
      <w:tblPr>
        <w:tblStyle w:val="afc"/>
        <w:tblW w:w="9356" w:type="dxa"/>
        <w:tblLook w:val="04A0" w:firstRow="1" w:lastRow="0" w:firstColumn="1" w:lastColumn="0" w:noHBand="0" w:noVBand="1"/>
      </w:tblPr>
      <w:tblGrid>
        <w:gridCol w:w="1984"/>
        <w:gridCol w:w="5387"/>
        <w:gridCol w:w="1985"/>
      </w:tblGrid>
      <w:tr w:rsidR="008F6ACC" w:rsidRPr="008945A7" w14:paraId="0B31D793" w14:textId="77777777" w:rsidTr="00583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F66A07" w14:textId="77777777" w:rsidR="008F6ACC" w:rsidRPr="008945A7" w:rsidRDefault="008F6ACC" w:rsidP="0058312B">
            <w:pPr>
              <w:jc w:val="center"/>
            </w:pPr>
            <w:r w:rsidRPr="008945A7">
              <w:rPr>
                <w:rFonts w:hint="eastAsia"/>
              </w:rPr>
              <w:t>具体的施策</w:t>
            </w:r>
          </w:p>
        </w:tc>
        <w:tc>
          <w:tcPr>
            <w:tcW w:w="5387" w:type="dxa"/>
          </w:tcPr>
          <w:p w14:paraId="4F4E762B" w14:textId="77777777" w:rsidR="008F6ACC" w:rsidRPr="008945A7" w:rsidRDefault="008F6ACC" w:rsidP="0058312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1018318E" w14:textId="77777777" w:rsidR="008F6ACC" w:rsidRPr="008945A7" w:rsidRDefault="008F6ACC" w:rsidP="0058312B">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8F6ACC" w:rsidRPr="008945A7" w14:paraId="6C53F1C7" w14:textId="77777777" w:rsidTr="0058312B">
        <w:tc>
          <w:tcPr>
            <w:cnfStyle w:val="001000000000" w:firstRow="0" w:lastRow="0" w:firstColumn="1" w:lastColumn="0" w:oddVBand="0" w:evenVBand="0" w:oddHBand="0" w:evenHBand="0" w:firstRowFirstColumn="0" w:firstRowLastColumn="0" w:lastRowFirstColumn="0" w:lastRowLastColumn="0"/>
            <w:tcW w:w="1984" w:type="dxa"/>
          </w:tcPr>
          <w:p w14:paraId="1227E4B8" w14:textId="77777777" w:rsidR="008F6ACC" w:rsidRPr="008945A7" w:rsidRDefault="008F6ACC" w:rsidP="0058312B">
            <w:pPr>
              <w:jc w:val="center"/>
            </w:pPr>
            <w:r w:rsidRPr="008945A7">
              <w:rPr>
                <w:rFonts w:cs="Times New Roman" w:hint="eastAsia"/>
                <w:kern w:val="0"/>
              </w:rPr>
              <w:t>ヤングケアラーへの支援体制の整備及び支援</w:t>
            </w:r>
          </w:p>
        </w:tc>
        <w:tc>
          <w:tcPr>
            <w:tcW w:w="5387" w:type="dxa"/>
          </w:tcPr>
          <w:p w14:paraId="1F7E10CE" w14:textId="77777777" w:rsidR="008F6ACC" w:rsidRPr="008945A7" w:rsidRDefault="008F6ACC" w:rsidP="0058312B">
            <w:pPr>
              <w:spacing w:after="40"/>
              <w:ind w:left="179" w:hangingChars="100" w:hanging="179"/>
              <w:cnfStyle w:val="000000000000" w:firstRow="0" w:lastRow="0" w:firstColumn="0" w:lastColumn="0" w:oddVBand="0" w:evenVBand="0" w:oddHBand="0" w:evenHBand="0" w:firstRowFirstColumn="0" w:firstRowLastColumn="0" w:lastRowFirstColumn="0" w:lastRowLastColumn="0"/>
              <w:rPr>
                <w:rFonts w:ascii="ＭＳ 明朝" w:eastAsia="ＭＳ 明朝" w:hAnsiTheme="minorHAnsi"/>
              </w:rPr>
            </w:pPr>
            <w:r w:rsidRPr="008945A7">
              <w:rPr>
                <w:rFonts w:hint="eastAsia"/>
              </w:rPr>
              <w:t>・ヤングケアラーの支援体制を構築するために，関係職員等向けの研修会を実施</w:t>
            </w:r>
          </w:p>
          <w:p w14:paraId="42577DE3" w14:textId="77777777" w:rsidR="008F6ACC" w:rsidRPr="008945A7" w:rsidRDefault="008F6ACC" w:rsidP="0058312B">
            <w:pPr>
              <w:spacing w:after="40"/>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・関係機関と支援者団体等のつなぎ役となるコーディネーターの配置</w:t>
            </w:r>
          </w:p>
          <w:p w14:paraId="31853925" w14:textId="77777777" w:rsidR="008F6ACC" w:rsidRPr="008945A7" w:rsidRDefault="008F6ACC" w:rsidP="0058312B">
            <w:pPr>
              <w:ind w:left="179" w:hangingChars="100" w:hanging="179"/>
              <w:jc w:val="left"/>
              <w:cnfStyle w:val="000000000000" w:firstRow="0" w:lastRow="0" w:firstColumn="0" w:lastColumn="0" w:oddVBand="0" w:evenVBand="0" w:oddHBand="0" w:evenHBand="0" w:firstRowFirstColumn="0" w:firstRowLastColumn="0" w:lastRowFirstColumn="0" w:lastRowLastColumn="0"/>
            </w:pPr>
            <w:r w:rsidRPr="008945A7">
              <w:rPr>
                <w:rFonts w:hint="eastAsia"/>
                <w:kern w:val="0"/>
              </w:rPr>
              <w:t>・気軽に悩みや経験などを共有することができる場としてのオンラインサロンの設置・運営</w:t>
            </w:r>
          </w:p>
        </w:tc>
        <w:tc>
          <w:tcPr>
            <w:tcW w:w="1985" w:type="dxa"/>
          </w:tcPr>
          <w:p w14:paraId="5EEE0573" w14:textId="77777777" w:rsidR="008F6ACC" w:rsidRPr="008945A7" w:rsidRDefault="008F6ACC" w:rsidP="0058312B">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tc>
      </w:tr>
      <w:tr w:rsidR="003F2E2A" w:rsidRPr="008945A7" w14:paraId="5DE66891" w14:textId="77777777" w:rsidTr="0058312B">
        <w:tc>
          <w:tcPr>
            <w:cnfStyle w:val="001000000000" w:firstRow="0" w:lastRow="0" w:firstColumn="1" w:lastColumn="0" w:oddVBand="0" w:evenVBand="0" w:oddHBand="0" w:evenHBand="0" w:firstRowFirstColumn="0" w:firstRowLastColumn="0" w:lastRowFirstColumn="0" w:lastRowLastColumn="0"/>
            <w:tcW w:w="1984" w:type="dxa"/>
          </w:tcPr>
          <w:p w14:paraId="29529677" w14:textId="7A0525BB" w:rsidR="003F2E2A" w:rsidRPr="008945A7" w:rsidRDefault="003F2E2A" w:rsidP="003F2E2A">
            <w:pPr>
              <w:jc w:val="left"/>
            </w:pPr>
            <w:r w:rsidRPr="008945A7">
              <w:rPr>
                <w:rFonts w:hint="eastAsia"/>
              </w:rPr>
              <w:t>こども家庭センターの設置促進</w:t>
            </w:r>
          </w:p>
        </w:tc>
        <w:tc>
          <w:tcPr>
            <w:tcW w:w="5387" w:type="dxa"/>
          </w:tcPr>
          <w:p w14:paraId="60632892" w14:textId="32856B39" w:rsidR="003F2E2A" w:rsidRPr="008945A7" w:rsidRDefault="003F2E2A" w:rsidP="003F2E2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妊娠期から子育て期にわたる様々なニーズに対して総合的・継続的に相談支援を提供するこども家庭センターの設置を促進し，切れ目ない支援を実施</w:t>
            </w:r>
          </w:p>
        </w:tc>
        <w:tc>
          <w:tcPr>
            <w:tcW w:w="1985" w:type="dxa"/>
          </w:tcPr>
          <w:p w14:paraId="436F3FF3" w14:textId="77777777" w:rsidR="003F2E2A" w:rsidRPr="008945A7" w:rsidRDefault="003F2E2A" w:rsidP="003F2E2A">
            <w:pPr>
              <w:spacing w:after="40"/>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571864F8" w14:textId="1DF529BE" w:rsidR="003F2E2A" w:rsidRPr="008945A7" w:rsidRDefault="003F2E2A" w:rsidP="003F2E2A">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hint="eastAsia"/>
              </w:rPr>
              <w:t>子ども福祉課</w:t>
            </w:r>
          </w:p>
        </w:tc>
      </w:tr>
      <w:tr w:rsidR="00CF17A4" w:rsidRPr="008945A7" w14:paraId="4DC1A352" w14:textId="77777777" w:rsidTr="0058312B">
        <w:tc>
          <w:tcPr>
            <w:cnfStyle w:val="001000000000" w:firstRow="0" w:lastRow="0" w:firstColumn="1" w:lastColumn="0" w:oddVBand="0" w:evenVBand="0" w:oddHBand="0" w:evenHBand="0" w:firstRowFirstColumn="0" w:firstRowLastColumn="0" w:lastRowFirstColumn="0" w:lastRowLastColumn="0"/>
            <w:tcW w:w="1984" w:type="dxa"/>
          </w:tcPr>
          <w:p w14:paraId="5B3554AD" w14:textId="21913FA4" w:rsidR="00CF17A4" w:rsidRPr="008945A7" w:rsidRDefault="00CF17A4" w:rsidP="00CF17A4">
            <w:pPr>
              <w:jc w:val="left"/>
            </w:pPr>
            <w:r w:rsidRPr="008945A7">
              <w:rPr>
                <w:rFonts w:hint="eastAsia"/>
              </w:rPr>
              <w:t>子どもを守る地域ネットワーク機能強化事業</w:t>
            </w:r>
          </w:p>
        </w:tc>
        <w:tc>
          <w:tcPr>
            <w:tcW w:w="5387" w:type="dxa"/>
          </w:tcPr>
          <w:p w14:paraId="27FE5F12" w14:textId="4DC07B72" w:rsidR="00CF17A4" w:rsidRPr="008945A7" w:rsidRDefault="00CF17A4" w:rsidP="00CF17A4">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要保護児童対策地域協議会の調整機関職員等の専門性強化と関係機関との連携強化を図る取組を実施</w:t>
            </w:r>
          </w:p>
        </w:tc>
        <w:tc>
          <w:tcPr>
            <w:tcW w:w="1985" w:type="dxa"/>
          </w:tcPr>
          <w:p w14:paraId="6491F06E" w14:textId="4EC78392" w:rsidR="00CF17A4" w:rsidRPr="008945A7" w:rsidRDefault="00CF17A4" w:rsidP="00CF17A4">
            <w:pPr>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hint="eastAsia"/>
              </w:rPr>
              <w:t>子ども福祉課</w:t>
            </w:r>
          </w:p>
        </w:tc>
      </w:tr>
      <w:tr w:rsidR="006F306A" w:rsidRPr="008945A7" w14:paraId="6669924E" w14:textId="77777777" w:rsidTr="0058312B">
        <w:tc>
          <w:tcPr>
            <w:cnfStyle w:val="001000000000" w:firstRow="0" w:lastRow="0" w:firstColumn="1" w:lastColumn="0" w:oddVBand="0" w:evenVBand="0" w:oddHBand="0" w:evenHBand="0" w:firstRowFirstColumn="0" w:firstRowLastColumn="0" w:lastRowFirstColumn="0" w:lastRowLastColumn="0"/>
            <w:tcW w:w="1984" w:type="dxa"/>
          </w:tcPr>
          <w:p w14:paraId="4648C43F" w14:textId="7F4477B1" w:rsidR="006F306A" w:rsidRPr="008945A7" w:rsidRDefault="006F306A" w:rsidP="00CF17A4">
            <w:pPr>
              <w:jc w:val="left"/>
            </w:pPr>
            <w:r w:rsidRPr="008945A7">
              <w:rPr>
                <w:rFonts w:hint="eastAsia"/>
              </w:rPr>
              <w:t>人権教育の充実</w:t>
            </w:r>
          </w:p>
        </w:tc>
        <w:tc>
          <w:tcPr>
            <w:tcW w:w="5387" w:type="dxa"/>
          </w:tcPr>
          <w:p w14:paraId="709D7189" w14:textId="404DD475" w:rsidR="006F306A" w:rsidRPr="008945A7" w:rsidRDefault="006F306A" w:rsidP="006F306A">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児童の権利に関する条約」及び「こども基本法」を踏まえ児童生徒の権利等の理解促進や児童生徒が安心して学べる学習環境づくりなど，児童生徒の権利利益の擁護を図るとともに，子どもの権利を含む人権教育の一層の推進を図る。</w:t>
            </w:r>
          </w:p>
        </w:tc>
        <w:tc>
          <w:tcPr>
            <w:tcW w:w="1985" w:type="dxa"/>
          </w:tcPr>
          <w:p w14:paraId="63198E00" w14:textId="421932E8" w:rsidR="006F306A" w:rsidRPr="008945A7" w:rsidRDefault="006F306A" w:rsidP="00CF17A4">
            <w:pPr>
              <w:cnfStyle w:val="000000000000" w:firstRow="0" w:lastRow="0" w:firstColumn="0" w:lastColumn="0" w:oddVBand="0" w:evenVBand="0" w:oddHBand="0" w:evenHBand="0" w:firstRowFirstColumn="0" w:firstRowLastColumn="0" w:lastRowFirstColumn="0" w:lastRowLastColumn="0"/>
            </w:pPr>
            <w:r w:rsidRPr="008945A7">
              <w:rPr>
                <w:rFonts w:hint="eastAsia"/>
              </w:rPr>
              <w:t>人権同和教育課</w:t>
            </w:r>
          </w:p>
        </w:tc>
      </w:tr>
    </w:tbl>
    <w:p w14:paraId="7BA19999" w14:textId="3F19711C" w:rsidR="00A053D0" w:rsidRPr="008945A7" w:rsidRDefault="00A053D0" w:rsidP="008F504F">
      <w:pPr>
        <w:widowControl/>
        <w:ind w:leftChars="100" w:left="209"/>
        <w:jc w:val="left"/>
      </w:pPr>
    </w:p>
    <w:p w14:paraId="34E9EFDE" w14:textId="4EBDD477" w:rsidR="0029589A" w:rsidRPr="008945A7" w:rsidRDefault="0029589A" w:rsidP="00CA3524">
      <w:pPr>
        <w:pStyle w:val="8"/>
        <w:numPr>
          <w:ilvl w:val="7"/>
          <w:numId w:val="7"/>
        </w:numPr>
      </w:pPr>
      <w:r w:rsidRPr="008945A7">
        <w:rPr>
          <w:rFonts w:hint="eastAsia"/>
        </w:rPr>
        <w:t>非行防止と自立支援</w:t>
      </w:r>
    </w:p>
    <w:p w14:paraId="1594C6E8" w14:textId="74D991DC" w:rsidR="002A0C47" w:rsidRPr="008945A7" w:rsidRDefault="002A0C47" w:rsidP="00CA3524">
      <w:pPr>
        <w:pStyle w:val="9"/>
        <w:numPr>
          <w:ilvl w:val="8"/>
          <w:numId w:val="7"/>
        </w:numPr>
        <w:rPr>
          <w:b/>
        </w:rPr>
      </w:pPr>
      <w:r w:rsidRPr="008945A7">
        <w:rPr>
          <w:rFonts w:hint="eastAsia"/>
        </w:rPr>
        <w:t>青少年</w:t>
      </w:r>
      <w:r w:rsidR="00423A70" w:rsidRPr="008945A7">
        <w:rPr>
          <w:rFonts w:hint="eastAsia"/>
        </w:rPr>
        <w:t>の</w:t>
      </w:r>
      <w:r w:rsidRPr="008945A7">
        <w:rPr>
          <w:rFonts w:hint="eastAsia"/>
        </w:rPr>
        <w:t>非行防止</w:t>
      </w:r>
    </w:p>
    <w:p w14:paraId="352E6482" w14:textId="30CACAC0" w:rsidR="009B4928" w:rsidRPr="008945A7" w:rsidRDefault="009B4928" w:rsidP="00CC36A2">
      <w:pPr>
        <w:ind w:leftChars="300" w:left="628" w:firstLineChars="100" w:firstLine="209"/>
      </w:pPr>
      <w:r w:rsidRPr="008945A7">
        <w:rPr>
          <w:rFonts w:hint="eastAsia"/>
        </w:rPr>
        <w:t>学校や警察等の地域の関係機関・団体との連携により，</w:t>
      </w:r>
      <w:r w:rsidR="00764F45" w:rsidRPr="008945A7">
        <w:rPr>
          <w:rFonts w:hint="eastAsia"/>
        </w:rPr>
        <w:t>子</w:t>
      </w:r>
      <w:r w:rsidRPr="008945A7">
        <w:rPr>
          <w:rFonts w:hint="eastAsia"/>
        </w:rPr>
        <w:t>ども・若者の非行防止や</w:t>
      </w:r>
      <w:r w:rsidR="00D856A8" w:rsidRPr="008945A7">
        <w:rPr>
          <w:rFonts w:hint="eastAsia"/>
        </w:rPr>
        <w:t>，</w:t>
      </w:r>
      <w:r w:rsidRPr="008945A7">
        <w:rPr>
          <w:rFonts w:hint="eastAsia"/>
        </w:rPr>
        <w:t>非行・犯罪に</w:t>
      </w:r>
      <w:r w:rsidR="00D856A8" w:rsidRPr="008945A7">
        <w:rPr>
          <w:rFonts w:hint="eastAsia"/>
        </w:rPr>
        <w:t xml:space="preserve">　</w:t>
      </w:r>
      <w:r w:rsidR="00D856A8" w:rsidRPr="008945A7">
        <w:br/>
      </w:r>
      <w:r w:rsidRPr="008945A7">
        <w:rPr>
          <w:rFonts w:hint="eastAsia"/>
        </w:rPr>
        <w:t>及んだ</w:t>
      </w:r>
      <w:r w:rsidR="00764F45" w:rsidRPr="008945A7">
        <w:rPr>
          <w:rFonts w:hint="eastAsia"/>
        </w:rPr>
        <w:t>子</w:t>
      </w:r>
      <w:r w:rsidRPr="008945A7">
        <w:rPr>
          <w:rFonts w:hint="eastAsia"/>
        </w:rPr>
        <w:t>ども・若者とその家族への相談支援</w:t>
      </w:r>
      <w:r w:rsidR="00D856A8" w:rsidRPr="008945A7">
        <w:rPr>
          <w:rFonts w:hint="eastAsia"/>
        </w:rPr>
        <w:t>，</w:t>
      </w:r>
      <w:r w:rsidRPr="008945A7">
        <w:rPr>
          <w:rFonts w:hint="eastAsia"/>
        </w:rPr>
        <w:t>自立支援を推進します。</w:t>
      </w:r>
    </w:p>
    <w:p w14:paraId="181834EC" w14:textId="584761DF" w:rsidR="009B4928" w:rsidRPr="008945A7" w:rsidRDefault="009B4928" w:rsidP="00F47B85"/>
    <w:tbl>
      <w:tblPr>
        <w:tblStyle w:val="afc"/>
        <w:tblW w:w="9356" w:type="dxa"/>
        <w:tblLook w:val="04A0" w:firstRow="1" w:lastRow="0" w:firstColumn="1" w:lastColumn="0" w:noHBand="0" w:noVBand="1"/>
      </w:tblPr>
      <w:tblGrid>
        <w:gridCol w:w="1984"/>
        <w:gridCol w:w="5387"/>
        <w:gridCol w:w="1985"/>
      </w:tblGrid>
      <w:tr w:rsidR="00DC4E87" w:rsidRPr="008945A7" w14:paraId="3A9998A6" w14:textId="77777777" w:rsidTr="007C0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263BBC7" w14:textId="77777777" w:rsidR="00DC4E87" w:rsidRPr="008945A7" w:rsidRDefault="00DC4E87" w:rsidP="007C02FE">
            <w:pPr>
              <w:jc w:val="center"/>
            </w:pPr>
            <w:r w:rsidRPr="008945A7">
              <w:rPr>
                <w:rFonts w:hint="eastAsia"/>
              </w:rPr>
              <w:t>具体的施策</w:t>
            </w:r>
          </w:p>
        </w:tc>
        <w:tc>
          <w:tcPr>
            <w:tcW w:w="5387" w:type="dxa"/>
          </w:tcPr>
          <w:p w14:paraId="572799B5" w14:textId="77777777" w:rsidR="00DC4E87" w:rsidRPr="008945A7" w:rsidRDefault="00DC4E87" w:rsidP="007C02FE">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25409B7C" w14:textId="77777777" w:rsidR="00DC4E87" w:rsidRPr="008945A7" w:rsidRDefault="00DC4E87" w:rsidP="007C02FE">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DC4E87" w:rsidRPr="008945A7" w14:paraId="6ADC8BA1" w14:textId="77777777" w:rsidTr="007C02FE">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3181DF6A" w14:textId="77777777" w:rsidR="00DC4E87" w:rsidRPr="008945A7" w:rsidRDefault="00DC4E87" w:rsidP="007C02FE">
            <w:r w:rsidRPr="008945A7">
              <w:rPr>
                <w:rFonts w:hint="eastAsia"/>
              </w:rPr>
              <w:t>非行防止活動の推進</w:t>
            </w:r>
          </w:p>
        </w:tc>
        <w:tc>
          <w:tcPr>
            <w:tcW w:w="5387" w:type="dxa"/>
          </w:tcPr>
          <w:p w14:paraId="5E64A771" w14:textId="77777777" w:rsidR="00DC4E87" w:rsidRPr="008945A7" w:rsidRDefault="00DC4E87" w:rsidP="007C02FE">
            <w:pPr>
              <w:pStyle w:val="afe"/>
              <w:ind w:left="0" w:firstLineChars="100" w:firstLine="179"/>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少年補導委員等による街頭補導や県内の少年補導センター等を中心として健全な青少年を育成する人材の確保に努めるとともに，広報啓発資料の配布等により地域における青少年問題に対する関心を深め，学校をはじめとした関係機関・団体等と連携して社会全体に対する意識啓発を図ることにより，青少年の非行防止を図る。</w:t>
            </w:r>
          </w:p>
        </w:tc>
        <w:tc>
          <w:tcPr>
            <w:tcW w:w="1985" w:type="dxa"/>
          </w:tcPr>
          <w:p w14:paraId="56789442" w14:textId="77777777" w:rsidR="00DC4E87" w:rsidRPr="008945A7" w:rsidRDefault="00DC4E87" w:rsidP="007C02FE">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DC4E87" w:rsidRPr="008945A7" w14:paraId="23CA008F" w14:textId="77777777" w:rsidTr="007C02FE">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29E58FA8" w14:textId="77777777" w:rsidR="00DC4E87" w:rsidRPr="008945A7" w:rsidRDefault="00DC4E87" w:rsidP="007C02FE">
            <w:r w:rsidRPr="008945A7">
              <w:rPr>
                <w:rFonts w:hint="eastAsia"/>
              </w:rPr>
              <w:lastRenderedPageBreak/>
              <w:t>非行防止と立ち直り支援</w:t>
            </w:r>
          </w:p>
        </w:tc>
        <w:tc>
          <w:tcPr>
            <w:tcW w:w="5387" w:type="dxa"/>
          </w:tcPr>
          <w:p w14:paraId="66C4F6B9" w14:textId="77777777" w:rsidR="00DC4E87" w:rsidRPr="008945A7" w:rsidRDefault="00DC4E87" w:rsidP="007C02FE">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ＭＳ 明朝" w:hint="eastAsia"/>
                <w:kern w:val="0"/>
                <w:szCs w:val="19"/>
              </w:rPr>
              <w:t>県内における令和４年中の刑法犯再犯者中，少年の再犯者数は</w:t>
            </w:r>
            <w:r w:rsidRPr="008945A7">
              <w:rPr>
                <w:rFonts w:cs="ＭＳ 明朝"/>
                <w:kern w:val="0"/>
                <w:szCs w:val="19"/>
              </w:rPr>
              <w:t>39人と前年より３人減少したが，令和５年中における少年の再犯者数は44人に増加しており，非行が修学からの離脱を助長し，又は復学を妨げる要因となっているとの指摘もあることなどから，保護観察所や少年鑑別所等をはじめとした国の機関や，警察，学校などの関係機関，保護司をはじめとした更生保護関係の民間団体等と連携し，非行少年に対する支援や適切な指導等の実施に取り組むことにより，青少年の非行防止を図るとともに，非行をした人たちの更生について理解を深め，犯</w:t>
            </w:r>
            <w:r w:rsidRPr="008945A7">
              <w:rPr>
                <w:rFonts w:cs="ＭＳ 明朝" w:hint="eastAsia"/>
                <w:kern w:val="0"/>
                <w:szCs w:val="19"/>
              </w:rPr>
              <w:t>罪や非行をした人が再び犯罪や非行をしないようにその立ち直りを支え，安全で安心な明るい地域社会を築く。</w:t>
            </w:r>
          </w:p>
        </w:tc>
        <w:tc>
          <w:tcPr>
            <w:tcW w:w="1985" w:type="dxa"/>
          </w:tcPr>
          <w:p w14:paraId="2D39F71E" w14:textId="77777777" w:rsidR="00DC4E87" w:rsidRPr="008945A7" w:rsidRDefault="00DC4E87" w:rsidP="007C02FE">
            <w:pPr>
              <w:cnfStyle w:val="000000000000" w:firstRow="0" w:lastRow="0" w:firstColumn="0" w:lastColumn="0" w:oddVBand="0" w:evenVBand="0" w:oddHBand="0" w:evenHBand="0" w:firstRowFirstColumn="0" w:firstRowLastColumn="0" w:lastRowFirstColumn="0" w:lastRowLastColumn="0"/>
            </w:pPr>
            <w:r w:rsidRPr="008945A7">
              <w:rPr>
                <w:rFonts w:hint="eastAsia"/>
              </w:rPr>
              <w:t>青少年男女共同参画課</w:t>
            </w:r>
          </w:p>
        </w:tc>
      </w:tr>
      <w:tr w:rsidR="00DC4E87" w:rsidRPr="008945A7" w14:paraId="23095E2A" w14:textId="77777777" w:rsidTr="007C02FE">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17842C71" w14:textId="77777777" w:rsidR="00DC4E87" w:rsidRPr="008945A7" w:rsidRDefault="00DC4E87" w:rsidP="007C02FE">
            <w:r w:rsidRPr="008945A7">
              <w:rPr>
                <w:rFonts w:hint="eastAsia"/>
              </w:rPr>
              <w:t>生徒指導アドバイザーの派遣</w:t>
            </w:r>
          </w:p>
        </w:tc>
        <w:tc>
          <w:tcPr>
            <w:tcW w:w="5387" w:type="dxa"/>
          </w:tcPr>
          <w:p w14:paraId="44A9B142" w14:textId="53FA34FA" w:rsidR="00DC4E87" w:rsidRPr="008945A7" w:rsidRDefault="00DC4E87" w:rsidP="007C02FE">
            <w:pPr>
              <w:ind w:left="179" w:hangingChars="100" w:hanging="179"/>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・こどもの非行防止に当たっては、警察官等を外部講師として招き、地域の非行情勢や非行要因等についてこどもに情報発信をする非行防止教育等の実施が有効であることから、関係機関とも連携しながら</w:t>
            </w:r>
            <w:r w:rsidR="00B63FE7" w:rsidRPr="008945A7">
              <w:rPr>
                <w:rFonts w:cs="ＭＳ 明朝" w:hint="eastAsia"/>
                <w:kern w:val="0"/>
                <w:szCs w:val="19"/>
              </w:rPr>
              <w:t>，</w:t>
            </w:r>
            <w:r w:rsidRPr="008945A7">
              <w:rPr>
                <w:rFonts w:cs="ＭＳ 明朝" w:hint="eastAsia"/>
                <w:kern w:val="0"/>
                <w:szCs w:val="19"/>
              </w:rPr>
              <w:t>少年非行情勢に直結・即応した非行防止教室を実施するなど</w:t>
            </w:r>
            <w:r w:rsidR="00B63FE7" w:rsidRPr="008945A7">
              <w:rPr>
                <w:rFonts w:cs="ＭＳ 明朝" w:hint="eastAsia"/>
                <w:kern w:val="0"/>
                <w:szCs w:val="19"/>
              </w:rPr>
              <w:t>，</w:t>
            </w:r>
            <w:r w:rsidRPr="008945A7">
              <w:rPr>
                <w:rFonts w:cs="ＭＳ 明朝" w:hint="eastAsia"/>
                <w:kern w:val="0"/>
                <w:szCs w:val="19"/>
              </w:rPr>
              <w:t>非行防止教育等の推進を図る。</w:t>
            </w:r>
          </w:p>
          <w:p w14:paraId="21B5B76F" w14:textId="70F77827" w:rsidR="009F63F3" w:rsidRPr="008945A7" w:rsidRDefault="00DC4E87" w:rsidP="009F63F3">
            <w:pPr>
              <w:ind w:left="179" w:hangingChars="100" w:hanging="179"/>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・学校警察連絡協議会</w:t>
            </w:r>
            <w:r w:rsidR="00B63FE7" w:rsidRPr="008945A7">
              <w:rPr>
                <w:rFonts w:cs="ＭＳ 明朝" w:hint="eastAsia"/>
                <w:kern w:val="0"/>
                <w:szCs w:val="19"/>
              </w:rPr>
              <w:t>，</w:t>
            </w:r>
            <w:r w:rsidRPr="008945A7">
              <w:rPr>
                <w:rFonts w:cs="ＭＳ 明朝" w:hint="eastAsia"/>
                <w:kern w:val="0"/>
                <w:szCs w:val="19"/>
              </w:rPr>
              <w:t>学校警察連絡制度等により</w:t>
            </w:r>
            <w:r w:rsidR="00B63FE7" w:rsidRPr="008945A7">
              <w:rPr>
                <w:rFonts w:cs="ＭＳ 明朝" w:hint="eastAsia"/>
                <w:kern w:val="0"/>
                <w:szCs w:val="19"/>
              </w:rPr>
              <w:t>，</w:t>
            </w:r>
            <w:r w:rsidRPr="008945A7">
              <w:rPr>
                <w:rFonts w:cs="ＭＳ 明朝" w:hint="eastAsia"/>
                <w:kern w:val="0"/>
                <w:szCs w:val="19"/>
              </w:rPr>
              <w:t>学校や警察等の地域の関係機関等の連携を図る。</w:t>
            </w:r>
          </w:p>
          <w:p w14:paraId="1388188A" w14:textId="093E90F3" w:rsidR="00DC4E87" w:rsidRPr="008945A7" w:rsidRDefault="00DC4E87" w:rsidP="009F63F3">
            <w:pPr>
              <w:ind w:left="179" w:hangingChars="100" w:hanging="179"/>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・こどもの命や安全を守ることを最優先にするため</w:t>
            </w:r>
            <w:r w:rsidR="00B63FE7" w:rsidRPr="008945A7">
              <w:rPr>
                <w:rFonts w:cs="ＭＳ 明朝" w:hint="eastAsia"/>
                <w:kern w:val="0"/>
                <w:szCs w:val="19"/>
              </w:rPr>
              <w:t>，</w:t>
            </w:r>
            <w:r w:rsidRPr="008945A7">
              <w:rPr>
                <w:rFonts w:cs="ＭＳ 明朝" w:hint="eastAsia"/>
                <w:kern w:val="0"/>
                <w:szCs w:val="19"/>
              </w:rPr>
              <w:t>犯罪行為として取り扱われるべきいじめなどは</w:t>
            </w:r>
            <w:r w:rsidR="00B63FE7" w:rsidRPr="008945A7">
              <w:rPr>
                <w:rFonts w:cs="ＭＳ 明朝" w:hint="eastAsia"/>
                <w:kern w:val="0"/>
                <w:szCs w:val="19"/>
              </w:rPr>
              <w:t>，</w:t>
            </w:r>
            <w:r w:rsidRPr="008945A7">
              <w:rPr>
                <w:rFonts w:cs="ＭＳ 明朝" w:hint="eastAsia"/>
                <w:kern w:val="0"/>
                <w:szCs w:val="19"/>
              </w:rPr>
              <w:t>直ちに警察に相談・通報を行い、適切な援助を求めなければならないことから</w:t>
            </w:r>
            <w:r w:rsidR="00B63FE7" w:rsidRPr="008945A7">
              <w:rPr>
                <w:rFonts w:cs="ＭＳ 明朝" w:hint="eastAsia"/>
                <w:kern w:val="0"/>
                <w:szCs w:val="19"/>
              </w:rPr>
              <w:t>，</w:t>
            </w:r>
            <w:r w:rsidRPr="008945A7">
              <w:rPr>
                <w:rFonts w:cs="ＭＳ 明朝" w:hint="eastAsia"/>
                <w:kern w:val="0"/>
                <w:szCs w:val="19"/>
              </w:rPr>
              <w:t>その旨を教育委員会等に対して周知するとともに</w:t>
            </w:r>
            <w:r w:rsidR="00B63FE7" w:rsidRPr="008945A7">
              <w:rPr>
                <w:rFonts w:cs="ＭＳ 明朝" w:hint="eastAsia"/>
                <w:kern w:val="0"/>
                <w:szCs w:val="19"/>
              </w:rPr>
              <w:t>，</w:t>
            </w:r>
            <w:r w:rsidRPr="008945A7">
              <w:rPr>
                <w:rFonts w:cs="ＭＳ 明朝" w:hint="eastAsia"/>
                <w:kern w:val="0"/>
                <w:szCs w:val="19"/>
              </w:rPr>
              <w:t>各種研修等の機会を捉えて学校現場への周知徹底を図る。</w:t>
            </w:r>
          </w:p>
        </w:tc>
        <w:tc>
          <w:tcPr>
            <w:tcW w:w="1985" w:type="dxa"/>
          </w:tcPr>
          <w:p w14:paraId="0367DC1C" w14:textId="76B24587" w:rsidR="00DF645A" w:rsidRPr="008945A7" w:rsidRDefault="00DF645A" w:rsidP="007C02FE">
            <w:pPr>
              <w:cnfStyle w:val="000000000000" w:firstRow="0" w:lastRow="0" w:firstColumn="0" w:lastColumn="0" w:oddVBand="0" w:evenVBand="0" w:oddHBand="0" w:evenHBand="0" w:firstRowFirstColumn="0" w:firstRowLastColumn="0" w:lastRowFirstColumn="0" w:lastRowLastColumn="0"/>
            </w:pPr>
            <w:r w:rsidRPr="008945A7">
              <w:rPr>
                <w:rFonts w:hint="eastAsia"/>
              </w:rPr>
              <w:t>義務教育課</w:t>
            </w:r>
          </w:p>
          <w:p w14:paraId="67221EED" w14:textId="6760B0B4" w:rsidR="00DC4E87" w:rsidRPr="008945A7" w:rsidRDefault="00DC4E87" w:rsidP="007C02FE">
            <w:pPr>
              <w:cnfStyle w:val="000000000000" w:firstRow="0" w:lastRow="0" w:firstColumn="0" w:lastColumn="0" w:oddVBand="0" w:evenVBand="0" w:oddHBand="0" w:evenHBand="0" w:firstRowFirstColumn="0" w:firstRowLastColumn="0" w:lastRowFirstColumn="0" w:lastRowLastColumn="0"/>
            </w:pPr>
            <w:r w:rsidRPr="008945A7">
              <w:rPr>
                <w:rFonts w:hint="eastAsia"/>
              </w:rPr>
              <w:t>高校教育課</w:t>
            </w:r>
          </w:p>
        </w:tc>
      </w:tr>
      <w:tr w:rsidR="00DC4E87" w:rsidRPr="008945A7" w14:paraId="7B20C8C8" w14:textId="77777777" w:rsidTr="007C02FE">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396E3299" w14:textId="3D9EAF21" w:rsidR="00DC4E87" w:rsidRPr="008945A7" w:rsidRDefault="00DC4E87" w:rsidP="007C02FE">
            <w:r w:rsidRPr="008945A7">
              <w:rPr>
                <w:rFonts w:hint="eastAsia"/>
              </w:rPr>
              <w:t>スクールサポーターの活用等による</w:t>
            </w:r>
            <w:r w:rsidR="00B20704" w:rsidRPr="008945A7">
              <w:rPr>
                <w:rFonts w:hint="eastAsia"/>
              </w:rPr>
              <w:t>学校</w:t>
            </w:r>
            <w:r w:rsidR="00216516" w:rsidRPr="008945A7">
              <w:rPr>
                <w:rFonts w:hint="eastAsia"/>
              </w:rPr>
              <w:t>等</w:t>
            </w:r>
            <w:r w:rsidRPr="008945A7">
              <w:rPr>
                <w:rFonts w:hint="eastAsia"/>
              </w:rPr>
              <w:t>関係機関・団体との連携の推進</w:t>
            </w:r>
          </w:p>
        </w:tc>
        <w:tc>
          <w:tcPr>
            <w:tcW w:w="5387" w:type="dxa"/>
          </w:tcPr>
          <w:p w14:paraId="5397DA0B" w14:textId="114893E6" w:rsidR="00DC4E87" w:rsidRPr="008945A7" w:rsidRDefault="00DC4E87" w:rsidP="00B63FE7">
            <w:pPr>
              <w:ind w:firstLineChars="100" w:firstLine="179"/>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学校警察連絡制度</w:t>
            </w:r>
            <w:r w:rsidR="00B20704" w:rsidRPr="008945A7">
              <w:rPr>
                <w:rFonts w:cs="ＭＳ 明朝" w:hint="eastAsia"/>
                <w:kern w:val="0"/>
                <w:szCs w:val="19"/>
              </w:rPr>
              <w:t>，</w:t>
            </w:r>
            <w:r w:rsidRPr="008945A7">
              <w:rPr>
                <w:rFonts w:cs="ＭＳ 明朝" w:hint="eastAsia"/>
                <w:kern w:val="0"/>
                <w:szCs w:val="19"/>
              </w:rPr>
              <w:t>スクールサポーター制度の</w:t>
            </w:r>
            <w:r w:rsidR="00B20704" w:rsidRPr="008945A7">
              <w:rPr>
                <w:rFonts w:cs="ＭＳ 明朝" w:hint="eastAsia"/>
                <w:kern w:val="0"/>
                <w:szCs w:val="19"/>
              </w:rPr>
              <w:t>充実</w:t>
            </w:r>
            <w:r w:rsidRPr="008945A7">
              <w:rPr>
                <w:rFonts w:cs="ＭＳ 明朝" w:hint="eastAsia"/>
                <w:kern w:val="0"/>
                <w:szCs w:val="19"/>
              </w:rPr>
              <w:t>により</w:t>
            </w:r>
            <w:r w:rsidR="00B63FE7" w:rsidRPr="008945A7">
              <w:rPr>
                <w:rFonts w:cs="ＭＳ 明朝" w:hint="eastAsia"/>
                <w:kern w:val="0"/>
                <w:szCs w:val="19"/>
              </w:rPr>
              <w:t>，</w:t>
            </w:r>
            <w:r w:rsidRPr="008945A7">
              <w:rPr>
                <w:rFonts w:cs="ＭＳ 明朝" w:hint="eastAsia"/>
                <w:kern w:val="0"/>
                <w:szCs w:val="19"/>
              </w:rPr>
              <w:t>学校</w:t>
            </w:r>
            <w:r w:rsidR="00C37699" w:rsidRPr="008945A7">
              <w:rPr>
                <w:rFonts w:cs="ＭＳ 明朝" w:hint="eastAsia"/>
                <w:kern w:val="0"/>
                <w:szCs w:val="19"/>
              </w:rPr>
              <w:t>における児童・生徒の非行防止等を推進する。</w:t>
            </w:r>
          </w:p>
        </w:tc>
        <w:tc>
          <w:tcPr>
            <w:tcW w:w="1985" w:type="dxa"/>
          </w:tcPr>
          <w:p w14:paraId="0394B643" w14:textId="77777777" w:rsidR="00DC4E87" w:rsidRPr="008945A7" w:rsidRDefault="00DC4E87" w:rsidP="007C02FE">
            <w:pPr>
              <w:cnfStyle w:val="000000000000" w:firstRow="0" w:lastRow="0" w:firstColumn="0" w:lastColumn="0" w:oddVBand="0" w:evenVBand="0" w:oddHBand="0" w:evenHBand="0" w:firstRowFirstColumn="0" w:firstRowLastColumn="0" w:lastRowFirstColumn="0" w:lastRowLastColumn="0"/>
            </w:pPr>
            <w:r w:rsidRPr="008945A7">
              <w:rPr>
                <w:rFonts w:hint="eastAsia"/>
              </w:rPr>
              <w:t>人身安全・少年課</w:t>
            </w:r>
          </w:p>
        </w:tc>
      </w:tr>
      <w:tr w:rsidR="00DC4E87" w:rsidRPr="008945A7" w14:paraId="45A32BC0" w14:textId="77777777" w:rsidTr="007C02FE">
        <w:trPr>
          <w:trHeight w:val="435"/>
        </w:trPr>
        <w:tc>
          <w:tcPr>
            <w:cnfStyle w:val="001000000000" w:firstRow="0" w:lastRow="0" w:firstColumn="1" w:lastColumn="0" w:oddVBand="0" w:evenVBand="0" w:oddHBand="0" w:evenHBand="0" w:firstRowFirstColumn="0" w:firstRowLastColumn="0" w:lastRowFirstColumn="0" w:lastRowLastColumn="0"/>
            <w:tcW w:w="1984" w:type="dxa"/>
          </w:tcPr>
          <w:p w14:paraId="33C39373" w14:textId="77777777" w:rsidR="00DC4E87" w:rsidRPr="008945A7" w:rsidRDefault="00DC4E87" w:rsidP="007C02FE">
            <w:r w:rsidRPr="008945A7">
              <w:rPr>
                <w:rFonts w:hint="eastAsia"/>
              </w:rPr>
              <w:t>「少年サポートセンター」における立ち直り支援等の実施</w:t>
            </w:r>
          </w:p>
        </w:tc>
        <w:tc>
          <w:tcPr>
            <w:tcW w:w="5387" w:type="dxa"/>
          </w:tcPr>
          <w:p w14:paraId="70FC60BE" w14:textId="7D1BEFC9" w:rsidR="00DC4E87" w:rsidRPr="008945A7" w:rsidRDefault="00DC4E87" w:rsidP="007C02FE">
            <w:pPr>
              <w:ind w:firstLineChars="100" w:firstLine="179"/>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少年サポートセンターの少年補導職員を中心に</w:t>
            </w:r>
            <w:r w:rsidR="00657DAA" w:rsidRPr="008945A7">
              <w:rPr>
                <w:rFonts w:cs="ＭＳ 明朝" w:hint="eastAsia"/>
                <w:kern w:val="0"/>
                <w:szCs w:val="19"/>
              </w:rPr>
              <w:t>，</w:t>
            </w:r>
            <w:r w:rsidRPr="008945A7">
              <w:rPr>
                <w:rFonts w:cs="ＭＳ 明朝" w:hint="eastAsia"/>
                <w:kern w:val="0"/>
                <w:szCs w:val="19"/>
              </w:rPr>
              <w:t>少年相談活動や街頭補導活動、継続補導等の各種活動を通じて</w:t>
            </w:r>
            <w:r w:rsidR="00657DAA" w:rsidRPr="008945A7">
              <w:rPr>
                <w:rFonts w:cs="ＭＳ 明朝" w:hint="eastAsia"/>
                <w:kern w:val="0"/>
                <w:szCs w:val="19"/>
              </w:rPr>
              <w:t>，</w:t>
            </w:r>
            <w:r w:rsidRPr="008945A7">
              <w:rPr>
                <w:rFonts w:cs="ＭＳ 明朝" w:hint="eastAsia"/>
                <w:kern w:val="0"/>
                <w:szCs w:val="19"/>
              </w:rPr>
              <w:t>問題を抱える少年の早期把握と問題解決のための助言、指導を行うとともに</w:t>
            </w:r>
            <w:r w:rsidR="00657DAA" w:rsidRPr="008945A7">
              <w:rPr>
                <w:rFonts w:cs="ＭＳ 明朝" w:hint="eastAsia"/>
                <w:kern w:val="0"/>
                <w:szCs w:val="19"/>
              </w:rPr>
              <w:t>，</w:t>
            </w:r>
            <w:r w:rsidRPr="008945A7">
              <w:rPr>
                <w:rFonts w:cs="ＭＳ 明朝" w:hint="eastAsia"/>
                <w:kern w:val="0"/>
                <w:szCs w:val="19"/>
              </w:rPr>
              <w:t>再び非行に走る可能性のある少年及びその保護者に対する立ち直り支援を推進する。</w:t>
            </w:r>
          </w:p>
        </w:tc>
        <w:tc>
          <w:tcPr>
            <w:tcW w:w="1985" w:type="dxa"/>
          </w:tcPr>
          <w:p w14:paraId="1D183B2F" w14:textId="77777777" w:rsidR="00DC4E87" w:rsidRPr="008945A7" w:rsidRDefault="00DC4E87" w:rsidP="007C02FE">
            <w:pPr>
              <w:cnfStyle w:val="000000000000" w:firstRow="0" w:lastRow="0" w:firstColumn="0" w:lastColumn="0" w:oddVBand="0" w:evenVBand="0" w:oddHBand="0" w:evenHBand="0" w:firstRowFirstColumn="0" w:firstRowLastColumn="0" w:lastRowFirstColumn="0" w:lastRowLastColumn="0"/>
            </w:pPr>
            <w:r w:rsidRPr="008945A7">
              <w:rPr>
                <w:rFonts w:hint="eastAsia"/>
              </w:rPr>
              <w:t>人身安全・少年課</w:t>
            </w:r>
          </w:p>
        </w:tc>
      </w:tr>
    </w:tbl>
    <w:p w14:paraId="45828FF0" w14:textId="66B8BCB1" w:rsidR="00DC4E87" w:rsidRPr="008945A7" w:rsidRDefault="00DC4E87" w:rsidP="00F47B85"/>
    <w:p w14:paraId="5D4375F8" w14:textId="1D6499A3" w:rsidR="00DC4E87" w:rsidRPr="008945A7" w:rsidRDefault="00DC4E87" w:rsidP="00F47B85"/>
    <w:p w14:paraId="3766B458" w14:textId="03012279" w:rsidR="00DC4E87" w:rsidRPr="008945A7" w:rsidRDefault="00DC4E87" w:rsidP="00F47B85"/>
    <w:p w14:paraId="2BF3ABE8" w14:textId="25105153" w:rsidR="009F4654" w:rsidRPr="008945A7" w:rsidRDefault="00B94CC1" w:rsidP="00720EB3">
      <w:pPr>
        <w:pStyle w:val="aff"/>
      </w:pPr>
      <w:r w:rsidRPr="008945A7">
        <w:rPr>
          <w:rFonts w:hint="eastAsia"/>
        </w:rPr>
        <w:lastRenderedPageBreak/>
        <w:t>施策の方向</w:t>
      </w:r>
      <w:r w:rsidR="00795194" w:rsidRPr="008945A7">
        <w:rPr>
          <w:rFonts w:hint="eastAsia"/>
        </w:rPr>
        <w:t xml:space="preserve">　</w:t>
      </w:r>
      <w:r w:rsidR="00F0604C" w:rsidRPr="008945A7">
        <w:rPr>
          <w:rFonts w:hint="eastAsia"/>
        </w:rPr>
        <w:t>４</w:t>
      </w:r>
      <w:r w:rsidRPr="008945A7">
        <w:rPr>
          <w:rFonts w:hint="eastAsia"/>
        </w:rPr>
        <w:t xml:space="preserve">　</w:t>
      </w:r>
      <w:r w:rsidR="009F4654" w:rsidRPr="008945A7">
        <w:rPr>
          <w:rFonts w:hint="eastAsia"/>
        </w:rPr>
        <w:t>子どもたちが未来に希望を持てる社会づくり</w:t>
      </w:r>
    </w:p>
    <w:p w14:paraId="3E16AD76" w14:textId="744D166A" w:rsidR="004D6EF7" w:rsidRPr="008945A7" w:rsidRDefault="00C1256D" w:rsidP="00CA3524">
      <w:pPr>
        <w:pStyle w:val="7"/>
        <w:numPr>
          <w:ilvl w:val="6"/>
          <w:numId w:val="5"/>
        </w:numPr>
      </w:pPr>
      <w:bookmarkStart w:id="501" w:name="_Ref22214413"/>
      <w:bookmarkStart w:id="502" w:name="_Toc192258160"/>
      <w:r w:rsidRPr="008945A7">
        <w:rPr>
          <w:rFonts w:hint="eastAsia"/>
        </w:rPr>
        <w:t>社会的養育の充実・強化</w:t>
      </w:r>
      <w:bookmarkEnd w:id="501"/>
      <w:bookmarkEnd w:id="502"/>
    </w:p>
    <w:p w14:paraId="07095AF7" w14:textId="77777777" w:rsidR="00354DE5" w:rsidRPr="008945A7" w:rsidRDefault="00354DE5" w:rsidP="0092337B">
      <w:pPr>
        <w:pStyle w:val="a7"/>
        <w:spacing w:before="204" w:after="204"/>
      </w:pPr>
      <w:r w:rsidRPr="008945A7">
        <w:rPr>
          <w:rFonts w:hint="eastAsia"/>
        </w:rPr>
        <w:t>《現状及び課題》</w:t>
      </w:r>
    </w:p>
    <w:p w14:paraId="3FB46102" w14:textId="6C5864AB" w:rsidR="008405DF" w:rsidRPr="008945A7" w:rsidRDefault="005B05A0" w:rsidP="008405DF">
      <w:pPr>
        <w:pStyle w:val="aff2"/>
      </w:pPr>
      <w:r w:rsidRPr="008945A7">
        <w:rPr>
          <w:rFonts w:hint="eastAsia"/>
        </w:rPr>
        <w:t>県社会的養育推進計画に基づき，</w:t>
      </w:r>
      <w:r w:rsidR="00A97765" w:rsidRPr="008945A7">
        <w:rPr>
          <w:rFonts w:hint="eastAsia"/>
        </w:rPr>
        <w:t>子どもが家庭において健やかに養育されるよう，保護者を支援することを原則とした上で，家庭における養育が困難又は適当でない場合には，里親等への委託や施設入所等の</w:t>
      </w:r>
      <w:r w:rsidR="008405DF" w:rsidRPr="008945A7">
        <w:rPr>
          <w:rFonts w:hint="eastAsia"/>
        </w:rPr>
        <w:t>措置を行う必要があります。</w:t>
      </w:r>
    </w:p>
    <w:p w14:paraId="739EAAD3" w14:textId="77777777" w:rsidR="00354DE5" w:rsidRPr="008945A7" w:rsidRDefault="00354DE5" w:rsidP="0092337B">
      <w:pPr>
        <w:pStyle w:val="a7"/>
        <w:spacing w:before="204" w:after="204"/>
      </w:pPr>
      <w:r w:rsidRPr="008945A7">
        <w:rPr>
          <w:rFonts w:hint="eastAsia"/>
        </w:rPr>
        <w:t>《施策目標及び具体的施策》</w:t>
      </w:r>
    </w:p>
    <w:p w14:paraId="23E29028" w14:textId="77777777" w:rsidR="008405DF" w:rsidRPr="008945A7" w:rsidRDefault="008405DF" w:rsidP="00CA3524">
      <w:pPr>
        <w:pStyle w:val="8"/>
        <w:numPr>
          <w:ilvl w:val="7"/>
          <w:numId w:val="5"/>
        </w:numPr>
      </w:pPr>
      <w:r w:rsidRPr="008945A7">
        <w:rPr>
          <w:rFonts w:hint="eastAsia"/>
        </w:rPr>
        <w:t>代替養育体制の充実</w:t>
      </w:r>
    </w:p>
    <w:p w14:paraId="45C119FC" w14:textId="77777777" w:rsidR="008405DF" w:rsidRPr="008945A7" w:rsidRDefault="008405DF" w:rsidP="00CA3524">
      <w:pPr>
        <w:pStyle w:val="9"/>
        <w:numPr>
          <w:ilvl w:val="8"/>
          <w:numId w:val="5"/>
        </w:numPr>
        <w:ind w:left="1701"/>
      </w:pPr>
      <w:r w:rsidRPr="008945A7">
        <w:rPr>
          <w:rFonts w:hint="eastAsia"/>
        </w:rPr>
        <w:t>里親等への委託</w:t>
      </w:r>
      <w:r w:rsidRPr="008945A7">
        <w:t>の推進</w:t>
      </w:r>
    </w:p>
    <w:p w14:paraId="1C0EAF04" w14:textId="24C9F210" w:rsidR="008405DF" w:rsidRPr="008945A7" w:rsidRDefault="008405DF" w:rsidP="008405DF">
      <w:pPr>
        <w:pStyle w:val="ae"/>
        <w:spacing w:after="40"/>
        <w:ind w:left="628" w:firstLine="209"/>
      </w:pPr>
      <w:r w:rsidRPr="008945A7">
        <w:t>里親制度の普及・啓発</w:t>
      </w:r>
      <w:r w:rsidR="00A97765" w:rsidRPr="008945A7">
        <w:rPr>
          <w:rFonts w:hint="eastAsia"/>
        </w:rPr>
        <w:t>や里親等への支援などを図り，</w:t>
      </w:r>
      <w:r w:rsidRPr="008945A7">
        <w:t>家庭での養育に欠ける子どもに対し，</w:t>
      </w:r>
      <w:r w:rsidRPr="008945A7">
        <w:rPr>
          <w:rFonts w:hint="eastAsia"/>
        </w:rPr>
        <w:t>家庭における</w:t>
      </w:r>
      <w:r w:rsidRPr="008945A7">
        <w:t>養育環境と同様の養育環境を提供し，その健全な育成が図られるよう努めます。</w:t>
      </w:r>
    </w:p>
    <w:tbl>
      <w:tblPr>
        <w:tblStyle w:val="afc"/>
        <w:tblW w:w="9213" w:type="dxa"/>
        <w:tblLook w:val="04A0" w:firstRow="1" w:lastRow="0" w:firstColumn="1" w:lastColumn="0" w:noHBand="0" w:noVBand="1"/>
      </w:tblPr>
      <w:tblGrid>
        <w:gridCol w:w="1984"/>
        <w:gridCol w:w="5387"/>
        <w:gridCol w:w="1842"/>
      </w:tblGrid>
      <w:tr w:rsidR="008405DF" w:rsidRPr="008945A7" w14:paraId="4A480C04" w14:textId="77777777" w:rsidTr="003C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B8E1686" w14:textId="77777777" w:rsidR="008405DF" w:rsidRPr="008945A7" w:rsidRDefault="008405DF" w:rsidP="003C5B03">
            <w:pPr>
              <w:jc w:val="center"/>
            </w:pPr>
            <w:r w:rsidRPr="008945A7">
              <w:rPr>
                <w:rFonts w:hint="eastAsia"/>
              </w:rPr>
              <w:t>具体的施策</w:t>
            </w:r>
          </w:p>
        </w:tc>
        <w:tc>
          <w:tcPr>
            <w:tcW w:w="5387" w:type="dxa"/>
          </w:tcPr>
          <w:p w14:paraId="7502F668" w14:textId="77777777" w:rsidR="008405DF" w:rsidRPr="008945A7" w:rsidRDefault="008405DF" w:rsidP="003C5B03">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842" w:type="dxa"/>
          </w:tcPr>
          <w:p w14:paraId="0DB3EAEC" w14:textId="77777777" w:rsidR="008405DF" w:rsidRPr="008945A7" w:rsidRDefault="008405DF" w:rsidP="003C5B03">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95065C" w:rsidRPr="008945A7" w14:paraId="2E8C4EFB"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4901DCB4" w14:textId="52D2D103" w:rsidR="0095065C" w:rsidRPr="008945A7" w:rsidRDefault="0095065C" w:rsidP="0095065C">
            <w:r w:rsidRPr="008945A7">
              <w:rPr>
                <w:rFonts w:hint="eastAsia"/>
              </w:rPr>
              <w:t>里親制度の普及・啓発等</w:t>
            </w:r>
          </w:p>
        </w:tc>
        <w:tc>
          <w:tcPr>
            <w:tcW w:w="5387" w:type="dxa"/>
          </w:tcPr>
          <w:p w14:paraId="03BE4A06" w14:textId="77777777" w:rsidR="0095065C" w:rsidRPr="008945A7" w:rsidRDefault="0095065C" w:rsidP="0095065C">
            <w:pPr>
              <w:ind w:left="179" w:hangingChars="100" w:hanging="179"/>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・児童相談所や里親支援センターを中心に，里親制度の普及・啓発についての広報活動を実施し，新規開拓を推進</w:t>
            </w:r>
          </w:p>
          <w:p w14:paraId="677CCAC4" w14:textId="0E56D7BD" w:rsidR="0095065C" w:rsidRPr="008945A7" w:rsidRDefault="0095065C" w:rsidP="0095065C">
            <w:pPr>
              <w:ind w:left="179" w:hangingChars="100" w:hanging="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・専門里親等に，ファミリーホームへの移行を働きかけることにより，ファミリーホームの開設を促進</w:t>
            </w:r>
          </w:p>
        </w:tc>
        <w:tc>
          <w:tcPr>
            <w:tcW w:w="1842" w:type="dxa"/>
          </w:tcPr>
          <w:p w14:paraId="6B9A0E65" w14:textId="77777777" w:rsidR="0095065C" w:rsidRPr="008945A7" w:rsidRDefault="0095065C" w:rsidP="0095065C">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5A55F45C" w14:textId="1027305B" w:rsidR="0095065C" w:rsidRPr="008945A7" w:rsidRDefault="0095065C" w:rsidP="0095065C">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r w:rsidR="00035690" w:rsidRPr="008945A7" w14:paraId="053E45FC"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57BEB9B1" w14:textId="7CBE064B" w:rsidR="00035690" w:rsidRPr="008945A7" w:rsidRDefault="00035690" w:rsidP="00035690">
            <w:r w:rsidRPr="008945A7">
              <w:rPr>
                <w:rFonts w:hint="eastAsia"/>
              </w:rPr>
              <w:t>里親支援の充実</w:t>
            </w:r>
          </w:p>
        </w:tc>
        <w:tc>
          <w:tcPr>
            <w:tcW w:w="5387" w:type="dxa"/>
          </w:tcPr>
          <w:p w14:paraId="3F92A402" w14:textId="77777777" w:rsidR="00035690" w:rsidRPr="008945A7" w:rsidRDefault="00035690" w:rsidP="0003569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w:t>
            </w:r>
            <w:r w:rsidRPr="008945A7">
              <w:rPr>
                <w:rFonts w:cs="ＭＳ ゴシック" w:hint="eastAsia"/>
                <w:color w:val="auto"/>
                <w:lang w:val="ja-JP"/>
              </w:rPr>
              <w:t>児童相談所や里親支援センターを中心とした，包括的な里親支援の推進</w:t>
            </w:r>
          </w:p>
          <w:p w14:paraId="77AAB2B2" w14:textId="77777777" w:rsidR="00035690" w:rsidRPr="008945A7" w:rsidRDefault="00035690" w:rsidP="0003569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・里親支援専門相談員の資質向上や関係機関との情報共有を図るため連絡会議を開催</w:t>
            </w:r>
          </w:p>
          <w:p w14:paraId="6A964BED" w14:textId="77777777" w:rsidR="00035690" w:rsidRPr="008945A7" w:rsidRDefault="00035690" w:rsidP="0003569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・里親支援を行うため，児童養護施設等における里親支援専門相談員の配置を促進</w:t>
            </w:r>
          </w:p>
          <w:p w14:paraId="22EBA747" w14:textId="77777777" w:rsidR="00035690" w:rsidRPr="008945A7" w:rsidRDefault="00035690" w:rsidP="0003569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・レスパイト・ケア</w:t>
            </w:r>
            <w:r w:rsidRPr="008945A7">
              <w:rPr>
                <w:rFonts w:hint="eastAsia"/>
                <w:color w:val="auto"/>
                <w:vertAlign w:val="superscript"/>
              </w:rPr>
              <w:t>（注</w:t>
            </w:r>
            <w:r w:rsidRPr="008945A7">
              <w:rPr>
                <w:rStyle w:val="af6"/>
                <w:color w:val="auto"/>
              </w:rPr>
              <w:footnoteReference w:id="59"/>
            </w:r>
            <w:r w:rsidRPr="008945A7">
              <w:rPr>
                <w:rFonts w:hint="eastAsia"/>
                <w:color w:val="auto"/>
                <w:vertAlign w:val="superscript"/>
              </w:rPr>
              <w:t>）</w:t>
            </w:r>
            <w:r w:rsidRPr="008945A7">
              <w:rPr>
                <w:color w:val="auto"/>
              </w:rPr>
              <w:t>や里親サロン等による相談により，里親の負担を軽減</w:t>
            </w:r>
          </w:p>
          <w:p w14:paraId="0E1D1868" w14:textId="05BEB9FE" w:rsidR="00035690" w:rsidRPr="008945A7" w:rsidRDefault="00035690" w:rsidP="00035690">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・里親やファミリーホームに養育を委託している子どもに対する心のケアなど専門職員によるサポートを実施</w:t>
            </w:r>
          </w:p>
        </w:tc>
        <w:tc>
          <w:tcPr>
            <w:tcW w:w="1842" w:type="dxa"/>
          </w:tcPr>
          <w:p w14:paraId="40045EC7" w14:textId="77777777" w:rsidR="00035690" w:rsidRPr="008945A7" w:rsidRDefault="00035690" w:rsidP="00035690">
            <w:pPr>
              <w:cnfStyle w:val="000000000000" w:firstRow="0" w:lastRow="0" w:firstColumn="0" w:lastColumn="0" w:oddVBand="0" w:evenVBand="0" w:oddHBand="0" w:evenHBand="0" w:firstRowFirstColumn="0" w:firstRowLastColumn="0" w:lastRowFirstColumn="0" w:lastRowLastColumn="0"/>
            </w:pPr>
            <w:r w:rsidRPr="008945A7">
              <w:rPr>
                <w:rFonts w:hint="eastAsia"/>
              </w:rPr>
              <w:t>子ども福祉課</w:t>
            </w:r>
          </w:p>
          <w:p w14:paraId="2094BDB3" w14:textId="2D7CBA96" w:rsidR="00035690" w:rsidRPr="008945A7" w:rsidRDefault="00035690" w:rsidP="00035690">
            <w:pPr>
              <w:cnfStyle w:val="000000000000" w:firstRow="0" w:lastRow="0" w:firstColumn="0" w:lastColumn="0" w:oddVBand="0" w:evenVBand="0" w:oddHBand="0" w:evenHBand="0" w:firstRowFirstColumn="0" w:firstRowLastColumn="0" w:lastRowFirstColumn="0" w:lastRowLastColumn="0"/>
            </w:pPr>
            <w:r w:rsidRPr="008945A7">
              <w:rPr>
                <w:rFonts w:hint="eastAsia"/>
              </w:rPr>
              <w:t>児童相談所</w:t>
            </w:r>
          </w:p>
        </w:tc>
      </w:tr>
    </w:tbl>
    <w:p w14:paraId="6BD4AA54" w14:textId="77777777" w:rsidR="008405DF" w:rsidRPr="008945A7" w:rsidRDefault="008405DF" w:rsidP="008405DF">
      <w:pPr>
        <w:widowControl/>
        <w:spacing w:after="40"/>
        <w:jc w:val="left"/>
      </w:pPr>
    </w:p>
    <w:p w14:paraId="589746A9" w14:textId="77777777" w:rsidR="008405DF" w:rsidRPr="008945A7" w:rsidRDefault="008405DF" w:rsidP="00CA3524">
      <w:pPr>
        <w:pStyle w:val="9"/>
        <w:numPr>
          <w:ilvl w:val="8"/>
          <w:numId w:val="5"/>
        </w:numPr>
        <w:ind w:left="1701"/>
      </w:pPr>
      <w:r w:rsidRPr="008945A7">
        <w:rPr>
          <w:rFonts w:hint="eastAsia"/>
        </w:rPr>
        <w:t>児童養護施設等の機能の充実</w:t>
      </w:r>
    </w:p>
    <w:p w14:paraId="3E7E9BD5" w14:textId="77777777" w:rsidR="008405DF" w:rsidRPr="008945A7" w:rsidRDefault="008405DF" w:rsidP="008405DF">
      <w:pPr>
        <w:pStyle w:val="ae"/>
        <w:spacing w:after="40"/>
        <w:ind w:left="628" w:firstLine="209"/>
      </w:pPr>
      <w:r w:rsidRPr="008945A7">
        <w:t>子どものプライバシーに配慮した生活環境や学習環境等の整備を</w:t>
      </w:r>
      <w:r w:rsidRPr="008945A7">
        <w:rPr>
          <w:rFonts w:hint="eastAsia"/>
        </w:rPr>
        <w:t>促進</w:t>
      </w:r>
      <w:r w:rsidRPr="008945A7">
        <w:t>するとともに，より家庭的な環境の中での専門的なケアや自立支援が行えるよう，施設の状況に即した児童養護施設及び乳児院の小規模</w:t>
      </w:r>
      <w:r w:rsidRPr="008945A7">
        <w:rPr>
          <w:rFonts w:hint="eastAsia"/>
        </w:rPr>
        <w:t>かつ</w:t>
      </w:r>
      <w:r w:rsidRPr="008945A7">
        <w:t>地域分散化</w:t>
      </w:r>
      <w:r w:rsidRPr="008945A7">
        <w:rPr>
          <w:rFonts w:hint="eastAsia"/>
        </w:rPr>
        <w:t>及び多機能化・機能転換に向けた</w:t>
      </w:r>
      <w:r w:rsidRPr="008945A7">
        <w:t>取組を</w:t>
      </w:r>
      <w:r w:rsidRPr="008945A7">
        <w:rPr>
          <w:rFonts w:hint="eastAsia"/>
        </w:rPr>
        <w:t>促進</w:t>
      </w:r>
      <w:r w:rsidRPr="008945A7">
        <w:t>します。</w:t>
      </w:r>
    </w:p>
    <w:p w14:paraId="1A2D1D70" w14:textId="2EAF514B" w:rsidR="008405DF" w:rsidRPr="008945A7" w:rsidRDefault="008405DF" w:rsidP="008405DF">
      <w:pPr>
        <w:pStyle w:val="ae"/>
        <w:spacing w:after="40"/>
        <w:ind w:left="628" w:firstLine="209"/>
      </w:pPr>
      <w:r w:rsidRPr="008945A7">
        <w:t>また，施設における職業指導員等の活用により，適切な職業観の形成や生活技術の取得等，自立する力を身につける養育が行われるよう支援します。</w:t>
      </w:r>
    </w:p>
    <w:p w14:paraId="16CE77A6" w14:textId="7E1376D7" w:rsidR="00A61B05" w:rsidRPr="008945A7" w:rsidRDefault="00A61B05" w:rsidP="008405DF">
      <w:pPr>
        <w:pStyle w:val="ae"/>
        <w:spacing w:after="40"/>
        <w:ind w:left="628" w:firstLine="209"/>
      </w:pPr>
    </w:p>
    <w:p w14:paraId="4BC31BA1" w14:textId="5F6CDEAC" w:rsidR="00A61B05" w:rsidRPr="008945A7" w:rsidRDefault="00A61B05" w:rsidP="008405DF">
      <w:pPr>
        <w:pStyle w:val="ae"/>
        <w:spacing w:after="40"/>
        <w:ind w:left="628" w:firstLine="209"/>
      </w:pPr>
    </w:p>
    <w:p w14:paraId="6EA767F7" w14:textId="77777777" w:rsidR="00A61B05" w:rsidRPr="008945A7" w:rsidRDefault="00A61B05" w:rsidP="008405DF">
      <w:pPr>
        <w:pStyle w:val="ae"/>
        <w:spacing w:after="40"/>
        <w:ind w:left="628" w:firstLine="209"/>
      </w:pPr>
    </w:p>
    <w:tbl>
      <w:tblPr>
        <w:tblStyle w:val="afc"/>
        <w:tblW w:w="9356" w:type="dxa"/>
        <w:tblLook w:val="04A0" w:firstRow="1" w:lastRow="0" w:firstColumn="1" w:lastColumn="0" w:noHBand="0" w:noVBand="1"/>
      </w:tblPr>
      <w:tblGrid>
        <w:gridCol w:w="1984"/>
        <w:gridCol w:w="5387"/>
        <w:gridCol w:w="1985"/>
      </w:tblGrid>
      <w:tr w:rsidR="008405DF" w:rsidRPr="008945A7" w14:paraId="348BD2CE" w14:textId="77777777" w:rsidTr="003C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FCF0A1C" w14:textId="77777777" w:rsidR="008405DF" w:rsidRPr="008945A7" w:rsidRDefault="008405DF" w:rsidP="003C5B03">
            <w:pPr>
              <w:pStyle w:val="af"/>
              <w:spacing w:after="40"/>
              <w:ind w:leftChars="0" w:left="0" w:firstLine="179"/>
              <w:jc w:val="center"/>
              <w:rPr>
                <w:szCs w:val="19"/>
              </w:rPr>
            </w:pPr>
            <w:r w:rsidRPr="008945A7">
              <w:rPr>
                <w:rFonts w:hint="eastAsia"/>
                <w:szCs w:val="19"/>
              </w:rPr>
              <w:lastRenderedPageBreak/>
              <w:t>具体的施策</w:t>
            </w:r>
          </w:p>
        </w:tc>
        <w:tc>
          <w:tcPr>
            <w:tcW w:w="5387" w:type="dxa"/>
          </w:tcPr>
          <w:p w14:paraId="54C3A565" w14:textId="77777777" w:rsidR="008405DF" w:rsidRPr="008945A7" w:rsidRDefault="008405DF" w:rsidP="003C5B03">
            <w:pPr>
              <w:pStyle w:val="af"/>
              <w:spacing w:after="40"/>
              <w:ind w:leftChars="0" w:left="0" w:firstLine="179"/>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具体的施策の概要</w:t>
            </w:r>
          </w:p>
        </w:tc>
        <w:tc>
          <w:tcPr>
            <w:tcW w:w="1985" w:type="dxa"/>
          </w:tcPr>
          <w:p w14:paraId="70ACE9A2" w14:textId="77777777" w:rsidR="008405DF" w:rsidRPr="008945A7" w:rsidRDefault="008405DF" w:rsidP="003C5B03">
            <w:pPr>
              <w:pStyle w:val="af"/>
              <w:spacing w:after="40"/>
              <w:ind w:leftChars="0" w:left="0" w:firstLine="179"/>
              <w:jc w:val="center"/>
              <w:cnfStyle w:val="100000000000" w:firstRow="1" w:lastRow="0" w:firstColumn="0" w:lastColumn="0" w:oddVBand="0" w:evenVBand="0" w:oddHBand="0" w:evenHBand="0" w:firstRowFirstColumn="0" w:firstRowLastColumn="0" w:lastRowFirstColumn="0" w:lastRowLastColumn="0"/>
              <w:rPr>
                <w:szCs w:val="19"/>
              </w:rPr>
            </w:pPr>
            <w:r w:rsidRPr="008945A7">
              <w:rPr>
                <w:rFonts w:hint="eastAsia"/>
                <w:szCs w:val="19"/>
              </w:rPr>
              <w:t>担当課等</w:t>
            </w:r>
          </w:p>
        </w:tc>
      </w:tr>
      <w:tr w:rsidR="008405DF" w:rsidRPr="008945A7" w14:paraId="5EF43503"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7322F27D" w14:textId="77777777" w:rsidR="008405DF" w:rsidRPr="008945A7" w:rsidRDefault="008405DF" w:rsidP="003C5B03">
            <w:r w:rsidRPr="008945A7">
              <w:rPr>
                <w:rFonts w:hint="eastAsia"/>
              </w:rPr>
              <w:t>施設の小規模かつ地域分散化及び多機能化・機能転換の促進</w:t>
            </w:r>
          </w:p>
        </w:tc>
        <w:tc>
          <w:tcPr>
            <w:tcW w:w="5387" w:type="dxa"/>
            <w:vAlign w:val="top"/>
          </w:tcPr>
          <w:p w14:paraId="1EBD9475" w14:textId="77777777" w:rsidR="008405DF" w:rsidRPr="008945A7" w:rsidRDefault="008405DF" w:rsidP="003C5B0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・施設の新築や改築，増築の際には，小規模かつ地域分散化された施設の設置を優先</w:t>
            </w:r>
          </w:p>
          <w:p w14:paraId="69F50778" w14:textId="77777777" w:rsidR="008405DF" w:rsidRPr="008945A7" w:rsidRDefault="008405DF" w:rsidP="003C5B03">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・既存ユニットについては多機能化・機能転換に向けて活用を促進</w:t>
            </w:r>
          </w:p>
        </w:tc>
        <w:tc>
          <w:tcPr>
            <w:tcW w:w="1985" w:type="dxa"/>
          </w:tcPr>
          <w:p w14:paraId="782C84EB" w14:textId="15BA4BF1" w:rsidR="008405DF" w:rsidRPr="008945A7" w:rsidRDefault="008405DF" w:rsidP="003C5B03">
            <w:pPr>
              <w:overflowPunct w:val="0"/>
              <w:spacing w:after="40"/>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w:t>
            </w:r>
            <w:r w:rsidR="001B04F9" w:rsidRPr="008945A7">
              <w:rPr>
                <w:rFonts w:cs="ＭＳ 明朝" w:hint="eastAsia"/>
                <w:kern w:val="0"/>
                <w:szCs w:val="19"/>
              </w:rPr>
              <w:t>福祉</w:t>
            </w:r>
            <w:r w:rsidRPr="008945A7">
              <w:rPr>
                <w:rFonts w:cs="ＭＳ 明朝" w:hint="eastAsia"/>
                <w:kern w:val="0"/>
                <w:szCs w:val="19"/>
              </w:rPr>
              <w:t>課</w:t>
            </w:r>
          </w:p>
        </w:tc>
      </w:tr>
      <w:tr w:rsidR="00C01C59" w:rsidRPr="008945A7" w14:paraId="2F4805AD"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59A2A7DA" w14:textId="77777777" w:rsidR="00C01C59" w:rsidRPr="008945A7" w:rsidRDefault="00C01C59" w:rsidP="00C01C59">
            <w:r w:rsidRPr="008945A7">
              <w:rPr>
                <w:rFonts w:hint="eastAsia"/>
              </w:rPr>
              <w:t>施設の専門性の向上</w:t>
            </w:r>
          </w:p>
        </w:tc>
        <w:tc>
          <w:tcPr>
            <w:tcW w:w="5387" w:type="dxa"/>
          </w:tcPr>
          <w:p w14:paraId="500E4863" w14:textId="77777777" w:rsidR="00C01C59" w:rsidRPr="008945A7" w:rsidRDefault="00C01C59" w:rsidP="00C01C5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・施設職員の専門性の向上のため，各種研修内容の充実</w:t>
            </w:r>
          </w:p>
          <w:p w14:paraId="4EFBD0E9" w14:textId="77777777" w:rsidR="00C01C59" w:rsidRPr="008945A7" w:rsidRDefault="00C01C59" w:rsidP="00C01C5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・児童の処遇アセスメントの見直し及び施設の地域支援機能強化のため，全ての施設に心理担当職員の配置を促進</w:t>
            </w:r>
          </w:p>
        </w:tc>
        <w:tc>
          <w:tcPr>
            <w:tcW w:w="1985" w:type="dxa"/>
          </w:tcPr>
          <w:p w14:paraId="2D8A5768" w14:textId="3F25FBB2" w:rsidR="00C01C59" w:rsidRPr="008945A7" w:rsidRDefault="00C01C59" w:rsidP="00C01C59">
            <w:pPr>
              <w:overflowPunct w:val="0"/>
              <w:spacing w:after="40"/>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tc>
      </w:tr>
      <w:tr w:rsidR="00C01C59" w:rsidRPr="008945A7" w14:paraId="0C564D07"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790E8FF7" w14:textId="77777777" w:rsidR="00C01C59" w:rsidRPr="008945A7" w:rsidRDefault="00C01C59" w:rsidP="00C01C59">
            <w:r w:rsidRPr="008945A7">
              <w:rPr>
                <w:rFonts w:hint="eastAsia"/>
              </w:rPr>
              <w:t>学習指導の強化</w:t>
            </w:r>
          </w:p>
        </w:tc>
        <w:tc>
          <w:tcPr>
            <w:tcW w:w="5387" w:type="dxa"/>
          </w:tcPr>
          <w:p w14:paraId="3EB5F9EE" w14:textId="77777777" w:rsidR="00C01C59" w:rsidRPr="008945A7" w:rsidRDefault="00C01C59" w:rsidP="00C01C59">
            <w:pPr>
              <w:spacing w:after="40"/>
              <w:ind w:firstLineChars="10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hint="eastAsia"/>
                <w:szCs w:val="19"/>
              </w:rPr>
              <w:t>個々の学力・態様に応じた学習環境を整え，進学に対する学習指導やスポーツ・ダンス等表現活動により情緒を安定させ児童の自立を支援する学習指導を促進</w:t>
            </w:r>
          </w:p>
        </w:tc>
        <w:tc>
          <w:tcPr>
            <w:tcW w:w="1985" w:type="dxa"/>
          </w:tcPr>
          <w:p w14:paraId="6641FB65" w14:textId="3DDD4095" w:rsidR="00C01C59" w:rsidRPr="008945A7" w:rsidRDefault="00C01C59" w:rsidP="00C01C59">
            <w:pPr>
              <w:overflowPunct w:val="0"/>
              <w:spacing w:after="40"/>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tc>
      </w:tr>
      <w:tr w:rsidR="00C01C59" w:rsidRPr="008945A7" w14:paraId="1A18F518"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65D5B844" w14:textId="77777777" w:rsidR="00C01C59" w:rsidRPr="008945A7" w:rsidRDefault="00C01C59" w:rsidP="00C01C59">
            <w:r w:rsidRPr="008945A7">
              <w:rPr>
                <w:rFonts w:hint="eastAsia"/>
              </w:rPr>
              <w:t>就労支援の充実</w:t>
            </w:r>
          </w:p>
        </w:tc>
        <w:tc>
          <w:tcPr>
            <w:tcW w:w="5387" w:type="dxa"/>
          </w:tcPr>
          <w:p w14:paraId="530B07C8" w14:textId="77777777" w:rsidR="00C01C59" w:rsidRPr="008945A7" w:rsidRDefault="00C01C59" w:rsidP="00C01C5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color w:val="auto"/>
              </w:rPr>
              <w:t>・</w:t>
            </w:r>
            <w:r w:rsidRPr="008945A7">
              <w:rPr>
                <w:rFonts w:hint="eastAsia"/>
                <w:color w:val="auto"/>
              </w:rPr>
              <w:t>施設における職業指導員の配置を促進</w:t>
            </w:r>
          </w:p>
          <w:p w14:paraId="69365FE4" w14:textId="77777777" w:rsidR="00C01C59" w:rsidRPr="008945A7" w:rsidRDefault="00C01C59" w:rsidP="00C01C5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・職業指導員による児童の適性，能力等に応じた職業選択に関する助言，情報の提供</w:t>
            </w:r>
          </w:p>
        </w:tc>
        <w:tc>
          <w:tcPr>
            <w:tcW w:w="1985" w:type="dxa"/>
          </w:tcPr>
          <w:p w14:paraId="66099EAB" w14:textId="6FD270D7" w:rsidR="00C01C59" w:rsidRPr="008945A7" w:rsidRDefault="00C01C59" w:rsidP="00C01C59">
            <w:pPr>
              <w:overflowPunct w:val="0"/>
              <w:spacing w:after="40"/>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tc>
      </w:tr>
      <w:tr w:rsidR="00C01C59" w:rsidRPr="008945A7" w14:paraId="3AB5A75D"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4A7F4D92" w14:textId="77777777" w:rsidR="00C01C59" w:rsidRPr="008945A7" w:rsidRDefault="00C01C59" w:rsidP="00C01C59">
            <w:r w:rsidRPr="008945A7">
              <w:rPr>
                <w:rFonts w:hint="eastAsia"/>
              </w:rPr>
              <w:t>自立に向けた継続的養育の支援</w:t>
            </w:r>
          </w:p>
        </w:tc>
        <w:tc>
          <w:tcPr>
            <w:tcW w:w="5387" w:type="dxa"/>
          </w:tcPr>
          <w:p w14:paraId="752D4CFE" w14:textId="77777777" w:rsidR="006327D3" w:rsidRPr="008945A7" w:rsidRDefault="00C01C59" w:rsidP="00C01C59">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・進学や就労に際して，自立生活能力を向上させるため18歳以降の措置延長を活用</w:t>
            </w:r>
          </w:p>
          <w:p w14:paraId="2B8F82BD" w14:textId="77777777" w:rsidR="00C01C59" w:rsidRPr="008945A7" w:rsidRDefault="006327D3" w:rsidP="00C46D34">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・自立援助ホーム</w:t>
            </w:r>
            <w:r w:rsidR="0091655F" w:rsidRPr="008945A7">
              <w:rPr>
                <w:rFonts w:hint="eastAsia"/>
                <w:color w:val="auto"/>
              </w:rPr>
              <w:t>等</w:t>
            </w:r>
            <w:r w:rsidRPr="008945A7">
              <w:rPr>
                <w:rFonts w:hint="eastAsia"/>
                <w:color w:val="auto"/>
              </w:rPr>
              <w:t>の充実及び連携</w:t>
            </w:r>
          </w:p>
          <w:p w14:paraId="09742497" w14:textId="07E2D73C" w:rsidR="00F355C5" w:rsidRPr="008945A7" w:rsidRDefault="00F355C5" w:rsidP="00F355C5">
            <w:pPr>
              <w:pStyle w:val="afe"/>
              <w:cnfStyle w:val="000000000000" w:firstRow="0" w:lastRow="0" w:firstColumn="0" w:lastColumn="0" w:oddVBand="0" w:evenVBand="0" w:oddHBand="0" w:evenHBand="0" w:firstRowFirstColumn="0" w:firstRowLastColumn="0" w:lastRowFirstColumn="0" w:lastRowLastColumn="0"/>
              <w:rPr>
                <w:color w:val="auto"/>
              </w:rPr>
            </w:pPr>
            <w:r w:rsidRPr="008945A7">
              <w:rPr>
                <w:rFonts w:hint="eastAsia"/>
                <w:color w:val="auto"/>
              </w:rPr>
              <w:t>・社会的養護経験者等の孤立を防ぎ，必要な支援に適切につなぐ自立支援拠点の設置・運営</w:t>
            </w:r>
          </w:p>
        </w:tc>
        <w:tc>
          <w:tcPr>
            <w:tcW w:w="1985" w:type="dxa"/>
          </w:tcPr>
          <w:p w14:paraId="47AC5E97" w14:textId="5CB4DDEE" w:rsidR="00C01C59" w:rsidRPr="008945A7" w:rsidRDefault="00C01C59" w:rsidP="00C01C59">
            <w:pPr>
              <w:overflowPunct w:val="0"/>
              <w:spacing w:after="40"/>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tc>
      </w:tr>
      <w:tr w:rsidR="00C01C59" w:rsidRPr="008945A7" w14:paraId="0F6EFDDD" w14:textId="77777777" w:rsidTr="003C5B03">
        <w:tc>
          <w:tcPr>
            <w:cnfStyle w:val="001000000000" w:firstRow="0" w:lastRow="0" w:firstColumn="1" w:lastColumn="0" w:oddVBand="0" w:evenVBand="0" w:oddHBand="0" w:evenHBand="0" w:firstRowFirstColumn="0" w:firstRowLastColumn="0" w:lastRowFirstColumn="0" w:lastRowLastColumn="0"/>
            <w:tcW w:w="1984" w:type="dxa"/>
          </w:tcPr>
          <w:p w14:paraId="65E272D3" w14:textId="77777777" w:rsidR="00C01C59" w:rsidRPr="008945A7" w:rsidRDefault="00C01C59" w:rsidP="00C01C59">
            <w:r w:rsidRPr="008945A7">
              <w:rPr>
                <w:rFonts w:hint="eastAsia"/>
              </w:rPr>
              <w:t>アフターケアの充実</w:t>
            </w:r>
          </w:p>
        </w:tc>
        <w:tc>
          <w:tcPr>
            <w:tcW w:w="5387" w:type="dxa"/>
          </w:tcPr>
          <w:p w14:paraId="3B5BF2E7" w14:textId="77777777" w:rsidR="00C01C59" w:rsidRPr="008945A7" w:rsidRDefault="00C01C59" w:rsidP="00C01C59">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里親支援専門相談員や職業指導員による措置解除後の児童の状況確認や相談等アフターケアの充実を促進</w:t>
            </w:r>
          </w:p>
        </w:tc>
        <w:tc>
          <w:tcPr>
            <w:tcW w:w="1985" w:type="dxa"/>
          </w:tcPr>
          <w:p w14:paraId="5182511F" w14:textId="181252C5" w:rsidR="00C01C59" w:rsidRPr="008945A7" w:rsidRDefault="00C01C59" w:rsidP="00C01C59">
            <w:pPr>
              <w:overflowPunct w:val="0"/>
              <w:spacing w:after="40"/>
              <w:textAlignment w:val="baseline"/>
              <w:cnfStyle w:val="000000000000" w:firstRow="0" w:lastRow="0" w:firstColumn="0" w:lastColumn="0" w:oddVBand="0" w:evenVBand="0" w:oddHBand="0" w:evenHBand="0" w:firstRowFirstColumn="0" w:firstRowLastColumn="0" w:lastRowFirstColumn="0" w:lastRowLastColumn="0"/>
              <w:rPr>
                <w:rFonts w:cs="ＭＳ 明朝"/>
                <w:kern w:val="0"/>
                <w:szCs w:val="19"/>
              </w:rPr>
            </w:pPr>
            <w:r w:rsidRPr="008945A7">
              <w:rPr>
                <w:rFonts w:cs="ＭＳ 明朝" w:hint="eastAsia"/>
                <w:kern w:val="0"/>
                <w:szCs w:val="19"/>
              </w:rPr>
              <w:t>子ども福祉課</w:t>
            </w:r>
          </w:p>
        </w:tc>
      </w:tr>
    </w:tbl>
    <w:p w14:paraId="300DB478" w14:textId="6D1E7D1A" w:rsidR="008405DF" w:rsidRPr="008945A7" w:rsidRDefault="008405DF" w:rsidP="008405DF">
      <w:pPr>
        <w:widowControl/>
        <w:spacing w:after="40"/>
        <w:jc w:val="left"/>
      </w:pPr>
    </w:p>
    <w:p w14:paraId="45B247FB" w14:textId="12310D81" w:rsidR="00A62334" w:rsidRPr="008945A7" w:rsidRDefault="00A62334" w:rsidP="008405DF">
      <w:pPr>
        <w:widowControl/>
        <w:spacing w:after="40"/>
        <w:jc w:val="left"/>
      </w:pPr>
    </w:p>
    <w:p w14:paraId="2C7D91B2" w14:textId="6A7DA1F6" w:rsidR="00A62334" w:rsidRPr="008945A7" w:rsidRDefault="008669A1" w:rsidP="00CA3524">
      <w:pPr>
        <w:pStyle w:val="9"/>
        <w:numPr>
          <w:ilvl w:val="8"/>
          <w:numId w:val="5"/>
        </w:numPr>
        <w:ind w:hanging="1842"/>
      </w:pPr>
      <w:r w:rsidRPr="008945A7">
        <w:rPr>
          <w:rFonts w:hint="eastAsia"/>
        </w:rPr>
        <w:t>子</w:t>
      </w:r>
      <w:r w:rsidR="00A62334" w:rsidRPr="008945A7">
        <w:rPr>
          <w:rFonts w:hint="eastAsia"/>
        </w:rPr>
        <w:t>どもの権利擁護体制構築</w:t>
      </w:r>
    </w:p>
    <w:p w14:paraId="30173D71" w14:textId="01D648E7" w:rsidR="00A62334" w:rsidRPr="008945A7" w:rsidRDefault="00A62334" w:rsidP="00A62334">
      <w:pPr>
        <w:widowControl/>
        <w:spacing w:after="40"/>
        <w:ind w:leftChars="400" w:left="838" w:firstLineChars="100" w:firstLine="209"/>
        <w:jc w:val="left"/>
      </w:pPr>
      <w:r w:rsidRPr="008945A7">
        <w:rPr>
          <w:rFonts w:hint="eastAsia"/>
        </w:rPr>
        <w:t>児童相談所の支援の対象となるすべての</w:t>
      </w:r>
      <w:r w:rsidR="008669A1" w:rsidRPr="008945A7">
        <w:rPr>
          <w:rFonts w:hint="eastAsia"/>
        </w:rPr>
        <w:t>子</w:t>
      </w:r>
      <w:r w:rsidRPr="008945A7">
        <w:rPr>
          <w:rFonts w:hint="eastAsia"/>
        </w:rPr>
        <w:t>どもに対し，施設等での生活における悩みや不満，措置の内容に関する意見等を関係機関に対し，表明することを支援します。</w:t>
      </w:r>
    </w:p>
    <w:p w14:paraId="1D4CD963" w14:textId="54FE9D30" w:rsidR="0063691F" w:rsidRPr="008945A7" w:rsidRDefault="0063691F" w:rsidP="00A62334">
      <w:pPr>
        <w:widowControl/>
        <w:spacing w:after="40"/>
        <w:jc w:val="left"/>
        <w:rPr>
          <w:rFonts w:cs="Times New Roman"/>
        </w:rPr>
      </w:pPr>
      <w:r w:rsidRPr="008945A7">
        <w:rPr>
          <w:rFonts w:eastAsia="メイリオ" w:cs="Times New Roman" w:hint="eastAsia"/>
        </w:rPr>
        <w:t xml:space="preserve">　</w:t>
      </w:r>
    </w:p>
    <w:tbl>
      <w:tblPr>
        <w:tblStyle w:val="82"/>
        <w:tblW w:w="9213" w:type="dxa"/>
        <w:tblInd w:w="567" w:type="dxa"/>
        <w:tblLook w:val="04A0" w:firstRow="1" w:lastRow="0" w:firstColumn="1" w:lastColumn="0" w:noHBand="0" w:noVBand="1"/>
      </w:tblPr>
      <w:tblGrid>
        <w:gridCol w:w="1984"/>
        <w:gridCol w:w="5387"/>
        <w:gridCol w:w="1842"/>
      </w:tblGrid>
      <w:tr w:rsidR="0063691F" w:rsidRPr="008945A7" w14:paraId="7DD923F8" w14:textId="77777777" w:rsidTr="006369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hideMark/>
          </w:tcPr>
          <w:p w14:paraId="283C7333" w14:textId="77777777" w:rsidR="0063691F" w:rsidRPr="008945A7" w:rsidRDefault="0063691F">
            <w:pPr>
              <w:jc w:val="center"/>
              <w:rPr>
                <w:rFonts w:cs="Times New Roman" w:hint="default"/>
              </w:rPr>
            </w:pPr>
            <w:r w:rsidRPr="008945A7">
              <w:rPr>
                <w:rFonts w:cs="Times New Roman"/>
              </w:rPr>
              <w:t>具体的施策</w:t>
            </w:r>
          </w:p>
        </w:tc>
        <w:tc>
          <w:tcPr>
            <w:tcW w:w="5387" w:type="dxa"/>
            <w:tcBorders>
              <w:top w:val="single" w:sz="4" w:space="0" w:color="auto"/>
              <w:left w:val="single" w:sz="4" w:space="0" w:color="auto"/>
              <w:bottom w:val="single" w:sz="4" w:space="0" w:color="auto"/>
              <w:right w:val="single" w:sz="4" w:space="0" w:color="auto"/>
            </w:tcBorders>
            <w:hideMark/>
          </w:tcPr>
          <w:p w14:paraId="321C22E7" w14:textId="77777777" w:rsidR="0063691F" w:rsidRPr="008945A7" w:rsidRDefault="0063691F">
            <w:pPr>
              <w:jc w:val="center"/>
              <w:cnfStyle w:val="100000000000" w:firstRow="1" w:lastRow="0" w:firstColumn="0" w:lastColumn="0" w:oddVBand="0" w:evenVBand="0" w:oddHBand="0" w:evenHBand="0" w:firstRowFirstColumn="0" w:firstRowLastColumn="0" w:lastRowFirstColumn="0" w:lastRowLastColumn="0"/>
              <w:rPr>
                <w:rFonts w:cs="Times New Roman" w:hint="default"/>
              </w:rPr>
            </w:pPr>
            <w:r w:rsidRPr="008945A7">
              <w:rPr>
                <w:rFonts w:cs="Times New Roman"/>
              </w:rPr>
              <w:t>具体的施策の概要</w:t>
            </w:r>
          </w:p>
        </w:tc>
        <w:tc>
          <w:tcPr>
            <w:tcW w:w="1842" w:type="dxa"/>
            <w:tcBorders>
              <w:top w:val="single" w:sz="4" w:space="0" w:color="auto"/>
              <w:left w:val="single" w:sz="4" w:space="0" w:color="auto"/>
              <w:bottom w:val="single" w:sz="4" w:space="0" w:color="auto"/>
              <w:right w:val="single" w:sz="4" w:space="0" w:color="auto"/>
            </w:tcBorders>
            <w:hideMark/>
          </w:tcPr>
          <w:p w14:paraId="7C73B44F" w14:textId="77777777" w:rsidR="0063691F" w:rsidRPr="008945A7" w:rsidRDefault="0063691F">
            <w:pPr>
              <w:jc w:val="center"/>
              <w:cnfStyle w:val="100000000000" w:firstRow="1" w:lastRow="0" w:firstColumn="0" w:lastColumn="0" w:oddVBand="0" w:evenVBand="0" w:oddHBand="0" w:evenHBand="0" w:firstRowFirstColumn="0" w:firstRowLastColumn="0" w:lastRowFirstColumn="0" w:lastRowLastColumn="0"/>
              <w:rPr>
                <w:rFonts w:cs="Times New Roman" w:hint="default"/>
              </w:rPr>
            </w:pPr>
            <w:r w:rsidRPr="008945A7">
              <w:rPr>
                <w:rFonts w:cs="Times New Roman"/>
              </w:rPr>
              <w:t>担当課等</w:t>
            </w:r>
          </w:p>
        </w:tc>
      </w:tr>
      <w:tr w:rsidR="00053777" w:rsidRPr="008945A7" w14:paraId="77C476A4" w14:textId="77777777" w:rsidTr="0063691F">
        <w:trPr>
          <w:cantSplit/>
          <w:trHeight w:val="42"/>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hideMark/>
          </w:tcPr>
          <w:p w14:paraId="0E45E93E" w14:textId="7FE9852A" w:rsidR="00053777" w:rsidRPr="008945A7" w:rsidRDefault="00053777" w:rsidP="00053777">
            <w:pPr>
              <w:rPr>
                <w:rFonts w:cs="Times New Roman"/>
              </w:rPr>
            </w:pPr>
            <w:r w:rsidRPr="008945A7">
              <w:rPr>
                <w:rFonts w:cs="Times New Roman" w:hint="eastAsia"/>
              </w:rPr>
              <w:t>社会的養護に係る</w:t>
            </w:r>
            <w:r w:rsidR="008669A1" w:rsidRPr="008945A7">
              <w:rPr>
                <w:rFonts w:cs="Times New Roman" w:hint="eastAsia"/>
              </w:rPr>
              <w:t>子</w:t>
            </w:r>
            <w:r w:rsidRPr="008945A7">
              <w:rPr>
                <w:rFonts w:cs="Times New Roman" w:hint="eastAsia"/>
              </w:rPr>
              <w:t>どもに対する意見表明等のための支援</w:t>
            </w:r>
          </w:p>
        </w:tc>
        <w:tc>
          <w:tcPr>
            <w:tcW w:w="5387" w:type="dxa"/>
            <w:tcBorders>
              <w:top w:val="single" w:sz="4" w:space="0" w:color="auto"/>
              <w:left w:val="single" w:sz="4" w:space="0" w:color="auto"/>
              <w:bottom w:val="single" w:sz="4" w:space="0" w:color="auto"/>
              <w:right w:val="single" w:sz="4" w:space="0" w:color="auto"/>
            </w:tcBorders>
          </w:tcPr>
          <w:p w14:paraId="5CD4D308" w14:textId="77777777" w:rsidR="00053777" w:rsidRPr="008945A7" w:rsidRDefault="00053777" w:rsidP="00053777">
            <w:pPr>
              <w:overflowPunct w:val="0"/>
              <w:snapToGrid/>
              <w:ind w:left="179" w:hangingChars="100" w:hanging="179"/>
              <w:textAlignment w:val="baseline"/>
              <w:cnfStyle w:val="000000000000" w:firstRow="0" w:lastRow="0" w:firstColumn="0" w:lastColumn="0" w:oddVBand="0" w:evenVBand="0" w:oddHBand="0" w:evenHBand="0" w:firstRowFirstColumn="0" w:firstRowLastColumn="0" w:lastRowFirstColumn="0" w:lastRowLastColumn="0"/>
              <w:rPr>
                <w:rFonts w:cs="Times New Roman"/>
                <w:kern w:val="0"/>
                <w:szCs w:val="19"/>
              </w:rPr>
            </w:pPr>
            <w:r w:rsidRPr="008945A7">
              <w:rPr>
                <w:rFonts w:cs="ＭＳ ゴシック" w:hint="eastAsia"/>
                <w:kern w:val="0"/>
                <w:szCs w:val="19"/>
              </w:rPr>
              <w:t>・児童相談所が行う措置や児童福祉施設等における処遇について，子ども自らが意見を表明できるよう体制を構築</w:t>
            </w:r>
          </w:p>
          <w:p w14:paraId="6BB0C4FA" w14:textId="77777777" w:rsidR="00053777" w:rsidRPr="008945A7" w:rsidRDefault="00053777" w:rsidP="00053777">
            <w:pPr>
              <w:overflowPunct w:val="0"/>
              <w:snapToGrid/>
              <w:textAlignment w:val="baseline"/>
              <w:cnfStyle w:val="000000000000" w:firstRow="0" w:lastRow="0" w:firstColumn="0" w:lastColumn="0" w:oddVBand="0" w:evenVBand="0" w:oddHBand="0" w:evenHBand="0" w:firstRowFirstColumn="0" w:firstRowLastColumn="0" w:lastRowFirstColumn="0" w:lastRowLastColumn="0"/>
              <w:rPr>
                <w:rFonts w:cs="Times New Roman"/>
                <w:kern w:val="0"/>
                <w:szCs w:val="19"/>
              </w:rPr>
            </w:pPr>
            <w:r w:rsidRPr="008945A7">
              <w:rPr>
                <w:rFonts w:cs="ＭＳ ゴシック" w:hint="eastAsia"/>
                <w:kern w:val="0"/>
                <w:szCs w:val="19"/>
              </w:rPr>
              <w:t>・子どもの権利や権利擁護に関する周知啓発</w:t>
            </w:r>
          </w:p>
          <w:p w14:paraId="166C4F10" w14:textId="77819A4F" w:rsidR="00053777" w:rsidRPr="008945A7" w:rsidRDefault="00053777" w:rsidP="00053777">
            <w:pPr>
              <w:overflowPunct w:val="0"/>
              <w:spacing w:line="300" w:lineRule="exact"/>
              <w:ind w:left="179" w:hangingChars="100" w:hanging="179"/>
              <w:jc w:val="left"/>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ＭＳ ゴシック" w:hint="eastAsia"/>
                <w:kern w:val="0"/>
                <w:szCs w:val="19"/>
              </w:rPr>
              <w:t>・子どもの申立てに応じ，県社会福祉審議会児童福祉専門分科会において，調査審議・意見具申等を実施</w:t>
            </w:r>
          </w:p>
        </w:tc>
        <w:tc>
          <w:tcPr>
            <w:tcW w:w="1842" w:type="dxa"/>
            <w:tcBorders>
              <w:top w:val="single" w:sz="4" w:space="0" w:color="auto"/>
              <w:left w:val="single" w:sz="4" w:space="0" w:color="auto"/>
              <w:bottom w:val="single" w:sz="4" w:space="0" w:color="auto"/>
              <w:right w:val="single" w:sz="4" w:space="0" w:color="auto"/>
            </w:tcBorders>
            <w:hideMark/>
          </w:tcPr>
          <w:p w14:paraId="0E0B050C" w14:textId="77777777" w:rsidR="00053777" w:rsidRPr="008945A7" w:rsidRDefault="00053777" w:rsidP="00053777">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子ども福祉課</w:t>
            </w:r>
          </w:p>
          <w:p w14:paraId="332D9BF3" w14:textId="57CD455F" w:rsidR="00053777" w:rsidRPr="008945A7" w:rsidRDefault="00053777" w:rsidP="00053777">
            <w:pPr>
              <w:cnfStyle w:val="000000000000" w:firstRow="0" w:lastRow="0" w:firstColumn="0" w:lastColumn="0" w:oddVBand="0" w:evenVBand="0" w:oddHBand="0" w:evenHBand="0" w:firstRowFirstColumn="0" w:firstRowLastColumn="0" w:lastRowFirstColumn="0" w:lastRowLastColumn="0"/>
              <w:rPr>
                <w:rFonts w:cs="Times New Roman"/>
              </w:rPr>
            </w:pPr>
            <w:r w:rsidRPr="008945A7">
              <w:rPr>
                <w:rFonts w:cs="Times New Roman" w:hint="eastAsia"/>
              </w:rPr>
              <w:t>児童相談所</w:t>
            </w:r>
          </w:p>
        </w:tc>
      </w:tr>
    </w:tbl>
    <w:p w14:paraId="7DDC4AFD" w14:textId="3292F008" w:rsidR="00CC28B0" w:rsidRPr="008945A7" w:rsidRDefault="00CC28B0" w:rsidP="008405DF">
      <w:pPr>
        <w:widowControl/>
        <w:spacing w:after="40"/>
        <w:jc w:val="left"/>
      </w:pPr>
    </w:p>
    <w:p w14:paraId="1F89E557" w14:textId="77777777" w:rsidR="00435FB7" w:rsidRPr="008945A7" w:rsidRDefault="00435FB7" w:rsidP="008405DF">
      <w:pPr>
        <w:widowControl/>
        <w:spacing w:after="40"/>
        <w:jc w:val="left"/>
      </w:pPr>
    </w:p>
    <w:p w14:paraId="34664EF6" w14:textId="16454857" w:rsidR="00C46D34" w:rsidRPr="008945A7" w:rsidRDefault="00C46D34" w:rsidP="008405DF">
      <w:pPr>
        <w:widowControl/>
        <w:spacing w:after="40"/>
        <w:jc w:val="left"/>
      </w:pPr>
    </w:p>
    <w:p w14:paraId="7AF4F171" w14:textId="25892611" w:rsidR="00C46D34" w:rsidRPr="008945A7" w:rsidRDefault="00C46D34" w:rsidP="008405DF">
      <w:pPr>
        <w:widowControl/>
        <w:spacing w:after="40"/>
        <w:jc w:val="left"/>
      </w:pPr>
    </w:p>
    <w:p w14:paraId="487C017F" w14:textId="6EEDBD50" w:rsidR="002F009D" w:rsidRPr="008945A7" w:rsidRDefault="002F009D" w:rsidP="002F009D">
      <w:pPr>
        <w:widowControl/>
        <w:spacing w:after="40"/>
        <w:ind w:firstLineChars="3200" w:firstLine="6703"/>
        <w:jc w:val="left"/>
        <w:rPr>
          <w:u w:val="wave"/>
        </w:rPr>
      </w:pPr>
    </w:p>
    <w:p w14:paraId="288C8F2F" w14:textId="0B5F5E71" w:rsidR="00CC28B0" w:rsidRPr="008945A7" w:rsidRDefault="00CC28B0" w:rsidP="00CC28B0"/>
    <w:p w14:paraId="52FF87D4" w14:textId="2BCF6A94" w:rsidR="00CC28B0" w:rsidRPr="008945A7" w:rsidRDefault="00CC28B0" w:rsidP="00435FB7">
      <w:pPr>
        <w:pStyle w:val="aa"/>
        <w:spacing w:line="216" w:lineRule="auto"/>
        <w:ind w:leftChars="0" w:left="0" w:firstLineChars="0" w:firstLine="0"/>
        <w:rPr>
          <w:rFonts w:ascii="メイリオ" w:eastAsia="メイリオ" w:hAnsi="メイリオ"/>
        </w:rPr>
      </w:pPr>
      <w:r w:rsidRPr="008945A7">
        <w:rPr>
          <w:rFonts w:ascii="メイリオ" w:eastAsia="メイリオ" w:hAnsi="メイリオ"/>
        </w:rPr>
        <w:br w:type="page"/>
      </w:r>
    </w:p>
    <w:p w14:paraId="4D86BF8F" w14:textId="7616E3B4" w:rsidR="004D6EF7" w:rsidRPr="008945A7" w:rsidRDefault="004D6EF7" w:rsidP="0083086F">
      <w:pPr>
        <w:pStyle w:val="6"/>
        <w:numPr>
          <w:ilvl w:val="5"/>
          <w:numId w:val="2"/>
        </w:numPr>
      </w:pPr>
      <w:bookmarkStart w:id="503" w:name="_Toc192258161"/>
      <w:r w:rsidRPr="008945A7">
        <w:rPr>
          <w:rFonts w:hint="eastAsia"/>
        </w:rPr>
        <w:lastRenderedPageBreak/>
        <w:t>ライフスタイルに合わせた働き方ができる社会づくり</w:t>
      </w:r>
      <w:bookmarkEnd w:id="503"/>
    </w:p>
    <w:p w14:paraId="456FB02F" w14:textId="45740D9A" w:rsidR="00DE52E4" w:rsidRPr="008945A7" w:rsidRDefault="00DE52E4" w:rsidP="00CA3524">
      <w:pPr>
        <w:pStyle w:val="7"/>
        <w:numPr>
          <w:ilvl w:val="6"/>
          <w:numId w:val="5"/>
        </w:numPr>
      </w:pPr>
      <w:bookmarkStart w:id="504" w:name="_Ref22214421"/>
      <w:bookmarkStart w:id="505" w:name="_Toc192258162"/>
      <w:r w:rsidRPr="008945A7">
        <w:t>良好な雇用環境の整備とワーク</w:t>
      </w:r>
      <w:r w:rsidR="00B06525" w:rsidRPr="008945A7">
        <w:rPr>
          <w:rFonts w:hint="eastAsia"/>
        </w:rPr>
        <w:t>・</w:t>
      </w:r>
      <w:r w:rsidRPr="008945A7">
        <w:t>ライフ</w:t>
      </w:r>
      <w:r w:rsidR="00B06525" w:rsidRPr="008945A7">
        <w:rPr>
          <w:rFonts w:hint="eastAsia"/>
        </w:rPr>
        <w:t>・</w:t>
      </w:r>
      <w:r w:rsidRPr="008945A7">
        <w:t>バランスの推進</w:t>
      </w:r>
      <w:bookmarkEnd w:id="504"/>
      <w:bookmarkEnd w:id="505"/>
    </w:p>
    <w:p w14:paraId="68C6CFBE" w14:textId="156B3725" w:rsidR="00DE52E4" w:rsidRPr="008945A7" w:rsidRDefault="00DE52E4" w:rsidP="0092337B">
      <w:pPr>
        <w:pStyle w:val="a7"/>
        <w:spacing w:before="204" w:after="204"/>
      </w:pPr>
      <w:r w:rsidRPr="008945A7">
        <w:rPr>
          <w:rFonts w:hint="eastAsia"/>
        </w:rPr>
        <w:t>《現状及び課題》</w:t>
      </w:r>
    </w:p>
    <w:p w14:paraId="2E1C8F9B" w14:textId="68E7F08C" w:rsidR="007568D2" w:rsidRPr="008945A7" w:rsidRDefault="007568D2" w:rsidP="00B52B6A">
      <w:pPr>
        <w:pStyle w:val="aff2"/>
        <w:rPr>
          <w:rFonts w:cs="Times New Roman"/>
          <w:spacing w:val="4"/>
        </w:rPr>
      </w:pPr>
      <w:r w:rsidRPr="008945A7">
        <w:rPr>
          <w:rFonts w:hint="eastAsia"/>
        </w:rPr>
        <w:t>結婚や子育てを行う上においては，仕事と生活の両立を図る必要がありますが，長時間労働は全体的に減少傾向にあるものの，子育て期にある</w:t>
      </w:r>
      <w:r w:rsidRPr="008945A7">
        <w:t>30</w:t>
      </w:r>
      <w:r w:rsidRPr="008945A7">
        <w:rPr>
          <w:rFonts w:hint="eastAsia"/>
        </w:rPr>
        <w:t>代及び</w:t>
      </w:r>
      <w:r w:rsidRPr="008945A7">
        <w:t>40</w:t>
      </w:r>
      <w:r w:rsidRPr="008945A7">
        <w:rPr>
          <w:rFonts w:hint="eastAsia"/>
        </w:rPr>
        <w:t>代の男性で長時間労働を行う人の割合は依然として高い水準にあり，働き方の見直しが必要になっています</w:t>
      </w:r>
      <w:r w:rsidR="002E695F" w:rsidRPr="008945A7">
        <w:rPr>
          <w:rFonts w:hint="eastAsia"/>
        </w:rPr>
        <w:t>（</w:t>
      </w:r>
      <w:r w:rsidR="002E695F" w:rsidRPr="008945A7">
        <w:fldChar w:fldCharType="begin"/>
      </w:r>
      <w:r w:rsidR="002E695F" w:rsidRPr="008945A7">
        <w:instrText xml:space="preserve"> REF _Ref18417361 \h </w:instrText>
      </w:r>
      <w:r w:rsidR="00B52B6A" w:rsidRPr="008945A7">
        <w:instrText xml:space="preserve"> \* MERGEFORMAT </w:instrText>
      </w:r>
      <w:r w:rsidR="002E695F" w:rsidRPr="008945A7">
        <w:fldChar w:fldCharType="separate"/>
      </w:r>
      <w:r w:rsidR="00FE39CF" w:rsidRPr="008945A7">
        <w:t xml:space="preserve">図表－ </w:t>
      </w:r>
      <w:r w:rsidR="00FE39CF" w:rsidRPr="008945A7">
        <w:rPr>
          <w:noProof/>
        </w:rPr>
        <w:t>45</w:t>
      </w:r>
      <w:r w:rsidR="002E695F" w:rsidRPr="008945A7">
        <w:fldChar w:fldCharType="end"/>
      </w:r>
      <w:r w:rsidR="002E695F" w:rsidRPr="008945A7">
        <w:rPr>
          <w:rFonts w:hint="eastAsia"/>
        </w:rPr>
        <w:t>，</w:t>
      </w:r>
      <w:r w:rsidR="002E695F" w:rsidRPr="008945A7">
        <w:fldChar w:fldCharType="begin"/>
      </w:r>
      <w:r w:rsidR="002E695F" w:rsidRPr="008945A7">
        <w:instrText xml:space="preserve"> REF _Ref18996532 \h </w:instrText>
      </w:r>
      <w:r w:rsidR="00B52B6A" w:rsidRPr="008945A7">
        <w:instrText xml:space="preserve"> \* MERGEFORMAT </w:instrText>
      </w:r>
      <w:r w:rsidR="002E695F" w:rsidRPr="008945A7">
        <w:fldChar w:fldCharType="separate"/>
      </w:r>
      <w:r w:rsidR="00FE39CF" w:rsidRPr="008945A7">
        <w:t xml:space="preserve">図表－ </w:t>
      </w:r>
      <w:r w:rsidR="00FE39CF" w:rsidRPr="008945A7">
        <w:rPr>
          <w:noProof/>
        </w:rPr>
        <w:t>47</w:t>
      </w:r>
      <w:r w:rsidR="002E695F" w:rsidRPr="008945A7">
        <w:fldChar w:fldCharType="end"/>
      </w:r>
      <w:r w:rsidR="002E695F" w:rsidRPr="008945A7">
        <w:rPr>
          <w:rFonts w:hint="eastAsia"/>
        </w:rPr>
        <w:t>）</w:t>
      </w:r>
      <w:r w:rsidRPr="008945A7">
        <w:rPr>
          <w:rFonts w:hint="eastAsia"/>
        </w:rPr>
        <w:t>。</w:t>
      </w:r>
    </w:p>
    <w:p w14:paraId="18BDF026" w14:textId="68828E43" w:rsidR="00F0604C" w:rsidRPr="008945A7" w:rsidRDefault="007568D2" w:rsidP="00B52B6A">
      <w:pPr>
        <w:pStyle w:val="aff2"/>
      </w:pPr>
      <w:r w:rsidRPr="008945A7">
        <w:rPr>
          <w:rFonts w:hint="eastAsia"/>
        </w:rPr>
        <w:t>本県におけるワーク・ライフ・バランスに取り組む企業は増加して</w:t>
      </w:r>
      <w:r w:rsidR="00660AB2" w:rsidRPr="008945A7">
        <w:rPr>
          <w:rFonts w:hint="eastAsia"/>
        </w:rPr>
        <w:t>おり</w:t>
      </w:r>
      <w:r w:rsidRPr="008945A7">
        <w:rPr>
          <w:rFonts w:hint="eastAsia"/>
        </w:rPr>
        <w:t>，本県は，全国と比較して労働時間が長い状況に</w:t>
      </w:r>
      <w:r w:rsidR="005800F8" w:rsidRPr="008945A7">
        <w:rPr>
          <w:rFonts w:hint="eastAsia"/>
        </w:rPr>
        <w:t>ありましたが，全国平均並みとなりつつあります。今後とも，</w:t>
      </w:r>
      <w:r w:rsidRPr="008945A7">
        <w:rPr>
          <w:rFonts w:hint="eastAsia"/>
        </w:rPr>
        <w:t>長時間労働の是正や経営者・管理職の意識改革，男性の育児</w:t>
      </w:r>
      <w:r w:rsidR="008D6895" w:rsidRPr="008945A7">
        <w:rPr>
          <w:rFonts w:cs="Times New Roman" w:hint="eastAsia"/>
          <w:kern w:val="0"/>
        </w:rPr>
        <w:t>休業</w:t>
      </w:r>
      <w:r w:rsidRPr="008945A7">
        <w:rPr>
          <w:rFonts w:hint="eastAsia"/>
        </w:rPr>
        <w:t>取得</w:t>
      </w:r>
      <w:r w:rsidR="00081311" w:rsidRPr="008945A7">
        <w:rPr>
          <w:rFonts w:hint="eastAsia"/>
        </w:rPr>
        <w:t>促進，女性の就業継続に向けた環境整備</w:t>
      </w:r>
      <w:r w:rsidRPr="008945A7">
        <w:rPr>
          <w:rFonts w:hint="eastAsia"/>
        </w:rPr>
        <w:t>など，仕事と生活の調和の実現のための働き方の見直しを更に推進していく必要があります</w:t>
      </w:r>
      <w:r w:rsidR="00A53F2C" w:rsidRPr="008945A7">
        <w:rPr>
          <w:rFonts w:hint="eastAsia"/>
        </w:rPr>
        <w:t>（</w:t>
      </w:r>
      <w:r w:rsidR="00A53F2C" w:rsidRPr="008945A7">
        <w:fldChar w:fldCharType="begin"/>
      </w:r>
      <w:r w:rsidR="00A53F2C" w:rsidRPr="008945A7">
        <w:instrText xml:space="preserve"> </w:instrText>
      </w:r>
      <w:r w:rsidR="00A53F2C" w:rsidRPr="008945A7">
        <w:rPr>
          <w:rFonts w:hint="eastAsia"/>
        </w:rPr>
        <w:instrText>REF _Ref21095415 \h</w:instrText>
      </w:r>
      <w:r w:rsidR="00A53F2C" w:rsidRPr="008945A7">
        <w:instrText xml:space="preserve"> </w:instrText>
      </w:r>
      <w:r w:rsidR="00A53F2C" w:rsidRPr="008945A7">
        <w:fldChar w:fldCharType="separate"/>
      </w:r>
      <w:r w:rsidR="00FE39CF" w:rsidRPr="008945A7">
        <w:t xml:space="preserve">図表－ </w:t>
      </w:r>
      <w:r w:rsidR="00FE39CF" w:rsidRPr="008945A7">
        <w:rPr>
          <w:noProof/>
        </w:rPr>
        <w:t>35</w:t>
      </w:r>
      <w:r w:rsidR="00A53F2C" w:rsidRPr="008945A7">
        <w:fldChar w:fldCharType="end"/>
      </w:r>
      <w:r w:rsidR="00A53F2C" w:rsidRPr="008945A7">
        <w:rPr>
          <w:rFonts w:hint="eastAsia"/>
        </w:rPr>
        <w:t>）</w:t>
      </w:r>
      <w:r w:rsidRPr="008945A7">
        <w:rPr>
          <w:rFonts w:hint="eastAsia"/>
        </w:rPr>
        <w:t>。</w:t>
      </w:r>
    </w:p>
    <w:p w14:paraId="3D3AA041" w14:textId="24A15099" w:rsidR="00820950" w:rsidRPr="008945A7" w:rsidRDefault="00820950" w:rsidP="00820950">
      <w:pPr>
        <w:pStyle w:val="aff2"/>
      </w:pPr>
      <w:r w:rsidRPr="008945A7">
        <w:rPr>
          <w:rFonts w:hint="eastAsia"/>
        </w:rPr>
        <w:t>また，仕事と生活の両立には，職場の理解と協力が必要です。県民意識調査によると，子育ての支援のために，企業に整備してほしい制度として，</w:t>
      </w:r>
      <w:r w:rsidR="00362A8E" w:rsidRPr="008945A7">
        <w:rPr>
          <w:rFonts w:hint="eastAsia"/>
        </w:rPr>
        <w:t>「フレックスタイム制度の導入」</w:t>
      </w:r>
      <w:r w:rsidR="00161FC7" w:rsidRPr="008945A7">
        <w:rPr>
          <w:rFonts w:hint="eastAsia"/>
        </w:rPr>
        <w:t>や</w:t>
      </w:r>
      <w:r w:rsidRPr="008945A7">
        <w:rPr>
          <w:rFonts w:hint="eastAsia"/>
        </w:rPr>
        <w:t>「妊娠中，育児中の勤務時間の短縮」</w:t>
      </w:r>
      <w:r w:rsidR="00161FC7" w:rsidRPr="008945A7">
        <w:rPr>
          <w:rFonts w:hint="eastAsia"/>
        </w:rPr>
        <w:t>，</w:t>
      </w:r>
      <w:r w:rsidRPr="008945A7">
        <w:rPr>
          <w:rFonts w:hint="eastAsia"/>
        </w:rPr>
        <w:t>「育児休業中の収入補填」という回答が多くなっています</w:t>
      </w:r>
      <w:r w:rsidR="00F373E0" w:rsidRPr="008945A7">
        <w:rPr>
          <w:rFonts w:hint="eastAsia"/>
        </w:rPr>
        <w:t>（</w:t>
      </w:r>
      <w:r w:rsidR="00F373E0" w:rsidRPr="008945A7">
        <w:fldChar w:fldCharType="begin"/>
      </w:r>
      <w:r w:rsidR="00F373E0" w:rsidRPr="008945A7">
        <w:instrText xml:space="preserve"> REF _Ref23147651 \h </w:instrText>
      </w:r>
      <w:r w:rsidR="00F373E0" w:rsidRPr="008945A7">
        <w:fldChar w:fldCharType="separate"/>
      </w:r>
      <w:r w:rsidR="00FE39CF" w:rsidRPr="008945A7">
        <w:t xml:space="preserve">図表－ </w:t>
      </w:r>
      <w:r w:rsidR="00FE39CF" w:rsidRPr="008945A7">
        <w:rPr>
          <w:noProof/>
        </w:rPr>
        <w:t>55</w:t>
      </w:r>
      <w:r w:rsidR="00F373E0" w:rsidRPr="008945A7">
        <w:fldChar w:fldCharType="end"/>
      </w:r>
      <w:r w:rsidR="00F373E0" w:rsidRPr="008945A7">
        <w:rPr>
          <w:rFonts w:hint="eastAsia"/>
        </w:rPr>
        <w:t>）</w:t>
      </w:r>
      <w:r w:rsidRPr="008945A7">
        <w:rPr>
          <w:rFonts w:hint="eastAsia"/>
        </w:rPr>
        <w:t>。</w:t>
      </w:r>
    </w:p>
    <w:p w14:paraId="49B2962E" w14:textId="36781941" w:rsidR="00DE52E4" w:rsidRPr="008945A7" w:rsidRDefault="00820950" w:rsidP="00B52B6A">
      <w:pPr>
        <w:pStyle w:val="aff2"/>
      </w:pPr>
      <w:r w:rsidRPr="008945A7">
        <w:rPr>
          <w:rFonts w:hint="eastAsia"/>
        </w:rPr>
        <w:t>このため，働き方改革や仕事と子育ての両立支援に積極的に取り組む企業の登録・紹介，</w:t>
      </w:r>
      <w:r w:rsidR="007568D2" w:rsidRPr="008945A7">
        <w:rPr>
          <w:rFonts w:hint="eastAsia"/>
        </w:rPr>
        <w:t>育児の日の普及促進</w:t>
      </w:r>
      <w:r w:rsidR="001F4BF1" w:rsidRPr="008945A7">
        <w:rPr>
          <w:rFonts w:hint="eastAsia"/>
        </w:rPr>
        <w:t>，経営者・管理者等を対象とした意識改革等を通じて，</w:t>
      </w:r>
      <w:r w:rsidR="007568D2" w:rsidRPr="008945A7">
        <w:rPr>
          <w:rFonts w:hint="eastAsia"/>
        </w:rPr>
        <w:t>仕事と</w:t>
      </w:r>
      <w:r w:rsidR="007C5498" w:rsidRPr="008945A7">
        <w:rPr>
          <w:rFonts w:hint="eastAsia"/>
        </w:rPr>
        <w:t>生活</w:t>
      </w:r>
      <w:r w:rsidR="007568D2" w:rsidRPr="008945A7">
        <w:rPr>
          <w:rFonts w:hint="eastAsia"/>
        </w:rPr>
        <w:t>の両立に向けた広報・啓発に努め，良好な雇用環境の整備とワーク</w:t>
      </w:r>
      <w:r w:rsidR="00B06525" w:rsidRPr="008945A7">
        <w:rPr>
          <w:rFonts w:hint="eastAsia"/>
        </w:rPr>
        <w:t>・</w:t>
      </w:r>
      <w:r w:rsidR="007568D2" w:rsidRPr="008945A7">
        <w:rPr>
          <w:rFonts w:hint="eastAsia"/>
        </w:rPr>
        <w:t>ライフ</w:t>
      </w:r>
      <w:r w:rsidR="00B06525" w:rsidRPr="008945A7">
        <w:rPr>
          <w:rFonts w:hint="eastAsia"/>
        </w:rPr>
        <w:t>・</w:t>
      </w:r>
      <w:r w:rsidR="007568D2" w:rsidRPr="008945A7">
        <w:rPr>
          <w:rFonts w:hint="eastAsia"/>
        </w:rPr>
        <w:t>バランスの推進に努めます。</w:t>
      </w:r>
    </w:p>
    <w:p w14:paraId="63383B46" w14:textId="77777777" w:rsidR="00DE52E4" w:rsidRPr="008945A7" w:rsidRDefault="00DE52E4" w:rsidP="0092337B">
      <w:pPr>
        <w:pStyle w:val="a7"/>
        <w:spacing w:before="204" w:after="204"/>
      </w:pPr>
      <w:r w:rsidRPr="008945A7">
        <w:rPr>
          <w:rFonts w:hint="eastAsia"/>
        </w:rPr>
        <w:t>《施策目標及び具体的施策》</w:t>
      </w:r>
    </w:p>
    <w:p w14:paraId="7F46E117" w14:textId="77777777" w:rsidR="00CC2B20" w:rsidRPr="008945A7" w:rsidRDefault="00DC1A80" w:rsidP="00CA3524">
      <w:pPr>
        <w:pStyle w:val="8"/>
        <w:numPr>
          <w:ilvl w:val="7"/>
          <w:numId w:val="5"/>
        </w:numPr>
      </w:pPr>
      <w:r w:rsidRPr="008945A7">
        <w:rPr>
          <w:rFonts w:hint="eastAsia"/>
        </w:rPr>
        <w:t>仕事と生活の調和の実現のための働き方の見直し</w:t>
      </w:r>
    </w:p>
    <w:p w14:paraId="5D362870" w14:textId="77777777" w:rsidR="008852F2" w:rsidRPr="008945A7" w:rsidRDefault="008852F2" w:rsidP="00CA3524">
      <w:pPr>
        <w:pStyle w:val="9"/>
        <w:numPr>
          <w:ilvl w:val="8"/>
          <w:numId w:val="5"/>
        </w:numPr>
        <w:ind w:hanging="1842"/>
      </w:pPr>
      <w:r w:rsidRPr="008945A7">
        <w:t>仕事と生活の調和実現に向けた普及啓発</w:t>
      </w:r>
    </w:p>
    <w:p w14:paraId="01BA3EE9" w14:textId="19D85208" w:rsidR="004454B1" w:rsidRPr="008945A7" w:rsidRDefault="008852F2" w:rsidP="008F00E3">
      <w:pPr>
        <w:pStyle w:val="ae"/>
        <w:spacing w:after="40"/>
        <w:ind w:left="628" w:firstLine="209"/>
      </w:pPr>
      <w:r w:rsidRPr="008945A7">
        <w:t>「かごしま</w:t>
      </w:r>
      <w:r w:rsidR="00081311" w:rsidRPr="008945A7">
        <w:rPr>
          <w:rFonts w:hint="eastAsia"/>
        </w:rPr>
        <w:t>『働き方改革』推進</w:t>
      </w:r>
      <w:r w:rsidRPr="008945A7">
        <w:t>企業」</w:t>
      </w:r>
      <w:r w:rsidR="0034568F" w:rsidRPr="008945A7">
        <w:rPr>
          <w:rFonts w:hint="eastAsia"/>
        </w:rPr>
        <w:t>及び「かごしま『働き方改革プラス共働き・共育て』推進企業」</w:t>
      </w:r>
      <w:r w:rsidRPr="008945A7">
        <w:t>の</w:t>
      </w:r>
      <w:r w:rsidR="00081311" w:rsidRPr="008945A7">
        <w:rPr>
          <w:rFonts w:hint="eastAsia"/>
        </w:rPr>
        <w:t>認定</w:t>
      </w:r>
      <w:r w:rsidRPr="008945A7">
        <w:t>・紹介や「育児の日」の普及</w:t>
      </w:r>
      <w:r w:rsidR="00081311" w:rsidRPr="008945A7">
        <w:rPr>
          <w:rFonts w:hint="eastAsia"/>
        </w:rPr>
        <w:t>促進</w:t>
      </w:r>
      <w:r w:rsidR="00C03A5D" w:rsidRPr="008945A7">
        <w:rPr>
          <w:rFonts w:hint="eastAsia"/>
        </w:rPr>
        <w:t>，</w:t>
      </w:r>
      <w:r w:rsidR="006E527D" w:rsidRPr="008945A7">
        <w:rPr>
          <w:rFonts w:cs="Times New Roman" w:hint="eastAsia"/>
          <w:kern w:val="0"/>
        </w:rPr>
        <w:t>経営者・管理職等を対象とした意識改革</w:t>
      </w:r>
      <w:r w:rsidR="00081311" w:rsidRPr="008945A7">
        <w:rPr>
          <w:rFonts w:hint="eastAsia"/>
        </w:rPr>
        <w:t>等</w:t>
      </w:r>
      <w:r w:rsidRPr="008945A7">
        <w:t>を通じて，仕事と</w:t>
      </w:r>
      <w:r w:rsidR="00F0604C" w:rsidRPr="008945A7">
        <w:rPr>
          <w:rFonts w:hint="eastAsia"/>
        </w:rPr>
        <w:t>生活の調和実現</w:t>
      </w:r>
      <w:r w:rsidR="00081311" w:rsidRPr="008945A7">
        <w:t>に向け</w:t>
      </w:r>
      <w:r w:rsidR="00081311" w:rsidRPr="008945A7">
        <w:rPr>
          <w:rFonts w:hint="eastAsia"/>
        </w:rPr>
        <w:t>た</w:t>
      </w:r>
      <w:r w:rsidR="00F0604C" w:rsidRPr="008945A7">
        <w:rPr>
          <w:rFonts w:hint="eastAsia"/>
        </w:rPr>
        <w:t>広報・啓発</w:t>
      </w:r>
      <w:r w:rsidRPr="008945A7">
        <w:t>に努め，職場を優先する意識や慣行の見直しを図ります。</w:t>
      </w:r>
    </w:p>
    <w:tbl>
      <w:tblPr>
        <w:tblStyle w:val="afc"/>
        <w:tblW w:w="9356" w:type="dxa"/>
        <w:tblLook w:val="04A0" w:firstRow="1" w:lastRow="0" w:firstColumn="1" w:lastColumn="0" w:noHBand="0" w:noVBand="1"/>
      </w:tblPr>
      <w:tblGrid>
        <w:gridCol w:w="1984"/>
        <w:gridCol w:w="5387"/>
        <w:gridCol w:w="1985"/>
      </w:tblGrid>
      <w:tr w:rsidR="004454B1" w:rsidRPr="008945A7" w14:paraId="3B24A494"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10C2B89" w14:textId="77777777" w:rsidR="004454B1" w:rsidRPr="008945A7" w:rsidRDefault="004454B1" w:rsidP="001D192D">
            <w:pPr>
              <w:jc w:val="center"/>
            </w:pPr>
            <w:r w:rsidRPr="008945A7">
              <w:rPr>
                <w:rFonts w:hint="eastAsia"/>
              </w:rPr>
              <w:t>具体的施策</w:t>
            </w:r>
          </w:p>
        </w:tc>
        <w:tc>
          <w:tcPr>
            <w:tcW w:w="5387" w:type="dxa"/>
          </w:tcPr>
          <w:p w14:paraId="2AEF1E22" w14:textId="77777777" w:rsidR="004454B1" w:rsidRPr="008945A7" w:rsidRDefault="004454B1"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263D665" w14:textId="77777777" w:rsidR="004454B1" w:rsidRPr="008945A7" w:rsidRDefault="004454B1"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B131FA" w:rsidRPr="008945A7" w14:paraId="25DE2A39" w14:textId="77777777" w:rsidTr="00B131FA">
        <w:tc>
          <w:tcPr>
            <w:cnfStyle w:val="001000000000" w:firstRow="0" w:lastRow="0" w:firstColumn="1" w:lastColumn="0" w:oddVBand="0" w:evenVBand="0" w:oddHBand="0" w:evenHBand="0" w:firstRowFirstColumn="0" w:firstRowLastColumn="0" w:lastRowFirstColumn="0" w:lastRowLastColumn="0"/>
            <w:tcW w:w="1984" w:type="dxa"/>
          </w:tcPr>
          <w:p w14:paraId="008D1489" w14:textId="1712A764" w:rsidR="00B131FA" w:rsidRPr="008945A7" w:rsidRDefault="00B131FA" w:rsidP="007C5498">
            <w:r w:rsidRPr="008945A7">
              <w:rPr>
                <w:rFonts w:hint="eastAsia"/>
              </w:rPr>
              <w:t>仕事と</w:t>
            </w:r>
            <w:r w:rsidR="007C5498" w:rsidRPr="008945A7">
              <w:rPr>
                <w:rFonts w:hint="eastAsia"/>
              </w:rPr>
              <w:t>生活</w:t>
            </w:r>
            <w:r w:rsidRPr="008945A7">
              <w:rPr>
                <w:rFonts w:hint="eastAsia"/>
              </w:rPr>
              <w:t>の両立がしやすい職場環境づくりの促進</w:t>
            </w:r>
          </w:p>
        </w:tc>
        <w:tc>
          <w:tcPr>
            <w:tcW w:w="5387" w:type="dxa"/>
          </w:tcPr>
          <w:p w14:paraId="3F59797A" w14:textId="0CB4426B" w:rsidR="00B131FA" w:rsidRPr="008945A7" w:rsidRDefault="00B131FA" w:rsidP="00F6764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男女ともに仕事と</w:t>
            </w:r>
            <w:r w:rsidR="007C5498" w:rsidRPr="008945A7">
              <w:rPr>
                <w:rFonts w:hint="eastAsia"/>
              </w:rPr>
              <w:t>生活</w:t>
            </w:r>
            <w:r w:rsidRPr="008945A7">
              <w:rPr>
                <w:rFonts w:hint="eastAsia"/>
              </w:rPr>
              <w:t>の両立がしやすい職場環境づくりを推進するため，広報誌「労働かごしま」の発行や</w:t>
            </w:r>
            <w:r w:rsidR="00A43CA4" w:rsidRPr="008945A7">
              <w:rPr>
                <w:rFonts w:hint="eastAsia"/>
              </w:rPr>
              <w:t>働き方改革推進セミナー等</w:t>
            </w:r>
            <w:r w:rsidRPr="008945A7">
              <w:rPr>
                <w:rFonts w:hint="eastAsia"/>
              </w:rPr>
              <w:t>の開催，</w:t>
            </w:r>
            <w:r w:rsidR="00F67640" w:rsidRPr="008945A7">
              <w:rPr>
                <w:rFonts w:hint="eastAsia"/>
              </w:rPr>
              <w:t>労働問題相談員による相談対応を通じた</w:t>
            </w:r>
            <w:r w:rsidRPr="008945A7">
              <w:rPr>
                <w:rFonts w:hint="eastAsia"/>
              </w:rPr>
              <w:t>，働き方の見直しや関係法令，各種助成制度の周知・啓発</w:t>
            </w:r>
          </w:p>
        </w:tc>
        <w:tc>
          <w:tcPr>
            <w:tcW w:w="1985" w:type="dxa"/>
          </w:tcPr>
          <w:p w14:paraId="66960F84" w14:textId="77777777" w:rsidR="00B131FA" w:rsidRPr="008945A7" w:rsidRDefault="00B131FA" w:rsidP="000F6456">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4454B1" w:rsidRPr="008945A7" w14:paraId="6F46D09D" w14:textId="77777777" w:rsidTr="0071334C">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07CA8AF9" w14:textId="77777777" w:rsidR="004454B1" w:rsidRPr="008945A7" w:rsidRDefault="008852F2" w:rsidP="0071334C">
            <w:r w:rsidRPr="008945A7">
              <w:rPr>
                <w:rFonts w:hint="eastAsia"/>
              </w:rPr>
              <w:t>「かごしま子育て応援企業」の登録・紹介</w:t>
            </w:r>
          </w:p>
        </w:tc>
        <w:tc>
          <w:tcPr>
            <w:tcW w:w="5387" w:type="dxa"/>
          </w:tcPr>
          <w:p w14:paraId="004237B2" w14:textId="3B7E1548" w:rsidR="004454B1" w:rsidRPr="008945A7" w:rsidRDefault="00D70CE2"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従業員の</w:t>
            </w:r>
            <w:r w:rsidR="008852F2" w:rsidRPr="008945A7">
              <w:rPr>
                <w:rFonts w:hint="eastAsia"/>
              </w:rPr>
              <w:t>仕事と子育ての両立支援に積極的に取り組む企業を「かごしま子育て応援企業」として登録・紹介し，県内企業の子育て支援に対する自主的な取組を促進</w:t>
            </w:r>
          </w:p>
        </w:tc>
        <w:tc>
          <w:tcPr>
            <w:tcW w:w="1985" w:type="dxa"/>
          </w:tcPr>
          <w:p w14:paraId="075F54DA" w14:textId="77777777" w:rsidR="004454B1" w:rsidRPr="008945A7" w:rsidRDefault="008852F2"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4454B1" w:rsidRPr="008945A7" w14:paraId="7A3A7047" w14:textId="77777777" w:rsidTr="0071334C">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0ABDFFB4" w14:textId="77777777" w:rsidR="004454B1" w:rsidRPr="008945A7" w:rsidRDefault="008852F2" w:rsidP="0071334C">
            <w:r w:rsidRPr="008945A7">
              <w:rPr>
                <w:rFonts w:hint="eastAsia"/>
              </w:rPr>
              <w:t>「かごしま『働き方改革』推進企業」の認定・紹介</w:t>
            </w:r>
          </w:p>
        </w:tc>
        <w:tc>
          <w:tcPr>
            <w:tcW w:w="5387" w:type="dxa"/>
          </w:tcPr>
          <w:p w14:paraId="36075D81" w14:textId="5F4D9D59" w:rsidR="004454B1" w:rsidRPr="008945A7" w:rsidRDefault="008852F2"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長時間労働の是正，柔軟な働き方がしやすい環境整備など，働き方改</w:t>
            </w:r>
            <w:r w:rsidR="00905883" w:rsidRPr="008945A7">
              <w:rPr>
                <w:rFonts w:hint="eastAsia"/>
              </w:rPr>
              <w:t>革に取り組む企業を「かごしま『働き方改革』推進企業」として認定</w:t>
            </w:r>
            <w:r w:rsidRPr="008945A7">
              <w:rPr>
                <w:rFonts w:hint="eastAsia"/>
              </w:rPr>
              <w:t>・紹介し，県内企業の積極的な取組を促進</w:t>
            </w:r>
          </w:p>
        </w:tc>
        <w:tc>
          <w:tcPr>
            <w:tcW w:w="1985" w:type="dxa"/>
          </w:tcPr>
          <w:p w14:paraId="539AF1C8" w14:textId="77777777" w:rsidR="004454B1" w:rsidRPr="008945A7" w:rsidRDefault="008852F2"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7A1D43" w:rsidRPr="008945A7" w14:paraId="6577901B" w14:textId="77777777" w:rsidTr="0071334C">
        <w:trPr>
          <w:cantSplit w:val="0"/>
        </w:trPr>
        <w:tc>
          <w:tcPr>
            <w:cnfStyle w:val="001000000000" w:firstRow="0" w:lastRow="0" w:firstColumn="1" w:lastColumn="0" w:oddVBand="0" w:evenVBand="0" w:oddHBand="0" w:evenHBand="0" w:firstRowFirstColumn="0" w:firstRowLastColumn="0" w:lastRowFirstColumn="0" w:lastRowLastColumn="0"/>
            <w:tcW w:w="1984" w:type="dxa"/>
          </w:tcPr>
          <w:p w14:paraId="55F90A0C" w14:textId="298BA97A" w:rsidR="007A1D43" w:rsidRPr="008945A7" w:rsidRDefault="009E14E4" w:rsidP="009E14E4">
            <w:r w:rsidRPr="008945A7">
              <w:rPr>
                <w:rFonts w:hint="eastAsia"/>
              </w:rPr>
              <w:t>「かごしま『働き方改革プラス共働き・共育て』推進企業」の認定・紹介</w:t>
            </w:r>
          </w:p>
        </w:tc>
        <w:tc>
          <w:tcPr>
            <w:tcW w:w="5387" w:type="dxa"/>
          </w:tcPr>
          <w:p w14:paraId="4E03504A" w14:textId="22244558" w:rsidR="007A1D43" w:rsidRPr="008945A7" w:rsidRDefault="00E34AFA"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かごしま『働き方改革』推進企業」認定制度の認定基準のうち，「育児と仕事の両立促進」に特に尽力している県内企業を「かごしま『働き方改革プラス共働き・共育て』推進企業」として認定・紹介し，県内企業の共働き・共育てへの積極的な取組を促進</w:t>
            </w:r>
          </w:p>
        </w:tc>
        <w:tc>
          <w:tcPr>
            <w:tcW w:w="1985" w:type="dxa"/>
          </w:tcPr>
          <w:p w14:paraId="702C103B" w14:textId="6880FDA2" w:rsidR="007A1D43" w:rsidRPr="008945A7" w:rsidRDefault="008C76EE"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C351AD" w:rsidRPr="008945A7" w14:paraId="729F92F5" w14:textId="77777777" w:rsidTr="00C351AD">
        <w:tc>
          <w:tcPr>
            <w:cnfStyle w:val="001000000000" w:firstRow="0" w:lastRow="0" w:firstColumn="1" w:lastColumn="0" w:oddVBand="0" w:evenVBand="0" w:oddHBand="0" w:evenHBand="0" w:firstRowFirstColumn="0" w:firstRowLastColumn="0" w:lastRowFirstColumn="0" w:lastRowLastColumn="0"/>
            <w:tcW w:w="1984" w:type="dxa"/>
          </w:tcPr>
          <w:p w14:paraId="4FA84495" w14:textId="77777777" w:rsidR="00C351AD" w:rsidRPr="008945A7" w:rsidRDefault="00C351AD" w:rsidP="004930BB">
            <w:r w:rsidRPr="008945A7">
              <w:rPr>
                <w:rFonts w:hint="eastAsia"/>
              </w:rPr>
              <w:lastRenderedPageBreak/>
              <w:t>「育児の日」の普及促進</w:t>
            </w:r>
          </w:p>
        </w:tc>
        <w:tc>
          <w:tcPr>
            <w:tcW w:w="5387" w:type="dxa"/>
          </w:tcPr>
          <w:p w14:paraId="055BD562" w14:textId="005F48ED" w:rsidR="00C351AD" w:rsidRPr="008945A7" w:rsidRDefault="00C351AD" w:rsidP="001A578F">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妊婦及び子どものいる世帯を地域全体で応援する</w:t>
            </w:r>
            <w:r w:rsidR="001A578F" w:rsidRPr="008945A7">
              <w:rPr>
                <w:rFonts w:hint="eastAsia"/>
              </w:rPr>
              <w:t>気</w:t>
            </w:r>
            <w:r w:rsidRPr="008945A7">
              <w:rPr>
                <w:rFonts w:hint="eastAsia"/>
              </w:rPr>
              <w:t>運の醸成に資するとともに，仕事と家庭生活の調和（ワーク・ライフ・バランス）について考える契機となるよう，「育児の日」</w:t>
            </w:r>
            <w:r w:rsidR="00CC28B0" w:rsidRPr="008945A7">
              <w:rPr>
                <w:rFonts w:hint="eastAsia"/>
              </w:rPr>
              <w:t>を</w:t>
            </w:r>
            <w:r w:rsidRPr="008945A7">
              <w:rPr>
                <w:rFonts w:hint="eastAsia"/>
              </w:rPr>
              <w:t>普及促進</w:t>
            </w:r>
          </w:p>
        </w:tc>
        <w:tc>
          <w:tcPr>
            <w:tcW w:w="1985" w:type="dxa"/>
          </w:tcPr>
          <w:p w14:paraId="2F15CE7E" w14:textId="17B56DA7" w:rsidR="00C351AD" w:rsidRPr="008945A7" w:rsidRDefault="009A734E" w:rsidP="004930BB">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w:t>
            </w:r>
            <w:r w:rsidR="00C351AD" w:rsidRPr="008945A7">
              <w:rPr>
                <w:rFonts w:hint="eastAsia"/>
              </w:rPr>
              <w:t>課</w:t>
            </w:r>
          </w:p>
        </w:tc>
      </w:tr>
      <w:tr w:rsidR="00C351AD" w:rsidRPr="008945A7" w14:paraId="19A25F64" w14:textId="77777777" w:rsidTr="00C351AD">
        <w:tc>
          <w:tcPr>
            <w:cnfStyle w:val="001000000000" w:firstRow="0" w:lastRow="0" w:firstColumn="1" w:lastColumn="0" w:oddVBand="0" w:evenVBand="0" w:oddHBand="0" w:evenHBand="0" w:firstRowFirstColumn="0" w:firstRowLastColumn="0" w:lastRowFirstColumn="0" w:lastRowLastColumn="0"/>
            <w:tcW w:w="1984" w:type="dxa"/>
          </w:tcPr>
          <w:p w14:paraId="6ED5C360" w14:textId="77777777" w:rsidR="00C351AD" w:rsidRPr="008945A7" w:rsidRDefault="00C351AD" w:rsidP="007E6910">
            <w:r w:rsidRPr="008945A7">
              <w:rPr>
                <w:rFonts w:hint="eastAsia"/>
              </w:rPr>
              <w:t>「育児の日」協力企業の登録・紹介</w:t>
            </w:r>
          </w:p>
        </w:tc>
        <w:tc>
          <w:tcPr>
            <w:tcW w:w="5387" w:type="dxa"/>
          </w:tcPr>
          <w:p w14:paraId="19B53C2E" w14:textId="455FED79" w:rsidR="00C351AD" w:rsidRPr="008945A7" w:rsidRDefault="00C351AD" w:rsidP="007E691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「育児の日」に，ノー残業デーや年休取得促進日を設定するなどの取組を行う企業について「育児の日」協力企業として登録する</w:t>
            </w:r>
            <w:r w:rsidR="002D7B9E" w:rsidRPr="008945A7">
              <w:rPr>
                <w:rFonts w:hint="eastAsia"/>
              </w:rPr>
              <w:t>など，ワーク・ライフ・バランスの促進を図る</w:t>
            </w:r>
            <w:r w:rsidRPr="008945A7">
              <w:rPr>
                <w:rFonts w:hint="eastAsia"/>
              </w:rPr>
              <w:t>ことにより，</w:t>
            </w:r>
            <w:r w:rsidR="00693BF8" w:rsidRPr="008945A7">
              <w:rPr>
                <w:rFonts w:hint="eastAsia"/>
              </w:rPr>
              <w:t>職場における子育てしやすい環境づくりを促進</w:t>
            </w:r>
          </w:p>
        </w:tc>
        <w:tc>
          <w:tcPr>
            <w:tcW w:w="1985" w:type="dxa"/>
          </w:tcPr>
          <w:p w14:paraId="58D25F64" w14:textId="39BBB276" w:rsidR="00C351AD" w:rsidRPr="008945A7" w:rsidRDefault="00544D8C" w:rsidP="007E6910">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0B5A1F" w:rsidRPr="008945A7" w14:paraId="5568D01A" w14:textId="77777777" w:rsidTr="00AB48E8">
        <w:trPr>
          <w:trHeight w:val="1074"/>
        </w:trPr>
        <w:tc>
          <w:tcPr>
            <w:cnfStyle w:val="001000000000" w:firstRow="0" w:lastRow="0" w:firstColumn="1" w:lastColumn="0" w:oddVBand="0" w:evenVBand="0" w:oddHBand="0" w:evenHBand="0" w:firstRowFirstColumn="0" w:firstRowLastColumn="0" w:lastRowFirstColumn="0" w:lastRowLastColumn="0"/>
            <w:tcW w:w="1984" w:type="dxa"/>
            <w:vMerge w:val="restart"/>
          </w:tcPr>
          <w:p w14:paraId="3CF505E6" w14:textId="07788809" w:rsidR="000B5A1F" w:rsidRPr="008945A7" w:rsidRDefault="000B5A1F" w:rsidP="00AB48E8">
            <w:r w:rsidRPr="008945A7">
              <w:rPr>
                <w:rFonts w:hint="eastAsia"/>
              </w:rPr>
              <w:t>男性の家事・育児</w:t>
            </w:r>
            <w:r w:rsidR="00352B74" w:rsidRPr="008945A7">
              <w:rPr>
                <w:rFonts w:hint="eastAsia"/>
              </w:rPr>
              <w:t>参画</w:t>
            </w:r>
            <w:r w:rsidRPr="008945A7">
              <w:rPr>
                <w:rFonts w:hint="eastAsia"/>
              </w:rPr>
              <w:t>促進</w:t>
            </w:r>
          </w:p>
        </w:tc>
        <w:tc>
          <w:tcPr>
            <w:tcW w:w="5387" w:type="dxa"/>
          </w:tcPr>
          <w:p w14:paraId="1EF01150" w14:textId="491AD3E6" w:rsidR="000B5A1F" w:rsidRPr="008945A7" w:rsidRDefault="000B5A1F" w:rsidP="000B5A1F">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「育児の日」フォーラムの開催や，ワーク・ライフ・バランス等についての企業などへの周知などにより，男性（父親）の積極的な家事・育児</w:t>
            </w:r>
            <w:r w:rsidR="00352B74" w:rsidRPr="008945A7">
              <w:rPr>
                <w:rFonts w:hint="eastAsia"/>
              </w:rPr>
              <w:t>参画</w:t>
            </w:r>
            <w:r w:rsidRPr="008945A7">
              <w:rPr>
                <w:rFonts w:hint="eastAsia"/>
              </w:rPr>
              <w:t>を促進</w:t>
            </w:r>
          </w:p>
        </w:tc>
        <w:tc>
          <w:tcPr>
            <w:tcW w:w="1985" w:type="dxa"/>
          </w:tcPr>
          <w:p w14:paraId="7AD4EBD9" w14:textId="505FC18E" w:rsidR="000B5A1F" w:rsidRPr="008945A7" w:rsidRDefault="000B5A1F" w:rsidP="007E6910">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0B5A1F" w:rsidRPr="008945A7" w14:paraId="255DDC07" w14:textId="77777777" w:rsidTr="00A53E27">
        <w:trPr>
          <w:trHeight w:val="778"/>
        </w:trPr>
        <w:tc>
          <w:tcPr>
            <w:cnfStyle w:val="001000000000" w:firstRow="0" w:lastRow="0" w:firstColumn="1" w:lastColumn="0" w:oddVBand="0" w:evenVBand="0" w:oddHBand="0" w:evenHBand="0" w:firstRowFirstColumn="0" w:firstRowLastColumn="0" w:lastRowFirstColumn="0" w:lastRowLastColumn="0"/>
            <w:tcW w:w="1984" w:type="dxa"/>
            <w:vMerge/>
          </w:tcPr>
          <w:p w14:paraId="49E0FE6A" w14:textId="77777777" w:rsidR="000B5A1F" w:rsidRPr="008945A7" w:rsidRDefault="000B5A1F" w:rsidP="00AB48E8"/>
        </w:tc>
        <w:tc>
          <w:tcPr>
            <w:tcW w:w="5387" w:type="dxa"/>
          </w:tcPr>
          <w:p w14:paraId="578D129B" w14:textId="34F9E5B0" w:rsidR="000B5A1F" w:rsidRPr="008945A7" w:rsidRDefault="00A53E27" w:rsidP="007E691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企業の管理職等を対象にしたセミナーの開催や企業へのアドバイザーの派遣等の実施</w:t>
            </w:r>
          </w:p>
        </w:tc>
        <w:tc>
          <w:tcPr>
            <w:tcW w:w="1985" w:type="dxa"/>
          </w:tcPr>
          <w:p w14:paraId="5A0FA5F0" w14:textId="51CE7457" w:rsidR="000B5A1F" w:rsidRPr="008945A7" w:rsidRDefault="000B5A1F" w:rsidP="007E6910">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男女共同参画室</w:t>
            </w:r>
          </w:p>
        </w:tc>
      </w:tr>
      <w:tr w:rsidR="00885F9C" w:rsidRPr="008945A7" w14:paraId="319A868B" w14:textId="77777777" w:rsidTr="00693BF8">
        <w:tc>
          <w:tcPr>
            <w:cnfStyle w:val="001000000000" w:firstRow="0" w:lastRow="0" w:firstColumn="1" w:lastColumn="0" w:oddVBand="0" w:evenVBand="0" w:oddHBand="0" w:evenHBand="0" w:firstRowFirstColumn="0" w:firstRowLastColumn="0" w:lastRowFirstColumn="0" w:lastRowLastColumn="0"/>
            <w:tcW w:w="1984" w:type="dxa"/>
          </w:tcPr>
          <w:p w14:paraId="153F97A2" w14:textId="49B7F61F" w:rsidR="00885F9C" w:rsidRPr="008945A7" w:rsidRDefault="00B706E9" w:rsidP="007E6910">
            <w:r w:rsidRPr="008945A7">
              <w:rPr>
                <w:rFonts w:hint="eastAsia"/>
                <w:kern w:val="0"/>
              </w:rPr>
              <w:t>ライフデザインの意識啓発・情報提供</w:t>
            </w:r>
          </w:p>
        </w:tc>
        <w:tc>
          <w:tcPr>
            <w:tcW w:w="5387" w:type="dxa"/>
          </w:tcPr>
          <w:p w14:paraId="43A8CDFC" w14:textId="6EBCE14B" w:rsidR="00885F9C" w:rsidRPr="008945A7" w:rsidRDefault="00C67782" w:rsidP="005E52E9">
            <w:pPr>
              <w:ind w:firstLineChars="100" w:firstLine="179"/>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hint="eastAsia"/>
                <w:kern w:val="0"/>
              </w:rPr>
              <w:t>若い世代が結婚，妊娠・出産，子育て，仕事に関する不安を期待に転換し，様々なライフイベントに積極的に対応できるよう，必要な知識を学び，ライフプランについて考える機会を提供</w:t>
            </w:r>
          </w:p>
        </w:tc>
        <w:tc>
          <w:tcPr>
            <w:tcW w:w="1985" w:type="dxa"/>
          </w:tcPr>
          <w:p w14:paraId="3DF315DD" w14:textId="32BF06FC" w:rsidR="00C67782" w:rsidRPr="008945A7" w:rsidRDefault="00C67782" w:rsidP="007E6910">
            <w:pPr>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子ども政策課</w:t>
            </w:r>
          </w:p>
        </w:tc>
      </w:tr>
      <w:tr w:rsidR="00B131FA" w:rsidRPr="008945A7" w14:paraId="6B0CBF5D" w14:textId="77777777" w:rsidTr="00B131FA">
        <w:tc>
          <w:tcPr>
            <w:cnfStyle w:val="001000000000" w:firstRow="0" w:lastRow="0" w:firstColumn="1" w:lastColumn="0" w:oddVBand="0" w:evenVBand="0" w:oddHBand="0" w:evenHBand="0" w:firstRowFirstColumn="0" w:firstRowLastColumn="0" w:lastRowFirstColumn="0" w:lastRowLastColumn="0"/>
            <w:tcW w:w="1984" w:type="dxa"/>
          </w:tcPr>
          <w:p w14:paraId="70BB470A" w14:textId="77777777" w:rsidR="00B131FA" w:rsidRPr="008945A7" w:rsidRDefault="00B131FA" w:rsidP="000F6456">
            <w:r w:rsidRPr="008945A7">
              <w:rPr>
                <w:rFonts w:hint="eastAsia"/>
              </w:rPr>
              <w:t>「鹿児島県女性活躍推進宣言企業」の登録・紹介</w:t>
            </w:r>
          </w:p>
        </w:tc>
        <w:tc>
          <w:tcPr>
            <w:tcW w:w="5387" w:type="dxa"/>
          </w:tcPr>
          <w:p w14:paraId="5BA15147" w14:textId="2C8D75BF" w:rsidR="00B131FA" w:rsidRPr="008945A7" w:rsidRDefault="00B131FA" w:rsidP="000F6456">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女性が働きやすい環境づくり，環境整備，制度の導入，登用や採用目標などについて，それぞれの状況に応じた取組を宣言する企業を「鹿児島県女性活躍推進宣言企業」として登録・紹介</w:t>
            </w:r>
          </w:p>
        </w:tc>
        <w:tc>
          <w:tcPr>
            <w:tcW w:w="1985" w:type="dxa"/>
          </w:tcPr>
          <w:p w14:paraId="56B7FA5E" w14:textId="77777777" w:rsidR="00B131FA" w:rsidRPr="008945A7" w:rsidRDefault="00B131FA" w:rsidP="000F6456">
            <w:pPr>
              <w:cnfStyle w:val="000000000000" w:firstRow="0" w:lastRow="0" w:firstColumn="0" w:lastColumn="0" w:oddVBand="0" w:evenVBand="0" w:oddHBand="0" w:evenHBand="0" w:firstRowFirstColumn="0" w:firstRowLastColumn="0" w:lastRowFirstColumn="0" w:lastRowLastColumn="0"/>
            </w:pPr>
            <w:r w:rsidRPr="008945A7">
              <w:rPr>
                <w:rFonts w:hint="eastAsia"/>
              </w:rPr>
              <w:t>男女共同参画室</w:t>
            </w:r>
          </w:p>
        </w:tc>
      </w:tr>
      <w:tr w:rsidR="00E94BE7" w:rsidRPr="008945A7" w14:paraId="08E9741D" w14:textId="77777777" w:rsidTr="00081311">
        <w:tc>
          <w:tcPr>
            <w:cnfStyle w:val="001000000000" w:firstRow="0" w:lastRow="0" w:firstColumn="1" w:lastColumn="0" w:oddVBand="0" w:evenVBand="0" w:oddHBand="0" w:evenHBand="0" w:firstRowFirstColumn="0" w:firstRowLastColumn="0" w:lastRowFirstColumn="0" w:lastRowLastColumn="0"/>
            <w:tcW w:w="1984" w:type="dxa"/>
          </w:tcPr>
          <w:p w14:paraId="2E9AC7B5" w14:textId="738A5C5F" w:rsidR="00E94BE7" w:rsidRPr="008945A7" w:rsidRDefault="00E24CBE" w:rsidP="00081311">
            <w:pPr>
              <w:pStyle w:val="af"/>
              <w:spacing w:after="40"/>
              <w:ind w:leftChars="0" w:left="0" w:firstLineChars="0" w:firstLine="0"/>
              <w:rPr>
                <w:szCs w:val="19"/>
              </w:rPr>
            </w:pPr>
            <w:r w:rsidRPr="008945A7">
              <w:rPr>
                <w:rFonts w:cs="Times New Roman" w:hint="eastAsia"/>
                <w:kern w:val="0"/>
                <w:szCs w:val="19"/>
              </w:rPr>
              <w:t>企業経営者・管理職等の意識改革や職場風土改革</w:t>
            </w:r>
          </w:p>
        </w:tc>
        <w:tc>
          <w:tcPr>
            <w:tcW w:w="5387" w:type="dxa"/>
          </w:tcPr>
          <w:p w14:paraId="02EC23C7" w14:textId="58D01BDA" w:rsidR="00E94BE7" w:rsidRPr="008945A7" w:rsidRDefault="00E24CBE" w:rsidP="00047BDA">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szCs w:val="19"/>
              </w:rPr>
              <w:t>企業経営者等を対象としたフォーラムの開催や，アドバイザーの派遣，ジェンダー平等に積極的に取り組む企業の表彰等を</w:t>
            </w:r>
            <w:r w:rsidR="00376692" w:rsidRPr="008945A7">
              <w:rPr>
                <w:rFonts w:cs="Times New Roman" w:hint="eastAsia"/>
                <w:kern w:val="0"/>
                <w:szCs w:val="19"/>
              </w:rPr>
              <w:t>実施</w:t>
            </w:r>
          </w:p>
        </w:tc>
        <w:tc>
          <w:tcPr>
            <w:tcW w:w="1985" w:type="dxa"/>
          </w:tcPr>
          <w:p w14:paraId="38254589" w14:textId="70C9B4C7" w:rsidR="00E94BE7" w:rsidRPr="008945A7" w:rsidRDefault="00CB2626" w:rsidP="00081311">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男女共同参画室</w:t>
            </w:r>
          </w:p>
        </w:tc>
      </w:tr>
      <w:tr w:rsidR="00E94BE7" w:rsidRPr="008945A7" w14:paraId="309BC97B" w14:textId="77777777" w:rsidTr="00081311">
        <w:tc>
          <w:tcPr>
            <w:cnfStyle w:val="001000000000" w:firstRow="0" w:lastRow="0" w:firstColumn="1" w:lastColumn="0" w:oddVBand="0" w:evenVBand="0" w:oddHBand="0" w:evenHBand="0" w:firstRowFirstColumn="0" w:firstRowLastColumn="0" w:lastRowFirstColumn="0" w:lastRowLastColumn="0"/>
            <w:tcW w:w="1984" w:type="dxa"/>
          </w:tcPr>
          <w:p w14:paraId="27DB44A0" w14:textId="6FF3F430" w:rsidR="00E94BE7" w:rsidRPr="008945A7" w:rsidRDefault="00AA3192" w:rsidP="00081311">
            <w:pPr>
              <w:pStyle w:val="af"/>
              <w:spacing w:after="40"/>
              <w:ind w:leftChars="0" w:left="0" w:firstLineChars="0" w:firstLine="0"/>
              <w:rPr>
                <w:szCs w:val="19"/>
              </w:rPr>
            </w:pPr>
            <w:r w:rsidRPr="008945A7">
              <w:rPr>
                <w:rFonts w:cs="Times New Roman" w:hint="eastAsia"/>
                <w:kern w:val="0"/>
                <w:szCs w:val="19"/>
              </w:rPr>
              <w:t>女性のキャリア形成の支援</w:t>
            </w:r>
          </w:p>
        </w:tc>
        <w:tc>
          <w:tcPr>
            <w:tcW w:w="5387" w:type="dxa"/>
          </w:tcPr>
          <w:p w14:paraId="21E46C18" w14:textId="2E844CF1" w:rsidR="00E94BE7" w:rsidRPr="008945A7" w:rsidRDefault="00AA3192" w:rsidP="00047BDA">
            <w:pPr>
              <w:pStyle w:val="af"/>
              <w:spacing w:after="40"/>
              <w:ind w:leftChars="0" w:left="0" w:firstLine="179"/>
              <w:cnfStyle w:val="000000000000" w:firstRow="0" w:lastRow="0" w:firstColumn="0" w:lastColumn="0" w:oddVBand="0" w:evenVBand="0" w:oddHBand="0" w:evenHBand="0" w:firstRowFirstColumn="0" w:firstRowLastColumn="0" w:lastRowFirstColumn="0" w:lastRowLastColumn="0"/>
              <w:rPr>
                <w:szCs w:val="19"/>
              </w:rPr>
            </w:pPr>
            <w:r w:rsidRPr="008945A7">
              <w:rPr>
                <w:rFonts w:cs="Times New Roman" w:hint="eastAsia"/>
                <w:kern w:val="0"/>
                <w:szCs w:val="19"/>
              </w:rPr>
              <w:t>女性のスキル向上やネットワーク構築に関する各種セミナーや交流会</w:t>
            </w:r>
            <w:r w:rsidR="00AD5680" w:rsidRPr="008945A7">
              <w:rPr>
                <w:rFonts w:cs="Times New Roman" w:hint="eastAsia"/>
                <w:kern w:val="0"/>
                <w:szCs w:val="19"/>
              </w:rPr>
              <w:t>の</w:t>
            </w:r>
            <w:r w:rsidRPr="008945A7">
              <w:rPr>
                <w:rFonts w:cs="Times New Roman" w:hint="eastAsia"/>
                <w:kern w:val="0"/>
                <w:szCs w:val="19"/>
              </w:rPr>
              <w:t>開催</w:t>
            </w:r>
          </w:p>
        </w:tc>
        <w:tc>
          <w:tcPr>
            <w:tcW w:w="1985" w:type="dxa"/>
          </w:tcPr>
          <w:p w14:paraId="0A9ABAF5" w14:textId="77777777" w:rsidR="00AA3192" w:rsidRPr="008945A7" w:rsidRDefault="00AA3192" w:rsidP="00AA3192">
            <w:pPr>
              <w:cnfStyle w:val="000000000000" w:firstRow="0" w:lastRow="0" w:firstColumn="0" w:lastColumn="0" w:oddVBand="0" w:evenVBand="0" w:oddHBand="0" w:evenHBand="0" w:firstRowFirstColumn="0" w:firstRowLastColumn="0" w:lastRowFirstColumn="0" w:lastRowLastColumn="0"/>
              <w:rPr>
                <w:rFonts w:eastAsia="ＭＳ 明朝" w:cs="Times New Roman"/>
              </w:rPr>
            </w:pPr>
            <w:r w:rsidRPr="008945A7">
              <w:rPr>
                <w:rFonts w:cs="Times New Roman" w:hint="eastAsia"/>
              </w:rPr>
              <w:t>男女共同参画室</w:t>
            </w:r>
          </w:p>
          <w:p w14:paraId="53139083" w14:textId="6D02EDB7" w:rsidR="00E94BE7" w:rsidRPr="008945A7" w:rsidRDefault="00AA3192" w:rsidP="00AA3192">
            <w:pPr>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男女共同参画センター</w:t>
            </w:r>
          </w:p>
        </w:tc>
      </w:tr>
      <w:tr w:rsidR="00081311" w:rsidRPr="008945A7" w14:paraId="2BC627B5" w14:textId="77777777" w:rsidTr="00081311">
        <w:tc>
          <w:tcPr>
            <w:cnfStyle w:val="001000000000" w:firstRow="0" w:lastRow="0" w:firstColumn="1" w:lastColumn="0" w:oddVBand="0" w:evenVBand="0" w:oddHBand="0" w:evenHBand="0" w:firstRowFirstColumn="0" w:firstRowLastColumn="0" w:lastRowFirstColumn="0" w:lastRowLastColumn="0"/>
            <w:tcW w:w="1984" w:type="dxa"/>
          </w:tcPr>
          <w:p w14:paraId="5F297891" w14:textId="77777777" w:rsidR="00081311" w:rsidRPr="008945A7" w:rsidRDefault="00081311" w:rsidP="00081311">
            <w:r w:rsidRPr="008945A7">
              <w:rPr>
                <w:rFonts w:hint="eastAsia"/>
              </w:rPr>
              <w:t>県建設工事入札参加資格の格付における技術事項等評価点数への加点</w:t>
            </w:r>
          </w:p>
        </w:tc>
        <w:tc>
          <w:tcPr>
            <w:tcW w:w="5387" w:type="dxa"/>
          </w:tcPr>
          <w:p w14:paraId="55032FD0" w14:textId="673A11D9" w:rsidR="00081311" w:rsidRPr="008945A7" w:rsidRDefault="00081311" w:rsidP="00081311">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県が発注する建設工事の入札参加資格の取得を希望する建設業者が，次世代育成支援対策推進法に基づく一般事業主行動計画を策定・届出している場合，技術事項等評価点数に加点</w:t>
            </w:r>
          </w:p>
        </w:tc>
        <w:tc>
          <w:tcPr>
            <w:tcW w:w="1985" w:type="dxa"/>
          </w:tcPr>
          <w:p w14:paraId="764E0FEE" w14:textId="77777777" w:rsidR="00081311" w:rsidRPr="008945A7" w:rsidRDefault="00081311" w:rsidP="00081311">
            <w:pPr>
              <w:cnfStyle w:val="000000000000" w:firstRow="0" w:lastRow="0" w:firstColumn="0" w:lastColumn="0" w:oddVBand="0" w:evenVBand="0" w:oddHBand="0" w:evenHBand="0" w:firstRowFirstColumn="0" w:firstRowLastColumn="0" w:lastRowFirstColumn="0" w:lastRowLastColumn="0"/>
            </w:pPr>
            <w:r w:rsidRPr="008945A7">
              <w:rPr>
                <w:rFonts w:hint="eastAsia"/>
              </w:rPr>
              <w:t>監理課</w:t>
            </w:r>
          </w:p>
        </w:tc>
      </w:tr>
    </w:tbl>
    <w:p w14:paraId="6AC00BEA" w14:textId="0C7E7C2C" w:rsidR="00DE52E4" w:rsidRPr="008945A7" w:rsidRDefault="00DE52E4">
      <w:pPr>
        <w:widowControl/>
        <w:spacing w:after="40"/>
        <w:jc w:val="left"/>
      </w:pPr>
    </w:p>
    <w:p w14:paraId="64960019" w14:textId="44ABD090" w:rsidR="0030031A" w:rsidRPr="008945A7" w:rsidRDefault="0030031A">
      <w:pPr>
        <w:widowControl/>
        <w:jc w:val="left"/>
      </w:pPr>
    </w:p>
    <w:p w14:paraId="698EB518" w14:textId="77777777" w:rsidR="009F4654" w:rsidRPr="008945A7" w:rsidRDefault="009F4654" w:rsidP="00720EB3">
      <w:pPr>
        <w:pStyle w:val="aff"/>
      </w:pPr>
      <w:r w:rsidRPr="008945A7">
        <w:rPr>
          <w:rFonts w:hint="eastAsia"/>
        </w:rPr>
        <w:lastRenderedPageBreak/>
        <w:t>施策の方向</w:t>
      </w:r>
      <w:r w:rsidR="00795194" w:rsidRPr="008945A7">
        <w:rPr>
          <w:rFonts w:hint="eastAsia"/>
        </w:rPr>
        <w:t xml:space="preserve">　</w:t>
      </w:r>
      <w:r w:rsidR="0024613B" w:rsidRPr="008945A7">
        <w:rPr>
          <w:rFonts w:hint="eastAsia"/>
        </w:rPr>
        <w:t>５</w:t>
      </w:r>
      <w:r w:rsidR="00B94CC1" w:rsidRPr="008945A7">
        <w:rPr>
          <w:rFonts w:hint="eastAsia"/>
        </w:rPr>
        <w:t xml:space="preserve">　</w:t>
      </w:r>
      <w:r w:rsidRPr="008945A7">
        <w:rPr>
          <w:rFonts w:hint="eastAsia"/>
        </w:rPr>
        <w:t>ライフスタイルに合わせた働き方ができる社会づくり</w:t>
      </w:r>
    </w:p>
    <w:p w14:paraId="22C636C8" w14:textId="3C4E5724" w:rsidR="00DE52E4" w:rsidRPr="008945A7" w:rsidRDefault="00DE52E4" w:rsidP="00CA3524">
      <w:pPr>
        <w:pStyle w:val="7"/>
        <w:numPr>
          <w:ilvl w:val="6"/>
          <w:numId w:val="5"/>
        </w:numPr>
      </w:pPr>
      <w:bookmarkStart w:id="506" w:name="_Ref22214427"/>
      <w:bookmarkStart w:id="507" w:name="_Toc192258163"/>
      <w:r w:rsidRPr="008945A7">
        <w:t>仕事と子育ての両立のための環境整備の促進</w:t>
      </w:r>
      <w:bookmarkEnd w:id="506"/>
      <w:bookmarkEnd w:id="507"/>
    </w:p>
    <w:p w14:paraId="29306110" w14:textId="77777777" w:rsidR="00DE52E4" w:rsidRPr="008945A7" w:rsidRDefault="00DE52E4" w:rsidP="0092337B">
      <w:pPr>
        <w:pStyle w:val="a7"/>
        <w:spacing w:before="204" w:after="204"/>
      </w:pPr>
      <w:r w:rsidRPr="008945A7">
        <w:rPr>
          <w:rFonts w:hint="eastAsia"/>
        </w:rPr>
        <w:t>《現状及び課題》</w:t>
      </w:r>
    </w:p>
    <w:p w14:paraId="40086473" w14:textId="56460907" w:rsidR="00B03372" w:rsidRPr="008945A7" w:rsidRDefault="007568D2" w:rsidP="00A546C7">
      <w:pPr>
        <w:pStyle w:val="aff2"/>
      </w:pPr>
      <w:r w:rsidRPr="008945A7">
        <w:rPr>
          <w:rFonts w:hint="eastAsia"/>
        </w:rPr>
        <w:t>本県における就業している女性の数（</w:t>
      </w:r>
      <w:r w:rsidRPr="008945A7">
        <w:t>15</w:t>
      </w:r>
      <w:r w:rsidRPr="008945A7">
        <w:rPr>
          <w:rFonts w:hint="eastAsia"/>
        </w:rPr>
        <w:t>～</w:t>
      </w:r>
      <w:r w:rsidRPr="008945A7">
        <w:t>64</w:t>
      </w:r>
      <w:r w:rsidRPr="008945A7">
        <w:rPr>
          <w:rFonts w:hint="eastAsia"/>
        </w:rPr>
        <w:t>歳）は年々増加していますが，</w:t>
      </w:r>
      <w:r w:rsidR="00B03372" w:rsidRPr="008945A7">
        <w:rPr>
          <w:rFonts w:hint="eastAsia"/>
        </w:rPr>
        <w:t>共働き世帯が増加する中で，就労の継続を希望しながらも，</w:t>
      </w:r>
      <w:r w:rsidR="006026CA" w:rsidRPr="008945A7">
        <w:rPr>
          <w:rFonts w:hint="eastAsia"/>
        </w:rPr>
        <w:t>仕事と子育ての両立が困難であるとの理由により，</w:t>
      </w:r>
      <w:r w:rsidR="00B03372" w:rsidRPr="008945A7">
        <w:rPr>
          <w:rFonts w:hint="eastAsia"/>
        </w:rPr>
        <w:t>出産を機に退職する女性が少なからず存在しています</w:t>
      </w:r>
      <w:r w:rsidR="009F6579" w:rsidRPr="008945A7">
        <w:rPr>
          <w:rFonts w:hint="eastAsia"/>
        </w:rPr>
        <w:t>（</w:t>
      </w:r>
      <w:r w:rsidR="00876C7C" w:rsidRPr="008945A7">
        <w:fldChar w:fldCharType="begin"/>
      </w:r>
      <w:r w:rsidR="00876C7C" w:rsidRPr="008945A7">
        <w:instrText xml:space="preserve"> </w:instrText>
      </w:r>
      <w:r w:rsidR="00876C7C" w:rsidRPr="008945A7">
        <w:rPr>
          <w:rFonts w:hint="eastAsia"/>
        </w:rPr>
        <w:instrText>REF _Ref22937711 \h</w:instrText>
      </w:r>
      <w:r w:rsidR="00876C7C" w:rsidRPr="008945A7">
        <w:instrText xml:space="preserve"> </w:instrText>
      </w:r>
      <w:r w:rsidR="00876C7C" w:rsidRPr="008945A7">
        <w:fldChar w:fldCharType="separate"/>
      </w:r>
      <w:r w:rsidR="00FE39CF" w:rsidRPr="008945A7">
        <w:t xml:space="preserve">図表－ </w:t>
      </w:r>
      <w:r w:rsidR="00FE39CF" w:rsidRPr="008945A7">
        <w:rPr>
          <w:noProof/>
        </w:rPr>
        <w:t>38</w:t>
      </w:r>
      <w:r w:rsidR="00876C7C" w:rsidRPr="008945A7">
        <w:fldChar w:fldCharType="end"/>
      </w:r>
      <w:r w:rsidR="0030646B" w:rsidRPr="008945A7">
        <w:rPr>
          <w:rFonts w:hint="eastAsia"/>
        </w:rPr>
        <w:t>，</w:t>
      </w:r>
      <w:r w:rsidR="009F6579" w:rsidRPr="008945A7">
        <w:fldChar w:fldCharType="begin"/>
      </w:r>
      <w:r w:rsidR="009F6579" w:rsidRPr="008945A7">
        <w:instrText xml:space="preserve"> </w:instrText>
      </w:r>
      <w:r w:rsidR="009F6579" w:rsidRPr="008945A7">
        <w:rPr>
          <w:rFonts w:hint="eastAsia"/>
        </w:rPr>
        <w:instrText>REF _Ref18418199 \h</w:instrText>
      </w:r>
      <w:r w:rsidR="009F6579" w:rsidRPr="008945A7">
        <w:instrText xml:space="preserve"> </w:instrText>
      </w:r>
      <w:r w:rsidR="00A546C7" w:rsidRPr="008945A7">
        <w:instrText xml:space="preserve"> \* MERGEFORMAT </w:instrText>
      </w:r>
      <w:r w:rsidR="009F6579" w:rsidRPr="008945A7">
        <w:fldChar w:fldCharType="separate"/>
      </w:r>
      <w:r w:rsidR="00FE39CF" w:rsidRPr="008945A7">
        <w:t>図表－ 42</w:t>
      </w:r>
      <w:r w:rsidR="009F6579" w:rsidRPr="008945A7">
        <w:fldChar w:fldCharType="end"/>
      </w:r>
      <w:r w:rsidR="009F6579" w:rsidRPr="008945A7">
        <w:rPr>
          <w:rFonts w:hint="eastAsia"/>
        </w:rPr>
        <w:t>）</w:t>
      </w:r>
      <w:r w:rsidR="00B03372" w:rsidRPr="008945A7">
        <w:rPr>
          <w:rFonts w:hint="eastAsia"/>
        </w:rPr>
        <w:t>。</w:t>
      </w:r>
    </w:p>
    <w:p w14:paraId="1B2C4CEF" w14:textId="5095E75B" w:rsidR="006026CA" w:rsidRPr="008945A7" w:rsidRDefault="006026CA" w:rsidP="006026CA">
      <w:pPr>
        <w:pStyle w:val="aff2"/>
      </w:pPr>
      <w:r w:rsidRPr="008945A7">
        <w:rPr>
          <w:rFonts w:hint="eastAsia"/>
        </w:rPr>
        <w:t>また，本県における</w:t>
      </w:r>
      <w:r w:rsidR="00554A5A" w:rsidRPr="008945A7">
        <w:t>2021（令和３）年</w:t>
      </w:r>
      <w:r w:rsidR="00554A5A" w:rsidRPr="008945A7">
        <w:rPr>
          <w:rFonts w:hint="eastAsia"/>
        </w:rPr>
        <w:t>の</w:t>
      </w:r>
      <w:r w:rsidRPr="008945A7">
        <w:rPr>
          <w:rFonts w:hint="eastAsia"/>
        </w:rPr>
        <w:t>男性の家事・育児関連時間は</w:t>
      </w:r>
      <w:r w:rsidR="00554A5A" w:rsidRPr="008945A7">
        <w:rPr>
          <w:rFonts w:hint="eastAsia"/>
        </w:rPr>
        <w:t>前回の平成</w:t>
      </w:r>
      <w:r w:rsidR="00554A5A" w:rsidRPr="008945A7">
        <w:t>28年</w:t>
      </w:r>
      <w:r w:rsidR="00554A5A" w:rsidRPr="008945A7">
        <w:rPr>
          <w:rFonts w:hint="eastAsia"/>
        </w:rPr>
        <w:t>時の調査</w:t>
      </w:r>
      <w:r w:rsidR="00554A5A" w:rsidRPr="008945A7">
        <w:t>よりも増加し，全国平均を上回っていますが，依然として</w:t>
      </w:r>
      <w:r w:rsidRPr="008945A7">
        <w:rPr>
          <w:rFonts w:hint="eastAsia"/>
        </w:rPr>
        <w:t>家庭責任の多くを女性が担っている現状にあります</w:t>
      </w:r>
      <w:r w:rsidR="0030646B" w:rsidRPr="008945A7">
        <w:rPr>
          <w:rFonts w:hint="eastAsia"/>
        </w:rPr>
        <w:t>（</w:t>
      </w:r>
      <w:r w:rsidR="0030646B" w:rsidRPr="008945A7">
        <w:fldChar w:fldCharType="begin"/>
      </w:r>
      <w:r w:rsidR="0030646B" w:rsidRPr="008945A7">
        <w:instrText xml:space="preserve"> </w:instrText>
      </w:r>
      <w:r w:rsidR="0030646B" w:rsidRPr="008945A7">
        <w:rPr>
          <w:rFonts w:hint="eastAsia"/>
        </w:rPr>
        <w:instrText>REF _Ref18996601 \h</w:instrText>
      </w:r>
      <w:r w:rsidR="0030646B" w:rsidRPr="008945A7">
        <w:instrText xml:space="preserve"> </w:instrText>
      </w:r>
      <w:r w:rsidR="005A5B9A" w:rsidRPr="008945A7">
        <w:instrText xml:space="preserve"> \* MERGEFORMAT </w:instrText>
      </w:r>
      <w:r w:rsidR="0030646B" w:rsidRPr="008945A7">
        <w:fldChar w:fldCharType="separate"/>
      </w:r>
      <w:r w:rsidR="00FE39CF" w:rsidRPr="008945A7">
        <w:t xml:space="preserve">図表－ </w:t>
      </w:r>
      <w:r w:rsidR="00FE39CF" w:rsidRPr="008945A7">
        <w:rPr>
          <w:noProof/>
        </w:rPr>
        <w:t>43</w:t>
      </w:r>
      <w:r w:rsidR="0030646B" w:rsidRPr="008945A7">
        <w:fldChar w:fldCharType="end"/>
      </w:r>
      <w:r w:rsidR="0030646B" w:rsidRPr="008945A7">
        <w:rPr>
          <w:rFonts w:hint="eastAsia"/>
        </w:rPr>
        <w:t>，</w:t>
      </w:r>
      <w:r w:rsidR="0030646B" w:rsidRPr="008945A7">
        <w:fldChar w:fldCharType="begin"/>
      </w:r>
      <w:r w:rsidR="0030646B" w:rsidRPr="008945A7">
        <w:instrText xml:space="preserve"> REF _Ref18996532 \h </w:instrText>
      </w:r>
      <w:r w:rsidR="005A5B9A" w:rsidRPr="008945A7">
        <w:instrText xml:space="preserve"> \* MERGEFORMAT </w:instrText>
      </w:r>
      <w:r w:rsidR="0030646B" w:rsidRPr="008945A7">
        <w:fldChar w:fldCharType="separate"/>
      </w:r>
      <w:r w:rsidR="00FE39CF" w:rsidRPr="008945A7">
        <w:t xml:space="preserve">図表－ </w:t>
      </w:r>
      <w:r w:rsidR="00FE39CF" w:rsidRPr="008945A7">
        <w:rPr>
          <w:noProof/>
        </w:rPr>
        <w:t>47</w:t>
      </w:r>
      <w:r w:rsidR="0030646B" w:rsidRPr="008945A7">
        <w:fldChar w:fldCharType="end"/>
      </w:r>
      <w:r w:rsidR="0030646B" w:rsidRPr="008945A7">
        <w:rPr>
          <w:rFonts w:hint="eastAsia"/>
        </w:rPr>
        <w:t>）</w:t>
      </w:r>
      <w:r w:rsidRPr="008945A7">
        <w:rPr>
          <w:rFonts w:hint="eastAsia"/>
        </w:rPr>
        <w:t>。</w:t>
      </w:r>
    </w:p>
    <w:p w14:paraId="37B8093C" w14:textId="36683305" w:rsidR="006026CA" w:rsidRPr="008945A7" w:rsidRDefault="006026CA" w:rsidP="006026CA">
      <w:pPr>
        <w:pStyle w:val="aff2"/>
      </w:pPr>
      <w:r w:rsidRPr="008945A7">
        <w:rPr>
          <w:rFonts w:hint="eastAsia"/>
        </w:rPr>
        <w:t>このため，広報誌やセミナーを通じた啓発による育児の日の普及に取り組むとともに，男性の育児休業取得促進など，男性の積極的な家事</w:t>
      </w:r>
      <w:r w:rsidR="00554A5A" w:rsidRPr="008945A7">
        <w:rPr>
          <w:rFonts w:hint="eastAsia"/>
        </w:rPr>
        <w:t>・子育てへの主体的な参画の促進や</w:t>
      </w:r>
      <w:r w:rsidRPr="008945A7">
        <w:rPr>
          <w:rFonts w:hint="eastAsia"/>
        </w:rPr>
        <w:t>，女性の就労継続に向けた環境を整えていき</w:t>
      </w:r>
      <w:r w:rsidR="00554A5A" w:rsidRPr="008945A7">
        <w:rPr>
          <w:rFonts w:hint="eastAsia"/>
        </w:rPr>
        <w:t>，共働き・共育ての推進に取り組んでいき</w:t>
      </w:r>
      <w:r w:rsidRPr="008945A7">
        <w:rPr>
          <w:rFonts w:hint="eastAsia"/>
        </w:rPr>
        <w:t>ます。</w:t>
      </w:r>
    </w:p>
    <w:p w14:paraId="01471C51" w14:textId="37E104D9" w:rsidR="007568D2" w:rsidRPr="008945A7" w:rsidRDefault="006026CA" w:rsidP="00A546C7">
      <w:pPr>
        <w:pStyle w:val="aff2"/>
      </w:pPr>
      <w:r w:rsidRPr="008945A7">
        <w:rPr>
          <w:rFonts w:hint="eastAsia"/>
        </w:rPr>
        <w:t>併せて，</w:t>
      </w:r>
      <w:r w:rsidR="00EC4B4F" w:rsidRPr="008945A7">
        <w:rPr>
          <w:rFonts w:hint="eastAsia"/>
        </w:rPr>
        <w:t>保育所や認定こども園等の整備促進による待機児童の解消を図るほか，子どもを持つ親の多様な働き方にも対応できる</w:t>
      </w:r>
      <w:r w:rsidRPr="008945A7">
        <w:rPr>
          <w:rFonts w:hint="eastAsia"/>
        </w:rPr>
        <w:t>保育サービスの充実等の取組を</w:t>
      </w:r>
      <w:r w:rsidR="00EC4B4F" w:rsidRPr="008945A7">
        <w:rPr>
          <w:rFonts w:hint="eastAsia"/>
        </w:rPr>
        <w:t>促進し</w:t>
      </w:r>
      <w:r w:rsidR="007568D2" w:rsidRPr="008945A7">
        <w:rPr>
          <w:rFonts w:hint="eastAsia"/>
        </w:rPr>
        <w:t>，仕事と子育ての両立のための環境整備を</w:t>
      </w:r>
      <w:r w:rsidR="00EC4B4F" w:rsidRPr="008945A7">
        <w:rPr>
          <w:rFonts w:hint="eastAsia"/>
        </w:rPr>
        <w:t>より一層</w:t>
      </w:r>
      <w:r w:rsidR="007568D2" w:rsidRPr="008945A7">
        <w:rPr>
          <w:rFonts w:hint="eastAsia"/>
        </w:rPr>
        <w:t>進めます。</w:t>
      </w:r>
    </w:p>
    <w:p w14:paraId="04D987DB" w14:textId="77777777" w:rsidR="00DE52E4" w:rsidRPr="008945A7" w:rsidRDefault="00DE52E4" w:rsidP="0092337B">
      <w:pPr>
        <w:pStyle w:val="a7"/>
        <w:spacing w:before="204" w:after="204"/>
      </w:pPr>
      <w:r w:rsidRPr="008945A7">
        <w:rPr>
          <w:rFonts w:hint="eastAsia"/>
        </w:rPr>
        <w:t>《施策目標及び具体的施策》</w:t>
      </w:r>
    </w:p>
    <w:p w14:paraId="283DA055" w14:textId="77777777" w:rsidR="00DC1A80" w:rsidRPr="008945A7" w:rsidRDefault="00DC1A80" w:rsidP="00CA3524">
      <w:pPr>
        <w:pStyle w:val="8"/>
        <w:numPr>
          <w:ilvl w:val="7"/>
          <w:numId w:val="5"/>
        </w:numPr>
      </w:pPr>
      <w:r w:rsidRPr="008945A7">
        <w:rPr>
          <w:rFonts w:hint="eastAsia"/>
        </w:rPr>
        <w:t>仕事と子育ての両立のための環境整備</w:t>
      </w:r>
    </w:p>
    <w:p w14:paraId="5F3CAED0" w14:textId="77777777" w:rsidR="00E00AB4" w:rsidRPr="008945A7" w:rsidRDefault="00E00AB4" w:rsidP="00CA3524">
      <w:pPr>
        <w:pStyle w:val="9"/>
        <w:numPr>
          <w:ilvl w:val="8"/>
          <w:numId w:val="5"/>
        </w:numPr>
        <w:ind w:hanging="1842"/>
      </w:pPr>
      <w:r w:rsidRPr="008945A7">
        <w:rPr>
          <w:rFonts w:hint="eastAsia"/>
        </w:rPr>
        <w:t>子育てと仕事を両立させやすい環境づくり</w:t>
      </w:r>
    </w:p>
    <w:p w14:paraId="360B4029" w14:textId="7B439638" w:rsidR="00DC1A80" w:rsidRPr="008945A7" w:rsidRDefault="00034C13" w:rsidP="00034C13">
      <w:pPr>
        <w:pStyle w:val="ae"/>
        <w:spacing w:after="40"/>
        <w:ind w:left="628" w:firstLine="209"/>
      </w:pPr>
      <w:r w:rsidRPr="008945A7">
        <w:rPr>
          <w:rFonts w:hint="eastAsia"/>
        </w:rPr>
        <w:t>親が</w:t>
      </w:r>
      <w:r w:rsidRPr="008945A7">
        <w:t>安心して仕事と子育ての両立ができるようにするため</w:t>
      </w:r>
      <w:r w:rsidRPr="008945A7">
        <w:rPr>
          <w:rFonts w:hint="eastAsia"/>
        </w:rPr>
        <w:t>，</w:t>
      </w:r>
      <w:r w:rsidRPr="008945A7">
        <w:t>地域の実情に応じて，認定こども園や放課後児童クラブなどの整備</w:t>
      </w:r>
      <w:r w:rsidRPr="008945A7">
        <w:rPr>
          <w:rFonts w:hint="eastAsia"/>
        </w:rPr>
        <w:t>を</w:t>
      </w:r>
      <w:r w:rsidRPr="008945A7">
        <w:t>促進します。</w:t>
      </w:r>
      <w:r w:rsidRPr="008945A7">
        <w:rPr>
          <w:rFonts w:hint="eastAsia"/>
        </w:rPr>
        <w:t>また，様々な</w:t>
      </w:r>
      <w:r w:rsidRPr="008945A7">
        <w:t>保育ニーズに対応</w:t>
      </w:r>
      <w:r w:rsidR="007C0994" w:rsidRPr="008945A7">
        <w:rPr>
          <w:rFonts w:hint="eastAsia"/>
        </w:rPr>
        <w:t>するため，</w:t>
      </w:r>
      <w:r w:rsidR="000962A5" w:rsidRPr="008945A7">
        <w:t>保育</w:t>
      </w:r>
      <w:r w:rsidRPr="008945A7">
        <w:t>サービスの充実等の取組を</w:t>
      </w:r>
      <w:r w:rsidR="007C0994" w:rsidRPr="008945A7">
        <w:rPr>
          <w:rFonts w:hint="eastAsia"/>
        </w:rPr>
        <w:t>促進し</w:t>
      </w:r>
      <w:r w:rsidRPr="008945A7">
        <w:t>ます。</w:t>
      </w:r>
    </w:p>
    <w:tbl>
      <w:tblPr>
        <w:tblStyle w:val="afc"/>
        <w:tblW w:w="9356" w:type="dxa"/>
        <w:tblLook w:val="04A0" w:firstRow="1" w:lastRow="0" w:firstColumn="1" w:lastColumn="0" w:noHBand="0" w:noVBand="1"/>
      </w:tblPr>
      <w:tblGrid>
        <w:gridCol w:w="1984"/>
        <w:gridCol w:w="5387"/>
        <w:gridCol w:w="1985"/>
      </w:tblGrid>
      <w:tr w:rsidR="00E00AB4" w:rsidRPr="008945A7" w14:paraId="7351D2D1"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8A937EA" w14:textId="77777777" w:rsidR="00E00AB4" w:rsidRPr="008945A7" w:rsidRDefault="00E00AB4" w:rsidP="001D192D">
            <w:pPr>
              <w:jc w:val="center"/>
            </w:pPr>
            <w:r w:rsidRPr="008945A7">
              <w:rPr>
                <w:rFonts w:hint="eastAsia"/>
              </w:rPr>
              <w:t>具体的施策</w:t>
            </w:r>
          </w:p>
        </w:tc>
        <w:tc>
          <w:tcPr>
            <w:tcW w:w="5387" w:type="dxa"/>
          </w:tcPr>
          <w:p w14:paraId="3ED2EFBD" w14:textId="77777777" w:rsidR="00E00AB4" w:rsidRPr="008945A7" w:rsidRDefault="00E00AB4"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3D43F66F" w14:textId="77777777" w:rsidR="00E00AB4" w:rsidRPr="008945A7" w:rsidRDefault="00E00AB4" w:rsidP="001D192D">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C23477" w:rsidRPr="008945A7" w14:paraId="23B45018" w14:textId="77777777" w:rsidTr="00C23477">
        <w:tc>
          <w:tcPr>
            <w:cnfStyle w:val="001000000000" w:firstRow="0" w:lastRow="0" w:firstColumn="1" w:lastColumn="0" w:oddVBand="0" w:evenVBand="0" w:oddHBand="0" w:evenHBand="0" w:firstRowFirstColumn="0" w:firstRowLastColumn="0" w:lastRowFirstColumn="0" w:lastRowLastColumn="0"/>
            <w:tcW w:w="1984" w:type="dxa"/>
          </w:tcPr>
          <w:p w14:paraId="08F1126D" w14:textId="77777777" w:rsidR="00C23477" w:rsidRPr="008945A7" w:rsidRDefault="00C23477" w:rsidP="006F3AC1">
            <w:r w:rsidRPr="008945A7">
              <w:rPr>
                <w:rFonts w:hint="eastAsia"/>
              </w:rPr>
              <w:t>保育所及び認定こども園の整備促進</w:t>
            </w:r>
          </w:p>
        </w:tc>
        <w:tc>
          <w:tcPr>
            <w:tcW w:w="5387" w:type="dxa"/>
          </w:tcPr>
          <w:p w14:paraId="235C9B18" w14:textId="59694D83" w:rsidR="00C23477" w:rsidRPr="008945A7" w:rsidRDefault="00C23477" w:rsidP="006F3AC1">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多様な保育ニーズに対応した保育サービスの確保や待機児童解消</w:t>
            </w:r>
            <w:r w:rsidR="00FE4EEC" w:rsidRPr="008945A7">
              <w:rPr>
                <w:rFonts w:hint="eastAsia"/>
              </w:rPr>
              <w:t>等</w:t>
            </w:r>
            <w:r w:rsidRPr="008945A7">
              <w:rPr>
                <w:rFonts w:hint="eastAsia"/>
              </w:rPr>
              <w:t>を図るための保育所</w:t>
            </w:r>
            <w:r w:rsidR="00FE4EEC" w:rsidRPr="008945A7">
              <w:rPr>
                <w:rFonts w:hint="eastAsia"/>
              </w:rPr>
              <w:t>等</w:t>
            </w:r>
            <w:r w:rsidRPr="008945A7">
              <w:rPr>
                <w:rFonts w:hint="eastAsia"/>
              </w:rPr>
              <w:t>の整備</w:t>
            </w:r>
            <w:r w:rsidR="00717ECE" w:rsidRPr="008945A7">
              <w:rPr>
                <w:rFonts w:hint="eastAsia"/>
              </w:rPr>
              <w:t>に必要となる国庫補助制度等の情報提供や利用促進</w:t>
            </w:r>
          </w:p>
        </w:tc>
        <w:tc>
          <w:tcPr>
            <w:tcW w:w="1985" w:type="dxa"/>
          </w:tcPr>
          <w:p w14:paraId="32B6A3BD" w14:textId="77777777" w:rsidR="00C23477" w:rsidRPr="008945A7" w:rsidRDefault="00C23477" w:rsidP="006F3AC1">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7308F2" w:rsidRPr="008945A7" w14:paraId="07AEA14F" w14:textId="77777777" w:rsidTr="007308F2">
        <w:tc>
          <w:tcPr>
            <w:cnfStyle w:val="001000000000" w:firstRow="0" w:lastRow="0" w:firstColumn="1" w:lastColumn="0" w:oddVBand="0" w:evenVBand="0" w:oddHBand="0" w:evenHBand="0" w:firstRowFirstColumn="0" w:firstRowLastColumn="0" w:lastRowFirstColumn="0" w:lastRowLastColumn="0"/>
            <w:tcW w:w="1984" w:type="dxa"/>
          </w:tcPr>
          <w:p w14:paraId="7347A150" w14:textId="77777777" w:rsidR="00345E88" w:rsidRPr="008945A7" w:rsidRDefault="00345E88" w:rsidP="00345E88">
            <w:pPr>
              <w:spacing w:after="40"/>
            </w:pPr>
            <w:r w:rsidRPr="008945A7">
              <w:rPr>
                <w:rFonts w:hint="eastAsia"/>
              </w:rPr>
              <w:t>放課後児童クラブの受</w:t>
            </w:r>
          </w:p>
          <w:p w14:paraId="5E379028" w14:textId="76595F7E" w:rsidR="007308F2" w:rsidRPr="008945A7" w:rsidRDefault="00345E88" w:rsidP="00345E88">
            <w:pPr>
              <w:spacing w:after="40"/>
            </w:pPr>
            <w:r w:rsidRPr="008945A7">
              <w:rPr>
                <w:rFonts w:hint="eastAsia"/>
              </w:rPr>
              <w:t>け皿確保</w:t>
            </w:r>
          </w:p>
        </w:tc>
        <w:tc>
          <w:tcPr>
            <w:tcW w:w="5387" w:type="dxa"/>
          </w:tcPr>
          <w:p w14:paraId="14A2266D" w14:textId="63A5A3B6" w:rsidR="00F51249" w:rsidRPr="008945A7" w:rsidRDefault="0029344F" w:rsidP="008A1707">
            <w:pPr>
              <w:ind w:firstLineChars="100" w:firstLine="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待機児童解消のため，国</w:t>
            </w:r>
            <w:r w:rsidR="008A1707" w:rsidRPr="008945A7">
              <w:rPr>
                <w:rFonts w:hint="eastAsia"/>
              </w:rPr>
              <w:t>の</w:t>
            </w:r>
            <w:r w:rsidRPr="008945A7">
              <w:rPr>
                <w:rFonts w:hint="eastAsia"/>
              </w:rPr>
              <w:t>補助制度を活用し，放課後児童クラブの新設・改築や学校の空き教室・既存の保育所等の空き施設での開所を支援</w:t>
            </w:r>
            <w:r w:rsidRPr="008945A7">
              <w:t xml:space="preserve"> </w:t>
            </w:r>
          </w:p>
        </w:tc>
        <w:tc>
          <w:tcPr>
            <w:tcW w:w="1985" w:type="dxa"/>
          </w:tcPr>
          <w:p w14:paraId="2BA8D98C" w14:textId="77777777" w:rsidR="007308F2" w:rsidRPr="008945A7" w:rsidRDefault="007308F2" w:rsidP="004C5F13">
            <w:pPr>
              <w:spacing w:after="40"/>
              <w:cnfStyle w:val="000000000000" w:firstRow="0" w:lastRow="0" w:firstColumn="0" w:lastColumn="0" w:oddVBand="0" w:evenVBand="0" w:oddHBand="0" w:evenHBand="0" w:firstRowFirstColumn="0" w:firstRowLastColumn="0" w:lastRowFirstColumn="0" w:lastRowLastColumn="0"/>
            </w:pPr>
            <w:r w:rsidRPr="008945A7">
              <w:t>子育て支援課</w:t>
            </w:r>
          </w:p>
        </w:tc>
      </w:tr>
      <w:tr w:rsidR="009F6712" w:rsidRPr="008945A7" w14:paraId="68273D96" w14:textId="77777777" w:rsidTr="009F6712">
        <w:tc>
          <w:tcPr>
            <w:cnfStyle w:val="001000000000" w:firstRow="0" w:lastRow="0" w:firstColumn="1" w:lastColumn="0" w:oddVBand="0" w:evenVBand="0" w:oddHBand="0" w:evenHBand="0" w:firstRowFirstColumn="0" w:firstRowLastColumn="0" w:lastRowFirstColumn="0" w:lastRowLastColumn="0"/>
            <w:tcW w:w="1984" w:type="dxa"/>
          </w:tcPr>
          <w:p w14:paraId="0DAB649E" w14:textId="77777777" w:rsidR="009F6712" w:rsidRPr="008945A7" w:rsidRDefault="009F6712" w:rsidP="009F6712">
            <w:pPr>
              <w:spacing w:after="40"/>
            </w:pPr>
            <w:r w:rsidRPr="008945A7">
              <w:rPr>
                <w:rFonts w:hint="eastAsia"/>
              </w:rPr>
              <w:t>利用者支援の実施促進</w:t>
            </w:r>
          </w:p>
        </w:tc>
        <w:tc>
          <w:tcPr>
            <w:tcW w:w="5387" w:type="dxa"/>
          </w:tcPr>
          <w:p w14:paraId="033FA957" w14:textId="77777777" w:rsidR="009F6712" w:rsidRPr="008945A7" w:rsidRDefault="009F6712" w:rsidP="009F6712">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子ども又はその保護者の身近な場所で，教育</w:t>
            </w:r>
            <w:r w:rsidRPr="008945A7">
              <w:t>・保育・保健その他の子育て支援</w:t>
            </w:r>
            <w:r w:rsidRPr="008945A7">
              <w:rPr>
                <w:rFonts w:hint="eastAsia"/>
              </w:rPr>
              <w:t>の情報提供及び必要に応じて相談・助言等を行うとともに，関係機関との連絡調整等を行う利用者支援の実施促進</w:t>
            </w:r>
          </w:p>
        </w:tc>
        <w:tc>
          <w:tcPr>
            <w:tcW w:w="1985" w:type="dxa"/>
          </w:tcPr>
          <w:p w14:paraId="575EE9A0" w14:textId="77777777" w:rsidR="00D14BCB" w:rsidRPr="008945A7" w:rsidRDefault="00D14BCB"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p w14:paraId="3C501AF7" w14:textId="66CB94E4" w:rsidR="001A7ECD" w:rsidRPr="008945A7" w:rsidRDefault="001A7ECD" w:rsidP="001A7EC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9F6712" w:rsidRPr="008945A7" w14:paraId="226A48A9" w14:textId="77777777" w:rsidTr="009F6712">
        <w:tc>
          <w:tcPr>
            <w:cnfStyle w:val="001000000000" w:firstRow="0" w:lastRow="0" w:firstColumn="1" w:lastColumn="0" w:oddVBand="0" w:evenVBand="0" w:oddHBand="0" w:evenHBand="0" w:firstRowFirstColumn="0" w:firstRowLastColumn="0" w:lastRowFirstColumn="0" w:lastRowLastColumn="0"/>
            <w:tcW w:w="1984" w:type="dxa"/>
          </w:tcPr>
          <w:p w14:paraId="44729BC1" w14:textId="77777777" w:rsidR="009F6712" w:rsidRPr="008945A7" w:rsidRDefault="009F6712" w:rsidP="009F6712">
            <w:pPr>
              <w:spacing w:after="40"/>
            </w:pPr>
            <w:r w:rsidRPr="008945A7">
              <w:rPr>
                <w:rFonts w:hint="eastAsia"/>
              </w:rPr>
              <w:t>延長保育の実施促進</w:t>
            </w:r>
          </w:p>
        </w:tc>
        <w:tc>
          <w:tcPr>
            <w:tcW w:w="5387" w:type="dxa"/>
          </w:tcPr>
          <w:p w14:paraId="7BCE030B" w14:textId="77777777" w:rsidR="009F6712" w:rsidRPr="008945A7" w:rsidRDefault="009F6712" w:rsidP="009F6712">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保育認定を受けた子どもについて，通常の利用日及び利用時間以外の日及び時間において，保育所，認定こども園等で保育を行う延長保育の実施促進</w:t>
            </w:r>
          </w:p>
        </w:tc>
        <w:tc>
          <w:tcPr>
            <w:tcW w:w="1985" w:type="dxa"/>
          </w:tcPr>
          <w:p w14:paraId="2957A539" w14:textId="77777777" w:rsidR="009F6712" w:rsidRPr="008945A7" w:rsidRDefault="009F6712"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9F6712" w:rsidRPr="008945A7" w14:paraId="24FEC688" w14:textId="77777777" w:rsidTr="009F6712">
        <w:tc>
          <w:tcPr>
            <w:cnfStyle w:val="001000000000" w:firstRow="0" w:lastRow="0" w:firstColumn="1" w:lastColumn="0" w:oddVBand="0" w:evenVBand="0" w:oddHBand="0" w:evenHBand="0" w:firstRowFirstColumn="0" w:firstRowLastColumn="0" w:lastRowFirstColumn="0" w:lastRowLastColumn="0"/>
            <w:tcW w:w="1984" w:type="dxa"/>
          </w:tcPr>
          <w:p w14:paraId="627243C6" w14:textId="77777777" w:rsidR="009F6712" w:rsidRPr="008945A7" w:rsidRDefault="009F6712" w:rsidP="009F6712">
            <w:pPr>
              <w:spacing w:after="40"/>
            </w:pPr>
            <w:r w:rsidRPr="008945A7">
              <w:rPr>
                <w:rFonts w:hint="eastAsia"/>
              </w:rPr>
              <w:t>地域子育て支援拠点の設置促進</w:t>
            </w:r>
          </w:p>
        </w:tc>
        <w:tc>
          <w:tcPr>
            <w:tcW w:w="5387" w:type="dxa"/>
          </w:tcPr>
          <w:p w14:paraId="549EEE9A" w14:textId="77777777" w:rsidR="009F6712" w:rsidRPr="008945A7" w:rsidRDefault="009F6712" w:rsidP="009F6712">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乳幼児</w:t>
            </w:r>
            <w:r w:rsidRPr="008945A7">
              <w:t>及びその保護者が</w:t>
            </w:r>
            <w:r w:rsidRPr="008945A7">
              <w:rPr>
                <w:rFonts w:hint="eastAsia"/>
              </w:rPr>
              <w:t>相互</w:t>
            </w:r>
            <w:r w:rsidRPr="008945A7">
              <w:t>の交流を</w:t>
            </w:r>
            <w:r w:rsidRPr="008945A7">
              <w:rPr>
                <w:rFonts w:hint="eastAsia"/>
              </w:rPr>
              <w:t>行い</w:t>
            </w:r>
            <w:r w:rsidRPr="008945A7">
              <w:t>，子育てについての相談</w:t>
            </w:r>
            <w:r w:rsidRPr="008945A7">
              <w:rPr>
                <w:rFonts w:hint="eastAsia"/>
              </w:rPr>
              <w:t>，</w:t>
            </w:r>
            <w:r w:rsidRPr="008945A7">
              <w:t>情報提供などを行う地域子育て支援拠点の設置を促進</w:t>
            </w:r>
          </w:p>
        </w:tc>
        <w:tc>
          <w:tcPr>
            <w:tcW w:w="1985" w:type="dxa"/>
          </w:tcPr>
          <w:p w14:paraId="70346475" w14:textId="40F878AF" w:rsidR="00820EF8" w:rsidRPr="008945A7" w:rsidRDefault="00820EF8"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9F6712" w:rsidRPr="008945A7" w14:paraId="21A69C73" w14:textId="77777777" w:rsidTr="009F6712">
        <w:tc>
          <w:tcPr>
            <w:cnfStyle w:val="001000000000" w:firstRow="0" w:lastRow="0" w:firstColumn="1" w:lastColumn="0" w:oddVBand="0" w:evenVBand="0" w:oddHBand="0" w:evenHBand="0" w:firstRowFirstColumn="0" w:firstRowLastColumn="0" w:lastRowFirstColumn="0" w:lastRowLastColumn="0"/>
            <w:tcW w:w="1984" w:type="dxa"/>
          </w:tcPr>
          <w:p w14:paraId="5D1303C8" w14:textId="77777777" w:rsidR="009F6712" w:rsidRPr="008945A7" w:rsidRDefault="009F6712" w:rsidP="009F6712">
            <w:pPr>
              <w:spacing w:after="40"/>
            </w:pPr>
            <w:r w:rsidRPr="008945A7">
              <w:rPr>
                <w:rFonts w:hint="eastAsia"/>
              </w:rPr>
              <w:lastRenderedPageBreak/>
              <w:t>一時預かり事業</w:t>
            </w:r>
            <w:r w:rsidRPr="008945A7">
              <w:t>の実施促進</w:t>
            </w:r>
          </w:p>
        </w:tc>
        <w:tc>
          <w:tcPr>
            <w:tcW w:w="5387" w:type="dxa"/>
          </w:tcPr>
          <w:p w14:paraId="3D84E839" w14:textId="77777777" w:rsidR="009F6712" w:rsidRPr="008945A7" w:rsidRDefault="009F6712" w:rsidP="009F6712">
            <w:pPr>
              <w:spacing w:after="40"/>
              <w:ind w:firstLineChars="100" w:firstLine="179"/>
              <w:cnfStyle w:val="000000000000" w:firstRow="0" w:lastRow="0" w:firstColumn="0" w:lastColumn="0" w:oddVBand="0" w:evenVBand="0" w:oddHBand="0" w:evenHBand="0" w:firstRowFirstColumn="0" w:firstRowLastColumn="0" w:lastRowFirstColumn="0" w:lastRowLastColumn="0"/>
              <w:rPr>
                <w:strike/>
              </w:rPr>
            </w:pPr>
            <w:r w:rsidRPr="008945A7">
              <w:rPr>
                <w:rFonts w:hint="eastAsia"/>
              </w:rPr>
              <w:t>家庭において保育を受けることが一時的に困難となった乳幼児について，主として昼間において，幼稚園，保育所，その他の場所で一時的に預かり，</w:t>
            </w:r>
            <w:r w:rsidRPr="008945A7">
              <w:t>必要な保護を行う一時預かり事業の実施促進</w:t>
            </w:r>
          </w:p>
        </w:tc>
        <w:tc>
          <w:tcPr>
            <w:tcW w:w="1985" w:type="dxa"/>
          </w:tcPr>
          <w:p w14:paraId="2ECDA102" w14:textId="77777777" w:rsidR="009F6712" w:rsidRPr="008945A7" w:rsidRDefault="009F6712"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9F6712" w:rsidRPr="008945A7" w14:paraId="021F4307" w14:textId="77777777" w:rsidTr="009F6712">
        <w:tc>
          <w:tcPr>
            <w:cnfStyle w:val="001000000000" w:firstRow="0" w:lastRow="0" w:firstColumn="1" w:lastColumn="0" w:oddVBand="0" w:evenVBand="0" w:oddHBand="0" w:evenHBand="0" w:firstRowFirstColumn="0" w:firstRowLastColumn="0" w:lastRowFirstColumn="0" w:lastRowLastColumn="0"/>
            <w:tcW w:w="1984" w:type="dxa"/>
          </w:tcPr>
          <w:p w14:paraId="0FCCAFA3" w14:textId="77777777" w:rsidR="009F6712" w:rsidRPr="008945A7" w:rsidRDefault="009F6712" w:rsidP="009F6712">
            <w:pPr>
              <w:spacing w:after="40"/>
            </w:pPr>
            <w:r w:rsidRPr="008945A7">
              <w:rPr>
                <w:rFonts w:hint="eastAsia"/>
              </w:rPr>
              <w:t>病児保育の実施促進</w:t>
            </w:r>
          </w:p>
        </w:tc>
        <w:tc>
          <w:tcPr>
            <w:tcW w:w="5387" w:type="dxa"/>
          </w:tcPr>
          <w:p w14:paraId="3A7ABB1C" w14:textId="77777777" w:rsidR="009F6712" w:rsidRPr="008945A7" w:rsidRDefault="009F6712" w:rsidP="009F6712">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病児について，病院・保育所等に付設された専用スペース等において，看護師等が一時的に保育等を行う病児保育の実施促進</w:t>
            </w:r>
          </w:p>
        </w:tc>
        <w:tc>
          <w:tcPr>
            <w:tcW w:w="1985" w:type="dxa"/>
          </w:tcPr>
          <w:p w14:paraId="1168F22C" w14:textId="77777777" w:rsidR="009F6712" w:rsidRPr="008945A7" w:rsidRDefault="009F6712"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r w:rsidR="009F6712" w:rsidRPr="008945A7" w14:paraId="1EFB969B" w14:textId="77777777" w:rsidTr="009F6712">
        <w:tc>
          <w:tcPr>
            <w:cnfStyle w:val="001000000000" w:firstRow="0" w:lastRow="0" w:firstColumn="1" w:lastColumn="0" w:oddVBand="0" w:evenVBand="0" w:oddHBand="0" w:evenHBand="0" w:firstRowFirstColumn="0" w:firstRowLastColumn="0" w:lastRowFirstColumn="0" w:lastRowLastColumn="0"/>
            <w:tcW w:w="1984" w:type="dxa"/>
          </w:tcPr>
          <w:p w14:paraId="001E10C2" w14:textId="77777777" w:rsidR="009F6712" w:rsidRPr="008945A7" w:rsidRDefault="009F6712" w:rsidP="009F6712">
            <w:pPr>
              <w:spacing w:after="40"/>
            </w:pPr>
            <w:r w:rsidRPr="008945A7">
              <w:rPr>
                <w:rFonts w:hint="eastAsia"/>
              </w:rPr>
              <w:t>子育て短期支援の実施促進</w:t>
            </w:r>
          </w:p>
        </w:tc>
        <w:tc>
          <w:tcPr>
            <w:tcW w:w="5387" w:type="dxa"/>
          </w:tcPr>
          <w:p w14:paraId="1C75956E" w14:textId="77777777" w:rsidR="009F6712" w:rsidRPr="008945A7" w:rsidRDefault="009F6712" w:rsidP="009F6712">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家庭において児童を養育することが一時的に困難になった場合や経済的な理由により緊急一時的に母子を保護することが必要な場合に行う短期預かり事業の実施促進</w:t>
            </w:r>
          </w:p>
        </w:tc>
        <w:tc>
          <w:tcPr>
            <w:tcW w:w="1985" w:type="dxa"/>
          </w:tcPr>
          <w:p w14:paraId="65F26438" w14:textId="3B2F2E6A" w:rsidR="009F6712" w:rsidRPr="008945A7" w:rsidRDefault="004F24D5" w:rsidP="009F6712">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C23477" w:rsidRPr="008945A7" w14:paraId="350563E0" w14:textId="77777777" w:rsidTr="006F3AC1">
        <w:tc>
          <w:tcPr>
            <w:cnfStyle w:val="001000000000" w:firstRow="0" w:lastRow="0" w:firstColumn="1" w:lastColumn="0" w:oddVBand="0" w:evenVBand="0" w:oddHBand="0" w:evenHBand="0" w:firstRowFirstColumn="0" w:firstRowLastColumn="0" w:lastRowFirstColumn="0" w:lastRowLastColumn="0"/>
            <w:tcW w:w="1984" w:type="dxa"/>
          </w:tcPr>
          <w:p w14:paraId="4E640A8F" w14:textId="77777777" w:rsidR="00C23477" w:rsidRPr="008945A7" w:rsidRDefault="00C23477" w:rsidP="006F3AC1">
            <w:r w:rsidRPr="008945A7">
              <w:rPr>
                <w:rFonts w:hint="eastAsia"/>
              </w:rPr>
              <w:t>「育児の日」の普及促進</w:t>
            </w:r>
          </w:p>
        </w:tc>
        <w:tc>
          <w:tcPr>
            <w:tcW w:w="5387" w:type="dxa"/>
          </w:tcPr>
          <w:p w14:paraId="6EF5E630" w14:textId="1FFC10D2" w:rsidR="00C23477" w:rsidRPr="008945A7" w:rsidRDefault="00C23477" w:rsidP="001A578F">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妊婦及び子どものいる世帯を地域全体で応援する</w:t>
            </w:r>
            <w:r w:rsidR="001A578F" w:rsidRPr="008945A7">
              <w:rPr>
                <w:rFonts w:hint="eastAsia"/>
              </w:rPr>
              <w:t>気</w:t>
            </w:r>
            <w:r w:rsidRPr="008945A7">
              <w:rPr>
                <w:rFonts w:hint="eastAsia"/>
              </w:rPr>
              <w:t>運の醸成に資するとともに，仕事と家庭生活の調和（ワーク・ライフ・バランス）について考える契機となるよう，「育児の日」の普及促進</w:t>
            </w:r>
          </w:p>
        </w:tc>
        <w:tc>
          <w:tcPr>
            <w:tcW w:w="1985" w:type="dxa"/>
          </w:tcPr>
          <w:p w14:paraId="6A8CC243" w14:textId="7041FFF6" w:rsidR="00C23477" w:rsidRPr="008945A7" w:rsidRDefault="004F24D5" w:rsidP="006F3AC1">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9705E9" w:rsidRPr="008945A7" w14:paraId="207D6FA6" w14:textId="77777777" w:rsidTr="009705E9">
        <w:tc>
          <w:tcPr>
            <w:cnfStyle w:val="001000000000" w:firstRow="0" w:lastRow="0" w:firstColumn="1" w:lastColumn="0" w:oddVBand="0" w:evenVBand="0" w:oddHBand="0" w:evenHBand="0" w:firstRowFirstColumn="0" w:firstRowLastColumn="0" w:lastRowFirstColumn="0" w:lastRowLastColumn="0"/>
            <w:tcW w:w="1984" w:type="dxa"/>
          </w:tcPr>
          <w:p w14:paraId="2EE2F9E9" w14:textId="77777777" w:rsidR="009705E9" w:rsidRPr="008945A7" w:rsidRDefault="009705E9" w:rsidP="007E6910">
            <w:r w:rsidRPr="008945A7">
              <w:rPr>
                <w:rFonts w:hint="eastAsia"/>
              </w:rPr>
              <w:t>「育児の日」協力企業の登録・紹介</w:t>
            </w:r>
          </w:p>
        </w:tc>
        <w:tc>
          <w:tcPr>
            <w:tcW w:w="5387" w:type="dxa"/>
          </w:tcPr>
          <w:p w14:paraId="549A2A1F" w14:textId="77777777" w:rsidR="009705E9" w:rsidRPr="008945A7" w:rsidRDefault="009705E9" w:rsidP="007E6910">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育児の日」に，ノー残業デーや年休取得促進日を設定するなどの取組を行う企業について「育児の日」協力企業として登録するなど，ワーク・ライフ・バランスの促進を図ることにより，職場における子育てしやすい環境づくりを促進</w:t>
            </w:r>
          </w:p>
        </w:tc>
        <w:tc>
          <w:tcPr>
            <w:tcW w:w="1985" w:type="dxa"/>
          </w:tcPr>
          <w:p w14:paraId="394ED63B" w14:textId="14B8F6C2" w:rsidR="009705E9" w:rsidRPr="008945A7" w:rsidRDefault="00E4137C" w:rsidP="007E6910">
            <w:pPr>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C03A5D" w:rsidRPr="008945A7" w14:paraId="50160297" w14:textId="77777777" w:rsidTr="00034C13">
        <w:tc>
          <w:tcPr>
            <w:cnfStyle w:val="001000000000" w:firstRow="0" w:lastRow="0" w:firstColumn="1" w:lastColumn="0" w:oddVBand="0" w:evenVBand="0" w:oddHBand="0" w:evenHBand="0" w:firstRowFirstColumn="0" w:firstRowLastColumn="0" w:lastRowFirstColumn="0" w:lastRowLastColumn="0"/>
            <w:tcW w:w="1984" w:type="dxa"/>
          </w:tcPr>
          <w:p w14:paraId="1A2DD687" w14:textId="77777777" w:rsidR="00C03A5D" w:rsidRPr="008945A7" w:rsidRDefault="00C03A5D" w:rsidP="00034C13">
            <w:pPr>
              <w:spacing w:after="40"/>
            </w:pPr>
            <w:r w:rsidRPr="008945A7">
              <w:rPr>
                <w:rFonts w:hint="eastAsia"/>
              </w:rPr>
              <w:t>ファミリー・サポート・センターの設置促進</w:t>
            </w:r>
          </w:p>
        </w:tc>
        <w:tc>
          <w:tcPr>
            <w:tcW w:w="5387" w:type="dxa"/>
          </w:tcPr>
          <w:p w14:paraId="6B8BC3AB" w14:textId="77777777" w:rsidR="00C03A5D" w:rsidRPr="008945A7" w:rsidRDefault="00C03A5D" w:rsidP="00740078">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子育てを地域の中で相互援助するファミリー・サポート・センターの設置促進</w:t>
            </w:r>
          </w:p>
        </w:tc>
        <w:tc>
          <w:tcPr>
            <w:tcW w:w="1985" w:type="dxa"/>
          </w:tcPr>
          <w:p w14:paraId="6BDE7406" w14:textId="44FAAE59" w:rsidR="00C03A5D" w:rsidRPr="008945A7" w:rsidRDefault="00CD6D4F" w:rsidP="00034C1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8D326F" w:rsidRPr="008945A7" w14:paraId="2870141E" w14:textId="77777777" w:rsidTr="00034C13">
        <w:tc>
          <w:tcPr>
            <w:cnfStyle w:val="001000000000" w:firstRow="0" w:lastRow="0" w:firstColumn="1" w:lastColumn="0" w:oddVBand="0" w:evenVBand="0" w:oddHBand="0" w:evenHBand="0" w:firstRowFirstColumn="0" w:firstRowLastColumn="0" w:lastRowFirstColumn="0" w:lastRowLastColumn="0"/>
            <w:tcW w:w="1984" w:type="dxa"/>
          </w:tcPr>
          <w:p w14:paraId="0245363F" w14:textId="5F531C99" w:rsidR="008D326F" w:rsidRPr="008945A7" w:rsidRDefault="006B28E4" w:rsidP="006B28E4">
            <w:pPr>
              <w:spacing w:after="40"/>
            </w:pPr>
            <w:r w:rsidRPr="008945A7">
              <w:rPr>
                <w:rFonts w:hint="eastAsia"/>
              </w:rPr>
              <w:t>乳児等通園支援事業（こども誰でも通園制度）</w:t>
            </w:r>
          </w:p>
        </w:tc>
        <w:tc>
          <w:tcPr>
            <w:tcW w:w="5387" w:type="dxa"/>
          </w:tcPr>
          <w:p w14:paraId="343EC237" w14:textId="322B0D81" w:rsidR="008D326F" w:rsidRPr="008945A7" w:rsidRDefault="006B28E4" w:rsidP="006B28E4">
            <w:pPr>
              <w:spacing w:after="40"/>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全ての子育て家庭に対して多様な働き方やライフスタイルにかかわらない形での支援を強化するため，就労要件を問わず時間単位で柔軟に利用できる乳児等通園支援事業の実施促進</w:t>
            </w:r>
          </w:p>
        </w:tc>
        <w:tc>
          <w:tcPr>
            <w:tcW w:w="1985" w:type="dxa"/>
          </w:tcPr>
          <w:p w14:paraId="66AD7BB7" w14:textId="2D8E8163" w:rsidR="008D326F" w:rsidRPr="008945A7" w:rsidRDefault="006B28E4" w:rsidP="00034C1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子育て支援課</w:t>
            </w:r>
          </w:p>
        </w:tc>
      </w:tr>
    </w:tbl>
    <w:p w14:paraId="6BDB7F01" w14:textId="77777777" w:rsidR="00C03A5D" w:rsidRPr="008945A7" w:rsidRDefault="00C03A5D" w:rsidP="00C03A5D">
      <w:pPr>
        <w:spacing w:after="40"/>
      </w:pPr>
    </w:p>
    <w:p w14:paraId="36803DBE" w14:textId="5C99EFEA" w:rsidR="00A62334" w:rsidRPr="008945A7" w:rsidRDefault="00A62334" w:rsidP="00CA3524">
      <w:pPr>
        <w:keepNext/>
        <w:numPr>
          <w:ilvl w:val="7"/>
          <w:numId w:val="5"/>
        </w:numPr>
        <w:spacing w:beforeLines="50" w:before="204"/>
        <w:outlineLvl w:val="7"/>
        <w:rPr>
          <w:rFonts w:eastAsia="メイリオ"/>
          <w:u w:val="single"/>
        </w:rPr>
      </w:pPr>
      <w:r w:rsidRPr="008945A7">
        <w:rPr>
          <w:rFonts w:eastAsia="メイリオ" w:hint="eastAsia"/>
          <w:u w:val="single"/>
        </w:rPr>
        <w:t>共働き・共育ての推進，</w:t>
      </w:r>
      <w:r w:rsidRPr="008945A7">
        <w:rPr>
          <w:rFonts w:eastAsia="メイリオ"/>
          <w:u w:val="single"/>
        </w:rPr>
        <w:t>男性の家事・子育てへの主体的な参画促進</w:t>
      </w:r>
    </w:p>
    <w:p w14:paraId="70CD64EF" w14:textId="3D7C50C6" w:rsidR="00A62334" w:rsidRPr="008945A7" w:rsidRDefault="00A62334" w:rsidP="00CA3524">
      <w:pPr>
        <w:keepNext/>
        <w:numPr>
          <w:ilvl w:val="8"/>
          <w:numId w:val="5"/>
        </w:numPr>
        <w:ind w:hanging="1842"/>
        <w:outlineLvl w:val="8"/>
        <w:rPr>
          <w:rFonts w:eastAsia="メイリオ"/>
        </w:rPr>
      </w:pPr>
      <w:r w:rsidRPr="008945A7">
        <w:rPr>
          <w:rFonts w:eastAsia="メイリオ" w:hint="eastAsia"/>
        </w:rPr>
        <w:t>共働き・共育ての推進，男性の家事・子育てへの主体的な参画促進</w:t>
      </w:r>
    </w:p>
    <w:p w14:paraId="12A60689" w14:textId="1FD2B162" w:rsidR="00A62334" w:rsidRPr="008945A7" w:rsidRDefault="00A62334" w:rsidP="00A62334">
      <w:pPr>
        <w:widowControl/>
        <w:spacing w:after="40"/>
        <w:ind w:leftChars="300" w:left="628" w:firstLineChars="100" w:firstLine="209"/>
        <w:jc w:val="left"/>
      </w:pPr>
      <w:r w:rsidRPr="008945A7">
        <w:t>夫婦が相互に協力しながら子</w:t>
      </w:r>
      <w:r w:rsidRPr="008945A7">
        <w:rPr>
          <w:rFonts w:hint="eastAsia"/>
        </w:rPr>
        <w:t>育てし，それを職場が応援し，地域社会全体で支援する社会をつくるため，共働き・共育てを推進します</w:t>
      </w:r>
      <w:r w:rsidRPr="008945A7">
        <w:t>。</w:t>
      </w:r>
    </w:p>
    <w:p w14:paraId="065563DB" w14:textId="609A0456" w:rsidR="00A62334" w:rsidRPr="008945A7" w:rsidRDefault="00A62334" w:rsidP="002E6023">
      <w:pPr>
        <w:widowControl/>
        <w:spacing w:after="40"/>
        <w:ind w:leftChars="300" w:left="628" w:firstLineChars="100" w:firstLine="209"/>
        <w:jc w:val="left"/>
      </w:pPr>
      <w:r w:rsidRPr="008945A7">
        <w:rPr>
          <w:rFonts w:hint="eastAsia"/>
        </w:rPr>
        <w:t>男性，女性ともに，希望どおり，気兼ねなく育児休業制度を使えるよう</w:t>
      </w:r>
      <w:r w:rsidRPr="008945A7">
        <w:t>，組織のトップや管理職の意識を変え，仕事と子育てを両立できる環境</w:t>
      </w:r>
      <w:r w:rsidRPr="008945A7">
        <w:rPr>
          <w:rFonts w:hint="eastAsia"/>
        </w:rPr>
        <w:t>づくりを</w:t>
      </w:r>
      <w:r w:rsidR="0044785E" w:rsidRPr="008945A7">
        <w:rPr>
          <w:rFonts w:hint="eastAsia"/>
        </w:rPr>
        <w:t>推進します。</w:t>
      </w:r>
    </w:p>
    <w:p w14:paraId="14E470DF" w14:textId="409EA50B" w:rsidR="00A62334" w:rsidRPr="008945A7" w:rsidRDefault="00A62334" w:rsidP="00A62334">
      <w:pPr>
        <w:widowControl/>
        <w:spacing w:after="40"/>
        <w:ind w:leftChars="300" w:left="628" w:firstLineChars="100" w:firstLine="209"/>
        <w:jc w:val="left"/>
      </w:pPr>
      <w:r w:rsidRPr="008945A7">
        <w:rPr>
          <w:rFonts w:hint="eastAsia"/>
        </w:rPr>
        <w:t>長時間労働の是正や働き方改革を進めるとともに，男性の家事・子育て</w:t>
      </w:r>
      <w:r w:rsidRPr="008945A7">
        <w:t>への参画</w:t>
      </w:r>
      <w:r w:rsidR="0044785E" w:rsidRPr="008945A7">
        <w:rPr>
          <w:rFonts w:hint="eastAsia"/>
        </w:rPr>
        <w:t>を</w:t>
      </w:r>
      <w:r w:rsidRPr="008945A7">
        <w:t>促進</w:t>
      </w:r>
      <w:r w:rsidR="0044785E" w:rsidRPr="008945A7">
        <w:rPr>
          <w:rFonts w:hint="eastAsia"/>
        </w:rPr>
        <w:t>することに</w:t>
      </w:r>
      <w:r w:rsidRPr="008945A7">
        <w:t>より，女性に一方的に負担が偏る状況を解消し，女性と</w:t>
      </w:r>
      <w:r w:rsidRPr="008945A7">
        <w:rPr>
          <w:rFonts w:hint="eastAsia"/>
        </w:rPr>
        <w:t>男性がともにキャリアアップと子育てを両</w:t>
      </w:r>
      <w:r w:rsidRPr="008945A7">
        <w:t>立できる環境整備</w:t>
      </w:r>
      <w:r w:rsidR="0044785E" w:rsidRPr="008945A7">
        <w:rPr>
          <w:rFonts w:hint="eastAsia"/>
        </w:rPr>
        <w:t>に努め</w:t>
      </w:r>
      <w:r w:rsidRPr="008945A7">
        <w:rPr>
          <w:rFonts w:hint="eastAsia"/>
        </w:rPr>
        <w:t>ます</w:t>
      </w:r>
      <w:r w:rsidRPr="008945A7">
        <w:t>。</w:t>
      </w:r>
    </w:p>
    <w:p w14:paraId="12873CB3" w14:textId="27FE5998" w:rsidR="00A62334" w:rsidRPr="008945A7" w:rsidRDefault="00A62334" w:rsidP="00A62334">
      <w:pPr>
        <w:spacing w:after="40"/>
      </w:pPr>
    </w:p>
    <w:tbl>
      <w:tblPr>
        <w:tblStyle w:val="72"/>
        <w:tblW w:w="9356" w:type="dxa"/>
        <w:tblLook w:val="04A0" w:firstRow="1" w:lastRow="0" w:firstColumn="1" w:lastColumn="0" w:noHBand="0" w:noVBand="1"/>
      </w:tblPr>
      <w:tblGrid>
        <w:gridCol w:w="1984"/>
        <w:gridCol w:w="5387"/>
        <w:gridCol w:w="1985"/>
      </w:tblGrid>
      <w:tr w:rsidR="00A62334" w:rsidRPr="008945A7" w14:paraId="1CFBBA7C" w14:textId="77777777" w:rsidTr="00657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D62AC43" w14:textId="77777777" w:rsidR="00A62334" w:rsidRPr="008945A7" w:rsidRDefault="00A62334" w:rsidP="00A62334">
            <w:pPr>
              <w:jc w:val="center"/>
            </w:pPr>
            <w:r w:rsidRPr="008945A7">
              <w:rPr>
                <w:rFonts w:hint="eastAsia"/>
              </w:rPr>
              <w:t>具体的施策</w:t>
            </w:r>
          </w:p>
        </w:tc>
        <w:tc>
          <w:tcPr>
            <w:tcW w:w="5387" w:type="dxa"/>
          </w:tcPr>
          <w:p w14:paraId="4D7791C8" w14:textId="77777777" w:rsidR="00A62334" w:rsidRPr="008945A7" w:rsidRDefault="00A62334" w:rsidP="00A62334">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7F2080D7" w14:textId="77777777" w:rsidR="00A62334" w:rsidRPr="008945A7" w:rsidRDefault="00A62334" w:rsidP="00A62334">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A62334" w:rsidRPr="008945A7" w14:paraId="6A96045B" w14:textId="77777777" w:rsidTr="00657E1E">
        <w:tc>
          <w:tcPr>
            <w:cnfStyle w:val="001000000000" w:firstRow="0" w:lastRow="0" w:firstColumn="1" w:lastColumn="0" w:oddVBand="0" w:evenVBand="0" w:oddHBand="0" w:evenHBand="0" w:firstRowFirstColumn="0" w:firstRowLastColumn="0" w:lastRowFirstColumn="0" w:lastRowLastColumn="0"/>
            <w:tcW w:w="1984" w:type="dxa"/>
          </w:tcPr>
          <w:p w14:paraId="002DDCA0" w14:textId="77777777" w:rsidR="00A62334" w:rsidRPr="008945A7" w:rsidRDefault="00A62334" w:rsidP="00A62334">
            <w:pPr>
              <w:jc w:val="left"/>
            </w:pPr>
            <w:r w:rsidRPr="008945A7">
              <w:rPr>
                <w:rFonts w:hint="eastAsia"/>
              </w:rPr>
              <w:t>「かごしま『働き方改革プラス共働き・共育て』推進企業」の認定・紹介</w:t>
            </w:r>
          </w:p>
        </w:tc>
        <w:tc>
          <w:tcPr>
            <w:tcW w:w="5387" w:type="dxa"/>
          </w:tcPr>
          <w:p w14:paraId="7A7594BA" w14:textId="77777777" w:rsidR="00A62334" w:rsidRPr="008945A7" w:rsidRDefault="00A62334" w:rsidP="00A62334">
            <w:pPr>
              <w:jc w:val="left"/>
              <w:cnfStyle w:val="000000000000" w:firstRow="0" w:lastRow="0" w:firstColumn="0" w:lastColumn="0" w:oddVBand="0" w:evenVBand="0" w:oddHBand="0" w:evenHBand="0" w:firstRowFirstColumn="0" w:firstRowLastColumn="0" w:lastRowFirstColumn="0" w:lastRowLastColumn="0"/>
            </w:pPr>
            <w:r w:rsidRPr="008945A7">
              <w:rPr>
                <w:rFonts w:cs="Times New Roman" w:hint="eastAsia"/>
                <w:kern w:val="0"/>
              </w:rPr>
              <w:t>「かごしま『働き方改革』推進企業」認定制度の認定基準のうち，「育児と仕事の両立促進」に特に尽力している県内企業を「かごしま『働き方改革プラス共働き・共育て』推進企業」として認定・紹介し，県内企業の共働き・共育てへの積極的な取組を促進</w:t>
            </w:r>
          </w:p>
        </w:tc>
        <w:tc>
          <w:tcPr>
            <w:tcW w:w="1985" w:type="dxa"/>
          </w:tcPr>
          <w:p w14:paraId="0BD7A307" w14:textId="77777777" w:rsidR="00A62334" w:rsidRPr="008945A7" w:rsidRDefault="00A62334" w:rsidP="00A62334">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雇用労政課</w:t>
            </w:r>
          </w:p>
        </w:tc>
      </w:tr>
      <w:tr w:rsidR="00DF35BE" w:rsidRPr="008945A7" w14:paraId="721BBC75" w14:textId="77777777" w:rsidTr="00657E1E">
        <w:tc>
          <w:tcPr>
            <w:cnfStyle w:val="001000000000" w:firstRow="0" w:lastRow="0" w:firstColumn="1" w:lastColumn="0" w:oddVBand="0" w:evenVBand="0" w:oddHBand="0" w:evenHBand="0" w:firstRowFirstColumn="0" w:firstRowLastColumn="0" w:lastRowFirstColumn="0" w:lastRowLastColumn="0"/>
            <w:tcW w:w="1984" w:type="dxa"/>
            <w:vMerge w:val="restart"/>
          </w:tcPr>
          <w:p w14:paraId="1831F579" w14:textId="6BFDF8BB" w:rsidR="00DF35BE" w:rsidRPr="008945A7" w:rsidRDefault="00DF35BE" w:rsidP="00DF35BE">
            <w:pPr>
              <w:jc w:val="left"/>
            </w:pPr>
            <w:r w:rsidRPr="008945A7">
              <w:rPr>
                <w:rFonts w:hint="eastAsia"/>
              </w:rPr>
              <w:lastRenderedPageBreak/>
              <w:t>男性の</w:t>
            </w:r>
            <w:r w:rsidR="008A3FF5" w:rsidRPr="008945A7">
              <w:rPr>
                <w:rFonts w:hint="eastAsia"/>
              </w:rPr>
              <w:t>家事・育児</w:t>
            </w:r>
            <w:r w:rsidR="00920704" w:rsidRPr="008945A7">
              <w:rPr>
                <w:rFonts w:hint="eastAsia"/>
              </w:rPr>
              <w:t>参画</w:t>
            </w:r>
            <w:r w:rsidRPr="008945A7">
              <w:rPr>
                <w:rFonts w:hint="eastAsia"/>
              </w:rPr>
              <w:t>促進</w:t>
            </w:r>
          </w:p>
        </w:tc>
        <w:tc>
          <w:tcPr>
            <w:tcW w:w="5387" w:type="dxa"/>
          </w:tcPr>
          <w:p w14:paraId="4FA2D156" w14:textId="19BF9BE0" w:rsidR="00DF35BE" w:rsidRPr="008945A7" w:rsidRDefault="00DF35BE" w:rsidP="00DF35BE">
            <w:pPr>
              <w:ind w:firstLineChars="100" w:firstLine="179"/>
              <w:jc w:val="left"/>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hint="eastAsia"/>
              </w:rPr>
              <w:t>「育児の日」フォーラムの開催や，ワーク・ライフ・バランス等についての企業などへの周知などにより，男性（父親）の積極的な家事・育児</w:t>
            </w:r>
            <w:r w:rsidR="00920704" w:rsidRPr="008945A7">
              <w:rPr>
                <w:rFonts w:hint="eastAsia"/>
              </w:rPr>
              <w:t>参画</w:t>
            </w:r>
            <w:r w:rsidRPr="008945A7">
              <w:rPr>
                <w:rFonts w:hint="eastAsia"/>
              </w:rPr>
              <w:t>を促進</w:t>
            </w:r>
          </w:p>
        </w:tc>
        <w:tc>
          <w:tcPr>
            <w:tcW w:w="1985" w:type="dxa"/>
          </w:tcPr>
          <w:p w14:paraId="3445BACB" w14:textId="43B9D624" w:rsidR="00DF35BE" w:rsidRPr="008945A7" w:rsidRDefault="00DF35BE" w:rsidP="00DF35BE">
            <w:pPr>
              <w:jc w:val="left"/>
              <w:cnfStyle w:val="000000000000" w:firstRow="0" w:lastRow="0" w:firstColumn="0" w:lastColumn="0" w:oddVBand="0" w:evenVBand="0" w:oddHBand="0" w:evenHBand="0" w:firstRowFirstColumn="0" w:firstRowLastColumn="0" w:lastRowFirstColumn="0" w:lastRowLastColumn="0"/>
            </w:pPr>
            <w:r w:rsidRPr="008945A7">
              <w:rPr>
                <w:rFonts w:hint="eastAsia"/>
              </w:rPr>
              <w:t>子ども政策課</w:t>
            </w:r>
          </w:p>
        </w:tc>
      </w:tr>
      <w:tr w:rsidR="00DF35BE" w:rsidRPr="008945A7" w14:paraId="7254701A" w14:textId="77777777" w:rsidTr="00657E1E">
        <w:tc>
          <w:tcPr>
            <w:cnfStyle w:val="001000000000" w:firstRow="0" w:lastRow="0" w:firstColumn="1" w:lastColumn="0" w:oddVBand="0" w:evenVBand="0" w:oddHBand="0" w:evenHBand="0" w:firstRowFirstColumn="0" w:firstRowLastColumn="0" w:lastRowFirstColumn="0" w:lastRowLastColumn="0"/>
            <w:tcW w:w="1984" w:type="dxa"/>
            <w:vMerge/>
          </w:tcPr>
          <w:p w14:paraId="18B136F0" w14:textId="31D8AF3C" w:rsidR="00DF35BE" w:rsidRPr="008945A7" w:rsidRDefault="00DF35BE" w:rsidP="00DF35BE">
            <w:pPr>
              <w:jc w:val="left"/>
            </w:pPr>
          </w:p>
        </w:tc>
        <w:tc>
          <w:tcPr>
            <w:tcW w:w="5387" w:type="dxa"/>
          </w:tcPr>
          <w:p w14:paraId="6195510E" w14:textId="6B166D73" w:rsidR="00DF35BE" w:rsidRPr="008945A7" w:rsidRDefault="00DF35BE" w:rsidP="00DF35BE">
            <w:pPr>
              <w:ind w:firstLineChars="100" w:firstLine="179"/>
              <w:jc w:val="left"/>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企業の管理職等を対象にしたセミナーの開催や企業へのアドバイザーの派遣等</w:t>
            </w:r>
            <w:r w:rsidR="005C341E" w:rsidRPr="008945A7">
              <w:rPr>
                <w:rFonts w:cs="Times New Roman" w:hint="eastAsia"/>
                <w:kern w:val="0"/>
              </w:rPr>
              <w:t>の実施</w:t>
            </w:r>
          </w:p>
        </w:tc>
        <w:tc>
          <w:tcPr>
            <w:tcW w:w="1985" w:type="dxa"/>
          </w:tcPr>
          <w:p w14:paraId="385364F2" w14:textId="02844276" w:rsidR="00DF35BE" w:rsidRPr="008945A7" w:rsidRDefault="00DF35BE" w:rsidP="00DF35BE">
            <w:pPr>
              <w:jc w:val="left"/>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男女共同参画室</w:t>
            </w:r>
          </w:p>
        </w:tc>
      </w:tr>
      <w:tr w:rsidR="00DF35BE" w:rsidRPr="008945A7" w14:paraId="6B1C1E94" w14:textId="77777777" w:rsidTr="00657E1E">
        <w:tc>
          <w:tcPr>
            <w:cnfStyle w:val="001000000000" w:firstRow="0" w:lastRow="0" w:firstColumn="1" w:lastColumn="0" w:oddVBand="0" w:evenVBand="0" w:oddHBand="0" w:evenHBand="0" w:firstRowFirstColumn="0" w:firstRowLastColumn="0" w:lastRowFirstColumn="0" w:lastRowLastColumn="0"/>
            <w:tcW w:w="1984" w:type="dxa"/>
          </w:tcPr>
          <w:p w14:paraId="2D19D5FB" w14:textId="77777777" w:rsidR="00DF35BE" w:rsidRPr="008945A7" w:rsidRDefault="00DF35BE" w:rsidP="00DF35BE">
            <w:pPr>
              <w:jc w:val="left"/>
            </w:pPr>
            <w:r w:rsidRPr="008945A7">
              <w:rPr>
                <w:rFonts w:cs="Times New Roman" w:hint="eastAsia"/>
                <w:kern w:val="0"/>
                <w:szCs w:val="19"/>
              </w:rPr>
              <w:t>企業経営者・管理職等の意識改革や職場風土改革</w:t>
            </w:r>
          </w:p>
        </w:tc>
        <w:tc>
          <w:tcPr>
            <w:tcW w:w="5387" w:type="dxa"/>
          </w:tcPr>
          <w:p w14:paraId="5332D33A" w14:textId="25C8A03C" w:rsidR="00DF35BE" w:rsidRPr="008945A7" w:rsidRDefault="00DF35BE" w:rsidP="00DF35BE">
            <w:pPr>
              <w:ind w:firstLineChars="100" w:firstLine="179"/>
              <w:jc w:val="left"/>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szCs w:val="19"/>
              </w:rPr>
              <w:t>企業経営者等を対象としたフォーラムの開催や，アドバイザーの派遣，ジェンダー平等に積極的に取り組む企業の表彰等</w:t>
            </w:r>
            <w:r w:rsidR="00EF3594" w:rsidRPr="008945A7">
              <w:rPr>
                <w:rFonts w:cs="Times New Roman" w:hint="eastAsia"/>
                <w:kern w:val="0"/>
                <w:szCs w:val="19"/>
              </w:rPr>
              <w:t>を実施</w:t>
            </w:r>
          </w:p>
        </w:tc>
        <w:tc>
          <w:tcPr>
            <w:tcW w:w="1985" w:type="dxa"/>
          </w:tcPr>
          <w:p w14:paraId="5FDE3820" w14:textId="77777777" w:rsidR="00DF35BE" w:rsidRPr="008945A7" w:rsidRDefault="00DF35BE" w:rsidP="00DF35BE">
            <w:pPr>
              <w:jc w:val="left"/>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男女共同参画室</w:t>
            </w:r>
          </w:p>
        </w:tc>
      </w:tr>
      <w:tr w:rsidR="00DF35BE" w:rsidRPr="008945A7" w14:paraId="12E044A4" w14:textId="77777777" w:rsidTr="00657E1E">
        <w:tc>
          <w:tcPr>
            <w:cnfStyle w:val="001000000000" w:firstRow="0" w:lastRow="0" w:firstColumn="1" w:lastColumn="0" w:oddVBand="0" w:evenVBand="0" w:oddHBand="0" w:evenHBand="0" w:firstRowFirstColumn="0" w:firstRowLastColumn="0" w:lastRowFirstColumn="0" w:lastRowLastColumn="0"/>
            <w:tcW w:w="1984" w:type="dxa"/>
          </w:tcPr>
          <w:p w14:paraId="30CE16BE" w14:textId="77777777" w:rsidR="00DF35BE" w:rsidRPr="008945A7" w:rsidRDefault="00DF35BE" w:rsidP="00DF35BE">
            <w:pPr>
              <w:jc w:val="left"/>
              <w:rPr>
                <w:rFonts w:cs="Times New Roman"/>
                <w:kern w:val="0"/>
                <w:szCs w:val="19"/>
              </w:rPr>
            </w:pPr>
            <w:r w:rsidRPr="008945A7">
              <w:rPr>
                <w:rFonts w:cs="Times New Roman" w:hint="eastAsia"/>
                <w:kern w:val="0"/>
                <w:szCs w:val="19"/>
              </w:rPr>
              <w:t>女性のキャリア形成の支援</w:t>
            </w:r>
          </w:p>
        </w:tc>
        <w:tc>
          <w:tcPr>
            <w:tcW w:w="5387" w:type="dxa"/>
          </w:tcPr>
          <w:p w14:paraId="6D4B3DFA" w14:textId="5C90E9A4" w:rsidR="00DF35BE" w:rsidRPr="008945A7" w:rsidRDefault="00DF35BE" w:rsidP="00DF35BE">
            <w:pPr>
              <w:ind w:firstLineChars="100" w:firstLine="179"/>
              <w:jc w:val="left"/>
              <w:cnfStyle w:val="000000000000" w:firstRow="0" w:lastRow="0" w:firstColumn="0" w:lastColumn="0" w:oddVBand="0" w:evenVBand="0" w:oddHBand="0" w:evenHBand="0" w:firstRowFirstColumn="0" w:firstRowLastColumn="0" w:lastRowFirstColumn="0" w:lastRowLastColumn="0"/>
              <w:rPr>
                <w:rFonts w:cs="Times New Roman"/>
                <w:kern w:val="0"/>
                <w:szCs w:val="19"/>
              </w:rPr>
            </w:pPr>
            <w:r w:rsidRPr="008945A7">
              <w:rPr>
                <w:rFonts w:cs="Times New Roman" w:hint="eastAsia"/>
                <w:kern w:val="0"/>
                <w:szCs w:val="19"/>
              </w:rPr>
              <w:t>女性のスキル向上やネットワーク構築に関する各種セミナーや交流会</w:t>
            </w:r>
            <w:r w:rsidR="00DF641A" w:rsidRPr="008945A7">
              <w:rPr>
                <w:rFonts w:cs="Times New Roman" w:hint="eastAsia"/>
                <w:kern w:val="0"/>
                <w:szCs w:val="19"/>
              </w:rPr>
              <w:t>の</w:t>
            </w:r>
            <w:r w:rsidRPr="008945A7">
              <w:rPr>
                <w:rFonts w:cs="Times New Roman" w:hint="eastAsia"/>
                <w:kern w:val="0"/>
                <w:szCs w:val="19"/>
              </w:rPr>
              <w:t>開催</w:t>
            </w:r>
          </w:p>
        </w:tc>
        <w:tc>
          <w:tcPr>
            <w:tcW w:w="1985" w:type="dxa"/>
          </w:tcPr>
          <w:p w14:paraId="7A95A08B" w14:textId="77777777" w:rsidR="00DF35BE" w:rsidRPr="008945A7" w:rsidRDefault="00DF35BE" w:rsidP="00DF35BE">
            <w:pPr>
              <w:cnfStyle w:val="000000000000" w:firstRow="0" w:lastRow="0" w:firstColumn="0" w:lastColumn="0" w:oddVBand="0" w:evenVBand="0" w:oddHBand="0" w:evenHBand="0" w:firstRowFirstColumn="0" w:firstRowLastColumn="0" w:lastRowFirstColumn="0" w:lastRowLastColumn="0"/>
              <w:rPr>
                <w:rFonts w:eastAsia="ＭＳ 明朝" w:cs="Times New Roman"/>
              </w:rPr>
            </w:pPr>
            <w:r w:rsidRPr="008945A7">
              <w:rPr>
                <w:rFonts w:cs="Times New Roman" w:hint="eastAsia"/>
              </w:rPr>
              <w:t>男女共同参画室</w:t>
            </w:r>
          </w:p>
          <w:p w14:paraId="593CF718" w14:textId="77777777" w:rsidR="00DF35BE" w:rsidRPr="008945A7" w:rsidRDefault="00DF35BE" w:rsidP="00DF35BE">
            <w:pPr>
              <w:jc w:val="left"/>
              <w:cnfStyle w:val="000000000000" w:firstRow="0" w:lastRow="0" w:firstColumn="0" w:lastColumn="0" w:oddVBand="0" w:evenVBand="0" w:oddHBand="0" w:evenHBand="0" w:firstRowFirstColumn="0" w:firstRowLastColumn="0" w:lastRowFirstColumn="0" w:lastRowLastColumn="0"/>
              <w:rPr>
                <w:rFonts w:cs="Times New Roman"/>
                <w:kern w:val="0"/>
              </w:rPr>
            </w:pPr>
            <w:r w:rsidRPr="008945A7">
              <w:rPr>
                <w:rFonts w:cs="Times New Roman" w:hint="eastAsia"/>
                <w:kern w:val="0"/>
              </w:rPr>
              <w:t>男女共同参画センター</w:t>
            </w:r>
          </w:p>
        </w:tc>
      </w:tr>
    </w:tbl>
    <w:p w14:paraId="3E770E6A" w14:textId="67199A7D" w:rsidR="00DE52E4" w:rsidRPr="008945A7" w:rsidRDefault="00DE52E4">
      <w:pPr>
        <w:widowControl/>
        <w:spacing w:after="40"/>
        <w:jc w:val="left"/>
      </w:pPr>
    </w:p>
    <w:p w14:paraId="7870BD10" w14:textId="77777777" w:rsidR="009F4654" w:rsidRPr="008945A7" w:rsidRDefault="009F4654" w:rsidP="00720EB3">
      <w:pPr>
        <w:pStyle w:val="aff"/>
      </w:pPr>
      <w:r w:rsidRPr="008945A7">
        <w:rPr>
          <w:rFonts w:hint="eastAsia"/>
        </w:rPr>
        <w:lastRenderedPageBreak/>
        <w:t>施策の方向</w:t>
      </w:r>
      <w:r w:rsidR="00795194" w:rsidRPr="008945A7">
        <w:rPr>
          <w:rFonts w:hint="eastAsia"/>
        </w:rPr>
        <w:t xml:space="preserve">　</w:t>
      </w:r>
      <w:r w:rsidR="0024613B" w:rsidRPr="008945A7">
        <w:rPr>
          <w:rFonts w:hint="eastAsia"/>
        </w:rPr>
        <w:t>５</w:t>
      </w:r>
      <w:r w:rsidR="00B94CC1" w:rsidRPr="008945A7">
        <w:rPr>
          <w:rFonts w:hint="eastAsia"/>
        </w:rPr>
        <w:t xml:space="preserve">　</w:t>
      </w:r>
      <w:r w:rsidRPr="008945A7">
        <w:rPr>
          <w:rFonts w:hint="eastAsia"/>
        </w:rPr>
        <w:t>ライフスタイルに合わせた働き方ができる社会づくり</w:t>
      </w:r>
    </w:p>
    <w:p w14:paraId="181216BC" w14:textId="295324E9" w:rsidR="00DE52E4" w:rsidRPr="008945A7" w:rsidRDefault="0092337B" w:rsidP="00CA3524">
      <w:pPr>
        <w:pStyle w:val="7"/>
        <w:numPr>
          <w:ilvl w:val="6"/>
          <w:numId w:val="5"/>
        </w:numPr>
      </w:pPr>
      <w:bookmarkStart w:id="508" w:name="_Ref22214433"/>
      <w:bookmarkStart w:id="509" w:name="_Toc192258164"/>
      <w:r w:rsidRPr="008945A7">
        <w:rPr>
          <w:rFonts w:hint="eastAsia"/>
        </w:rPr>
        <w:t>雇用の場の確保</w:t>
      </w:r>
      <w:bookmarkEnd w:id="508"/>
      <w:bookmarkEnd w:id="509"/>
    </w:p>
    <w:p w14:paraId="08FEF0F5" w14:textId="77777777" w:rsidR="00DE52E4" w:rsidRPr="008945A7" w:rsidRDefault="00DE52E4" w:rsidP="0092337B">
      <w:pPr>
        <w:pStyle w:val="a7"/>
        <w:spacing w:before="204" w:after="204"/>
      </w:pPr>
      <w:r w:rsidRPr="008945A7">
        <w:rPr>
          <w:rFonts w:hint="eastAsia"/>
        </w:rPr>
        <w:t>《現状及び課題》</w:t>
      </w:r>
    </w:p>
    <w:p w14:paraId="376EA57F" w14:textId="77777777" w:rsidR="007568D2" w:rsidRPr="008945A7" w:rsidRDefault="007568D2" w:rsidP="007568D2">
      <w:pPr>
        <w:pStyle w:val="aff2"/>
      </w:pPr>
      <w:r w:rsidRPr="008945A7">
        <w:rPr>
          <w:rFonts w:hint="eastAsia"/>
        </w:rPr>
        <w:t>少子化の要因の一つである未婚化については，その原因として，若者の雇用形態の不安定さなどからくる経済的基盤の弱さが指摘されています。</w:t>
      </w:r>
    </w:p>
    <w:p w14:paraId="2ACFBF59" w14:textId="04C1413E" w:rsidR="007568D2" w:rsidRPr="008945A7" w:rsidRDefault="007568D2" w:rsidP="007568D2">
      <w:pPr>
        <w:pStyle w:val="aff2"/>
      </w:pPr>
      <w:r w:rsidRPr="008945A7">
        <w:rPr>
          <w:rFonts w:hint="eastAsia"/>
        </w:rPr>
        <w:t>本県の雇用者（役員を除く）のうち非正規雇用者の割合は，</w:t>
      </w:r>
      <w:r w:rsidR="00307D7C" w:rsidRPr="008945A7">
        <w:rPr>
          <w:rFonts w:hint="eastAsia"/>
        </w:rPr>
        <w:t>男性が約２割，女性が約５割となっており，</w:t>
      </w:r>
      <w:r w:rsidRPr="008945A7">
        <w:rPr>
          <w:rFonts w:hint="eastAsia"/>
        </w:rPr>
        <w:t>経済的基盤の弱さを克服するには，安定した雇用が必要不可欠です</w:t>
      </w:r>
      <w:r w:rsidR="00502A0F" w:rsidRPr="008945A7">
        <w:rPr>
          <w:rFonts w:hint="eastAsia"/>
        </w:rPr>
        <w:t>（</w:t>
      </w:r>
      <w:r w:rsidR="00502A0F" w:rsidRPr="008945A7">
        <w:fldChar w:fldCharType="begin"/>
      </w:r>
      <w:r w:rsidR="00502A0F" w:rsidRPr="008945A7">
        <w:instrText xml:space="preserve"> </w:instrText>
      </w:r>
      <w:r w:rsidR="00502A0F" w:rsidRPr="008945A7">
        <w:rPr>
          <w:rFonts w:hint="eastAsia"/>
        </w:rPr>
        <w:instrText>REF _Ref21097167 \h</w:instrText>
      </w:r>
      <w:r w:rsidR="00502A0F" w:rsidRPr="008945A7">
        <w:instrText xml:space="preserve"> </w:instrText>
      </w:r>
      <w:r w:rsidR="003C18C1" w:rsidRPr="008945A7">
        <w:instrText xml:space="preserve"> \* MERGEFORMAT </w:instrText>
      </w:r>
      <w:r w:rsidR="00502A0F" w:rsidRPr="008945A7">
        <w:fldChar w:fldCharType="separate"/>
      </w:r>
      <w:r w:rsidR="00FE39CF" w:rsidRPr="008945A7">
        <w:t xml:space="preserve">図表－ </w:t>
      </w:r>
      <w:r w:rsidR="00FE39CF" w:rsidRPr="008945A7">
        <w:rPr>
          <w:noProof/>
        </w:rPr>
        <w:t>31</w:t>
      </w:r>
      <w:r w:rsidR="00502A0F" w:rsidRPr="008945A7">
        <w:fldChar w:fldCharType="end"/>
      </w:r>
      <w:r w:rsidR="009629B4" w:rsidRPr="008945A7">
        <w:rPr>
          <w:rFonts w:hint="eastAsia"/>
        </w:rPr>
        <w:t>，</w:t>
      </w:r>
      <w:r w:rsidR="009629B4" w:rsidRPr="008945A7">
        <w:fldChar w:fldCharType="begin"/>
      </w:r>
      <w:r w:rsidR="009629B4" w:rsidRPr="008945A7">
        <w:instrText xml:space="preserve"> </w:instrText>
      </w:r>
      <w:r w:rsidR="009629B4" w:rsidRPr="008945A7">
        <w:rPr>
          <w:rFonts w:hint="eastAsia"/>
        </w:rPr>
        <w:instrText>REF _Ref22936247 \h</w:instrText>
      </w:r>
      <w:r w:rsidR="009629B4" w:rsidRPr="008945A7">
        <w:instrText xml:space="preserve"> </w:instrText>
      </w:r>
      <w:r w:rsidR="003C18C1" w:rsidRPr="008945A7">
        <w:instrText xml:space="preserve"> \* MERGEFORMAT </w:instrText>
      </w:r>
      <w:r w:rsidR="009629B4" w:rsidRPr="008945A7">
        <w:fldChar w:fldCharType="separate"/>
      </w:r>
      <w:r w:rsidR="00FE39CF" w:rsidRPr="008945A7">
        <w:t xml:space="preserve">図表－ </w:t>
      </w:r>
      <w:r w:rsidR="00FE39CF" w:rsidRPr="008945A7">
        <w:rPr>
          <w:noProof/>
        </w:rPr>
        <w:t>33</w:t>
      </w:r>
      <w:r w:rsidR="009629B4" w:rsidRPr="008945A7">
        <w:fldChar w:fldCharType="end"/>
      </w:r>
      <w:r w:rsidR="00502A0F" w:rsidRPr="008945A7">
        <w:rPr>
          <w:rFonts w:hint="eastAsia"/>
        </w:rPr>
        <w:t>）</w:t>
      </w:r>
      <w:r w:rsidRPr="008945A7">
        <w:rPr>
          <w:rFonts w:hint="eastAsia"/>
        </w:rPr>
        <w:t>。</w:t>
      </w:r>
    </w:p>
    <w:p w14:paraId="7EEC745F" w14:textId="07BD5DD9" w:rsidR="007568D2" w:rsidRPr="008945A7" w:rsidRDefault="007568D2" w:rsidP="007568D2">
      <w:pPr>
        <w:pStyle w:val="aff2"/>
      </w:pPr>
      <w:r w:rsidRPr="008945A7">
        <w:rPr>
          <w:rFonts w:hint="eastAsia"/>
        </w:rPr>
        <w:t>雇用の創出に当たっては，</w:t>
      </w:r>
      <w:r w:rsidR="00052844" w:rsidRPr="008945A7">
        <w:rPr>
          <w:rFonts w:hint="eastAsia"/>
        </w:rPr>
        <w:t>基幹産業である農林水産業や観光関連産業の更なる振興に取り組むとともに，技術力の高い製造業や情報関連産業など新たな産業の創出にも取り組み，鹿児島の「稼ぐ力」の向上に向けた</w:t>
      </w:r>
      <w:r w:rsidRPr="008945A7">
        <w:rPr>
          <w:rFonts w:hint="eastAsia"/>
        </w:rPr>
        <w:t>取組</w:t>
      </w:r>
      <w:r w:rsidR="00052844" w:rsidRPr="008945A7">
        <w:rPr>
          <w:rFonts w:hint="eastAsia"/>
        </w:rPr>
        <w:t>も</w:t>
      </w:r>
      <w:r w:rsidRPr="008945A7">
        <w:rPr>
          <w:rFonts w:hint="eastAsia"/>
        </w:rPr>
        <w:t>進めていきます。</w:t>
      </w:r>
    </w:p>
    <w:p w14:paraId="503965CF" w14:textId="36CBE0C3" w:rsidR="007568D2" w:rsidRPr="008945A7" w:rsidRDefault="007568D2" w:rsidP="007568D2">
      <w:pPr>
        <w:pStyle w:val="aff2"/>
      </w:pPr>
      <w:r w:rsidRPr="008945A7">
        <w:rPr>
          <w:rFonts w:hint="eastAsia"/>
        </w:rPr>
        <w:t>また，共働き世帯が増加する中で，就労の継続を希望しながらも，仕事と子育ての両立が困難であるとの理由により，出産</w:t>
      </w:r>
      <w:r w:rsidR="00921B76" w:rsidRPr="008945A7">
        <w:rPr>
          <w:rFonts w:hint="eastAsia"/>
        </w:rPr>
        <w:t>等</w:t>
      </w:r>
      <w:r w:rsidRPr="008945A7">
        <w:rPr>
          <w:rFonts w:hint="eastAsia"/>
        </w:rPr>
        <w:t>を機に退職する女性が少なからず存在しています</w:t>
      </w:r>
      <w:r w:rsidR="009629B4" w:rsidRPr="008945A7">
        <w:rPr>
          <w:rFonts w:hint="eastAsia"/>
        </w:rPr>
        <w:t>（</w:t>
      </w:r>
      <w:r w:rsidR="005E14C8" w:rsidRPr="008945A7">
        <w:fldChar w:fldCharType="begin"/>
      </w:r>
      <w:r w:rsidR="005E14C8" w:rsidRPr="008945A7">
        <w:instrText xml:space="preserve"> </w:instrText>
      </w:r>
      <w:r w:rsidR="005E14C8" w:rsidRPr="008945A7">
        <w:rPr>
          <w:rFonts w:hint="eastAsia"/>
        </w:rPr>
        <w:instrText>REF _Ref22937711 \h</w:instrText>
      </w:r>
      <w:r w:rsidR="005E14C8" w:rsidRPr="008945A7">
        <w:instrText xml:space="preserve"> </w:instrText>
      </w:r>
      <w:r w:rsidR="003C18C1" w:rsidRPr="008945A7">
        <w:instrText xml:space="preserve"> \* MERGEFORMAT </w:instrText>
      </w:r>
      <w:r w:rsidR="005E14C8" w:rsidRPr="008945A7">
        <w:fldChar w:fldCharType="separate"/>
      </w:r>
      <w:r w:rsidR="00FE39CF" w:rsidRPr="008945A7">
        <w:t xml:space="preserve">図表－ </w:t>
      </w:r>
      <w:r w:rsidR="00FE39CF" w:rsidRPr="008945A7">
        <w:rPr>
          <w:noProof/>
        </w:rPr>
        <w:t>38</w:t>
      </w:r>
      <w:r w:rsidR="005E14C8" w:rsidRPr="008945A7">
        <w:fldChar w:fldCharType="end"/>
      </w:r>
      <w:r w:rsidR="005E14C8" w:rsidRPr="008945A7">
        <w:rPr>
          <w:rFonts w:hint="eastAsia"/>
        </w:rPr>
        <w:t>，</w:t>
      </w:r>
      <w:r w:rsidR="009629B4" w:rsidRPr="008945A7">
        <w:fldChar w:fldCharType="begin"/>
      </w:r>
      <w:r w:rsidR="009629B4" w:rsidRPr="008945A7">
        <w:instrText xml:space="preserve"> </w:instrText>
      </w:r>
      <w:r w:rsidR="009629B4" w:rsidRPr="008945A7">
        <w:rPr>
          <w:rFonts w:hint="eastAsia"/>
        </w:rPr>
        <w:instrText>REF _Ref18418199 \h</w:instrText>
      </w:r>
      <w:r w:rsidR="009629B4" w:rsidRPr="008945A7">
        <w:instrText xml:space="preserve"> </w:instrText>
      </w:r>
      <w:r w:rsidR="003C18C1" w:rsidRPr="008945A7">
        <w:instrText xml:space="preserve"> \* MERGEFORMAT </w:instrText>
      </w:r>
      <w:r w:rsidR="009629B4" w:rsidRPr="008945A7">
        <w:fldChar w:fldCharType="separate"/>
      </w:r>
      <w:r w:rsidR="00FE39CF" w:rsidRPr="008945A7">
        <w:t xml:space="preserve">図表－ </w:t>
      </w:r>
      <w:r w:rsidR="00FE39CF" w:rsidRPr="008945A7">
        <w:rPr>
          <w:noProof/>
        </w:rPr>
        <w:t>42</w:t>
      </w:r>
      <w:r w:rsidR="009629B4" w:rsidRPr="008945A7">
        <w:fldChar w:fldCharType="end"/>
      </w:r>
      <w:r w:rsidR="009629B4" w:rsidRPr="008945A7">
        <w:rPr>
          <w:rFonts w:hint="eastAsia"/>
        </w:rPr>
        <w:t>）</w:t>
      </w:r>
      <w:r w:rsidRPr="008945A7">
        <w:rPr>
          <w:rFonts w:hint="eastAsia"/>
        </w:rPr>
        <w:t>。</w:t>
      </w:r>
    </w:p>
    <w:p w14:paraId="4503956F" w14:textId="1AFD40EF" w:rsidR="007568D2" w:rsidRPr="008945A7" w:rsidRDefault="007568D2" w:rsidP="007568D2">
      <w:pPr>
        <w:pStyle w:val="aff2"/>
      </w:pPr>
      <w:r w:rsidRPr="008945A7">
        <w:rPr>
          <w:rFonts w:hint="eastAsia"/>
        </w:rPr>
        <w:t>女性が自らの希望に応じて最大限に能力を発揮し，働くことができるよう，女性の就労継続に向けた雇用環境を整備する必要があります。</w:t>
      </w:r>
    </w:p>
    <w:p w14:paraId="358897FF" w14:textId="021EEE7E" w:rsidR="007568D2" w:rsidRPr="008945A7" w:rsidRDefault="007568D2" w:rsidP="007568D2">
      <w:pPr>
        <w:pStyle w:val="aff2"/>
      </w:pPr>
      <w:r w:rsidRPr="008945A7">
        <w:rPr>
          <w:rFonts w:hint="eastAsia"/>
        </w:rPr>
        <w:t>さらに，本県においては，非正規雇用労働者における女性の割合が高くなっているため，その待遇を改善するとともに，女性や若者などの多様な働き方の選択肢を広げていく必要があります</w:t>
      </w:r>
      <w:r w:rsidR="00BC0E71" w:rsidRPr="008945A7">
        <w:rPr>
          <w:rFonts w:hint="eastAsia"/>
        </w:rPr>
        <w:t>（</w:t>
      </w:r>
      <w:r w:rsidR="00BC0E71" w:rsidRPr="008945A7">
        <w:fldChar w:fldCharType="begin"/>
      </w:r>
      <w:r w:rsidR="00BC0E71" w:rsidRPr="008945A7">
        <w:instrText xml:space="preserve"> </w:instrText>
      </w:r>
      <w:r w:rsidR="00BC0E71" w:rsidRPr="008945A7">
        <w:rPr>
          <w:rFonts w:hint="eastAsia"/>
        </w:rPr>
        <w:instrText>REF _Ref21097317 \h</w:instrText>
      </w:r>
      <w:r w:rsidR="00BC0E71" w:rsidRPr="008945A7">
        <w:instrText xml:space="preserve"> </w:instrText>
      </w:r>
      <w:r w:rsidR="00BC0E71" w:rsidRPr="008945A7">
        <w:fldChar w:fldCharType="separate"/>
      </w:r>
      <w:r w:rsidR="00FE39CF" w:rsidRPr="008945A7">
        <w:t xml:space="preserve">図表－ </w:t>
      </w:r>
      <w:r w:rsidR="00FE39CF" w:rsidRPr="008945A7">
        <w:rPr>
          <w:noProof/>
        </w:rPr>
        <w:t>32</w:t>
      </w:r>
      <w:r w:rsidR="00BC0E71" w:rsidRPr="008945A7">
        <w:fldChar w:fldCharType="end"/>
      </w:r>
      <w:r w:rsidR="00BC0E71" w:rsidRPr="008945A7">
        <w:rPr>
          <w:rFonts w:hint="eastAsia"/>
        </w:rPr>
        <w:t>）</w:t>
      </w:r>
      <w:r w:rsidRPr="008945A7">
        <w:rPr>
          <w:rFonts w:hint="eastAsia"/>
        </w:rPr>
        <w:t>。</w:t>
      </w:r>
    </w:p>
    <w:p w14:paraId="157B6A66" w14:textId="77777777" w:rsidR="00DE52E4" w:rsidRPr="008945A7" w:rsidRDefault="00DE52E4" w:rsidP="0092337B">
      <w:pPr>
        <w:pStyle w:val="a7"/>
        <w:spacing w:before="204" w:after="204"/>
      </w:pPr>
      <w:r w:rsidRPr="008945A7">
        <w:rPr>
          <w:rFonts w:hint="eastAsia"/>
        </w:rPr>
        <w:t>《施策目標及び具体的施策》</w:t>
      </w:r>
    </w:p>
    <w:p w14:paraId="3AAD7F6E" w14:textId="77777777" w:rsidR="00DC1A80" w:rsidRPr="008945A7" w:rsidRDefault="00DC1A80" w:rsidP="00CA3524">
      <w:pPr>
        <w:pStyle w:val="8"/>
        <w:numPr>
          <w:ilvl w:val="7"/>
          <w:numId w:val="5"/>
        </w:numPr>
      </w:pPr>
      <w:r w:rsidRPr="008945A7">
        <w:rPr>
          <w:rFonts w:hint="eastAsia"/>
        </w:rPr>
        <w:t>県内雇用の確保と創出</w:t>
      </w:r>
    </w:p>
    <w:p w14:paraId="2CFE7787" w14:textId="77777777" w:rsidR="00DC1A80" w:rsidRPr="008945A7" w:rsidRDefault="00DC1A80" w:rsidP="00CA3524">
      <w:pPr>
        <w:pStyle w:val="9"/>
        <w:numPr>
          <w:ilvl w:val="8"/>
          <w:numId w:val="5"/>
        </w:numPr>
        <w:ind w:hanging="1842"/>
      </w:pPr>
      <w:r w:rsidRPr="008945A7">
        <w:rPr>
          <w:rFonts w:hint="eastAsia"/>
        </w:rPr>
        <w:t>働く場の創出</w:t>
      </w:r>
    </w:p>
    <w:p w14:paraId="393C4458" w14:textId="77777777" w:rsidR="0092337B" w:rsidRPr="008945A7" w:rsidRDefault="0092337B" w:rsidP="008F00E3">
      <w:pPr>
        <w:pStyle w:val="ae"/>
        <w:spacing w:after="40"/>
        <w:ind w:left="628" w:firstLine="209"/>
      </w:pPr>
      <w:r w:rsidRPr="008945A7">
        <w:rPr>
          <w:rFonts w:hint="eastAsia"/>
        </w:rPr>
        <w:t>鹿児島にしごとをつくり，安心して働けるようにするため，鹿児島の特性を生かした付加価値の高い産業の創出や地域産業の競争力強化に取り組むとともに，地域経済に付加価値を生み出す核となる企業の立地促進や立地企業の成長支援等に取り組むなど，本県の雇用創出力向上を図ります。</w:t>
      </w:r>
    </w:p>
    <w:tbl>
      <w:tblPr>
        <w:tblStyle w:val="afc"/>
        <w:tblW w:w="9356" w:type="dxa"/>
        <w:tblLook w:val="04A0" w:firstRow="1" w:lastRow="0" w:firstColumn="1" w:lastColumn="0" w:noHBand="0" w:noVBand="1"/>
      </w:tblPr>
      <w:tblGrid>
        <w:gridCol w:w="1984"/>
        <w:gridCol w:w="5387"/>
        <w:gridCol w:w="1985"/>
      </w:tblGrid>
      <w:tr w:rsidR="0092337B" w:rsidRPr="008945A7" w14:paraId="3F33E588" w14:textId="77777777" w:rsidTr="0071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816B6B0" w14:textId="77777777" w:rsidR="0092337B" w:rsidRPr="008945A7" w:rsidRDefault="0092337B" w:rsidP="002E695F">
            <w:pPr>
              <w:jc w:val="center"/>
            </w:pPr>
            <w:r w:rsidRPr="008945A7">
              <w:rPr>
                <w:rFonts w:hint="eastAsia"/>
              </w:rPr>
              <w:t>具体的施策</w:t>
            </w:r>
          </w:p>
        </w:tc>
        <w:tc>
          <w:tcPr>
            <w:tcW w:w="5387" w:type="dxa"/>
          </w:tcPr>
          <w:p w14:paraId="7A6B6C27" w14:textId="77777777" w:rsidR="0092337B" w:rsidRPr="008945A7" w:rsidRDefault="0092337B" w:rsidP="002E695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具体的施策の概要</w:t>
            </w:r>
          </w:p>
        </w:tc>
        <w:tc>
          <w:tcPr>
            <w:tcW w:w="1985" w:type="dxa"/>
          </w:tcPr>
          <w:p w14:paraId="06211BCB" w14:textId="77777777" w:rsidR="0092337B" w:rsidRPr="008945A7" w:rsidRDefault="0092337B" w:rsidP="002E695F">
            <w:pPr>
              <w:jc w:val="center"/>
              <w:cnfStyle w:val="100000000000" w:firstRow="1" w:lastRow="0" w:firstColumn="0" w:lastColumn="0" w:oddVBand="0" w:evenVBand="0" w:oddHBand="0" w:evenHBand="0" w:firstRowFirstColumn="0" w:firstRowLastColumn="0" w:lastRowFirstColumn="0" w:lastRowLastColumn="0"/>
            </w:pPr>
            <w:r w:rsidRPr="008945A7">
              <w:rPr>
                <w:rFonts w:hint="eastAsia"/>
              </w:rPr>
              <w:t>担当課等</w:t>
            </w:r>
          </w:p>
        </w:tc>
      </w:tr>
      <w:tr w:rsidR="0097257D" w:rsidRPr="008945A7" w14:paraId="260B7EF8" w14:textId="77777777" w:rsidTr="0097257D">
        <w:tc>
          <w:tcPr>
            <w:cnfStyle w:val="001000000000" w:firstRow="0" w:lastRow="0" w:firstColumn="1" w:lastColumn="0" w:oddVBand="0" w:evenVBand="0" w:oddHBand="0" w:evenHBand="0" w:firstRowFirstColumn="0" w:firstRowLastColumn="0" w:lastRowFirstColumn="0" w:lastRowLastColumn="0"/>
            <w:tcW w:w="1984" w:type="dxa"/>
          </w:tcPr>
          <w:p w14:paraId="7B7A76FA" w14:textId="77777777" w:rsidR="0097257D" w:rsidRPr="008945A7" w:rsidRDefault="0097257D" w:rsidP="0097257D">
            <w:r w:rsidRPr="008945A7">
              <w:rPr>
                <w:rFonts w:hint="eastAsia"/>
              </w:rPr>
              <w:t>新たな起業家の育成支援</w:t>
            </w:r>
          </w:p>
        </w:tc>
        <w:tc>
          <w:tcPr>
            <w:tcW w:w="5387" w:type="dxa"/>
          </w:tcPr>
          <w:p w14:paraId="24334451" w14:textId="43B9F791" w:rsidR="0097257D" w:rsidRPr="008945A7" w:rsidRDefault="0097257D" w:rsidP="0097257D">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新たな雇用の創出や，若者・女性の活躍の場の拡大，地域活性化を図るため，</w:t>
            </w:r>
            <w:r w:rsidR="00065B26" w:rsidRPr="008945A7">
              <w:rPr>
                <w:rFonts w:hint="eastAsia"/>
              </w:rPr>
              <w:t>起業</w:t>
            </w:r>
            <w:r w:rsidRPr="008945A7">
              <w:rPr>
                <w:rFonts w:hint="eastAsia"/>
              </w:rPr>
              <w:t>を志す者や</w:t>
            </w:r>
            <w:r w:rsidR="00065B26" w:rsidRPr="008945A7">
              <w:rPr>
                <w:rFonts w:hint="eastAsia"/>
              </w:rPr>
              <w:t>起業</w:t>
            </w:r>
            <w:r w:rsidRPr="008945A7">
              <w:rPr>
                <w:rFonts w:hint="eastAsia"/>
              </w:rPr>
              <w:t>後間もない事業者に対して，</w:t>
            </w:r>
            <w:r w:rsidR="00065B26" w:rsidRPr="008945A7">
              <w:rPr>
                <w:rFonts w:hint="eastAsia"/>
              </w:rPr>
              <w:t>起業</w:t>
            </w:r>
            <w:r w:rsidRPr="008945A7">
              <w:rPr>
                <w:rFonts w:hint="eastAsia"/>
              </w:rPr>
              <w:t>初期の負担軽減などの支援を行うとともに，地域への経済波及効果が高い事業等の発掘及び育成等を実施</w:t>
            </w:r>
          </w:p>
        </w:tc>
        <w:tc>
          <w:tcPr>
            <w:tcW w:w="1985" w:type="dxa"/>
          </w:tcPr>
          <w:p w14:paraId="5DD095B1" w14:textId="69E69957" w:rsidR="0097257D" w:rsidRPr="008945A7" w:rsidRDefault="00B235C1" w:rsidP="0097257D">
            <w:pPr>
              <w:cnfStyle w:val="000000000000" w:firstRow="0" w:lastRow="0" w:firstColumn="0" w:lastColumn="0" w:oddVBand="0" w:evenVBand="0" w:oddHBand="0" w:evenHBand="0" w:firstRowFirstColumn="0" w:firstRowLastColumn="0" w:lastRowFirstColumn="0" w:lastRowLastColumn="0"/>
            </w:pPr>
            <w:r w:rsidRPr="008945A7">
              <w:rPr>
                <w:rFonts w:hint="eastAsia"/>
              </w:rPr>
              <w:t>新産業創出室</w:t>
            </w:r>
          </w:p>
        </w:tc>
      </w:tr>
      <w:tr w:rsidR="0097257D" w:rsidRPr="008945A7" w14:paraId="23A9C044" w14:textId="77777777" w:rsidTr="0097257D">
        <w:tc>
          <w:tcPr>
            <w:cnfStyle w:val="001000000000" w:firstRow="0" w:lastRow="0" w:firstColumn="1" w:lastColumn="0" w:oddVBand="0" w:evenVBand="0" w:oddHBand="0" w:evenHBand="0" w:firstRowFirstColumn="0" w:firstRowLastColumn="0" w:lastRowFirstColumn="0" w:lastRowLastColumn="0"/>
            <w:tcW w:w="1984" w:type="dxa"/>
          </w:tcPr>
          <w:p w14:paraId="6F162BA7" w14:textId="622352B1" w:rsidR="0097257D" w:rsidRPr="008945A7" w:rsidRDefault="00EB2FE6" w:rsidP="0097257D">
            <w:r w:rsidRPr="008945A7">
              <w:rPr>
                <w:rFonts w:hint="eastAsia"/>
              </w:rPr>
              <w:t>新事業創出</w:t>
            </w:r>
            <w:r w:rsidR="0097257D" w:rsidRPr="008945A7">
              <w:rPr>
                <w:rFonts w:hint="eastAsia"/>
              </w:rPr>
              <w:t>に取り組む</w:t>
            </w:r>
            <w:r w:rsidR="004C2076" w:rsidRPr="008945A7">
              <w:rPr>
                <w:rFonts w:hint="eastAsia"/>
              </w:rPr>
              <w:t>中小企業</w:t>
            </w:r>
            <w:r w:rsidR="0097257D" w:rsidRPr="008945A7">
              <w:rPr>
                <w:rFonts w:hint="eastAsia"/>
              </w:rPr>
              <w:t>への支援</w:t>
            </w:r>
          </w:p>
        </w:tc>
        <w:tc>
          <w:tcPr>
            <w:tcW w:w="5387" w:type="dxa"/>
          </w:tcPr>
          <w:p w14:paraId="40959264" w14:textId="5DF6569E" w:rsidR="0097257D" w:rsidRPr="008945A7" w:rsidRDefault="00EB2FE6" w:rsidP="001D3BD3">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新事業創出</w:t>
            </w:r>
            <w:r w:rsidR="0097257D" w:rsidRPr="008945A7">
              <w:rPr>
                <w:rFonts w:hint="eastAsia"/>
              </w:rPr>
              <w:t>に取り組む中小</w:t>
            </w:r>
            <w:r w:rsidRPr="008945A7">
              <w:rPr>
                <w:rFonts w:hint="eastAsia"/>
              </w:rPr>
              <w:t>企業</w:t>
            </w:r>
            <w:r w:rsidR="0097257D" w:rsidRPr="008945A7">
              <w:rPr>
                <w:rFonts w:hint="eastAsia"/>
              </w:rPr>
              <w:t>の</w:t>
            </w:r>
            <w:r w:rsidR="001D3BD3" w:rsidRPr="008945A7">
              <w:rPr>
                <w:rFonts w:hint="eastAsia"/>
              </w:rPr>
              <w:t>事業化・販路拡大までの各段階に応じた研究開発費の補助や専門家によるコンサルティングなど継続的かつ包括的な支援をすることで</w:t>
            </w:r>
            <w:r w:rsidR="0097257D" w:rsidRPr="008945A7">
              <w:rPr>
                <w:rFonts w:hint="eastAsia"/>
              </w:rPr>
              <w:t>雇用の確保や地域経済の活性化を促進</w:t>
            </w:r>
          </w:p>
        </w:tc>
        <w:tc>
          <w:tcPr>
            <w:tcW w:w="1985" w:type="dxa"/>
          </w:tcPr>
          <w:p w14:paraId="451DCF62" w14:textId="1C2DC78B" w:rsidR="0097257D" w:rsidRPr="008945A7" w:rsidRDefault="00DB0EE9" w:rsidP="0097257D">
            <w:pPr>
              <w:cnfStyle w:val="000000000000" w:firstRow="0" w:lastRow="0" w:firstColumn="0" w:lastColumn="0" w:oddVBand="0" w:evenVBand="0" w:oddHBand="0" w:evenHBand="0" w:firstRowFirstColumn="0" w:firstRowLastColumn="0" w:lastRowFirstColumn="0" w:lastRowLastColumn="0"/>
            </w:pPr>
            <w:r w:rsidRPr="008945A7">
              <w:rPr>
                <w:rFonts w:hint="eastAsia"/>
              </w:rPr>
              <w:t>新産業創出室</w:t>
            </w:r>
          </w:p>
        </w:tc>
      </w:tr>
      <w:tr w:rsidR="0097257D" w:rsidRPr="008945A7" w14:paraId="39FAFFCA" w14:textId="77777777" w:rsidTr="0097257D">
        <w:tc>
          <w:tcPr>
            <w:cnfStyle w:val="001000000000" w:firstRow="0" w:lastRow="0" w:firstColumn="1" w:lastColumn="0" w:oddVBand="0" w:evenVBand="0" w:oddHBand="0" w:evenHBand="0" w:firstRowFirstColumn="0" w:firstRowLastColumn="0" w:lastRowFirstColumn="0" w:lastRowLastColumn="0"/>
            <w:tcW w:w="1984" w:type="dxa"/>
          </w:tcPr>
          <w:p w14:paraId="2CCFC34A" w14:textId="77777777" w:rsidR="0097257D" w:rsidRPr="008945A7" w:rsidRDefault="0097257D" w:rsidP="0097257D">
            <w:r w:rsidRPr="008945A7">
              <w:rPr>
                <w:rFonts w:hint="eastAsia"/>
              </w:rPr>
              <w:t>企業立地の促進</w:t>
            </w:r>
          </w:p>
        </w:tc>
        <w:tc>
          <w:tcPr>
            <w:tcW w:w="5387" w:type="dxa"/>
          </w:tcPr>
          <w:p w14:paraId="3983AB40" w14:textId="1BC9247F" w:rsidR="0091566C" w:rsidRPr="008945A7" w:rsidRDefault="0097257D" w:rsidP="00841748">
            <w:pPr>
              <w:ind w:firstLineChars="100" w:firstLine="179"/>
              <w:cnfStyle w:val="000000000000" w:firstRow="0" w:lastRow="0" w:firstColumn="0" w:lastColumn="0" w:oddVBand="0" w:evenVBand="0" w:oddHBand="0" w:evenHBand="0" w:firstRowFirstColumn="0" w:firstRowLastColumn="0" w:lastRowFirstColumn="0" w:lastRowLastColumn="0"/>
            </w:pPr>
            <w:r w:rsidRPr="008945A7">
              <w:rPr>
                <w:rFonts w:hint="eastAsia"/>
              </w:rPr>
              <w:t>本県の特性を生かした食品関連産業や電子，自動車関連産業をはじめ今後，成長が見込まれる環境・新エネルギー産業など付加価値の高い次世代の基幹産業を担う企業の立地促進や立地企業の成長支援</w:t>
            </w:r>
          </w:p>
        </w:tc>
        <w:tc>
          <w:tcPr>
            <w:tcW w:w="1985" w:type="dxa"/>
          </w:tcPr>
          <w:p w14:paraId="0B4D9287" w14:textId="77777777" w:rsidR="0097257D" w:rsidRPr="008945A7" w:rsidRDefault="0097257D" w:rsidP="0097257D">
            <w:pPr>
              <w:cnfStyle w:val="000000000000" w:firstRow="0" w:lastRow="0" w:firstColumn="0" w:lastColumn="0" w:oddVBand="0" w:evenVBand="0" w:oddHBand="0" w:evenHBand="0" w:firstRowFirstColumn="0" w:firstRowLastColumn="0" w:lastRowFirstColumn="0" w:lastRowLastColumn="0"/>
            </w:pPr>
            <w:r w:rsidRPr="008945A7">
              <w:rPr>
                <w:rFonts w:hint="eastAsia"/>
              </w:rPr>
              <w:t>産業立地課</w:t>
            </w:r>
          </w:p>
        </w:tc>
      </w:tr>
      <w:tr w:rsidR="0092337B" w:rsidRPr="008945A7" w14:paraId="4A1BF400"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44F96161" w14:textId="77777777" w:rsidR="0092337B" w:rsidRPr="008945A7" w:rsidRDefault="00B32640" w:rsidP="0071334C">
            <w:r w:rsidRPr="008945A7">
              <w:rPr>
                <w:rFonts w:hint="eastAsia"/>
              </w:rPr>
              <w:lastRenderedPageBreak/>
              <w:t>農林水産業における担い手の確保・育成</w:t>
            </w:r>
          </w:p>
        </w:tc>
        <w:tc>
          <w:tcPr>
            <w:tcW w:w="5387" w:type="dxa"/>
          </w:tcPr>
          <w:p w14:paraId="2E19B150" w14:textId="77777777" w:rsidR="0092337B" w:rsidRPr="008945A7" w:rsidRDefault="00B32640" w:rsidP="0071334C">
            <w:pPr>
              <w:ind w:firstLineChars="100" w:firstLine="179"/>
              <w:cnfStyle w:val="000000000000" w:firstRow="0" w:lastRow="0" w:firstColumn="0" w:lastColumn="0" w:oddVBand="0" w:evenVBand="0" w:oddHBand="0" w:evenHBand="0" w:firstRowFirstColumn="0" w:firstRowLastColumn="0" w:lastRowFirstColumn="0" w:lastRowLastColumn="0"/>
            </w:pPr>
            <w:r w:rsidRPr="008945A7">
              <w:t>本県農林水産業を支える担い手の確保・育成を図るため，情報の提供や各種相談会の実施，現場における研修等を支援</w:t>
            </w:r>
          </w:p>
        </w:tc>
        <w:tc>
          <w:tcPr>
            <w:tcW w:w="1985" w:type="dxa"/>
          </w:tcPr>
          <w:p w14:paraId="2B434718" w14:textId="77777777" w:rsidR="0097257D" w:rsidRPr="008945A7" w:rsidRDefault="0097257D" w:rsidP="0097257D">
            <w:pPr>
              <w:cnfStyle w:val="000000000000" w:firstRow="0" w:lastRow="0" w:firstColumn="0" w:lastColumn="0" w:oddVBand="0" w:evenVBand="0" w:oddHBand="0" w:evenHBand="0" w:firstRowFirstColumn="0" w:firstRowLastColumn="0" w:lastRowFirstColumn="0" w:lastRowLastColumn="0"/>
            </w:pPr>
            <w:r w:rsidRPr="008945A7">
              <w:rPr>
                <w:rFonts w:hint="eastAsia"/>
              </w:rPr>
              <w:t>経営技術課</w:t>
            </w:r>
          </w:p>
          <w:p w14:paraId="5951236E" w14:textId="77777777" w:rsidR="00B32640" w:rsidRPr="008945A7" w:rsidRDefault="00B32640"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森林経営課</w:t>
            </w:r>
          </w:p>
          <w:p w14:paraId="73A989E4" w14:textId="77777777" w:rsidR="0092337B" w:rsidRPr="008945A7" w:rsidRDefault="00B32640"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水産振興課</w:t>
            </w:r>
          </w:p>
        </w:tc>
      </w:tr>
      <w:tr w:rsidR="0092337B" w:rsidRPr="008945A7" w14:paraId="030313CA" w14:textId="77777777" w:rsidTr="0071334C">
        <w:tc>
          <w:tcPr>
            <w:cnfStyle w:val="001000000000" w:firstRow="0" w:lastRow="0" w:firstColumn="1" w:lastColumn="0" w:oddVBand="0" w:evenVBand="0" w:oddHBand="0" w:evenHBand="0" w:firstRowFirstColumn="0" w:firstRowLastColumn="0" w:lastRowFirstColumn="0" w:lastRowLastColumn="0"/>
            <w:tcW w:w="1984" w:type="dxa"/>
          </w:tcPr>
          <w:p w14:paraId="2D6C8DBA" w14:textId="7F711512" w:rsidR="0092337B" w:rsidRPr="008945A7" w:rsidRDefault="005B72A3" w:rsidP="005B72A3">
            <w:pPr>
              <w:rPr>
                <w:rStyle w:val="affc"/>
                <w:u w:val="none"/>
              </w:rPr>
            </w:pPr>
            <w:r w:rsidRPr="008945A7">
              <w:rPr>
                <w:rFonts w:hint="eastAsia"/>
              </w:rPr>
              <w:t>観光産業の振興</w:t>
            </w:r>
          </w:p>
        </w:tc>
        <w:tc>
          <w:tcPr>
            <w:tcW w:w="5387" w:type="dxa"/>
          </w:tcPr>
          <w:p w14:paraId="3885D75C" w14:textId="20495C1E" w:rsidR="0092337B" w:rsidRPr="008945A7" w:rsidRDefault="0092337B" w:rsidP="001E3B86">
            <w:pPr>
              <w:ind w:firstLineChars="100" w:firstLine="179"/>
              <w:cnfStyle w:val="000000000000" w:firstRow="0" w:lastRow="0" w:firstColumn="0" w:lastColumn="0" w:oddVBand="0" w:evenVBand="0" w:oddHBand="0" w:evenHBand="0" w:firstRowFirstColumn="0" w:firstRowLastColumn="0" w:lastRowFirstColumn="0" w:lastRowLastColumn="0"/>
            </w:pPr>
            <w:r w:rsidRPr="008945A7">
              <w:t>県内外で開催される大規模イベント</w:t>
            </w:r>
            <w:r w:rsidR="005B72A3" w:rsidRPr="008945A7">
              <w:rPr>
                <w:rFonts w:hint="eastAsia"/>
              </w:rPr>
              <w:t>や本県の魅力ある観光資源を生かし</w:t>
            </w:r>
            <w:r w:rsidR="00161519" w:rsidRPr="008945A7">
              <w:rPr>
                <w:rFonts w:hint="eastAsia"/>
              </w:rPr>
              <w:t>，</w:t>
            </w:r>
            <w:r w:rsidR="001E3B86" w:rsidRPr="008945A7">
              <w:t>関係団体</w:t>
            </w:r>
            <w:r w:rsidR="00B51BA4" w:rsidRPr="008945A7">
              <w:rPr>
                <w:rFonts w:hint="eastAsia"/>
              </w:rPr>
              <w:t>等</w:t>
            </w:r>
            <w:r w:rsidR="001E3B86" w:rsidRPr="008945A7">
              <w:t>と</w:t>
            </w:r>
            <w:r w:rsidRPr="008945A7">
              <w:t>連携し</w:t>
            </w:r>
            <w:r w:rsidR="005B72A3" w:rsidRPr="008945A7">
              <w:rPr>
                <w:rFonts w:hint="eastAsia"/>
              </w:rPr>
              <w:t>ながら</w:t>
            </w:r>
            <w:r w:rsidRPr="008945A7">
              <w:t>国内外からの誘客を促進</w:t>
            </w:r>
            <w:r w:rsidR="00D916B7" w:rsidRPr="008945A7">
              <w:rPr>
                <w:rFonts w:hint="eastAsia"/>
              </w:rPr>
              <w:t>することにより，観光産業の振興を図る。</w:t>
            </w:r>
          </w:p>
        </w:tc>
        <w:tc>
          <w:tcPr>
            <w:tcW w:w="1985" w:type="dxa"/>
          </w:tcPr>
          <w:p w14:paraId="01A3C682" w14:textId="0BDD6CD6" w:rsidR="0092337B" w:rsidRPr="008945A7" w:rsidRDefault="00B51BA4" w:rsidP="0071334C">
            <w:pPr>
              <w:cnfStyle w:val="000000000000" w:firstRow="0" w:lastRow="0" w:firstColumn="0" w:lastColumn="0" w:oddVBand="0" w:evenVBand="0" w:oddHBand="0" w:evenHBand="0" w:firstRowFirstColumn="0" w:firstRowLastColumn="0" w:lastRowFirstColumn="0" w:lastRowLastColumn="0"/>
            </w:pPr>
            <w:r w:rsidRPr="008945A7">
              <w:rPr>
                <w:rFonts w:hint="eastAsia"/>
              </w:rPr>
              <w:t>PR</w:t>
            </w:r>
            <w:r w:rsidR="0092337B" w:rsidRPr="008945A7">
              <w:t>観光課</w:t>
            </w:r>
          </w:p>
        </w:tc>
      </w:tr>
    </w:tbl>
    <w:p w14:paraId="47C47AC7" w14:textId="77777777" w:rsidR="00B64FBA" w:rsidRPr="008945A7" w:rsidRDefault="00B64FBA" w:rsidP="00B64FBA"/>
    <w:p w14:paraId="42131F46" w14:textId="525952A6" w:rsidR="00B32640" w:rsidRPr="008945A7" w:rsidRDefault="00B32640" w:rsidP="00CA3524">
      <w:pPr>
        <w:pStyle w:val="9"/>
        <w:numPr>
          <w:ilvl w:val="8"/>
          <w:numId w:val="5"/>
        </w:numPr>
        <w:ind w:hanging="1842"/>
      </w:pPr>
      <w:r w:rsidRPr="008945A7">
        <w:rPr>
          <w:rFonts w:hint="eastAsia"/>
        </w:rPr>
        <w:t>県内雇用の促進</w:t>
      </w:r>
    </w:p>
    <w:p w14:paraId="72A3982B" w14:textId="061585EE" w:rsidR="00B32640" w:rsidRPr="008945A7" w:rsidRDefault="00B32640" w:rsidP="00876C7C">
      <w:pPr>
        <w:pStyle w:val="ae"/>
        <w:ind w:left="628" w:firstLine="209"/>
      </w:pPr>
      <w:r w:rsidRPr="008945A7">
        <w:rPr>
          <w:rFonts w:hint="eastAsia"/>
        </w:rPr>
        <w:t>結婚，妊娠・出産，子育ての各段階のいずれにおいても，就労を望む場合に，望むタイミングで望む働き方ができるという希望がかなう環境を整備することが重要であることから，</w:t>
      </w:r>
      <w:r w:rsidR="00AA5C68" w:rsidRPr="008945A7">
        <w:rPr>
          <w:rFonts w:hint="eastAsia"/>
        </w:rPr>
        <w:t>若年者等に対する就職支援や，</w:t>
      </w:r>
      <w:r w:rsidRPr="008945A7">
        <w:rPr>
          <w:rFonts w:hint="eastAsia"/>
        </w:rPr>
        <w:t>個々人の希望を踏まえた正社員化や処遇改善</w:t>
      </w:r>
      <w:r w:rsidR="00AA5C68" w:rsidRPr="008945A7">
        <w:rPr>
          <w:rFonts w:hint="eastAsia"/>
        </w:rPr>
        <w:t>の促進</w:t>
      </w:r>
      <w:r w:rsidRPr="008945A7">
        <w:rPr>
          <w:rFonts w:hint="eastAsia"/>
        </w:rPr>
        <w:t>，子どもを持ちながら働き続けることができるよう雇用を促進する取組を進めます。</w:t>
      </w:r>
    </w:p>
    <w:tbl>
      <w:tblPr>
        <w:tblStyle w:val="afc"/>
        <w:tblW w:w="9356" w:type="dxa"/>
        <w:tblLook w:val="0600" w:firstRow="0" w:lastRow="0" w:firstColumn="0" w:lastColumn="0" w:noHBand="1" w:noVBand="1"/>
      </w:tblPr>
      <w:tblGrid>
        <w:gridCol w:w="1984"/>
        <w:gridCol w:w="5387"/>
        <w:gridCol w:w="1985"/>
      </w:tblGrid>
      <w:tr w:rsidR="00B32640" w:rsidRPr="008945A7" w14:paraId="110C497C" w14:textId="77777777" w:rsidTr="00D524FC">
        <w:tc>
          <w:tcPr>
            <w:tcW w:w="1984" w:type="dxa"/>
          </w:tcPr>
          <w:p w14:paraId="09119E5D" w14:textId="77777777" w:rsidR="00B32640" w:rsidRPr="008945A7" w:rsidRDefault="00B32640" w:rsidP="002E695F">
            <w:pPr>
              <w:jc w:val="center"/>
            </w:pPr>
            <w:r w:rsidRPr="008945A7">
              <w:rPr>
                <w:rFonts w:hint="eastAsia"/>
              </w:rPr>
              <w:t>具体的施策</w:t>
            </w:r>
          </w:p>
        </w:tc>
        <w:tc>
          <w:tcPr>
            <w:tcW w:w="5387" w:type="dxa"/>
          </w:tcPr>
          <w:p w14:paraId="03F50944" w14:textId="77777777" w:rsidR="00B32640" w:rsidRPr="008945A7" w:rsidRDefault="00B32640" w:rsidP="002E695F">
            <w:pPr>
              <w:jc w:val="center"/>
            </w:pPr>
            <w:r w:rsidRPr="008945A7">
              <w:rPr>
                <w:rFonts w:hint="eastAsia"/>
              </w:rPr>
              <w:t>具体的施策の概要</w:t>
            </w:r>
          </w:p>
        </w:tc>
        <w:tc>
          <w:tcPr>
            <w:tcW w:w="1985" w:type="dxa"/>
          </w:tcPr>
          <w:p w14:paraId="6A712102" w14:textId="77777777" w:rsidR="00B32640" w:rsidRPr="008945A7" w:rsidRDefault="00B32640" w:rsidP="002E695F">
            <w:pPr>
              <w:jc w:val="center"/>
            </w:pPr>
            <w:r w:rsidRPr="008945A7">
              <w:rPr>
                <w:rFonts w:hint="eastAsia"/>
              </w:rPr>
              <w:t>担当課等</w:t>
            </w:r>
          </w:p>
        </w:tc>
      </w:tr>
      <w:tr w:rsidR="00D524FC" w:rsidRPr="008945A7" w14:paraId="00411F91" w14:textId="77777777" w:rsidTr="00D524FC">
        <w:trPr>
          <w:trHeight w:val="1200"/>
        </w:trPr>
        <w:tc>
          <w:tcPr>
            <w:tcW w:w="1984" w:type="dxa"/>
            <w:vMerge w:val="restart"/>
          </w:tcPr>
          <w:p w14:paraId="1F6BC1E9" w14:textId="77777777" w:rsidR="00D524FC" w:rsidRPr="008945A7" w:rsidRDefault="00D524FC" w:rsidP="003958AA">
            <w:r w:rsidRPr="008945A7">
              <w:rPr>
                <w:rFonts w:hint="eastAsia"/>
              </w:rPr>
              <w:t>若年者等に対する就職支援</w:t>
            </w:r>
          </w:p>
        </w:tc>
        <w:tc>
          <w:tcPr>
            <w:tcW w:w="5387" w:type="dxa"/>
          </w:tcPr>
          <w:p w14:paraId="0E287C15" w14:textId="77777777" w:rsidR="0099002E" w:rsidRPr="008945A7" w:rsidRDefault="00D524FC" w:rsidP="003958AA">
            <w:pPr>
              <w:pStyle w:val="afe"/>
              <w:rPr>
                <w:color w:val="auto"/>
              </w:rPr>
            </w:pPr>
            <w:r w:rsidRPr="008945A7">
              <w:rPr>
                <w:rFonts w:hint="eastAsia"/>
                <w:color w:val="auto"/>
              </w:rPr>
              <w:t>・本県若年者等の就職支援のため，若者就職サポートセンターにおいて，職業適性診断・指導やカウンセリング，各種支援セミナーなどを実施</w:t>
            </w:r>
            <w:r w:rsidR="0099002E" w:rsidRPr="008945A7">
              <w:rPr>
                <w:rFonts w:hint="eastAsia"/>
                <w:color w:val="auto"/>
              </w:rPr>
              <w:t xml:space="preserve">　</w:t>
            </w:r>
          </w:p>
          <w:p w14:paraId="488CBC08" w14:textId="77777777" w:rsidR="00D524FC" w:rsidRPr="008945A7" w:rsidRDefault="00D524FC" w:rsidP="003958AA">
            <w:pPr>
              <w:pStyle w:val="afe"/>
              <w:rPr>
                <w:color w:val="auto"/>
              </w:rPr>
            </w:pPr>
            <w:r w:rsidRPr="008945A7">
              <w:rPr>
                <w:rFonts w:hint="eastAsia"/>
                <w:color w:val="auto"/>
              </w:rPr>
              <w:t>・若年者等の県内企業への就職促進を図るため，経済団体や県内企業等に対し，県内定着の推進に向けた取組を要請</w:t>
            </w:r>
          </w:p>
          <w:p w14:paraId="5A165FCA" w14:textId="2C444EDC" w:rsidR="00D524FC" w:rsidRPr="008945A7" w:rsidRDefault="00196B05" w:rsidP="003958AA">
            <w:pPr>
              <w:pStyle w:val="afe"/>
              <w:rPr>
                <w:color w:val="auto"/>
              </w:rPr>
            </w:pPr>
            <w:r w:rsidRPr="008945A7">
              <w:rPr>
                <w:rFonts w:hint="eastAsia"/>
                <w:color w:val="auto"/>
              </w:rPr>
              <w:t>・新規学卒者や若年者，ＵＩターン希望者等を対象とした県内企業合同説明会の開催や，県内企業の求人情報等を発信する就職情報提供サイトの運営，中高生等を対象とした県内企業等の魅力を発信するフェアなどを開催</w:t>
            </w:r>
          </w:p>
        </w:tc>
        <w:tc>
          <w:tcPr>
            <w:tcW w:w="1985" w:type="dxa"/>
          </w:tcPr>
          <w:p w14:paraId="27659CE7" w14:textId="13DAAB17" w:rsidR="00D524FC" w:rsidRPr="008945A7" w:rsidRDefault="002F2AFE" w:rsidP="003958AA">
            <w:r w:rsidRPr="008945A7">
              <w:rPr>
                <w:rFonts w:hint="eastAsia"/>
              </w:rPr>
              <w:t>産業人材確保・移住促進</w:t>
            </w:r>
            <w:r w:rsidR="00D524FC" w:rsidRPr="008945A7">
              <w:rPr>
                <w:rFonts w:hint="eastAsia"/>
              </w:rPr>
              <w:t>課</w:t>
            </w:r>
          </w:p>
        </w:tc>
      </w:tr>
      <w:tr w:rsidR="00D524FC" w:rsidRPr="008945A7" w14:paraId="4E01EAAF" w14:textId="77777777" w:rsidTr="00416085">
        <w:trPr>
          <w:trHeight w:val="499"/>
        </w:trPr>
        <w:tc>
          <w:tcPr>
            <w:tcW w:w="1984" w:type="dxa"/>
            <w:vMerge/>
          </w:tcPr>
          <w:p w14:paraId="607DA713" w14:textId="77777777" w:rsidR="00D524FC" w:rsidRPr="008945A7" w:rsidRDefault="00D524FC" w:rsidP="003958AA"/>
        </w:tc>
        <w:tc>
          <w:tcPr>
            <w:tcW w:w="5387" w:type="dxa"/>
          </w:tcPr>
          <w:p w14:paraId="53D16CCB" w14:textId="77777777" w:rsidR="004F1778" w:rsidRPr="008945A7" w:rsidRDefault="004F1778" w:rsidP="004F1778">
            <w:pPr>
              <w:pStyle w:val="afe"/>
              <w:rPr>
                <w:color w:val="auto"/>
              </w:rPr>
            </w:pPr>
            <w:r w:rsidRPr="008945A7">
              <w:rPr>
                <w:rFonts w:hint="eastAsia"/>
                <w:color w:val="auto"/>
              </w:rPr>
              <w:t>・高校へのキャリアガイダンススタッフの配置による就職支援の充実</w:t>
            </w:r>
          </w:p>
          <w:p w14:paraId="391BB91B" w14:textId="77777777" w:rsidR="004F1778" w:rsidRPr="008945A7" w:rsidRDefault="004F1778" w:rsidP="004F1778">
            <w:pPr>
              <w:pStyle w:val="afe"/>
              <w:rPr>
                <w:color w:val="auto"/>
              </w:rPr>
            </w:pPr>
            <w:r w:rsidRPr="008945A7">
              <w:rPr>
                <w:rFonts w:hint="eastAsia"/>
                <w:color w:val="auto"/>
              </w:rPr>
              <w:t>・郷土に愛着を持ち，地域ならではの新しい価値を創造する人材を育成するため，学校と地域が連携し，地域を題材とした学びや専門的職業人材育成の実践</w:t>
            </w:r>
            <w:r w:rsidRPr="008945A7">
              <w:rPr>
                <w:color w:val="auto"/>
              </w:rPr>
              <w:t xml:space="preserve"> </w:t>
            </w:r>
          </w:p>
          <w:p w14:paraId="4F7F6A54" w14:textId="39537C12" w:rsidR="00D524FC" w:rsidRPr="008945A7" w:rsidRDefault="004F1778" w:rsidP="004F1778">
            <w:pPr>
              <w:pStyle w:val="afe"/>
              <w:rPr>
                <w:rStyle w:val="affc"/>
                <w:i/>
                <w:color w:val="auto"/>
              </w:rPr>
            </w:pPr>
            <w:r w:rsidRPr="008945A7">
              <w:rPr>
                <w:rFonts w:hint="eastAsia"/>
                <w:color w:val="auto"/>
              </w:rPr>
              <w:t>・将来の社会参画の実現に向けて必要な能力や態度の育成を図るため，経済団体等との連携による中・高校生のインターンシップや学校への講師派遣等の実践</w:t>
            </w:r>
          </w:p>
        </w:tc>
        <w:tc>
          <w:tcPr>
            <w:tcW w:w="1985" w:type="dxa"/>
          </w:tcPr>
          <w:p w14:paraId="661EFDF7" w14:textId="2535F555" w:rsidR="00D524FC" w:rsidRPr="008945A7" w:rsidRDefault="00D524FC" w:rsidP="000050A4">
            <w:pPr>
              <w:rPr>
                <w:rStyle w:val="affc"/>
                <w:highlight w:val="cyan"/>
              </w:rPr>
            </w:pPr>
            <w:r w:rsidRPr="008945A7">
              <w:rPr>
                <w:rFonts w:hint="eastAsia"/>
              </w:rPr>
              <w:t>高校教育課</w:t>
            </w:r>
          </w:p>
        </w:tc>
      </w:tr>
      <w:tr w:rsidR="00D524FC" w:rsidRPr="008945A7" w14:paraId="2634D709" w14:textId="77777777" w:rsidTr="00D524FC">
        <w:trPr>
          <w:trHeight w:val="816"/>
        </w:trPr>
        <w:tc>
          <w:tcPr>
            <w:tcW w:w="1984" w:type="dxa"/>
            <w:vMerge/>
          </w:tcPr>
          <w:p w14:paraId="0E22C1B7" w14:textId="77777777" w:rsidR="00D524FC" w:rsidRPr="008945A7" w:rsidRDefault="00D524FC" w:rsidP="003958AA"/>
        </w:tc>
        <w:tc>
          <w:tcPr>
            <w:tcW w:w="5387" w:type="dxa"/>
          </w:tcPr>
          <w:p w14:paraId="666E3DC7" w14:textId="7C116D53" w:rsidR="00D524FC" w:rsidRPr="008945A7" w:rsidRDefault="000652A4" w:rsidP="000050A4">
            <w:pPr>
              <w:pStyle w:val="afe"/>
              <w:ind w:left="0" w:firstLineChars="100" w:firstLine="179"/>
              <w:jc w:val="both"/>
              <w:rPr>
                <w:color w:val="auto"/>
              </w:rPr>
            </w:pPr>
            <w:r w:rsidRPr="008945A7">
              <w:rPr>
                <w:rStyle w:val="affc"/>
                <w:rFonts w:hint="eastAsia"/>
                <w:color w:val="auto"/>
                <w:u w:val="none"/>
              </w:rPr>
              <w:t>実践的かつ専門的な知識，技術，技能を習得した人材の育成と，その人材の県内定着を図るため，企業等との連携体制を構築し，より実践的な職業教育に取り組む私立専修学校の取組に要する経費</w:t>
            </w:r>
            <w:r w:rsidR="009A5CF1" w:rsidRPr="008945A7">
              <w:rPr>
                <w:rStyle w:val="affc"/>
                <w:rFonts w:hint="eastAsia"/>
                <w:color w:val="auto"/>
                <w:u w:val="none"/>
              </w:rPr>
              <w:t>を</w:t>
            </w:r>
            <w:r w:rsidR="00AC706A" w:rsidRPr="008945A7">
              <w:rPr>
                <w:rStyle w:val="affc"/>
                <w:rFonts w:hint="eastAsia"/>
                <w:color w:val="auto"/>
                <w:u w:val="none"/>
              </w:rPr>
              <w:t>支援</w:t>
            </w:r>
          </w:p>
        </w:tc>
        <w:tc>
          <w:tcPr>
            <w:tcW w:w="1985" w:type="dxa"/>
          </w:tcPr>
          <w:p w14:paraId="0B37576A" w14:textId="6D2E917E" w:rsidR="00D524FC" w:rsidRPr="008945A7" w:rsidRDefault="000652A4" w:rsidP="00D524FC">
            <w:pPr>
              <w:rPr>
                <w:rStyle w:val="affc"/>
                <w:u w:val="none"/>
              </w:rPr>
            </w:pPr>
            <w:r w:rsidRPr="008945A7">
              <w:rPr>
                <w:rStyle w:val="affc"/>
                <w:rFonts w:hint="eastAsia"/>
                <w:u w:val="none"/>
              </w:rPr>
              <w:t>学事法制課</w:t>
            </w:r>
          </w:p>
          <w:p w14:paraId="2E44F341" w14:textId="77777777" w:rsidR="00D524FC" w:rsidRPr="008945A7" w:rsidRDefault="00D524FC" w:rsidP="003958AA"/>
        </w:tc>
      </w:tr>
      <w:tr w:rsidR="00B32640" w:rsidRPr="008945A7" w14:paraId="231E5897" w14:textId="77777777" w:rsidTr="00D524FC">
        <w:tc>
          <w:tcPr>
            <w:tcW w:w="1984" w:type="dxa"/>
          </w:tcPr>
          <w:p w14:paraId="5D64A264" w14:textId="5A24A7D1" w:rsidR="00B32640" w:rsidRPr="008945A7" w:rsidRDefault="00657191" w:rsidP="003958AA">
            <w:r w:rsidRPr="008945A7">
              <w:rPr>
                <w:rFonts w:hint="eastAsia"/>
              </w:rPr>
              <w:t>女性に対する再就職支援</w:t>
            </w:r>
          </w:p>
        </w:tc>
        <w:tc>
          <w:tcPr>
            <w:tcW w:w="5387" w:type="dxa"/>
          </w:tcPr>
          <w:p w14:paraId="78B6B051" w14:textId="77777777" w:rsidR="00B32640" w:rsidRPr="008945A7" w:rsidRDefault="00657191" w:rsidP="003958AA">
            <w:pPr>
              <w:ind w:firstLineChars="100" w:firstLine="179"/>
            </w:pPr>
            <w:r w:rsidRPr="008945A7">
              <w:rPr>
                <w:rFonts w:hint="eastAsia"/>
              </w:rPr>
              <w:t>結婚・出産・子育て等により就労を中断し，再就職を希望する女性を対象に，再就職に必要な知識等の習得のための研修を実施</w:t>
            </w:r>
          </w:p>
        </w:tc>
        <w:tc>
          <w:tcPr>
            <w:tcW w:w="1985" w:type="dxa"/>
          </w:tcPr>
          <w:p w14:paraId="1397016C" w14:textId="77777777" w:rsidR="00B32640" w:rsidRPr="008945A7" w:rsidRDefault="00657191" w:rsidP="003958AA">
            <w:r w:rsidRPr="008945A7">
              <w:rPr>
                <w:rFonts w:hint="eastAsia"/>
              </w:rPr>
              <w:t>雇用労政課</w:t>
            </w:r>
          </w:p>
        </w:tc>
      </w:tr>
      <w:tr w:rsidR="00F67640" w:rsidRPr="008945A7" w14:paraId="3A0A274D" w14:textId="77777777" w:rsidTr="00D524FC">
        <w:tc>
          <w:tcPr>
            <w:tcW w:w="1984" w:type="dxa"/>
          </w:tcPr>
          <w:p w14:paraId="02E47F09" w14:textId="5A90F82F" w:rsidR="00F67640" w:rsidRPr="008945A7" w:rsidRDefault="00F67640" w:rsidP="003958AA">
            <w:pPr>
              <w:rPr>
                <w:rStyle w:val="affc"/>
              </w:rPr>
            </w:pPr>
            <w:r w:rsidRPr="008945A7">
              <w:rPr>
                <w:rFonts w:hint="eastAsia"/>
              </w:rPr>
              <w:t>正社員化，処遇改善の促進</w:t>
            </w:r>
          </w:p>
        </w:tc>
        <w:tc>
          <w:tcPr>
            <w:tcW w:w="5387" w:type="dxa"/>
          </w:tcPr>
          <w:p w14:paraId="7CAFE083" w14:textId="77777777" w:rsidR="00F67640" w:rsidRPr="008945A7" w:rsidRDefault="00F67640" w:rsidP="00F67640">
            <w:pPr>
              <w:pStyle w:val="afe"/>
              <w:rPr>
                <w:color w:val="auto"/>
              </w:rPr>
            </w:pPr>
            <w:r w:rsidRPr="008945A7">
              <w:rPr>
                <w:rFonts w:hint="eastAsia"/>
                <w:color w:val="auto"/>
              </w:rPr>
              <w:t>・非正規雇用労働者の処遇改善に取り組む事業主に対する各種支援制度の普及・啓発</w:t>
            </w:r>
          </w:p>
          <w:p w14:paraId="12EA39B7" w14:textId="096FC029" w:rsidR="00F67640" w:rsidRPr="008945A7" w:rsidRDefault="00F67640" w:rsidP="00F67640">
            <w:pPr>
              <w:pStyle w:val="afe"/>
              <w:rPr>
                <w:rStyle w:val="affc"/>
                <w:color w:val="auto"/>
                <w:u w:val="none"/>
              </w:rPr>
            </w:pPr>
            <w:r w:rsidRPr="008945A7">
              <w:rPr>
                <w:rFonts w:hint="eastAsia"/>
                <w:color w:val="auto"/>
              </w:rPr>
              <w:t>・県立高等技術専門校等における職業訓練の実施</w:t>
            </w:r>
          </w:p>
        </w:tc>
        <w:tc>
          <w:tcPr>
            <w:tcW w:w="1985" w:type="dxa"/>
          </w:tcPr>
          <w:p w14:paraId="3EB4D2DC" w14:textId="2AE8FA69" w:rsidR="00F67640" w:rsidRPr="008945A7" w:rsidRDefault="00F67640" w:rsidP="003958AA">
            <w:pPr>
              <w:rPr>
                <w:rStyle w:val="affc"/>
                <w:u w:val="none"/>
              </w:rPr>
            </w:pPr>
            <w:r w:rsidRPr="008945A7">
              <w:rPr>
                <w:rFonts w:hint="eastAsia"/>
              </w:rPr>
              <w:t>雇用労政課</w:t>
            </w:r>
          </w:p>
        </w:tc>
      </w:tr>
      <w:tr w:rsidR="00B32640" w:rsidRPr="008945A7" w14:paraId="7F795D82" w14:textId="77777777" w:rsidTr="00D524FC">
        <w:tc>
          <w:tcPr>
            <w:tcW w:w="1984" w:type="dxa"/>
          </w:tcPr>
          <w:p w14:paraId="5E394FDA" w14:textId="77777777" w:rsidR="00B32640" w:rsidRPr="008945A7" w:rsidRDefault="00B32640" w:rsidP="003958AA">
            <w:r w:rsidRPr="008945A7">
              <w:rPr>
                <w:rFonts w:hint="eastAsia"/>
              </w:rPr>
              <w:t>かごしま故郷人財確保・育成プロジェクトの推進</w:t>
            </w:r>
          </w:p>
        </w:tc>
        <w:tc>
          <w:tcPr>
            <w:tcW w:w="5387" w:type="dxa"/>
          </w:tcPr>
          <w:p w14:paraId="7984AD78" w14:textId="52DDFF75" w:rsidR="00B32640" w:rsidRPr="008945A7" w:rsidRDefault="00B32640" w:rsidP="00740078">
            <w:pPr>
              <w:ind w:firstLineChars="100" w:firstLine="179"/>
            </w:pPr>
            <w:r w:rsidRPr="008945A7">
              <w:rPr>
                <w:rFonts w:hint="eastAsia"/>
              </w:rPr>
              <w:t>ふるさと鹿児島の人財確保・育成を図るため，これまでの取組に加え，新たな視点として，</w:t>
            </w:r>
            <w:r w:rsidR="00740078" w:rsidRPr="008945A7">
              <w:rPr>
                <w:rFonts w:hint="eastAsia"/>
              </w:rPr>
              <w:t>中長期的な観点で，</w:t>
            </w:r>
            <w:r w:rsidRPr="008945A7">
              <w:rPr>
                <w:rFonts w:hint="eastAsia"/>
              </w:rPr>
              <w:t>鹿児島で働き，暮らすことのメリットの啓発や，県内産業の魅力アップ，外国人材を含む人材確保のための新たな仕組みづくりなどに</w:t>
            </w:r>
            <w:r w:rsidR="00B43739" w:rsidRPr="008945A7">
              <w:rPr>
                <w:rFonts w:hint="eastAsia"/>
              </w:rPr>
              <w:t>，</w:t>
            </w:r>
            <w:r w:rsidR="00DD5119" w:rsidRPr="008945A7">
              <w:rPr>
                <w:rFonts w:hint="eastAsia"/>
              </w:rPr>
              <w:t>関係部局や各地域振興局・支庁と連携して取り組む。</w:t>
            </w:r>
          </w:p>
        </w:tc>
        <w:tc>
          <w:tcPr>
            <w:tcW w:w="1985" w:type="dxa"/>
          </w:tcPr>
          <w:p w14:paraId="71FFDACA" w14:textId="384F3C2C" w:rsidR="00B32640" w:rsidRPr="008945A7" w:rsidRDefault="00DD5119" w:rsidP="003958AA">
            <w:r w:rsidRPr="008945A7">
              <w:rPr>
                <w:rFonts w:hint="eastAsia"/>
              </w:rPr>
              <w:t>産業人材確保・移住促進課</w:t>
            </w:r>
          </w:p>
        </w:tc>
      </w:tr>
    </w:tbl>
    <w:p w14:paraId="20FDE02C" w14:textId="7CC41DFF" w:rsidR="00AD101F" w:rsidRPr="008945A7" w:rsidRDefault="00AD101F" w:rsidP="0092337B">
      <w:pPr>
        <w:pStyle w:val="aa"/>
        <w:spacing w:after="40"/>
        <w:ind w:left="209" w:firstLine="209"/>
        <w:sectPr w:rsidR="00AD101F" w:rsidRPr="008945A7" w:rsidSect="00506886">
          <w:headerReference w:type="default" r:id="rId121"/>
          <w:endnotePr>
            <w:numFmt w:val="decimalFullWidth"/>
          </w:endnotePr>
          <w:type w:val="continuous"/>
          <w:pgSz w:w="11906" w:h="16838" w:code="9"/>
          <w:pgMar w:top="851" w:right="964" w:bottom="851" w:left="964" w:header="397" w:footer="284" w:gutter="0"/>
          <w:cols w:space="425"/>
          <w:docGrid w:type="linesAndChars" w:linePitch="408" w:charSpace="-2156"/>
        </w:sectPr>
      </w:pPr>
    </w:p>
    <w:p w14:paraId="364D7165" w14:textId="77777777" w:rsidR="003D2EAB" w:rsidRPr="008945A7" w:rsidRDefault="003D2EAB" w:rsidP="003D2EAB">
      <w:pPr>
        <w:pStyle w:val="2"/>
        <w:numPr>
          <w:ilvl w:val="0"/>
          <w:numId w:val="0"/>
        </w:numPr>
        <w:ind w:left="1134" w:hanging="992"/>
      </w:pPr>
      <w:bookmarkStart w:id="510" w:name="_Toc192258165"/>
      <w:r w:rsidRPr="008945A7">
        <w:rPr>
          <w:rFonts w:hint="eastAsia"/>
        </w:rPr>
        <w:lastRenderedPageBreak/>
        <w:t>施策の方向及び基本施策と各計画の関係</w:t>
      </w:r>
      <w:bookmarkEnd w:id="510"/>
    </w:p>
    <w:tbl>
      <w:tblPr>
        <w:tblW w:w="9185"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4"/>
        <w:gridCol w:w="162"/>
        <w:gridCol w:w="331"/>
        <w:gridCol w:w="5006"/>
        <w:gridCol w:w="426"/>
        <w:gridCol w:w="425"/>
        <w:gridCol w:w="425"/>
        <w:gridCol w:w="425"/>
        <w:gridCol w:w="426"/>
        <w:gridCol w:w="425"/>
        <w:gridCol w:w="425"/>
        <w:gridCol w:w="425"/>
      </w:tblGrid>
      <w:tr w:rsidR="003D2EAB" w:rsidRPr="008945A7" w14:paraId="4F77674A" w14:textId="77777777" w:rsidTr="00E22F7F">
        <w:trPr>
          <w:trHeight w:val="375"/>
        </w:trPr>
        <w:tc>
          <w:tcPr>
            <w:tcW w:w="5783" w:type="dxa"/>
            <w:gridSpan w:val="4"/>
            <w:shd w:val="clear" w:color="auto" w:fill="auto"/>
            <w:noWrap/>
            <w:vAlign w:val="center"/>
          </w:tcPr>
          <w:p w14:paraId="540412E5" w14:textId="77777777" w:rsidR="003D2EAB" w:rsidRPr="008945A7" w:rsidRDefault="003D2EAB" w:rsidP="00E22F7F">
            <w:pPr>
              <w:jc w:val="center"/>
            </w:pPr>
            <w:r w:rsidRPr="008945A7">
              <w:rPr>
                <w:rFonts w:hint="eastAsia"/>
              </w:rPr>
              <w:t>施策の方向及び基本施策</w:t>
            </w:r>
          </w:p>
        </w:tc>
        <w:tc>
          <w:tcPr>
            <w:tcW w:w="426" w:type="dxa"/>
            <w:tcBorders>
              <w:bottom w:val="dashed" w:sz="4" w:space="0" w:color="auto"/>
            </w:tcBorders>
          </w:tcPr>
          <w:p w14:paraId="3B55C7EA" w14:textId="77777777" w:rsidR="003D2EAB" w:rsidRPr="008945A7" w:rsidRDefault="003D2EAB" w:rsidP="00E22F7F">
            <w:pPr>
              <w:jc w:val="center"/>
              <w:rPr>
                <w:sz w:val="18"/>
              </w:rPr>
            </w:pPr>
            <w:r w:rsidRPr="008945A7">
              <w:rPr>
                <w:rFonts w:hint="eastAsia"/>
                <w:sz w:val="18"/>
              </w:rPr>
              <w:t>こども</w:t>
            </w:r>
          </w:p>
        </w:tc>
        <w:tc>
          <w:tcPr>
            <w:tcW w:w="425" w:type="dxa"/>
            <w:tcBorders>
              <w:bottom w:val="dashed" w:sz="4" w:space="0" w:color="auto"/>
            </w:tcBorders>
            <w:shd w:val="clear" w:color="auto" w:fill="FFFFFF" w:themeFill="background1"/>
          </w:tcPr>
          <w:p w14:paraId="64E324FC" w14:textId="77777777" w:rsidR="003D2EAB" w:rsidRPr="008945A7" w:rsidRDefault="003D2EAB" w:rsidP="00E22F7F">
            <w:pPr>
              <w:jc w:val="center"/>
              <w:rPr>
                <w:sz w:val="18"/>
              </w:rPr>
            </w:pPr>
            <w:r w:rsidRPr="008945A7">
              <w:rPr>
                <w:rFonts w:hint="eastAsia"/>
                <w:sz w:val="18"/>
              </w:rPr>
              <w:t>次世代</w:t>
            </w:r>
          </w:p>
        </w:tc>
        <w:tc>
          <w:tcPr>
            <w:tcW w:w="425" w:type="dxa"/>
            <w:tcBorders>
              <w:bottom w:val="dashed" w:sz="4" w:space="0" w:color="auto"/>
            </w:tcBorders>
            <w:shd w:val="clear" w:color="auto" w:fill="FFFFFF" w:themeFill="background1"/>
          </w:tcPr>
          <w:p w14:paraId="790ED499" w14:textId="77777777" w:rsidR="003D2EAB" w:rsidRPr="008945A7" w:rsidRDefault="003D2EAB" w:rsidP="00E22F7F">
            <w:pPr>
              <w:jc w:val="center"/>
              <w:rPr>
                <w:sz w:val="18"/>
              </w:rPr>
            </w:pPr>
            <w:r w:rsidRPr="008945A7">
              <w:rPr>
                <w:rFonts w:hint="eastAsia"/>
                <w:sz w:val="18"/>
              </w:rPr>
              <w:t>支援法</w:t>
            </w:r>
          </w:p>
        </w:tc>
        <w:tc>
          <w:tcPr>
            <w:tcW w:w="425" w:type="dxa"/>
            <w:tcBorders>
              <w:bottom w:val="dashed" w:sz="4" w:space="0" w:color="auto"/>
            </w:tcBorders>
          </w:tcPr>
          <w:p w14:paraId="48FEF7DA" w14:textId="77777777" w:rsidR="003D2EAB" w:rsidRPr="008945A7" w:rsidRDefault="003D2EAB" w:rsidP="00E22F7F">
            <w:pPr>
              <w:jc w:val="center"/>
              <w:rPr>
                <w:sz w:val="18"/>
              </w:rPr>
            </w:pPr>
            <w:r w:rsidRPr="008945A7">
              <w:rPr>
                <w:rFonts w:hint="eastAsia"/>
                <w:sz w:val="18"/>
              </w:rPr>
              <w:t>成育医療</w:t>
            </w:r>
          </w:p>
        </w:tc>
        <w:tc>
          <w:tcPr>
            <w:tcW w:w="426" w:type="dxa"/>
            <w:tcBorders>
              <w:bottom w:val="dashed" w:sz="4" w:space="0" w:color="auto"/>
            </w:tcBorders>
          </w:tcPr>
          <w:p w14:paraId="78775336" w14:textId="77777777" w:rsidR="003D2EAB" w:rsidRPr="008945A7" w:rsidRDefault="003D2EAB" w:rsidP="00E22F7F">
            <w:pPr>
              <w:jc w:val="center"/>
              <w:rPr>
                <w:sz w:val="18"/>
              </w:rPr>
            </w:pPr>
            <w:r w:rsidRPr="008945A7">
              <w:rPr>
                <w:rFonts w:hint="eastAsia"/>
                <w:sz w:val="18"/>
              </w:rPr>
              <w:t>子若計画</w:t>
            </w:r>
          </w:p>
        </w:tc>
        <w:tc>
          <w:tcPr>
            <w:tcW w:w="425" w:type="dxa"/>
            <w:tcBorders>
              <w:bottom w:val="dashed" w:sz="4" w:space="0" w:color="auto"/>
            </w:tcBorders>
          </w:tcPr>
          <w:p w14:paraId="14C049D6" w14:textId="77777777" w:rsidR="003D2EAB" w:rsidRPr="008945A7" w:rsidRDefault="003D2EAB" w:rsidP="00E22F7F">
            <w:pPr>
              <w:jc w:val="center"/>
              <w:rPr>
                <w:sz w:val="18"/>
              </w:rPr>
            </w:pPr>
            <w:r w:rsidRPr="008945A7">
              <w:rPr>
                <w:rFonts w:hint="eastAsia"/>
                <w:sz w:val="18"/>
              </w:rPr>
              <w:t>貧困計画</w:t>
            </w:r>
          </w:p>
        </w:tc>
        <w:tc>
          <w:tcPr>
            <w:tcW w:w="425" w:type="dxa"/>
            <w:tcBorders>
              <w:bottom w:val="dashed" w:sz="4" w:space="0" w:color="auto"/>
            </w:tcBorders>
          </w:tcPr>
          <w:p w14:paraId="2FDD5D1A" w14:textId="77777777" w:rsidR="003D2EAB" w:rsidRPr="008945A7" w:rsidRDefault="003D2EAB" w:rsidP="00E22F7F">
            <w:pPr>
              <w:jc w:val="center"/>
              <w:rPr>
                <w:sz w:val="18"/>
              </w:rPr>
            </w:pPr>
            <w:r w:rsidRPr="008945A7">
              <w:rPr>
                <w:rFonts w:hint="eastAsia"/>
                <w:sz w:val="18"/>
              </w:rPr>
              <w:t>母子家庭</w:t>
            </w:r>
          </w:p>
        </w:tc>
        <w:tc>
          <w:tcPr>
            <w:tcW w:w="425" w:type="dxa"/>
            <w:tcBorders>
              <w:bottom w:val="dashed" w:sz="4" w:space="0" w:color="auto"/>
            </w:tcBorders>
          </w:tcPr>
          <w:p w14:paraId="5A49776D" w14:textId="77777777" w:rsidR="003D2EAB" w:rsidRPr="008945A7" w:rsidRDefault="003D2EAB" w:rsidP="00E22F7F">
            <w:pPr>
              <w:jc w:val="center"/>
              <w:rPr>
                <w:sz w:val="18"/>
              </w:rPr>
            </w:pPr>
            <w:r w:rsidRPr="008945A7">
              <w:rPr>
                <w:rFonts w:hint="eastAsia"/>
                <w:sz w:val="18"/>
              </w:rPr>
              <w:t>放課後</w:t>
            </w:r>
          </w:p>
        </w:tc>
      </w:tr>
      <w:tr w:rsidR="003D2EAB" w:rsidRPr="008945A7" w14:paraId="4782AE36" w14:textId="77777777" w:rsidTr="00E22F7F">
        <w:trPr>
          <w:trHeight w:val="85"/>
        </w:trPr>
        <w:tc>
          <w:tcPr>
            <w:tcW w:w="446" w:type="dxa"/>
            <w:gridSpan w:val="2"/>
            <w:tcBorders>
              <w:bottom w:val="nil"/>
              <w:right w:val="single" w:sz="4" w:space="0" w:color="FFFFFF" w:themeColor="background1"/>
            </w:tcBorders>
            <w:shd w:val="clear" w:color="auto" w:fill="auto"/>
            <w:noWrap/>
            <w:vAlign w:val="center"/>
          </w:tcPr>
          <w:p w14:paraId="32C261CB" w14:textId="77777777" w:rsidR="003D2EAB" w:rsidRPr="008945A7" w:rsidRDefault="003D2EAB" w:rsidP="00E22F7F">
            <w:r w:rsidRPr="008945A7">
              <w:rPr>
                <w:rFonts w:hint="eastAsia"/>
              </w:rPr>
              <w:t>1</w:t>
            </w:r>
          </w:p>
        </w:tc>
        <w:tc>
          <w:tcPr>
            <w:tcW w:w="5337" w:type="dxa"/>
            <w:gridSpan w:val="2"/>
            <w:tcBorders>
              <w:left w:val="single" w:sz="4" w:space="0" w:color="FFFFFF" w:themeColor="background1"/>
            </w:tcBorders>
            <w:shd w:val="clear" w:color="auto" w:fill="auto"/>
            <w:vAlign w:val="center"/>
          </w:tcPr>
          <w:p w14:paraId="662E6F67" w14:textId="77777777" w:rsidR="003D2EAB" w:rsidRPr="008945A7" w:rsidRDefault="003D2EAB" w:rsidP="00E22F7F">
            <w:r w:rsidRPr="008945A7">
              <w:rPr>
                <w:rFonts w:hint="eastAsia"/>
              </w:rPr>
              <w:t>結婚，妊娠・出産の希望を実現できる社会づくり</w:t>
            </w:r>
          </w:p>
        </w:tc>
        <w:tc>
          <w:tcPr>
            <w:tcW w:w="426" w:type="dxa"/>
            <w:tcBorders>
              <w:left w:val="single" w:sz="4" w:space="0" w:color="FFFFFF" w:themeColor="background1"/>
              <w:bottom w:val="dashed" w:sz="4" w:space="0" w:color="auto"/>
            </w:tcBorders>
          </w:tcPr>
          <w:p w14:paraId="1E74A746"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7C41EEA2"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shd w:val="clear" w:color="auto" w:fill="FFFFFF" w:themeFill="background1"/>
          </w:tcPr>
          <w:p w14:paraId="086CC4A0"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4FBFE6B2" w14:textId="77777777" w:rsidR="003D2EAB" w:rsidRPr="008945A7" w:rsidRDefault="003D2EAB" w:rsidP="00E22F7F">
            <w:pPr>
              <w:jc w:val="center"/>
            </w:pPr>
            <w:r w:rsidRPr="008945A7">
              <w:rPr>
                <w:rFonts w:hint="eastAsia"/>
              </w:rPr>
              <w:t>－</w:t>
            </w:r>
          </w:p>
        </w:tc>
        <w:tc>
          <w:tcPr>
            <w:tcW w:w="426" w:type="dxa"/>
            <w:tcBorders>
              <w:left w:val="single" w:sz="4" w:space="0" w:color="FFFFFF" w:themeColor="background1"/>
              <w:bottom w:val="dashed" w:sz="4" w:space="0" w:color="auto"/>
            </w:tcBorders>
          </w:tcPr>
          <w:p w14:paraId="100219D4"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3BA5815B"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tcPr>
          <w:p w14:paraId="57604165"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22B9A885" w14:textId="77777777" w:rsidR="003D2EAB" w:rsidRPr="008945A7" w:rsidRDefault="003D2EAB" w:rsidP="00E22F7F">
            <w:pPr>
              <w:jc w:val="center"/>
            </w:pPr>
            <w:r w:rsidRPr="008945A7">
              <w:rPr>
                <w:rFonts w:hint="eastAsia"/>
              </w:rPr>
              <w:t>－</w:t>
            </w:r>
          </w:p>
        </w:tc>
      </w:tr>
      <w:tr w:rsidR="003D2EAB" w:rsidRPr="008945A7" w14:paraId="3F564C0A" w14:textId="77777777" w:rsidTr="00E22F7F">
        <w:trPr>
          <w:trHeight w:val="375"/>
        </w:trPr>
        <w:tc>
          <w:tcPr>
            <w:tcW w:w="284" w:type="dxa"/>
            <w:vMerge w:val="restart"/>
            <w:tcBorders>
              <w:top w:val="nil"/>
            </w:tcBorders>
            <w:shd w:val="clear" w:color="auto" w:fill="auto"/>
            <w:noWrap/>
            <w:vAlign w:val="center"/>
            <w:hideMark/>
          </w:tcPr>
          <w:p w14:paraId="7B623AC9" w14:textId="77777777" w:rsidR="003D2EAB" w:rsidRPr="008945A7" w:rsidRDefault="003D2EAB" w:rsidP="00E22F7F"/>
        </w:tc>
        <w:tc>
          <w:tcPr>
            <w:tcW w:w="493" w:type="dxa"/>
            <w:gridSpan w:val="2"/>
            <w:tcBorders>
              <w:bottom w:val="dashed" w:sz="4" w:space="0" w:color="auto"/>
              <w:right w:val="single" w:sz="4" w:space="0" w:color="FFFFFF" w:themeColor="background1"/>
            </w:tcBorders>
            <w:shd w:val="clear" w:color="auto" w:fill="auto"/>
            <w:vAlign w:val="center"/>
            <w:hideMark/>
          </w:tcPr>
          <w:p w14:paraId="027623D0" w14:textId="77777777" w:rsidR="003D2EAB" w:rsidRPr="008945A7" w:rsidRDefault="003D2EAB" w:rsidP="00E22F7F">
            <w:r w:rsidRPr="008945A7">
              <w:rPr>
                <w:rFonts w:hint="eastAsia"/>
              </w:rPr>
              <w:t>(1)</w:t>
            </w:r>
          </w:p>
        </w:tc>
        <w:tc>
          <w:tcPr>
            <w:tcW w:w="5006" w:type="dxa"/>
            <w:tcBorders>
              <w:left w:val="single" w:sz="4" w:space="0" w:color="FFFFFF" w:themeColor="background1"/>
              <w:bottom w:val="dashed" w:sz="4" w:space="0" w:color="auto"/>
            </w:tcBorders>
            <w:shd w:val="clear" w:color="auto" w:fill="auto"/>
            <w:noWrap/>
            <w:vAlign w:val="center"/>
            <w:hideMark/>
          </w:tcPr>
          <w:p w14:paraId="0948A088" w14:textId="77777777" w:rsidR="003D2EAB" w:rsidRPr="008945A7" w:rsidRDefault="003D2EAB" w:rsidP="00E22F7F">
            <w:r w:rsidRPr="008945A7">
              <w:rPr>
                <w:rFonts w:hint="eastAsia"/>
              </w:rPr>
              <w:t>総合的な結婚支援の推進</w:t>
            </w:r>
          </w:p>
        </w:tc>
        <w:tc>
          <w:tcPr>
            <w:tcW w:w="426" w:type="dxa"/>
            <w:tcBorders>
              <w:left w:val="single" w:sz="4" w:space="0" w:color="FFFFFF" w:themeColor="background1"/>
              <w:bottom w:val="dashed" w:sz="4" w:space="0" w:color="auto"/>
            </w:tcBorders>
          </w:tcPr>
          <w:p w14:paraId="42433D34" w14:textId="77777777" w:rsidR="003D2EAB" w:rsidRPr="008945A7" w:rsidRDefault="003D2EAB" w:rsidP="00E22F7F">
            <w:pPr>
              <w:jc w:val="center"/>
            </w:pPr>
            <w:r w:rsidRPr="008945A7">
              <w:rPr>
                <w:rFonts w:hint="eastAsia"/>
              </w:rPr>
              <w:t>〇</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288FBC6A" w14:textId="77777777" w:rsidR="003D2EAB" w:rsidRPr="008945A7" w:rsidRDefault="003D2EAB" w:rsidP="00E22F7F">
            <w:pPr>
              <w:jc w:val="center"/>
            </w:pPr>
            <w:r w:rsidRPr="008945A7">
              <w:rPr>
                <w:rFonts w:hint="eastAsia"/>
              </w:rPr>
              <w:t>〇</w:t>
            </w:r>
          </w:p>
        </w:tc>
        <w:tc>
          <w:tcPr>
            <w:tcW w:w="425" w:type="dxa"/>
            <w:tcBorders>
              <w:left w:val="single" w:sz="4" w:space="0" w:color="auto"/>
              <w:bottom w:val="dashed" w:sz="4" w:space="0" w:color="auto"/>
            </w:tcBorders>
            <w:shd w:val="clear" w:color="auto" w:fill="FFFFFF" w:themeFill="background1"/>
          </w:tcPr>
          <w:p w14:paraId="2D3BF278"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6FD1B5C4" w14:textId="77777777" w:rsidR="003D2EAB" w:rsidRPr="008945A7" w:rsidRDefault="003D2EAB" w:rsidP="00E22F7F">
            <w:pPr>
              <w:jc w:val="center"/>
            </w:pPr>
            <w:r w:rsidRPr="008945A7">
              <w:rPr>
                <w:rFonts w:hint="eastAsia"/>
              </w:rPr>
              <w:t>〇</w:t>
            </w:r>
          </w:p>
        </w:tc>
        <w:tc>
          <w:tcPr>
            <w:tcW w:w="426" w:type="dxa"/>
            <w:tcBorders>
              <w:left w:val="single" w:sz="4" w:space="0" w:color="FFFFFF" w:themeColor="background1"/>
              <w:bottom w:val="dashed" w:sz="4" w:space="0" w:color="auto"/>
            </w:tcBorders>
          </w:tcPr>
          <w:p w14:paraId="5B3707AE" w14:textId="77777777" w:rsidR="003D2EAB" w:rsidRPr="008945A7" w:rsidRDefault="003D2EAB" w:rsidP="00E22F7F">
            <w:pPr>
              <w:jc w:val="center"/>
            </w:pPr>
          </w:p>
        </w:tc>
        <w:tc>
          <w:tcPr>
            <w:tcW w:w="425" w:type="dxa"/>
            <w:tcBorders>
              <w:left w:val="single" w:sz="4" w:space="0" w:color="FFFFFF" w:themeColor="background1"/>
              <w:bottom w:val="dashed" w:sz="4" w:space="0" w:color="auto"/>
              <w:right w:val="single" w:sz="4" w:space="0" w:color="auto"/>
            </w:tcBorders>
          </w:tcPr>
          <w:p w14:paraId="692E7234" w14:textId="77777777" w:rsidR="003D2EAB" w:rsidRPr="008945A7" w:rsidRDefault="003D2EAB" w:rsidP="00E22F7F">
            <w:pPr>
              <w:jc w:val="center"/>
            </w:pPr>
          </w:p>
        </w:tc>
        <w:tc>
          <w:tcPr>
            <w:tcW w:w="425" w:type="dxa"/>
            <w:tcBorders>
              <w:left w:val="single" w:sz="4" w:space="0" w:color="auto"/>
              <w:bottom w:val="dashed" w:sz="4" w:space="0" w:color="auto"/>
            </w:tcBorders>
          </w:tcPr>
          <w:p w14:paraId="35E0267C"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7331249B" w14:textId="77777777" w:rsidR="003D2EAB" w:rsidRPr="008945A7" w:rsidRDefault="003D2EAB" w:rsidP="00E22F7F">
            <w:pPr>
              <w:jc w:val="center"/>
            </w:pPr>
          </w:p>
        </w:tc>
      </w:tr>
      <w:tr w:rsidR="003D2EAB" w:rsidRPr="008945A7" w14:paraId="36A048CB" w14:textId="77777777" w:rsidTr="00E22F7F">
        <w:trPr>
          <w:trHeight w:val="375"/>
        </w:trPr>
        <w:tc>
          <w:tcPr>
            <w:tcW w:w="284" w:type="dxa"/>
            <w:vMerge/>
            <w:tcBorders>
              <w:top w:val="nil"/>
            </w:tcBorders>
            <w:vAlign w:val="center"/>
            <w:hideMark/>
          </w:tcPr>
          <w:p w14:paraId="6CAFEDAD"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hideMark/>
          </w:tcPr>
          <w:p w14:paraId="343E0214" w14:textId="77777777" w:rsidR="003D2EAB" w:rsidRPr="008945A7" w:rsidRDefault="003D2EAB" w:rsidP="00E22F7F">
            <w:r w:rsidRPr="008945A7">
              <w:rPr>
                <w:rFonts w:hint="eastAsia"/>
              </w:rPr>
              <w:t>(2)</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49E29966" w14:textId="77777777" w:rsidR="003D2EAB" w:rsidRPr="008945A7" w:rsidRDefault="003D2EAB" w:rsidP="00E22F7F">
            <w:r w:rsidRPr="008945A7">
              <w:rPr>
                <w:rFonts w:hint="eastAsia"/>
              </w:rPr>
              <w:t>健やかな妊娠・出産への支援</w:t>
            </w:r>
          </w:p>
        </w:tc>
        <w:tc>
          <w:tcPr>
            <w:tcW w:w="426" w:type="dxa"/>
            <w:tcBorders>
              <w:top w:val="dashed" w:sz="4" w:space="0" w:color="auto"/>
              <w:left w:val="single" w:sz="4" w:space="0" w:color="FFFFFF" w:themeColor="background1"/>
              <w:bottom w:val="dashed" w:sz="4" w:space="0" w:color="auto"/>
            </w:tcBorders>
          </w:tcPr>
          <w:p w14:paraId="1523B99F"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1694BAE4"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62D28428"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4124EFBD" w14:textId="77777777" w:rsidR="003D2EAB" w:rsidRPr="008945A7" w:rsidRDefault="003D2EAB" w:rsidP="00E22F7F">
            <w:pPr>
              <w:jc w:val="center"/>
            </w:pPr>
            <w:r w:rsidRPr="008945A7">
              <w:rPr>
                <w:rFonts w:hint="eastAsia"/>
              </w:rPr>
              <w:t>○</w:t>
            </w:r>
          </w:p>
        </w:tc>
        <w:tc>
          <w:tcPr>
            <w:tcW w:w="426" w:type="dxa"/>
            <w:tcBorders>
              <w:top w:val="dashed" w:sz="4" w:space="0" w:color="auto"/>
              <w:left w:val="single" w:sz="4" w:space="0" w:color="FFFFFF" w:themeColor="background1"/>
              <w:bottom w:val="dashed" w:sz="4" w:space="0" w:color="auto"/>
            </w:tcBorders>
          </w:tcPr>
          <w:p w14:paraId="410DED24"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tcPr>
          <w:p w14:paraId="4E4F62DB"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56905129"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7986776B" w14:textId="77777777" w:rsidR="003D2EAB" w:rsidRPr="008945A7" w:rsidRDefault="003D2EAB" w:rsidP="00E22F7F">
            <w:pPr>
              <w:jc w:val="center"/>
            </w:pPr>
          </w:p>
        </w:tc>
      </w:tr>
      <w:tr w:rsidR="003D2EAB" w:rsidRPr="008945A7" w14:paraId="37048A1A" w14:textId="77777777" w:rsidTr="00E22F7F">
        <w:trPr>
          <w:trHeight w:val="375"/>
        </w:trPr>
        <w:tc>
          <w:tcPr>
            <w:tcW w:w="284" w:type="dxa"/>
            <w:vMerge/>
            <w:tcBorders>
              <w:top w:val="nil"/>
            </w:tcBorders>
            <w:vAlign w:val="center"/>
            <w:hideMark/>
          </w:tcPr>
          <w:p w14:paraId="3E157694" w14:textId="77777777" w:rsidR="003D2EAB" w:rsidRPr="008945A7" w:rsidRDefault="003D2EAB" w:rsidP="00E22F7F"/>
        </w:tc>
        <w:tc>
          <w:tcPr>
            <w:tcW w:w="493" w:type="dxa"/>
            <w:gridSpan w:val="2"/>
            <w:tcBorders>
              <w:top w:val="dashed" w:sz="4" w:space="0" w:color="auto"/>
              <w:right w:val="single" w:sz="4" w:space="0" w:color="FFFFFF" w:themeColor="background1"/>
            </w:tcBorders>
            <w:shd w:val="clear" w:color="auto" w:fill="auto"/>
            <w:vAlign w:val="center"/>
            <w:hideMark/>
          </w:tcPr>
          <w:p w14:paraId="5872D5A5" w14:textId="77777777" w:rsidR="003D2EAB" w:rsidRPr="008945A7" w:rsidRDefault="003D2EAB" w:rsidP="00E22F7F">
            <w:r w:rsidRPr="008945A7">
              <w:rPr>
                <w:rFonts w:hint="eastAsia"/>
              </w:rPr>
              <w:t>(3)</w:t>
            </w:r>
          </w:p>
        </w:tc>
        <w:tc>
          <w:tcPr>
            <w:tcW w:w="5006" w:type="dxa"/>
            <w:tcBorders>
              <w:top w:val="dashed" w:sz="4" w:space="0" w:color="auto"/>
              <w:left w:val="single" w:sz="4" w:space="0" w:color="FFFFFF" w:themeColor="background1"/>
            </w:tcBorders>
            <w:shd w:val="clear" w:color="auto" w:fill="auto"/>
            <w:noWrap/>
            <w:vAlign w:val="center"/>
            <w:hideMark/>
          </w:tcPr>
          <w:p w14:paraId="487AF887" w14:textId="77777777" w:rsidR="003D2EAB" w:rsidRPr="008945A7" w:rsidRDefault="003D2EAB" w:rsidP="00E22F7F">
            <w:r w:rsidRPr="008945A7">
              <w:rPr>
                <w:rFonts w:hint="eastAsia"/>
              </w:rPr>
              <w:t>周産期医療・小児医療の提供体制の確保</w:t>
            </w:r>
          </w:p>
        </w:tc>
        <w:tc>
          <w:tcPr>
            <w:tcW w:w="426" w:type="dxa"/>
            <w:tcBorders>
              <w:top w:val="dashed" w:sz="4" w:space="0" w:color="auto"/>
              <w:left w:val="single" w:sz="4" w:space="0" w:color="FFFFFF" w:themeColor="background1"/>
            </w:tcBorders>
          </w:tcPr>
          <w:p w14:paraId="309D27DD"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right w:val="single" w:sz="4" w:space="0" w:color="auto"/>
            </w:tcBorders>
            <w:shd w:val="clear" w:color="auto" w:fill="FFFFFF" w:themeFill="background1"/>
          </w:tcPr>
          <w:p w14:paraId="180F1471"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tcBorders>
            <w:shd w:val="clear" w:color="auto" w:fill="FFFFFF" w:themeFill="background1"/>
          </w:tcPr>
          <w:p w14:paraId="158FEDA6"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4D9CAE6E" w14:textId="77777777" w:rsidR="003D2EAB" w:rsidRPr="008945A7" w:rsidRDefault="003D2EAB" w:rsidP="00E22F7F">
            <w:pPr>
              <w:jc w:val="center"/>
            </w:pPr>
            <w:r w:rsidRPr="008945A7">
              <w:rPr>
                <w:rFonts w:hint="eastAsia"/>
              </w:rPr>
              <w:t>○</w:t>
            </w:r>
          </w:p>
        </w:tc>
        <w:tc>
          <w:tcPr>
            <w:tcW w:w="426" w:type="dxa"/>
            <w:tcBorders>
              <w:top w:val="dashed" w:sz="4" w:space="0" w:color="auto"/>
              <w:left w:val="single" w:sz="4" w:space="0" w:color="FFFFFF" w:themeColor="background1"/>
            </w:tcBorders>
          </w:tcPr>
          <w:p w14:paraId="0EDC837C" w14:textId="77777777" w:rsidR="003D2EAB" w:rsidRPr="008945A7" w:rsidRDefault="003D2EAB" w:rsidP="00E22F7F">
            <w:pPr>
              <w:jc w:val="center"/>
            </w:pPr>
          </w:p>
        </w:tc>
        <w:tc>
          <w:tcPr>
            <w:tcW w:w="425" w:type="dxa"/>
            <w:tcBorders>
              <w:top w:val="dashed" w:sz="4" w:space="0" w:color="auto"/>
              <w:left w:val="single" w:sz="4" w:space="0" w:color="FFFFFF" w:themeColor="background1"/>
              <w:right w:val="single" w:sz="4" w:space="0" w:color="auto"/>
            </w:tcBorders>
          </w:tcPr>
          <w:p w14:paraId="3CACF780" w14:textId="77777777" w:rsidR="003D2EAB" w:rsidRPr="008945A7" w:rsidRDefault="003D2EAB" w:rsidP="00E22F7F">
            <w:pPr>
              <w:jc w:val="center"/>
            </w:pPr>
          </w:p>
        </w:tc>
        <w:tc>
          <w:tcPr>
            <w:tcW w:w="425" w:type="dxa"/>
            <w:tcBorders>
              <w:top w:val="dashed" w:sz="4" w:space="0" w:color="auto"/>
              <w:left w:val="single" w:sz="4" w:space="0" w:color="auto"/>
            </w:tcBorders>
          </w:tcPr>
          <w:p w14:paraId="529FBFF7"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55945819" w14:textId="77777777" w:rsidR="003D2EAB" w:rsidRPr="008945A7" w:rsidRDefault="003D2EAB" w:rsidP="00E22F7F">
            <w:pPr>
              <w:jc w:val="center"/>
            </w:pPr>
          </w:p>
        </w:tc>
      </w:tr>
      <w:tr w:rsidR="003D2EAB" w:rsidRPr="008945A7" w14:paraId="153B8E84" w14:textId="77777777" w:rsidTr="00E22F7F">
        <w:trPr>
          <w:trHeight w:val="375"/>
        </w:trPr>
        <w:tc>
          <w:tcPr>
            <w:tcW w:w="446" w:type="dxa"/>
            <w:gridSpan w:val="2"/>
            <w:tcBorders>
              <w:bottom w:val="nil"/>
              <w:right w:val="single" w:sz="4" w:space="0" w:color="FFFFFF" w:themeColor="background1"/>
            </w:tcBorders>
            <w:shd w:val="clear" w:color="auto" w:fill="auto"/>
            <w:noWrap/>
            <w:vAlign w:val="center"/>
          </w:tcPr>
          <w:p w14:paraId="4432EB2D" w14:textId="77777777" w:rsidR="003D2EAB" w:rsidRPr="008945A7" w:rsidRDefault="003D2EAB" w:rsidP="00E22F7F">
            <w:r w:rsidRPr="008945A7">
              <w:rPr>
                <w:rFonts w:hint="eastAsia"/>
              </w:rPr>
              <w:t>２</w:t>
            </w:r>
          </w:p>
        </w:tc>
        <w:tc>
          <w:tcPr>
            <w:tcW w:w="5337" w:type="dxa"/>
            <w:gridSpan w:val="2"/>
            <w:tcBorders>
              <w:left w:val="single" w:sz="4" w:space="0" w:color="FFFFFF" w:themeColor="background1"/>
            </w:tcBorders>
            <w:shd w:val="clear" w:color="auto" w:fill="auto"/>
            <w:vAlign w:val="center"/>
          </w:tcPr>
          <w:p w14:paraId="7074EE1E" w14:textId="77777777" w:rsidR="003D2EAB" w:rsidRPr="008945A7" w:rsidRDefault="003D2EAB" w:rsidP="00E22F7F">
            <w:r w:rsidRPr="008945A7">
              <w:rPr>
                <w:rFonts w:hint="eastAsia"/>
              </w:rPr>
              <w:t>安心して子育てができる社会づくり</w:t>
            </w:r>
          </w:p>
        </w:tc>
        <w:tc>
          <w:tcPr>
            <w:tcW w:w="426" w:type="dxa"/>
            <w:tcBorders>
              <w:left w:val="single" w:sz="4" w:space="0" w:color="FFFFFF" w:themeColor="background1"/>
              <w:bottom w:val="dashed" w:sz="4" w:space="0" w:color="auto"/>
            </w:tcBorders>
          </w:tcPr>
          <w:p w14:paraId="50DFEDC2"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39B104DE"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shd w:val="clear" w:color="auto" w:fill="FFFFFF" w:themeFill="background1"/>
          </w:tcPr>
          <w:p w14:paraId="571486DF"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49870B21" w14:textId="77777777" w:rsidR="003D2EAB" w:rsidRPr="008945A7" w:rsidRDefault="003D2EAB" w:rsidP="00E22F7F">
            <w:pPr>
              <w:jc w:val="center"/>
            </w:pPr>
            <w:r w:rsidRPr="008945A7">
              <w:rPr>
                <w:rFonts w:hint="eastAsia"/>
              </w:rPr>
              <w:t>－</w:t>
            </w:r>
          </w:p>
        </w:tc>
        <w:tc>
          <w:tcPr>
            <w:tcW w:w="426" w:type="dxa"/>
            <w:tcBorders>
              <w:left w:val="single" w:sz="4" w:space="0" w:color="FFFFFF" w:themeColor="background1"/>
              <w:bottom w:val="dashed" w:sz="4" w:space="0" w:color="auto"/>
            </w:tcBorders>
          </w:tcPr>
          <w:p w14:paraId="5CC2BCF7"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35D8309D"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tcPr>
          <w:p w14:paraId="41CDCB8E"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0F06DC3B" w14:textId="77777777" w:rsidR="003D2EAB" w:rsidRPr="008945A7" w:rsidRDefault="003D2EAB" w:rsidP="00E22F7F">
            <w:pPr>
              <w:jc w:val="center"/>
            </w:pPr>
            <w:r w:rsidRPr="008945A7">
              <w:rPr>
                <w:rFonts w:hint="eastAsia"/>
              </w:rPr>
              <w:t>－</w:t>
            </w:r>
          </w:p>
        </w:tc>
      </w:tr>
      <w:tr w:rsidR="003D2EAB" w:rsidRPr="008945A7" w14:paraId="7B297008" w14:textId="77777777" w:rsidTr="00E22F7F">
        <w:trPr>
          <w:trHeight w:val="375"/>
        </w:trPr>
        <w:tc>
          <w:tcPr>
            <w:tcW w:w="284" w:type="dxa"/>
            <w:vMerge w:val="restart"/>
            <w:tcBorders>
              <w:top w:val="nil"/>
              <w:right w:val="single" w:sz="4" w:space="0" w:color="auto"/>
            </w:tcBorders>
            <w:shd w:val="clear" w:color="auto" w:fill="auto"/>
            <w:noWrap/>
            <w:vAlign w:val="center"/>
            <w:hideMark/>
          </w:tcPr>
          <w:p w14:paraId="28D71195" w14:textId="77777777" w:rsidR="003D2EAB" w:rsidRPr="008945A7" w:rsidRDefault="003D2EAB" w:rsidP="00E22F7F"/>
        </w:tc>
        <w:tc>
          <w:tcPr>
            <w:tcW w:w="493" w:type="dxa"/>
            <w:gridSpan w:val="2"/>
            <w:tcBorders>
              <w:left w:val="single" w:sz="4" w:space="0" w:color="auto"/>
              <w:bottom w:val="dashed" w:sz="4" w:space="0" w:color="auto"/>
              <w:right w:val="single" w:sz="4" w:space="0" w:color="FFFFFF" w:themeColor="background1"/>
            </w:tcBorders>
            <w:shd w:val="clear" w:color="auto" w:fill="auto"/>
            <w:vAlign w:val="center"/>
            <w:hideMark/>
          </w:tcPr>
          <w:p w14:paraId="5DCA3A5F" w14:textId="77777777" w:rsidR="003D2EAB" w:rsidRPr="008945A7" w:rsidRDefault="003D2EAB" w:rsidP="00E22F7F">
            <w:r w:rsidRPr="008945A7">
              <w:rPr>
                <w:rFonts w:hint="eastAsia"/>
              </w:rPr>
              <w:t>(1)</w:t>
            </w:r>
          </w:p>
        </w:tc>
        <w:tc>
          <w:tcPr>
            <w:tcW w:w="5006" w:type="dxa"/>
            <w:tcBorders>
              <w:left w:val="single" w:sz="4" w:space="0" w:color="FFFFFF" w:themeColor="background1"/>
              <w:bottom w:val="dashed" w:sz="4" w:space="0" w:color="auto"/>
            </w:tcBorders>
            <w:shd w:val="clear" w:color="auto" w:fill="auto"/>
            <w:noWrap/>
            <w:vAlign w:val="center"/>
            <w:hideMark/>
          </w:tcPr>
          <w:p w14:paraId="322E4606" w14:textId="77777777" w:rsidR="003D2EAB" w:rsidRPr="008945A7" w:rsidRDefault="003D2EAB" w:rsidP="00E22F7F">
            <w:r w:rsidRPr="008945A7">
              <w:rPr>
                <w:rFonts w:hint="eastAsia"/>
              </w:rPr>
              <w:t>社会全体で子育てを応援する気運の醸成</w:t>
            </w:r>
          </w:p>
        </w:tc>
        <w:tc>
          <w:tcPr>
            <w:tcW w:w="426" w:type="dxa"/>
            <w:tcBorders>
              <w:left w:val="single" w:sz="4" w:space="0" w:color="FFFFFF" w:themeColor="background1"/>
              <w:bottom w:val="dashed" w:sz="4" w:space="0" w:color="auto"/>
            </w:tcBorders>
          </w:tcPr>
          <w:p w14:paraId="34412328" w14:textId="77777777" w:rsidR="003D2EAB" w:rsidRPr="008945A7" w:rsidRDefault="003D2EAB" w:rsidP="00E22F7F">
            <w:pPr>
              <w:jc w:val="center"/>
            </w:pPr>
            <w:r w:rsidRPr="008945A7">
              <w:rPr>
                <w:rFonts w:hint="eastAsia"/>
              </w:rPr>
              <w:t>〇</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41EE7A3E" w14:textId="77777777" w:rsidR="003D2EAB" w:rsidRPr="008945A7" w:rsidRDefault="003D2EAB" w:rsidP="00E22F7F">
            <w:pPr>
              <w:jc w:val="center"/>
            </w:pPr>
            <w:r w:rsidRPr="008945A7">
              <w:rPr>
                <w:rFonts w:hint="eastAsia"/>
              </w:rPr>
              <w:t>〇</w:t>
            </w:r>
          </w:p>
        </w:tc>
        <w:tc>
          <w:tcPr>
            <w:tcW w:w="425" w:type="dxa"/>
            <w:tcBorders>
              <w:left w:val="single" w:sz="4" w:space="0" w:color="auto"/>
              <w:bottom w:val="dashed" w:sz="4" w:space="0" w:color="auto"/>
            </w:tcBorders>
            <w:shd w:val="clear" w:color="auto" w:fill="FFFFFF" w:themeFill="background1"/>
          </w:tcPr>
          <w:p w14:paraId="74D465A7"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134C9C4D" w14:textId="77777777" w:rsidR="003D2EAB" w:rsidRPr="008945A7" w:rsidRDefault="003D2EAB" w:rsidP="00E22F7F">
            <w:pPr>
              <w:jc w:val="center"/>
            </w:pPr>
            <w:r w:rsidRPr="008945A7">
              <w:rPr>
                <w:rFonts w:hint="eastAsia"/>
              </w:rPr>
              <w:t>〇</w:t>
            </w:r>
          </w:p>
        </w:tc>
        <w:tc>
          <w:tcPr>
            <w:tcW w:w="426" w:type="dxa"/>
            <w:tcBorders>
              <w:left w:val="single" w:sz="4" w:space="0" w:color="FFFFFF" w:themeColor="background1"/>
              <w:bottom w:val="dashed" w:sz="4" w:space="0" w:color="auto"/>
            </w:tcBorders>
          </w:tcPr>
          <w:p w14:paraId="7D14E759"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25FC3612" w14:textId="77777777" w:rsidR="003D2EAB" w:rsidRPr="008945A7" w:rsidRDefault="003D2EAB" w:rsidP="00E22F7F">
            <w:pPr>
              <w:jc w:val="center"/>
            </w:pPr>
          </w:p>
        </w:tc>
        <w:tc>
          <w:tcPr>
            <w:tcW w:w="425" w:type="dxa"/>
            <w:tcBorders>
              <w:left w:val="single" w:sz="4" w:space="0" w:color="auto"/>
              <w:bottom w:val="dashed" w:sz="4" w:space="0" w:color="auto"/>
            </w:tcBorders>
          </w:tcPr>
          <w:p w14:paraId="57B32A61"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0F6D9CEA" w14:textId="77777777" w:rsidR="003D2EAB" w:rsidRPr="008945A7" w:rsidRDefault="003D2EAB" w:rsidP="00E22F7F">
            <w:pPr>
              <w:jc w:val="center"/>
            </w:pPr>
          </w:p>
        </w:tc>
      </w:tr>
      <w:tr w:rsidR="003D2EAB" w:rsidRPr="008945A7" w14:paraId="2478CAB3" w14:textId="77777777" w:rsidTr="00E22F7F">
        <w:trPr>
          <w:trHeight w:val="375"/>
        </w:trPr>
        <w:tc>
          <w:tcPr>
            <w:tcW w:w="284" w:type="dxa"/>
            <w:vMerge/>
            <w:tcBorders>
              <w:top w:val="nil"/>
              <w:right w:val="single" w:sz="4" w:space="0" w:color="auto"/>
            </w:tcBorders>
            <w:vAlign w:val="center"/>
            <w:hideMark/>
          </w:tcPr>
          <w:p w14:paraId="7FBBD77E"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6446EEE3" w14:textId="77777777" w:rsidR="003D2EAB" w:rsidRPr="008945A7" w:rsidRDefault="003D2EAB" w:rsidP="00E22F7F">
            <w:r w:rsidRPr="008945A7">
              <w:rPr>
                <w:rFonts w:hint="eastAsia"/>
              </w:rPr>
              <w:t>(2)</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10476CE2" w14:textId="77777777" w:rsidR="003D2EAB" w:rsidRPr="008945A7" w:rsidRDefault="003D2EAB" w:rsidP="00E22F7F">
            <w:r w:rsidRPr="008945A7">
              <w:rPr>
                <w:rFonts w:hint="eastAsia"/>
              </w:rPr>
              <w:t>地域における子育ての支援</w:t>
            </w:r>
          </w:p>
        </w:tc>
        <w:tc>
          <w:tcPr>
            <w:tcW w:w="426" w:type="dxa"/>
            <w:tcBorders>
              <w:top w:val="dashed" w:sz="4" w:space="0" w:color="auto"/>
              <w:left w:val="single" w:sz="4" w:space="0" w:color="FFFFFF" w:themeColor="background1"/>
              <w:bottom w:val="dashed" w:sz="4" w:space="0" w:color="auto"/>
            </w:tcBorders>
          </w:tcPr>
          <w:p w14:paraId="1F28DB97"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7D7D0040"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3F7F93A2"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1C4F7569" w14:textId="77777777" w:rsidR="003D2EAB" w:rsidRPr="008945A7" w:rsidRDefault="003D2EAB" w:rsidP="00E22F7F">
            <w:pPr>
              <w:jc w:val="center"/>
              <w:rPr>
                <w:rStyle w:val="affc"/>
              </w:rPr>
            </w:pPr>
            <w:r w:rsidRPr="008945A7">
              <w:rPr>
                <w:rFonts w:hint="eastAsia"/>
              </w:rPr>
              <w:t>○</w:t>
            </w:r>
          </w:p>
        </w:tc>
        <w:tc>
          <w:tcPr>
            <w:tcW w:w="426" w:type="dxa"/>
            <w:tcBorders>
              <w:top w:val="dashed" w:sz="4" w:space="0" w:color="auto"/>
              <w:left w:val="single" w:sz="4" w:space="0" w:color="FFFFFF" w:themeColor="background1"/>
              <w:bottom w:val="dashed" w:sz="4" w:space="0" w:color="auto"/>
            </w:tcBorders>
          </w:tcPr>
          <w:p w14:paraId="2F580288"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5E65D686"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03E3B896"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522D072A" w14:textId="77777777" w:rsidR="003D2EAB" w:rsidRPr="008945A7" w:rsidRDefault="003D2EAB" w:rsidP="00E22F7F">
            <w:pPr>
              <w:jc w:val="center"/>
            </w:pPr>
            <w:r w:rsidRPr="008945A7">
              <w:rPr>
                <w:rFonts w:hint="eastAsia"/>
              </w:rPr>
              <w:t>○</w:t>
            </w:r>
          </w:p>
        </w:tc>
      </w:tr>
      <w:tr w:rsidR="003D2EAB" w:rsidRPr="008945A7" w14:paraId="3B0C46C7" w14:textId="77777777" w:rsidTr="00E22F7F">
        <w:trPr>
          <w:trHeight w:val="375"/>
        </w:trPr>
        <w:tc>
          <w:tcPr>
            <w:tcW w:w="284" w:type="dxa"/>
            <w:vMerge/>
            <w:tcBorders>
              <w:top w:val="nil"/>
              <w:right w:val="single" w:sz="4" w:space="0" w:color="auto"/>
            </w:tcBorders>
            <w:vAlign w:val="center"/>
            <w:hideMark/>
          </w:tcPr>
          <w:p w14:paraId="4904F2D8"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5DE51CB0" w14:textId="77777777" w:rsidR="003D2EAB" w:rsidRPr="008945A7" w:rsidRDefault="003D2EAB" w:rsidP="00E22F7F">
            <w:r w:rsidRPr="008945A7">
              <w:rPr>
                <w:rFonts w:hint="eastAsia"/>
              </w:rPr>
              <w:t>(3)</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398A6C12" w14:textId="77777777" w:rsidR="003D2EAB" w:rsidRPr="008945A7" w:rsidRDefault="003D2EAB" w:rsidP="00E22F7F">
            <w:r w:rsidRPr="008945A7">
              <w:rPr>
                <w:rFonts w:hint="eastAsia"/>
              </w:rPr>
              <w:t>保育士等の人材確保</w:t>
            </w:r>
          </w:p>
        </w:tc>
        <w:tc>
          <w:tcPr>
            <w:tcW w:w="426" w:type="dxa"/>
            <w:tcBorders>
              <w:top w:val="dashed" w:sz="4" w:space="0" w:color="auto"/>
              <w:left w:val="single" w:sz="4" w:space="0" w:color="FFFFFF" w:themeColor="background1"/>
              <w:bottom w:val="dashed" w:sz="4" w:space="0" w:color="auto"/>
            </w:tcBorders>
          </w:tcPr>
          <w:p w14:paraId="0E60CA1B"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32361FF0"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61740184"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3A6B2229"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3B0A4660"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143AB5A8"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2B57AD46"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5D9F1598" w14:textId="77777777" w:rsidR="003D2EAB" w:rsidRPr="008945A7" w:rsidRDefault="003D2EAB" w:rsidP="00E22F7F">
            <w:pPr>
              <w:jc w:val="center"/>
            </w:pPr>
            <w:r w:rsidRPr="008945A7">
              <w:rPr>
                <w:rFonts w:hint="eastAsia"/>
              </w:rPr>
              <w:t>○</w:t>
            </w:r>
          </w:p>
        </w:tc>
      </w:tr>
      <w:tr w:rsidR="003D2EAB" w:rsidRPr="008945A7" w14:paraId="2F82E180" w14:textId="77777777" w:rsidTr="00E22F7F">
        <w:trPr>
          <w:trHeight w:val="375"/>
        </w:trPr>
        <w:tc>
          <w:tcPr>
            <w:tcW w:w="284" w:type="dxa"/>
            <w:vMerge/>
            <w:tcBorders>
              <w:top w:val="nil"/>
              <w:right w:val="single" w:sz="4" w:space="0" w:color="auto"/>
            </w:tcBorders>
            <w:vAlign w:val="center"/>
            <w:hideMark/>
          </w:tcPr>
          <w:p w14:paraId="610422F9"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76BE8CC3" w14:textId="77777777" w:rsidR="003D2EAB" w:rsidRPr="008945A7" w:rsidRDefault="003D2EAB" w:rsidP="00E22F7F">
            <w:r w:rsidRPr="008945A7">
              <w:rPr>
                <w:rFonts w:hint="eastAsia"/>
              </w:rPr>
              <w:t>(4)</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072AFAAC" w14:textId="77777777" w:rsidR="003D2EAB" w:rsidRPr="008945A7" w:rsidRDefault="003D2EAB" w:rsidP="00E22F7F">
            <w:r w:rsidRPr="008945A7">
              <w:rPr>
                <w:rFonts w:hint="eastAsia"/>
              </w:rPr>
              <w:t>子育て世代の経済的負担の軽減</w:t>
            </w:r>
          </w:p>
        </w:tc>
        <w:tc>
          <w:tcPr>
            <w:tcW w:w="426" w:type="dxa"/>
            <w:tcBorders>
              <w:top w:val="dashed" w:sz="4" w:space="0" w:color="auto"/>
              <w:left w:val="single" w:sz="4" w:space="0" w:color="FFFFFF" w:themeColor="background1"/>
              <w:bottom w:val="dashed" w:sz="4" w:space="0" w:color="auto"/>
            </w:tcBorders>
          </w:tcPr>
          <w:p w14:paraId="16DF4645"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0E9777DF"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63DE5F54"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64FC17FE" w14:textId="77777777" w:rsidR="003D2EAB" w:rsidRPr="008945A7" w:rsidRDefault="003D2EAB" w:rsidP="00E22F7F">
            <w:pPr>
              <w:jc w:val="center"/>
            </w:pPr>
            <w:r w:rsidRPr="008945A7">
              <w:rPr>
                <w:rFonts w:hint="eastAsia"/>
              </w:rPr>
              <w:t>〇</w:t>
            </w:r>
          </w:p>
        </w:tc>
        <w:tc>
          <w:tcPr>
            <w:tcW w:w="426" w:type="dxa"/>
            <w:tcBorders>
              <w:top w:val="dashed" w:sz="4" w:space="0" w:color="auto"/>
              <w:left w:val="single" w:sz="4" w:space="0" w:color="FFFFFF" w:themeColor="background1"/>
              <w:bottom w:val="dashed" w:sz="4" w:space="0" w:color="auto"/>
            </w:tcBorders>
          </w:tcPr>
          <w:p w14:paraId="36315C7E"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1EB612DC"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49FE4788"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3B0AFC6E" w14:textId="77777777" w:rsidR="003D2EAB" w:rsidRPr="008945A7" w:rsidRDefault="003D2EAB" w:rsidP="00E22F7F">
            <w:pPr>
              <w:jc w:val="center"/>
            </w:pPr>
            <w:r w:rsidRPr="008945A7">
              <w:rPr>
                <w:rFonts w:hint="eastAsia"/>
              </w:rPr>
              <w:t>〇</w:t>
            </w:r>
          </w:p>
        </w:tc>
      </w:tr>
      <w:tr w:rsidR="003D2EAB" w:rsidRPr="008945A7" w14:paraId="2DAEF6C3" w14:textId="77777777" w:rsidTr="00E22F7F">
        <w:trPr>
          <w:trHeight w:val="375"/>
        </w:trPr>
        <w:tc>
          <w:tcPr>
            <w:tcW w:w="284" w:type="dxa"/>
            <w:vMerge/>
            <w:tcBorders>
              <w:top w:val="nil"/>
              <w:right w:val="single" w:sz="4" w:space="0" w:color="auto"/>
            </w:tcBorders>
            <w:vAlign w:val="center"/>
            <w:hideMark/>
          </w:tcPr>
          <w:p w14:paraId="4B11C7A9" w14:textId="77777777" w:rsidR="003D2EAB" w:rsidRPr="008945A7" w:rsidRDefault="003D2EAB" w:rsidP="00E22F7F"/>
        </w:tc>
        <w:tc>
          <w:tcPr>
            <w:tcW w:w="493" w:type="dxa"/>
            <w:gridSpan w:val="2"/>
            <w:tcBorders>
              <w:top w:val="dashed" w:sz="4" w:space="0" w:color="auto"/>
              <w:left w:val="single" w:sz="4" w:space="0" w:color="auto"/>
              <w:right w:val="single" w:sz="4" w:space="0" w:color="FFFFFF" w:themeColor="background1"/>
            </w:tcBorders>
            <w:shd w:val="clear" w:color="auto" w:fill="auto"/>
            <w:vAlign w:val="center"/>
            <w:hideMark/>
          </w:tcPr>
          <w:p w14:paraId="04258846" w14:textId="77777777" w:rsidR="003D2EAB" w:rsidRPr="008945A7" w:rsidRDefault="003D2EAB" w:rsidP="00E22F7F">
            <w:r w:rsidRPr="008945A7">
              <w:rPr>
                <w:rFonts w:hint="eastAsia"/>
              </w:rPr>
              <w:t>(5)</w:t>
            </w:r>
          </w:p>
        </w:tc>
        <w:tc>
          <w:tcPr>
            <w:tcW w:w="5006" w:type="dxa"/>
            <w:tcBorders>
              <w:top w:val="dashed" w:sz="4" w:space="0" w:color="auto"/>
              <w:left w:val="single" w:sz="4" w:space="0" w:color="FFFFFF" w:themeColor="background1"/>
            </w:tcBorders>
            <w:shd w:val="clear" w:color="auto" w:fill="auto"/>
            <w:noWrap/>
            <w:vAlign w:val="center"/>
            <w:hideMark/>
          </w:tcPr>
          <w:p w14:paraId="2EE98BCB" w14:textId="77777777" w:rsidR="003D2EAB" w:rsidRPr="008945A7" w:rsidRDefault="003D2EAB" w:rsidP="00E22F7F">
            <w:r w:rsidRPr="008945A7">
              <w:rPr>
                <w:rFonts w:hint="eastAsia"/>
              </w:rPr>
              <w:t>子どもが安全で安心して暮らせる地域社会づくり</w:t>
            </w:r>
          </w:p>
        </w:tc>
        <w:tc>
          <w:tcPr>
            <w:tcW w:w="426" w:type="dxa"/>
            <w:tcBorders>
              <w:top w:val="dashed" w:sz="4" w:space="0" w:color="auto"/>
              <w:left w:val="single" w:sz="4" w:space="0" w:color="FFFFFF" w:themeColor="background1"/>
            </w:tcBorders>
          </w:tcPr>
          <w:p w14:paraId="50A4C496"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right w:val="single" w:sz="4" w:space="0" w:color="auto"/>
            </w:tcBorders>
            <w:shd w:val="clear" w:color="auto" w:fill="FFFFFF" w:themeFill="background1"/>
          </w:tcPr>
          <w:p w14:paraId="5C16802A"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tcBorders>
            <w:shd w:val="clear" w:color="auto" w:fill="FFFFFF" w:themeFill="background1"/>
          </w:tcPr>
          <w:p w14:paraId="663FA4A5"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329C4288" w14:textId="77777777" w:rsidR="003D2EAB" w:rsidRPr="008945A7" w:rsidRDefault="003D2EAB" w:rsidP="00E22F7F">
            <w:pPr>
              <w:jc w:val="center"/>
            </w:pPr>
          </w:p>
        </w:tc>
        <w:tc>
          <w:tcPr>
            <w:tcW w:w="426" w:type="dxa"/>
            <w:tcBorders>
              <w:top w:val="dashed" w:sz="4" w:space="0" w:color="auto"/>
              <w:left w:val="single" w:sz="4" w:space="0" w:color="FFFFFF" w:themeColor="background1"/>
            </w:tcBorders>
          </w:tcPr>
          <w:p w14:paraId="2FB12729"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right w:val="single" w:sz="4" w:space="0" w:color="auto"/>
            </w:tcBorders>
          </w:tcPr>
          <w:p w14:paraId="3A381BDF" w14:textId="77777777" w:rsidR="003D2EAB" w:rsidRPr="008945A7" w:rsidRDefault="003D2EAB" w:rsidP="00E22F7F">
            <w:pPr>
              <w:jc w:val="center"/>
            </w:pPr>
          </w:p>
        </w:tc>
        <w:tc>
          <w:tcPr>
            <w:tcW w:w="425" w:type="dxa"/>
            <w:tcBorders>
              <w:top w:val="dashed" w:sz="4" w:space="0" w:color="auto"/>
              <w:left w:val="single" w:sz="4" w:space="0" w:color="auto"/>
            </w:tcBorders>
          </w:tcPr>
          <w:p w14:paraId="15921AE6"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211E97B6" w14:textId="77777777" w:rsidR="003D2EAB" w:rsidRPr="008945A7" w:rsidRDefault="003D2EAB" w:rsidP="00E22F7F">
            <w:pPr>
              <w:jc w:val="center"/>
            </w:pPr>
          </w:p>
        </w:tc>
      </w:tr>
      <w:tr w:rsidR="003D2EAB" w:rsidRPr="008945A7" w14:paraId="72982DFE" w14:textId="77777777" w:rsidTr="00E22F7F">
        <w:trPr>
          <w:trHeight w:val="375"/>
        </w:trPr>
        <w:tc>
          <w:tcPr>
            <w:tcW w:w="446" w:type="dxa"/>
            <w:gridSpan w:val="2"/>
            <w:tcBorders>
              <w:bottom w:val="nil"/>
              <w:right w:val="single" w:sz="4" w:space="0" w:color="FFFFFF" w:themeColor="background1"/>
            </w:tcBorders>
            <w:shd w:val="clear" w:color="auto" w:fill="auto"/>
            <w:noWrap/>
            <w:vAlign w:val="center"/>
          </w:tcPr>
          <w:p w14:paraId="2C3D61EB" w14:textId="77777777" w:rsidR="003D2EAB" w:rsidRPr="008945A7" w:rsidRDefault="003D2EAB" w:rsidP="00E22F7F">
            <w:r w:rsidRPr="008945A7">
              <w:rPr>
                <w:rFonts w:hint="eastAsia"/>
              </w:rPr>
              <w:t>３</w:t>
            </w:r>
          </w:p>
        </w:tc>
        <w:tc>
          <w:tcPr>
            <w:tcW w:w="5337" w:type="dxa"/>
            <w:gridSpan w:val="2"/>
            <w:tcBorders>
              <w:left w:val="single" w:sz="4" w:space="0" w:color="FFFFFF" w:themeColor="background1"/>
            </w:tcBorders>
            <w:shd w:val="clear" w:color="auto" w:fill="auto"/>
            <w:vAlign w:val="center"/>
          </w:tcPr>
          <w:p w14:paraId="49E24E5C" w14:textId="77777777" w:rsidR="003D2EAB" w:rsidRPr="008945A7" w:rsidRDefault="003D2EAB" w:rsidP="00E22F7F">
            <w:r w:rsidRPr="008945A7">
              <w:rPr>
                <w:rFonts w:hint="eastAsia"/>
              </w:rPr>
              <w:t>子どもの夢や希望を実現する環境づくり</w:t>
            </w:r>
          </w:p>
        </w:tc>
        <w:tc>
          <w:tcPr>
            <w:tcW w:w="426" w:type="dxa"/>
            <w:tcBorders>
              <w:left w:val="single" w:sz="4" w:space="0" w:color="FFFFFF" w:themeColor="background1"/>
              <w:bottom w:val="dashed" w:sz="4" w:space="0" w:color="auto"/>
            </w:tcBorders>
          </w:tcPr>
          <w:p w14:paraId="09E4FF09"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3118A70E"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shd w:val="clear" w:color="auto" w:fill="FFFFFF" w:themeFill="background1"/>
          </w:tcPr>
          <w:p w14:paraId="19CD9310"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7E8F9185" w14:textId="77777777" w:rsidR="003D2EAB" w:rsidRPr="008945A7" w:rsidRDefault="003D2EAB" w:rsidP="00E22F7F">
            <w:pPr>
              <w:jc w:val="center"/>
            </w:pPr>
            <w:r w:rsidRPr="008945A7">
              <w:rPr>
                <w:rFonts w:hint="eastAsia"/>
              </w:rPr>
              <w:t>－</w:t>
            </w:r>
          </w:p>
        </w:tc>
        <w:tc>
          <w:tcPr>
            <w:tcW w:w="426" w:type="dxa"/>
            <w:tcBorders>
              <w:left w:val="single" w:sz="4" w:space="0" w:color="FFFFFF" w:themeColor="background1"/>
              <w:bottom w:val="dashed" w:sz="4" w:space="0" w:color="auto"/>
            </w:tcBorders>
          </w:tcPr>
          <w:p w14:paraId="64CE8ACF"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62B00BD3"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tcPr>
          <w:p w14:paraId="16C29BAF"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42DB4FFB" w14:textId="77777777" w:rsidR="003D2EAB" w:rsidRPr="008945A7" w:rsidRDefault="003D2EAB" w:rsidP="00E22F7F">
            <w:pPr>
              <w:jc w:val="center"/>
            </w:pPr>
            <w:r w:rsidRPr="008945A7">
              <w:rPr>
                <w:rFonts w:hint="eastAsia"/>
              </w:rPr>
              <w:t>－</w:t>
            </w:r>
          </w:p>
        </w:tc>
      </w:tr>
      <w:tr w:rsidR="003D2EAB" w:rsidRPr="008945A7" w14:paraId="77D13946" w14:textId="77777777" w:rsidTr="00E22F7F">
        <w:trPr>
          <w:trHeight w:val="375"/>
        </w:trPr>
        <w:tc>
          <w:tcPr>
            <w:tcW w:w="284" w:type="dxa"/>
            <w:vMerge w:val="restart"/>
            <w:tcBorders>
              <w:top w:val="nil"/>
              <w:right w:val="single" w:sz="4" w:space="0" w:color="auto"/>
            </w:tcBorders>
            <w:shd w:val="clear" w:color="auto" w:fill="auto"/>
            <w:noWrap/>
            <w:vAlign w:val="center"/>
            <w:hideMark/>
          </w:tcPr>
          <w:p w14:paraId="532952FF" w14:textId="77777777" w:rsidR="003D2EAB" w:rsidRPr="008945A7" w:rsidRDefault="003D2EAB" w:rsidP="00E22F7F"/>
        </w:tc>
        <w:tc>
          <w:tcPr>
            <w:tcW w:w="493" w:type="dxa"/>
            <w:gridSpan w:val="2"/>
            <w:tcBorders>
              <w:left w:val="single" w:sz="4" w:space="0" w:color="auto"/>
              <w:bottom w:val="dashed" w:sz="4" w:space="0" w:color="auto"/>
              <w:right w:val="single" w:sz="4" w:space="0" w:color="FFFFFF" w:themeColor="background1"/>
            </w:tcBorders>
            <w:shd w:val="clear" w:color="auto" w:fill="auto"/>
            <w:vAlign w:val="center"/>
            <w:hideMark/>
          </w:tcPr>
          <w:p w14:paraId="7361E5DD" w14:textId="77777777" w:rsidR="003D2EAB" w:rsidRPr="008945A7" w:rsidRDefault="003D2EAB" w:rsidP="00E22F7F">
            <w:r w:rsidRPr="008945A7">
              <w:rPr>
                <w:rFonts w:hint="eastAsia"/>
              </w:rPr>
              <w:t>(1)</w:t>
            </w:r>
          </w:p>
        </w:tc>
        <w:tc>
          <w:tcPr>
            <w:tcW w:w="5006" w:type="dxa"/>
            <w:tcBorders>
              <w:left w:val="single" w:sz="4" w:space="0" w:color="FFFFFF" w:themeColor="background1"/>
              <w:bottom w:val="dashed" w:sz="4" w:space="0" w:color="auto"/>
            </w:tcBorders>
            <w:shd w:val="clear" w:color="auto" w:fill="auto"/>
            <w:noWrap/>
            <w:vAlign w:val="center"/>
            <w:hideMark/>
          </w:tcPr>
          <w:p w14:paraId="0DBC3857" w14:textId="77777777" w:rsidR="003D2EAB" w:rsidRPr="008945A7" w:rsidRDefault="003D2EAB" w:rsidP="00E22F7F">
            <w:r w:rsidRPr="008945A7">
              <w:rPr>
                <w:rFonts w:hint="eastAsia"/>
              </w:rPr>
              <w:t>知・徳・体の調和のとれた教育の推進</w:t>
            </w:r>
          </w:p>
        </w:tc>
        <w:tc>
          <w:tcPr>
            <w:tcW w:w="426" w:type="dxa"/>
            <w:tcBorders>
              <w:left w:val="single" w:sz="4" w:space="0" w:color="FFFFFF" w:themeColor="background1"/>
              <w:bottom w:val="dashed" w:sz="4" w:space="0" w:color="auto"/>
            </w:tcBorders>
          </w:tcPr>
          <w:p w14:paraId="08CA0832" w14:textId="77777777" w:rsidR="003D2EAB" w:rsidRPr="008945A7" w:rsidRDefault="003D2EAB" w:rsidP="00E22F7F">
            <w:pPr>
              <w:jc w:val="center"/>
            </w:pPr>
            <w:r w:rsidRPr="008945A7">
              <w:rPr>
                <w:rFonts w:hint="eastAsia"/>
              </w:rPr>
              <w:t>〇</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49A92E8B" w14:textId="77777777" w:rsidR="003D2EAB" w:rsidRPr="008945A7" w:rsidRDefault="003D2EAB" w:rsidP="00E22F7F">
            <w:pPr>
              <w:jc w:val="center"/>
            </w:pPr>
            <w:r w:rsidRPr="008945A7">
              <w:rPr>
                <w:rFonts w:hint="eastAsia"/>
              </w:rPr>
              <w:t>〇</w:t>
            </w:r>
          </w:p>
        </w:tc>
        <w:tc>
          <w:tcPr>
            <w:tcW w:w="425" w:type="dxa"/>
            <w:tcBorders>
              <w:left w:val="single" w:sz="4" w:space="0" w:color="auto"/>
              <w:bottom w:val="dashed" w:sz="4" w:space="0" w:color="auto"/>
            </w:tcBorders>
            <w:shd w:val="clear" w:color="auto" w:fill="FFFFFF" w:themeFill="background1"/>
          </w:tcPr>
          <w:p w14:paraId="7A6B762A"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07A12A23" w14:textId="77777777" w:rsidR="003D2EAB" w:rsidRPr="008945A7" w:rsidRDefault="003D2EAB" w:rsidP="00E22F7F">
            <w:pPr>
              <w:jc w:val="center"/>
              <w:rPr>
                <w:rStyle w:val="affc"/>
              </w:rPr>
            </w:pPr>
            <w:r w:rsidRPr="008945A7">
              <w:rPr>
                <w:rFonts w:hint="eastAsia"/>
              </w:rPr>
              <w:t>○</w:t>
            </w:r>
          </w:p>
        </w:tc>
        <w:tc>
          <w:tcPr>
            <w:tcW w:w="426" w:type="dxa"/>
            <w:tcBorders>
              <w:left w:val="single" w:sz="4" w:space="0" w:color="FFFFFF" w:themeColor="background1"/>
              <w:bottom w:val="dashed" w:sz="4" w:space="0" w:color="auto"/>
            </w:tcBorders>
          </w:tcPr>
          <w:p w14:paraId="4CDA4460"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6C7DF189" w14:textId="77777777" w:rsidR="003D2EAB" w:rsidRPr="008945A7" w:rsidRDefault="003D2EAB" w:rsidP="00E22F7F">
            <w:pPr>
              <w:jc w:val="center"/>
            </w:pPr>
          </w:p>
        </w:tc>
        <w:tc>
          <w:tcPr>
            <w:tcW w:w="425" w:type="dxa"/>
            <w:tcBorders>
              <w:left w:val="single" w:sz="4" w:space="0" w:color="auto"/>
              <w:bottom w:val="dashed" w:sz="4" w:space="0" w:color="auto"/>
            </w:tcBorders>
          </w:tcPr>
          <w:p w14:paraId="36A80CBB"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67FD346D" w14:textId="77777777" w:rsidR="003D2EAB" w:rsidRPr="008945A7" w:rsidRDefault="003D2EAB" w:rsidP="00E22F7F">
            <w:pPr>
              <w:jc w:val="center"/>
            </w:pPr>
          </w:p>
        </w:tc>
      </w:tr>
      <w:tr w:rsidR="003D2EAB" w:rsidRPr="008945A7" w14:paraId="53B168AF" w14:textId="77777777" w:rsidTr="00E22F7F">
        <w:trPr>
          <w:trHeight w:val="375"/>
        </w:trPr>
        <w:tc>
          <w:tcPr>
            <w:tcW w:w="284" w:type="dxa"/>
            <w:vMerge/>
            <w:tcBorders>
              <w:top w:val="nil"/>
              <w:right w:val="single" w:sz="4" w:space="0" w:color="auto"/>
            </w:tcBorders>
            <w:vAlign w:val="center"/>
            <w:hideMark/>
          </w:tcPr>
          <w:p w14:paraId="308F200D"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7DCD62AB" w14:textId="77777777" w:rsidR="003D2EAB" w:rsidRPr="008945A7" w:rsidRDefault="003D2EAB" w:rsidP="00E22F7F">
            <w:r w:rsidRPr="008945A7">
              <w:rPr>
                <w:rFonts w:hint="eastAsia"/>
              </w:rPr>
              <w:t>(2)</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4B4F330E" w14:textId="77777777" w:rsidR="003D2EAB" w:rsidRPr="008945A7" w:rsidRDefault="003D2EAB" w:rsidP="00E22F7F">
            <w:r w:rsidRPr="008945A7">
              <w:rPr>
                <w:rFonts w:hint="eastAsia"/>
              </w:rPr>
              <w:t>安全で安心な学校づくり</w:t>
            </w:r>
          </w:p>
        </w:tc>
        <w:tc>
          <w:tcPr>
            <w:tcW w:w="426" w:type="dxa"/>
            <w:tcBorders>
              <w:top w:val="dashed" w:sz="4" w:space="0" w:color="auto"/>
              <w:left w:val="single" w:sz="4" w:space="0" w:color="FFFFFF" w:themeColor="background1"/>
              <w:bottom w:val="dashed" w:sz="4" w:space="0" w:color="auto"/>
            </w:tcBorders>
          </w:tcPr>
          <w:p w14:paraId="38668085"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4F5D3F63"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4755A756"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3C015713"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1A763CA9"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tcPr>
          <w:p w14:paraId="4501E12E"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74288DFB"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52DBC214" w14:textId="77777777" w:rsidR="003D2EAB" w:rsidRPr="008945A7" w:rsidRDefault="003D2EAB" w:rsidP="00E22F7F">
            <w:pPr>
              <w:jc w:val="center"/>
            </w:pPr>
          </w:p>
        </w:tc>
      </w:tr>
      <w:tr w:rsidR="003D2EAB" w:rsidRPr="008945A7" w14:paraId="6D6167C6" w14:textId="77777777" w:rsidTr="00E22F7F">
        <w:trPr>
          <w:trHeight w:val="375"/>
        </w:trPr>
        <w:tc>
          <w:tcPr>
            <w:tcW w:w="284" w:type="dxa"/>
            <w:vMerge/>
            <w:tcBorders>
              <w:top w:val="nil"/>
              <w:right w:val="single" w:sz="4" w:space="0" w:color="auto"/>
            </w:tcBorders>
            <w:vAlign w:val="center"/>
            <w:hideMark/>
          </w:tcPr>
          <w:p w14:paraId="5809DF3C"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0DC5DC96" w14:textId="77777777" w:rsidR="003D2EAB" w:rsidRPr="008945A7" w:rsidRDefault="003D2EAB" w:rsidP="00E22F7F">
            <w:r w:rsidRPr="008945A7">
              <w:rPr>
                <w:rFonts w:hint="eastAsia"/>
              </w:rPr>
              <w:t>(3)</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7AAC2D85" w14:textId="77777777" w:rsidR="003D2EAB" w:rsidRPr="008945A7" w:rsidRDefault="003D2EAB" w:rsidP="00E22F7F">
            <w:r w:rsidRPr="008945A7">
              <w:rPr>
                <w:rFonts w:hint="eastAsia"/>
              </w:rPr>
              <w:t>特別支援教育の充実</w:t>
            </w:r>
          </w:p>
        </w:tc>
        <w:tc>
          <w:tcPr>
            <w:tcW w:w="426" w:type="dxa"/>
            <w:tcBorders>
              <w:top w:val="dashed" w:sz="4" w:space="0" w:color="auto"/>
              <w:left w:val="single" w:sz="4" w:space="0" w:color="FFFFFF" w:themeColor="background1"/>
              <w:bottom w:val="dashed" w:sz="4" w:space="0" w:color="auto"/>
            </w:tcBorders>
          </w:tcPr>
          <w:p w14:paraId="3A5B4F03"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5BF2FE21"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140C223D"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308A475E"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43E0A662"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tcPr>
          <w:p w14:paraId="1C5BD126"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09736697"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2B3362C8" w14:textId="77777777" w:rsidR="003D2EAB" w:rsidRPr="008945A7" w:rsidRDefault="003D2EAB" w:rsidP="00E22F7F">
            <w:pPr>
              <w:jc w:val="center"/>
            </w:pPr>
          </w:p>
        </w:tc>
      </w:tr>
      <w:tr w:rsidR="003D2EAB" w:rsidRPr="008945A7" w14:paraId="3698FB44" w14:textId="77777777" w:rsidTr="00E22F7F">
        <w:trPr>
          <w:trHeight w:val="375"/>
        </w:trPr>
        <w:tc>
          <w:tcPr>
            <w:tcW w:w="284" w:type="dxa"/>
            <w:vMerge/>
            <w:tcBorders>
              <w:top w:val="nil"/>
              <w:right w:val="single" w:sz="4" w:space="0" w:color="auto"/>
            </w:tcBorders>
            <w:vAlign w:val="center"/>
            <w:hideMark/>
          </w:tcPr>
          <w:p w14:paraId="4CD6FDF5"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6ED9708D" w14:textId="77777777" w:rsidR="003D2EAB" w:rsidRPr="008945A7" w:rsidRDefault="003D2EAB" w:rsidP="00E22F7F">
            <w:r w:rsidRPr="008945A7">
              <w:rPr>
                <w:rFonts w:hint="eastAsia"/>
              </w:rPr>
              <w:t>(4)</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26BFB52E" w14:textId="77777777" w:rsidR="003D2EAB" w:rsidRPr="008945A7" w:rsidRDefault="003D2EAB" w:rsidP="00E22F7F">
            <w:r w:rsidRPr="008945A7">
              <w:rPr>
                <w:rFonts w:hint="eastAsia"/>
              </w:rPr>
              <w:t>幼児教育の充実</w:t>
            </w:r>
          </w:p>
        </w:tc>
        <w:tc>
          <w:tcPr>
            <w:tcW w:w="426" w:type="dxa"/>
            <w:tcBorders>
              <w:top w:val="dashed" w:sz="4" w:space="0" w:color="auto"/>
              <w:left w:val="single" w:sz="4" w:space="0" w:color="FFFFFF" w:themeColor="background1"/>
              <w:bottom w:val="dashed" w:sz="4" w:space="0" w:color="auto"/>
            </w:tcBorders>
          </w:tcPr>
          <w:p w14:paraId="2396652D"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5BB4436A"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2D8B3212"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500C99FB"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0E7C09EE"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right w:val="single" w:sz="4" w:space="0" w:color="auto"/>
            </w:tcBorders>
          </w:tcPr>
          <w:p w14:paraId="47959779"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50E0D6A5"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5C97620A" w14:textId="77777777" w:rsidR="003D2EAB" w:rsidRPr="008945A7" w:rsidRDefault="003D2EAB" w:rsidP="00E22F7F">
            <w:pPr>
              <w:jc w:val="center"/>
            </w:pPr>
          </w:p>
        </w:tc>
      </w:tr>
      <w:tr w:rsidR="003D2EAB" w:rsidRPr="008945A7" w14:paraId="3F4C9C8D" w14:textId="77777777" w:rsidTr="00E22F7F">
        <w:trPr>
          <w:trHeight w:val="375"/>
        </w:trPr>
        <w:tc>
          <w:tcPr>
            <w:tcW w:w="284" w:type="dxa"/>
            <w:vMerge/>
            <w:tcBorders>
              <w:top w:val="nil"/>
              <w:right w:val="single" w:sz="4" w:space="0" w:color="auto"/>
            </w:tcBorders>
            <w:vAlign w:val="center"/>
            <w:hideMark/>
          </w:tcPr>
          <w:p w14:paraId="25EC2D2E"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708E1081" w14:textId="77777777" w:rsidR="003D2EAB" w:rsidRPr="008945A7" w:rsidRDefault="003D2EAB" w:rsidP="00E22F7F">
            <w:r w:rsidRPr="008945A7">
              <w:rPr>
                <w:rFonts w:hint="eastAsia"/>
              </w:rPr>
              <w:t>(5)</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151C1A0E" w14:textId="77777777" w:rsidR="003D2EAB" w:rsidRPr="008945A7" w:rsidRDefault="003D2EAB" w:rsidP="00E22F7F">
            <w:r w:rsidRPr="008945A7">
              <w:rPr>
                <w:rFonts w:hint="eastAsia"/>
              </w:rPr>
              <w:t>郷土教育の推進</w:t>
            </w:r>
          </w:p>
        </w:tc>
        <w:tc>
          <w:tcPr>
            <w:tcW w:w="426" w:type="dxa"/>
            <w:tcBorders>
              <w:top w:val="dashed" w:sz="4" w:space="0" w:color="auto"/>
              <w:left w:val="single" w:sz="4" w:space="0" w:color="FFFFFF" w:themeColor="background1"/>
              <w:bottom w:val="dashed" w:sz="4" w:space="0" w:color="auto"/>
            </w:tcBorders>
          </w:tcPr>
          <w:p w14:paraId="722041DB"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5A8B664B"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30E02F47"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23827D14"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60052A47"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4133C09B"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7970D9D7"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7961FDA5" w14:textId="77777777" w:rsidR="003D2EAB" w:rsidRPr="008945A7" w:rsidRDefault="003D2EAB" w:rsidP="00E22F7F">
            <w:pPr>
              <w:jc w:val="center"/>
            </w:pPr>
          </w:p>
        </w:tc>
      </w:tr>
      <w:tr w:rsidR="003D2EAB" w:rsidRPr="008945A7" w14:paraId="7D4E1779" w14:textId="77777777" w:rsidTr="00E22F7F">
        <w:trPr>
          <w:trHeight w:val="375"/>
        </w:trPr>
        <w:tc>
          <w:tcPr>
            <w:tcW w:w="284" w:type="dxa"/>
            <w:vMerge/>
            <w:tcBorders>
              <w:top w:val="nil"/>
              <w:right w:val="single" w:sz="4" w:space="0" w:color="auto"/>
            </w:tcBorders>
            <w:vAlign w:val="center"/>
            <w:hideMark/>
          </w:tcPr>
          <w:p w14:paraId="791E9F91" w14:textId="77777777" w:rsidR="003D2EAB" w:rsidRPr="008945A7" w:rsidRDefault="003D2EAB" w:rsidP="00E22F7F"/>
        </w:tc>
        <w:tc>
          <w:tcPr>
            <w:tcW w:w="493" w:type="dxa"/>
            <w:gridSpan w:val="2"/>
            <w:tcBorders>
              <w:top w:val="dashed" w:sz="4" w:space="0" w:color="auto"/>
              <w:left w:val="single" w:sz="4" w:space="0" w:color="auto"/>
              <w:bottom w:val="dashed" w:sz="4" w:space="0" w:color="auto"/>
              <w:right w:val="single" w:sz="4" w:space="0" w:color="FFFFFF" w:themeColor="background1"/>
            </w:tcBorders>
            <w:shd w:val="clear" w:color="auto" w:fill="auto"/>
            <w:vAlign w:val="center"/>
            <w:hideMark/>
          </w:tcPr>
          <w:p w14:paraId="26DC6F6B" w14:textId="77777777" w:rsidR="003D2EAB" w:rsidRPr="008945A7" w:rsidRDefault="003D2EAB" w:rsidP="00E22F7F">
            <w:r w:rsidRPr="008945A7">
              <w:rPr>
                <w:rFonts w:hint="eastAsia"/>
              </w:rPr>
              <w:t>(6)</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71AB2B84" w14:textId="77777777" w:rsidR="003D2EAB" w:rsidRPr="008945A7" w:rsidRDefault="003D2EAB" w:rsidP="00E22F7F">
            <w:r w:rsidRPr="008945A7">
              <w:rPr>
                <w:rFonts w:hint="eastAsia"/>
              </w:rPr>
              <w:t>家庭教育の充実</w:t>
            </w:r>
          </w:p>
        </w:tc>
        <w:tc>
          <w:tcPr>
            <w:tcW w:w="426" w:type="dxa"/>
            <w:tcBorders>
              <w:top w:val="dashed" w:sz="4" w:space="0" w:color="auto"/>
              <w:left w:val="single" w:sz="4" w:space="0" w:color="FFFFFF" w:themeColor="background1"/>
              <w:bottom w:val="dashed" w:sz="4" w:space="0" w:color="auto"/>
            </w:tcBorders>
          </w:tcPr>
          <w:p w14:paraId="4EB16A60"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074AD5CC"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5CF89C52"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4891CBE2"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1C476BA1"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tcPr>
          <w:p w14:paraId="7AF8C0BF"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3407679B"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1B1E87D8" w14:textId="77777777" w:rsidR="003D2EAB" w:rsidRPr="008945A7" w:rsidRDefault="003D2EAB" w:rsidP="00E22F7F">
            <w:pPr>
              <w:jc w:val="center"/>
            </w:pPr>
            <w:r w:rsidRPr="008945A7">
              <w:rPr>
                <w:rFonts w:hint="eastAsia"/>
              </w:rPr>
              <w:t>〇</w:t>
            </w:r>
          </w:p>
        </w:tc>
      </w:tr>
      <w:tr w:rsidR="003D2EAB" w:rsidRPr="008945A7" w14:paraId="04A95F82" w14:textId="77777777" w:rsidTr="00E22F7F">
        <w:trPr>
          <w:trHeight w:val="375"/>
        </w:trPr>
        <w:tc>
          <w:tcPr>
            <w:tcW w:w="284" w:type="dxa"/>
            <w:vMerge/>
            <w:tcBorders>
              <w:top w:val="nil"/>
              <w:right w:val="single" w:sz="4" w:space="0" w:color="auto"/>
            </w:tcBorders>
            <w:vAlign w:val="center"/>
            <w:hideMark/>
          </w:tcPr>
          <w:p w14:paraId="37E76B07" w14:textId="77777777" w:rsidR="003D2EAB" w:rsidRPr="008945A7" w:rsidRDefault="003D2EAB" w:rsidP="00E22F7F"/>
        </w:tc>
        <w:tc>
          <w:tcPr>
            <w:tcW w:w="493" w:type="dxa"/>
            <w:gridSpan w:val="2"/>
            <w:tcBorders>
              <w:top w:val="dashed" w:sz="4" w:space="0" w:color="auto"/>
              <w:left w:val="single" w:sz="4" w:space="0" w:color="auto"/>
              <w:right w:val="single" w:sz="4" w:space="0" w:color="FFFFFF" w:themeColor="background1"/>
            </w:tcBorders>
            <w:shd w:val="clear" w:color="auto" w:fill="auto"/>
            <w:vAlign w:val="center"/>
            <w:hideMark/>
          </w:tcPr>
          <w:p w14:paraId="4401BEF0" w14:textId="77777777" w:rsidR="003D2EAB" w:rsidRPr="008945A7" w:rsidRDefault="003D2EAB" w:rsidP="00E22F7F">
            <w:r w:rsidRPr="008945A7">
              <w:rPr>
                <w:rFonts w:hint="eastAsia"/>
              </w:rPr>
              <w:t>(7)</w:t>
            </w:r>
          </w:p>
        </w:tc>
        <w:tc>
          <w:tcPr>
            <w:tcW w:w="5006" w:type="dxa"/>
            <w:tcBorders>
              <w:top w:val="dashed" w:sz="4" w:space="0" w:color="auto"/>
              <w:left w:val="single" w:sz="4" w:space="0" w:color="FFFFFF" w:themeColor="background1"/>
            </w:tcBorders>
            <w:shd w:val="clear" w:color="auto" w:fill="auto"/>
            <w:noWrap/>
            <w:vAlign w:val="center"/>
            <w:hideMark/>
          </w:tcPr>
          <w:p w14:paraId="1206DD66" w14:textId="77777777" w:rsidR="003D2EAB" w:rsidRPr="008945A7" w:rsidRDefault="003D2EAB" w:rsidP="00E22F7F">
            <w:r w:rsidRPr="008945A7">
              <w:rPr>
                <w:rFonts w:hint="eastAsia"/>
              </w:rPr>
              <w:t>次世代をリードする人材の育成</w:t>
            </w:r>
          </w:p>
        </w:tc>
        <w:tc>
          <w:tcPr>
            <w:tcW w:w="426" w:type="dxa"/>
            <w:tcBorders>
              <w:top w:val="dashed" w:sz="4" w:space="0" w:color="auto"/>
              <w:left w:val="single" w:sz="4" w:space="0" w:color="FFFFFF" w:themeColor="background1"/>
            </w:tcBorders>
          </w:tcPr>
          <w:p w14:paraId="2C684E39"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right w:val="single" w:sz="4" w:space="0" w:color="auto"/>
            </w:tcBorders>
            <w:shd w:val="clear" w:color="auto" w:fill="FFFFFF" w:themeFill="background1"/>
          </w:tcPr>
          <w:p w14:paraId="388DB514" w14:textId="77777777" w:rsidR="003D2EAB" w:rsidRPr="008945A7" w:rsidRDefault="003D2EAB" w:rsidP="00E22F7F">
            <w:pPr>
              <w:jc w:val="center"/>
            </w:pPr>
          </w:p>
        </w:tc>
        <w:tc>
          <w:tcPr>
            <w:tcW w:w="425" w:type="dxa"/>
            <w:tcBorders>
              <w:top w:val="dashed" w:sz="4" w:space="0" w:color="auto"/>
              <w:left w:val="single" w:sz="4" w:space="0" w:color="auto"/>
            </w:tcBorders>
            <w:shd w:val="clear" w:color="auto" w:fill="FFFFFF" w:themeFill="background1"/>
          </w:tcPr>
          <w:p w14:paraId="2F6887F9"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58352EC7" w14:textId="77777777" w:rsidR="003D2EAB" w:rsidRPr="008945A7" w:rsidRDefault="003D2EAB" w:rsidP="00E22F7F">
            <w:pPr>
              <w:jc w:val="center"/>
            </w:pPr>
          </w:p>
        </w:tc>
        <w:tc>
          <w:tcPr>
            <w:tcW w:w="426" w:type="dxa"/>
            <w:tcBorders>
              <w:top w:val="dashed" w:sz="4" w:space="0" w:color="auto"/>
              <w:left w:val="single" w:sz="4" w:space="0" w:color="FFFFFF" w:themeColor="background1"/>
            </w:tcBorders>
          </w:tcPr>
          <w:p w14:paraId="0B506189"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right w:val="single" w:sz="4" w:space="0" w:color="auto"/>
            </w:tcBorders>
          </w:tcPr>
          <w:p w14:paraId="25BA850F" w14:textId="77777777" w:rsidR="003D2EAB" w:rsidRPr="008945A7" w:rsidRDefault="003D2EAB" w:rsidP="00E22F7F">
            <w:pPr>
              <w:jc w:val="center"/>
            </w:pPr>
          </w:p>
        </w:tc>
        <w:tc>
          <w:tcPr>
            <w:tcW w:w="425" w:type="dxa"/>
            <w:tcBorders>
              <w:top w:val="dashed" w:sz="4" w:space="0" w:color="auto"/>
              <w:left w:val="single" w:sz="4" w:space="0" w:color="auto"/>
            </w:tcBorders>
          </w:tcPr>
          <w:p w14:paraId="7F8F6471"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3B0D34A5" w14:textId="77777777" w:rsidR="003D2EAB" w:rsidRPr="008945A7" w:rsidRDefault="003D2EAB" w:rsidP="00E22F7F">
            <w:pPr>
              <w:jc w:val="center"/>
            </w:pPr>
          </w:p>
        </w:tc>
      </w:tr>
      <w:tr w:rsidR="003D2EAB" w:rsidRPr="008945A7" w14:paraId="31617643" w14:textId="77777777" w:rsidTr="00E22F7F">
        <w:trPr>
          <w:trHeight w:val="375"/>
        </w:trPr>
        <w:tc>
          <w:tcPr>
            <w:tcW w:w="446" w:type="dxa"/>
            <w:gridSpan w:val="2"/>
            <w:tcBorders>
              <w:bottom w:val="nil"/>
              <w:right w:val="single" w:sz="4" w:space="0" w:color="FFFFFF" w:themeColor="background1"/>
            </w:tcBorders>
            <w:shd w:val="clear" w:color="auto" w:fill="auto"/>
            <w:noWrap/>
            <w:vAlign w:val="center"/>
          </w:tcPr>
          <w:p w14:paraId="70C1AF3A" w14:textId="77777777" w:rsidR="003D2EAB" w:rsidRPr="008945A7" w:rsidRDefault="003D2EAB" w:rsidP="00E22F7F">
            <w:r w:rsidRPr="008945A7">
              <w:rPr>
                <w:rFonts w:hint="eastAsia"/>
              </w:rPr>
              <w:t>４</w:t>
            </w:r>
          </w:p>
        </w:tc>
        <w:tc>
          <w:tcPr>
            <w:tcW w:w="5337" w:type="dxa"/>
            <w:gridSpan w:val="2"/>
            <w:tcBorders>
              <w:left w:val="single" w:sz="4" w:space="0" w:color="FFFFFF" w:themeColor="background1"/>
            </w:tcBorders>
            <w:shd w:val="clear" w:color="auto" w:fill="auto"/>
            <w:vAlign w:val="center"/>
          </w:tcPr>
          <w:p w14:paraId="516C3C54" w14:textId="77777777" w:rsidR="003D2EAB" w:rsidRPr="008945A7" w:rsidRDefault="003D2EAB" w:rsidP="00E22F7F">
            <w:r w:rsidRPr="008945A7">
              <w:rPr>
                <w:rFonts w:hint="eastAsia"/>
              </w:rPr>
              <w:t>子どもたちが未来に希望を持てる社会づくり</w:t>
            </w:r>
          </w:p>
        </w:tc>
        <w:tc>
          <w:tcPr>
            <w:tcW w:w="426" w:type="dxa"/>
            <w:tcBorders>
              <w:left w:val="single" w:sz="4" w:space="0" w:color="FFFFFF" w:themeColor="background1"/>
              <w:bottom w:val="dashed" w:sz="4" w:space="0" w:color="auto"/>
            </w:tcBorders>
          </w:tcPr>
          <w:p w14:paraId="405350E3"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5752DD4B"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shd w:val="clear" w:color="auto" w:fill="FFFFFF" w:themeFill="background1"/>
          </w:tcPr>
          <w:p w14:paraId="2100755E"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29A358F0" w14:textId="77777777" w:rsidR="003D2EAB" w:rsidRPr="008945A7" w:rsidRDefault="003D2EAB" w:rsidP="00E22F7F">
            <w:pPr>
              <w:jc w:val="center"/>
            </w:pPr>
            <w:r w:rsidRPr="008945A7">
              <w:rPr>
                <w:rFonts w:hint="eastAsia"/>
              </w:rPr>
              <w:t>－</w:t>
            </w:r>
          </w:p>
        </w:tc>
        <w:tc>
          <w:tcPr>
            <w:tcW w:w="426" w:type="dxa"/>
            <w:tcBorders>
              <w:left w:val="single" w:sz="4" w:space="0" w:color="FFFFFF" w:themeColor="background1"/>
              <w:bottom w:val="dashed" w:sz="4" w:space="0" w:color="auto"/>
            </w:tcBorders>
          </w:tcPr>
          <w:p w14:paraId="7A97B518"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290B459E"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tcPr>
          <w:p w14:paraId="307A8774"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67AB4ACD" w14:textId="77777777" w:rsidR="003D2EAB" w:rsidRPr="008945A7" w:rsidRDefault="003D2EAB" w:rsidP="00E22F7F">
            <w:pPr>
              <w:jc w:val="center"/>
            </w:pPr>
            <w:r w:rsidRPr="008945A7">
              <w:rPr>
                <w:rFonts w:hint="eastAsia"/>
              </w:rPr>
              <w:t>－</w:t>
            </w:r>
          </w:p>
        </w:tc>
      </w:tr>
      <w:tr w:rsidR="003D2EAB" w:rsidRPr="008945A7" w14:paraId="794D875F" w14:textId="77777777" w:rsidTr="00E22F7F">
        <w:trPr>
          <w:trHeight w:val="375"/>
        </w:trPr>
        <w:tc>
          <w:tcPr>
            <w:tcW w:w="284" w:type="dxa"/>
            <w:vMerge w:val="restart"/>
            <w:tcBorders>
              <w:top w:val="nil"/>
            </w:tcBorders>
            <w:shd w:val="clear" w:color="auto" w:fill="auto"/>
            <w:noWrap/>
            <w:vAlign w:val="center"/>
            <w:hideMark/>
          </w:tcPr>
          <w:p w14:paraId="0302AF60" w14:textId="77777777" w:rsidR="003D2EAB" w:rsidRPr="008945A7" w:rsidRDefault="003D2EAB" w:rsidP="00E22F7F"/>
        </w:tc>
        <w:tc>
          <w:tcPr>
            <w:tcW w:w="493" w:type="dxa"/>
            <w:gridSpan w:val="2"/>
            <w:tcBorders>
              <w:bottom w:val="dashed" w:sz="4" w:space="0" w:color="auto"/>
              <w:right w:val="single" w:sz="4" w:space="0" w:color="FFFFFF" w:themeColor="background1"/>
            </w:tcBorders>
            <w:shd w:val="clear" w:color="auto" w:fill="auto"/>
            <w:vAlign w:val="center"/>
            <w:hideMark/>
          </w:tcPr>
          <w:p w14:paraId="190EB0D9" w14:textId="77777777" w:rsidR="003D2EAB" w:rsidRPr="008945A7" w:rsidRDefault="003D2EAB" w:rsidP="00E22F7F">
            <w:r w:rsidRPr="008945A7">
              <w:rPr>
                <w:rFonts w:hint="eastAsia"/>
              </w:rPr>
              <w:t>(1)</w:t>
            </w:r>
          </w:p>
        </w:tc>
        <w:tc>
          <w:tcPr>
            <w:tcW w:w="5006" w:type="dxa"/>
            <w:tcBorders>
              <w:left w:val="single" w:sz="4" w:space="0" w:color="FFFFFF" w:themeColor="background1"/>
              <w:bottom w:val="dashed" w:sz="4" w:space="0" w:color="auto"/>
            </w:tcBorders>
            <w:shd w:val="clear" w:color="auto" w:fill="auto"/>
            <w:noWrap/>
            <w:vAlign w:val="center"/>
            <w:hideMark/>
          </w:tcPr>
          <w:p w14:paraId="63A3266F" w14:textId="77777777" w:rsidR="003D2EAB" w:rsidRPr="008945A7" w:rsidRDefault="003D2EAB" w:rsidP="00E22F7F">
            <w:r w:rsidRPr="008945A7">
              <w:rPr>
                <w:rFonts w:hint="eastAsia"/>
              </w:rPr>
              <w:t>子ども・若者の権利の尊重</w:t>
            </w:r>
          </w:p>
        </w:tc>
        <w:tc>
          <w:tcPr>
            <w:tcW w:w="426" w:type="dxa"/>
            <w:tcBorders>
              <w:left w:val="single" w:sz="4" w:space="0" w:color="FFFFFF" w:themeColor="background1"/>
              <w:bottom w:val="dashed" w:sz="4" w:space="0" w:color="auto"/>
            </w:tcBorders>
          </w:tcPr>
          <w:p w14:paraId="05066A9C" w14:textId="77777777" w:rsidR="003D2EAB" w:rsidRPr="008945A7" w:rsidRDefault="003D2EAB" w:rsidP="00E22F7F">
            <w:pPr>
              <w:jc w:val="center"/>
            </w:pPr>
            <w:r w:rsidRPr="008945A7">
              <w:rPr>
                <w:rFonts w:hint="eastAsia"/>
              </w:rPr>
              <w:t>〇</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6234A6EE" w14:textId="77777777" w:rsidR="003D2EAB" w:rsidRPr="008945A7" w:rsidRDefault="003D2EAB" w:rsidP="00E22F7F">
            <w:pPr>
              <w:jc w:val="center"/>
            </w:pPr>
          </w:p>
        </w:tc>
        <w:tc>
          <w:tcPr>
            <w:tcW w:w="425" w:type="dxa"/>
            <w:tcBorders>
              <w:left w:val="single" w:sz="4" w:space="0" w:color="auto"/>
              <w:bottom w:val="dashed" w:sz="4" w:space="0" w:color="auto"/>
            </w:tcBorders>
            <w:shd w:val="clear" w:color="auto" w:fill="FFFFFF" w:themeFill="background1"/>
          </w:tcPr>
          <w:p w14:paraId="18F4E483"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05EF2639" w14:textId="77777777" w:rsidR="003D2EAB" w:rsidRPr="008945A7" w:rsidRDefault="003D2EAB" w:rsidP="00E22F7F">
            <w:pPr>
              <w:jc w:val="center"/>
            </w:pPr>
            <w:r w:rsidRPr="008945A7">
              <w:rPr>
                <w:rFonts w:hint="eastAsia"/>
              </w:rPr>
              <w:t>〇</w:t>
            </w:r>
          </w:p>
        </w:tc>
        <w:tc>
          <w:tcPr>
            <w:tcW w:w="426" w:type="dxa"/>
            <w:tcBorders>
              <w:left w:val="single" w:sz="4" w:space="0" w:color="FFFFFF" w:themeColor="background1"/>
              <w:bottom w:val="dashed" w:sz="4" w:space="0" w:color="auto"/>
            </w:tcBorders>
          </w:tcPr>
          <w:p w14:paraId="429A07C3" w14:textId="77777777" w:rsidR="003D2EAB" w:rsidRPr="008945A7" w:rsidRDefault="003D2EAB" w:rsidP="00E22F7F">
            <w:pPr>
              <w:jc w:val="center"/>
            </w:pPr>
            <w:r w:rsidRPr="008945A7">
              <w:rPr>
                <w:rFonts w:hint="eastAsia"/>
              </w:rPr>
              <w:t>〇</w:t>
            </w:r>
          </w:p>
        </w:tc>
        <w:tc>
          <w:tcPr>
            <w:tcW w:w="425" w:type="dxa"/>
            <w:tcBorders>
              <w:left w:val="single" w:sz="4" w:space="0" w:color="FFFFFF" w:themeColor="background1"/>
              <w:bottom w:val="dashed" w:sz="4" w:space="0" w:color="auto"/>
              <w:right w:val="single" w:sz="4" w:space="0" w:color="auto"/>
            </w:tcBorders>
          </w:tcPr>
          <w:p w14:paraId="2A28A061" w14:textId="77777777" w:rsidR="003D2EAB" w:rsidRPr="008945A7" w:rsidRDefault="003D2EAB" w:rsidP="00E22F7F">
            <w:pPr>
              <w:jc w:val="center"/>
            </w:pPr>
          </w:p>
        </w:tc>
        <w:tc>
          <w:tcPr>
            <w:tcW w:w="425" w:type="dxa"/>
            <w:tcBorders>
              <w:left w:val="single" w:sz="4" w:space="0" w:color="auto"/>
              <w:bottom w:val="dashed" w:sz="4" w:space="0" w:color="auto"/>
            </w:tcBorders>
          </w:tcPr>
          <w:p w14:paraId="739D6939"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78DAB48D" w14:textId="77777777" w:rsidR="003D2EAB" w:rsidRPr="008945A7" w:rsidRDefault="003D2EAB" w:rsidP="00E22F7F">
            <w:pPr>
              <w:jc w:val="center"/>
            </w:pPr>
          </w:p>
        </w:tc>
      </w:tr>
      <w:tr w:rsidR="003D2EAB" w:rsidRPr="008945A7" w14:paraId="09B5CD2D" w14:textId="77777777" w:rsidTr="00E22F7F">
        <w:trPr>
          <w:trHeight w:val="350"/>
        </w:trPr>
        <w:tc>
          <w:tcPr>
            <w:tcW w:w="284" w:type="dxa"/>
            <w:vMerge/>
            <w:tcBorders>
              <w:top w:val="nil"/>
            </w:tcBorders>
            <w:shd w:val="clear" w:color="auto" w:fill="auto"/>
            <w:noWrap/>
            <w:vAlign w:val="center"/>
          </w:tcPr>
          <w:p w14:paraId="2E4F34FC"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tcPr>
          <w:p w14:paraId="2FB0698F" w14:textId="77777777" w:rsidR="003D2EAB" w:rsidRPr="008945A7" w:rsidRDefault="003D2EAB" w:rsidP="00E22F7F">
            <w:r w:rsidRPr="008945A7">
              <w:rPr>
                <w:rFonts w:hint="eastAsia"/>
              </w:rPr>
              <w:t>(2)</w:t>
            </w:r>
          </w:p>
        </w:tc>
        <w:tc>
          <w:tcPr>
            <w:tcW w:w="5006" w:type="dxa"/>
            <w:tcBorders>
              <w:top w:val="dashed" w:sz="4" w:space="0" w:color="auto"/>
              <w:left w:val="single" w:sz="4" w:space="0" w:color="FFFFFF" w:themeColor="background1"/>
              <w:bottom w:val="dashed" w:sz="4" w:space="0" w:color="auto"/>
            </w:tcBorders>
            <w:shd w:val="clear" w:color="auto" w:fill="auto"/>
            <w:noWrap/>
            <w:vAlign w:val="center"/>
          </w:tcPr>
          <w:p w14:paraId="1DCE6DC4" w14:textId="77777777" w:rsidR="003D2EAB" w:rsidRPr="008945A7" w:rsidRDefault="003D2EAB" w:rsidP="00E22F7F">
            <w:r w:rsidRPr="008945A7">
              <w:rPr>
                <w:rFonts w:hint="eastAsia"/>
              </w:rPr>
              <w:t>子ども・若者の可能性を広げていくための</w:t>
            </w:r>
          </w:p>
          <w:p w14:paraId="1355B160" w14:textId="77777777" w:rsidR="003D2EAB" w:rsidRPr="008945A7" w:rsidRDefault="003D2EAB" w:rsidP="00E22F7F">
            <w:r w:rsidRPr="008945A7">
              <w:rPr>
                <w:rFonts w:hint="eastAsia"/>
              </w:rPr>
              <w:t>ジェンダーギャップの解消</w:t>
            </w:r>
          </w:p>
        </w:tc>
        <w:tc>
          <w:tcPr>
            <w:tcW w:w="426" w:type="dxa"/>
            <w:tcBorders>
              <w:top w:val="dashed" w:sz="4" w:space="0" w:color="auto"/>
              <w:left w:val="single" w:sz="4" w:space="0" w:color="FFFFFF" w:themeColor="background1"/>
              <w:bottom w:val="dashed" w:sz="4" w:space="0" w:color="auto"/>
            </w:tcBorders>
          </w:tcPr>
          <w:p w14:paraId="59827A0E"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7D913E2E"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shd w:val="clear" w:color="auto" w:fill="FFFFFF" w:themeFill="background1"/>
          </w:tcPr>
          <w:p w14:paraId="480B5569"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75D869CB" w14:textId="77777777" w:rsidR="003D2EAB" w:rsidRPr="008945A7" w:rsidRDefault="003D2EAB" w:rsidP="00E22F7F">
            <w:pPr>
              <w:jc w:val="center"/>
            </w:pPr>
            <w:r w:rsidRPr="008945A7">
              <w:rPr>
                <w:rFonts w:hint="eastAsia"/>
              </w:rPr>
              <w:t>〇</w:t>
            </w:r>
          </w:p>
        </w:tc>
        <w:tc>
          <w:tcPr>
            <w:tcW w:w="426" w:type="dxa"/>
            <w:tcBorders>
              <w:top w:val="dashed" w:sz="4" w:space="0" w:color="auto"/>
              <w:left w:val="single" w:sz="4" w:space="0" w:color="FFFFFF" w:themeColor="background1"/>
              <w:bottom w:val="dashed" w:sz="4" w:space="0" w:color="auto"/>
            </w:tcBorders>
          </w:tcPr>
          <w:p w14:paraId="0A5F89FC"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right w:val="single" w:sz="4" w:space="0" w:color="auto"/>
            </w:tcBorders>
          </w:tcPr>
          <w:p w14:paraId="0E3D3821"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5D9F0A93"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39659945" w14:textId="77777777" w:rsidR="003D2EAB" w:rsidRPr="008945A7" w:rsidRDefault="003D2EAB" w:rsidP="00E22F7F">
            <w:pPr>
              <w:jc w:val="center"/>
            </w:pPr>
          </w:p>
        </w:tc>
      </w:tr>
      <w:tr w:rsidR="003D2EAB" w:rsidRPr="008945A7" w14:paraId="5D554ED6" w14:textId="77777777" w:rsidTr="00E22F7F">
        <w:trPr>
          <w:trHeight w:val="50"/>
        </w:trPr>
        <w:tc>
          <w:tcPr>
            <w:tcW w:w="284" w:type="dxa"/>
            <w:vMerge/>
            <w:tcBorders>
              <w:top w:val="nil"/>
            </w:tcBorders>
            <w:shd w:val="clear" w:color="auto" w:fill="auto"/>
            <w:noWrap/>
            <w:vAlign w:val="center"/>
          </w:tcPr>
          <w:p w14:paraId="1E8CFA69"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tcPr>
          <w:p w14:paraId="216F576D" w14:textId="77777777" w:rsidR="003D2EAB" w:rsidRPr="008945A7" w:rsidRDefault="003D2EAB" w:rsidP="00E22F7F">
            <w:r w:rsidRPr="008945A7">
              <w:rPr>
                <w:rFonts w:hint="eastAsia"/>
              </w:rPr>
              <w:t>(3)</w:t>
            </w:r>
          </w:p>
        </w:tc>
        <w:tc>
          <w:tcPr>
            <w:tcW w:w="5006" w:type="dxa"/>
            <w:tcBorders>
              <w:top w:val="dashed" w:sz="4" w:space="0" w:color="auto"/>
              <w:left w:val="single" w:sz="4" w:space="0" w:color="FFFFFF" w:themeColor="background1"/>
              <w:bottom w:val="dashed" w:sz="4" w:space="0" w:color="auto"/>
            </w:tcBorders>
            <w:shd w:val="clear" w:color="auto" w:fill="auto"/>
            <w:noWrap/>
            <w:vAlign w:val="center"/>
          </w:tcPr>
          <w:p w14:paraId="4779BCCD" w14:textId="77777777" w:rsidR="003D2EAB" w:rsidRPr="008945A7" w:rsidRDefault="003D2EAB" w:rsidP="00E22F7F">
            <w:r w:rsidRPr="008945A7">
              <w:rPr>
                <w:rFonts w:hint="eastAsia"/>
              </w:rPr>
              <w:t>児童虐待防止対策の充実</w:t>
            </w:r>
          </w:p>
        </w:tc>
        <w:tc>
          <w:tcPr>
            <w:tcW w:w="426" w:type="dxa"/>
            <w:tcBorders>
              <w:top w:val="dashed" w:sz="4" w:space="0" w:color="auto"/>
              <w:left w:val="single" w:sz="4" w:space="0" w:color="FFFFFF" w:themeColor="background1"/>
              <w:bottom w:val="dashed" w:sz="4" w:space="0" w:color="auto"/>
            </w:tcBorders>
          </w:tcPr>
          <w:p w14:paraId="244CD3E6"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3269E6B6"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23C4AAE3"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4ADC86FA" w14:textId="77777777" w:rsidR="003D2EAB" w:rsidRPr="008945A7" w:rsidRDefault="003D2EAB" w:rsidP="00E22F7F">
            <w:pPr>
              <w:jc w:val="center"/>
            </w:pPr>
            <w:r w:rsidRPr="008945A7">
              <w:rPr>
                <w:rFonts w:hint="eastAsia"/>
              </w:rPr>
              <w:t>○</w:t>
            </w:r>
          </w:p>
        </w:tc>
        <w:tc>
          <w:tcPr>
            <w:tcW w:w="426" w:type="dxa"/>
            <w:tcBorders>
              <w:top w:val="dashed" w:sz="4" w:space="0" w:color="auto"/>
              <w:left w:val="single" w:sz="4" w:space="0" w:color="FFFFFF" w:themeColor="background1"/>
              <w:bottom w:val="dashed" w:sz="4" w:space="0" w:color="auto"/>
            </w:tcBorders>
          </w:tcPr>
          <w:p w14:paraId="09330DB9"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06A23113"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17416897"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435635A8" w14:textId="77777777" w:rsidR="003D2EAB" w:rsidRPr="008945A7" w:rsidRDefault="003D2EAB" w:rsidP="00E22F7F">
            <w:pPr>
              <w:jc w:val="center"/>
            </w:pPr>
          </w:p>
        </w:tc>
      </w:tr>
      <w:tr w:rsidR="003D2EAB" w:rsidRPr="008945A7" w14:paraId="54D10156" w14:textId="77777777" w:rsidTr="00E22F7F">
        <w:trPr>
          <w:trHeight w:val="375"/>
        </w:trPr>
        <w:tc>
          <w:tcPr>
            <w:tcW w:w="284" w:type="dxa"/>
            <w:vMerge/>
            <w:tcBorders>
              <w:top w:val="nil"/>
            </w:tcBorders>
            <w:shd w:val="clear" w:color="auto" w:fill="auto"/>
            <w:noWrap/>
            <w:vAlign w:val="center"/>
          </w:tcPr>
          <w:p w14:paraId="2CBE5BA8"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tcPr>
          <w:p w14:paraId="1DCF15CC" w14:textId="77777777" w:rsidR="003D2EAB" w:rsidRPr="008945A7" w:rsidRDefault="003D2EAB" w:rsidP="00E22F7F">
            <w:r w:rsidRPr="008945A7">
              <w:rPr>
                <w:rFonts w:hint="eastAsia"/>
              </w:rPr>
              <w:t>(4)</w:t>
            </w:r>
          </w:p>
        </w:tc>
        <w:tc>
          <w:tcPr>
            <w:tcW w:w="5006" w:type="dxa"/>
            <w:tcBorders>
              <w:top w:val="dashed" w:sz="4" w:space="0" w:color="auto"/>
              <w:left w:val="single" w:sz="4" w:space="0" w:color="FFFFFF" w:themeColor="background1"/>
              <w:bottom w:val="dashed" w:sz="4" w:space="0" w:color="auto"/>
            </w:tcBorders>
            <w:shd w:val="clear" w:color="auto" w:fill="auto"/>
            <w:noWrap/>
            <w:vAlign w:val="center"/>
          </w:tcPr>
          <w:p w14:paraId="2C83FDD0" w14:textId="77777777" w:rsidR="003D2EAB" w:rsidRPr="008945A7" w:rsidRDefault="003D2EAB" w:rsidP="00E22F7F">
            <w:r w:rsidRPr="008945A7">
              <w:rPr>
                <w:rFonts w:hint="eastAsia"/>
              </w:rPr>
              <w:t>医療・食・教育で格差のない社会づくり</w:t>
            </w:r>
          </w:p>
        </w:tc>
        <w:tc>
          <w:tcPr>
            <w:tcW w:w="426" w:type="dxa"/>
            <w:tcBorders>
              <w:top w:val="dashed" w:sz="4" w:space="0" w:color="auto"/>
              <w:left w:val="single" w:sz="4" w:space="0" w:color="FFFFFF" w:themeColor="background1"/>
              <w:bottom w:val="dashed" w:sz="4" w:space="0" w:color="auto"/>
            </w:tcBorders>
          </w:tcPr>
          <w:p w14:paraId="5EACF212"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2BCF90C1"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54F10B63"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3E4EB58C" w14:textId="77777777" w:rsidR="003D2EAB" w:rsidRPr="008945A7" w:rsidRDefault="003D2EAB" w:rsidP="00E22F7F">
            <w:pPr>
              <w:jc w:val="center"/>
            </w:pPr>
            <w:r w:rsidRPr="008945A7">
              <w:rPr>
                <w:rFonts w:hint="eastAsia"/>
              </w:rPr>
              <w:t>〇</w:t>
            </w:r>
          </w:p>
        </w:tc>
        <w:tc>
          <w:tcPr>
            <w:tcW w:w="426" w:type="dxa"/>
            <w:tcBorders>
              <w:top w:val="dashed" w:sz="4" w:space="0" w:color="auto"/>
              <w:left w:val="single" w:sz="4" w:space="0" w:color="FFFFFF" w:themeColor="background1"/>
              <w:bottom w:val="dashed" w:sz="4" w:space="0" w:color="auto"/>
            </w:tcBorders>
          </w:tcPr>
          <w:p w14:paraId="6C979ADE"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0F1D1CC7"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auto"/>
              <w:bottom w:val="dashed" w:sz="4" w:space="0" w:color="auto"/>
            </w:tcBorders>
          </w:tcPr>
          <w:p w14:paraId="6AE5C7F2"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0C347DF6" w14:textId="77777777" w:rsidR="003D2EAB" w:rsidRPr="008945A7" w:rsidRDefault="003D2EAB" w:rsidP="00E22F7F">
            <w:pPr>
              <w:jc w:val="center"/>
            </w:pPr>
          </w:p>
        </w:tc>
      </w:tr>
      <w:tr w:rsidR="003D2EAB" w:rsidRPr="008945A7" w14:paraId="70353315" w14:textId="77777777" w:rsidTr="00E22F7F">
        <w:trPr>
          <w:trHeight w:val="375"/>
        </w:trPr>
        <w:tc>
          <w:tcPr>
            <w:tcW w:w="284" w:type="dxa"/>
            <w:vMerge/>
            <w:tcBorders>
              <w:top w:val="nil"/>
            </w:tcBorders>
            <w:vAlign w:val="center"/>
            <w:hideMark/>
          </w:tcPr>
          <w:p w14:paraId="712D1835"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hideMark/>
          </w:tcPr>
          <w:p w14:paraId="6A068C88" w14:textId="77777777" w:rsidR="003D2EAB" w:rsidRPr="008945A7" w:rsidRDefault="003D2EAB" w:rsidP="00E22F7F">
            <w:r w:rsidRPr="008945A7">
              <w:rPr>
                <w:rFonts w:hint="eastAsia"/>
              </w:rPr>
              <w:t>(5)</w:t>
            </w:r>
          </w:p>
        </w:tc>
        <w:tc>
          <w:tcPr>
            <w:tcW w:w="5006" w:type="dxa"/>
            <w:tcBorders>
              <w:top w:val="dashed" w:sz="4" w:space="0" w:color="auto"/>
              <w:left w:val="single" w:sz="4" w:space="0" w:color="FFFFFF" w:themeColor="background1"/>
              <w:bottom w:val="dashed" w:sz="4" w:space="0" w:color="auto"/>
            </w:tcBorders>
            <w:shd w:val="clear" w:color="auto" w:fill="auto"/>
            <w:noWrap/>
            <w:vAlign w:val="center"/>
          </w:tcPr>
          <w:p w14:paraId="184A312C" w14:textId="77777777" w:rsidR="003D2EAB" w:rsidRPr="008945A7" w:rsidRDefault="003D2EAB" w:rsidP="00E22F7F">
            <w:r w:rsidRPr="008945A7">
              <w:rPr>
                <w:rFonts w:hint="eastAsia"/>
              </w:rPr>
              <w:t>子どもの居場所づくり</w:t>
            </w:r>
          </w:p>
        </w:tc>
        <w:tc>
          <w:tcPr>
            <w:tcW w:w="426" w:type="dxa"/>
            <w:tcBorders>
              <w:top w:val="dashed" w:sz="4" w:space="0" w:color="auto"/>
              <w:left w:val="single" w:sz="4" w:space="0" w:color="FFFFFF" w:themeColor="background1"/>
              <w:bottom w:val="dashed" w:sz="4" w:space="0" w:color="auto"/>
            </w:tcBorders>
          </w:tcPr>
          <w:p w14:paraId="714D30CF"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39566E82"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auto"/>
              <w:bottom w:val="dashed" w:sz="4" w:space="0" w:color="auto"/>
            </w:tcBorders>
            <w:shd w:val="clear" w:color="auto" w:fill="FFFFFF" w:themeFill="background1"/>
          </w:tcPr>
          <w:p w14:paraId="43DA4E10"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28F197AD"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575495D9"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tcPr>
          <w:p w14:paraId="6305830A"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tcPr>
          <w:p w14:paraId="65811556"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241C6401" w14:textId="77777777" w:rsidR="003D2EAB" w:rsidRPr="008945A7" w:rsidRDefault="003D2EAB" w:rsidP="00E22F7F">
            <w:pPr>
              <w:jc w:val="center"/>
            </w:pPr>
            <w:r w:rsidRPr="008945A7">
              <w:rPr>
                <w:rFonts w:hint="eastAsia"/>
              </w:rPr>
              <w:t>〇</w:t>
            </w:r>
          </w:p>
        </w:tc>
      </w:tr>
      <w:tr w:rsidR="003D2EAB" w:rsidRPr="008945A7" w14:paraId="3E90BC87" w14:textId="77777777" w:rsidTr="00E22F7F">
        <w:trPr>
          <w:trHeight w:val="375"/>
        </w:trPr>
        <w:tc>
          <w:tcPr>
            <w:tcW w:w="284" w:type="dxa"/>
            <w:vMerge/>
            <w:tcBorders>
              <w:top w:val="nil"/>
            </w:tcBorders>
            <w:vAlign w:val="center"/>
            <w:hideMark/>
          </w:tcPr>
          <w:p w14:paraId="43F599B9"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hideMark/>
          </w:tcPr>
          <w:p w14:paraId="40173A07" w14:textId="77777777" w:rsidR="003D2EAB" w:rsidRPr="008945A7" w:rsidRDefault="003D2EAB" w:rsidP="00E22F7F">
            <w:r w:rsidRPr="008945A7">
              <w:rPr>
                <w:rFonts w:hint="eastAsia"/>
              </w:rPr>
              <w:t>(6)</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561A06FE" w14:textId="77777777" w:rsidR="003D2EAB" w:rsidRPr="008945A7" w:rsidRDefault="003D2EAB" w:rsidP="00E22F7F">
            <w:r w:rsidRPr="008945A7">
              <w:rPr>
                <w:rFonts w:hint="eastAsia"/>
              </w:rPr>
              <w:t>母子家庭及び父子家庭並びに寡婦の自立支援</w:t>
            </w:r>
          </w:p>
        </w:tc>
        <w:tc>
          <w:tcPr>
            <w:tcW w:w="426" w:type="dxa"/>
            <w:tcBorders>
              <w:top w:val="dashed" w:sz="4" w:space="0" w:color="auto"/>
              <w:left w:val="single" w:sz="4" w:space="0" w:color="FFFFFF" w:themeColor="background1"/>
              <w:bottom w:val="dashed" w:sz="4" w:space="0" w:color="auto"/>
            </w:tcBorders>
          </w:tcPr>
          <w:p w14:paraId="3F8B200E"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5759947F"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22A2BD0E"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583B91A9" w14:textId="77777777" w:rsidR="003D2EAB" w:rsidRPr="008945A7" w:rsidRDefault="003D2EAB" w:rsidP="00E22F7F">
            <w:pPr>
              <w:jc w:val="center"/>
            </w:pPr>
            <w:r w:rsidRPr="008945A7">
              <w:rPr>
                <w:rFonts w:hint="eastAsia"/>
              </w:rPr>
              <w:t>〇</w:t>
            </w:r>
          </w:p>
        </w:tc>
        <w:tc>
          <w:tcPr>
            <w:tcW w:w="426" w:type="dxa"/>
            <w:tcBorders>
              <w:top w:val="dashed" w:sz="4" w:space="0" w:color="auto"/>
              <w:left w:val="single" w:sz="4" w:space="0" w:color="FFFFFF" w:themeColor="background1"/>
              <w:bottom w:val="dashed" w:sz="4" w:space="0" w:color="auto"/>
            </w:tcBorders>
          </w:tcPr>
          <w:p w14:paraId="004FD67E"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right w:val="single" w:sz="4" w:space="0" w:color="auto"/>
            </w:tcBorders>
          </w:tcPr>
          <w:p w14:paraId="11E447F0"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7DA88373"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44C7C300" w14:textId="77777777" w:rsidR="003D2EAB" w:rsidRPr="008945A7" w:rsidRDefault="003D2EAB" w:rsidP="00E22F7F">
            <w:pPr>
              <w:jc w:val="center"/>
            </w:pPr>
          </w:p>
        </w:tc>
      </w:tr>
      <w:tr w:rsidR="003D2EAB" w:rsidRPr="008945A7" w14:paraId="42E36FBD" w14:textId="77777777" w:rsidTr="00E22F7F">
        <w:trPr>
          <w:trHeight w:val="375"/>
        </w:trPr>
        <w:tc>
          <w:tcPr>
            <w:tcW w:w="284" w:type="dxa"/>
            <w:vMerge/>
            <w:tcBorders>
              <w:top w:val="nil"/>
            </w:tcBorders>
            <w:vAlign w:val="center"/>
            <w:hideMark/>
          </w:tcPr>
          <w:p w14:paraId="519D659A"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hideMark/>
          </w:tcPr>
          <w:p w14:paraId="1E4FA7A1" w14:textId="77777777" w:rsidR="003D2EAB" w:rsidRPr="008945A7" w:rsidRDefault="003D2EAB" w:rsidP="00E22F7F">
            <w:r w:rsidRPr="008945A7">
              <w:rPr>
                <w:rFonts w:hint="eastAsia"/>
              </w:rPr>
              <w:t>(7)</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70DE876E" w14:textId="77777777" w:rsidR="003D2EAB" w:rsidRPr="008945A7" w:rsidRDefault="003D2EAB" w:rsidP="00E22F7F">
            <w:r w:rsidRPr="008945A7">
              <w:rPr>
                <w:rFonts w:hint="eastAsia"/>
              </w:rPr>
              <w:t>子ども・若者を育てる環境づくりの推進</w:t>
            </w:r>
          </w:p>
        </w:tc>
        <w:tc>
          <w:tcPr>
            <w:tcW w:w="426" w:type="dxa"/>
            <w:tcBorders>
              <w:top w:val="dashed" w:sz="4" w:space="0" w:color="auto"/>
              <w:left w:val="single" w:sz="4" w:space="0" w:color="FFFFFF" w:themeColor="background1"/>
              <w:bottom w:val="dashed" w:sz="4" w:space="0" w:color="auto"/>
            </w:tcBorders>
          </w:tcPr>
          <w:p w14:paraId="23FE6CCA"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72A05586"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0BFDF536"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28B4D217" w14:textId="77777777" w:rsidR="003D2EAB" w:rsidRPr="008945A7" w:rsidRDefault="003D2EAB" w:rsidP="00E22F7F">
            <w:pPr>
              <w:jc w:val="center"/>
            </w:pPr>
            <w:r w:rsidRPr="008945A7">
              <w:rPr>
                <w:rFonts w:hint="eastAsia"/>
              </w:rPr>
              <w:t>○</w:t>
            </w:r>
          </w:p>
        </w:tc>
        <w:tc>
          <w:tcPr>
            <w:tcW w:w="426" w:type="dxa"/>
            <w:tcBorders>
              <w:top w:val="dashed" w:sz="4" w:space="0" w:color="auto"/>
              <w:left w:val="single" w:sz="4" w:space="0" w:color="FFFFFF" w:themeColor="background1"/>
              <w:bottom w:val="dashed" w:sz="4" w:space="0" w:color="auto"/>
            </w:tcBorders>
          </w:tcPr>
          <w:p w14:paraId="3BEC7C0C"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7A5F9AF8"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40C9084A"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7B4FE3CF" w14:textId="77777777" w:rsidR="003D2EAB" w:rsidRPr="008945A7" w:rsidRDefault="003D2EAB" w:rsidP="00E22F7F">
            <w:pPr>
              <w:jc w:val="center"/>
            </w:pPr>
          </w:p>
        </w:tc>
      </w:tr>
      <w:tr w:rsidR="003D2EAB" w:rsidRPr="008945A7" w14:paraId="73211714" w14:textId="77777777" w:rsidTr="00E22F7F">
        <w:trPr>
          <w:trHeight w:val="375"/>
        </w:trPr>
        <w:tc>
          <w:tcPr>
            <w:tcW w:w="284" w:type="dxa"/>
            <w:vMerge/>
            <w:tcBorders>
              <w:top w:val="nil"/>
            </w:tcBorders>
            <w:vAlign w:val="center"/>
            <w:hideMark/>
          </w:tcPr>
          <w:p w14:paraId="2A428319"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hideMark/>
          </w:tcPr>
          <w:p w14:paraId="54AC1CF7" w14:textId="77777777" w:rsidR="003D2EAB" w:rsidRPr="008945A7" w:rsidRDefault="003D2EAB" w:rsidP="00E22F7F">
            <w:r w:rsidRPr="008945A7">
              <w:rPr>
                <w:rFonts w:hint="eastAsia"/>
              </w:rPr>
              <w:t>(8)</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69E00320" w14:textId="77777777" w:rsidR="003D2EAB" w:rsidRPr="008945A7" w:rsidRDefault="003D2EAB" w:rsidP="00E22F7F">
            <w:r w:rsidRPr="008945A7">
              <w:rPr>
                <w:rFonts w:hint="eastAsia"/>
              </w:rPr>
              <w:t>子ども・若者の社会的自立の支援</w:t>
            </w:r>
          </w:p>
        </w:tc>
        <w:tc>
          <w:tcPr>
            <w:tcW w:w="426" w:type="dxa"/>
            <w:tcBorders>
              <w:top w:val="dashed" w:sz="4" w:space="0" w:color="auto"/>
              <w:left w:val="single" w:sz="4" w:space="0" w:color="FFFFFF" w:themeColor="background1"/>
              <w:bottom w:val="dashed" w:sz="4" w:space="0" w:color="auto"/>
            </w:tcBorders>
          </w:tcPr>
          <w:p w14:paraId="51E4C2D5"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right w:val="single" w:sz="4" w:space="0" w:color="auto"/>
            </w:tcBorders>
            <w:shd w:val="clear" w:color="auto" w:fill="FFFFFF" w:themeFill="background1"/>
          </w:tcPr>
          <w:p w14:paraId="501347E9"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auto"/>
              <w:bottom w:val="dashed" w:sz="4" w:space="0" w:color="auto"/>
            </w:tcBorders>
            <w:shd w:val="clear" w:color="auto" w:fill="FFFFFF" w:themeFill="background1"/>
          </w:tcPr>
          <w:p w14:paraId="0EBA8A04"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254D8329"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29AD8F37"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025C0A39"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tcPr>
          <w:p w14:paraId="2000ECFF"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5E90C6A2" w14:textId="77777777" w:rsidR="003D2EAB" w:rsidRPr="008945A7" w:rsidRDefault="003D2EAB" w:rsidP="00E22F7F">
            <w:pPr>
              <w:jc w:val="center"/>
            </w:pPr>
          </w:p>
        </w:tc>
      </w:tr>
      <w:tr w:rsidR="003D2EAB" w:rsidRPr="008945A7" w14:paraId="76C608F6" w14:textId="77777777" w:rsidTr="00E22F7F">
        <w:trPr>
          <w:trHeight w:val="375"/>
        </w:trPr>
        <w:tc>
          <w:tcPr>
            <w:tcW w:w="284" w:type="dxa"/>
            <w:vMerge/>
            <w:tcBorders>
              <w:top w:val="nil"/>
            </w:tcBorders>
            <w:vAlign w:val="center"/>
            <w:hideMark/>
          </w:tcPr>
          <w:p w14:paraId="577F5F7D" w14:textId="77777777" w:rsidR="003D2EAB" w:rsidRPr="008945A7" w:rsidRDefault="003D2EAB" w:rsidP="00E22F7F"/>
        </w:tc>
        <w:tc>
          <w:tcPr>
            <w:tcW w:w="493" w:type="dxa"/>
            <w:gridSpan w:val="2"/>
            <w:tcBorders>
              <w:top w:val="dashed" w:sz="4" w:space="0" w:color="auto"/>
              <w:right w:val="single" w:sz="4" w:space="0" w:color="FFFFFF" w:themeColor="background1"/>
            </w:tcBorders>
            <w:shd w:val="clear" w:color="auto" w:fill="auto"/>
            <w:vAlign w:val="center"/>
            <w:hideMark/>
          </w:tcPr>
          <w:p w14:paraId="4C7F16C0" w14:textId="77777777" w:rsidR="003D2EAB" w:rsidRPr="008945A7" w:rsidRDefault="003D2EAB" w:rsidP="00E22F7F">
            <w:r w:rsidRPr="008945A7">
              <w:rPr>
                <w:rFonts w:hint="eastAsia"/>
              </w:rPr>
              <w:t>(9)</w:t>
            </w:r>
          </w:p>
        </w:tc>
        <w:tc>
          <w:tcPr>
            <w:tcW w:w="5006" w:type="dxa"/>
            <w:tcBorders>
              <w:top w:val="dashed" w:sz="4" w:space="0" w:color="auto"/>
              <w:left w:val="single" w:sz="4" w:space="0" w:color="FFFFFF" w:themeColor="background1"/>
            </w:tcBorders>
            <w:shd w:val="clear" w:color="auto" w:fill="auto"/>
            <w:noWrap/>
            <w:vAlign w:val="center"/>
            <w:hideMark/>
          </w:tcPr>
          <w:p w14:paraId="4298A382" w14:textId="77777777" w:rsidR="003D2EAB" w:rsidRPr="008945A7" w:rsidRDefault="003D2EAB" w:rsidP="00E22F7F">
            <w:r w:rsidRPr="008945A7">
              <w:rPr>
                <w:rFonts w:hint="eastAsia"/>
              </w:rPr>
              <w:t>社会的養育の充実・強化</w:t>
            </w:r>
          </w:p>
        </w:tc>
        <w:tc>
          <w:tcPr>
            <w:tcW w:w="426" w:type="dxa"/>
            <w:tcBorders>
              <w:top w:val="dashed" w:sz="4" w:space="0" w:color="auto"/>
              <w:left w:val="single" w:sz="4" w:space="0" w:color="FFFFFF" w:themeColor="background1"/>
            </w:tcBorders>
          </w:tcPr>
          <w:p w14:paraId="74C5914F"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right w:val="single" w:sz="4" w:space="0" w:color="auto"/>
            </w:tcBorders>
            <w:shd w:val="clear" w:color="auto" w:fill="FFFFFF" w:themeFill="background1"/>
          </w:tcPr>
          <w:p w14:paraId="5A6470CB"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tcBorders>
            <w:shd w:val="clear" w:color="auto" w:fill="FFFFFF" w:themeFill="background1"/>
          </w:tcPr>
          <w:p w14:paraId="5A480791"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tcBorders>
          </w:tcPr>
          <w:p w14:paraId="18572E21" w14:textId="77777777" w:rsidR="003D2EAB" w:rsidRPr="008945A7" w:rsidRDefault="003D2EAB" w:rsidP="00E22F7F">
            <w:pPr>
              <w:jc w:val="center"/>
            </w:pPr>
            <w:r w:rsidRPr="008945A7">
              <w:rPr>
                <w:rFonts w:hint="eastAsia"/>
              </w:rPr>
              <w:t>〇</w:t>
            </w:r>
          </w:p>
        </w:tc>
        <w:tc>
          <w:tcPr>
            <w:tcW w:w="426" w:type="dxa"/>
            <w:tcBorders>
              <w:top w:val="dashed" w:sz="4" w:space="0" w:color="auto"/>
              <w:left w:val="single" w:sz="4" w:space="0" w:color="FFFFFF" w:themeColor="background1"/>
            </w:tcBorders>
          </w:tcPr>
          <w:p w14:paraId="63916368"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right w:val="single" w:sz="4" w:space="0" w:color="auto"/>
            </w:tcBorders>
          </w:tcPr>
          <w:p w14:paraId="5B9F6831" w14:textId="77777777" w:rsidR="003D2EAB" w:rsidRPr="008945A7" w:rsidRDefault="003D2EAB" w:rsidP="00E22F7F">
            <w:pPr>
              <w:jc w:val="center"/>
            </w:pPr>
          </w:p>
        </w:tc>
        <w:tc>
          <w:tcPr>
            <w:tcW w:w="425" w:type="dxa"/>
            <w:tcBorders>
              <w:top w:val="dashed" w:sz="4" w:space="0" w:color="auto"/>
              <w:left w:val="single" w:sz="4" w:space="0" w:color="auto"/>
            </w:tcBorders>
          </w:tcPr>
          <w:p w14:paraId="0D6D10B9"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2C27326B" w14:textId="77777777" w:rsidR="003D2EAB" w:rsidRPr="008945A7" w:rsidRDefault="003D2EAB" w:rsidP="00E22F7F">
            <w:pPr>
              <w:jc w:val="center"/>
            </w:pPr>
          </w:p>
        </w:tc>
      </w:tr>
      <w:tr w:rsidR="003D2EAB" w:rsidRPr="008945A7" w14:paraId="3A2A2108" w14:textId="77777777" w:rsidTr="00E22F7F">
        <w:trPr>
          <w:trHeight w:val="264"/>
        </w:trPr>
        <w:tc>
          <w:tcPr>
            <w:tcW w:w="446" w:type="dxa"/>
            <w:gridSpan w:val="2"/>
            <w:tcBorders>
              <w:bottom w:val="nil"/>
              <w:right w:val="single" w:sz="4" w:space="0" w:color="FFFFFF" w:themeColor="background1"/>
            </w:tcBorders>
            <w:shd w:val="clear" w:color="auto" w:fill="auto"/>
            <w:noWrap/>
            <w:vAlign w:val="center"/>
          </w:tcPr>
          <w:p w14:paraId="2652BA42" w14:textId="77777777" w:rsidR="003D2EAB" w:rsidRPr="008945A7" w:rsidRDefault="003D2EAB" w:rsidP="00E22F7F">
            <w:r w:rsidRPr="008945A7">
              <w:rPr>
                <w:rFonts w:hint="eastAsia"/>
              </w:rPr>
              <w:t>５</w:t>
            </w:r>
          </w:p>
        </w:tc>
        <w:tc>
          <w:tcPr>
            <w:tcW w:w="5337" w:type="dxa"/>
            <w:gridSpan w:val="2"/>
            <w:tcBorders>
              <w:left w:val="single" w:sz="4" w:space="0" w:color="FFFFFF" w:themeColor="background1"/>
            </w:tcBorders>
            <w:shd w:val="clear" w:color="auto" w:fill="auto"/>
            <w:vAlign w:val="center"/>
          </w:tcPr>
          <w:p w14:paraId="4EC0373D" w14:textId="77777777" w:rsidR="003D2EAB" w:rsidRPr="008945A7" w:rsidRDefault="003D2EAB" w:rsidP="00E22F7F">
            <w:r w:rsidRPr="008945A7">
              <w:rPr>
                <w:rFonts w:hint="eastAsia"/>
              </w:rPr>
              <w:t>ライフスタイルに合わせた働き方ができる社会づくり</w:t>
            </w:r>
          </w:p>
        </w:tc>
        <w:tc>
          <w:tcPr>
            <w:tcW w:w="426" w:type="dxa"/>
            <w:tcBorders>
              <w:left w:val="single" w:sz="4" w:space="0" w:color="FFFFFF" w:themeColor="background1"/>
              <w:bottom w:val="dashed" w:sz="4" w:space="0" w:color="auto"/>
            </w:tcBorders>
          </w:tcPr>
          <w:p w14:paraId="3F140104"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shd w:val="clear" w:color="auto" w:fill="FFFFFF" w:themeFill="background1"/>
          </w:tcPr>
          <w:p w14:paraId="7D77D8D5"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shd w:val="clear" w:color="auto" w:fill="FFFFFF" w:themeFill="background1"/>
          </w:tcPr>
          <w:p w14:paraId="79C6502C"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47FE9E4C" w14:textId="77777777" w:rsidR="003D2EAB" w:rsidRPr="008945A7" w:rsidRDefault="003D2EAB" w:rsidP="00E22F7F">
            <w:pPr>
              <w:jc w:val="center"/>
            </w:pPr>
            <w:r w:rsidRPr="008945A7">
              <w:rPr>
                <w:rFonts w:hint="eastAsia"/>
              </w:rPr>
              <w:t>－</w:t>
            </w:r>
          </w:p>
        </w:tc>
        <w:tc>
          <w:tcPr>
            <w:tcW w:w="426" w:type="dxa"/>
            <w:tcBorders>
              <w:left w:val="single" w:sz="4" w:space="0" w:color="FFFFFF" w:themeColor="background1"/>
              <w:bottom w:val="dashed" w:sz="4" w:space="0" w:color="auto"/>
            </w:tcBorders>
          </w:tcPr>
          <w:p w14:paraId="0E0B9C42"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6E7650DD" w14:textId="77777777" w:rsidR="003D2EAB" w:rsidRPr="008945A7" w:rsidRDefault="003D2EAB" w:rsidP="00E22F7F">
            <w:pPr>
              <w:jc w:val="center"/>
            </w:pPr>
            <w:r w:rsidRPr="008945A7">
              <w:rPr>
                <w:rFonts w:hint="eastAsia"/>
              </w:rPr>
              <w:t>－</w:t>
            </w:r>
          </w:p>
        </w:tc>
        <w:tc>
          <w:tcPr>
            <w:tcW w:w="425" w:type="dxa"/>
            <w:tcBorders>
              <w:left w:val="single" w:sz="4" w:space="0" w:color="auto"/>
              <w:bottom w:val="dashed" w:sz="4" w:space="0" w:color="auto"/>
            </w:tcBorders>
          </w:tcPr>
          <w:p w14:paraId="4C0913AA"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tcBorders>
          </w:tcPr>
          <w:p w14:paraId="13443175" w14:textId="77777777" w:rsidR="003D2EAB" w:rsidRPr="008945A7" w:rsidRDefault="003D2EAB" w:rsidP="00E22F7F">
            <w:pPr>
              <w:jc w:val="center"/>
            </w:pPr>
            <w:r w:rsidRPr="008945A7">
              <w:rPr>
                <w:rFonts w:hint="eastAsia"/>
              </w:rPr>
              <w:t>－</w:t>
            </w:r>
          </w:p>
        </w:tc>
      </w:tr>
      <w:tr w:rsidR="003D2EAB" w:rsidRPr="008945A7" w14:paraId="709B213B" w14:textId="77777777" w:rsidTr="00E22F7F">
        <w:trPr>
          <w:trHeight w:val="375"/>
        </w:trPr>
        <w:tc>
          <w:tcPr>
            <w:tcW w:w="284" w:type="dxa"/>
            <w:vMerge w:val="restart"/>
            <w:tcBorders>
              <w:top w:val="nil"/>
            </w:tcBorders>
            <w:shd w:val="clear" w:color="auto" w:fill="auto"/>
            <w:noWrap/>
            <w:vAlign w:val="center"/>
            <w:hideMark/>
          </w:tcPr>
          <w:p w14:paraId="7D420D57" w14:textId="77777777" w:rsidR="003D2EAB" w:rsidRPr="008945A7" w:rsidRDefault="003D2EAB" w:rsidP="00E22F7F"/>
        </w:tc>
        <w:tc>
          <w:tcPr>
            <w:tcW w:w="493" w:type="dxa"/>
            <w:gridSpan w:val="2"/>
            <w:tcBorders>
              <w:bottom w:val="dashed" w:sz="4" w:space="0" w:color="auto"/>
              <w:right w:val="single" w:sz="4" w:space="0" w:color="FFFFFF" w:themeColor="background1"/>
            </w:tcBorders>
            <w:shd w:val="clear" w:color="auto" w:fill="auto"/>
            <w:vAlign w:val="center"/>
            <w:hideMark/>
          </w:tcPr>
          <w:p w14:paraId="6A06AFD9" w14:textId="77777777" w:rsidR="003D2EAB" w:rsidRPr="008945A7" w:rsidRDefault="003D2EAB" w:rsidP="00E22F7F">
            <w:r w:rsidRPr="008945A7">
              <w:rPr>
                <w:rFonts w:hint="eastAsia"/>
              </w:rPr>
              <w:t>(1)</w:t>
            </w:r>
          </w:p>
        </w:tc>
        <w:tc>
          <w:tcPr>
            <w:tcW w:w="5006" w:type="dxa"/>
            <w:tcBorders>
              <w:left w:val="single" w:sz="4" w:space="0" w:color="FFFFFF" w:themeColor="background1"/>
              <w:bottom w:val="dashed" w:sz="4" w:space="0" w:color="auto"/>
            </w:tcBorders>
            <w:shd w:val="clear" w:color="auto" w:fill="auto"/>
            <w:noWrap/>
            <w:vAlign w:val="center"/>
            <w:hideMark/>
          </w:tcPr>
          <w:p w14:paraId="1D9511BE" w14:textId="77777777" w:rsidR="003D2EAB" w:rsidRPr="008945A7" w:rsidRDefault="003D2EAB" w:rsidP="00E22F7F">
            <w:r w:rsidRPr="008945A7">
              <w:rPr>
                <w:rFonts w:hint="eastAsia"/>
              </w:rPr>
              <w:t>良好な雇用環境の整備とワーク・ライフ・バランスの推進</w:t>
            </w:r>
          </w:p>
        </w:tc>
        <w:tc>
          <w:tcPr>
            <w:tcW w:w="426" w:type="dxa"/>
            <w:tcBorders>
              <w:left w:val="single" w:sz="4" w:space="0" w:color="FFFFFF" w:themeColor="background1"/>
              <w:bottom w:val="dashed" w:sz="4" w:space="0" w:color="auto"/>
            </w:tcBorders>
          </w:tcPr>
          <w:p w14:paraId="7AD66DCD" w14:textId="77777777" w:rsidR="003D2EAB" w:rsidRPr="008945A7" w:rsidRDefault="003D2EAB" w:rsidP="00E22F7F">
            <w:pPr>
              <w:jc w:val="center"/>
            </w:pPr>
            <w:r w:rsidRPr="008945A7">
              <w:rPr>
                <w:rFonts w:hint="eastAsia"/>
              </w:rPr>
              <w:t>〇</w:t>
            </w:r>
          </w:p>
        </w:tc>
        <w:tc>
          <w:tcPr>
            <w:tcW w:w="425" w:type="dxa"/>
            <w:tcBorders>
              <w:left w:val="single" w:sz="4" w:space="0" w:color="FFFFFF" w:themeColor="background1"/>
              <w:bottom w:val="dashed" w:sz="4" w:space="0" w:color="auto"/>
            </w:tcBorders>
          </w:tcPr>
          <w:p w14:paraId="0F3F5221" w14:textId="77777777" w:rsidR="003D2EAB" w:rsidRPr="008945A7" w:rsidRDefault="003D2EAB" w:rsidP="00E22F7F">
            <w:pPr>
              <w:jc w:val="center"/>
            </w:pPr>
            <w:r w:rsidRPr="008945A7">
              <w:rPr>
                <w:rFonts w:hint="eastAsia"/>
              </w:rPr>
              <w:t>〇</w:t>
            </w:r>
          </w:p>
        </w:tc>
        <w:tc>
          <w:tcPr>
            <w:tcW w:w="425" w:type="dxa"/>
            <w:tcBorders>
              <w:left w:val="single" w:sz="4" w:space="0" w:color="auto"/>
              <w:bottom w:val="dashed" w:sz="4" w:space="0" w:color="auto"/>
            </w:tcBorders>
            <w:shd w:val="clear" w:color="auto" w:fill="FFFFFF" w:themeFill="background1"/>
          </w:tcPr>
          <w:p w14:paraId="0B3E6AD2"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7494C1EB" w14:textId="77777777" w:rsidR="003D2EAB" w:rsidRPr="008945A7" w:rsidRDefault="003D2EAB" w:rsidP="00E22F7F">
            <w:pPr>
              <w:jc w:val="center"/>
            </w:pPr>
          </w:p>
        </w:tc>
        <w:tc>
          <w:tcPr>
            <w:tcW w:w="426" w:type="dxa"/>
            <w:tcBorders>
              <w:left w:val="single" w:sz="4" w:space="0" w:color="FFFFFF" w:themeColor="background1"/>
              <w:bottom w:val="dashed" w:sz="4" w:space="0" w:color="auto"/>
            </w:tcBorders>
          </w:tcPr>
          <w:p w14:paraId="09E04717" w14:textId="77777777" w:rsidR="003D2EAB" w:rsidRPr="008945A7" w:rsidRDefault="003D2EAB" w:rsidP="00E22F7F">
            <w:pPr>
              <w:jc w:val="center"/>
            </w:pPr>
            <w:r w:rsidRPr="008945A7">
              <w:rPr>
                <w:rFonts w:hint="eastAsia"/>
              </w:rPr>
              <w:t>○</w:t>
            </w:r>
          </w:p>
        </w:tc>
        <w:tc>
          <w:tcPr>
            <w:tcW w:w="425" w:type="dxa"/>
            <w:tcBorders>
              <w:left w:val="single" w:sz="4" w:space="0" w:color="FFFFFF" w:themeColor="background1"/>
              <w:bottom w:val="dashed" w:sz="4" w:space="0" w:color="auto"/>
              <w:right w:val="single" w:sz="4" w:space="0" w:color="auto"/>
            </w:tcBorders>
          </w:tcPr>
          <w:p w14:paraId="7C13F46D" w14:textId="77777777" w:rsidR="003D2EAB" w:rsidRPr="008945A7" w:rsidRDefault="003D2EAB" w:rsidP="00E22F7F">
            <w:pPr>
              <w:jc w:val="center"/>
            </w:pPr>
          </w:p>
        </w:tc>
        <w:tc>
          <w:tcPr>
            <w:tcW w:w="425" w:type="dxa"/>
            <w:tcBorders>
              <w:left w:val="single" w:sz="4" w:space="0" w:color="auto"/>
              <w:bottom w:val="dashed" w:sz="4" w:space="0" w:color="auto"/>
            </w:tcBorders>
          </w:tcPr>
          <w:p w14:paraId="2494E6D8" w14:textId="77777777" w:rsidR="003D2EAB" w:rsidRPr="008945A7" w:rsidRDefault="003D2EAB" w:rsidP="00E22F7F">
            <w:pPr>
              <w:jc w:val="center"/>
            </w:pPr>
          </w:p>
        </w:tc>
        <w:tc>
          <w:tcPr>
            <w:tcW w:w="425" w:type="dxa"/>
            <w:tcBorders>
              <w:left w:val="single" w:sz="4" w:space="0" w:color="FFFFFF" w:themeColor="background1"/>
              <w:bottom w:val="dashed" w:sz="4" w:space="0" w:color="auto"/>
            </w:tcBorders>
          </w:tcPr>
          <w:p w14:paraId="7F68C003" w14:textId="77777777" w:rsidR="003D2EAB" w:rsidRPr="008945A7" w:rsidRDefault="003D2EAB" w:rsidP="00E22F7F">
            <w:pPr>
              <w:jc w:val="center"/>
            </w:pPr>
          </w:p>
        </w:tc>
      </w:tr>
      <w:tr w:rsidR="003D2EAB" w:rsidRPr="008945A7" w14:paraId="5BFB5B74" w14:textId="77777777" w:rsidTr="00E22F7F">
        <w:trPr>
          <w:trHeight w:val="375"/>
        </w:trPr>
        <w:tc>
          <w:tcPr>
            <w:tcW w:w="284" w:type="dxa"/>
            <w:vMerge/>
            <w:tcBorders>
              <w:top w:val="nil"/>
            </w:tcBorders>
            <w:vAlign w:val="center"/>
            <w:hideMark/>
          </w:tcPr>
          <w:p w14:paraId="0A56D53D" w14:textId="77777777" w:rsidR="003D2EAB" w:rsidRPr="008945A7" w:rsidRDefault="003D2EAB" w:rsidP="00E22F7F"/>
        </w:tc>
        <w:tc>
          <w:tcPr>
            <w:tcW w:w="493" w:type="dxa"/>
            <w:gridSpan w:val="2"/>
            <w:tcBorders>
              <w:top w:val="dashed" w:sz="4" w:space="0" w:color="auto"/>
              <w:bottom w:val="dashed" w:sz="4" w:space="0" w:color="auto"/>
              <w:right w:val="single" w:sz="4" w:space="0" w:color="FFFFFF" w:themeColor="background1"/>
            </w:tcBorders>
            <w:shd w:val="clear" w:color="auto" w:fill="auto"/>
            <w:vAlign w:val="center"/>
            <w:hideMark/>
          </w:tcPr>
          <w:p w14:paraId="403F41ED" w14:textId="77777777" w:rsidR="003D2EAB" w:rsidRPr="008945A7" w:rsidRDefault="003D2EAB" w:rsidP="00E22F7F">
            <w:r w:rsidRPr="008945A7">
              <w:rPr>
                <w:rFonts w:hint="eastAsia"/>
              </w:rPr>
              <w:t>(2)</w:t>
            </w:r>
          </w:p>
        </w:tc>
        <w:tc>
          <w:tcPr>
            <w:tcW w:w="5006" w:type="dxa"/>
            <w:tcBorders>
              <w:top w:val="dashed" w:sz="4" w:space="0" w:color="auto"/>
              <w:left w:val="single" w:sz="4" w:space="0" w:color="FFFFFF" w:themeColor="background1"/>
              <w:bottom w:val="dashed" w:sz="4" w:space="0" w:color="auto"/>
            </w:tcBorders>
            <w:shd w:val="clear" w:color="auto" w:fill="auto"/>
            <w:noWrap/>
            <w:vAlign w:val="center"/>
            <w:hideMark/>
          </w:tcPr>
          <w:p w14:paraId="55D106D9" w14:textId="77777777" w:rsidR="003D2EAB" w:rsidRPr="008945A7" w:rsidRDefault="003D2EAB" w:rsidP="00E22F7F">
            <w:r w:rsidRPr="008945A7">
              <w:rPr>
                <w:rFonts w:hint="eastAsia"/>
              </w:rPr>
              <w:t>仕事と子育ての両立のための環境整備の促進</w:t>
            </w:r>
          </w:p>
        </w:tc>
        <w:tc>
          <w:tcPr>
            <w:tcW w:w="426" w:type="dxa"/>
            <w:tcBorders>
              <w:top w:val="dashed" w:sz="4" w:space="0" w:color="auto"/>
              <w:left w:val="single" w:sz="4" w:space="0" w:color="FFFFFF" w:themeColor="background1"/>
              <w:bottom w:val="dashed" w:sz="4" w:space="0" w:color="auto"/>
            </w:tcBorders>
          </w:tcPr>
          <w:p w14:paraId="4F00A64C"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bottom w:val="dashed" w:sz="4" w:space="0" w:color="auto"/>
            </w:tcBorders>
          </w:tcPr>
          <w:p w14:paraId="66F887ED"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bottom w:val="dashed" w:sz="4" w:space="0" w:color="auto"/>
            </w:tcBorders>
            <w:shd w:val="clear" w:color="auto" w:fill="FFFFFF" w:themeFill="background1"/>
          </w:tcPr>
          <w:p w14:paraId="67837287"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tcBorders>
          </w:tcPr>
          <w:p w14:paraId="38CD804E" w14:textId="77777777" w:rsidR="003D2EAB" w:rsidRPr="008945A7" w:rsidRDefault="003D2EAB" w:rsidP="00E22F7F">
            <w:pPr>
              <w:jc w:val="center"/>
            </w:pPr>
          </w:p>
        </w:tc>
        <w:tc>
          <w:tcPr>
            <w:tcW w:w="426" w:type="dxa"/>
            <w:tcBorders>
              <w:top w:val="dashed" w:sz="4" w:space="0" w:color="auto"/>
              <w:left w:val="single" w:sz="4" w:space="0" w:color="FFFFFF" w:themeColor="background1"/>
              <w:bottom w:val="dashed" w:sz="4" w:space="0" w:color="auto"/>
            </w:tcBorders>
          </w:tcPr>
          <w:p w14:paraId="3EC01351" w14:textId="77777777" w:rsidR="003D2EAB" w:rsidRPr="008945A7" w:rsidRDefault="003D2EAB" w:rsidP="00E22F7F">
            <w:pPr>
              <w:jc w:val="center"/>
            </w:pPr>
            <w:r w:rsidRPr="008945A7">
              <w:rPr>
                <w:rFonts w:hint="eastAsia"/>
              </w:rPr>
              <w:t>○</w:t>
            </w:r>
          </w:p>
        </w:tc>
        <w:tc>
          <w:tcPr>
            <w:tcW w:w="425" w:type="dxa"/>
            <w:tcBorders>
              <w:top w:val="dashed" w:sz="4" w:space="0" w:color="auto"/>
              <w:left w:val="single" w:sz="4" w:space="0" w:color="FFFFFF" w:themeColor="background1"/>
              <w:bottom w:val="dashed" w:sz="4" w:space="0" w:color="auto"/>
              <w:right w:val="single" w:sz="4" w:space="0" w:color="auto"/>
            </w:tcBorders>
          </w:tcPr>
          <w:p w14:paraId="69B1E23D" w14:textId="77777777" w:rsidR="003D2EAB" w:rsidRPr="008945A7" w:rsidRDefault="003D2EAB" w:rsidP="00E22F7F">
            <w:pPr>
              <w:jc w:val="center"/>
            </w:pPr>
          </w:p>
        </w:tc>
        <w:tc>
          <w:tcPr>
            <w:tcW w:w="425" w:type="dxa"/>
            <w:tcBorders>
              <w:top w:val="dashed" w:sz="4" w:space="0" w:color="auto"/>
              <w:left w:val="single" w:sz="4" w:space="0" w:color="auto"/>
              <w:bottom w:val="dashed" w:sz="4" w:space="0" w:color="auto"/>
            </w:tcBorders>
          </w:tcPr>
          <w:p w14:paraId="684139DD" w14:textId="77777777" w:rsidR="003D2EAB" w:rsidRPr="008945A7" w:rsidRDefault="003D2EAB" w:rsidP="00E22F7F">
            <w:pPr>
              <w:jc w:val="center"/>
            </w:pPr>
          </w:p>
        </w:tc>
        <w:tc>
          <w:tcPr>
            <w:tcW w:w="425" w:type="dxa"/>
            <w:tcBorders>
              <w:top w:val="dashed" w:sz="4" w:space="0" w:color="auto"/>
              <w:left w:val="single" w:sz="4" w:space="0" w:color="FFFFFF" w:themeColor="background1"/>
              <w:bottom w:val="dashed" w:sz="4" w:space="0" w:color="auto"/>
            </w:tcBorders>
          </w:tcPr>
          <w:p w14:paraId="2955CF38" w14:textId="77777777" w:rsidR="003D2EAB" w:rsidRPr="008945A7" w:rsidRDefault="003D2EAB" w:rsidP="00E22F7F">
            <w:pPr>
              <w:jc w:val="center"/>
            </w:pPr>
            <w:r w:rsidRPr="008945A7">
              <w:rPr>
                <w:rFonts w:hint="eastAsia"/>
              </w:rPr>
              <w:t>〇</w:t>
            </w:r>
          </w:p>
        </w:tc>
      </w:tr>
      <w:tr w:rsidR="003D2EAB" w:rsidRPr="008945A7" w14:paraId="68F4D595" w14:textId="77777777" w:rsidTr="00E22F7F">
        <w:trPr>
          <w:trHeight w:val="375"/>
        </w:trPr>
        <w:tc>
          <w:tcPr>
            <w:tcW w:w="284" w:type="dxa"/>
            <w:vMerge/>
            <w:tcBorders>
              <w:top w:val="nil"/>
            </w:tcBorders>
            <w:vAlign w:val="center"/>
            <w:hideMark/>
          </w:tcPr>
          <w:p w14:paraId="54F04F40" w14:textId="77777777" w:rsidR="003D2EAB" w:rsidRPr="008945A7" w:rsidRDefault="003D2EAB" w:rsidP="00E22F7F"/>
        </w:tc>
        <w:tc>
          <w:tcPr>
            <w:tcW w:w="493" w:type="dxa"/>
            <w:gridSpan w:val="2"/>
            <w:tcBorders>
              <w:top w:val="dashed" w:sz="4" w:space="0" w:color="auto"/>
              <w:right w:val="single" w:sz="4" w:space="0" w:color="FFFFFF" w:themeColor="background1"/>
            </w:tcBorders>
            <w:shd w:val="clear" w:color="auto" w:fill="auto"/>
            <w:vAlign w:val="center"/>
            <w:hideMark/>
          </w:tcPr>
          <w:p w14:paraId="221D297C" w14:textId="77777777" w:rsidR="003D2EAB" w:rsidRPr="008945A7" w:rsidRDefault="003D2EAB" w:rsidP="00E22F7F">
            <w:r w:rsidRPr="008945A7">
              <w:rPr>
                <w:rFonts w:hint="eastAsia"/>
              </w:rPr>
              <w:t>(3)</w:t>
            </w:r>
          </w:p>
        </w:tc>
        <w:tc>
          <w:tcPr>
            <w:tcW w:w="5006" w:type="dxa"/>
            <w:tcBorders>
              <w:top w:val="dashed" w:sz="4" w:space="0" w:color="auto"/>
              <w:left w:val="single" w:sz="4" w:space="0" w:color="FFFFFF" w:themeColor="background1"/>
            </w:tcBorders>
            <w:shd w:val="clear" w:color="auto" w:fill="auto"/>
            <w:noWrap/>
            <w:vAlign w:val="center"/>
            <w:hideMark/>
          </w:tcPr>
          <w:p w14:paraId="53CD4EB7" w14:textId="77777777" w:rsidR="003D2EAB" w:rsidRPr="008945A7" w:rsidRDefault="003D2EAB" w:rsidP="00E22F7F">
            <w:r w:rsidRPr="008945A7">
              <w:rPr>
                <w:rFonts w:hint="eastAsia"/>
              </w:rPr>
              <w:t>雇用の場の確保</w:t>
            </w:r>
          </w:p>
        </w:tc>
        <w:tc>
          <w:tcPr>
            <w:tcW w:w="426" w:type="dxa"/>
            <w:tcBorders>
              <w:top w:val="dashed" w:sz="4" w:space="0" w:color="auto"/>
              <w:left w:val="single" w:sz="4" w:space="0" w:color="FFFFFF" w:themeColor="background1"/>
            </w:tcBorders>
          </w:tcPr>
          <w:p w14:paraId="0651A610"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tcBorders>
          </w:tcPr>
          <w:p w14:paraId="055C76A7"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auto"/>
            </w:tcBorders>
            <w:shd w:val="clear" w:color="auto" w:fill="FFFFFF" w:themeFill="background1"/>
          </w:tcPr>
          <w:p w14:paraId="4740990B"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143C1390" w14:textId="77777777" w:rsidR="003D2EAB" w:rsidRPr="008945A7" w:rsidRDefault="003D2EAB" w:rsidP="00E22F7F">
            <w:pPr>
              <w:jc w:val="center"/>
            </w:pPr>
          </w:p>
        </w:tc>
        <w:tc>
          <w:tcPr>
            <w:tcW w:w="426" w:type="dxa"/>
            <w:tcBorders>
              <w:top w:val="dashed" w:sz="4" w:space="0" w:color="auto"/>
              <w:left w:val="single" w:sz="4" w:space="0" w:color="FFFFFF" w:themeColor="background1"/>
            </w:tcBorders>
          </w:tcPr>
          <w:p w14:paraId="5FC7499C" w14:textId="77777777" w:rsidR="003D2EAB" w:rsidRPr="008945A7" w:rsidRDefault="003D2EAB" w:rsidP="00E22F7F">
            <w:pPr>
              <w:jc w:val="center"/>
            </w:pPr>
            <w:r w:rsidRPr="008945A7">
              <w:rPr>
                <w:rFonts w:hint="eastAsia"/>
              </w:rPr>
              <w:t>〇</w:t>
            </w:r>
          </w:p>
        </w:tc>
        <w:tc>
          <w:tcPr>
            <w:tcW w:w="425" w:type="dxa"/>
            <w:tcBorders>
              <w:top w:val="dashed" w:sz="4" w:space="0" w:color="auto"/>
              <w:left w:val="single" w:sz="4" w:space="0" w:color="FFFFFF" w:themeColor="background1"/>
              <w:right w:val="single" w:sz="4" w:space="0" w:color="auto"/>
            </w:tcBorders>
          </w:tcPr>
          <w:p w14:paraId="7B5FDEC1" w14:textId="77777777" w:rsidR="003D2EAB" w:rsidRPr="008945A7" w:rsidRDefault="003D2EAB" w:rsidP="00E22F7F">
            <w:pPr>
              <w:jc w:val="center"/>
            </w:pPr>
          </w:p>
        </w:tc>
        <w:tc>
          <w:tcPr>
            <w:tcW w:w="425" w:type="dxa"/>
            <w:tcBorders>
              <w:top w:val="dashed" w:sz="4" w:space="0" w:color="auto"/>
              <w:left w:val="single" w:sz="4" w:space="0" w:color="auto"/>
            </w:tcBorders>
          </w:tcPr>
          <w:p w14:paraId="27F18056" w14:textId="77777777" w:rsidR="003D2EAB" w:rsidRPr="008945A7" w:rsidRDefault="003D2EAB" w:rsidP="00E22F7F">
            <w:pPr>
              <w:jc w:val="center"/>
            </w:pPr>
          </w:p>
        </w:tc>
        <w:tc>
          <w:tcPr>
            <w:tcW w:w="425" w:type="dxa"/>
            <w:tcBorders>
              <w:top w:val="dashed" w:sz="4" w:space="0" w:color="auto"/>
              <w:left w:val="single" w:sz="4" w:space="0" w:color="FFFFFF" w:themeColor="background1"/>
            </w:tcBorders>
          </w:tcPr>
          <w:p w14:paraId="76D51E35" w14:textId="77777777" w:rsidR="003D2EAB" w:rsidRPr="008945A7" w:rsidRDefault="003D2EAB" w:rsidP="00E22F7F">
            <w:pPr>
              <w:jc w:val="center"/>
            </w:pPr>
          </w:p>
        </w:tc>
      </w:tr>
    </w:tbl>
    <w:p w14:paraId="13B29890" w14:textId="77777777" w:rsidR="003D2EAB" w:rsidRPr="008945A7" w:rsidRDefault="003D2EAB" w:rsidP="003D2EAB">
      <w:pPr>
        <w:pStyle w:val="a9"/>
      </w:pPr>
    </w:p>
    <w:p w14:paraId="45938136" w14:textId="77777777" w:rsidR="003D2EAB" w:rsidRPr="008945A7" w:rsidRDefault="003D2EAB" w:rsidP="003D2EAB">
      <w:pPr>
        <w:pStyle w:val="a9"/>
      </w:pPr>
      <w:r w:rsidRPr="008945A7">
        <w:rPr>
          <w:rFonts w:hint="eastAsia"/>
        </w:rPr>
        <w:lastRenderedPageBreak/>
        <w:t>※こども：こども基本法第10条第１項の規定に基づく「都道府県こども計画」</w:t>
      </w:r>
    </w:p>
    <w:p w14:paraId="46D0D799" w14:textId="77777777" w:rsidR="003D2EAB" w:rsidRPr="008945A7" w:rsidRDefault="003D2EAB" w:rsidP="003D2EAB">
      <w:pPr>
        <w:pStyle w:val="a9"/>
      </w:pPr>
      <w:r w:rsidRPr="008945A7">
        <w:rPr>
          <w:rFonts w:hint="eastAsia"/>
        </w:rPr>
        <w:t>※次世代：次世代育成支援対策推進法第</w:t>
      </w:r>
      <w:r w:rsidRPr="008945A7">
        <w:t>9</w:t>
      </w:r>
      <w:r w:rsidRPr="008945A7">
        <w:rPr>
          <w:rFonts w:hint="eastAsia"/>
        </w:rPr>
        <w:t>条第</w:t>
      </w:r>
      <w:r w:rsidRPr="008945A7">
        <w:t>1</w:t>
      </w:r>
      <w:r w:rsidRPr="008945A7">
        <w:rPr>
          <w:rFonts w:hint="eastAsia"/>
        </w:rPr>
        <w:t>項の規定に基づく「次世代育成支援行動計画」</w:t>
      </w:r>
    </w:p>
    <w:p w14:paraId="54EBE066" w14:textId="77777777" w:rsidR="003D2EAB" w:rsidRPr="008945A7" w:rsidRDefault="003D2EAB" w:rsidP="003D2EAB">
      <w:pPr>
        <w:pStyle w:val="a9"/>
      </w:pPr>
      <w:r w:rsidRPr="008945A7">
        <w:rPr>
          <w:rFonts w:hint="eastAsia"/>
        </w:rPr>
        <w:t>※</w:t>
      </w:r>
      <w:r w:rsidRPr="008945A7">
        <w:t>支援法</w:t>
      </w:r>
      <w:r w:rsidRPr="008945A7">
        <w:rPr>
          <w:rFonts w:hint="eastAsia"/>
        </w:rPr>
        <w:t>：子ども・子育て支援法第</w:t>
      </w:r>
      <w:r w:rsidRPr="008945A7">
        <w:t>62</w:t>
      </w:r>
      <w:r w:rsidRPr="008945A7">
        <w:rPr>
          <w:rFonts w:hint="eastAsia"/>
        </w:rPr>
        <w:t>条第</w:t>
      </w:r>
      <w:r w:rsidRPr="008945A7">
        <w:t>1</w:t>
      </w:r>
      <w:r w:rsidRPr="008945A7">
        <w:rPr>
          <w:rFonts w:hint="eastAsia"/>
        </w:rPr>
        <w:t>項の規定に基づく「子ども・子育て支援事業支援計画」</w:t>
      </w:r>
    </w:p>
    <w:p w14:paraId="780C7E65" w14:textId="77777777" w:rsidR="003D2EAB" w:rsidRPr="008945A7" w:rsidRDefault="003D2EAB" w:rsidP="003D2EAB">
      <w:pPr>
        <w:pStyle w:val="a9"/>
        <w:tabs>
          <w:tab w:val="left" w:pos="5103"/>
        </w:tabs>
      </w:pPr>
      <w:r w:rsidRPr="008945A7">
        <w:rPr>
          <w:rFonts w:hint="eastAsia"/>
        </w:rPr>
        <w:t>※成育医療：成育医療等基本方針に基づく「母子保健を含む成育医療等に関する計画」</w:t>
      </w:r>
    </w:p>
    <w:p w14:paraId="1259E4A0" w14:textId="77777777" w:rsidR="003D2EAB" w:rsidRPr="008945A7" w:rsidRDefault="003D2EAB" w:rsidP="003D2EAB">
      <w:pPr>
        <w:pStyle w:val="a9"/>
      </w:pPr>
      <w:r w:rsidRPr="008945A7">
        <w:rPr>
          <w:rFonts w:hint="eastAsia"/>
        </w:rPr>
        <w:t>※</w:t>
      </w:r>
      <w:r w:rsidRPr="008945A7">
        <w:t>子若計画</w:t>
      </w:r>
      <w:r w:rsidRPr="008945A7">
        <w:rPr>
          <w:rFonts w:hint="eastAsia"/>
        </w:rPr>
        <w:t>：</w:t>
      </w:r>
      <w:r w:rsidRPr="008945A7">
        <w:t>子ども・若者育成支援推進法に基づく「子ども・若者計画」</w:t>
      </w:r>
    </w:p>
    <w:p w14:paraId="1DA49263" w14:textId="77777777" w:rsidR="003D2EAB" w:rsidRPr="008945A7" w:rsidRDefault="003D2EAB" w:rsidP="003D2EAB">
      <w:pPr>
        <w:pStyle w:val="a9"/>
      </w:pPr>
      <w:r w:rsidRPr="008945A7">
        <w:rPr>
          <w:rFonts w:hint="eastAsia"/>
        </w:rPr>
        <w:t>※</w:t>
      </w:r>
      <w:r w:rsidRPr="008945A7">
        <w:t>貧困計画</w:t>
      </w:r>
      <w:r w:rsidRPr="008945A7">
        <w:rPr>
          <w:rFonts w:hint="eastAsia"/>
        </w:rPr>
        <w:t>：こどもの貧困の解消に向けた対策の推進に関する法律に基づく「子どもの貧困解消対策計画」</w:t>
      </w:r>
    </w:p>
    <w:p w14:paraId="4D90A5A6" w14:textId="77777777" w:rsidR="003D2EAB" w:rsidRPr="008945A7" w:rsidRDefault="003D2EAB" w:rsidP="003D2EAB">
      <w:pPr>
        <w:pStyle w:val="a9"/>
      </w:pPr>
      <w:r w:rsidRPr="008945A7">
        <w:rPr>
          <w:rFonts w:hint="eastAsia"/>
        </w:rPr>
        <w:t>※</w:t>
      </w:r>
      <w:r w:rsidRPr="008945A7">
        <w:t>母子</w:t>
      </w:r>
      <w:r w:rsidRPr="008945A7">
        <w:rPr>
          <w:rFonts w:hint="eastAsia"/>
        </w:rPr>
        <w:t>家庭：母子及び父子並びに寡婦福祉法に基づく「母子家庭等及び寡婦自立促進計画」</w:t>
      </w:r>
    </w:p>
    <w:p w14:paraId="412FA84C" w14:textId="77777777" w:rsidR="003D2EAB" w:rsidRPr="008945A7" w:rsidRDefault="003D2EAB" w:rsidP="003D2EAB">
      <w:pPr>
        <w:pStyle w:val="a9"/>
      </w:pPr>
      <w:r w:rsidRPr="008945A7">
        <w:rPr>
          <w:rFonts w:hint="eastAsia"/>
        </w:rPr>
        <w:t>※</w:t>
      </w:r>
      <w:r w:rsidRPr="008945A7">
        <w:t>放課後</w:t>
      </w:r>
      <w:r w:rsidRPr="008945A7">
        <w:rPr>
          <w:rFonts w:hint="eastAsia"/>
        </w:rPr>
        <w:t>：</w:t>
      </w:r>
      <w:r w:rsidRPr="008945A7">
        <w:t>放課後児童対策に係る県行動計画</w:t>
      </w:r>
    </w:p>
    <w:p w14:paraId="3DDFE75E" w14:textId="283CB594" w:rsidR="003D2EAB" w:rsidRPr="008945A7" w:rsidRDefault="003D2EAB" w:rsidP="00DF1496">
      <w:pPr>
        <w:pStyle w:val="a9"/>
      </w:pPr>
    </w:p>
    <w:p w14:paraId="3C0EBF04" w14:textId="550B65F0" w:rsidR="003D2EAB" w:rsidRPr="008945A7" w:rsidRDefault="003D2EAB" w:rsidP="00DF1496">
      <w:pPr>
        <w:pStyle w:val="a9"/>
      </w:pPr>
    </w:p>
    <w:p w14:paraId="3152986E" w14:textId="51E1550D" w:rsidR="003D2EAB" w:rsidRPr="008945A7" w:rsidRDefault="003D2EAB" w:rsidP="00DF1496">
      <w:pPr>
        <w:pStyle w:val="a9"/>
      </w:pPr>
    </w:p>
    <w:p w14:paraId="4C88B79A" w14:textId="1EB9118A" w:rsidR="003D2EAB" w:rsidRPr="008945A7" w:rsidRDefault="003D2EAB" w:rsidP="00DF1496">
      <w:pPr>
        <w:pStyle w:val="a9"/>
      </w:pPr>
    </w:p>
    <w:p w14:paraId="3CE2ABFB" w14:textId="2561E57B" w:rsidR="003D2EAB" w:rsidRPr="008945A7" w:rsidRDefault="003D2EAB" w:rsidP="00DF1496">
      <w:pPr>
        <w:pStyle w:val="a9"/>
      </w:pPr>
    </w:p>
    <w:p w14:paraId="37AD63A5" w14:textId="318A1CA3" w:rsidR="003D2EAB" w:rsidRPr="008945A7" w:rsidRDefault="003D2EAB" w:rsidP="00DF1496">
      <w:pPr>
        <w:pStyle w:val="a9"/>
      </w:pPr>
    </w:p>
    <w:p w14:paraId="1A79784D" w14:textId="3670DD3D" w:rsidR="003D2EAB" w:rsidRPr="008945A7" w:rsidRDefault="003D2EAB" w:rsidP="00DF1496">
      <w:pPr>
        <w:pStyle w:val="a9"/>
      </w:pPr>
    </w:p>
    <w:p w14:paraId="22E436BE" w14:textId="716C3CCC" w:rsidR="003D2EAB" w:rsidRPr="008945A7" w:rsidRDefault="003D2EAB" w:rsidP="00DF1496">
      <w:pPr>
        <w:pStyle w:val="a9"/>
      </w:pPr>
    </w:p>
    <w:p w14:paraId="606548A8" w14:textId="7A79F5A4" w:rsidR="003D2EAB" w:rsidRPr="008945A7" w:rsidRDefault="003D2EAB" w:rsidP="00DF1496">
      <w:pPr>
        <w:pStyle w:val="a9"/>
      </w:pPr>
    </w:p>
    <w:p w14:paraId="33D19143" w14:textId="4E19DA86" w:rsidR="003D2EAB" w:rsidRPr="008945A7" w:rsidRDefault="003D2EAB" w:rsidP="00DF1496">
      <w:pPr>
        <w:pStyle w:val="a9"/>
      </w:pPr>
    </w:p>
    <w:p w14:paraId="50E120BE" w14:textId="2783D489" w:rsidR="003D2EAB" w:rsidRPr="008945A7" w:rsidRDefault="003D2EAB" w:rsidP="00DF1496">
      <w:pPr>
        <w:pStyle w:val="a9"/>
      </w:pPr>
    </w:p>
    <w:p w14:paraId="077D5B59" w14:textId="15E7D1C4" w:rsidR="003D2EAB" w:rsidRPr="008945A7" w:rsidRDefault="003D2EAB" w:rsidP="00DF1496">
      <w:pPr>
        <w:pStyle w:val="a9"/>
      </w:pPr>
    </w:p>
    <w:p w14:paraId="79670692" w14:textId="37AD139D" w:rsidR="003D2EAB" w:rsidRPr="008945A7" w:rsidRDefault="003D2EAB" w:rsidP="00DF1496">
      <w:pPr>
        <w:pStyle w:val="a9"/>
      </w:pPr>
    </w:p>
    <w:p w14:paraId="05D639B7" w14:textId="57D11507" w:rsidR="003D2EAB" w:rsidRPr="008945A7" w:rsidRDefault="003D2EAB" w:rsidP="00DF1496">
      <w:pPr>
        <w:pStyle w:val="a9"/>
      </w:pPr>
    </w:p>
    <w:p w14:paraId="0B20A37C" w14:textId="7C64DF9E" w:rsidR="003D2EAB" w:rsidRPr="008945A7" w:rsidRDefault="003D2EAB" w:rsidP="00DF1496">
      <w:pPr>
        <w:pStyle w:val="a9"/>
      </w:pPr>
    </w:p>
    <w:p w14:paraId="44E3A2D0" w14:textId="50AE1685" w:rsidR="003D2EAB" w:rsidRPr="008945A7" w:rsidRDefault="003D2EAB" w:rsidP="00DF1496">
      <w:pPr>
        <w:pStyle w:val="a9"/>
      </w:pPr>
    </w:p>
    <w:p w14:paraId="41A2C542" w14:textId="603487B1" w:rsidR="003D2EAB" w:rsidRPr="008945A7" w:rsidRDefault="003D2EAB" w:rsidP="00DF1496">
      <w:pPr>
        <w:pStyle w:val="a9"/>
      </w:pPr>
    </w:p>
    <w:p w14:paraId="5A4670C2" w14:textId="4FF67F3A" w:rsidR="003D2EAB" w:rsidRPr="008945A7" w:rsidRDefault="003D2EAB" w:rsidP="00DF1496">
      <w:pPr>
        <w:pStyle w:val="a9"/>
      </w:pPr>
    </w:p>
    <w:p w14:paraId="3E7BAB23" w14:textId="4095E1D0" w:rsidR="003D2EAB" w:rsidRPr="008945A7" w:rsidRDefault="003D2EAB" w:rsidP="00DF1496">
      <w:pPr>
        <w:pStyle w:val="a9"/>
      </w:pPr>
    </w:p>
    <w:p w14:paraId="5104CC4B" w14:textId="40D3879F" w:rsidR="003D2EAB" w:rsidRPr="008945A7" w:rsidRDefault="003D2EAB" w:rsidP="00DF1496">
      <w:pPr>
        <w:pStyle w:val="a9"/>
      </w:pPr>
    </w:p>
    <w:p w14:paraId="0E06BADA" w14:textId="6675390C" w:rsidR="003D2EAB" w:rsidRPr="008945A7" w:rsidRDefault="003D2EAB" w:rsidP="00DF1496">
      <w:pPr>
        <w:pStyle w:val="a9"/>
      </w:pPr>
    </w:p>
    <w:p w14:paraId="3A1A81A3" w14:textId="783CE4C0" w:rsidR="003D2EAB" w:rsidRPr="008945A7" w:rsidRDefault="003D2EAB" w:rsidP="00DF1496">
      <w:pPr>
        <w:pStyle w:val="a9"/>
      </w:pPr>
    </w:p>
    <w:p w14:paraId="532099BA" w14:textId="3E7ADF37" w:rsidR="003D2EAB" w:rsidRPr="008945A7" w:rsidRDefault="003D2EAB" w:rsidP="00DF1496">
      <w:pPr>
        <w:pStyle w:val="a9"/>
      </w:pPr>
    </w:p>
    <w:p w14:paraId="0AD214C1" w14:textId="206DC541" w:rsidR="003D2EAB" w:rsidRPr="008945A7" w:rsidRDefault="003D2EAB" w:rsidP="00DF1496">
      <w:pPr>
        <w:pStyle w:val="a9"/>
      </w:pPr>
    </w:p>
    <w:p w14:paraId="2E351EFD" w14:textId="009D6FEE" w:rsidR="003D2EAB" w:rsidRPr="008945A7" w:rsidRDefault="003D2EAB" w:rsidP="00DF1496">
      <w:pPr>
        <w:pStyle w:val="a9"/>
      </w:pPr>
    </w:p>
    <w:p w14:paraId="32DBBB0E" w14:textId="2ADEBAF2" w:rsidR="003D2EAB" w:rsidRPr="008945A7" w:rsidRDefault="003D2EAB" w:rsidP="00DF1496">
      <w:pPr>
        <w:pStyle w:val="a9"/>
      </w:pPr>
    </w:p>
    <w:p w14:paraId="3DB6A20B" w14:textId="7E3A65A2" w:rsidR="003D2EAB" w:rsidRPr="008945A7" w:rsidRDefault="003D2EAB" w:rsidP="00DF1496">
      <w:pPr>
        <w:pStyle w:val="a9"/>
      </w:pPr>
    </w:p>
    <w:p w14:paraId="2159FEF3" w14:textId="480A0916" w:rsidR="00DD00AC" w:rsidRPr="008945A7" w:rsidRDefault="00DD00AC" w:rsidP="00DF1496">
      <w:pPr>
        <w:pStyle w:val="a9"/>
      </w:pPr>
    </w:p>
    <w:p w14:paraId="440B6EBA" w14:textId="4B7267FD" w:rsidR="00DD00AC" w:rsidRPr="008945A7" w:rsidRDefault="00DD00AC" w:rsidP="00DF1496">
      <w:pPr>
        <w:pStyle w:val="a9"/>
      </w:pPr>
    </w:p>
    <w:p w14:paraId="7F0C3F61" w14:textId="5BD40B78" w:rsidR="00DD00AC" w:rsidRPr="008945A7" w:rsidRDefault="00DD00AC" w:rsidP="00DF1496">
      <w:pPr>
        <w:pStyle w:val="a9"/>
      </w:pPr>
    </w:p>
    <w:p w14:paraId="70C8D8B3" w14:textId="5AD420D1" w:rsidR="00DD00AC" w:rsidRPr="008945A7" w:rsidRDefault="00DD00AC" w:rsidP="00DF1496">
      <w:pPr>
        <w:pStyle w:val="a9"/>
      </w:pPr>
    </w:p>
    <w:p w14:paraId="16FBE41F" w14:textId="3A025EFB" w:rsidR="00DD00AC" w:rsidRPr="008945A7" w:rsidRDefault="00DD00AC" w:rsidP="00DF1496">
      <w:pPr>
        <w:pStyle w:val="a9"/>
      </w:pPr>
    </w:p>
    <w:p w14:paraId="08028CEB" w14:textId="53FFAA00" w:rsidR="00DD00AC" w:rsidRPr="008945A7" w:rsidRDefault="00DD00AC" w:rsidP="00DF1496">
      <w:pPr>
        <w:pStyle w:val="a9"/>
      </w:pPr>
    </w:p>
    <w:p w14:paraId="1229AF2C" w14:textId="335A23C7" w:rsidR="00DD00AC" w:rsidRPr="008945A7" w:rsidRDefault="00DD00AC" w:rsidP="00DF1496">
      <w:pPr>
        <w:pStyle w:val="a9"/>
      </w:pPr>
    </w:p>
    <w:p w14:paraId="241B4A08" w14:textId="202CE146" w:rsidR="00DD00AC" w:rsidRPr="008945A7" w:rsidRDefault="00DD00AC" w:rsidP="00DF1496">
      <w:pPr>
        <w:pStyle w:val="a9"/>
      </w:pPr>
    </w:p>
    <w:p w14:paraId="74CB0BA6" w14:textId="42D23C8C" w:rsidR="00DD00AC" w:rsidRPr="008945A7" w:rsidRDefault="00DD00AC" w:rsidP="00DF1496">
      <w:pPr>
        <w:pStyle w:val="a9"/>
      </w:pPr>
    </w:p>
    <w:p w14:paraId="166992EA" w14:textId="56ECF8F9" w:rsidR="00DD00AC" w:rsidRPr="008945A7" w:rsidRDefault="00DD00AC" w:rsidP="00DF1496">
      <w:pPr>
        <w:pStyle w:val="a9"/>
      </w:pPr>
    </w:p>
    <w:p w14:paraId="5C18472A" w14:textId="3F982EEE" w:rsidR="00DD00AC" w:rsidRPr="008945A7" w:rsidRDefault="00DD00AC" w:rsidP="00DF1496">
      <w:pPr>
        <w:pStyle w:val="a9"/>
      </w:pPr>
    </w:p>
    <w:p w14:paraId="4C4D4131" w14:textId="4D9B3BBB" w:rsidR="00DD00AC" w:rsidRPr="008945A7" w:rsidRDefault="00DD00AC" w:rsidP="00DF1496">
      <w:pPr>
        <w:pStyle w:val="a9"/>
      </w:pPr>
    </w:p>
    <w:p w14:paraId="574F4867" w14:textId="0A22D295" w:rsidR="00DD00AC" w:rsidRPr="008945A7" w:rsidRDefault="00DD00AC" w:rsidP="00DF1496">
      <w:pPr>
        <w:pStyle w:val="a9"/>
      </w:pPr>
    </w:p>
    <w:p w14:paraId="74F555A6" w14:textId="1B944FF1" w:rsidR="00DD00AC" w:rsidRPr="008945A7" w:rsidRDefault="00DD00AC" w:rsidP="00DF1496">
      <w:pPr>
        <w:pStyle w:val="a9"/>
      </w:pPr>
    </w:p>
    <w:p w14:paraId="23CB9E41" w14:textId="1D1CE0F1" w:rsidR="00DD00AC" w:rsidRPr="008945A7" w:rsidRDefault="00DD00AC" w:rsidP="00DF1496">
      <w:pPr>
        <w:pStyle w:val="a9"/>
      </w:pPr>
    </w:p>
    <w:p w14:paraId="77EE38AB" w14:textId="65305DB6" w:rsidR="00DD00AC" w:rsidRPr="008945A7" w:rsidRDefault="00DD00AC" w:rsidP="00DF1496">
      <w:pPr>
        <w:pStyle w:val="a9"/>
      </w:pPr>
    </w:p>
    <w:p w14:paraId="0B88043C" w14:textId="627EA37C" w:rsidR="00DD00AC" w:rsidRPr="008945A7" w:rsidRDefault="00DD00AC" w:rsidP="00DF1496">
      <w:pPr>
        <w:pStyle w:val="a9"/>
      </w:pPr>
    </w:p>
    <w:p w14:paraId="2F52B4CC" w14:textId="7EC3D5E0" w:rsidR="00DD00AC" w:rsidRPr="008945A7" w:rsidRDefault="00DD00AC" w:rsidP="00DF1496">
      <w:pPr>
        <w:pStyle w:val="a9"/>
      </w:pPr>
    </w:p>
    <w:p w14:paraId="39F0F679" w14:textId="0DCAE7BF" w:rsidR="00DD00AC" w:rsidRPr="008945A7" w:rsidRDefault="00DD00AC" w:rsidP="00DF1496">
      <w:pPr>
        <w:pStyle w:val="a9"/>
      </w:pPr>
    </w:p>
    <w:p w14:paraId="3C2940C9" w14:textId="43304257" w:rsidR="00DD00AC" w:rsidRPr="008945A7" w:rsidRDefault="00DD00AC" w:rsidP="00DF1496">
      <w:pPr>
        <w:pStyle w:val="a9"/>
      </w:pPr>
    </w:p>
    <w:p w14:paraId="2D6DD820" w14:textId="7034CE2A" w:rsidR="00DD00AC" w:rsidRPr="008945A7" w:rsidRDefault="00DD00AC" w:rsidP="00DF1496">
      <w:pPr>
        <w:pStyle w:val="a9"/>
      </w:pPr>
    </w:p>
    <w:p w14:paraId="34D62043" w14:textId="3CF6ED49" w:rsidR="00DD00AC" w:rsidRPr="008945A7" w:rsidRDefault="00DD00AC" w:rsidP="00DF1496">
      <w:pPr>
        <w:pStyle w:val="a9"/>
      </w:pPr>
    </w:p>
    <w:p w14:paraId="67F9EDB3" w14:textId="0D10853C" w:rsidR="00DD00AC" w:rsidRPr="008945A7" w:rsidRDefault="00DD00AC" w:rsidP="00DF1496">
      <w:pPr>
        <w:pStyle w:val="a9"/>
      </w:pPr>
    </w:p>
    <w:p w14:paraId="4DD41215" w14:textId="3EB55A66" w:rsidR="00DD00AC" w:rsidRPr="008945A7" w:rsidRDefault="00DD00AC" w:rsidP="00DF1496">
      <w:pPr>
        <w:pStyle w:val="a9"/>
      </w:pPr>
    </w:p>
    <w:p w14:paraId="4E59D437" w14:textId="4C1CC694" w:rsidR="00DD00AC" w:rsidRPr="008945A7" w:rsidRDefault="00DD00AC" w:rsidP="00DF1496">
      <w:pPr>
        <w:pStyle w:val="a9"/>
      </w:pPr>
    </w:p>
    <w:p w14:paraId="06FAF5FC" w14:textId="61D88EEA" w:rsidR="00DD00AC" w:rsidRPr="008945A7" w:rsidRDefault="00DD00AC" w:rsidP="00DF1496">
      <w:pPr>
        <w:pStyle w:val="a9"/>
      </w:pPr>
    </w:p>
    <w:p w14:paraId="4BEFA0C4" w14:textId="4688F558" w:rsidR="00DD00AC" w:rsidRPr="008945A7" w:rsidRDefault="00DD00AC" w:rsidP="00DF1496">
      <w:pPr>
        <w:pStyle w:val="a9"/>
      </w:pPr>
    </w:p>
    <w:p w14:paraId="0F391B12" w14:textId="5DE9D211" w:rsidR="00DD00AC" w:rsidRPr="008945A7" w:rsidRDefault="00DD00AC" w:rsidP="00DF1496">
      <w:pPr>
        <w:pStyle w:val="a9"/>
      </w:pPr>
    </w:p>
    <w:p w14:paraId="6E2CC0F2" w14:textId="69FE0172" w:rsidR="00DD00AC" w:rsidRPr="008945A7" w:rsidRDefault="00DD00AC" w:rsidP="00DF1496">
      <w:pPr>
        <w:pStyle w:val="a9"/>
      </w:pPr>
    </w:p>
    <w:p w14:paraId="508A5578" w14:textId="4476FCD6" w:rsidR="00DD00AC" w:rsidRPr="008945A7" w:rsidRDefault="00DD00AC" w:rsidP="00DF1496">
      <w:pPr>
        <w:pStyle w:val="a9"/>
      </w:pPr>
    </w:p>
    <w:p w14:paraId="23CE6A19" w14:textId="5FE6990F" w:rsidR="00DD00AC" w:rsidRPr="008945A7" w:rsidRDefault="00DD00AC" w:rsidP="00DF1496">
      <w:pPr>
        <w:pStyle w:val="a9"/>
      </w:pPr>
    </w:p>
    <w:p w14:paraId="2C8AC2E5" w14:textId="74757F8A" w:rsidR="00DD00AC" w:rsidRPr="008945A7" w:rsidRDefault="00DD00AC" w:rsidP="00DF1496">
      <w:pPr>
        <w:pStyle w:val="a9"/>
      </w:pPr>
    </w:p>
    <w:p w14:paraId="5AAAC006" w14:textId="5EC7285C" w:rsidR="00DD00AC" w:rsidRPr="008945A7" w:rsidRDefault="00DD00AC" w:rsidP="00DF1496">
      <w:pPr>
        <w:pStyle w:val="a9"/>
      </w:pPr>
    </w:p>
    <w:p w14:paraId="196448A3" w14:textId="2657DD22" w:rsidR="00DD00AC" w:rsidRPr="008945A7" w:rsidRDefault="00DD00AC" w:rsidP="00DF1496">
      <w:pPr>
        <w:pStyle w:val="a9"/>
      </w:pPr>
    </w:p>
    <w:p w14:paraId="5B458CDC" w14:textId="77777777" w:rsidR="00DD00AC" w:rsidRPr="008945A7" w:rsidRDefault="00DD00AC" w:rsidP="00DD00AC">
      <w:pPr>
        <w:keepNext/>
        <w:outlineLvl w:val="1"/>
        <w:rPr>
          <w:rFonts w:ascii="メイリオ" w:eastAsia="メイリオ" w:hAnsi="メイリオ" w:cstheme="majorBidi"/>
          <w:sz w:val="28"/>
          <w:szCs w:val="28"/>
        </w:rPr>
      </w:pPr>
      <w:bookmarkStart w:id="511" w:name="_Toc32416546"/>
      <w:bookmarkStart w:id="512" w:name="_Toc192258166"/>
      <w:r w:rsidRPr="008945A7">
        <w:rPr>
          <w:rFonts w:ascii="メイリオ" w:eastAsia="メイリオ" w:hAnsi="メイリオ" w:cstheme="majorBidi" w:hint="eastAsia"/>
          <w:sz w:val="28"/>
          <w:szCs w:val="28"/>
        </w:rPr>
        <w:lastRenderedPageBreak/>
        <w:t>鹿児島の特徴を生かした子ども・子育ての取組</w:t>
      </w:r>
      <w:bookmarkEnd w:id="511"/>
      <w:bookmarkEnd w:id="512"/>
    </w:p>
    <w:p w14:paraId="1639A85E" w14:textId="77777777" w:rsidR="00DD00AC" w:rsidRPr="008945A7" w:rsidRDefault="00DD00AC" w:rsidP="00DD00AC">
      <w:pPr>
        <w:spacing w:after="40"/>
        <w:ind w:firstLineChars="100" w:firstLine="209"/>
      </w:pPr>
      <w:r w:rsidRPr="008945A7">
        <w:rPr>
          <w:rFonts w:hint="eastAsia"/>
        </w:rPr>
        <w:t>鹿児島県では，本県の魅力や強みである様々な特徴を生かして，鹿児島らしい子ども・子育ての取組を進めています。</w:t>
      </w:r>
    </w:p>
    <w:p w14:paraId="3CFCECD3" w14:textId="77777777" w:rsidR="00DD00AC" w:rsidRPr="008945A7" w:rsidRDefault="00DD00AC" w:rsidP="00DD00AC">
      <w:pPr>
        <w:spacing w:after="40"/>
        <w:ind w:leftChars="100" w:left="209" w:rightChars="94" w:right="197" w:firstLineChars="100" w:firstLine="209"/>
      </w:pPr>
    </w:p>
    <w:p w14:paraId="4E1629DA" w14:textId="77777777" w:rsidR="00DD00AC" w:rsidRPr="008945A7" w:rsidRDefault="00DD00AC" w:rsidP="00DD00AC">
      <w:pPr>
        <w:keepNext/>
        <w:numPr>
          <w:ilvl w:val="2"/>
          <w:numId w:val="4"/>
        </w:numPr>
        <w:ind w:hanging="2977"/>
        <w:outlineLvl w:val="2"/>
        <w:rPr>
          <w:rFonts w:ascii="メイリオ" w:eastAsia="メイリオ" w:hAnsiTheme="majorHAnsi" w:cstheme="majorBidi"/>
          <w:szCs w:val="24"/>
        </w:rPr>
      </w:pPr>
      <w:bookmarkStart w:id="513" w:name="_Toc32416547"/>
      <w:bookmarkStart w:id="514" w:name="_Toc192258167"/>
      <w:r w:rsidRPr="008945A7">
        <w:rPr>
          <w:rFonts w:ascii="メイリオ" w:eastAsia="メイリオ" w:hAnsiTheme="majorHAnsi" w:cstheme="majorBidi" w:hint="eastAsia"/>
          <w:szCs w:val="24"/>
        </w:rPr>
        <w:t>「優しく温もりのある地域社会」を生かした取組</w:t>
      </w:r>
      <w:bookmarkEnd w:id="513"/>
      <w:bookmarkEnd w:id="514"/>
    </w:p>
    <w:p w14:paraId="435069CF" w14:textId="2F79E0D6" w:rsidR="00DD00AC" w:rsidRPr="008945A7" w:rsidRDefault="00DD00AC" w:rsidP="00DD00AC">
      <w:pPr>
        <w:ind w:leftChars="200" w:left="419" w:firstLineChars="100" w:firstLine="209"/>
      </w:pPr>
      <w:r w:rsidRPr="008945A7">
        <w:rPr>
          <w:rFonts w:hint="eastAsia"/>
        </w:rPr>
        <w:t>本県は，子どもや高齢者を対象としたボランティア活動を行う人の割合が全国の中でも上位であるなど，地域で支え合う仕組みが残っているとともに，地域づくりなど社会的な課題に住民が自発的・自立的に取り組むＮＰＯ法人数（人口10万人当たり）は，全国３位（令和</w:t>
      </w:r>
      <w:r w:rsidR="00C037D4" w:rsidRPr="008945A7">
        <w:rPr>
          <w:rFonts w:hint="eastAsia"/>
        </w:rPr>
        <w:t>６</w:t>
      </w:r>
      <w:r w:rsidRPr="008945A7">
        <w:rPr>
          <w:rFonts w:hint="eastAsia"/>
        </w:rPr>
        <w:t>年</w:t>
      </w:r>
      <w:r w:rsidR="00C037D4" w:rsidRPr="008945A7">
        <w:rPr>
          <w:rFonts w:hint="eastAsia"/>
        </w:rPr>
        <w:t>11</w:t>
      </w:r>
      <w:r w:rsidRPr="008945A7">
        <w:rPr>
          <w:rFonts w:hint="eastAsia"/>
        </w:rPr>
        <w:t>月末現在）と高い水準にあります。</w:t>
      </w:r>
    </w:p>
    <w:p w14:paraId="7EF80D53" w14:textId="77777777" w:rsidR="00DD00AC" w:rsidRPr="008945A7" w:rsidRDefault="00DD00AC" w:rsidP="00DD00AC">
      <w:pPr>
        <w:ind w:leftChars="200" w:left="419" w:firstLineChars="100" w:firstLine="209"/>
      </w:pPr>
      <w:r w:rsidRPr="008945A7">
        <w:rPr>
          <w:rFonts w:hint="eastAsia"/>
        </w:rPr>
        <w:t>また，奄美・離島地域は，地域社会で育児の助け合いが行われており，合計特殊出生率が全国でも高い水準となっています。</w:t>
      </w:r>
    </w:p>
    <w:p w14:paraId="0D243546" w14:textId="3AF66D7C" w:rsidR="00DD00AC" w:rsidRPr="008945A7" w:rsidRDefault="00DD00AC" w:rsidP="00DD00AC">
      <w:pPr>
        <w:ind w:leftChars="200" w:left="419" w:firstLineChars="100" w:firstLine="209"/>
      </w:pPr>
      <w:r w:rsidRPr="008945A7">
        <w:rPr>
          <w:rFonts w:hint="eastAsia"/>
        </w:rPr>
        <w:t>このような中で，多様な主体が県内各地域において，子育て世代の交流の場の提供や育児相談，子ども食堂</w:t>
      </w:r>
      <w:r w:rsidRPr="008945A7">
        <w:t>の運営など，子ども・子育ての取組を進めています。</w:t>
      </w:r>
    </w:p>
    <w:p w14:paraId="411C6551"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子育て経験者による子育て支援の促進</w:t>
      </w:r>
    </w:p>
    <w:p w14:paraId="7967B8AD" w14:textId="77777777" w:rsidR="00DD00AC" w:rsidRPr="008945A7" w:rsidRDefault="00DD00AC" w:rsidP="00DD00AC">
      <w:pPr>
        <w:ind w:leftChars="300" w:left="628" w:firstLineChars="100" w:firstLine="209"/>
      </w:pPr>
      <w:r w:rsidRPr="008945A7">
        <w:rPr>
          <w:rFonts w:hint="eastAsia"/>
        </w:rPr>
        <w:t>地域子育て支援拠点やファミリー・サポート・センターなどを活用した地域住民同士の結びつきを生かした子育て経験者による子育て支援等の取組を促進</w:t>
      </w:r>
    </w:p>
    <w:p w14:paraId="1B24C667"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高齢者が行う子育て支援活動の促進</w:t>
      </w:r>
    </w:p>
    <w:p w14:paraId="6CDC1324" w14:textId="77777777" w:rsidR="00DD00AC" w:rsidRPr="008945A7" w:rsidRDefault="00DD00AC" w:rsidP="00DD00AC">
      <w:pPr>
        <w:ind w:leftChars="300" w:left="628" w:firstLineChars="100" w:firstLine="209"/>
      </w:pPr>
      <w:r w:rsidRPr="008945A7">
        <w:rPr>
          <w:rFonts w:hint="eastAsia"/>
        </w:rPr>
        <w:t>高齢者を含むグループが行う互助活動に対し，商品券等に交換できるポイントを付与する事業において，子どもの見守り活動などの子育て支援活動等にはポイントを更に加算し，高齢者による子育て支援活動を促進</w:t>
      </w:r>
    </w:p>
    <w:p w14:paraId="51D72EFC"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子ども食堂への支援</w:t>
      </w:r>
    </w:p>
    <w:p w14:paraId="6F5CDE27" w14:textId="77777777" w:rsidR="00DD00AC" w:rsidRPr="008945A7" w:rsidRDefault="00DD00AC" w:rsidP="00DD00AC">
      <w:pPr>
        <w:ind w:leftChars="300" w:left="628" w:firstLineChars="100" w:firstLine="209"/>
      </w:pPr>
      <w:r w:rsidRPr="008945A7">
        <w:rPr>
          <w:rFonts w:hint="eastAsia"/>
        </w:rPr>
        <w:t>子ども食堂の立ち上げ時の相談体制整備や開設支援を行うことによる普及促進を図るとともに，地域における関係者の連携を促進し，子ども食堂への理解を深め，気軽に参加し，幅広い支援が得られるよう周知。また，離島も含めた県内にある子ども食堂の継続的な運営を支えるため，寄付される食品等の物資の受入れや配送，保管等を行うための拠点づくりを支援</w:t>
      </w:r>
    </w:p>
    <w:p w14:paraId="58C379B9" w14:textId="77777777" w:rsidR="00DD00AC" w:rsidRPr="008945A7" w:rsidRDefault="00DD00AC" w:rsidP="00DD00AC">
      <w:pPr>
        <w:ind w:leftChars="300" w:left="628" w:firstLineChars="100" w:firstLine="209"/>
      </w:pPr>
    </w:p>
    <w:p w14:paraId="5E219C46" w14:textId="77777777" w:rsidR="00DD00AC" w:rsidRPr="008945A7" w:rsidRDefault="00DD00AC" w:rsidP="00DD00AC">
      <w:pPr>
        <w:keepNext/>
        <w:numPr>
          <w:ilvl w:val="2"/>
          <w:numId w:val="1"/>
        </w:numPr>
        <w:ind w:left="1134"/>
        <w:outlineLvl w:val="2"/>
        <w:rPr>
          <w:rFonts w:ascii="メイリオ" w:eastAsia="メイリオ" w:hAnsiTheme="majorHAnsi" w:cstheme="majorBidi"/>
          <w:szCs w:val="24"/>
        </w:rPr>
      </w:pPr>
      <w:bookmarkStart w:id="515" w:name="_Toc32416548"/>
      <w:bookmarkStart w:id="516" w:name="_Toc192258168"/>
      <w:r w:rsidRPr="008945A7">
        <w:rPr>
          <w:rFonts w:ascii="メイリオ" w:eastAsia="メイリオ" w:hAnsiTheme="majorHAnsi" w:cstheme="majorBidi" w:hint="eastAsia"/>
          <w:szCs w:val="24"/>
        </w:rPr>
        <w:t>「教育的風土や伝統的な地域の教育力」を生かした取組</w:t>
      </w:r>
      <w:bookmarkEnd w:id="515"/>
      <w:bookmarkEnd w:id="516"/>
    </w:p>
    <w:p w14:paraId="4A75231D" w14:textId="77777777" w:rsidR="00DD00AC" w:rsidRPr="008945A7" w:rsidRDefault="00DD00AC" w:rsidP="00DD00AC">
      <w:pPr>
        <w:ind w:leftChars="200" w:left="419" w:firstLineChars="100" w:firstLine="209"/>
      </w:pPr>
      <w:r w:rsidRPr="008945A7">
        <w:rPr>
          <w:rFonts w:hint="eastAsia"/>
        </w:rPr>
        <w:t>本県は，西郷隆盛や大久保利通といった，近代国家・日本の形成に大きく寄与した先人達を数多く輩出しました。今なお，このような幕末の混乱期に未来を切り拓いた若者を育てた教育的風土や，地域全体で子どもたちを育てるという伝統的な地域の教育力が継承されています。</w:t>
      </w:r>
    </w:p>
    <w:p w14:paraId="0AD0E8C7"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かごしま地域塾</w:t>
      </w:r>
    </w:p>
    <w:p w14:paraId="0B7EDA96" w14:textId="07CA8A2F" w:rsidR="00DD00AC" w:rsidRPr="008945A7" w:rsidRDefault="00DD00AC" w:rsidP="00DD00AC">
      <w:pPr>
        <w:ind w:leftChars="300" w:left="628" w:firstLineChars="100" w:firstLine="209"/>
      </w:pPr>
      <w:r w:rsidRPr="008945A7">
        <w:rPr>
          <w:rFonts w:hint="eastAsia"/>
        </w:rPr>
        <w:t>地域の縁（えにし）や地域社会に蓄積された様々な知恵を生かし，地域ぐるみで行う異年齢集団での体験活動や郷土芸能の伝承活動等の実施</w:t>
      </w:r>
    </w:p>
    <w:p w14:paraId="1C945A20"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放課後子ども教室への支援</w:t>
      </w:r>
    </w:p>
    <w:p w14:paraId="29C1BB1F" w14:textId="77777777" w:rsidR="00DD00AC" w:rsidRPr="008945A7" w:rsidRDefault="00DD00AC" w:rsidP="00DD00AC">
      <w:pPr>
        <w:ind w:leftChars="300" w:left="628" w:firstLineChars="100" w:firstLine="209"/>
      </w:pPr>
      <w:r w:rsidRPr="008945A7">
        <w:rPr>
          <w:rFonts w:hint="eastAsia"/>
        </w:rPr>
        <w:t>放課後や週末等において学校の余裕教室等を活用し，全ての子どもたちの安心・安全な活動場所を確保しながら，地域の高齢者等の地域住民等の参画を得て，地域に根ざした特色のある活動を展開する放課後子ども教室への支援</w:t>
      </w:r>
    </w:p>
    <w:p w14:paraId="08346BA2"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子ども会や公民館の活動支援</w:t>
      </w:r>
    </w:p>
    <w:p w14:paraId="5E11E863" w14:textId="105A3ACE" w:rsidR="00DD00AC" w:rsidRPr="008945A7" w:rsidRDefault="00DD00AC" w:rsidP="00DD00AC">
      <w:pPr>
        <w:ind w:leftChars="300" w:left="628" w:firstLineChars="100" w:firstLine="209"/>
      </w:pPr>
      <w:r w:rsidRPr="008945A7">
        <w:rPr>
          <w:rFonts w:hint="eastAsia"/>
        </w:rPr>
        <w:t>体験活動等を通し，郷土に誇りを持つとともに，社会性や自主性を持つ子どもを育む活動を行う子</w:t>
      </w:r>
      <w:r w:rsidRPr="008945A7">
        <w:rPr>
          <w:rFonts w:hint="eastAsia"/>
        </w:rPr>
        <w:lastRenderedPageBreak/>
        <w:t>ども会，公民館活動等を支援</w:t>
      </w:r>
    </w:p>
    <w:p w14:paraId="700D0331"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かごしま青年塾</w:t>
      </w:r>
    </w:p>
    <w:p w14:paraId="3E4057DA" w14:textId="0761AD8B" w:rsidR="00DD00AC" w:rsidRPr="008945A7" w:rsidRDefault="00DD00AC" w:rsidP="00DD00AC">
      <w:pPr>
        <w:ind w:leftChars="300" w:left="628" w:firstLineChars="100" w:firstLine="209"/>
      </w:pPr>
      <w:r w:rsidRPr="008945A7">
        <w:rPr>
          <w:rFonts w:hint="eastAsia"/>
        </w:rPr>
        <w:t>これからの鹿児島を担う青年層を対象として，各界で活躍する経営者やリーダー等との交流や現地での研修，ワークショップを通して，郷土の発展を支えようとする人材を育成</w:t>
      </w:r>
    </w:p>
    <w:p w14:paraId="45771326" w14:textId="77777777" w:rsidR="00DD00AC" w:rsidRPr="008945A7" w:rsidRDefault="00DD00AC" w:rsidP="00DD00AC">
      <w:pPr>
        <w:ind w:leftChars="300" w:left="628" w:firstLineChars="100" w:firstLine="209"/>
      </w:pPr>
    </w:p>
    <w:p w14:paraId="04266130" w14:textId="77777777" w:rsidR="00DD00AC" w:rsidRPr="008945A7" w:rsidRDefault="00DD00AC" w:rsidP="00DD00AC">
      <w:pPr>
        <w:keepNext/>
        <w:numPr>
          <w:ilvl w:val="2"/>
          <w:numId w:val="1"/>
        </w:numPr>
        <w:ind w:left="1134"/>
        <w:outlineLvl w:val="2"/>
        <w:rPr>
          <w:rFonts w:ascii="メイリオ" w:eastAsia="メイリオ" w:hAnsiTheme="majorHAnsi" w:cstheme="majorBidi"/>
          <w:szCs w:val="24"/>
        </w:rPr>
      </w:pPr>
      <w:bookmarkStart w:id="517" w:name="_Toc32416549"/>
      <w:bookmarkStart w:id="518" w:name="_Toc192258169"/>
      <w:r w:rsidRPr="008945A7">
        <w:rPr>
          <w:rFonts w:ascii="メイリオ" w:eastAsia="メイリオ" w:hAnsiTheme="majorHAnsi" w:cstheme="majorBidi" w:hint="eastAsia"/>
          <w:szCs w:val="24"/>
        </w:rPr>
        <w:t>「豊かな自然，個性ある歴史と多彩な文化」を生かした取組</w:t>
      </w:r>
      <w:bookmarkEnd w:id="517"/>
      <w:bookmarkEnd w:id="518"/>
    </w:p>
    <w:p w14:paraId="4F6B33BF" w14:textId="77777777" w:rsidR="00DD00AC" w:rsidRPr="008945A7" w:rsidRDefault="00DD00AC" w:rsidP="00DD00AC">
      <w:pPr>
        <w:ind w:leftChars="200" w:left="419" w:firstLineChars="100" w:firstLine="209"/>
      </w:pPr>
      <w:r w:rsidRPr="008945A7">
        <w:rPr>
          <w:rFonts w:hint="eastAsia"/>
        </w:rPr>
        <w:t>本県は，屋久島，奄美大島・徳之島の世界自然遺産をはじめ，桜島，離島，温泉，黒潮など，豊かな自然環境に恵まれています。</w:t>
      </w:r>
    </w:p>
    <w:p w14:paraId="5EAD00E6" w14:textId="77777777" w:rsidR="00DD00AC" w:rsidRPr="008945A7" w:rsidRDefault="00DD00AC" w:rsidP="00DD00AC">
      <w:pPr>
        <w:ind w:leftChars="200" w:left="419" w:firstLineChars="100" w:firstLine="209"/>
      </w:pPr>
      <w:r w:rsidRPr="008945A7">
        <w:t>19世紀には，反射炉や各種工場の建設や英国への留学生派遣などを行い，明治維新を中心に，鹿児島は，当時の日本をリードする大きな力を持つようになり，新しい国家を樹立する原動力となりました。</w:t>
      </w:r>
    </w:p>
    <w:p w14:paraId="2E086194" w14:textId="77777777" w:rsidR="00DD00AC" w:rsidRPr="008945A7" w:rsidRDefault="00DD00AC" w:rsidP="00DD00AC">
      <w:pPr>
        <w:ind w:leftChars="200" w:left="419" w:firstLineChars="100" w:firstLine="209"/>
      </w:pPr>
      <w:r w:rsidRPr="008945A7">
        <w:rPr>
          <w:rFonts w:hint="eastAsia"/>
        </w:rPr>
        <w:t>また，本県は，いわゆる大和文化圏と琉球文化圏との接点であったことも影響し，個性豊かな祭礼行事や民俗芸能が存在し，各地で多様な生活文化が育まれています。</w:t>
      </w:r>
    </w:p>
    <w:p w14:paraId="1294456F" w14:textId="77777777" w:rsidR="00DD00AC" w:rsidRPr="008945A7" w:rsidRDefault="00DD00AC" w:rsidP="00DD00AC">
      <w:pPr>
        <w:ind w:leftChars="200" w:left="419" w:firstLineChars="100" w:firstLine="209"/>
      </w:pPr>
      <w:r w:rsidRPr="008945A7">
        <w:rPr>
          <w:rFonts w:hint="eastAsia"/>
        </w:rPr>
        <w:t>このような自然，歴史，文化の保全を図るとともに，子どもたちの理解と認識を深め，心豊かに育つ環境づくりを進めます。</w:t>
      </w:r>
    </w:p>
    <w:p w14:paraId="5D385E8E"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山村留学受入れの支援</w:t>
      </w:r>
    </w:p>
    <w:p w14:paraId="5690665F" w14:textId="77777777" w:rsidR="00DD00AC" w:rsidRPr="008945A7" w:rsidRDefault="00DD00AC" w:rsidP="00DD00AC">
      <w:pPr>
        <w:ind w:leftChars="300" w:left="628" w:firstLineChars="100" w:firstLine="209"/>
      </w:pPr>
      <w:r w:rsidRPr="008945A7">
        <w:rPr>
          <w:rFonts w:hint="eastAsia"/>
        </w:rPr>
        <w:t>豊かな自然や地理的特性を生かし，県内外からの山村留学受入れを支援</w:t>
      </w:r>
    </w:p>
    <w:p w14:paraId="7CB41CDB"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自然体験活動の推進</w:t>
      </w:r>
    </w:p>
    <w:p w14:paraId="24C3EF4D" w14:textId="77777777" w:rsidR="00DD00AC" w:rsidRPr="008945A7" w:rsidRDefault="00DD00AC" w:rsidP="00DD00AC">
      <w:pPr>
        <w:ind w:leftChars="300" w:left="628" w:firstLineChars="100" w:firstLine="209"/>
      </w:pPr>
      <w:r w:rsidRPr="008945A7">
        <w:rPr>
          <w:rFonts w:hint="eastAsia"/>
        </w:rPr>
        <w:t>豊かな自然の中で，思いやりや耐性，自主性，社会性，協調性などを身につけさせるために，青少年社会教育施設等を利用した自然体験や生活体験を実施</w:t>
      </w:r>
    </w:p>
    <w:p w14:paraId="0BC02CA0"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世界自然遺産等の保全・活用の推進</w:t>
      </w:r>
    </w:p>
    <w:p w14:paraId="667CACD2" w14:textId="77777777" w:rsidR="00DD00AC" w:rsidRPr="008945A7" w:rsidRDefault="00DD00AC" w:rsidP="00DD00AC">
      <w:pPr>
        <w:ind w:leftChars="300" w:left="628" w:firstLineChars="100" w:firstLine="209"/>
      </w:pPr>
      <w:r w:rsidRPr="008945A7">
        <w:rPr>
          <w:rFonts w:hint="eastAsia"/>
        </w:rPr>
        <w:t>屋久島，奄美大島・徳之島の世界自然遺産をはじめとする本県の豊かな自然の価値を将来に継承するための普及啓発や学習機会の提供</w:t>
      </w:r>
    </w:p>
    <w:p w14:paraId="57FEE50E"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歴史，文化遺産の周知・活用の推進</w:t>
      </w:r>
    </w:p>
    <w:p w14:paraId="68A63216" w14:textId="77777777" w:rsidR="00DD00AC" w:rsidRPr="008945A7" w:rsidRDefault="00DD00AC" w:rsidP="00DD00AC">
      <w:pPr>
        <w:ind w:leftChars="300" w:left="628" w:firstLineChars="100" w:firstLine="209"/>
      </w:pPr>
      <w:r w:rsidRPr="008945A7">
        <w:rPr>
          <w:rFonts w:hint="eastAsia"/>
        </w:rPr>
        <w:t>郷土の理解と認識の醸成及びその活用による学習機会の充実</w:t>
      </w:r>
    </w:p>
    <w:p w14:paraId="4ADC5454"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歴史を生かした青少年相互交流</w:t>
      </w:r>
    </w:p>
    <w:p w14:paraId="019BE84C" w14:textId="77777777" w:rsidR="00DD00AC" w:rsidRPr="008945A7" w:rsidRDefault="00DD00AC" w:rsidP="00DD00AC">
      <w:pPr>
        <w:ind w:leftChars="300" w:left="628" w:firstLineChars="100" w:firstLine="209"/>
      </w:pPr>
      <w:r w:rsidRPr="008945A7">
        <w:rPr>
          <w:rFonts w:hint="eastAsia"/>
        </w:rPr>
        <w:t>本県と姉妹県盟約を結んでいる岐阜県の青少年や，友好協定を締結している英国のロンドン・カムデン区とマンチェスター市の青少年との相互交流活動</w:t>
      </w:r>
    </w:p>
    <w:p w14:paraId="794AFEED" w14:textId="77777777" w:rsidR="00DD00AC" w:rsidRPr="008945A7" w:rsidRDefault="00DD00AC" w:rsidP="00DD00AC">
      <w:pPr>
        <w:ind w:leftChars="300" w:left="628" w:firstLineChars="100" w:firstLine="209"/>
      </w:pPr>
    </w:p>
    <w:p w14:paraId="4D22B432" w14:textId="77777777" w:rsidR="00DD00AC" w:rsidRPr="008945A7" w:rsidRDefault="00DD00AC" w:rsidP="00DD00AC">
      <w:pPr>
        <w:keepNext/>
        <w:numPr>
          <w:ilvl w:val="2"/>
          <w:numId w:val="1"/>
        </w:numPr>
        <w:ind w:left="1134"/>
        <w:outlineLvl w:val="2"/>
        <w:rPr>
          <w:rFonts w:ascii="メイリオ" w:eastAsia="メイリオ" w:hAnsiTheme="majorHAnsi" w:cstheme="majorBidi"/>
          <w:szCs w:val="24"/>
        </w:rPr>
      </w:pPr>
      <w:bookmarkStart w:id="519" w:name="_Toc32416550"/>
      <w:bookmarkStart w:id="520" w:name="_Toc192258170"/>
      <w:r w:rsidRPr="008945A7">
        <w:rPr>
          <w:rFonts w:ascii="メイリオ" w:eastAsia="メイリオ" w:hAnsiTheme="majorHAnsi" w:cstheme="majorBidi" w:hint="eastAsia"/>
          <w:szCs w:val="24"/>
        </w:rPr>
        <w:t>「成長著しいアジアに近接した地理的優位性」を生かした取組</w:t>
      </w:r>
      <w:bookmarkEnd w:id="519"/>
      <w:bookmarkEnd w:id="520"/>
    </w:p>
    <w:p w14:paraId="4767C3CC" w14:textId="77777777" w:rsidR="00DD00AC" w:rsidRPr="008945A7" w:rsidRDefault="00DD00AC" w:rsidP="00DD00AC">
      <w:pPr>
        <w:ind w:leftChars="200" w:left="419" w:firstLineChars="100" w:firstLine="209"/>
      </w:pPr>
      <w:r w:rsidRPr="008945A7">
        <w:rPr>
          <w:rFonts w:hint="eastAsia"/>
        </w:rPr>
        <w:t>本県は，我が国本土の最南端に位置し，世界の経済成長の６割を占めるアジアに近接しています。</w:t>
      </w:r>
    </w:p>
    <w:p w14:paraId="72CF3695" w14:textId="77777777" w:rsidR="00DD00AC" w:rsidRPr="008945A7" w:rsidRDefault="00DD00AC" w:rsidP="00DD00AC">
      <w:pPr>
        <w:ind w:leftChars="200" w:left="419" w:firstLineChars="100" w:firstLine="209"/>
      </w:pPr>
      <w:r w:rsidRPr="008945A7">
        <w:rPr>
          <w:rFonts w:hint="eastAsia"/>
        </w:rPr>
        <w:t>さらに，香港，シンガポール，韓国，中国など，アジア地域を中心とした海外との長年にわたる幅広い分野での交流実績を有しています。</w:t>
      </w:r>
    </w:p>
    <w:p w14:paraId="126DEB4B" w14:textId="77777777" w:rsidR="00DD00AC" w:rsidRPr="008945A7" w:rsidRDefault="00DD00AC" w:rsidP="00DD00AC">
      <w:pPr>
        <w:ind w:leftChars="200" w:left="419" w:firstLineChars="100" w:firstLine="209"/>
      </w:pPr>
      <w:r w:rsidRPr="008945A7">
        <w:rPr>
          <w:rFonts w:hint="eastAsia"/>
        </w:rPr>
        <w:t>この地理的優位性を生かし，様々な交流を行うことにより，国際的な視野を持った人材の育成を図ります。</w:t>
      </w:r>
    </w:p>
    <w:p w14:paraId="1DE844C9" w14:textId="7BEF2FB8"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アジアの主要都市との交流</w:t>
      </w:r>
    </w:p>
    <w:p w14:paraId="72A390C2" w14:textId="7192A291" w:rsidR="00DD00AC" w:rsidRPr="008945A7" w:rsidRDefault="00DD00AC" w:rsidP="00DD00AC">
      <w:pPr>
        <w:ind w:leftChars="300" w:left="628" w:firstLineChars="100" w:firstLine="209"/>
      </w:pPr>
      <w:r w:rsidRPr="008945A7">
        <w:rPr>
          <w:rFonts w:hint="eastAsia"/>
        </w:rPr>
        <w:t>アジア経済圏の主要都市である上海，台北，香港に大学生・社会人を派遣し，現地若手企業人との交流や経済活動の現場体験等を実施</w:t>
      </w:r>
    </w:p>
    <w:p w14:paraId="07F55618"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香港・シンガポール・台湾・ベトナムとの交流</w:t>
      </w:r>
    </w:p>
    <w:p w14:paraId="69F494AF" w14:textId="4DEF0481" w:rsidR="00DD00AC" w:rsidRPr="008945A7" w:rsidRDefault="00DD00AC" w:rsidP="00DD00AC">
      <w:pPr>
        <w:ind w:leftChars="300" w:left="628" w:firstLineChars="100" w:firstLine="209"/>
      </w:pPr>
      <w:r w:rsidRPr="008945A7">
        <w:rPr>
          <w:rFonts w:hint="eastAsia"/>
        </w:rPr>
        <w:t>本県と関わりの深い香港・シンガポール・台湾・ベトナムに鹿児島の青少年を派遣するとともに，</w:t>
      </w:r>
      <w:r w:rsidRPr="008945A7">
        <w:rPr>
          <w:rFonts w:hint="eastAsia"/>
        </w:rPr>
        <w:lastRenderedPageBreak/>
        <w:t>香港・シンガポールからの青少年を受け入れ，意見交換や文化体験，学校訪問などの交流活動を実施</w:t>
      </w:r>
    </w:p>
    <w:p w14:paraId="66F8DFBA" w14:textId="77777777" w:rsidR="00DD00AC" w:rsidRPr="008945A7" w:rsidRDefault="00DD00AC" w:rsidP="00DD00AC">
      <w:pPr>
        <w:keepNext/>
        <w:numPr>
          <w:ilvl w:val="3"/>
          <w:numId w:val="1"/>
        </w:numPr>
        <w:ind w:left="1021"/>
        <w:outlineLvl w:val="3"/>
        <w:rPr>
          <w:rFonts w:eastAsia="メイリオ"/>
          <w:bCs/>
        </w:rPr>
      </w:pPr>
      <w:r w:rsidRPr="008945A7">
        <w:rPr>
          <w:rFonts w:eastAsia="メイリオ" w:hint="eastAsia"/>
          <w:bCs/>
        </w:rPr>
        <w:t>中国の大学との交流</w:t>
      </w:r>
    </w:p>
    <w:p w14:paraId="74ABE0D2" w14:textId="1F1D0D74" w:rsidR="00DD00AC" w:rsidRPr="008945A7" w:rsidRDefault="00DD00AC" w:rsidP="00DD00AC">
      <w:pPr>
        <w:ind w:leftChars="300" w:left="628" w:firstLineChars="100" w:firstLine="209"/>
      </w:pPr>
      <w:r w:rsidRPr="008945A7">
        <w:rPr>
          <w:rFonts w:hint="eastAsia"/>
        </w:rPr>
        <w:t>本県と包括協定を締結している中国の清華大学の学生と県内の高校・大学の学生との交流</w:t>
      </w:r>
    </w:p>
    <w:p w14:paraId="13CB30A1" w14:textId="114F992D" w:rsidR="00DD00AC" w:rsidRPr="008945A7" w:rsidRDefault="00DD00AC" w:rsidP="00DF1496">
      <w:pPr>
        <w:pStyle w:val="a9"/>
      </w:pPr>
    </w:p>
    <w:p w14:paraId="35B41715" w14:textId="22DAEB62" w:rsidR="00DD00AC" w:rsidRPr="008945A7" w:rsidRDefault="00DD00AC" w:rsidP="00DF1496">
      <w:pPr>
        <w:pStyle w:val="a9"/>
      </w:pPr>
    </w:p>
    <w:p w14:paraId="4384C23A" w14:textId="77777777" w:rsidR="00DD00AC" w:rsidRPr="008945A7" w:rsidRDefault="00DD00AC" w:rsidP="00DF1496">
      <w:pPr>
        <w:pStyle w:val="a9"/>
      </w:pPr>
    </w:p>
    <w:p w14:paraId="58B21DA4" w14:textId="11733298" w:rsidR="004D6EF7" w:rsidRPr="008945A7" w:rsidRDefault="00971A00" w:rsidP="00CA3524">
      <w:pPr>
        <w:pStyle w:val="1"/>
        <w:numPr>
          <w:ilvl w:val="0"/>
          <w:numId w:val="5"/>
        </w:numPr>
      </w:pPr>
      <w:bookmarkStart w:id="521" w:name="_Toc17376184"/>
      <w:bookmarkStart w:id="522" w:name="_Toc192258171"/>
      <w:r w:rsidRPr="008945A7">
        <w:rPr>
          <w:rFonts w:hint="eastAsia"/>
        </w:rPr>
        <w:lastRenderedPageBreak/>
        <w:t>子</w:t>
      </w:r>
      <w:r w:rsidR="004D6EF7" w:rsidRPr="008945A7">
        <w:rPr>
          <w:rFonts w:hint="eastAsia"/>
        </w:rPr>
        <w:t>ども・子育て支援新制度の推進</w:t>
      </w:r>
      <w:bookmarkEnd w:id="521"/>
      <w:bookmarkEnd w:id="522"/>
    </w:p>
    <w:p w14:paraId="442804CE" w14:textId="547DC0F7" w:rsidR="004D6EF7" w:rsidRPr="008945A7" w:rsidRDefault="004D6EF7" w:rsidP="00CA3524">
      <w:pPr>
        <w:pStyle w:val="2"/>
        <w:numPr>
          <w:ilvl w:val="1"/>
          <w:numId w:val="5"/>
        </w:numPr>
        <w:ind w:left="269" w:hanging="269"/>
      </w:pPr>
      <w:bookmarkStart w:id="523" w:name="_Toc17376185"/>
      <w:bookmarkStart w:id="524" w:name="_Toc192258172"/>
      <w:r w:rsidRPr="008945A7">
        <w:rPr>
          <w:rFonts w:hint="eastAsia"/>
        </w:rPr>
        <w:t>区域の設定</w:t>
      </w:r>
      <w:bookmarkEnd w:id="523"/>
      <w:bookmarkEnd w:id="524"/>
    </w:p>
    <w:p w14:paraId="4E4D1FB6" w14:textId="0B1EF6F4" w:rsidR="0010232E" w:rsidRPr="008945A7" w:rsidRDefault="0010232E" w:rsidP="00CA3524">
      <w:pPr>
        <w:pStyle w:val="3"/>
        <w:numPr>
          <w:ilvl w:val="2"/>
          <w:numId w:val="5"/>
        </w:numPr>
        <w:ind w:hanging="2977"/>
      </w:pPr>
      <w:bookmarkStart w:id="525" w:name="_Toc17376186"/>
      <w:bookmarkStart w:id="526" w:name="_Toc192258173"/>
      <w:r w:rsidRPr="008945A7">
        <w:rPr>
          <w:rFonts w:hint="eastAsia"/>
        </w:rPr>
        <w:t>趣旨</w:t>
      </w:r>
      <w:bookmarkEnd w:id="525"/>
      <w:bookmarkEnd w:id="526"/>
    </w:p>
    <w:p w14:paraId="7FC670E4" w14:textId="08C75242" w:rsidR="0010232E" w:rsidRPr="008945A7" w:rsidRDefault="004D6EF7" w:rsidP="00844E26">
      <w:pPr>
        <w:pStyle w:val="ad"/>
        <w:spacing w:after="40"/>
        <w:ind w:left="419" w:firstLine="209"/>
      </w:pPr>
      <w:r w:rsidRPr="008945A7">
        <w:rPr>
          <w:rFonts w:hint="eastAsia"/>
        </w:rPr>
        <w:t>計画においては</w:t>
      </w:r>
      <w:r w:rsidR="00116483" w:rsidRPr="008945A7">
        <w:rPr>
          <w:rFonts w:hint="eastAsia"/>
        </w:rPr>
        <w:t>，</w:t>
      </w:r>
      <w:r w:rsidRPr="008945A7">
        <w:t>教育・保育の量の見込み</w:t>
      </w:r>
      <w:r w:rsidR="00962DBB" w:rsidRPr="008945A7">
        <w:rPr>
          <w:rFonts w:hint="eastAsia"/>
        </w:rPr>
        <w:t>（</w:t>
      </w:r>
      <w:r w:rsidRPr="008945A7">
        <w:t>需要量</w:t>
      </w:r>
      <w:r w:rsidR="00962DBB" w:rsidRPr="008945A7">
        <w:rPr>
          <w:rFonts w:hint="eastAsia"/>
        </w:rPr>
        <w:t>）</w:t>
      </w:r>
      <w:r w:rsidRPr="008945A7">
        <w:t>と実施しようとする教育・保育の提供方法と実施時期</w:t>
      </w:r>
      <w:r w:rsidR="00116483" w:rsidRPr="008945A7">
        <w:rPr>
          <w:rFonts w:hint="eastAsia"/>
        </w:rPr>
        <w:t>（</w:t>
      </w:r>
      <w:r w:rsidRPr="008945A7">
        <w:t>確保方策</w:t>
      </w:r>
      <w:r w:rsidR="00116483" w:rsidRPr="008945A7">
        <w:rPr>
          <w:rFonts w:hint="eastAsia"/>
        </w:rPr>
        <w:t>）</w:t>
      </w:r>
      <w:r w:rsidRPr="008945A7">
        <w:t>を定める単位となる区域を設定することになっています。</w:t>
      </w:r>
    </w:p>
    <w:p w14:paraId="7AE5CA9E" w14:textId="5F0D9F56" w:rsidR="004D6EF7" w:rsidRPr="008945A7" w:rsidRDefault="004D6EF7" w:rsidP="00B64E08">
      <w:pPr>
        <w:pStyle w:val="ad"/>
        <w:spacing w:after="40"/>
        <w:ind w:left="419" w:firstLine="209"/>
      </w:pPr>
      <w:r w:rsidRPr="008945A7">
        <w:rPr>
          <w:rFonts w:hint="eastAsia"/>
        </w:rPr>
        <w:t>設定に当たっては</w:t>
      </w:r>
      <w:r w:rsidR="00354814" w:rsidRPr="008945A7">
        <w:rPr>
          <w:rFonts w:hint="eastAsia"/>
        </w:rPr>
        <w:t>，</w:t>
      </w:r>
      <w:r w:rsidRPr="008945A7">
        <w:t>市町村が定める教育・保育提供区域を勘案し</w:t>
      </w:r>
      <w:r w:rsidR="008E723D" w:rsidRPr="008945A7">
        <w:rPr>
          <w:rFonts w:hint="eastAsia"/>
        </w:rPr>
        <w:t>，</w:t>
      </w:r>
      <w:r w:rsidRPr="008945A7">
        <w:t>広域利用等の実態を踏まえることとなっており</w:t>
      </w:r>
      <w:r w:rsidR="00116483" w:rsidRPr="008945A7">
        <w:rPr>
          <w:rFonts w:hint="eastAsia"/>
        </w:rPr>
        <w:t>，</w:t>
      </w:r>
      <w:r w:rsidRPr="008945A7">
        <w:t>この区域が</w:t>
      </w:r>
      <w:r w:rsidR="0010232E" w:rsidRPr="008945A7">
        <w:rPr>
          <w:rFonts w:hint="eastAsia"/>
        </w:rPr>
        <w:t>，</w:t>
      </w:r>
      <w:r w:rsidRPr="008945A7">
        <w:t>教育・保育施設の認可</w:t>
      </w:r>
      <w:r w:rsidR="00401508" w:rsidRPr="008945A7">
        <w:rPr>
          <w:rFonts w:hint="eastAsia"/>
        </w:rPr>
        <w:t>，</w:t>
      </w:r>
      <w:r w:rsidRPr="008945A7">
        <w:t>認定の際に行われる需給調整の判断基準となります。</w:t>
      </w:r>
    </w:p>
    <w:p w14:paraId="5C9B0FE6" w14:textId="785F64AA" w:rsidR="004D6EF7" w:rsidRPr="008945A7" w:rsidRDefault="004D6EF7" w:rsidP="00CA3524">
      <w:pPr>
        <w:pStyle w:val="3"/>
        <w:numPr>
          <w:ilvl w:val="2"/>
          <w:numId w:val="5"/>
        </w:numPr>
        <w:ind w:hanging="2977"/>
      </w:pPr>
      <w:bookmarkStart w:id="527" w:name="_Toc17376187"/>
      <w:bookmarkStart w:id="528" w:name="_Toc192258174"/>
      <w:r w:rsidRPr="008945A7">
        <w:rPr>
          <w:rFonts w:hint="eastAsia"/>
        </w:rPr>
        <w:t>内容</w:t>
      </w:r>
      <w:bookmarkEnd w:id="527"/>
      <w:bookmarkEnd w:id="528"/>
    </w:p>
    <w:p w14:paraId="43BDD82D" w14:textId="77777777" w:rsidR="00EB5253" w:rsidRPr="008945A7" w:rsidRDefault="004D6EF7" w:rsidP="00844E26">
      <w:pPr>
        <w:pStyle w:val="ad"/>
        <w:spacing w:after="40"/>
        <w:ind w:left="419" w:firstLine="209"/>
      </w:pPr>
      <w:r w:rsidRPr="008945A7">
        <w:rPr>
          <w:rFonts w:hint="eastAsia"/>
        </w:rPr>
        <w:t>市町村が定める教育・保育提供区域を勘案し広域利用等の実態を踏まえた結果，県設定区域は市町村単位とします。</w:t>
      </w:r>
    </w:p>
    <w:p w14:paraId="651B0638" w14:textId="77777777" w:rsidR="004D6EF7" w:rsidRPr="008945A7" w:rsidRDefault="004D6EF7" w:rsidP="00844E26">
      <w:pPr>
        <w:pStyle w:val="ad"/>
        <w:spacing w:after="40"/>
        <w:ind w:left="419" w:firstLine="209"/>
      </w:pPr>
      <w:r w:rsidRPr="008945A7">
        <w:rPr>
          <w:rFonts w:hint="eastAsia"/>
        </w:rPr>
        <w:t>具体的には，以下の</w:t>
      </w:r>
      <w:r w:rsidRPr="008945A7">
        <w:t>43区域です。</w:t>
      </w:r>
    </w:p>
    <w:tbl>
      <w:tblPr>
        <w:tblW w:w="8647" w:type="dxa"/>
        <w:jc w:val="center"/>
        <w:tblLayout w:type="fixed"/>
        <w:tblLook w:val="04A0" w:firstRow="1" w:lastRow="0" w:firstColumn="1" w:lastColumn="0" w:noHBand="0" w:noVBand="1"/>
      </w:tblPr>
      <w:tblGrid>
        <w:gridCol w:w="4323"/>
        <w:gridCol w:w="4324"/>
      </w:tblGrid>
      <w:tr w:rsidR="00016E25" w:rsidRPr="008945A7" w14:paraId="55446192" w14:textId="77777777" w:rsidTr="00B64E08">
        <w:trPr>
          <w:trHeight w:hRule="exact" w:val="369"/>
          <w:jc w:val="center"/>
        </w:trPr>
        <w:tc>
          <w:tcPr>
            <w:tcW w:w="4323" w:type="dxa"/>
            <w:noWrap/>
            <w:hideMark/>
          </w:tcPr>
          <w:p w14:paraId="58CA844F"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鹿児島市地域（鹿児島市)</w:t>
            </w:r>
          </w:p>
        </w:tc>
        <w:tc>
          <w:tcPr>
            <w:tcW w:w="4324" w:type="dxa"/>
            <w:noWrap/>
            <w:hideMark/>
          </w:tcPr>
          <w:p w14:paraId="6C42AF1A"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長島町地域（長島町)</w:t>
            </w:r>
          </w:p>
        </w:tc>
      </w:tr>
      <w:tr w:rsidR="00016E25" w:rsidRPr="008945A7" w14:paraId="2E0D3248" w14:textId="77777777" w:rsidTr="00B64E08">
        <w:trPr>
          <w:trHeight w:hRule="exact" w:val="369"/>
          <w:jc w:val="center"/>
        </w:trPr>
        <w:tc>
          <w:tcPr>
            <w:tcW w:w="4323" w:type="dxa"/>
            <w:noWrap/>
            <w:hideMark/>
          </w:tcPr>
          <w:p w14:paraId="3B5FF1E2"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鹿屋市地域（鹿屋市)</w:t>
            </w:r>
          </w:p>
        </w:tc>
        <w:tc>
          <w:tcPr>
            <w:tcW w:w="4324" w:type="dxa"/>
            <w:noWrap/>
            <w:hideMark/>
          </w:tcPr>
          <w:p w14:paraId="6ACF4EC1"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湧水町地域（湧水町)</w:t>
            </w:r>
          </w:p>
        </w:tc>
      </w:tr>
      <w:tr w:rsidR="00016E25" w:rsidRPr="008945A7" w14:paraId="397D2DAE" w14:textId="77777777" w:rsidTr="00B64E08">
        <w:trPr>
          <w:trHeight w:hRule="exact" w:val="369"/>
          <w:jc w:val="center"/>
        </w:trPr>
        <w:tc>
          <w:tcPr>
            <w:tcW w:w="4323" w:type="dxa"/>
            <w:noWrap/>
            <w:hideMark/>
          </w:tcPr>
          <w:p w14:paraId="4B4ECAD9"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枕崎市地域（枕崎市)</w:t>
            </w:r>
          </w:p>
        </w:tc>
        <w:tc>
          <w:tcPr>
            <w:tcW w:w="4324" w:type="dxa"/>
            <w:noWrap/>
            <w:hideMark/>
          </w:tcPr>
          <w:p w14:paraId="28C8C6BE"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大崎町地域（大崎町)</w:t>
            </w:r>
          </w:p>
        </w:tc>
      </w:tr>
      <w:tr w:rsidR="00016E25" w:rsidRPr="008945A7" w14:paraId="5622F402" w14:textId="77777777" w:rsidTr="00B64E08">
        <w:trPr>
          <w:trHeight w:hRule="exact" w:val="369"/>
          <w:jc w:val="center"/>
        </w:trPr>
        <w:tc>
          <w:tcPr>
            <w:tcW w:w="4323" w:type="dxa"/>
            <w:noWrap/>
            <w:hideMark/>
          </w:tcPr>
          <w:p w14:paraId="124E5111"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阿久根市地域（阿久根市)</w:t>
            </w:r>
          </w:p>
        </w:tc>
        <w:tc>
          <w:tcPr>
            <w:tcW w:w="4324" w:type="dxa"/>
            <w:noWrap/>
            <w:hideMark/>
          </w:tcPr>
          <w:p w14:paraId="6188BF62"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東串良町地域（東串良町)</w:t>
            </w:r>
          </w:p>
        </w:tc>
      </w:tr>
      <w:tr w:rsidR="00016E25" w:rsidRPr="008945A7" w14:paraId="47D2C649" w14:textId="77777777" w:rsidTr="00B64E08">
        <w:trPr>
          <w:trHeight w:hRule="exact" w:val="369"/>
          <w:jc w:val="center"/>
        </w:trPr>
        <w:tc>
          <w:tcPr>
            <w:tcW w:w="4323" w:type="dxa"/>
            <w:noWrap/>
            <w:hideMark/>
          </w:tcPr>
          <w:p w14:paraId="15F7CFAA"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出水市地域（出水市)</w:t>
            </w:r>
          </w:p>
        </w:tc>
        <w:tc>
          <w:tcPr>
            <w:tcW w:w="4324" w:type="dxa"/>
            <w:noWrap/>
            <w:hideMark/>
          </w:tcPr>
          <w:p w14:paraId="5EE6658D"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錦江町地域（錦江町)</w:t>
            </w:r>
          </w:p>
        </w:tc>
      </w:tr>
      <w:tr w:rsidR="00016E25" w:rsidRPr="008945A7" w14:paraId="673CBEF4" w14:textId="77777777" w:rsidTr="00B64E08">
        <w:trPr>
          <w:trHeight w:hRule="exact" w:val="369"/>
          <w:jc w:val="center"/>
        </w:trPr>
        <w:tc>
          <w:tcPr>
            <w:tcW w:w="4323" w:type="dxa"/>
            <w:noWrap/>
            <w:hideMark/>
          </w:tcPr>
          <w:p w14:paraId="7C0DC638"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指宿市地域（指宿市)</w:t>
            </w:r>
          </w:p>
        </w:tc>
        <w:tc>
          <w:tcPr>
            <w:tcW w:w="4324" w:type="dxa"/>
            <w:noWrap/>
            <w:hideMark/>
          </w:tcPr>
          <w:p w14:paraId="377A3B2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南大隅町地域（南大隅町)</w:t>
            </w:r>
          </w:p>
        </w:tc>
      </w:tr>
      <w:tr w:rsidR="00016E25" w:rsidRPr="008945A7" w14:paraId="492DDC12" w14:textId="77777777" w:rsidTr="00B64E08">
        <w:trPr>
          <w:trHeight w:hRule="exact" w:val="369"/>
          <w:jc w:val="center"/>
        </w:trPr>
        <w:tc>
          <w:tcPr>
            <w:tcW w:w="4323" w:type="dxa"/>
            <w:noWrap/>
            <w:hideMark/>
          </w:tcPr>
          <w:p w14:paraId="20768AC8"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西之表市地域（西之表市)</w:t>
            </w:r>
          </w:p>
        </w:tc>
        <w:tc>
          <w:tcPr>
            <w:tcW w:w="4324" w:type="dxa"/>
            <w:noWrap/>
            <w:hideMark/>
          </w:tcPr>
          <w:p w14:paraId="7EB6E2F5"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肝付町地域（肝付町)</w:t>
            </w:r>
          </w:p>
        </w:tc>
      </w:tr>
      <w:tr w:rsidR="00016E25" w:rsidRPr="008945A7" w14:paraId="586C272F" w14:textId="77777777" w:rsidTr="00B64E08">
        <w:trPr>
          <w:trHeight w:hRule="exact" w:val="369"/>
          <w:jc w:val="center"/>
        </w:trPr>
        <w:tc>
          <w:tcPr>
            <w:tcW w:w="4323" w:type="dxa"/>
            <w:noWrap/>
            <w:hideMark/>
          </w:tcPr>
          <w:p w14:paraId="7F607D2C"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垂水市地域（垂水市)</w:t>
            </w:r>
          </w:p>
        </w:tc>
        <w:tc>
          <w:tcPr>
            <w:tcW w:w="4324" w:type="dxa"/>
            <w:noWrap/>
            <w:hideMark/>
          </w:tcPr>
          <w:p w14:paraId="33AEEAA2"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中種子町地域（中種子町)</w:t>
            </w:r>
          </w:p>
        </w:tc>
      </w:tr>
      <w:tr w:rsidR="00016E25" w:rsidRPr="008945A7" w14:paraId="3529FD39" w14:textId="77777777" w:rsidTr="00B64E08">
        <w:trPr>
          <w:trHeight w:hRule="exact" w:val="369"/>
          <w:jc w:val="center"/>
        </w:trPr>
        <w:tc>
          <w:tcPr>
            <w:tcW w:w="4323" w:type="dxa"/>
            <w:noWrap/>
            <w:hideMark/>
          </w:tcPr>
          <w:p w14:paraId="48282A37"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薩摩川内市地域（薩摩川内市)</w:t>
            </w:r>
          </w:p>
        </w:tc>
        <w:tc>
          <w:tcPr>
            <w:tcW w:w="4324" w:type="dxa"/>
            <w:noWrap/>
            <w:hideMark/>
          </w:tcPr>
          <w:p w14:paraId="47E84849"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南種子町地域（南種子町)</w:t>
            </w:r>
          </w:p>
        </w:tc>
      </w:tr>
      <w:tr w:rsidR="00016E25" w:rsidRPr="008945A7" w14:paraId="156444CD" w14:textId="77777777" w:rsidTr="00B64E08">
        <w:trPr>
          <w:trHeight w:hRule="exact" w:val="369"/>
          <w:jc w:val="center"/>
        </w:trPr>
        <w:tc>
          <w:tcPr>
            <w:tcW w:w="4323" w:type="dxa"/>
            <w:noWrap/>
            <w:hideMark/>
          </w:tcPr>
          <w:p w14:paraId="26E45258"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日置市地域（日置市)</w:t>
            </w:r>
          </w:p>
        </w:tc>
        <w:tc>
          <w:tcPr>
            <w:tcW w:w="4324" w:type="dxa"/>
            <w:noWrap/>
            <w:hideMark/>
          </w:tcPr>
          <w:p w14:paraId="2037BD42"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屋久島町地域（屋久島町)</w:t>
            </w:r>
          </w:p>
        </w:tc>
      </w:tr>
      <w:tr w:rsidR="00016E25" w:rsidRPr="008945A7" w14:paraId="626349A0" w14:textId="77777777" w:rsidTr="00B64E08">
        <w:trPr>
          <w:trHeight w:hRule="exact" w:val="369"/>
          <w:jc w:val="center"/>
        </w:trPr>
        <w:tc>
          <w:tcPr>
            <w:tcW w:w="4323" w:type="dxa"/>
            <w:noWrap/>
            <w:hideMark/>
          </w:tcPr>
          <w:p w14:paraId="42B02C50"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曽於市地域（曽於市)</w:t>
            </w:r>
          </w:p>
        </w:tc>
        <w:tc>
          <w:tcPr>
            <w:tcW w:w="4324" w:type="dxa"/>
            <w:noWrap/>
            <w:hideMark/>
          </w:tcPr>
          <w:p w14:paraId="7BA0C99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大和村地域（大和村)</w:t>
            </w:r>
          </w:p>
        </w:tc>
      </w:tr>
      <w:tr w:rsidR="00016E25" w:rsidRPr="008945A7" w14:paraId="627FF050" w14:textId="77777777" w:rsidTr="00B64E08">
        <w:trPr>
          <w:trHeight w:hRule="exact" w:val="369"/>
          <w:jc w:val="center"/>
        </w:trPr>
        <w:tc>
          <w:tcPr>
            <w:tcW w:w="4323" w:type="dxa"/>
            <w:noWrap/>
            <w:hideMark/>
          </w:tcPr>
          <w:p w14:paraId="160C64F5"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霧島市地域（霧島市)</w:t>
            </w:r>
          </w:p>
        </w:tc>
        <w:tc>
          <w:tcPr>
            <w:tcW w:w="4324" w:type="dxa"/>
            <w:noWrap/>
            <w:hideMark/>
          </w:tcPr>
          <w:p w14:paraId="7489B8B5"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宇検村地域（宇検村)</w:t>
            </w:r>
          </w:p>
        </w:tc>
      </w:tr>
      <w:tr w:rsidR="00016E25" w:rsidRPr="008945A7" w14:paraId="3531F098" w14:textId="77777777" w:rsidTr="00B64E08">
        <w:trPr>
          <w:trHeight w:hRule="exact" w:val="369"/>
          <w:jc w:val="center"/>
        </w:trPr>
        <w:tc>
          <w:tcPr>
            <w:tcW w:w="4323" w:type="dxa"/>
            <w:noWrap/>
            <w:hideMark/>
          </w:tcPr>
          <w:p w14:paraId="613310F1"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いちき串木野市地域（いちき串木野市)</w:t>
            </w:r>
          </w:p>
        </w:tc>
        <w:tc>
          <w:tcPr>
            <w:tcW w:w="4324" w:type="dxa"/>
            <w:noWrap/>
            <w:hideMark/>
          </w:tcPr>
          <w:p w14:paraId="7F1DCC42"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瀬戸内町地域（瀬戸内町)</w:t>
            </w:r>
          </w:p>
        </w:tc>
      </w:tr>
      <w:tr w:rsidR="00016E25" w:rsidRPr="008945A7" w14:paraId="7E7A6C36" w14:textId="77777777" w:rsidTr="00B64E08">
        <w:trPr>
          <w:trHeight w:hRule="exact" w:val="369"/>
          <w:jc w:val="center"/>
        </w:trPr>
        <w:tc>
          <w:tcPr>
            <w:tcW w:w="4323" w:type="dxa"/>
            <w:noWrap/>
            <w:hideMark/>
          </w:tcPr>
          <w:p w14:paraId="57E7D15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南さつま市地域（南さつま市)</w:t>
            </w:r>
          </w:p>
        </w:tc>
        <w:tc>
          <w:tcPr>
            <w:tcW w:w="4324" w:type="dxa"/>
            <w:noWrap/>
            <w:hideMark/>
          </w:tcPr>
          <w:p w14:paraId="73577D9A"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龍郷町地域（龍郷町)</w:t>
            </w:r>
          </w:p>
        </w:tc>
      </w:tr>
      <w:tr w:rsidR="00016E25" w:rsidRPr="008945A7" w14:paraId="7393D947" w14:textId="77777777" w:rsidTr="00B64E08">
        <w:trPr>
          <w:trHeight w:hRule="exact" w:val="369"/>
          <w:jc w:val="center"/>
        </w:trPr>
        <w:tc>
          <w:tcPr>
            <w:tcW w:w="4323" w:type="dxa"/>
            <w:noWrap/>
            <w:hideMark/>
          </w:tcPr>
          <w:p w14:paraId="399649C8"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志布志市地域（志布志市)</w:t>
            </w:r>
          </w:p>
        </w:tc>
        <w:tc>
          <w:tcPr>
            <w:tcW w:w="4324" w:type="dxa"/>
            <w:noWrap/>
            <w:hideMark/>
          </w:tcPr>
          <w:p w14:paraId="5599425D"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喜界町地域（喜界町)</w:t>
            </w:r>
          </w:p>
        </w:tc>
      </w:tr>
      <w:tr w:rsidR="00016E25" w:rsidRPr="008945A7" w14:paraId="7EEE7831" w14:textId="77777777" w:rsidTr="00B64E08">
        <w:trPr>
          <w:trHeight w:hRule="exact" w:val="369"/>
          <w:jc w:val="center"/>
        </w:trPr>
        <w:tc>
          <w:tcPr>
            <w:tcW w:w="4323" w:type="dxa"/>
            <w:noWrap/>
            <w:hideMark/>
          </w:tcPr>
          <w:p w14:paraId="0A035D6D"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奄美市地域（奄美市)</w:t>
            </w:r>
          </w:p>
        </w:tc>
        <w:tc>
          <w:tcPr>
            <w:tcW w:w="4324" w:type="dxa"/>
            <w:noWrap/>
            <w:hideMark/>
          </w:tcPr>
          <w:p w14:paraId="3E23CFFA"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徳之島町地域（徳之島町)</w:t>
            </w:r>
          </w:p>
        </w:tc>
      </w:tr>
      <w:tr w:rsidR="00016E25" w:rsidRPr="008945A7" w14:paraId="1F63C6C0" w14:textId="77777777" w:rsidTr="00B64E08">
        <w:trPr>
          <w:trHeight w:hRule="exact" w:val="369"/>
          <w:jc w:val="center"/>
        </w:trPr>
        <w:tc>
          <w:tcPr>
            <w:tcW w:w="4323" w:type="dxa"/>
            <w:noWrap/>
            <w:hideMark/>
          </w:tcPr>
          <w:p w14:paraId="1D85EFD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南九州市地域（南九州市)</w:t>
            </w:r>
          </w:p>
        </w:tc>
        <w:tc>
          <w:tcPr>
            <w:tcW w:w="4324" w:type="dxa"/>
            <w:noWrap/>
            <w:hideMark/>
          </w:tcPr>
          <w:p w14:paraId="364F685F"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天城町地域（天城町)</w:t>
            </w:r>
          </w:p>
        </w:tc>
      </w:tr>
      <w:tr w:rsidR="00016E25" w:rsidRPr="008945A7" w14:paraId="661E337C" w14:textId="77777777" w:rsidTr="00B64E08">
        <w:trPr>
          <w:trHeight w:hRule="exact" w:val="369"/>
          <w:jc w:val="center"/>
        </w:trPr>
        <w:tc>
          <w:tcPr>
            <w:tcW w:w="4323" w:type="dxa"/>
            <w:noWrap/>
            <w:hideMark/>
          </w:tcPr>
          <w:p w14:paraId="51CC7D1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伊佐市地域（伊佐市)</w:t>
            </w:r>
          </w:p>
        </w:tc>
        <w:tc>
          <w:tcPr>
            <w:tcW w:w="4324" w:type="dxa"/>
            <w:noWrap/>
            <w:hideMark/>
          </w:tcPr>
          <w:p w14:paraId="2CE847F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伊仙町地域（伊仙町)</w:t>
            </w:r>
          </w:p>
        </w:tc>
      </w:tr>
      <w:tr w:rsidR="00016E25" w:rsidRPr="008945A7" w14:paraId="2B766E62" w14:textId="77777777" w:rsidTr="00B64E08">
        <w:trPr>
          <w:trHeight w:hRule="exact" w:val="369"/>
          <w:jc w:val="center"/>
        </w:trPr>
        <w:tc>
          <w:tcPr>
            <w:tcW w:w="4323" w:type="dxa"/>
            <w:noWrap/>
            <w:hideMark/>
          </w:tcPr>
          <w:p w14:paraId="2FAA0AF1"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姶良市地域（姶良市)</w:t>
            </w:r>
          </w:p>
        </w:tc>
        <w:tc>
          <w:tcPr>
            <w:tcW w:w="4324" w:type="dxa"/>
            <w:noWrap/>
            <w:hideMark/>
          </w:tcPr>
          <w:p w14:paraId="297292CC"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和泊町地域（和泊町)</w:t>
            </w:r>
          </w:p>
        </w:tc>
      </w:tr>
      <w:tr w:rsidR="00016E25" w:rsidRPr="008945A7" w14:paraId="09D0BCDF" w14:textId="77777777" w:rsidTr="00B64E08">
        <w:trPr>
          <w:trHeight w:hRule="exact" w:val="369"/>
          <w:jc w:val="center"/>
        </w:trPr>
        <w:tc>
          <w:tcPr>
            <w:tcW w:w="4323" w:type="dxa"/>
            <w:noWrap/>
            <w:hideMark/>
          </w:tcPr>
          <w:p w14:paraId="79756A02"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三島村地域（三島村)</w:t>
            </w:r>
          </w:p>
        </w:tc>
        <w:tc>
          <w:tcPr>
            <w:tcW w:w="4324" w:type="dxa"/>
            <w:noWrap/>
            <w:hideMark/>
          </w:tcPr>
          <w:p w14:paraId="2870C8B6"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知名町地域（知名町)</w:t>
            </w:r>
          </w:p>
        </w:tc>
      </w:tr>
      <w:tr w:rsidR="00016E25" w:rsidRPr="008945A7" w14:paraId="06492D61" w14:textId="77777777" w:rsidTr="00B64E08">
        <w:trPr>
          <w:trHeight w:hRule="exact" w:val="369"/>
          <w:jc w:val="center"/>
        </w:trPr>
        <w:tc>
          <w:tcPr>
            <w:tcW w:w="4323" w:type="dxa"/>
            <w:noWrap/>
            <w:hideMark/>
          </w:tcPr>
          <w:p w14:paraId="27EA66D1"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十島村地域（十島村)</w:t>
            </w:r>
          </w:p>
        </w:tc>
        <w:tc>
          <w:tcPr>
            <w:tcW w:w="4324" w:type="dxa"/>
            <w:noWrap/>
            <w:hideMark/>
          </w:tcPr>
          <w:p w14:paraId="6677356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与論町地域（与論町)</w:t>
            </w:r>
          </w:p>
        </w:tc>
      </w:tr>
      <w:tr w:rsidR="00016E25" w:rsidRPr="008945A7" w14:paraId="39F78850" w14:textId="77777777" w:rsidTr="00B64E08">
        <w:trPr>
          <w:trHeight w:hRule="exact" w:val="369"/>
          <w:jc w:val="center"/>
        </w:trPr>
        <w:tc>
          <w:tcPr>
            <w:tcW w:w="4323" w:type="dxa"/>
            <w:noWrap/>
            <w:hideMark/>
          </w:tcPr>
          <w:p w14:paraId="405E9E1B" w14:textId="77777777" w:rsidR="00116483" w:rsidRPr="008945A7" w:rsidRDefault="00116483" w:rsidP="00804E4D">
            <w:pPr>
              <w:widowControl/>
              <w:spacing w:before="100" w:beforeAutospacing="1" w:after="40" w:afterAutospacing="1"/>
              <w:jc w:val="left"/>
              <w:rPr>
                <w:rFonts w:cs="ＭＳ Ｐゴシック"/>
                <w:kern w:val="0"/>
                <w:sz w:val="21"/>
                <w:szCs w:val="21"/>
              </w:rPr>
            </w:pPr>
            <w:r w:rsidRPr="008945A7">
              <w:rPr>
                <w:rFonts w:cs="ＭＳ Ｐゴシック" w:hint="eastAsia"/>
                <w:kern w:val="0"/>
                <w:sz w:val="21"/>
                <w:szCs w:val="21"/>
              </w:rPr>
              <w:t>さつま町地域（さつま町)</w:t>
            </w:r>
          </w:p>
        </w:tc>
        <w:tc>
          <w:tcPr>
            <w:tcW w:w="4324" w:type="dxa"/>
            <w:noWrap/>
            <w:hideMark/>
          </w:tcPr>
          <w:p w14:paraId="08E450AC" w14:textId="77777777" w:rsidR="00116483" w:rsidRPr="008945A7" w:rsidRDefault="00116483" w:rsidP="00804E4D">
            <w:pPr>
              <w:widowControl/>
              <w:spacing w:before="100" w:beforeAutospacing="1" w:after="40" w:afterAutospacing="1"/>
              <w:jc w:val="left"/>
              <w:rPr>
                <w:rFonts w:cs="ＭＳ Ｐゴシック"/>
                <w:kern w:val="0"/>
                <w:sz w:val="21"/>
                <w:szCs w:val="21"/>
              </w:rPr>
            </w:pPr>
          </w:p>
        </w:tc>
      </w:tr>
    </w:tbl>
    <w:p w14:paraId="683536E2" w14:textId="43C19F9D" w:rsidR="0026327D" w:rsidRPr="008945A7" w:rsidRDefault="0026327D" w:rsidP="004D6EF7">
      <w:pPr>
        <w:spacing w:after="40"/>
      </w:pPr>
    </w:p>
    <w:p w14:paraId="76152F2F" w14:textId="77777777" w:rsidR="0026327D" w:rsidRPr="008945A7" w:rsidRDefault="0026327D">
      <w:pPr>
        <w:widowControl/>
        <w:snapToGrid/>
        <w:jc w:val="left"/>
      </w:pPr>
      <w:r w:rsidRPr="008945A7">
        <w:br w:type="page"/>
      </w:r>
    </w:p>
    <w:p w14:paraId="5C87636D" w14:textId="7DAEBF1F" w:rsidR="004D6EF7" w:rsidRPr="008945A7" w:rsidRDefault="004D6EF7" w:rsidP="00CA3524">
      <w:pPr>
        <w:pStyle w:val="2"/>
        <w:numPr>
          <w:ilvl w:val="1"/>
          <w:numId w:val="5"/>
        </w:numPr>
        <w:ind w:left="269" w:hanging="269"/>
      </w:pPr>
      <w:bookmarkStart w:id="529" w:name="_Toc17376188"/>
      <w:bookmarkStart w:id="530" w:name="_Toc192258175"/>
      <w:r w:rsidRPr="008945A7">
        <w:rPr>
          <w:rFonts w:hint="eastAsia"/>
        </w:rPr>
        <w:lastRenderedPageBreak/>
        <w:t>各年度における県設定区域ごとの教育・保育の量の見込み及び確保方策</w:t>
      </w:r>
      <w:bookmarkEnd w:id="529"/>
      <w:bookmarkEnd w:id="530"/>
    </w:p>
    <w:p w14:paraId="50FE38F1" w14:textId="77777777" w:rsidR="004D6EF7" w:rsidRPr="008945A7" w:rsidRDefault="004D6EF7" w:rsidP="00844E26">
      <w:pPr>
        <w:spacing w:after="40"/>
        <w:ind w:firstLineChars="100" w:firstLine="209"/>
      </w:pPr>
      <w:r w:rsidRPr="008945A7">
        <w:rPr>
          <w:rFonts w:hint="eastAsia"/>
        </w:rPr>
        <w:t>市町村と調整，協議を行い，別表のとおりとします。</w:t>
      </w:r>
    </w:p>
    <w:p w14:paraId="43DB686A" w14:textId="05ADA0D6" w:rsidR="004D6EF7" w:rsidRPr="008945A7" w:rsidRDefault="009B350B" w:rsidP="00844E26">
      <w:pPr>
        <w:spacing w:after="40"/>
        <w:ind w:firstLineChars="100" w:firstLine="209"/>
      </w:pPr>
      <w:r w:rsidRPr="008945A7">
        <w:rPr>
          <w:rFonts w:hint="eastAsia"/>
        </w:rPr>
        <w:t>202</w:t>
      </w:r>
      <w:r w:rsidR="006C7101" w:rsidRPr="008945A7">
        <w:t>9</w:t>
      </w:r>
      <w:r w:rsidRPr="008945A7">
        <w:rPr>
          <w:rFonts w:hint="eastAsia"/>
        </w:rPr>
        <w:t>（令和</w:t>
      </w:r>
      <w:r w:rsidR="006C7101" w:rsidRPr="008945A7">
        <w:rPr>
          <w:rFonts w:hint="eastAsia"/>
        </w:rPr>
        <w:t>1</w:t>
      </w:r>
      <w:r w:rsidR="006C7101" w:rsidRPr="008945A7">
        <w:t>1</w:t>
      </w:r>
      <w:r w:rsidRPr="008945A7">
        <w:rPr>
          <w:rFonts w:hint="eastAsia"/>
        </w:rPr>
        <w:t>）</w:t>
      </w:r>
      <w:r w:rsidR="004D6EF7" w:rsidRPr="008945A7">
        <w:t>年度末までに区域ごとの教育・保育の量の見込みに対応する確保方策を設定しています。</w:t>
      </w:r>
    </w:p>
    <w:p w14:paraId="534195CE" w14:textId="5BF4BC5E" w:rsidR="00A52B0E" w:rsidRPr="008945A7" w:rsidRDefault="00A52B0E" w:rsidP="00CA3524">
      <w:pPr>
        <w:pStyle w:val="3"/>
        <w:numPr>
          <w:ilvl w:val="2"/>
          <w:numId w:val="5"/>
        </w:numPr>
        <w:ind w:hanging="2977"/>
      </w:pPr>
      <w:bookmarkStart w:id="531" w:name="_Toc17376189"/>
      <w:bookmarkStart w:id="532" w:name="_Toc192258176"/>
      <w:r w:rsidRPr="008945A7">
        <w:rPr>
          <w:rFonts w:hint="eastAsia"/>
        </w:rPr>
        <w:t>各区域</w:t>
      </w:r>
      <w:bookmarkEnd w:id="531"/>
      <w:bookmarkEnd w:id="532"/>
    </w:p>
    <w:p w14:paraId="161CDDE0" w14:textId="6D6DDC41" w:rsidR="00A52B0E" w:rsidRPr="008945A7" w:rsidRDefault="00A52B0E" w:rsidP="00CA3524">
      <w:pPr>
        <w:pStyle w:val="4"/>
        <w:numPr>
          <w:ilvl w:val="3"/>
          <w:numId w:val="5"/>
        </w:numPr>
        <w:ind w:hanging="2013"/>
      </w:pPr>
      <w:bookmarkStart w:id="533" w:name="_Toc17376190"/>
      <w:r w:rsidRPr="008945A7">
        <w:rPr>
          <w:rFonts w:hint="eastAsia"/>
        </w:rPr>
        <w:t>鹿児島市区域</w:t>
      </w:r>
      <w:bookmarkEnd w:id="533"/>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393CD9" w:rsidRPr="008945A7" w14:paraId="260501D0"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10FD25D" w14:textId="38387EB3" w:rsidR="00393CD9" w:rsidRPr="008945A7" w:rsidRDefault="00393CD9" w:rsidP="009C32FF">
            <w:pPr>
              <w:spacing w:after="40"/>
              <w:ind w:left="838"/>
            </w:pPr>
            <w:bookmarkStart w:id="534" w:name="_Toc17376191"/>
          </w:p>
        </w:tc>
        <w:tc>
          <w:tcPr>
            <w:tcW w:w="4210" w:type="dxa"/>
            <w:gridSpan w:val="5"/>
            <w:vAlign w:val="top"/>
          </w:tcPr>
          <w:p w14:paraId="4705F6A0" w14:textId="782F3D18"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t>7</w:t>
            </w:r>
            <w:r w:rsidRPr="008945A7">
              <w:rPr>
                <w:rFonts w:hint="eastAsia"/>
              </w:rPr>
              <w:t>年度）</w:t>
            </w:r>
          </w:p>
        </w:tc>
        <w:tc>
          <w:tcPr>
            <w:tcW w:w="4210" w:type="dxa"/>
            <w:gridSpan w:val="5"/>
          </w:tcPr>
          <w:p w14:paraId="4AD344D8" w14:textId="7639DB1A"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t>8</w:t>
            </w:r>
            <w:r w:rsidRPr="008945A7">
              <w:rPr>
                <w:rFonts w:hint="eastAsia"/>
              </w:rPr>
              <w:t>年度）</w:t>
            </w:r>
          </w:p>
        </w:tc>
      </w:tr>
      <w:tr w:rsidR="00393CD9" w:rsidRPr="008945A7" w14:paraId="1B9C0A52"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9235F42" w14:textId="77777777" w:rsidR="00393CD9" w:rsidRPr="008945A7" w:rsidRDefault="00393CD9"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D0A2085" w14:textId="1793E985"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88E7B57" w14:textId="4CAD797E" w:rsidR="00393CD9" w:rsidRPr="008945A7" w:rsidRDefault="00393CD9"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D1E7719"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4CBC04B"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79CB84B"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7256CDD0"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722AA17"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7E3DBD7"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B75BCBE"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ED6A59B"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393CD9" w:rsidRPr="008945A7" w14:paraId="269A9F8A" w14:textId="77777777" w:rsidTr="00C76C5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C44AB8D" w14:textId="77777777" w:rsidR="00393CD9" w:rsidRPr="008945A7" w:rsidRDefault="00393CD9"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176302B" w14:textId="0414B36B"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E22A356" w14:textId="7D8E8FCB"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1E0D930"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9F8B53B"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54D6FC4"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6C58470"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27690C2"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399C34AC"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89D8E4A"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F6884A1"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7B4BC80"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BB05431"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963D0" w:rsidRPr="008945A7" w14:paraId="10CBFAF9"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4E72C67" w14:textId="77777777" w:rsidR="000963D0" w:rsidRPr="008945A7" w:rsidRDefault="000963D0" w:rsidP="000963D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9F38E6" w14:textId="026B82BA"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567BFE" w14:textId="403AEB7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DF67BD" w14:textId="492C74F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7,789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9B746E" w14:textId="34E3CC59"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CE97B2" w14:textId="404D78B9"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9E6B8B" w14:textId="36736CBD"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909235" w14:textId="1DD3EC63"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45C583" w14:textId="7F768D52"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7,823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B6E64A" w14:textId="035485C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AD8B77" w14:textId="0BE49E54"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18,470</w:t>
            </w:r>
          </w:p>
        </w:tc>
      </w:tr>
      <w:tr w:rsidR="000963D0" w:rsidRPr="008945A7" w14:paraId="435AAA75"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C67D268" w14:textId="77777777" w:rsidR="000963D0" w:rsidRPr="008945A7" w:rsidRDefault="000963D0" w:rsidP="000963D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FFE993" w14:textId="37C59945"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8,900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5B087BE" w14:textId="3295C5E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54479C" w14:textId="50A1380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7,738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4BFF5E" w14:textId="203B391B"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908EDE" w14:textId="7EC7DBE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23,666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C5ACB2" w14:textId="02DFFB5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87EFE88" w14:textId="65B9B6F5"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F78764" w14:textId="1BC23CE3"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11D4F5" w14:textId="633702A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237560" w14:textId="201F3F12"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24,075</w:t>
            </w:r>
          </w:p>
        </w:tc>
      </w:tr>
      <w:tr w:rsidR="000963D0" w:rsidRPr="008945A7" w14:paraId="7FFE3B7F"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84A2865" w14:textId="77777777" w:rsidR="000963D0" w:rsidRPr="008945A7" w:rsidRDefault="000963D0" w:rsidP="000963D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FC4EA9" w14:textId="0610F665"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3,269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D626411" w14:textId="53C92541"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A59C45" w14:textId="3A90BC6C" w:rsidR="000963D0" w:rsidRPr="008945A7" w:rsidRDefault="00090C52"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w:t>
            </w:r>
            <w:r w:rsidR="000963D0" w:rsidRPr="008945A7">
              <w:rPr>
                <w:rFonts w:hint="eastAsia"/>
                <w:szCs w:val="18"/>
              </w:rPr>
              <w:t xml:space="preserve"> 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68D078" w14:textId="776DC85F"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12576C" w14:textId="0611B1C9"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B09D2E" w14:textId="399BA39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3,647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28ACA7A" w14:textId="22DFB35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8658DA" w14:textId="65829539"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0B7552" w14:textId="6A886101"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A09843" w14:textId="149AD63B"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5,605</w:t>
            </w:r>
          </w:p>
        </w:tc>
      </w:tr>
    </w:tbl>
    <w:p w14:paraId="573D6C53" w14:textId="6D89763A" w:rsidR="00393CD9" w:rsidRPr="008945A7" w:rsidRDefault="00393CD9" w:rsidP="00393CD9">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393CD9" w:rsidRPr="008945A7" w14:paraId="048B127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A718949" w14:textId="77777777" w:rsidR="00393CD9" w:rsidRPr="008945A7" w:rsidRDefault="00393CD9" w:rsidP="009C32FF">
            <w:pPr>
              <w:spacing w:after="40"/>
              <w:ind w:left="838"/>
            </w:pPr>
          </w:p>
        </w:tc>
        <w:tc>
          <w:tcPr>
            <w:tcW w:w="4210" w:type="dxa"/>
            <w:gridSpan w:val="5"/>
            <w:vAlign w:val="top"/>
          </w:tcPr>
          <w:p w14:paraId="20ACAD42" w14:textId="417ADAC0"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t>9</w:t>
            </w:r>
            <w:r w:rsidRPr="008945A7">
              <w:rPr>
                <w:rFonts w:hint="eastAsia"/>
              </w:rPr>
              <w:t>年度）</w:t>
            </w:r>
          </w:p>
        </w:tc>
        <w:tc>
          <w:tcPr>
            <w:tcW w:w="4210" w:type="dxa"/>
            <w:gridSpan w:val="5"/>
          </w:tcPr>
          <w:p w14:paraId="1B7F7A7F" w14:textId="212323CF"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t>10</w:t>
            </w:r>
            <w:r w:rsidRPr="008945A7">
              <w:rPr>
                <w:rFonts w:hint="eastAsia"/>
              </w:rPr>
              <w:t>年度）</w:t>
            </w:r>
          </w:p>
        </w:tc>
      </w:tr>
      <w:tr w:rsidR="00393CD9" w:rsidRPr="008945A7" w14:paraId="47E9633E"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650E94C" w14:textId="77777777" w:rsidR="00393CD9" w:rsidRPr="008945A7" w:rsidRDefault="00393CD9"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9130909"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A4E84D8" w14:textId="77777777" w:rsidR="00393CD9" w:rsidRPr="008945A7" w:rsidRDefault="00393CD9"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14B45DC"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FC3D846"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74CB69F"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506A64A"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B262506"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1671D3D"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BD980A0"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22887AA"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393CD9" w:rsidRPr="008945A7" w14:paraId="14101EDF" w14:textId="77777777" w:rsidTr="00C76C5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F911D3C" w14:textId="77777777" w:rsidR="00393CD9" w:rsidRPr="008945A7" w:rsidRDefault="00393CD9"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D1B6D39"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03A092A"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D7E417C"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FA318D9"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EFD2D27"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B9EF6F"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5234CFE" w14:textId="43406AE0"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64D73AF"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45BB805"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DAF818B"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097049"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225829A"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76C52" w:rsidRPr="008945A7" w14:paraId="6EADE456"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97D0B15" w14:textId="77777777" w:rsidR="00C76C52" w:rsidRPr="008945A7" w:rsidRDefault="00C76C52" w:rsidP="00C76C52">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1EF5B3" w14:textId="28C5FBC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C4C267" w14:textId="1DB39975"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628BE3" w14:textId="0241465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7,763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9D4C39" w14:textId="13663CBF"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81E87E" w14:textId="1821111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17,862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C1160C" w14:textId="736FC7B4"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778FE6" w14:textId="06424FF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D80D3F" w14:textId="0AC56B9F"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7,702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81078D" w14:textId="70534213"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5,309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0B61A6" w14:textId="30D9A7DD"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17,208</w:t>
            </w:r>
          </w:p>
        </w:tc>
      </w:tr>
      <w:tr w:rsidR="00C76C52" w:rsidRPr="008945A7" w14:paraId="761D076E"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01DAF94" w14:textId="77777777" w:rsidR="00C76C52" w:rsidRPr="008945A7" w:rsidRDefault="00C76C52" w:rsidP="00C76C52">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E58FD1" w14:textId="71FA71D6"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ACB109A" w14:textId="2FEE1CE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48CF51" w14:textId="73C457D5"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463B6D" w14:textId="6478396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62BF1A" w14:textId="3208D39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4A480D" w14:textId="01E1E55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FBADB03" w14:textId="52273CCD"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70D615" w14:textId="2DD86A0F"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D1D538" w14:textId="04C2A23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EDAD44" w14:textId="792DB12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24,075</w:t>
            </w:r>
          </w:p>
        </w:tc>
      </w:tr>
      <w:tr w:rsidR="00C76C52" w:rsidRPr="008945A7" w14:paraId="48CA0C17"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2B2FF38" w14:textId="77777777" w:rsidR="00C76C52" w:rsidRPr="008945A7" w:rsidRDefault="00C76C52" w:rsidP="00C76C52">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F5F5B7" w14:textId="09A4D17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4,167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1E0364F" w14:textId="13047F6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9063D1" w14:textId="7BC1F4E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523126" w14:textId="5280C124"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34720B" w14:textId="7DA9D4B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07F7C6" w14:textId="4B8726B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4,718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AB93070" w14:textId="1AE4521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83F36E" w14:textId="4DEFE6A8"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1EAC62" w14:textId="07424736"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C81B3E" w14:textId="213513E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6,867</w:t>
            </w:r>
          </w:p>
        </w:tc>
      </w:tr>
    </w:tbl>
    <w:p w14:paraId="0A3E9DC8" w14:textId="77777777" w:rsidR="00393CD9" w:rsidRPr="008945A7" w:rsidRDefault="00393CD9" w:rsidP="00393CD9">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393CD9" w:rsidRPr="008945A7" w14:paraId="60788332"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F37C9D1" w14:textId="77777777" w:rsidR="00393CD9" w:rsidRPr="008945A7" w:rsidRDefault="00393CD9" w:rsidP="009C32FF">
            <w:pPr>
              <w:spacing w:after="40"/>
              <w:ind w:left="838"/>
            </w:pPr>
          </w:p>
        </w:tc>
        <w:tc>
          <w:tcPr>
            <w:tcW w:w="4210" w:type="dxa"/>
            <w:gridSpan w:val="5"/>
            <w:vAlign w:val="top"/>
          </w:tcPr>
          <w:p w14:paraId="3A460755" w14:textId="133F1011"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2B940865"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912CD3A"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11580F4D"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7A4FBFA8"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6000607D"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A4DF60D"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BE4FEE0"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B12D362"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C4421C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CCFCA1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A87F006"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2C100E11"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B928FF5" w14:textId="70828A4B"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0A9752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09CE862" w14:textId="77777777" w:rsidTr="00C76C5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98276E7"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D182713"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29FF5B8"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DA26A62"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AD829F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1CDAB17"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A294F1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3DCC3F5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227E78B"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1FEA7526"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76C52" w:rsidRPr="008945A7" w14:paraId="6CB8E7F5"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E8BA636" w14:textId="77777777" w:rsidR="00C76C52" w:rsidRPr="008945A7" w:rsidRDefault="00C76C52" w:rsidP="00C76C52">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741858" w14:textId="69B8A55B"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D6CC2F" w14:textId="56EBBE1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641200" w14:textId="4D150BD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134544" w14:textId="52D6A6D5"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55358B" w14:textId="7BAA68A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16,627</w:t>
            </w:r>
          </w:p>
        </w:tc>
        <w:tc>
          <w:tcPr>
            <w:tcW w:w="842" w:type="dxa"/>
            <w:tcBorders>
              <w:top w:val="nil"/>
              <w:left w:val="single" w:sz="4" w:space="0" w:color="auto"/>
              <w:bottom w:val="nil"/>
            </w:tcBorders>
            <w:vAlign w:val="top"/>
          </w:tcPr>
          <w:p w14:paraId="5CF3E871" w14:textId="77777777" w:rsidR="00C76C52" w:rsidRPr="008945A7" w:rsidRDefault="00C76C52" w:rsidP="00C76C52">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42913D1" w14:textId="77777777" w:rsidR="00C76C52" w:rsidRPr="008945A7" w:rsidRDefault="00C76C52" w:rsidP="00C76C52">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Pr>
          <w:p w14:paraId="06E9E776" w14:textId="55D6A9D4" w:rsidR="00C76C52" w:rsidRPr="008945A7" w:rsidRDefault="00C76C52" w:rsidP="00C76C52">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842" w:type="dxa"/>
            <w:tcBorders>
              <w:top w:val="nil"/>
              <w:bottom w:val="nil"/>
              <w:right w:val="nil"/>
            </w:tcBorders>
            <w:vAlign w:val="top"/>
          </w:tcPr>
          <w:p w14:paraId="566145A0" w14:textId="77777777" w:rsidR="00C76C52" w:rsidRPr="008945A7" w:rsidRDefault="00C76C52" w:rsidP="00C76C52">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76C52" w:rsidRPr="008945A7" w14:paraId="4F97F50F"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CA7A43C" w14:textId="77777777" w:rsidR="00C76C52" w:rsidRPr="008945A7" w:rsidRDefault="00C76C52" w:rsidP="00C76C52">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543996" w14:textId="1A7C2986"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831F447" w14:textId="2851B014"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7517E4" w14:textId="105E2B05"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226655" w14:textId="632E93BE"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BCC949" w14:textId="0E6EB72E"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24,075</w:t>
            </w:r>
          </w:p>
        </w:tc>
        <w:tc>
          <w:tcPr>
            <w:tcW w:w="842" w:type="dxa"/>
            <w:tcBorders>
              <w:top w:val="nil"/>
              <w:left w:val="single" w:sz="4" w:space="0" w:color="auto"/>
              <w:bottom w:val="nil"/>
            </w:tcBorders>
            <w:vAlign w:val="top"/>
          </w:tcPr>
          <w:p w14:paraId="2982B97B" w14:textId="77777777" w:rsidR="00C76C52" w:rsidRPr="008945A7" w:rsidRDefault="00C76C52" w:rsidP="00C76C52">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71273DC" w14:textId="77777777" w:rsidR="00C76C52" w:rsidRPr="008945A7" w:rsidRDefault="00C76C52" w:rsidP="00C76C52">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Pr>
          <w:p w14:paraId="39F38009" w14:textId="36847BB6" w:rsidR="00C76C52" w:rsidRPr="008945A7" w:rsidRDefault="00C76C52" w:rsidP="00C76C52">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842" w:type="dxa"/>
            <w:tcBorders>
              <w:top w:val="nil"/>
              <w:bottom w:val="nil"/>
              <w:right w:val="nil"/>
            </w:tcBorders>
            <w:vAlign w:val="top"/>
          </w:tcPr>
          <w:p w14:paraId="4D83AD30" w14:textId="77777777" w:rsidR="00C76C52" w:rsidRPr="008945A7" w:rsidRDefault="00C76C52" w:rsidP="00C76C52">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76C52" w:rsidRPr="008945A7" w14:paraId="08706DC9"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3A12C80" w14:textId="77777777" w:rsidR="00C76C52" w:rsidRPr="008945A7" w:rsidRDefault="00C76C52" w:rsidP="00C76C52">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34DB21" w14:textId="74916CB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5,186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BC75667" w14:textId="0A03C7C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4AB051" w14:textId="43E4556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5AF9DB" w14:textId="4C8F350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3005A6" w14:textId="7D51A48F"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7,448</w:t>
            </w:r>
          </w:p>
        </w:tc>
        <w:tc>
          <w:tcPr>
            <w:tcW w:w="842" w:type="dxa"/>
            <w:tcBorders>
              <w:top w:val="nil"/>
              <w:left w:val="single" w:sz="4" w:space="0" w:color="auto"/>
              <w:bottom w:val="single" w:sz="4" w:space="0" w:color="FFFFFF" w:themeColor="background1"/>
            </w:tcBorders>
            <w:vAlign w:val="top"/>
          </w:tcPr>
          <w:p w14:paraId="5F5588E5" w14:textId="77777777" w:rsidR="00C76C52" w:rsidRPr="008945A7" w:rsidRDefault="00C76C52" w:rsidP="00C76C52">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F719FFE" w14:textId="77777777" w:rsidR="00C76C52" w:rsidRPr="008945A7" w:rsidRDefault="00C76C52" w:rsidP="00C76C52">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Pr>
          <w:p w14:paraId="7513B534" w14:textId="5951E81F" w:rsidR="00C76C52" w:rsidRPr="008945A7" w:rsidRDefault="00C76C52" w:rsidP="00C76C52">
            <w:pPr>
              <w:jc w:val="center"/>
              <w:cnfStyle w:val="000000000000" w:firstRow="0" w:lastRow="0" w:firstColumn="0" w:lastColumn="0" w:oddVBand="0" w:evenVBand="0" w:oddHBand="0" w:evenHBand="0" w:firstRowFirstColumn="0" w:firstRowLastColumn="0" w:lastRowFirstColumn="0" w:lastRowLastColumn="0"/>
            </w:pPr>
            <w:r w:rsidRPr="008945A7">
              <w:t>－</w:t>
            </w:r>
          </w:p>
        </w:tc>
        <w:tc>
          <w:tcPr>
            <w:tcW w:w="842" w:type="dxa"/>
            <w:tcBorders>
              <w:top w:val="nil"/>
              <w:bottom w:val="nil"/>
              <w:right w:val="nil"/>
            </w:tcBorders>
            <w:vAlign w:val="top"/>
          </w:tcPr>
          <w:p w14:paraId="101B7551" w14:textId="77777777" w:rsidR="00C76C52" w:rsidRPr="008945A7" w:rsidRDefault="00C76C52" w:rsidP="00C76C52">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744C920" w14:textId="5EDE2D10" w:rsidR="00196F71" w:rsidRPr="008945A7" w:rsidRDefault="00196F71" w:rsidP="00B001E6">
      <w:pPr>
        <w:pStyle w:val="afa"/>
      </w:pPr>
    </w:p>
    <w:p w14:paraId="43E4D9A0" w14:textId="240AE103" w:rsidR="00AA722D" w:rsidRPr="008945A7" w:rsidRDefault="00AA722D" w:rsidP="00CA3524">
      <w:pPr>
        <w:pStyle w:val="4"/>
        <w:numPr>
          <w:ilvl w:val="3"/>
          <w:numId w:val="5"/>
        </w:numPr>
        <w:ind w:hanging="2013"/>
      </w:pPr>
      <w:r w:rsidRPr="008945A7">
        <w:rPr>
          <w:rFonts w:hint="eastAsia"/>
        </w:rPr>
        <w:t>鹿屋市区域</w:t>
      </w:r>
      <w:bookmarkEnd w:id="534"/>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26327D" w:rsidRPr="008945A7" w14:paraId="2182DE74" w14:textId="77777777" w:rsidTr="0026327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0552FA1" w14:textId="3696E5EF" w:rsidR="0026327D" w:rsidRPr="008945A7" w:rsidRDefault="0026327D" w:rsidP="0026327D">
            <w:pPr>
              <w:spacing w:after="40"/>
              <w:ind w:left="838"/>
            </w:pPr>
          </w:p>
        </w:tc>
        <w:tc>
          <w:tcPr>
            <w:tcW w:w="4210" w:type="dxa"/>
            <w:gridSpan w:val="5"/>
            <w:vAlign w:val="top"/>
          </w:tcPr>
          <w:p w14:paraId="5F10F1C1" w14:textId="1F0E050C" w:rsidR="0026327D" w:rsidRPr="008945A7" w:rsidRDefault="0026327D"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281750C8" w14:textId="2A46EC74" w:rsidR="0026327D" w:rsidRPr="008945A7" w:rsidRDefault="0026327D"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CD6793" w:rsidRPr="008945A7" w14:paraId="42120517" w14:textId="77777777" w:rsidTr="00CD6793">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49CBACB" w14:textId="77777777" w:rsidR="00CD6793" w:rsidRPr="008945A7" w:rsidRDefault="00CD6793" w:rsidP="00CD6793">
            <w:pPr>
              <w:spacing w:after="40"/>
              <w:ind w:left="838"/>
            </w:pPr>
          </w:p>
        </w:tc>
        <w:tc>
          <w:tcPr>
            <w:tcW w:w="842" w:type="dxa"/>
            <w:tcBorders>
              <w:bottom w:val="single" w:sz="4" w:space="0" w:color="FFFFFF" w:themeColor="background1"/>
              <w:right w:val="single" w:sz="4" w:space="0" w:color="FFFFFF" w:themeColor="background1"/>
            </w:tcBorders>
            <w:vAlign w:val="top"/>
          </w:tcPr>
          <w:p w14:paraId="7BB6CF7D" w14:textId="54792FDB" w:rsidR="00CD6793" w:rsidRPr="008945A7" w:rsidRDefault="00CD6793" w:rsidP="00CD6793">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F42F522" w14:textId="29470A14" w:rsidR="00CD6793" w:rsidRPr="008945A7" w:rsidRDefault="00CD6793" w:rsidP="00CD6793">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6C2E39B" w14:textId="3138CD07"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DA28B5F" w14:textId="7066515F"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FC9A218" w14:textId="77777777" w:rsidR="00CD6793" w:rsidRPr="008945A7" w:rsidRDefault="00CD6793" w:rsidP="00CD6793">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55C1975" w14:textId="77777777"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94973D1" w14:textId="77777777"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1ED22B9" w14:textId="77777777"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159C82E" w14:textId="77777777"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C6176A8" w14:textId="77777777" w:rsidR="00CD6793" w:rsidRPr="008945A7" w:rsidRDefault="00CD6793" w:rsidP="00CD6793">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CD6793" w:rsidRPr="008945A7" w14:paraId="3129AD50" w14:textId="77777777" w:rsidTr="00240A5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85A1926" w14:textId="77777777" w:rsidR="00CD6793" w:rsidRPr="008945A7" w:rsidRDefault="00CD6793" w:rsidP="00CD6793">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3839FD2" w14:textId="4BA1ACC8"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B970D0A" w14:textId="03D3D4DF" w:rsidR="00CD6793" w:rsidRPr="008945A7" w:rsidRDefault="00CD6793" w:rsidP="00CD6793">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CDBF2A0" w14:textId="77777777" w:rsidR="00CD6793" w:rsidRPr="008945A7" w:rsidRDefault="00CD6793" w:rsidP="00CD6793">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CF7D497" w14:textId="77777777" w:rsidR="00CD6793" w:rsidRPr="008945A7" w:rsidRDefault="00CD6793" w:rsidP="00CD6793">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AA39758" w14:textId="77777777" w:rsidR="00CD6793" w:rsidRPr="008945A7" w:rsidRDefault="00CD6793" w:rsidP="00CD6793">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0F1F9CB" w14:textId="77777777" w:rsidR="00CD6793" w:rsidRPr="008945A7" w:rsidRDefault="00CD6793" w:rsidP="00CD6793">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E0886A9" w14:textId="77777777" w:rsidR="00CD6793" w:rsidRPr="008945A7" w:rsidRDefault="00CD6793" w:rsidP="00CD6793">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822D7CB" w14:textId="77777777" w:rsidR="00CD6793" w:rsidRPr="008945A7" w:rsidRDefault="00CD6793" w:rsidP="00CD6793">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BBD2FE2" w14:textId="77777777" w:rsidR="00CD6793" w:rsidRPr="008945A7" w:rsidRDefault="00CD6793" w:rsidP="00CD6793">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3E2C039" w14:textId="77777777" w:rsidR="00CD6793" w:rsidRPr="008945A7" w:rsidRDefault="00CD6793" w:rsidP="00CD6793">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CF543B8" w14:textId="77777777" w:rsidR="00CD6793" w:rsidRPr="008945A7" w:rsidRDefault="00CD6793" w:rsidP="00CD6793">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833AABC" w14:textId="77777777" w:rsidR="00CD6793" w:rsidRPr="008945A7" w:rsidRDefault="00CD6793" w:rsidP="00CD6793">
            <w:pPr>
              <w:spacing w:after="40"/>
              <w:ind w:left="838"/>
              <w:cnfStyle w:val="000000000000" w:firstRow="0" w:lastRow="0" w:firstColumn="0" w:lastColumn="0" w:oddVBand="0" w:evenVBand="0" w:oddHBand="0" w:evenHBand="0" w:firstRowFirstColumn="0" w:firstRowLastColumn="0" w:lastRowFirstColumn="0" w:lastRowLastColumn="0"/>
            </w:pPr>
          </w:p>
        </w:tc>
      </w:tr>
      <w:tr w:rsidR="00240A5D" w:rsidRPr="008945A7" w14:paraId="64AECFA3"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6EAA6B0" w14:textId="77777777" w:rsidR="00240A5D" w:rsidRPr="008945A7" w:rsidRDefault="00240A5D" w:rsidP="00240A5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097280" w14:textId="5F52D47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7A53B1" w14:textId="38F609E3"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E99A2C" w14:textId="026715B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CC60FA" w14:textId="205D4F1D"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B12C3D" w14:textId="39205F4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FAFCB2" w14:textId="18A25E21"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BD1F04" w14:textId="6754CC7F"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5BBAF0" w14:textId="240C3296"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1F64E7" w14:textId="4DF361F2"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6EB1FB" w14:textId="06403B1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3,640</w:t>
            </w:r>
          </w:p>
        </w:tc>
      </w:tr>
      <w:tr w:rsidR="00240A5D" w:rsidRPr="008945A7" w14:paraId="306D6E24"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1608632" w14:textId="77777777" w:rsidR="00240A5D" w:rsidRPr="008945A7" w:rsidRDefault="00240A5D" w:rsidP="00240A5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08E7CF" w14:textId="37D195F8"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3B1BA27" w14:textId="229BF3A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3F4EB9" w14:textId="30D390BB"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BBDFE7" w14:textId="7F506A3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8992CE" w14:textId="73A0D26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D1ECA3" w14:textId="4DF441E0"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6FF02D" w14:textId="65F6FEE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5DA259" w14:textId="660BD151"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2A0C6B" w14:textId="74BF512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2B47C6" w14:textId="1D61BF0B"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4,217</w:t>
            </w:r>
          </w:p>
        </w:tc>
      </w:tr>
      <w:tr w:rsidR="00240A5D" w:rsidRPr="008945A7" w14:paraId="2E2BBF37"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127349D" w14:textId="77777777" w:rsidR="00240A5D" w:rsidRPr="008945A7" w:rsidRDefault="00240A5D" w:rsidP="00240A5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1A6D90" w14:textId="4EBA4F3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8E9F0F8" w14:textId="51983BB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CE5B1F" w14:textId="474F3CAE" w:rsidR="00240A5D" w:rsidRPr="008945A7" w:rsidRDefault="00242595"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240A5D" w:rsidRPr="008945A7">
              <w:rPr>
                <w:rFonts w:hint="eastAsia"/>
                <w:szCs w:val="18"/>
              </w:rPr>
              <w:t xml:space="preserve"> 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8A8603" w14:textId="34A1C391"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43DB15" w14:textId="54A1BB23"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38A518" w14:textId="011B8F92"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F227C49" w14:textId="7FB971D0"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06CBF2" w14:textId="09A1DD03" w:rsidR="00240A5D" w:rsidRPr="008945A7" w:rsidRDefault="00242595"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240A5D" w:rsidRPr="008945A7">
              <w:rPr>
                <w:rFonts w:hint="eastAsia"/>
                <w:szCs w:val="18"/>
              </w:rPr>
              <w:t xml:space="preserve"> 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CACB13" w14:textId="28F667B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DD484E" w14:textId="5A9B8245"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577</w:t>
            </w:r>
          </w:p>
        </w:tc>
      </w:tr>
    </w:tbl>
    <w:p w14:paraId="5F536397" w14:textId="2AC10CD1" w:rsidR="0026327D" w:rsidRPr="008945A7" w:rsidRDefault="0026327D" w:rsidP="0026327D">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26327D" w:rsidRPr="008945A7" w14:paraId="766145C0" w14:textId="77777777" w:rsidTr="0026327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D20840E" w14:textId="77777777" w:rsidR="0026327D" w:rsidRPr="008945A7" w:rsidRDefault="0026327D" w:rsidP="0026327D">
            <w:pPr>
              <w:spacing w:after="40"/>
              <w:ind w:left="838"/>
            </w:pPr>
          </w:p>
        </w:tc>
        <w:tc>
          <w:tcPr>
            <w:tcW w:w="4210" w:type="dxa"/>
            <w:gridSpan w:val="5"/>
            <w:vAlign w:val="top"/>
          </w:tcPr>
          <w:p w14:paraId="0376CBA8" w14:textId="62FEBB45" w:rsidR="0026327D" w:rsidRPr="008945A7" w:rsidRDefault="0026327D"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7F6F92D7" w14:textId="563C831D" w:rsidR="0026327D" w:rsidRPr="008945A7" w:rsidRDefault="0026327D"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26327D" w:rsidRPr="008945A7" w14:paraId="457FF469" w14:textId="77777777" w:rsidTr="0026327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CBDDC80" w14:textId="77777777" w:rsidR="0026327D" w:rsidRPr="008945A7" w:rsidRDefault="0026327D" w:rsidP="0026327D">
            <w:pPr>
              <w:spacing w:after="40"/>
              <w:ind w:left="838"/>
            </w:pPr>
          </w:p>
        </w:tc>
        <w:tc>
          <w:tcPr>
            <w:tcW w:w="842" w:type="dxa"/>
            <w:tcBorders>
              <w:bottom w:val="single" w:sz="4" w:space="0" w:color="FFFFFF" w:themeColor="background1"/>
              <w:right w:val="single" w:sz="4" w:space="0" w:color="FFFFFF" w:themeColor="background1"/>
            </w:tcBorders>
            <w:vAlign w:val="top"/>
          </w:tcPr>
          <w:p w14:paraId="6AC0D6D1" w14:textId="77777777" w:rsidR="0026327D" w:rsidRPr="008945A7" w:rsidRDefault="0026327D" w:rsidP="0026327D">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2FDF23C" w14:textId="77777777" w:rsidR="0026327D" w:rsidRPr="008945A7" w:rsidRDefault="0026327D" w:rsidP="0026327D">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342A742" w14:textId="2F0C5F55"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F17896A" w14:textId="4FB13B89"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4FF6A59" w14:textId="77777777" w:rsidR="0026327D" w:rsidRPr="008945A7" w:rsidRDefault="0026327D"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59F8CB5" w14:textId="77777777"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4E5D451" w14:textId="77777777"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00F1C17" w14:textId="77777777"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EB57127" w14:textId="77777777"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1C2B3FF" w14:textId="77777777" w:rsidR="0026327D" w:rsidRPr="008945A7" w:rsidRDefault="0026327D"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26327D" w:rsidRPr="008945A7" w14:paraId="2E21DA12" w14:textId="77777777" w:rsidTr="00240A5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8D03184" w14:textId="77777777" w:rsidR="0026327D" w:rsidRPr="008945A7" w:rsidRDefault="0026327D" w:rsidP="0026327D">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60878D5" w14:textId="77777777"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E106216" w14:textId="77777777" w:rsidR="0026327D" w:rsidRPr="008945A7" w:rsidRDefault="0026327D" w:rsidP="0026327D">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58FD69C" w14:textId="77777777" w:rsidR="0026327D" w:rsidRPr="008945A7" w:rsidRDefault="0026327D" w:rsidP="0026327D">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A28F8BC" w14:textId="77777777" w:rsidR="0026327D" w:rsidRPr="008945A7" w:rsidRDefault="0026327D"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0DB2ADF" w14:textId="77777777" w:rsidR="0026327D" w:rsidRPr="008945A7" w:rsidRDefault="0026327D"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308A067" w14:textId="77777777" w:rsidR="0026327D" w:rsidRPr="008945A7" w:rsidRDefault="0026327D"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CFE5EC5" w14:textId="2CD2D537" w:rsidR="0026327D" w:rsidRPr="008945A7" w:rsidRDefault="0026327D"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5866CC1" w14:textId="77777777" w:rsidR="0026327D" w:rsidRPr="008945A7" w:rsidRDefault="0026327D" w:rsidP="0026327D">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1070300" w14:textId="77777777" w:rsidR="0026327D" w:rsidRPr="008945A7" w:rsidRDefault="0026327D" w:rsidP="0026327D">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50AFD81" w14:textId="77777777" w:rsidR="0026327D" w:rsidRPr="008945A7" w:rsidRDefault="0026327D"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1AC03ED" w14:textId="77777777" w:rsidR="0026327D" w:rsidRPr="008945A7" w:rsidRDefault="0026327D"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F1F4834" w14:textId="77777777" w:rsidR="0026327D" w:rsidRPr="008945A7" w:rsidRDefault="0026327D" w:rsidP="0026327D">
            <w:pPr>
              <w:spacing w:after="40"/>
              <w:ind w:left="838"/>
              <w:cnfStyle w:val="000000000000" w:firstRow="0" w:lastRow="0" w:firstColumn="0" w:lastColumn="0" w:oddVBand="0" w:evenVBand="0" w:oddHBand="0" w:evenHBand="0" w:firstRowFirstColumn="0" w:firstRowLastColumn="0" w:lastRowFirstColumn="0" w:lastRowLastColumn="0"/>
            </w:pPr>
          </w:p>
        </w:tc>
      </w:tr>
      <w:tr w:rsidR="00240A5D" w:rsidRPr="008945A7" w14:paraId="616E0B72"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3B7B396" w14:textId="77777777" w:rsidR="00240A5D" w:rsidRPr="008945A7" w:rsidRDefault="00240A5D" w:rsidP="00240A5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717389" w14:textId="3E409945"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6A13C8" w14:textId="1A248F7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859E4B" w14:textId="35F27B2E"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169DC1" w14:textId="04FE488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AECE5A" w14:textId="44D8ACA0"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2F3959" w14:textId="4969B81B"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B7DF7A" w14:textId="6DBB3CF8"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05247C" w14:textId="16430EB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5588BB" w14:textId="4BD91C46"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6B4620" w14:textId="2690095E"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3,364</w:t>
            </w:r>
          </w:p>
        </w:tc>
      </w:tr>
      <w:tr w:rsidR="00240A5D" w:rsidRPr="008945A7" w14:paraId="3EC36F22"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5B9FBBD" w14:textId="77777777" w:rsidR="00240A5D" w:rsidRPr="008945A7" w:rsidRDefault="00240A5D" w:rsidP="00240A5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FB6E01" w14:textId="44C4E70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AB80F3A" w14:textId="34063E92"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2D0F5F" w14:textId="525768F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B36730" w14:textId="2AA19643"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8A4E58" w14:textId="05D0DC4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EC4F66" w14:textId="5BA643D8"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6AED632" w14:textId="634A9632"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5C0358" w14:textId="6AC84840"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F9363E" w14:textId="38EC197A"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A291E2" w14:textId="3757BEB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4,129</w:t>
            </w:r>
          </w:p>
        </w:tc>
      </w:tr>
      <w:tr w:rsidR="00240A5D" w:rsidRPr="008945A7" w14:paraId="2AA8F462"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A8B3D3F" w14:textId="5FC76382" w:rsidR="00240A5D" w:rsidRPr="008945A7" w:rsidRDefault="00240A5D" w:rsidP="00240A5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B9882E" w14:textId="5C0A00A2"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AAA34F0" w14:textId="2417EB9E"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BDA824" w14:textId="2AA463A3" w:rsidR="00240A5D" w:rsidRPr="008945A7" w:rsidRDefault="00242595"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w:t>
            </w:r>
            <w:r w:rsidR="00240A5D" w:rsidRPr="008945A7">
              <w:rPr>
                <w:rFonts w:hint="eastAsia"/>
                <w:szCs w:val="18"/>
              </w:rPr>
              <w:t xml:space="preserve"> 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E83576" w14:textId="0A08D9C8"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57B52D" w14:textId="1EDD2B8D"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CE59DC" w14:textId="199C5A2C"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55A36F1" w14:textId="7D9453C1"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FABC94" w14:textId="37129F0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214B83" w14:textId="2A3A716C"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5AC0F2" w14:textId="5C7EB3E6"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765</w:t>
            </w:r>
          </w:p>
        </w:tc>
      </w:tr>
    </w:tbl>
    <w:p w14:paraId="7FD5B39B" w14:textId="55FCAC84" w:rsidR="00CB36DC" w:rsidRPr="008945A7" w:rsidRDefault="00CB36DC" w:rsidP="00CB36DC">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CB36DC" w:rsidRPr="008945A7" w14:paraId="13379941" w14:textId="77777777" w:rsidTr="0026327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4583F30" w14:textId="070EF9D9" w:rsidR="00CB36DC" w:rsidRPr="008945A7" w:rsidRDefault="00CB36DC" w:rsidP="0026327D">
            <w:pPr>
              <w:spacing w:after="40"/>
              <w:ind w:left="838"/>
            </w:pPr>
          </w:p>
        </w:tc>
        <w:tc>
          <w:tcPr>
            <w:tcW w:w="4210" w:type="dxa"/>
            <w:gridSpan w:val="5"/>
            <w:vAlign w:val="top"/>
          </w:tcPr>
          <w:p w14:paraId="087CF446" w14:textId="5983B514" w:rsidR="00CB36DC" w:rsidRPr="008945A7" w:rsidRDefault="00CB36DC"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3CB3E11F" w14:textId="750C2DF2" w:rsidR="00CB36DC" w:rsidRPr="008945A7" w:rsidRDefault="00CB36DC" w:rsidP="0026327D">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BD024DF" w14:textId="77777777" w:rsidR="00CB36DC" w:rsidRPr="008945A7" w:rsidRDefault="00CB36DC" w:rsidP="0026327D">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5B236B35" w14:textId="77777777" w:rsidR="00CB36DC" w:rsidRPr="008945A7" w:rsidRDefault="00CB36DC" w:rsidP="0026327D">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78D4B52E" w14:textId="77777777" w:rsidR="00CB36DC" w:rsidRPr="008945A7" w:rsidRDefault="00CB36DC" w:rsidP="0026327D">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31E41D7E"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6FF09AF" w14:textId="77777777" w:rsidR="00B223CC" w:rsidRPr="008945A7" w:rsidRDefault="00B223CC" w:rsidP="0026327D">
            <w:pPr>
              <w:spacing w:after="40"/>
              <w:ind w:left="838"/>
            </w:pPr>
          </w:p>
        </w:tc>
        <w:tc>
          <w:tcPr>
            <w:tcW w:w="842" w:type="dxa"/>
            <w:tcBorders>
              <w:bottom w:val="single" w:sz="4" w:space="0" w:color="FFFFFF" w:themeColor="background1"/>
              <w:right w:val="single" w:sz="4" w:space="0" w:color="FFFFFF" w:themeColor="background1"/>
            </w:tcBorders>
            <w:vAlign w:val="top"/>
          </w:tcPr>
          <w:p w14:paraId="11236BD3" w14:textId="77777777" w:rsidR="00B223CC" w:rsidRPr="008945A7" w:rsidRDefault="00B223CC" w:rsidP="0026327D">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6EC2AB0" w14:textId="77777777" w:rsidR="00B223CC" w:rsidRPr="008945A7" w:rsidRDefault="00B223CC" w:rsidP="0026327D">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D2E5BC7" w14:textId="77777777" w:rsidR="00B223CC" w:rsidRPr="008945A7" w:rsidRDefault="00B223CC"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683EA2F" w14:textId="2CD0E56F" w:rsidR="00B223CC" w:rsidRPr="008945A7" w:rsidRDefault="00B223CC"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DBC07E2" w14:textId="77777777" w:rsidR="00B223CC" w:rsidRPr="008945A7" w:rsidRDefault="00B223CC"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718737D9" w14:textId="775D481E" w:rsidR="00B223CC" w:rsidRPr="008945A7" w:rsidRDefault="00B223CC" w:rsidP="0026327D">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3B8DD16E" w14:textId="4C42AE4C" w:rsidR="00B223CC" w:rsidRPr="008945A7" w:rsidRDefault="00B223CC" w:rsidP="0026327D">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4AA8341D" w14:textId="77777777" w:rsidR="00B223CC" w:rsidRPr="008945A7" w:rsidRDefault="00B223CC" w:rsidP="0026327D">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384E0D10" w14:textId="77777777" w:rsidTr="0009577C">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74C4644" w14:textId="77777777" w:rsidR="00B223CC" w:rsidRPr="008945A7" w:rsidRDefault="00B223CC" w:rsidP="0026327D">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43049DC" w14:textId="77777777" w:rsidR="00B223CC" w:rsidRPr="008945A7" w:rsidRDefault="00B223CC" w:rsidP="0026327D">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B8E6EBD" w14:textId="77777777" w:rsidR="00B223CC" w:rsidRPr="008945A7" w:rsidRDefault="00B223CC" w:rsidP="0026327D">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23B1F21" w14:textId="77777777" w:rsidR="00B223CC" w:rsidRPr="008945A7" w:rsidRDefault="00B223CC" w:rsidP="0026327D">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125FFFF" w14:textId="77777777" w:rsidR="00B223CC" w:rsidRPr="008945A7" w:rsidRDefault="00B223CC"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9DA864C" w14:textId="77777777" w:rsidR="00B223CC" w:rsidRPr="008945A7" w:rsidRDefault="00B223CC"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F5ECEFA" w14:textId="77777777" w:rsidR="00B223CC" w:rsidRPr="008945A7" w:rsidRDefault="00B223CC"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33372918" w14:textId="0C05F2B8" w:rsidR="00B223CC" w:rsidRPr="008945A7" w:rsidRDefault="00B223CC" w:rsidP="0026327D">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68B2AE13" w14:textId="77777777" w:rsidR="00B223CC" w:rsidRPr="008945A7" w:rsidRDefault="00B223CC" w:rsidP="0026327D">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9CCFE8C" w14:textId="77777777" w:rsidR="00B223CC" w:rsidRPr="008945A7" w:rsidRDefault="00B223CC" w:rsidP="0026327D">
            <w:pPr>
              <w:spacing w:after="40"/>
              <w:ind w:left="838"/>
              <w:cnfStyle w:val="000000000000" w:firstRow="0" w:lastRow="0" w:firstColumn="0" w:lastColumn="0" w:oddVBand="0" w:evenVBand="0" w:oddHBand="0" w:evenHBand="0" w:firstRowFirstColumn="0" w:firstRowLastColumn="0" w:lastRowFirstColumn="0" w:lastRowLastColumn="0"/>
            </w:pPr>
          </w:p>
        </w:tc>
      </w:tr>
      <w:tr w:rsidR="00E16B6C" w:rsidRPr="008945A7" w14:paraId="49E9637E" w14:textId="77777777" w:rsidTr="00E16B6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557EE3D" w14:textId="480107D3" w:rsidR="00E16B6C" w:rsidRPr="008945A7" w:rsidRDefault="00E16B6C" w:rsidP="00E16B6C">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5B6251" w14:textId="2D252481"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D79432" w14:textId="733F2988"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nil"/>
              <w:bottom w:val="single" w:sz="4" w:space="0" w:color="auto"/>
              <w:right w:val="single" w:sz="4" w:space="0" w:color="auto"/>
            </w:tcBorders>
            <w:shd w:val="clear" w:color="auto" w:fill="auto"/>
            <w:vAlign w:val="bottom"/>
          </w:tcPr>
          <w:p w14:paraId="465D02AD" w14:textId="1B64D003"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1,338</w:t>
            </w:r>
          </w:p>
        </w:tc>
        <w:tc>
          <w:tcPr>
            <w:tcW w:w="842" w:type="dxa"/>
            <w:tcBorders>
              <w:top w:val="single" w:sz="4" w:space="0" w:color="auto"/>
              <w:left w:val="dotted" w:sz="4" w:space="0" w:color="auto"/>
              <w:bottom w:val="single" w:sz="4" w:space="0" w:color="auto"/>
              <w:right w:val="single" w:sz="4" w:space="0" w:color="auto"/>
            </w:tcBorders>
            <w:shd w:val="clear" w:color="auto" w:fill="auto"/>
            <w:vAlign w:val="bottom"/>
          </w:tcPr>
          <w:p w14:paraId="793C8FBF" w14:textId="064C9BEC"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1,107</w:t>
            </w:r>
          </w:p>
        </w:tc>
        <w:tc>
          <w:tcPr>
            <w:tcW w:w="842" w:type="dxa"/>
            <w:tcBorders>
              <w:top w:val="single" w:sz="4" w:space="0" w:color="auto"/>
              <w:left w:val="nil"/>
              <w:bottom w:val="single" w:sz="4" w:space="0" w:color="auto"/>
              <w:right w:val="single" w:sz="4" w:space="0" w:color="auto"/>
            </w:tcBorders>
            <w:shd w:val="clear" w:color="auto" w:fill="auto"/>
            <w:vAlign w:val="bottom"/>
          </w:tcPr>
          <w:p w14:paraId="23638E9F" w14:textId="46158D3A"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3,264</w:t>
            </w:r>
          </w:p>
        </w:tc>
        <w:tc>
          <w:tcPr>
            <w:tcW w:w="842" w:type="dxa"/>
            <w:tcBorders>
              <w:top w:val="nil"/>
              <w:left w:val="single" w:sz="4" w:space="0" w:color="auto"/>
              <w:bottom w:val="nil"/>
            </w:tcBorders>
            <w:vAlign w:val="top"/>
          </w:tcPr>
          <w:p w14:paraId="3D632388" w14:textId="1AF1093D" w:rsidR="00E16B6C" w:rsidRPr="008945A7" w:rsidRDefault="00E16B6C" w:rsidP="00E16B6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F56F3F9" w14:textId="77777777" w:rsidR="00E16B6C" w:rsidRPr="008945A7" w:rsidRDefault="00E16B6C" w:rsidP="00E16B6C">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DA4995" w14:textId="7939802F"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230</w:t>
            </w:r>
          </w:p>
        </w:tc>
        <w:tc>
          <w:tcPr>
            <w:tcW w:w="842" w:type="dxa"/>
            <w:tcBorders>
              <w:top w:val="nil"/>
              <w:left w:val="single" w:sz="4" w:space="0" w:color="auto"/>
              <w:bottom w:val="nil"/>
              <w:right w:val="nil"/>
            </w:tcBorders>
            <w:vAlign w:val="top"/>
          </w:tcPr>
          <w:p w14:paraId="0245C6D4" w14:textId="77777777" w:rsidR="00E16B6C" w:rsidRPr="008945A7" w:rsidRDefault="00E16B6C" w:rsidP="00E16B6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16B6C" w:rsidRPr="008945A7" w14:paraId="1915CC79" w14:textId="77777777" w:rsidTr="00E16B6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99AC6A0" w14:textId="502F72C6" w:rsidR="00E16B6C" w:rsidRPr="008945A7" w:rsidRDefault="00E16B6C" w:rsidP="00E16B6C">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C2972E" w14:textId="45A948A8"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12E9C40" w14:textId="0A5523DC"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2D033C" w14:textId="57432F09"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E219A4" w14:textId="3AC56042"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FEB644" w14:textId="4BC315B9"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4,106</w:t>
            </w:r>
          </w:p>
        </w:tc>
        <w:tc>
          <w:tcPr>
            <w:tcW w:w="842" w:type="dxa"/>
            <w:tcBorders>
              <w:top w:val="nil"/>
              <w:left w:val="single" w:sz="4" w:space="0" w:color="auto"/>
              <w:bottom w:val="nil"/>
            </w:tcBorders>
            <w:vAlign w:val="top"/>
          </w:tcPr>
          <w:p w14:paraId="77A33B1F" w14:textId="13E3F68E" w:rsidR="00E16B6C" w:rsidRPr="008945A7" w:rsidRDefault="00E16B6C" w:rsidP="00E16B6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C200E18" w14:textId="77777777" w:rsidR="00E16B6C" w:rsidRPr="008945A7" w:rsidRDefault="00E16B6C" w:rsidP="00E16B6C">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C9960C" w14:textId="0B11A6DA"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448E1058" w14:textId="77777777" w:rsidR="00E16B6C" w:rsidRPr="008945A7" w:rsidRDefault="00E16B6C" w:rsidP="00E16B6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16B6C" w:rsidRPr="008945A7" w14:paraId="56B8E6CB" w14:textId="77777777" w:rsidTr="00E16B6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45202E3" w14:textId="0BCAC250" w:rsidR="00E16B6C" w:rsidRPr="008945A7" w:rsidRDefault="00E16B6C" w:rsidP="00E16B6C">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45C2DE" w14:textId="2D24F834"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45170A0" w14:textId="7E52B5FC"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5A89E2" w14:textId="4BE4908A"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68822F" w14:textId="3423E928"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57322B" w14:textId="071AD89C"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842</w:t>
            </w:r>
          </w:p>
        </w:tc>
        <w:tc>
          <w:tcPr>
            <w:tcW w:w="842" w:type="dxa"/>
            <w:tcBorders>
              <w:top w:val="nil"/>
              <w:left w:val="single" w:sz="4" w:space="0" w:color="auto"/>
              <w:bottom w:val="single" w:sz="4" w:space="0" w:color="FFFFFF" w:themeColor="background1"/>
            </w:tcBorders>
            <w:vAlign w:val="top"/>
          </w:tcPr>
          <w:p w14:paraId="0B2C8772" w14:textId="748E5726" w:rsidR="00E16B6C" w:rsidRPr="008945A7" w:rsidRDefault="00E16B6C" w:rsidP="00E16B6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654E293" w14:textId="77777777" w:rsidR="00E16B6C" w:rsidRPr="008945A7" w:rsidRDefault="00E16B6C" w:rsidP="00E16B6C">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850A27" w14:textId="4BDC132D" w:rsidR="00E16B6C" w:rsidRPr="008945A7" w:rsidRDefault="00E16B6C" w:rsidP="00E16B6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nil"/>
              <w:left w:val="single" w:sz="4" w:space="0" w:color="auto"/>
              <w:bottom w:val="nil"/>
              <w:right w:val="nil"/>
            </w:tcBorders>
            <w:vAlign w:val="top"/>
          </w:tcPr>
          <w:p w14:paraId="27E35176" w14:textId="77777777" w:rsidR="00E16B6C" w:rsidRPr="008945A7" w:rsidRDefault="00E16B6C" w:rsidP="00E16B6C">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13AB2583" w14:textId="35600E59" w:rsidR="00393CD9" w:rsidRPr="008945A7" w:rsidRDefault="007149EA" w:rsidP="00CA3524">
      <w:pPr>
        <w:pStyle w:val="4"/>
        <w:numPr>
          <w:ilvl w:val="3"/>
          <w:numId w:val="5"/>
        </w:numPr>
        <w:ind w:hanging="2013"/>
      </w:pPr>
      <w:bookmarkStart w:id="535" w:name="_Toc17376192"/>
      <w:r w:rsidRPr="008945A7">
        <w:rPr>
          <w:rFonts w:hint="eastAsia"/>
        </w:rPr>
        <w:t>枕崎市</w:t>
      </w:r>
      <w:r w:rsidR="00393CD9" w:rsidRPr="008945A7">
        <w:rPr>
          <w:rFonts w:hint="eastAsia"/>
        </w:rPr>
        <w:t>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393CD9" w:rsidRPr="008945A7" w14:paraId="25CC9B6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7CABDC0" w14:textId="77777777" w:rsidR="00393CD9" w:rsidRPr="008945A7" w:rsidRDefault="00393CD9" w:rsidP="009C32FF">
            <w:pPr>
              <w:spacing w:after="40"/>
              <w:ind w:left="838"/>
            </w:pPr>
          </w:p>
        </w:tc>
        <w:tc>
          <w:tcPr>
            <w:tcW w:w="4210" w:type="dxa"/>
            <w:gridSpan w:val="5"/>
            <w:vAlign w:val="top"/>
          </w:tcPr>
          <w:p w14:paraId="27DE3A34" w14:textId="0E52F948"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136BB35C" w14:textId="0D0A91C5"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393CD9" w:rsidRPr="008945A7" w14:paraId="1AC4C1A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573779F" w14:textId="77777777" w:rsidR="00393CD9" w:rsidRPr="008945A7" w:rsidRDefault="00393CD9"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9C0CC21"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463DEC2" w14:textId="77777777" w:rsidR="00393CD9" w:rsidRPr="008945A7" w:rsidRDefault="00393CD9"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665B155"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651098E"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DE87A35"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AA51320"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59DBA497" w14:textId="3044BAD9"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A461942"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E43E21A"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D45D338"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393CD9" w:rsidRPr="008945A7" w14:paraId="3B00F06D" w14:textId="77777777" w:rsidTr="00240A5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9468B0D" w14:textId="77777777" w:rsidR="00393CD9" w:rsidRPr="008945A7" w:rsidRDefault="00393CD9"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2512199"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D82ED69"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2DA8E51"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592839A"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0CFA468"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8E2EE1D"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4D5C18D"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76F112C" w14:textId="3ED2420D"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AF27B62" w14:textId="5C0A714F"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374337F"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BE86142"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CE7FDD1"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40A5D" w:rsidRPr="008945A7" w14:paraId="47045B91"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E145399" w14:textId="77777777" w:rsidR="00240A5D" w:rsidRPr="008945A7" w:rsidRDefault="00240A5D" w:rsidP="00240A5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D7F1CB" w14:textId="147EB85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63D116" w14:textId="35BC568C"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5918C1" w14:textId="61FF51EE"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175CD7" w14:textId="12739C08"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51447A" w14:textId="39D3300F"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BCC1C8" w14:textId="4E56EFE2"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62E561" w14:textId="6B951665"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069E44" w14:textId="10A9720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F2835A" w14:textId="2611282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A5D5B4" w14:textId="23574A6F"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459</w:t>
            </w:r>
          </w:p>
        </w:tc>
      </w:tr>
      <w:tr w:rsidR="00240A5D" w:rsidRPr="008945A7" w14:paraId="7B38C56E"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D39A936" w14:textId="0C02E4B5" w:rsidR="00240A5D" w:rsidRPr="008945A7" w:rsidRDefault="00240A5D" w:rsidP="00240A5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1D46CB" w14:textId="3BA44B35"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631D335" w14:textId="1B54D572"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805CAB" w14:textId="65783FE0"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6FB961" w14:textId="5216A1C6"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278CFE" w14:textId="0FA320C3"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589C13" w14:textId="475D991E"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E6880C2" w14:textId="4AF2E2FF"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20760F" w14:textId="59C44E8A"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5DE05D" w14:textId="0FD2F513"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750B21" w14:textId="358B0E3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555</w:t>
            </w:r>
          </w:p>
        </w:tc>
      </w:tr>
      <w:tr w:rsidR="00240A5D" w:rsidRPr="008945A7" w14:paraId="10513C09" w14:textId="77777777" w:rsidTr="00240A5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BFB0200" w14:textId="54851D03" w:rsidR="00240A5D" w:rsidRPr="008945A7" w:rsidRDefault="00240A5D" w:rsidP="00240A5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888959" w14:textId="40048F6B"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C0A02E2" w14:textId="0E0393B1"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1D7324" w14:textId="1E1E6DFB"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D6FA26" w14:textId="7EB17422" w:rsidR="00240A5D" w:rsidRPr="008945A7" w:rsidRDefault="00242595"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w:t>
            </w:r>
            <w:r w:rsidR="00240A5D" w:rsidRPr="008945A7">
              <w:rPr>
                <w:rFonts w:hint="eastAsia"/>
                <w:szCs w:val="18"/>
              </w:rPr>
              <w:t xml:space="preserve"> 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478E58" w14:textId="540E5F54"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2CC0A0" w14:textId="392C9BA9"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0E6A14D" w14:textId="1656C6AB"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C6E563" w14:textId="7BEDE50B"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5AB558" w14:textId="50920320" w:rsidR="00240A5D" w:rsidRPr="008945A7" w:rsidRDefault="00242595"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240A5D" w:rsidRPr="008945A7">
              <w:rPr>
                <w:rFonts w:hint="eastAsia"/>
                <w:szCs w:val="18"/>
              </w:rPr>
              <w:t xml:space="preserve"> 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EBDB84" w14:textId="10B28FC7" w:rsidR="00240A5D" w:rsidRPr="008945A7" w:rsidRDefault="00240A5D" w:rsidP="00240A5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96</w:t>
            </w:r>
          </w:p>
        </w:tc>
      </w:tr>
    </w:tbl>
    <w:p w14:paraId="1778DA06" w14:textId="77777777" w:rsidR="00393CD9" w:rsidRPr="008945A7" w:rsidRDefault="00393CD9" w:rsidP="00393CD9">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393CD9" w:rsidRPr="008945A7" w14:paraId="394068E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250C6DD" w14:textId="3EE5FCF9" w:rsidR="00393CD9" w:rsidRPr="008945A7" w:rsidRDefault="00393CD9" w:rsidP="009C32FF">
            <w:pPr>
              <w:spacing w:after="40"/>
              <w:ind w:left="838"/>
            </w:pPr>
          </w:p>
        </w:tc>
        <w:tc>
          <w:tcPr>
            <w:tcW w:w="4210" w:type="dxa"/>
            <w:gridSpan w:val="5"/>
            <w:vAlign w:val="top"/>
          </w:tcPr>
          <w:p w14:paraId="3FE9C5FB" w14:textId="4C733FF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065D02C8" w14:textId="4B3787D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393CD9" w:rsidRPr="008945A7" w14:paraId="6AE5E9B8"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705533C" w14:textId="77777777" w:rsidR="00393CD9" w:rsidRPr="008945A7" w:rsidRDefault="00393CD9"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2572587" w14:textId="2C3E2264"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44761EC" w14:textId="77777777" w:rsidR="00393CD9" w:rsidRPr="008945A7" w:rsidRDefault="00393CD9"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1843EDA"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96BF9CE"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E5B07B1"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542B916"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BC36C23" w14:textId="45D3AC66"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318712E"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BBAABEF"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362A879"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393CD9" w:rsidRPr="008945A7" w14:paraId="4B145E5C" w14:textId="77777777" w:rsidTr="00BD34A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14427CA" w14:textId="77777777" w:rsidR="00393CD9" w:rsidRPr="008945A7" w:rsidRDefault="00393CD9"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EB7323E" w14:textId="70D62D2A"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50F67C3"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B0C8BC4"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B5AB592"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1F473F0"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A10861F"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6F61520"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49953980"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CCBCB46"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1422C39"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2A760D8"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A3B2C03"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D34A7" w:rsidRPr="008945A7" w14:paraId="469A0C69" w14:textId="77777777" w:rsidTr="00BD34A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774BF38" w14:textId="77777777" w:rsidR="00BD34A7" w:rsidRPr="008945A7" w:rsidRDefault="00BD34A7" w:rsidP="00BD34A7">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D8B258" w14:textId="000E57FD"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3E9C22" w14:textId="0BF64C5F"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F886BC" w14:textId="63E48435"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55D7F4" w14:textId="29F2E9A0"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4A7691" w14:textId="08D98D7B"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B38B18" w14:textId="5534DE23"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EBD934" w14:textId="32F784E0"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F896A7" w14:textId="1C0BCDBE"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B85AC3" w14:textId="43AFF761"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7EB95E" w14:textId="5D0D6D5E"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409</w:t>
            </w:r>
          </w:p>
        </w:tc>
      </w:tr>
      <w:tr w:rsidR="00BD34A7" w:rsidRPr="008945A7" w14:paraId="7FC97DB7" w14:textId="77777777" w:rsidTr="00BD34A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EDAFA01" w14:textId="77777777" w:rsidR="00BD34A7" w:rsidRPr="008945A7" w:rsidRDefault="00BD34A7" w:rsidP="00BD34A7">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B5B461" w14:textId="3FB2A0FF"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2D5DA09" w14:textId="42D72A55"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1A5B38" w14:textId="6A0BC3A0"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2A45EB" w14:textId="633EFC0A"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C9024A" w14:textId="04F65780"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69BA63" w14:textId="5AEFACB9"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C2011DA" w14:textId="37C20DB3"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59A046" w14:textId="174EC744"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669398" w14:textId="4A0146DA"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38F2DB" w14:textId="03C6BDA4"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555</w:t>
            </w:r>
          </w:p>
        </w:tc>
      </w:tr>
      <w:tr w:rsidR="00BD34A7" w:rsidRPr="008945A7" w14:paraId="5D700EA3" w14:textId="77777777" w:rsidTr="00BD34A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FE8E497" w14:textId="77777777" w:rsidR="00BD34A7" w:rsidRPr="008945A7" w:rsidRDefault="00BD34A7" w:rsidP="00BD34A7">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9672A9" w14:textId="346C329C"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AB99656" w14:textId="35DE6D0E"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C92C06" w14:textId="79BE5643"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AAA04C" w14:textId="22D4FADD"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D44D56" w14:textId="680EAE6D"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A7D242" w14:textId="28E18681"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839E4BF" w14:textId="6EF1C4A6"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096B1F" w14:textId="69ACF35F"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5F6824" w14:textId="72AE4617"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2B0BCA" w14:textId="4FE3BBC3" w:rsidR="00BD34A7" w:rsidRPr="008945A7" w:rsidRDefault="00BD34A7" w:rsidP="00BD34A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146</w:t>
            </w:r>
          </w:p>
        </w:tc>
      </w:tr>
    </w:tbl>
    <w:p w14:paraId="2EEE5D48" w14:textId="77777777" w:rsidR="00393CD9" w:rsidRPr="008945A7" w:rsidRDefault="00393CD9" w:rsidP="00393CD9">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393CD9" w:rsidRPr="008945A7" w14:paraId="6864285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97D5360" w14:textId="77777777" w:rsidR="00393CD9" w:rsidRPr="008945A7" w:rsidRDefault="00393CD9" w:rsidP="009C32FF">
            <w:pPr>
              <w:spacing w:after="40"/>
              <w:ind w:left="838"/>
            </w:pPr>
          </w:p>
        </w:tc>
        <w:tc>
          <w:tcPr>
            <w:tcW w:w="4210" w:type="dxa"/>
            <w:gridSpan w:val="5"/>
            <w:vAlign w:val="top"/>
          </w:tcPr>
          <w:p w14:paraId="27F4308A" w14:textId="05D4909A"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5DF6ED7B"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5016F3C" w14:textId="3E41EC42"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03152BB0"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5E39BF13"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46DDCC31"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56BE2A0" w14:textId="77777777" w:rsidR="00B223CC" w:rsidRPr="008945A7" w:rsidRDefault="00B223CC"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6E1F23B" w14:textId="77777777"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516C708" w14:textId="77777777" w:rsidR="00B223CC" w:rsidRPr="008945A7" w:rsidRDefault="00B223CC"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5DE52A6"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D1594DB"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FFC5446" w14:textId="77777777"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6E39DC8A"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5C4BAF44" w14:textId="36D28D56"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E8F9F44" w14:textId="77777777"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5E5D6521" w14:textId="77777777" w:rsidTr="00BD34A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5EF617F" w14:textId="77777777" w:rsidR="00B223CC" w:rsidRPr="008945A7" w:rsidRDefault="00B223CC"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B7C1BFB"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34A33AB" w14:textId="78E84062" w:rsidR="00B223CC" w:rsidRPr="008945A7" w:rsidRDefault="00B223CC"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0ACE589" w14:textId="77777777" w:rsidR="00B223CC" w:rsidRPr="008945A7" w:rsidRDefault="00B223CC"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3EE9E5F"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43E880A"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DF5C631"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38C1287B"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DA347BD"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1C03F1BB"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53F68" w:rsidRPr="008945A7" w14:paraId="56C55174" w14:textId="77777777" w:rsidTr="00653F6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FFD86CB" w14:textId="77777777" w:rsidR="00653F68" w:rsidRPr="008945A7" w:rsidRDefault="00653F68" w:rsidP="00653F68">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28F17C" w14:textId="573EE2A0"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C516C9" w14:textId="7A600B6D"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07F6DC" w14:textId="7F330E16"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962798" w14:textId="5AF3A9AB"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79CB9B" w14:textId="161048AF"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393</w:t>
            </w:r>
          </w:p>
        </w:tc>
        <w:tc>
          <w:tcPr>
            <w:tcW w:w="842" w:type="dxa"/>
            <w:tcBorders>
              <w:top w:val="nil"/>
              <w:left w:val="single" w:sz="4" w:space="0" w:color="auto"/>
              <w:bottom w:val="nil"/>
            </w:tcBorders>
            <w:vAlign w:val="top"/>
          </w:tcPr>
          <w:p w14:paraId="2384EDE6" w14:textId="77777777" w:rsidR="00653F68" w:rsidRPr="008945A7" w:rsidRDefault="00653F68" w:rsidP="00653F6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DA75C4F" w14:textId="77777777" w:rsidR="00653F68" w:rsidRPr="008945A7" w:rsidRDefault="00653F68" w:rsidP="00653F68">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8D0EAD" w14:textId="09D15C42"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nil"/>
              <w:left w:val="single" w:sz="4" w:space="0" w:color="auto"/>
              <w:bottom w:val="nil"/>
              <w:right w:val="nil"/>
            </w:tcBorders>
            <w:vAlign w:val="top"/>
          </w:tcPr>
          <w:p w14:paraId="3678E3BB" w14:textId="77777777" w:rsidR="00653F68" w:rsidRPr="008945A7" w:rsidRDefault="00653F68" w:rsidP="00653F6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53F68" w:rsidRPr="008945A7" w14:paraId="02FA0DEA" w14:textId="77777777" w:rsidTr="00653F6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AD2A4C8" w14:textId="77777777" w:rsidR="00653F68" w:rsidRPr="008945A7" w:rsidRDefault="00653F68" w:rsidP="00653F68">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087E19" w14:textId="50233BF4"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6DA5F39" w14:textId="72BFDF19"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83D4E3" w14:textId="0A6C2354"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8AF7BC" w14:textId="53BADBAE"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4EB705" w14:textId="57E23815"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555</w:t>
            </w:r>
          </w:p>
        </w:tc>
        <w:tc>
          <w:tcPr>
            <w:tcW w:w="842" w:type="dxa"/>
            <w:tcBorders>
              <w:top w:val="nil"/>
              <w:left w:val="single" w:sz="4" w:space="0" w:color="auto"/>
              <w:bottom w:val="nil"/>
            </w:tcBorders>
            <w:vAlign w:val="top"/>
          </w:tcPr>
          <w:p w14:paraId="32D01ED9" w14:textId="3F4937DE" w:rsidR="00653F68" w:rsidRPr="008945A7" w:rsidRDefault="00653F68" w:rsidP="00653F6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53C311D" w14:textId="77777777" w:rsidR="00653F68" w:rsidRPr="008945A7" w:rsidRDefault="00653F68" w:rsidP="00653F68">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350DEA" w14:textId="362FD4A4"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0B637E89" w14:textId="77777777" w:rsidR="00653F68" w:rsidRPr="008945A7" w:rsidRDefault="00653F68" w:rsidP="00653F6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53F68" w:rsidRPr="008945A7" w14:paraId="4761AAE6" w14:textId="77777777" w:rsidTr="00653F6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DF469B4" w14:textId="77777777" w:rsidR="00653F68" w:rsidRPr="008945A7" w:rsidRDefault="00653F68" w:rsidP="00653F68">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87F1DD" w14:textId="1A8DB5FA"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E568319" w14:textId="498AF9AF"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F051CA" w14:textId="6221D28D"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7E87F4" w14:textId="378E6277"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325FC1" w14:textId="5AEA3086"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w:t>
            </w:r>
          </w:p>
        </w:tc>
        <w:tc>
          <w:tcPr>
            <w:tcW w:w="842" w:type="dxa"/>
            <w:tcBorders>
              <w:top w:val="nil"/>
              <w:left w:val="single" w:sz="4" w:space="0" w:color="auto"/>
              <w:bottom w:val="single" w:sz="4" w:space="0" w:color="FFFFFF" w:themeColor="background1"/>
            </w:tcBorders>
            <w:vAlign w:val="top"/>
          </w:tcPr>
          <w:p w14:paraId="759026DB" w14:textId="77777777" w:rsidR="00653F68" w:rsidRPr="008945A7" w:rsidRDefault="00653F68" w:rsidP="00653F6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62FA528" w14:textId="77777777" w:rsidR="00653F68" w:rsidRPr="008945A7" w:rsidRDefault="00653F68" w:rsidP="00653F68">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DFC446" w14:textId="0DD51D75" w:rsidR="00653F68" w:rsidRPr="008945A7" w:rsidRDefault="00653F68" w:rsidP="00653F6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0F799BFB" w14:textId="77777777" w:rsidR="00653F68" w:rsidRPr="008945A7" w:rsidRDefault="00653F68" w:rsidP="00653F68">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7969A0E7" w14:textId="77777777" w:rsidR="00B001E6" w:rsidRPr="008945A7" w:rsidRDefault="00B001E6" w:rsidP="00B001E6"/>
    <w:p w14:paraId="0F36EB5C" w14:textId="5BCE3F50" w:rsidR="007149EA" w:rsidRPr="008945A7" w:rsidRDefault="007149EA" w:rsidP="00CA3524">
      <w:pPr>
        <w:pStyle w:val="4"/>
        <w:numPr>
          <w:ilvl w:val="3"/>
          <w:numId w:val="5"/>
        </w:numPr>
        <w:ind w:hanging="2013"/>
      </w:pPr>
      <w:r w:rsidRPr="008945A7">
        <w:rPr>
          <w:rFonts w:hint="eastAsia"/>
        </w:rPr>
        <w:t>阿久根市区域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221E13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8EFDFA5" w14:textId="77777777" w:rsidR="007149EA" w:rsidRPr="008945A7" w:rsidRDefault="007149EA" w:rsidP="009C32FF">
            <w:pPr>
              <w:spacing w:after="40"/>
              <w:ind w:left="838"/>
            </w:pPr>
          </w:p>
        </w:tc>
        <w:tc>
          <w:tcPr>
            <w:tcW w:w="4210" w:type="dxa"/>
            <w:gridSpan w:val="5"/>
            <w:vAlign w:val="top"/>
          </w:tcPr>
          <w:p w14:paraId="356391C3" w14:textId="6C6C0FB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47DBB0FE" w14:textId="415EA90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5FBE1285"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8CA6FEB"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934824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E75E96E"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C88F76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D8901F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C1D33C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1757307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6EBAF7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AB6EE0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6D54F5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0509DA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173C961F" w14:textId="77777777" w:rsidTr="003D043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9D97154"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5DD646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961A8C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2956AB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92C72D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93F1D1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54CCE6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E9742B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BE69B7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8E7780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2F577A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DFCB90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3524C0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D0439" w:rsidRPr="008945A7" w14:paraId="50CCDB76" w14:textId="77777777" w:rsidTr="003D043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A57DF5C" w14:textId="77777777" w:rsidR="003D0439" w:rsidRPr="008945A7" w:rsidRDefault="003D0439" w:rsidP="003D0439">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207375" w14:textId="58D6F026"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FA41B2" w14:textId="313FDD12"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B71C9B" w14:textId="7301D9F8"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D1696F" w14:textId="7BA3C17A"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C69C5E" w14:textId="14236180"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69A236" w14:textId="7D9CD97B"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809FDA" w14:textId="73F8853F"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812472" w14:textId="0710038E"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5FF05E" w14:textId="1EBA473C"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9546E0" w14:textId="4AF6AF13"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451</w:t>
            </w:r>
          </w:p>
        </w:tc>
      </w:tr>
      <w:tr w:rsidR="003D0439" w:rsidRPr="008945A7" w14:paraId="0524BBD4" w14:textId="77777777" w:rsidTr="003D043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E0C20C5" w14:textId="32BF4C7A" w:rsidR="003D0439" w:rsidRPr="008945A7" w:rsidRDefault="003D0439" w:rsidP="003D0439">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521CC8" w14:textId="502B5BB2"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326D7C1" w14:textId="2A699534"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3002AC" w14:textId="6D408498"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E34831" w14:textId="29CAE68A"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555320" w14:textId="254D713A"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62A580" w14:textId="67FC0B5C"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740627" w14:textId="4B4CBAC3"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1CDA29" w14:textId="43B9ACBA"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EA487D" w14:textId="1880D610"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EBA4F8" w14:textId="3275C34C"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474</w:t>
            </w:r>
          </w:p>
        </w:tc>
      </w:tr>
      <w:tr w:rsidR="003D0439" w:rsidRPr="008945A7" w14:paraId="53BC16EE" w14:textId="77777777" w:rsidTr="003D043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D465F8C" w14:textId="644009A6" w:rsidR="003D0439" w:rsidRPr="008945A7" w:rsidRDefault="003D0439" w:rsidP="003D0439">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CC6C27" w14:textId="1719E074"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05DFC65" w14:textId="56C48700"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A87B91" w14:textId="479C8290"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995173" w14:textId="568E144C"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D69893" w14:textId="52770882"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A7F32E" w14:textId="5CF44DE3"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328F2E4" w14:textId="235CE11F"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FB0419" w14:textId="3BE85ECB"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D902CF" w14:textId="1ECEACB8"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4D7CDD" w14:textId="0DF7C31A"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r>
    </w:tbl>
    <w:p w14:paraId="71C890D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F76E04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6693C8E" w14:textId="50696AB4" w:rsidR="007149EA" w:rsidRPr="008945A7" w:rsidRDefault="007149EA" w:rsidP="009C32FF">
            <w:pPr>
              <w:spacing w:after="40"/>
              <w:ind w:left="838"/>
            </w:pPr>
          </w:p>
        </w:tc>
        <w:tc>
          <w:tcPr>
            <w:tcW w:w="4210" w:type="dxa"/>
            <w:gridSpan w:val="5"/>
            <w:vAlign w:val="top"/>
          </w:tcPr>
          <w:p w14:paraId="7E44F31E" w14:textId="2B735EF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362FB671" w14:textId="4050C85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73C1C295"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E8795E1"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28DC382" w14:textId="25CAB40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3924C48"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E85623D" w14:textId="1D28A6C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E16903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2A7171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F2EE06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4635E5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3269BF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B3A890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FA7CF1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F031A02" w14:textId="77777777" w:rsidTr="003D043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B52C4AA"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14F9562" w14:textId="415F610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522B28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F27F4C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AE578C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057ADB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EAFC7C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890F59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C2A6DE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2C7452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1B3F9C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08110C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26D1D1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D0439" w:rsidRPr="008945A7" w14:paraId="5F0AE487" w14:textId="77777777" w:rsidTr="003D043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509ABC0" w14:textId="77777777" w:rsidR="003D0439" w:rsidRPr="008945A7" w:rsidRDefault="003D0439" w:rsidP="003D0439">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0EA33E" w14:textId="103BF39C"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9947BB" w14:textId="22593E90"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61B258" w14:textId="2C8FF292"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03928A" w14:textId="6C317EC6"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19974B" w14:textId="4C4767C1"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CDE5F2" w14:textId="2393D156"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FB5C9E" w14:textId="4280B412"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1CDBDC" w14:textId="47C7FBE8"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2B652E" w14:textId="552D0D04"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D582E3" w14:textId="43EE0BF4"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431</w:t>
            </w:r>
          </w:p>
        </w:tc>
      </w:tr>
      <w:tr w:rsidR="003D0439" w:rsidRPr="008945A7" w14:paraId="48E79A6F" w14:textId="77777777" w:rsidTr="003D043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FEDF35F" w14:textId="77777777" w:rsidR="003D0439" w:rsidRPr="008945A7" w:rsidRDefault="003D0439" w:rsidP="003D0439">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9E65AB" w14:textId="19F42F72"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5AF2904" w14:textId="47CCE9FA"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C53467" w14:textId="72D64A55"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7824DD" w14:textId="57AAB935"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2B1D23" w14:textId="722EDE8C"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097BF1" w14:textId="61E630CE"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2E4972E" w14:textId="56EB3C61"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889642" w14:textId="35E8FEF4"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F90D96" w14:textId="270B60FC"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8B0265" w14:textId="2A08F9C4"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474</w:t>
            </w:r>
          </w:p>
        </w:tc>
      </w:tr>
      <w:tr w:rsidR="003D0439" w:rsidRPr="008945A7" w14:paraId="2B85B3B3" w14:textId="77777777" w:rsidTr="003D043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81C6192" w14:textId="77777777" w:rsidR="003D0439" w:rsidRPr="008945A7" w:rsidRDefault="003D0439" w:rsidP="003D0439">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D828A7" w14:textId="20D6660E"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69C905E" w14:textId="5C15FA2E"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5B502B" w14:textId="6EDC05CB"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1F82A5" w14:textId="203EB421"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E3EC0D" w14:textId="791BF544"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E38F27" w14:textId="6AA73668"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AF7C2AD" w14:textId="2BDF236D"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F45C44" w14:textId="13AFFFE6"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844217" w14:textId="241E36E3"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E85EB2" w14:textId="5FDDF9B8" w:rsidR="003D0439" w:rsidRPr="008945A7" w:rsidRDefault="003D0439" w:rsidP="003D043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r>
    </w:tbl>
    <w:p w14:paraId="434B961F"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515B260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5CAF0AA" w14:textId="77777777" w:rsidR="007149EA" w:rsidRPr="008945A7" w:rsidRDefault="007149EA" w:rsidP="009C32FF">
            <w:pPr>
              <w:spacing w:after="40"/>
              <w:ind w:left="838"/>
            </w:pPr>
          </w:p>
        </w:tc>
        <w:tc>
          <w:tcPr>
            <w:tcW w:w="4210" w:type="dxa"/>
            <w:gridSpan w:val="5"/>
            <w:vAlign w:val="top"/>
          </w:tcPr>
          <w:p w14:paraId="157F7597" w14:textId="007742E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55CECE7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79D27B7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1AD6BFA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3B83FBA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12CE9480"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0CE3F32" w14:textId="77777777" w:rsidR="00B223CC" w:rsidRPr="008945A7" w:rsidRDefault="00B223CC" w:rsidP="00B223CC">
            <w:pPr>
              <w:spacing w:after="40"/>
              <w:ind w:left="838"/>
            </w:pPr>
          </w:p>
        </w:tc>
        <w:tc>
          <w:tcPr>
            <w:tcW w:w="842" w:type="dxa"/>
            <w:tcBorders>
              <w:bottom w:val="single" w:sz="4" w:space="0" w:color="FFFFFF" w:themeColor="background1"/>
              <w:right w:val="single" w:sz="4" w:space="0" w:color="FFFFFF" w:themeColor="background1"/>
            </w:tcBorders>
            <w:vAlign w:val="top"/>
          </w:tcPr>
          <w:p w14:paraId="735B2F89" w14:textId="77777777" w:rsidR="00B223CC" w:rsidRPr="008945A7" w:rsidRDefault="00B223CC" w:rsidP="00B223CC">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C3B9AD3" w14:textId="77777777" w:rsidR="00B223CC" w:rsidRPr="008945A7" w:rsidRDefault="00B223CC" w:rsidP="00B223CC">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5AF5476" w14:textId="77777777" w:rsidR="00B223CC" w:rsidRPr="008945A7" w:rsidRDefault="00B223CC" w:rsidP="00B223C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2481B78" w14:textId="77777777" w:rsidR="00B223CC" w:rsidRPr="008945A7" w:rsidRDefault="00B223CC" w:rsidP="00B223C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35293F2" w14:textId="77777777" w:rsidR="00B223CC" w:rsidRPr="008945A7" w:rsidRDefault="00B223CC" w:rsidP="00B223CC">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202A473" w14:textId="77777777" w:rsidR="00B223CC" w:rsidRPr="008945A7" w:rsidRDefault="00B223CC" w:rsidP="00B223CC">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0D2EFCE7" w14:textId="1AACE5CF" w:rsidR="00B223CC" w:rsidRPr="008945A7" w:rsidRDefault="00B223CC" w:rsidP="00B223CC">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EA8F512" w14:textId="77777777" w:rsidR="00B223CC" w:rsidRPr="008945A7" w:rsidRDefault="00B223CC" w:rsidP="00B223CC">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1FE1BA44" w14:textId="77777777" w:rsidTr="003D043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A23A7A0" w14:textId="77777777" w:rsidR="00B223CC" w:rsidRPr="008945A7" w:rsidRDefault="00B223CC" w:rsidP="00B223CC">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4E276A5" w14:textId="77777777" w:rsidR="00B223CC" w:rsidRPr="008945A7" w:rsidRDefault="00B223CC" w:rsidP="00B223CC">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EEE89C2" w14:textId="77777777" w:rsidR="00B223CC" w:rsidRPr="008945A7" w:rsidRDefault="00B223CC" w:rsidP="00B223CC">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027ADF3" w14:textId="77777777" w:rsidR="00B223CC" w:rsidRPr="008945A7" w:rsidRDefault="00B223CC" w:rsidP="00B223CC">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D48E7EC" w14:textId="77777777" w:rsidR="00B223CC" w:rsidRPr="008945A7" w:rsidRDefault="00B223CC" w:rsidP="00B223CC">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0F5F565" w14:textId="77777777" w:rsidR="00B223CC" w:rsidRPr="008945A7" w:rsidRDefault="00B223CC" w:rsidP="00B223CC">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6D3EF6F" w14:textId="77777777" w:rsidR="00B223CC" w:rsidRPr="008945A7" w:rsidRDefault="00B223CC" w:rsidP="00B223CC">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B955860" w14:textId="77777777" w:rsidR="00B223CC" w:rsidRPr="008945A7" w:rsidRDefault="00B223CC" w:rsidP="00B223CC">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77AC9779" w14:textId="77777777" w:rsidR="00B223CC" w:rsidRPr="008945A7" w:rsidRDefault="00B223CC" w:rsidP="00B223CC">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333C003C" w14:textId="77777777" w:rsidR="00B223CC" w:rsidRPr="008945A7" w:rsidRDefault="00B223CC" w:rsidP="00B223CC">
            <w:pPr>
              <w:spacing w:after="40"/>
              <w:ind w:left="838"/>
              <w:cnfStyle w:val="000000000000" w:firstRow="0" w:lastRow="0" w:firstColumn="0" w:lastColumn="0" w:oddVBand="0" w:evenVBand="0" w:oddHBand="0" w:evenHBand="0" w:firstRowFirstColumn="0" w:firstRowLastColumn="0" w:lastRowFirstColumn="0" w:lastRowLastColumn="0"/>
            </w:pPr>
          </w:p>
        </w:tc>
      </w:tr>
      <w:tr w:rsidR="00AB3C4D" w:rsidRPr="008945A7" w14:paraId="7F81E859" w14:textId="77777777" w:rsidTr="00AB3C4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1B38C95" w14:textId="77777777" w:rsidR="00AB3C4D" w:rsidRPr="008945A7" w:rsidRDefault="00AB3C4D" w:rsidP="00AB3C4D">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250DB7" w14:textId="4601F5D3"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8BFA4D" w14:textId="4825AC95"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0E2720" w14:textId="7BAA0492"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FFD795" w14:textId="3B2099B9"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FE4AC4" w14:textId="2208D318"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422</w:t>
            </w:r>
          </w:p>
        </w:tc>
        <w:tc>
          <w:tcPr>
            <w:tcW w:w="842" w:type="dxa"/>
            <w:tcBorders>
              <w:top w:val="nil"/>
              <w:left w:val="single" w:sz="4" w:space="0" w:color="auto"/>
              <w:bottom w:val="nil"/>
            </w:tcBorders>
            <w:vAlign w:val="top"/>
          </w:tcPr>
          <w:p w14:paraId="258720AA" w14:textId="77777777" w:rsidR="00AB3C4D" w:rsidRPr="008945A7" w:rsidRDefault="00AB3C4D" w:rsidP="00AB3C4D">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BFCDCF8" w14:textId="3D429825" w:rsidR="00AB3C4D" w:rsidRPr="008945A7" w:rsidRDefault="00AB3C4D" w:rsidP="00AB3C4D">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B5ED50" w14:textId="0A74C3FD"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645DDA05" w14:textId="77777777" w:rsidR="00AB3C4D" w:rsidRPr="008945A7" w:rsidRDefault="00AB3C4D" w:rsidP="00AB3C4D">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AB3C4D" w:rsidRPr="008945A7" w14:paraId="10C86FA0" w14:textId="77777777" w:rsidTr="00AB3C4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5BBAC2C" w14:textId="77777777" w:rsidR="00AB3C4D" w:rsidRPr="008945A7" w:rsidRDefault="00AB3C4D" w:rsidP="00AB3C4D">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C8E7FA" w14:textId="09D09F3B"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5785369" w14:textId="2379461E"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24CB12" w14:textId="1FD3B930"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8F48E8" w14:textId="3D010A6B"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ECBE2D" w14:textId="5AE43423"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474</w:t>
            </w:r>
          </w:p>
        </w:tc>
        <w:tc>
          <w:tcPr>
            <w:tcW w:w="842" w:type="dxa"/>
            <w:tcBorders>
              <w:top w:val="nil"/>
              <w:left w:val="single" w:sz="4" w:space="0" w:color="auto"/>
              <w:bottom w:val="nil"/>
            </w:tcBorders>
            <w:vAlign w:val="top"/>
          </w:tcPr>
          <w:p w14:paraId="2E48B2A5" w14:textId="77777777" w:rsidR="00AB3C4D" w:rsidRPr="008945A7" w:rsidRDefault="00AB3C4D" w:rsidP="00AB3C4D">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5FA25CE" w14:textId="57FABCAE" w:rsidR="00AB3C4D" w:rsidRPr="008945A7" w:rsidRDefault="00AB3C4D" w:rsidP="00AB3C4D">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891CB6" w14:textId="684276AF"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1F1F59E5" w14:textId="77777777" w:rsidR="00AB3C4D" w:rsidRPr="008945A7" w:rsidRDefault="00AB3C4D" w:rsidP="00AB3C4D">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AB3C4D" w:rsidRPr="008945A7" w14:paraId="3AB3E79F" w14:textId="77777777" w:rsidTr="00AB3C4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46F00E6" w14:textId="77777777" w:rsidR="00AB3C4D" w:rsidRPr="008945A7" w:rsidRDefault="00AB3C4D" w:rsidP="00AB3C4D">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826519" w14:textId="46C103A2"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26D5F80" w14:textId="75B53A16"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F58F2A" w14:textId="5617307F"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81F3AF" w14:textId="39F6BCCB"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6E479B" w14:textId="5293FC36"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nil"/>
              <w:left w:val="single" w:sz="4" w:space="0" w:color="auto"/>
              <w:bottom w:val="single" w:sz="4" w:space="0" w:color="FFFFFF" w:themeColor="background1"/>
            </w:tcBorders>
            <w:vAlign w:val="top"/>
          </w:tcPr>
          <w:p w14:paraId="3CBDE6A4" w14:textId="77777777" w:rsidR="00AB3C4D" w:rsidRPr="008945A7" w:rsidRDefault="00AB3C4D" w:rsidP="00AB3C4D">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C45F98B" w14:textId="354F4AC8" w:rsidR="00AB3C4D" w:rsidRPr="008945A7" w:rsidRDefault="00AB3C4D" w:rsidP="00AB3C4D">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832CC8" w14:textId="3FCB9A62" w:rsidR="00AB3C4D" w:rsidRPr="008945A7" w:rsidRDefault="00AB3C4D" w:rsidP="00AB3C4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5A599B9E" w14:textId="77777777" w:rsidR="00AB3C4D" w:rsidRPr="008945A7" w:rsidRDefault="00AB3C4D" w:rsidP="00AB3C4D">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22C995D5" w14:textId="0E6B6596" w:rsidR="00B001E6" w:rsidRPr="008945A7" w:rsidRDefault="00B001E6" w:rsidP="007149EA"/>
    <w:p w14:paraId="4924E689" w14:textId="77777777" w:rsidR="00B001E6" w:rsidRPr="008945A7" w:rsidRDefault="00B001E6">
      <w:pPr>
        <w:widowControl/>
        <w:snapToGrid/>
        <w:jc w:val="left"/>
      </w:pPr>
      <w:r w:rsidRPr="008945A7">
        <w:br w:type="page"/>
      </w:r>
    </w:p>
    <w:p w14:paraId="2A85C267" w14:textId="4053FDB6" w:rsidR="007149EA" w:rsidRPr="008945A7" w:rsidRDefault="007149EA" w:rsidP="00CA3524">
      <w:pPr>
        <w:pStyle w:val="4"/>
        <w:numPr>
          <w:ilvl w:val="3"/>
          <w:numId w:val="5"/>
        </w:numPr>
        <w:ind w:hanging="2013"/>
      </w:pPr>
      <w:r w:rsidRPr="008945A7">
        <w:rPr>
          <w:rFonts w:hint="eastAsia"/>
        </w:rPr>
        <w:t>出水市区域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9F3A80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87FC1D5" w14:textId="77777777" w:rsidR="007149EA" w:rsidRPr="008945A7" w:rsidRDefault="007149EA" w:rsidP="009C32FF">
            <w:pPr>
              <w:spacing w:after="40"/>
              <w:ind w:left="838"/>
            </w:pPr>
          </w:p>
        </w:tc>
        <w:tc>
          <w:tcPr>
            <w:tcW w:w="4210" w:type="dxa"/>
            <w:gridSpan w:val="5"/>
            <w:vAlign w:val="top"/>
          </w:tcPr>
          <w:p w14:paraId="083BEF1C" w14:textId="4280B2E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7E50B9C5" w14:textId="574F215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1A07FB8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38249A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85019D5" w14:textId="511F836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3FBC086"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C15745F" w14:textId="2B27838F"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E1E5A5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D7CC94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77432E9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75F49B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D9C033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53439F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FA14CB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3F5F833" w14:textId="77777777" w:rsidTr="005412C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F49C3DC"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BEBA9E3" w14:textId="138B6A2F"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AE13092" w14:textId="0C4AF556"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C11395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BD1927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1EC296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BFE512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67B359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FC4544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9E0E60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3E57F0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646D2F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618E42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5412CD" w:rsidRPr="008945A7" w14:paraId="1C966596"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E3F8761" w14:textId="77777777" w:rsidR="005412CD" w:rsidRPr="008945A7" w:rsidRDefault="005412CD" w:rsidP="005412C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397FAF" w14:textId="78DB346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E448B2" w14:textId="3D6B2E1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C5B2A0" w14:textId="7C1C2BCE"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62756C" w14:textId="4FA77AC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3F8D24" w14:textId="20C60C53"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16A746" w14:textId="1577EDCB"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1BF261" w14:textId="17B55D4E"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2E7E29" w14:textId="7A163EB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AA9561" w14:textId="07A9D562"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3183B5" w14:textId="5753992B"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1,684</w:t>
            </w:r>
          </w:p>
        </w:tc>
      </w:tr>
      <w:tr w:rsidR="005412CD" w:rsidRPr="008945A7" w14:paraId="39C36D2A"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0C3F31F" w14:textId="77777777" w:rsidR="005412CD" w:rsidRPr="008945A7" w:rsidRDefault="005412CD" w:rsidP="005412C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52DEFB" w14:textId="3F14327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E40FA2E" w14:textId="04DFFD9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CA9CFD" w14:textId="456DBC4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F56D80" w14:textId="183BA49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76AE4E" w14:textId="3C16569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09A1E7" w14:textId="1CFB42E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2950445" w14:textId="6E4285F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D18D88" w14:textId="6DFDC6A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2F524E" w14:textId="273B61D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755826" w14:textId="4AF741A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1,921</w:t>
            </w:r>
          </w:p>
        </w:tc>
      </w:tr>
      <w:tr w:rsidR="005412CD" w:rsidRPr="008945A7" w14:paraId="0D8E1217"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93FC96A" w14:textId="77777777" w:rsidR="005412CD" w:rsidRPr="008945A7" w:rsidRDefault="005412CD" w:rsidP="005412C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1EA33A" w14:textId="1F7E0B96"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568B8FF" w14:textId="418F3E94"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8DC8B4" w14:textId="231D27E7"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5998D3" w14:textId="31F580E2"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48C52C" w14:textId="603C50C3"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C0FFD4" w14:textId="7E863EE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8232F7F" w14:textId="7F273D7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E1FFEB" w14:textId="7A8A80B2"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23999C" w14:textId="51B7855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C8DB33" w14:textId="1FBB7E22"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237</w:t>
            </w:r>
          </w:p>
        </w:tc>
      </w:tr>
    </w:tbl>
    <w:p w14:paraId="1E58B8AD" w14:textId="4ADA9245"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0BDD42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CB180CA" w14:textId="77777777" w:rsidR="007149EA" w:rsidRPr="008945A7" w:rsidRDefault="007149EA" w:rsidP="009C32FF">
            <w:pPr>
              <w:spacing w:after="40"/>
              <w:ind w:left="838"/>
            </w:pPr>
          </w:p>
        </w:tc>
        <w:tc>
          <w:tcPr>
            <w:tcW w:w="4210" w:type="dxa"/>
            <w:gridSpan w:val="5"/>
            <w:vAlign w:val="top"/>
          </w:tcPr>
          <w:p w14:paraId="50A6AB36" w14:textId="65692EE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25030AB0" w14:textId="361EC3B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32F93451"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D800029"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292D64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633154E"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0C539A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9427CF6" w14:textId="3B7D6C8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6C0BE69" w14:textId="2164325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B55ADB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0F5B5A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D4754C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48D746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1B835E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07DD6499" w14:textId="77777777" w:rsidTr="005412C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D58C6E4"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1D2ECE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3D705C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B047AA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5E1513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FF4DBC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FA061B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6D1B66D" w14:textId="36A72751"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36501A4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A0C4BB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4C0867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8F4444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DECFE1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5412CD" w:rsidRPr="008945A7" w14:paraId="49E8F2DE"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368EEC3" w14:textId="77777777" w:rsidR="005412CD" w:rsidRPr="008945A7" w:rsidRDefault="005412CD" w:rsidP="005412C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9C9CFB" w14:textId="5A2A93F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3F49D6" w14:textId="79A1223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006BF0" w14:textId="0BBA4E8A"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399DD1" w14:textId="5BB8E22A"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684DA4" w14:textId="6B274100"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7769EF" w14:textId="753B6CA3"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280276" w14:textId="0278748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F366D2" w14:textId="361A85D4"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BC6D18" w14:textId="6408742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B1ED49" w14:textId="18970620"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1,571</w:t>
            </w:r>
          </w:p>
        </w:tc>
      </w:tr>
      <w:tr w:rsidR="005412CD" w:rsidRPr="008945A7" w14:paraId="78BFE93C"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8BA1754" w14:textId="77777777" w:rsidR="005412CD" w:rsidRPr="008945A7" w:rsidRDefault="005412CD" w:rsidP="005412C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1D9B79" w14:textId="5239054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8E2665F" w14:textId="708B6740"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7E1631" w14:textId="6D8C95D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261ACF" w14:textId="342A9F6E"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DF5C35" w14:textId="5B14FB9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E10B09" w14:textId="2FCA27A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B71316F" w14:textId="79604D5E"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824F02" w14:textId="4E8025E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1DD7D8" w14:textId="6E2BC8F0"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EE4453" w14:textId="4844B75B"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1,891</w:t>
            </w:r>
          </w:p>
        </w:tc>
      </w:tr>
      <w:tr w:rsidR="005412CD" w:rsidRPr="008945A7" w14:paraId="512A443E"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5638EC4" w14:textId="77777777" w:rsidR="005412CD" w:rsidRPr="008945A7" w:rsidRDefault="005412CD" w:rsidP="005412C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68EBAB" w14:textId="6414266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F25B957" w14:textId="7412F65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441D9D" w14:textId="5847EE46"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30F629" w14:textId="6663C4F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6072D7" w14:textId="34B650E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2263D1" w14:textId="105E213A"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35C2E3A" w14:textId="062D6020"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665717" w14:textId="04B4A3E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27D608" w14:textId="073049F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4AF874" w14:textId="40B50BF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r>
    </w:tbl>
    <w:p w14:paraId="5D88F103"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4D4D00E1"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992EEE8" w14:textId="77777777" w:rsidR="007149EA" w:rsidRPr="008945A7" w:rsidRDefault="007149EA" w:rsidP="009C32FF">
            <w:pPr>
              <w:spacing w:after="40"/>
              <w:ind w:left="838"/>
            </w:pPr>
          </w:p>
        </w:tc>
        <w:tc>
          <w:tcPr>
            <w:tcW w:w="4210" w:type="dxa"/>
            <w:gridSpan w:val="5"/>
            <w:vAlign w:val="top"/>
          </w:tcPr>
          <w:p w14:paraId="44E42CEC" w14:textId="32AFCD7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009C302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02EF2607" w14:textId="7944E93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2B928B5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2FF7B7A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175FD539"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E27A852" w14:textId="77777777" w:rsidR="00B223CC" w:rsidRPr="008945A7" w:rsidRDefault="00B223CC"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2711539" w14:textId="77777777"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74817D3" w14:textId="77777777" w:rsidR="00B223CC" w:rsidRPr="008945A7" w:rsidRDefault="00B223CC"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3C6FE0D"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40D1111"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4547293" w14:textId="77777777"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56BC2A1F"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66E792E1" w14:textId="7F54D9D9"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CFAAA30" w14:textId="77777777" w:rsidR="00B223CC" w:rsidRPr="008945A7" w:rsidRDefault="00B223CC"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B223CC" w:rsidRPr="008945A7" w14:paraId="0EC74CC0" w14:textId="77777777" w:rsidTr="005412C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283A0C1" w14:textId="77777777" w:rsidR="00B223CC" w:rsidRPr="008945A7" w:rsidRDefault="00B223CC"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EBAFD08"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689EB7C" w14:textId="77777777" w:rsidR="00B223CC" w:rsidRPr="008945A7" w:rsidRDefault="00B223CC"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41BA3C6" w14:textId="77777777" w:rsidR="00B223CC" w:rsidRPr="008945A7" w:rsidRDefault="00B223CC"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366D7D1"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B72548C"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C228714"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03A4ECCD" w14:textId="77777777" w:rsidR="00B223CC" w:rsidRPr="008945A7" w:rsidRDefault="00B223CC"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DC37043"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DB68989" w14:textId="77777777" w:rsidR="00B223CC" w:rsidRPr="008945A7" w:rsidRDefault="00B223CC"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143508" w:rsidRPr="008945A7" w14:paraId="1CB94165" w14:textId="77777777" w:rsidTr="0014350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ED81E85" w14:textId="77777777" w:rsidR="00143508" w:rsidRPr="008945A7" w:rsidRDefault="00143508" w:rsidP="00143508">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1793B5" w14:textId="0AF7F5BA"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8A53DA" w14:textId="7584C9A9"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BFCEE0" w14:textId="69290405"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704ACF" w14:textId="4B53536B"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F29C1A" w14:textId="5463D719"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1,562</w:t>
            </w:r>
          </w:p>
        </w:tc>
        <w:tc>
          <w:tcPr>
            <w:tcW w:w="842" w:type="dxa"/>
            <w:tcBorders>
              <w:top w:val="nil"/>
              <w:left w:val="single" w:sz="4" w:space="0" w:color="auto"/>
              <w:bottom w:val="nil"/>
            </w:tcBorders>
            <w:vAlign w:val="top"/>
          </w:tcPr>
          <w:p w14:paraId="0D5B4E11" w14:textId="77777777" w:rsidR="00143508" w:rsidRPr="008945A7" w:rsidRDefault="00143508" w:rsidP="0014350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2CE93A2" w14:textId="0B116ECC" w:rsidR="00143508" w:rsidRPr="008945A7" w:rsidRDefault="00143508" w:rsidP="00143508">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025CD5" w14:textId="69366554"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nil"/>
              <w:left w:val="single" w:sz="4" w:space="0" w:color="auto"/>
              <w:bottom w:val="nil"/>
              <w:right w:val="nil"/>
            </w:tcBorders>
            <w:vAlign w:val="top"/>
          </w:tcPr>
          <w:p w14:paraId="57B02CF3" w14:textId="77777777" w:rsidR="00143508" w:rsidRPr="008945A7" w:rsidRDefault="00143508" w:rsidP="0014350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43508" w:rsidRPr="008945A7" w14:paraId="46964A03" w14:textId="77777777" w:rsidTr="0014350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A0E6E60" w14:textId="77777777" w:rsidR="00143508" w:rsidRPr="008945A7" w:rsidRDefault="00143508" w:rsidP="00143508">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AD1291" w14:textId="49676514"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8AE3FA3" w14:textId="1E9D7A86"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CC0676" w14:textId="266AE1D1"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20CA31" w14:textId="77B3EEFD"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F96DE0" w14:textId="6C9934B3"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1,891</w:t>
            </w:r>
          </w:p>
        </w:tc>
        <w:tc>
          <w:tcPr>
            <w:tcW w:w="842" w:type="dxa"/>
            <w:tcBorders>
              <w:top w:val="nil"/>
              <w:left w:val="single" w:sz="4" w:space="0" w:color="auto"/>
              <w:bottom w:val="nil"/>
            </w:tcBorders>
            <w:vAlign w:val="top"/>
          </w:tcPr>
          <w:p w14:paraId="38F90D6F" w14:textId="77777777" w:rsidR="00143508" w:rsidRPr="008945A7" w:rsidRDefault="00143508" w:rsidP="0014350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5851F36" w14:textId="77777777" w:rsidR="00143508" w:rsidRPr="008945A7" w:rsidRDefault="00143508" w:rsidP="00143508">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0B23D3" w14:textId="5B2FBB5B"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nil"/>
              <w:left w:val="single" w:sz="4" w:space="0" w:color="auto"/>
              <w:bottom w:val="nil"/>
              <w:right w:val="nil"/>
            </w:tcBorders>
            <w:vAlign w:val="top"/>
          </w:tcPr>
          <w:p w14:paraId="096A1AE4" w14:textId="77777777" w:rsidR="00143508" w:rsidRPr="008945A7" w:rsidRDefault="00143508" w:rsidP="0014350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43508" w:rsidRPr="008945A7" w14:paraId="67ADA9F9" w14:textId="77777777" w:rsidTr="0014350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EA21CE0" w14:textId="77777777" w:rsidR="00143508" w:rsidRPr="008945A7" w:rsidRDefault="00143508" w:rsidP="00143508">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3A714C" w14:textId="0A206BB4"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9196C17" w14:textId="18D0904A"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549563" w14:textId="63B1ABBA"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F3A113" w14:textId="0CAE73B7"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7732E4" w14:textId="79F35A09"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329</w:t>
            </w:r>
          </w:p>
        </w:tc>
        <w:tc>
          <w:tcPr>
            <w:tcW w:w="842" w:type="dxa"/>
            <w:tcBorders>
              <w:top w:val="nil"/>
              <w:left w:val="single" w:sz="4" w:space="0" w:color="auto"/>
              <w:bottom w:val="single" w:sz="4" w:space="0" w:color="FFFFFF" w:themeColor="background1"/>
            </w:tcBorders>
            <w:vAlign w:val="top"/>
          </w:tcPr>
          <w:p w14:paraId="0AE81844" w14:textId="77777777" w:rsidR="00143508" w:rsidRPr="008945A7" w:rsidRDefault="00143508" w:rsidP="0014350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4F7AE77" w14:textId="77777777" w:rsidR="00143508" w:rsidRPr="008945A7" w:rsidRDefault="00143508" w:rsidP="00143508">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ECC2D4" w14:textId="3F122D75" w:rsidR="00143508" w:rsidRPr="008945A7" w:rsidRDefault="00143508" w:rsidP="0014350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nil"/>
              <w:left w:val="single" w:sz="4" w:space="0" w:color="auto"/>
              <w:bottom w:val="nil"/>
              <w:right w:val="nil"/>
            </w:tcBorders>
            <w:vAlign w:val="top"/>
          </w:tcPr>
          <w:p w14:paraId="11FB1051" w14:textId="77777777" w:rsidR="00143508" w:rsidRPr="008945A7" w:rsidRDefault="00143508" w:rsidP="00143508">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0C5E984A" w14:textId="77777777" w:rsidR="007149EA" w:rsidRPr="008945A7" w:rsidRDefault="007149EA" w:rsidP="007149EA"/>
    <w:p w14:paraId="0629DD62" w14:textId="6A27CAAD" w:rsidR="007149EA" w:rsidRPr="008945A7" w:rsidRDefault="007149EA" w:rsidP="00CA3524">
      <w:pPr>
        <w:pStyle w:val="4"/>
        <w:numPr>
          <w:ilvl w:val="3"/>
          <w:numId w:val="5"/>
        </w:numPr>
        <w:ind w:hanging="2013"/>
      </w:pPr>
      <w:r w:rsidRPr="008945A7">
        <w:rPr>
          <w:rFonts w:hint="eastAsia"/>
        </w:rPr>
        <w:t>指宿市区域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995993E"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F1EB85E" w14:textId="77777777" w:rsidR="007149EA" w:rsidRPr="008945A7" w:rsidRDefault="007149EA" w:rsidP="009C32FF">
            <w:pPr>
              <w:spacing w:after="40"/>
              <w:ind w:left="838"/>
            </w:pPr>
          </w:p>
        </w:tc>
        <w:tc>
          <w:tcPr>
            <w:tcW w:w="4210" w:type="dxa"/>
            <w:gridSpan w:val="5"/>
            <w:vAlign w:val="top"/>
          </w:tcPr>
          <w:p w14:paraId="2893B7BB" w14:textId="3EF0FE5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45FC42A5" w14:textId="2355052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55DEF730"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B24CF8A"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E3AD04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1540F7A"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0E2883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D8FCDF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0DC5FF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115AFA5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A42095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26CF12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86C0E8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476351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F293F49" w14:textId="77777777" w:rsidTr="005412C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5BDCBB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D3E3A0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744D7A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71171C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347299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C13BCE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C42E07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CA9C09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74F5E9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AED987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7FF92A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2AA070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FDD7DA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5412CD" w:rsidRPr="008945A7" w14:paraId="3FFA8BDE"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C6DD465" w14:textId="77777777" w:rsidR="005412CD" w:rsidRPr="008945A7" w:rsidRDefault="005412CD" w:rsidP="005412C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7A10B7" w14:textId="1074A76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E01739" w14:textId="5233C7A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E797EA" w14:textId="59C8317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BB93F3" w14:textId="3C8A40CA"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2794A1" w14:textId="3AF4D61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7DBA65" w14:textId="70792E4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648504" w14:textId="3B36CA1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4FB980" w14:textId="2440804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8C558B" w14:textId="2F1C554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BA7A81" w14:textId="7108237E"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1,030</w:t>
            </w:r>
          </w:p>
        </w:tc>
      </w:tr>
      <w:tr w:rsidR="005412CD" w:rsidRPr="008945A7" w14:paraId="2630E94E"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9D497CC" w14:textId="77777777" w:rsidR="005412CD" w:rsidRPr="008945A7" w:rsidRDefault="005412CD" w:rsidP="005412C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D01FE9" w14:textId="0B2331B7"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A650D54" w14:textId="6036EC94"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BD27A1" w14:textId="5A5068C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A63CB4" w14:textId="367E20E0"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73B0D6" w14:textId="21987B67"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53EDB7" w14:textId="5AE10584"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FD35581" w14:textId="059D821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840F67" w14:textId="78C4EEF4"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4FBE94" w14:textId="1E1A52B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4F1DA3" w14:textId="21784D9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1,327</w:t>
            </w:r>
          </w:p>
        </w:tc>
      </w:tr>
      <w:tr w:rsidR="005412CD" w:rsidRPr="008945A7" w14:paraId="75F82BDA"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D732F2D" w14:textId="77777777" w:rsidR="005412CD" w:rsidRPr="008945A7" w:rsidRDefault="005412CD" w:rsidP="005412C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E5A306" w14:textId="36883CB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2ABD035" w14:textId="238E44A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5F4F7C" w14:textId="61EB6FC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78ED6F" w14:textId="5A25999B"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39ADAA" w14:textId="06A7DA0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C833A4" w14:textId="6A39920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71EF19" w14:textId="3DA3201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EE67BA" w14:textId="027CBBC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0E15A7" w14:textId="5B8036E6"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615B4C" w14:textId="4D2A90B6"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297</w:t>
            </w:r>
          </w:p>
        </w:tc>
      </w:tr>
    </w:tbl>
    <w:p w14:paraId="4CB74D35" w14:textId="7BD0E510"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E291A9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F19C7FE" w14:textId="77777777" w:rsidR="007149EA" w:rsidRPr="008945A7" w:rsidRDefault="007149EA" w:rsidP="009C32FF">
            <w:pPr>
              <w:spacing w:after="40"/>
              <w:ind w:left="838"/>
            </w:pPr>
          </w:p>
        </w:tc>
        <w:tc>
          <w:tcPr>
            <w:tcW w:w="4210" w:type="dxa"/>
            <w:gridSpan w:val="5"/>
            <w:vAlign w:val="top"/>
          </w:tcPr>
          <w:p w14:paraId="0B1A17AB" w14:textId="5E811B1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030ABE09" w14:textId="253B8B2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7C323217"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9EECD7C"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94DCD5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8CC2EEB"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C30C7D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66E334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CB1236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2A7D14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B1466B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8B62140" w14:textId="062F68F4"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E2674D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45CEE6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0E1545F5" w14:textId="77777777" w:rsidTr="005412C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CB88C4D"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EEB27D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E64099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ED1DA2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3ABB9C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E02E16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F8F268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1C5122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055721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90626E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C107C1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F75E6D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926519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5412CD" w:rsidRPr="008945A7" w14:paraId="3C775E53"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12986A4" w14:textId="77777777" w:rsidR="005412CD" w:rsidRPr="008945A7" w:rsidRDefault="005412CD" w:rsidP="005412C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1F3C17" w14:textId="7919158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50F127" w14:textId="53AE646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406B38" w14:textId="659B454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5DF52C" w14:textId="7391986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936ACF" w14:textId="2E3BEF85"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75482A" w14:textId="2DE2E51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5E393E" w14:textId="48E7B7F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C6CC07" w14:textId="44E54552"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8DED7A" w14:textId="041F652A"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DC3F5C" w14:textId="0A8FB33A"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937</w:t>
            </w:r>
          </w:p>
        </w:tc>
      </w:tr>
      <w:tr w:rsidR="005412CD" w:rsidRPr="008945A7" w14:paraId="05CD5FC1"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A6A6EF1" w14:textId="77777777" w:rsidR="005412CD" w:rsidRPr="008945A7" w:rsidRDefault="005412CD" w:rsidP="005412C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2EF6C1" w14:textId="0F5798E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4BD36D5" w14:textId="2E91EA0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ED78CB" w14:textId="02B59522"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4007C6" w14:textId="710A5F2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76EC82" w14:textId="0F26E6B9"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5BE5D5" w14:textId="2FC1028D"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28CF578" w14:textId="1A8B9DC3"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B1E0C6" w14:textId="4197E271"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08E027" w14:textId="1EDCACB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8BF1F1" w14:textId="184DA6EC"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1,327</w:t>
            </w:r>
          </w:p>
        </w:tc>
      </w:tr>
      <w:tr w:rsidR="005412CD" w:rsidRPr="008945A7" w14:paraId="792E9CE3" w14:textId="77777777" w:rsidTr="005412C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2DF213E" w14:textId="77777777" w:rsidR="005412CD" w:rsidRPr="008945A7" w:rsidRDefault="005412CD" w:rsidP="005412C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0B0EDB" w14:textId="61C71E94"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445BE68" w14:textId="2EED04AF"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A63CE7" w14:textId="13A2F0E6"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7B2855" w14:textId="45BEC4E4"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C72A7D" w14:textId="4C853BD3"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B5AD38" w14:textId="0C7AC4D8"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8C2EC7A" w14:textId="5CDE3B27"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F6C177" w14:textId="3BEF91A0"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68AE18" w14:textId="0CB6A223"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EBD3F1" w14:textId="496D4682" w:rsidR="005412CD" w:rsidRPr="008945A7" w:rsidRDefault="005412CD" w:rsidP="005412C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390</w:t>
            </w:r>
          </w:p>
        </w:tc>
      </w:tr>
    </w:tbl>
    <w:p w14:paraId="0C45B697"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35AC4DA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97A77B9" w14:textId="77777777" w:rsidR="007149EA" w:rsidRPr="008945A7" w:rsidRDefault="007149EA" w:rsidP="009C32FF">
            <w:pPr>
              <w:spacing w:after="40"/>
              <w:ind w:left="838"/>
            </w:pPr>
          </w:p>
        </w:tc>
        <w:tc>
          <w:tcPr>
            <w:tcW w:w="4210" w:type="dxa"/>
            <w:gridSpan w:val="5"/>
            <w:vAlign w:val="top"/>
          </w:tcPr>
          <w:p w14:paraId="1A4FEF3E" w14:textId="6EDA1B8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0799DAB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4696DD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4BA86BA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17370AF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242505BE"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E2C6BD8"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9320552"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F03226A"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64BE74C" w14:textId="357D93B0"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8F4F739" w14:textId="1A45E9F1"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8BD0A6A"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67457400"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40D7E028" w14:textId="10ED80AD"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4BF2617"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7ADC3721" w14:textId="77777777" w:rsidTr="00870A6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B5A0524"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7841BFC"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2324738"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DE323C9"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DE093F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9A0CB5"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FE62D4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C63FF78"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76731A7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38CBBB46"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05A16" w:rsidRPr="008945A7" w14:paraId="01A60609" w14:textId="77777777" w:rsidTr="00305A1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D3BF0DC" w14:textId="77777777" w:rsidR="00305A16" w:rsidRPr="008945A7" w:rsidRDefault="00305A16" w:rsidP="00305A16">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941C23" w14:textId="344E6FCF"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083A10" w14:textId="46198CE5"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A85F5D" w14:textId="53AD6A38"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5F4DAC" w14:textId="6A1614FC"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33A5FD" w14:textId="070580B0"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933</w:t>
            </w:r>
          </w:p>
        </w:tc>
        <w:tc>
          <w:tcPr>
            <w:tcW w:w="842" w:type="dxa"/>
            <w:tcBorders>
              <w:top w:val="nil"/>
              <w:left w:val="single" w:sz="4" w:space="0" w:color="auto"/>
              <w:bottom w:val="nil"/>
            </w:tcBorders>
            <w:vAlign w:val="top"/>
          </w:tcPr>
          <w:p w14:paraId="6373A0F7" w14:textId="77777777" w:rsidR="00305A16" w:rsidRPr="008945A7" w:rsidRDefault="00305A16" w:rsidP="00305A16">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5F31D90" w14:textId="77777777" w:rsidR="00305A16" w:rsidRPr="008945A7" w:rsidRDefault="00305A16" w:rsidP="00305A16">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C2047D" w14:textId="6B2A4D19"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nil"/>
              <w:left w:val="single" w:sz="4" w:space="0" w:color="auto"/>
              <w:bottom w:val="nil"/>
              <w:right w:val="nil"/>
            </w:tcBorders>
            <w:vAlign w:val="top"/>
          </w:tcPr>
          <w:p w14:paraId="40330DD2" w14:textId="77777777" w:rsidR="00305A16" w:rsidRPr="008945A7" w:rsidRDefault="00305A16" w:rsidP="00305A16">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305A16" w:rsidRPr="008945A7" w14:paraId="037A3E5B" w14:textId="77777777" w:rsidTr="00305A1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9424B74" w14:textId="77777777" w:rsidR="00305A16" w:rsidRPr="008945A7" w:rsidRDefault="00305A16" w:rsidP="00305A16">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558638" w14:textId="58AA12E7"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F0AF8EB" w14:textId="0FA40642"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FC42C4" w14:textId="2524F9A3"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9A0230" w14:textId="38E14639"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52D2FE" w14:textId="4EEBDD75"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1,327</w:t>
            </w:r>
          </w:p>
        </w:tc>
        <w:tc>
          <w:tcPr>
            <w:tcW w:w="842" w:type="dxa"/>
            <w:tcBorders>
              <w:top w:val="nil"/>
              <w:left w:val="single" w:sz="4" w:space="0" w:color="auto"/>
              <w:bottom w:val="nil"/>
            </w:tcBorders>
            <w:vAlign w:val="top"/>
          </w:tcPr>
          <w:p w14:paraId="19750EF3" w14:textId="77777777" w:rsidR="00305A16" w:rsidRPr="008945A7" w:rsidRDefault="00305A16" w:rsidP="00305A16">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ACB4E5A" w14:textId="77777777" w:rsidR="00305A16" w:rsidRPr="008945A7" w:rsidRDefault="00305A16" w:rsidP="00305A16">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89B6E0" w14:textId="3E461DE3"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100</w:t>
            </w:r>
          </w:p>
        </w:tc>
        <w:tc>
          <w:tcPr>
            <w:tcW w:w="842" w:type="dxa"/>
            <w:tcBorders>
              <w:top w:val="nil"/>
              <w:left w:val="single" w:sz="4" w:space="0" w:color="auto"/>
              <w:bottom w:val="nil"/>
              <w:right w:val="nil"/>
            </w:tcBorders>
            <w:vAlign w:val="top"/>
          </w:tcPr>
          <w:p w14:paraId="52398398" w14:textId="77777777" w:rsidR="00305A16" w:rsidRPr="008945A7" w:rsidRDefault="00305A16" w:rsidP="00305A16">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305A16" w:rsidRPr="008945A7" w14:paraId="548AB832" w14:textId="77777777" w:rsidTr="00305A1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3B6DE43" w14:textId="77777777" w:rsidR="00305A16" w:rsidRPr="008945A7" w:rsidRDefault="00305A16" w:rsidP="00305A16">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796278" w14:textId="75E36B4D"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0C35CEC" w14:textId="30984CEE"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D0C6F1" w14:textId="770C292A"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6CD309" w14:textId="56EEBDCE"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E8BEAF" w14:textId="7E0ED31C"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394</w:t>
            </w:r>
          </w:p>
        </w:tc>
        <w:tc>
          <w:tcPr>
            <w:tcW w:w="842" w:type="dxa"/>
            <w:tcBorders>
              <w:top w:val="nil"/>
              <w:left w:val="single" w:sz="4" w:space="0" w:color="auto"/>
              <w:bottom w:val="single" w:sz="4" w:space="0" w:color="FFFFFF" w:themeColor="background1"/>
            </w:tcBorders>
            <w:vAlign w:val="top"/>
          </w:tcPr>
          <w:p w14:paraId="69E8252D" w14:textId="77777777" w:rsidR="00305A16" w:rsidRPr="008945A7" w:rsidRDefault="00305A16" w:rsidP="00305A16">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9E72058" w14:textId="77777777" w:rsidR="00305A16" w:rsidRPr="008945A7" w:rsidRDefault="00305A16" w:rsidP="00305A16">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D08027" w14:textId="3C8E813D" w:rsidR="00305A16" w:rsidRPr="008945A7" w:rsidRDefault="00305A16" w:rsidP="00305A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13D103C7" w14:textId="77777777" w:rsidR="00305A16" w:rsidRPr="008945A7" w:rsidRDefault="00305A16" w:rsidP="00305A16">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8C92AE8" w14:textId="132A2DF0" w:rsidR="00B001E6" w:rsidRPr="008945A7" w:rsidRDefault="00B001E6" w:rsidP="007149EA"/>
    <w:p w14:paraId="543103AA" w14:textId="77777777" w:rsidR="00B001E6" w:rsidRPr="008945A7" w:rsidRDefault="00B001E6">
      <w:pPr>
        <w:widowControl/>
        <w:snapToGrid/>
        <w:jc w:val="left"/>
      </w:pPr>
      <w:r w:rsidRPr="008945A7">
        <w:br w:type="page"/>
      </w:r>
    </w:p>
    <w:p w14:paraId="087FF0D5" w14:textId="6AB93A89" w:rsidR="007149EA" w:rsidRPr="008945A7" w:rsidRDefault="007149EA" w:rsidP="00CA3524">
      <w:pPr>
        <w:pStyle w:val="4"/>
        <w:numPr>
          <w:ilvl w:val="3"/>
          <w:numId w:val="5"/>
        </w:numPr>
        <w:ind w:hanging="2013"/>
      </w:pPr>
      <w:r w:rsidRPr="008945A7">
        <w:rPr>
          <w:rFonts w:hint="eastAsia"/>
        </w:rPr>
        <w:t>西之表市区域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5625C4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F46DA18" w14:textId="77777777" w:rsidR="007149EA" w:rsidRPr="008945A7" w:rsidRDefault="007149EA" w:rsidP="009C32FF">
            <w:pPr>
              <w:spacing w:after="40"/>
              <w:ind w:left="838"/>
            </w:pPr>
          </w:p>
        </w:tc>
        <w:tc>
          <w:tcPr>
            <w:tcW w:w="4210" w:type="dxa"/>
            <w:gridSpan w:val="5"/>
            <w:vAlign w:val="top"/>
          </w:tcPr>
          <w:p w14:paraId="4C29A5D5" w14:textId="2365976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74CBB16B" w14:textId="15FA748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6F4F6DF4"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97B7DFD"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19D3D7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84B9695" w14:textId="38130D4A"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6DCAD3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AEEF89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CC2B2B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44FAAE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F5BC97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F4BBB0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752161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3264C7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5BE4A5C" w14:textId="77777777" w:rsidTr="007B5283">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53A20DA"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20B3BAA" w14:textId="7B944DA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3FCB4E2" w14:textId="3B21A718"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0B430E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BC59A1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6B51B5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CE731F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C74F4F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DE6D44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B6B00E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30FB9F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D5D730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513700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B5283" w:rsidRPr="008945A7" w14:paraId="4B996A50" w14:textId="77777777" w:rsidTr="007B528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03788A2" w14:textId="77777777" w:rsidR="007B5283" w:rsidRPr="008945A7" w:rsidRDefault="007B5283" w:rsidP="007B5283">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818731" w14:textId="1BB97D84"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2C428F" w14:textId="42A7AFA8"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024709" w14:textId="50112DEF"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6BEB01" w14:textId="530A8AD6"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234AD3" w14:textId="1653C0BE"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FA42BD" w14:textId="35913478"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DF2E70" w14:textId="1763085A"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058076" w14:textId="4AF823C8"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1E1FC9" w14:textId="0184734D"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B63198" w14:textId="55550521"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413</w:t>
            </w:r>
          </w:p>
        </w:tc>
      </w:tr>
      <w:tr w:rsidR="007B5283" w:rsidRPr="008945A7" w14:paraId="2894CF5E" w14:textId="77777777" w:rsidTr="007B528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7904D96" w14:textId="77777777" w:rsidR="007B5283" w:rsidRPr="008945A7" w:rsidRDefault="007B5283" w:rsidP="007B5283">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FD5B1E" w14:textId="12D89278"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39D6FC1" w14:textId="1977BCAB"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D5217E" w14:textId="541900C2"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72CBA6" w14:textId="2FF1061B"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FB4FEF" w14:textId="0120C26C"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36593F" w14:textId="0D2A6F0C"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20A8786" w14:textId="2FF2C4C0"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FDFE03" w14:textId="41185174"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06AD3B" w14:textId="70086009"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3078BD" w14:textId="53C86241"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520</w:t>
            </w:r>
          </w:p>
        </w:tc>
      </w:tr>
      <w:tr w:rsidR="007B5283" w:rsidRPr="008945A7" w14:paraId="3DC023BB" w14:textId="77777777" w:rsidTr="007B528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FE4016B" w14:textId="6457FAB6" w:rsidR="007B5283" w:rsidRPr="008945A7" w:rsidRDefault="007B5283" w:rsidP="007B5283">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174F86" w14:textId="265FFECD"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E527FA7" w14:textId="4BBECE32"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F7F772" w14:textId="68F0E552" w:rsidR="007B5283" w:rsidRPr="008945A7" w:rsidRDefault="00242595"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w:t>
            </w:r>
            <w:r w:rsidR="007B5283" w:rsidRPr="008945A7">
              <w:rPr>
                <w:rFonts w:hint="eastAsia"/>
                <w:szCs w:val="18"/>
              </w:rPr>
              <w:t xml:space="preserve"> 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DC98B9" w14:textId="735F44F0"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DBAF8C" w14:textId="63263FF9"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EA6C7E" w14:textId="085C68A7"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751076D" w14:textId="5C2777BA"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96986B" w14:textId="63ECF134" w:rsidR="007B5283" w:rsidRPr="008945A7" w:rsidRDefault="00242595"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B5283" w:rsidRPr="008945A7">
              <w:rPr>
                <w:rFonts w:hint="eastAsia"/>
                <w:szCs w:val="18"/>
              </w:rPr>
              <w:t xml:space="preserve"> 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622713" w14:textId="5D5EFDBB" w:rsidR="007B5283" w:rsidRPr="008945A7" w:rsidRDefault="00242595"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B5283" w:rsidRPr="008945A7">
              <w:rPr>
                <w:rFonts w:hint="eastAsia"/>
                <w:szCs w:val="18"/>
              </w:rPr>
              <w:t xml:space="preserve"> 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81D474" w14:textId="10FA18DF"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w:t>
            </w:r>
          </w:p>
        </w:tc>
      </w:tr>
    </w:tbl>
    <w:p w14:paraId="0F27A29D" w14:textId="07736869"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057DC8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E96272A" w14:textId="5489FD0A" w:rsidR="007149EA" w:rsidRPr="008945A7" w:rsidRDefault="007149EA" w:rsidP="009C32FF">
            <w:pPr>
              <w:spacing w:after="40"/>
              <w:ind w:left="838"/>
            </w:pPr>
          </w:p>
        </w:tc>
        <w:tc>
          <w:tcPr>
            <w:tcW w:w="4210" w:type="dxa"/>
            <w:gridSpan w:val="5"/>
            <w:vAlign w:val="top"/>
          </w:tcPr>
          <w:p w14:paraId="6169770F" w14:textId="04E2F849"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26095D95" w14:textId="1D2AFCC9"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74843F1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5B3A76B"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82A8A3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30436DE"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3B9BDE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7B776A0" w14:textId="0754246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44EAFF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9C085E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9DD77C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04837F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D97437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F03EC1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64B2F78" w14:textId="77777777" w:rsidTr="007B5283">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07512F3"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664B3B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050541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4B6EF1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8FE2A8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9B3593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732FD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DFFD55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AA7B92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F76EB8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03581A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FBB38E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C821AC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B5283" w:rsidRPr="008945A7" w14:paraId="35A4DF59" w14:textId="77777777" w:rsidTr="007B528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D68F83D" w14:textId="4DB5C4CE" w:rsidR="007B5283" w:rsidRPr="008945A7" w:rsidRDefault="007B5283" w:rsidP="007B5283">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0840B5" w14:textId="2D87D329"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A74608" w14:textId="35A2154E"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36787F" w14:textId="09AFFE57"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B986F0" w14:textId="51ECA5A3"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7A871E" w14:textId="228EB099"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9E733F" w14:textId="0DA79E0D"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B820B6" w14:textId="784B7B2D"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CBC460" w14:textId="50D114C3"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39840C" w14:textId="76C2BA75"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8B8CC9" w14:textId="43A0086B"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376</w:t>
            </w:r>
          </w:p>
        </w:tc>
      </w:tr>
      <w:tr w:rsidR="007B5283" w:rsidRPr="008945A7" w14:paraId="2462BEEE" w14:textId="77777777" w:rsidTr="007B528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1193B7E" w14:textId="70BDC091" w:rsidR="007B5283" w:rsidRPr="008945A7" w:rsidRDefault="007B5283" w:rsidP="007B5283">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0C024E" w14:textId="723F76A0"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7C12049" w14:textId="07B6D63C"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0061F8" w14:textId="5D15B5C2"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BB2B94" w14:textId="5BD97925"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83A75C" w14:textId="2237A708"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B818B0" w14:textId="10AA3BD7"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597EE7B" w14:textId="6DC65E2D"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A4B6A8" w14:textId="22D087C4"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0019EE" w14:textId="3D8E4AB5"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EFA391" w14:textId="7DA5F726"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520</w:t>
            </w:r>
          </w:p>
        </w:tc>
      </w:tr>
      <w:tr w:rsidR="007B5283" w:rsidRPr="008945A7" w14:paraId="476DC89D" w14:textId="77777777" w:rsidTr="007B528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B436E59" w14:textId="670BE4F6" w:rsidR="007B5283" w:rsidRPr="008945A7" w:rsidRDefault="007B5283" w:rsidP="007B5283">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ED4DE2" w14:textId="2CFF4DB8"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ED1B32F" w14:textId="5955581F"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D41B58" w14:textId="7FAAD715" w:rsidR="007B5283" w:rsidRPr="008945A7" w:rsidRDefault="00242595"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B5283" w:rsidRPr="008945A7">
              <w:rPr>
                <w:rFonts w:hint="eastAsia"/>
                <w:szCs w:val="18"/>
              </w:rPr>
              <w:t xml:space="preserve"> 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29CFD1" w14:textId="677DA170" w:rsidR="007B5283" w:rsidRPr="008945A7" w:rsidRDefault="00242595"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B5283"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165E64" w14:textId="0A0D0A20"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2FF785" w14:textId="024C867C"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4379750" w14:textId="4CCFFFD0"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B4A46A" w14:textId="24336B88"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1453DE" w14:textId="1A65CA4A"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E251ED" w14:textId="10FC54C5" w:rsidR="007B5283" w:rsidRPr="008945A7" w:rsidRDefault="007B5283" w:rsidP="007B528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r>
    </w:tbl>
    <w:p w14:paraId="59B60EDE" w14:textId="1020058C"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278211A2"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86540B4" w14:textId="77777777" w:rsidR="007149EA" w:rsidRPr="008945A7" w:rsidRDefault="007149EA" w:rsidP="009C32FF">
            <w:pPr>
              <w:spacing w:after="40"/>
              <w:ind w:left="838"/>
            </w:pPr>
          </w:p>
        </w:tc>
        <w:tc>
          <w:tcPr>
            <w:tcW w:w="4210" w:type="dxa"/>
            <w:gridSpan w:val="5"/>
            <w:vAlign w:val="top"/>
          </w:tcPr>
          <w:p w14:paraId="1F6FFC01" w14:textId="2D1F42C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26237833" w14:textId="0DB3586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9C6FB1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219B94E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68ABF27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11B8071"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3EB2920"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F959016"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7C55F35"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9E2251C"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3B6672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79F5386" w14:textId="63DAED26"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6542328"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2F06EB67" w14:textId="6CC69C08"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781941A"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4223DBF" w14:textId="77777777" w:rsidTr="007B5283">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71B1E1C"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65ECE5A"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E1EF7D2"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516206D"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CE6AB7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84D0B6F"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EBC904B"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2F86788" w14:textId="2C16DAD6"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5C09367D"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87C505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901A07" w:rsidRPr="008945A7" w14:paraId="073BFD81" w14:textId="77777777" w:rsidTr="00901A0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0A787B4" w14:textId="77777777" w:rsidR="00901A07" w:rsidRPr="008945A7" w:rsidRDefault="00901A07" w:rsidP="00901A07">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0DCA87" w14:textId="3C81C873"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1F511D" w14:textId="75653796"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77CEF5" w14:textId="2987C76E"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4B4592" w14:textId="20FD9566"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B8F78F" w14:textId="66BA45F6"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379</w:t>
            </w:r>
          </w:p>
        </w:tc>
        <w:tc>
          <w:tcPr>
            <w:tcW w:w="842" w:type="dxa"/>
            <w:tcBorders>
              <w:top w:val="nil"/>
              <w:left w:val="single" w:sz="4" w:space="0" w:color="auto"/>
              <w:bottom w:val="nil"/>
            </w:tcBorders>
            <w:vAlign w:val="top"/>
          </w:tcPr>
          <w:p w14:paraId="49FE1D2A" w14:textId="1C746718" w:rsidR="00901A07" w:rsidRPr="008945A7" w:rsidRDefault="00901A07" w:rsidP="00901A07">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4B1A388" w14:textId="77777777" w:rsidR="00901A07" w:rsidRPr="008945A7" w:rsidRDefault="00901A07" w:rsidP="00901A07">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DB78FE" w14:textId="5C496ADD"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nil"/>
              <w:left w:val="single" w:sz="4" w:space="0" w:color="auto"/>
              <w:bottom w:val="nil"/>
              <w:right w:val="nil"/>
            </w:tcBorders>
            <w:vAlign w:val="top"/>
          </w:tcPr>
          <w:p w14:paraId="07BD60EC" w14:textId="77777777" w:rsidR="00901A07" w:rsidRPr="008945A7" w:rsidRDefault="00901A07" w:rsidP="00901A07">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901A07" w:rsidRPr="008945A7" w14:paraId="78756A2F" w14:textId="77777777" w:rsidTr="00901A0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378E115" w14:textId="77777777" w:rsidR="00901A07" w:rsidRPr="008945A7" w:rsidRDefault="00901A07" w:rsidP="00901A07">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5FA457" w14:textId="090EA1EF"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3082E9" w14:textId="1166FED5"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1AEE4D" w14:textId="4E09C4F0"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34C8A8" w14:textId="74569662"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028FDA" w14:textId="3B44F3BE"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520</w:t>
            </w:r>
          </w:p>
        </w:tc>
        <w:tc>
          <w:tcPr>
            <w:tcW w:w="842" w:type="dxa"/>
            <w:tcBorders>
              <w:top w:val="nil"/>
              <w:left w:val="single" w:sz="4" w:space="0" w:color="auto"/>
              <w:bottom w:val="nil"/>
            </w:tcBorders>
            <w:vAlign w:val="top"/>
          </w:tcPr>
          <w:p w14:paraId="48556839" w14:textId="77777777" w:rsidR="00901A07" w:rsidRPr="008945A7" w:rsidRDefault="00901A07" w:rsidP="00901A07">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F8C3E3B" w14:textId="77777777" w:rsidR="00901A07" w:rsidRPr="008945A7" w:rsidRDefault="00901A07" w:rsidP="00901A07">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3C2A03" w14:textId="0E6C38ED"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292480FE" w14:textId="77777777" w:rsidR="00901A07" w:rsidRPr="008945A7" w:rsidRDefault="00901A07" w:rsidP="00901A07">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901A07" w:rsidRPr="008945A7" w14:paraId="1F94DE56" w14:textId="77777777" w:rsidTr="00901A0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B778C14" w14:textId="77777777" w:rsidR="00901A07" w:rsidRPr="008945A7" w:rsidRDefault="00901A07" w:rsidP="00901A07">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45B09C" w14:textId="59FD5869"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095263E" w14:textId="6735A3C9"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E8DCA2" w14:textId="1DC271EB"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6510F6" w14:textId="55826DCF"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488C9B" w14:textId="3FED12CD"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141</w:t>
            </w:r>
          </w:p>
        </w:tc>
        <w:tc>
          <w:tcPr>
            <w:tcW w:w="842" w:type="dxa"/>
            <w:tcBorders>
              <w:top w:val="nil"/>
              <w:left w:val="single" w:sz="4" w:space="0" w:color="auto"/>
              <w:bottom w:val="single" w:sz="4" w:space="0" w:color="FFFFFF" w:themeColor="background1"/>
            </w:tcBorders>
            <w:vAlign w:val="top"/>
          </w:tcPr>
          <w:p w14:paraId="3E46C49D" w14:textId="77777777" w:rsidR="00901A07" w:rsidRPr="008945A7" w:rsidRDefault="00901A07" w:rsidP="00901A07">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BF19E9E" w14:textId="77777777" w:rsidR="00901A07" w:rsidRPr="008945A7" w:rsidRDefault="00901A07" w:rsidP="00901A07">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5ED63C" w14:textId="2673D14E" w:rsidR="00901A07" w:rsidRPr="008945A7" w:rsidRDefault="00901A07" w:rsidP="00901A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344D9689" w14:textId="77777777" w:rsidR="00901A07" w:rsidRPr="008945A7" w:rsidRDefault="00901A07" w:rsidP="00901A07">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2D22578B" w14:textId="77777777" w:rsidR="007149EA" w:rsidRPr="008945A7" w:rsidRDefault="007149EA" w:rsidP="007149EA"/>
    <w:p w14:paraId="335B9D14" w14:textId="03EF5E8C" w:rsidR="007149EA" w:rsidRPr="008945A7" w:rsidRDefault="007149EA" w:rsidP="00CA3524">
      <w:pPr>
        <w:pStyle w:val="4"/>
        <w:numPr>
          <w:ilvl w:val="3"/>
          <w:numId w:val="5"/>
        </w:numPr>
        <w:ind w:hanging="2013"/>
      </w:pPr>
      <w:r w:rsidRPr="008945A7">
        <w:rPr>
          <w:rFonts w:hint="eastAsia"/>
        </w:rPr>
        <w:t>垂水市区域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4C6B7A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CA5DFB5" w14:textId="77777777" w:rsidR="007149EA" w:rsidRPr="008945A7" w:rsidRDefault="007149EA" w:rsidP="009C32FF">
            <w:pPr>
              <w:spacing w:after="40"/>
              <w:ind w:left="838"/>
            </w:pPr>
          </w:p>
        </w:tc>
        <w:tc>
          <w:tcPr>
            <w:tcW w:w="4210" w:type="dxa"/>
            <w:gridSpan w:val="5"/>
            <w:vAlign w:val="top"/>
          </w:tcPr>
          <w:p w14:paraId="6283FB9E" w14:textId="39F692F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7C58C692" w14:textId="49D01DE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70B239DC"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67FD7F0"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18BBF1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92DE7D0"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122DB20" w14:textId="2EABC5E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13D15D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F7ADFC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7E86C0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A85227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0892B1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947F49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87F24C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947CE3A" w14:textId="77777777" w:rsidTr="008D2DC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06291C8"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07F45A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D9FE0A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97A256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DF8FBB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3DD708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32A4D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EE99B1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2F0F31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0AB8D4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058C72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8DCC02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7C4F06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8D2DCB" w:rsidRPr="008945A7" w14:paraId="3F48E6A9" w14:textId="77777777" w:rsidTr="008D2D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2BF57FE" w14:textId="77777777" w:rsidR="008D2DCB" w:rsidRPr="008945A7" w:rsidRDefault="008D2DCB" w:rsidP="008D2DC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9F8BB5" w14:textId="34293357"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BF6FD4" w14:textId="34350BBF"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31E005" w14:textId="7B99697B"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6C0F02" w14:textId="463F2DB1"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88AED9" w14:textId="310E7942"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A87CB1" w14:textId="4B09D1CD"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C4858A" w14:textId="09F5A923"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43E70E" w14:textId="6198FF8E"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0401D0" w14:textId="63021F43"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C680D3" w14:textId="479E97D0"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228</w:t>
            </w:r>
          </w:p>
        </w:tc>
      </w:tr>
      <w:tr w:rsidR="008D2DCB" w:rsidRPr="008945A7" w14:paraId="225C887B" w14:textId="77777777" w:rsidTr="008D2D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AC5AA39" w14:textId="77777777" w:rsidR="008D2DCB" w:rsidRPr="008945A7" w:rsidRDefault="008D2DCB" w:rsidP="008D2DC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203BD4" w14:textId="7D111E80"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A3F5E1" w14:textId="14CC0E90"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1C859E" w14:textId="791AA709"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3EBFD0" w14:textId="6B8CF5AB"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5157FE" w14:textId="001E6E1C"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A9856A" w14:textId="12EB6649"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46FFAB1" w14:textId="6BBFA914"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F12135" w14:textId="7B46582C"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93BDFB" w14:textId="39548603"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EC03DA" w14:textId="4C2DF2EB"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r>
      <w:tr w:rsidR="008D2DCB" w:rsidRPr="008945A7" w14:paraId="07B365E8" w14:textId="77777777" w:rsidTr="008D2D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2EC98B2" w14:textId="77777777" w:rsidR="008D2DCB" w:rsidRPr="008945A7" w:rsidRDefault="008D2DCB" w:rsidP="008D2DC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AABF7A" w14:textId="679A5A9D"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6808ADC" w14:textId="2793363E"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5BBDBE" w14:textId="4430FB24"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8ACEC2" w14:textId="3AB94A8C" w:rsidR="008D2DCB" w:rsidRPr="008945A7" w:rsidRDefault="00242595"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8D2DCB" w:rsidRPr="008945A7">
              <w:rPr>
                <w:rFonts w:hint="eastAsia"/>
                <w:szCs w:val="18"/>
              </w:rPr>
              <w:t xml:space="preserve"> 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2AACD1" w14:textId="45282906"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347437" w14:textId="049E53E1"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D5B34DA" w14:textId="49048C72"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0764FE" w14:textId="09391B7B"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BA16EC" w14:textId="3CD10A8A" w:rsidR="008D2DCB" w:rsidRPr="008945A7" w:rsidRDefault="00242595"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8D2DCB" w:rsidRPr="008945A7">
              <w:rPr>
                <w:rFonts w:hint="eastAsia"/>
                <w:szCs w:val="18"/>
              </w:rPr>
              <w:t xml:space="preserve"> 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0E53D7" w14:textId="496CF377"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r>
    </w:tbl>
    <w:p w14:paraId="08592012" w14:textId="014282BA"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8E30C46"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E2FFB26" w14:textId="77777777" w:rsidR="007149EA" w:rsidRPr="008945A7" w:rsidRDefault="007149EA" w:rsidP="009C32FF">
            <w:pPr>
              <w:spacing w:after="40"/>
              <w:ind w:left="838"/>
            </w:pPr>
          </w:p>
        </w:tc>
        <w:tc>
          <w:tcPr>
            <w:tcW w:w="4210" w:type="dxa"/>
            <w:gridSpan w:val="5"/>
            <w:vAlign w:val="top"/>
          </w:tcPr>
          <w:p w14:paraId="71C2CBE0" w14:textId="0143419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59143FDE" w14:textId="521C46B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15513F48"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95AD77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D08916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CBFC7FA"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467C9D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CB6247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2A2361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401B4D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083ADF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6B6B5D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A6B381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E53F10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BA451A7" w14:textId="77777777" w:rsidTr="008D2DC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8F55C0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7D9A06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2EBCAB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ACD926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B760F7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B3B71B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2854EA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F26E46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21478A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664FAC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AF57DE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6EC106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93E71E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8D2DCB" w:rsidRPr="008945A7" w14:paraId="1475940E" w14:textId="77777777" w:rsidTr="008D2D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9DD7059" w14:textId="77777777" w:rsidR="008D2DCB" w:rsidRPr="008945A7" w:rsidRDefault="008D2DCB" w:rsidP="008D2DC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2BE9C2" w14:textId="12A3F085"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B3B91B" w14:textId="08E189C6"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D0FD93" w14:textId="786C7D93"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9CD628" w14:textId="135E9079"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D0A0A2" w14:textId="00F6488C"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AF5A77" w14:textId="44BB9B61"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2E6B90" w14:textId="20EDC55E"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E12F1B" w14:textId="523D4B1A"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D8F6B4" w14:textId="3353D036"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7D0D56" w14:textId="68D8CE74"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201</w:t>
            </w:r>
          </w:p>
        </w:tc>
      </w:tr>
      <w:tr w:rsidR="008D2DCB" w:rsidRPr="008945A7" w14:paraId="0AD3B994" w14:textId="77777777" w:rsidTr="008D2D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DBDA1A4" w14:textId="77777777" w:rsidR="008D2DCB" w:rsidRPr="008945A7" w:rsidRDefault="008D2DCB" w:rsidP="008D2DC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EF187F" w14:textId="081CC664"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58BAD28" w14:textId="52F3A3CC"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7EBC76" w14:textId="0B4FA0DF"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10C80C" w14:textId="60B95365"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D72B48" w14:textId="5056DDB8"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A44878" w14:textId="120CA2CF"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37CD8DD" w14:textId="09CE984C"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989C1D" w14:textId="2A037582"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A9B876" w14:textId="143CC19D"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165BFD" w14:textId="172136BA"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r>
      <w:tr w:rsidR="008D2DCB" w:rsidRPr="008945A7" w14:paraId="5DD481ED" w14:textId="77777777" w:rsidTr="008D2D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7830CDF" w14:textId="2540583A" w:rsidR="008D2DCB" w:rsidRPr="008945A7" w:rsidRDefault="008D2DCB" w:rsidP="008D2DC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91CA5C" w14:textId="79134E0F"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90D154B" w14:textId="74A692F4"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F6D169" w14:textId="51D153E0"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CC89F3" w14:textId="15DF1DDA"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D52331" w14:textId="3D8E6A45"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B3E891" w14:textId="7236E6CE"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0EDCD61" w14:textId="3F4160D3"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ECDFC0" w14:textId="23541F8D"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50969B" w14:textId="757438B6"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AE6139" w14:textId="41CA751F" w:rsidR="008D2DCB" w:rsidRPr="008945A7" w:rsidRDefault="008D2DCB" w:rsidP="008D2D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w:t>
            </w:r>
          </w:p>
        </w:tc>
      </w:tr>
    </w:tbl>
    <w:p w14:paraId="3C89401B"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376A314F"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86D31EF" w14:textId="008A4ADD" w:rsidR="007149EA" w:rsidRPr="008945A7" w:rsidRDefault="007149EA" w:rsidP="009C32FF">
            <w:pPr>
              <w:spacing w:after="40"/>
              <w:ind w:left="838"/>
            </w:pPr>
          </w:p>
        </w:tc>
        <w:tc>
          <w:tcPr>
            <w:tcW w:w="4210" w:type="dxa"/>
            <w:gridSpan w:val="5"/>
            <w:vAlign w:val="top"/>
          </w:tcPr>
          <w:p w14:paraId="10218DC5" w14:textId="50A2586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7248806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273C8D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0EECA1A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2702F47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02C678D"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FF26BA0"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217E7B7" w14:textId="093F33AC"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A21246F"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47F7EB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A2CAB10"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EAB5F54"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7F74DD2C"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6CC5ED7" w14:textId="1F2CF4B4"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95F181A"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432D94B" w14:textId="77777777" w:rsidTr="008D2DC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28D585A"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3833D2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CCDCD71"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E4F64CF"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6DB1D4F"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F003DD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7500D7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5202FF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56B9C27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F66576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71154" w:rsidRPr="008945A7" w14:paraId="38C61177" w14:textId="77777777" w:rsidTr="0077115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DC6B670" w14:textId="45EAEE07" w:rsidR="00771154" w:rsidRPr="008945A7" w:rsidRDefault="00771154" w:rsidP="00771154">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51B643" w14:textId="2ACA39EE"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C9FE6F" w14:textId="163589CF"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32B6DA" w14:textId="2738087C"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9D8A76" w14:textId="3C4508A5"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D58C5C" w14:textId="4A7413B6"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nil"/>
              <w:left w:val="single" w:sz="4" w:space="0" w:color="auto"/>
              <w:bottom w:val="nil"/>
            </w:tcBorders>
            <w:vAlign w:val="top"/>
          </w:tcPr>
          <w:p w14:paraId="357687CE" w14:textId="77777777" w:rsidR="00771154" w:rsidRPr="008945A7" w:rsidRDefault="00771154" w:rsidP="0077115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F44B045" w14:textId="77777777" w:rsidR="00771154" w:rsidRPr="008945A7" w:rsidRDefault="00771154" w:rsidP="00771154">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2B1704" w14:textId="56F9F209"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751EC705" w14:textId="77777777" w:rsidR="00771154" w:rsidRPr="008945A7" w:rsidRDefault="00771154" w:rsidP="0077115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771154" w:rsidRPr="008945A7" w14:paraId="590828A8" w14:textId="77777777" w:rsidTr="0077115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198C571" w14:textId="77777777" w:rsidR="00771154" w:rsidRPr="008945A7" w:rsidRDefault="00771154" w:rsidP="00771154">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DB5744" w14:textId="40F8FD24"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5AFB608" w14:textId="2B1435B5"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E6FACB" w14:textId="2C117F45"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3005D3" w14:textId="26533E73"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5C65D0" w14:textId="393AFA9E"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c>
          <w:tcPr>
            <w:tcW w:w="842" w:type="dxa"/>
            <w:tcBorders>
              <w:top w:val="nil"/>
              <w:left w:val="single" w:sz="4" w:space="0" w:color="auto"/>
              <w:bottom w:val="nil"/>
            </w:tcBorders>
            <w:vAlign w:val="top"/>
          </w:tcPr>
          <w:p w14:paraId="24BAC7A3" w14:textId="77777777" w:rsidR="00771154" w:rsidRPr="008945A7" w:rsidRDefault="00771154" w:rsidP="0077115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C898159" w14:textId="77777777" w:rsidR="00771154" w:rsidRPr="008945A7" w:rsidRDefault="00771154" w:rsidP="00771154">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33F199" w14:textId="6E7D4142"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0DC85240" w14:textId="77777777" w:rsidR="00771154" w:rsidRPr="008945A7" w:rsidRDefault="00771154" w:rsidP="0077115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771154" w:rsidRPr="008945A7" w14:paraId="7970FEA0" w14:textId="77777777" w:rsidTr="0077115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90C92D8" w14:textId="77777777" w:rsidR="00771154" w:rsidRPr="008945A7" w:rsidRDefault="00771154" w:rsidP="00771154">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6A2BD4" w14:textId="5FDE5204"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E20492C" w14:textId="6EFD51E5"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A3D8B3" w14:textId="1882CBC5"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BD4250" w14:textId="04AA4A4C"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A5D77F" w14:textId="1E40164A"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nil"/>
              <w:left w:val="single" w:sz="4" w:space="0" w:color="auto"/>
              <w:bottom w:val="single" w:sz="4" w:space="0" w:color="FFFFFF" w:themeColor="background1"/>
            </w:tcBorders>
            <w:vAlign w:val="top"/>
          </w:tcPr>
          <w:p w14:paraId="4B48F435" w14:textId="77777777" w:rsidR="00771154" w:rsidRPr="008945A7" w:rsidRDefault="00771154" w:rsidP="0077115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8CD83A0" w14:textId="77777777" w:rsidR="00771154" w:rsidRPr="008945A7" w:rsidRDefault="00771154" w:rsidP="00771154">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3F59F5" w14:textId="0F5841A2" w:rsidR="00771154" w:rsidRPr="008945A7" w:rsidRDefault="00771154" w:rsidP="007711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0C6AD4C3" w14:textId="77777777" w:rsidR="00771154" w:rsidRPr="008945A7" w:rsidRDefault="00771154" w:rsidP="00771154">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7EE52C65" w14:textId="0D394848" w:rsidR="00B001E6" w:rsidRPr="008945A7" w:rsidRDefault="00B001E6" w:rsidP="007149EA"/>
    <w:p w14:paraId="69969DEA" w14:textId="77777777" w:rsidR="00B001E6" w:rsidRPr="008945A7" w:rsidRDefault="00B001E6">
      <w:pPr>
        <w:widowControl/>
        <w:snapToGrid/>
        <w:jc w:val="left"/>
      </w:pPr>
      <w:r w:rsidRPr="008945A7">
        <w:br w:type="page"/>
      </w:r>
    </w:p>
    <w:p w14:paraId="38E50AAA" w14:textId="6A6454DF" w:rsidR="007149EA" w:rsidRPr="008945A7" w:rsidRDefault="007149EA" w:rsidP="00CA3524">
      <w:pPr>
        <w:pStyle w:val="4"/>
        <w:numPr>
          <w:ilvl w:val="3"/>
          <w:numId w:val="5"/>
        </w:numPr>
        <w:ind w:hanging="2013"/>
      </w:pPr>
      <w:r w:rsidRPr="008945A7">
        <w:rPr>
          <w:rFonts w:hint="eastAsia"/>
        </w:rPr>
        <w:t>薩摩川内市区域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F99D53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5D6EBDB" w14:textId="2231421E" w:rsidR="007149EA" w:rsidRPr="008945A7" w:rsidRDefault="007149EA" w:rsidP="009C32FF">
            <w:pPr>
              <w:spacing w:after="40"/>
              <w:ind w:left="838"/>
            </w:pPr>
          </w:p>
        </w:tc>
        <w:tc>
          <w:tcPr>
            <w:tcW w:w="4210" w:type="dxa"/>
            <w:gridSpan w:val="5"/>
            <w:vAlign w:val="top"/>
          </w:tcPr>
          <w:p w14:paraId="61231111" w14:textId="7B2873F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t>7</w:t>
            </w:r>
            <w:r w:rsidRPr="008945A7">
              <w:rPr>
                <w:rFonts w:hint="eastAsia"/>
              </w:rPr>
              <w:t>年度）</w:t>
            </w:r>
          </w:p>
        </w:tc>
        <w:tc>
          <w:tcPr>
            <w:tcW w:w="4210" w:type="dxa"/>
            <w:gridSpan w:val="5"/>
          </w:tcPr>
          <w:p w14:paraId="19529138" w14:textId="022D3F3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4EEA4509"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B9601A4"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4C9B5C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950C01C" w14:textId="590AF7AD"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9E6B9F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3789FE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59C429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6B30EC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E4B5238" w14:textId="60C79E0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A9E0B5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C257F5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5920C3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B201FB6" w14:textId="77777777" w:rsidTr="004021B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C673B92"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F65069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1BA8B53" w14:textId="406AB30F"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C7FB91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AED255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6BF317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FDA2D9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0133DD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D3827F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E62E84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376D88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5E2F0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53EF3E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021B7" w:rsidRPr="008945A7" w14:paraId="21A33F9A" w14:textId="77777777" w:rsidTr="004021B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A6D82CD" w14:textId="77777777" w:rsidR="004021B7" w:rsidRPr="008945A7" w:rsidRDefault="004021B7" w:rsidP="004021B7">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3FCBB6" w14:textId="4ED7A8D5"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76EBC5" w14:textId="151CF897"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3FB890" w14:textId="33E1CEB1"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98378B" w14:textId="70B3BAC5"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97910F" w14:textId="3A514EC4"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A4C3D1" w14:textId="3F2517BB"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F8FAD3" w14:textId="2848FA56"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BB3896" w14:textId="4CC910A3"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76945C" w14:textId="2C441514"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2633F0" w14:textId="74FF0907"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3,387</w:t>
            </w:r>
          </w:p>
        </w:tc>
      </w:tr>
      <w:tr w:rsidR="004021B7" w:rsidRPr="008945A7" w14:paraId="56990AEB" w14:textId="77777777" w:rsidTr="004021B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ECBC061" w14:textId="77777777" w:rsidR="004021B7" w:rsidRPr="008945A7" w:rsidRDefault="004021B7" w:rsidP="004021B7">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9FFD04" w14:textId="60BB4BE5"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9BA49A2" w14:textId="0C5B7C9E"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A7BB20" w14:textId="1F114A0B"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C263FC" w14:textId="6F6FBABD"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829E94" w14:textId="592BE947"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0A5A0D" w14:textId="35588B69"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52D66BC" w14:textId="20E9180F"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CB151C" w14:textId="7E9F083F"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F5B2B5" w14:textId="135252A4"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D593F0" w14:textId="1F280515"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3,878</w:t>
            </w:r>
          </w:p>
        </w:tc>
      </w:tr>
      <w:tr w:rsidR="004021B7" w:rsidRPr="008945A7" w14:paraId="005ED16E" w14:textId="77777777" w:rsidTr="004021B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844C412" w14:textId="77777777" w:rsidR="004021B7" w:rsidRPr="008945A7" w:rsidRDefault="004021B7" w:rsidP="004021B7">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22CA32" w14:textId="07733BFE"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EB3A9F7" w14:textId="6AD1361E"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8C65B6" w14:textId="7AE19023" w:rsidR="004021B7" w:rsidRPr="008945A7" w:rsidRDefault="00242595"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4021B7" w:rsidRPr="008945A7">
              <w:rPr>
                <w:rFonts w:hint="eastAsia"/>
                <w:szCs w:val="18"/>
              </w:rPr>
              <w:t xml:space="preserve"> 193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26D00F" w14:textId="511922D0"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089A3A" w14:textId="1DCFEB85"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11878D" w14:textId="0EFD1724"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E89F5F4" w14:textId="1E6D7AE6"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AD614B" w14:textId="39E1CDD7" w:rsidR="004021B7" w:rsidRPr="008945A7" w:rsidRDefault="00242595"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4021B7" w:rsidRPr="008945A7">
              <w:rPr>
                <w:rFonts w:hint="eastAsia"/>
                <w:szCs w:val="18"/>
              </w:rPr>
              <w:t xml:space="preserve"> 152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7A30F2" w14:textId="138039CB"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B47E52" w14:textId="611E403F"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491</w:t>
            </w:r>
          </w:p>
        </w:tc>
      </w:tr>
    </w:tbl>
    <w:p w14:paraId="509520EF"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1037B4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41D3E9B" w14:textId="77777777" w:rsidR="007149EA" w:rsidRPr="008945A7" w:rsidRDefault="007149EA" w:rsidP="009C32FF">
            <w:pPr>
              <w:spacing w:after="40"/>
              <w:ind w:left="838"/>
            </w:pPr>
          </w:p>
        </w:tc>
        <w:tc>
          <w:tcPr>
            <w:tcW w:w="4210" w:type="dxa"/>
            <w:gridSpan w:val="5"/>
            <w:vAlign w:val="top"/>
          </w:tcPr>
          <w:p w14:paraId="70F770A2" w14:textId="4085AA5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5FA8FD1F" w14:textId="54DEF69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601FF2D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D9D5E03"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92C5F7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65687C3"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0A2F42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67DF58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9412910" w14:textId="4CA0867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3D12FA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B1E795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B216CE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C5C78A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28E174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F84D3E8" w14:textId="77777777" w:rsidTr="004021B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4B4A342"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0E803C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FE6ADB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FA3CC1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9D9F43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97B862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2D55BC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E2EDF8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742DA3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ABB7B6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578FF9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DF15AE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F38579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021B7" w:rsidRPr="008945A7" w14:paraId="2DCB2123" w14:textId="77777777" w:rsidTr="004021B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5C250E2" w14:textId="77777777" w:rsidR="004021B7" w:rsidRPr="008945A7" w:rsidRDefault="004021B7" w:rsidP="004021B7">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A5D3A1" w14:textId="7EE1FF48"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B4A60B" w14:textId="3574C87A"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52FD0B" w14:textId="7A5794A0"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C24B04" w14:textId="19633A67"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C49EE2" w14:textId="1B5B8244"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103A69" w14:textId="6370D574"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9DC728" w14:textId="418B0F88"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EE0A7F" w14:textId="3632384D"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15701F" w14:textId="79327B3C"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7B21C4" w14:textId="65050F37"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3,118</w:t>
            </w:r>
          </w:p>
        </w:tc>
      </w:tr>
      <w:tr w:rsidR="004021B7" w:rsidRPr="008945A7" w14:paraId="40C51BE2" w14:textId="77777777" w:rsidTr="004021B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4C319BF" w14:textId="77777777" w:rsidR="004021B7" w:rsidRPr="008945A7" w:rsidRDefault="004021B7" w:rsidP="004021B7">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BFB304" w14:textId="53F4AD4F"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443793E" w14:textId="6CA99DD7"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8F22BA" w14:textId="5DFC84AB"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34264B" w14:textId="65DE8540"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ADD439" w14:textId="466BD7F3"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B38BC3" w14:textId="1D1CB795"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20597D3" w14:textId="71BB8ED1"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9E4747" w14:textId="40F4F3D4"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214F87" w14:textId="3B85D747"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F4B4B3" w14:textId="649EE9ED"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3,858</w:t>
            </w:r>
          </w:p>
        </w:tc>
      </w:tr>
      <w:tr w:rsidR="004021B7" w:rsidRPr="008945A7" w14:paraId="19361713" w14:textId="77777777" w:rsidTr="004021B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4CB734F" w14:textId="77777777" w:rsidR="004021B7" w:rsidRPr="008945A7" w:rsidRDefault="004021B7" w:rsidP="004021B7">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137F1B" w14:textId="5648C11B"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000DBE" w14:textId="402500C6"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1C1141" w14:textId="1C3DB92B" w:rsidR="004021B7" w:rsidRPr="008945A7" w:rsidRDefault="00242595"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4021B7" w:rsidRPr="008945A7">
              <w:rPr>
                <w:rFonts w:hint="eastAsia"/>
                <w:szCs w:val="18"/>
              </w:rPr>
              <w:t xml:space="preserve"> 122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CEE5A5" w14:textId="74A73A12"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4CCEAB" w14:textId="1314D0A3"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A16D56" w14:textId="075EB908"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FEC2F59" w14:textId="57ED1B28"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E11829" w14:textId="7EB12740" w:rsidR="004021B7" w:rsidRPr="008945A7" w:rsidRDefault="00242595"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4021B7" w:rsidRPr="008945A7">
              <w:rPr>
                <w:rFonts w:hint="eastAsia"/>
                <w:szCs w:val="18"/>
              </w:rPr>
              <w:t xml:space="preserve"> 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68CAE4" w14:textId="084991AD"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3C592F" w14:textId="372F5E1D" w:rsidR="004021B7" w:rsidRPr="008945A7" w:rsidRDefault="004021B7" w:rsidP="004021B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740</w:t>
            </w:r>
          </w:p>
        </w:tc>
      </w:tr>
    </w:tbl>
    <w:p w14:paraId="4B1FF3D1"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419F389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3D97072" w14:textId="77777777" w:rsidR="007149EA" w:rsidRPr="008945A7" w:rsidRDefault="007149EA" w:rsidP="009C32FF">
            <w:pPr>
              <w:spacing w:after="40"/>
              <w:ind w:left="838"/>
            </w:pPr>
          </w:p>
        </w:tc>
        <w:tc>
          <w:tcPr>
            <w:tcW w:w="4210" w:type="dxa"/>
            <w:gridSpan w:val="5"/>
            <w:vAlign w:val="top"/>
          </w:tcPr>
          <w:p w14:paraId="67BB7EE2" w14:textId="6BAED43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1EFF8A2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4C63E32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2F0DC84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3EC90A5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2E06F366"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44B22DF"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1857DF6"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93DFBA5"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9EBA209"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FB41CD8"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BC361C3"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318A40C5" w14:textId="2139BA1B"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7856423F" w14:textId="25C68DB8"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203861A6"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4164C677" w14:textId="77777777" w:rsidTr="000C622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BB45E94"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19D3B6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7FC4D2E"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529E675"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37ADD0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B7D930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7D822E"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8F7D901" w14:textId="010A536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2B6DA89D"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8EA58FE"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8F7D89" w:rsidRPr="008945A7" w14:paraId="57910F64" w14:textId="77777777" w:rsidTr="008F7D8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21E93ED" w14:textId="77777777" w:rsidR="008F7D89" w:rsidRPr="008945A7" w:rsidRDefault="008F7D89" w:rsidP="008F7D89">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1DDCFC" w14:textId="2855CA3D"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B3B358" w14:textId="6ADD2CF5"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F4244B" w14:textId="6077E0C3"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21053F" w14:textId="170A69D8"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D31DFA" w14:textId="47A280C7"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3,073</w:t>
            </w:r>
          </w:p>
        </w:tc>
        <w:tc>
          <w:tcPr>
            <w:tcW w:w="842" w:type="dxa"/>
            <w:tcBorders>
              <w:top w:val="nil"/>
              <w:left w:val="single" w:sz="4" w:space="0" w:color="auto"/>
              <w:bottom w:val="nil"/>
            </w:tcBorders>
            <w:vAlign w:val="top"/>
          </w:tcPr>
          <w:p w14:paraId="5E31BC5C" w14:textId="77777777" w:rsidR="008F7D89" w:rsidRPr="008945A7" w:rsidRDefault="008F7D89" w:rsidP="008F7D8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5140CA2" w14:textId="77777777" w:rsidR="008F7D89" w:rsidRPr="008945A7" w:rsidRDefault="008F7D89" w:rsidP="008F7D89">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357C51" w14:textId="62AA2BDE"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c>
          <w:tcPr>
            <w:tcW w:w="842" w:type="dxa"/>
            <w:tcBorders>
              <w:top w:val="nil"/>
              <w:left w:val="single" w:sz="4" w:space="0" w:color="auto"/>
              <w:bottom w:val="nil"/>
              <w:right w:val="nil"/>
            </w:tcBorders>
            <w:vAlign w:val="top"/>
          </w:tcPr>
          <w:p w14:paraId="67EF049E" w14:textId="77777777" w:rsidR="008F7D89" w:rsidRPr="008945A7" w:rsidRDefault="008F7D89" w:rsidP="008F7D89">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8F7D89" w:rsidRPr="008945A7" w14:paraId="5CC7549D" w14:textId="77777777" w:rsidTr="008F7D8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308620A" w14:textId="77777777" w:rsidR="008F7D89" w:rsidRPr="008945A7" w:rsidRDefault="008F7D89" w:rsidP="008F7D89">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A61D5C" w14:textId="05E069A6"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6C1127D" w14:textId="0D41B8A2"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EF0480" w14:textId="2C857620"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8C7A18" w14:textId="1412F33E"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34AB29" w14:textId="471F1378"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3,858</w:t>
            </w:r>
          </w:p>
        </w:tc>
        <w:tc>
          <w:tcPr>
            <w:tcW w:w="842" w:type="dxa"/>
            <w:tcBorders>
              <w:top w:val="nil"/>
              <w:left w:val="single" w:sz="4" w:space="0" w:color="auto"/>
              <w:bottom w:val="nil"/>
            </w:tcBorders>
            <w:vAlign w:val="top"/>
          </w:tcPr>
          <w:p w14:paraId="1696FF77" w14:textId="77777777" w:rsidR="008F7D89" w:rsidRPr="008945A7" w:rsidRDefault="008F7D89" w:rsidP="008F7D8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9D33B38" w14:textId="77777777" w:rsidR="008F7D89" w:rsidRPr="008945A7" w:rsidRDefault="008F7D89" w:rsidP="008F7D89">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93ACA8" w14:textId="02C6208B"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775396A6" w14:textId="77777777" w:rsidR="008F7D89" w:rsidRPr="008945A7" w:rsidRDefault="008F7D89" w:rsidP="008F7D89">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8F7D89" w:rsidRPr="008945A7" w14:paraId="4E25B02C" w14:textId="77777777" w:rsidTr="008F7D8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606040B" w14:textId="77777777" w:rsidR="008F7D89" w:rsidRPr="008945A7" w:rsidRDefault="008F7D89" w:rsidP="008F7D89">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D60140" w14:textId="7D16EE9B"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FFAB344" w14:textId="73CCB561"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BC0853" w14:textId="0E8368BA" w:rsidR="008F7D89" w:rsidRPr="008945A7" w:rsidRDefault="00242595"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8F7D89" w:rsidRPr="008945A7">
              <w:rPr>
                <w:rFonts w:hint="eastAsia"/>
                <w:szCs w:val="18"/>
              </w:rPr>
              <w:t xml:space="preserve"> 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984314" w14:textId="3C723786"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521189" w14:textId="29323652"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785</w:t>
            </w:r>
          </w:p>
        </w:tc>
        <w:tc>
          <w:tcPr>
            <w:tcW w:w="842" w:type="dxa"/>
            <w:tcBorders>
              <w:top w:val="nil"/>
              <w:left w:val="single" w:sz="4" w:space="0" w:color="auto"/>
              <w:bottom w:val="single" w:sz="4" w:space="0" w:color="FFFFFF" w:themeColor="background1"/>
            </w:tcBorders>
            <w:vAlign w:val="top"/>
          </w:tcPr>
          <w:p w14:paraId="5677823F" w14:textId="77777777" w:rsidR="008F7D89" w:rsidRPr="008945A7" w:rsidRDefault="008F7D89" w:rsidP="008F7D8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1CC7DAF" w14:textId="77777777" w:rsidR="008F7D89" w:rsidRPr="008945A7" w:rsidRDefault="008F7D89" w:rsidP="008F7D89">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FE7166" w14:textId="4581F725" w:rsidR="008F7D89" w:rsidRPr="008945A7" w:rsidRDefault="008F7D89" w:rsidP="008F7D8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100</w:t>
            </w:r>
          </w:p>
        </w:tc>
        <w:tc>
          <w:tcPr>
            <w:tcW w:w="842" w:type="dxa"/>
            <w:tcBorders>
              <w:top w:val="nil"/>
              <w:left w:val="single" w:sz="4" w:space="0" w:color="auto"/>
              <w:bottom w:val="nil"/>
              <w:right w:val="nil"/>
            </w:tcBorders>
            <w:vAlign w:val="top"/>
          </w:tcPr>
          <w:p w14:paraId="28513331" w14:textId="77777777" w:rsidR="008F7D89" w:rsidRPr="008945A7" w:rsidRDefault="008F7D89" w:rsidP="008F7D89">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16E46BDE" w14:textId="02F7438B" w:rsidR="007149EA" w:rsidRPr="008945A7" w:rsidRDefault="007149EA" w:rsidP="007149EA"/>
    <w:p w14:paraId="5E835DAD" w14:textId="788520FD" w:rsidR="007149EA" w:rsidRPr="008945A7" w:rsidRDefault="007149EA" w:rsidP="00CA3524">
      <w:pPr>
        <w:pStyle w:val="4"/>
        <w:numPr>
          <w:ilvl w:val="3"/>
          <w:numId w:val="5"/>
        </w:numPr>
        <w:ind w:hanging="2013"/>
      </w:pPr>
      <w:r w:rsidRPr="008945A7">
        <w:rPr>
          <w:rFonts w:hint="eastAsia"/>
        </w:rPr>
        <w:t>日置市区域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0E504B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0ADAB55" w14:textId="77777777" w:rsidR="007149EA" w:rsidRPr="008945A7" w:rsidRDefault="007149EA" w:rsidP="009C32FF">
            <w:pPr>
              <w:spacing w:after="40"/>
              <w:ind w:left="838"/>
            </w:pPr>
          </w:p>
        </w:tc>
        <w:tc>
          <w:tcPr>
            <w:tcW w:w="4210" w:type="dxa"/>
            <w:gridSpan w:val="5"/>
            <w:vAlign w:val="top"/>
          </w:tcPr>
          <w:p w14:paraId="5192D4E3" w14:textId="667DFCF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08FDEFCB" w14:textId="0F02E3D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3A3E3692"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CF34670"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BE1FB9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77EE0CD" w14:textId="522B6680"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982CA60" w14:textId="71B841A3"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99A9DA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B9F65F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D177B1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58D9EA5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AFFBBE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FD99FB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AD1B5F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15A327D" w14:textId="77777777" w:rsidTr="003C681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FC04C36"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F38B74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DDB8B17" w14:textId="3598D2E4"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A73AD9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2D7A1E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56B9E5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CA5837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4B218C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F6D068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4A0FF8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F78A42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23D730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A71F89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C6816" w:rsidRPr="008945A7" w14:paraId="02055F17" w14:textId="77777777" w:rsidTr="003C681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C4FAE64" w14:textId="77777777" w:rsidR="003C6816" w:rsidRPr="008945A7" w:rsidRDefault="003C6816" w:rsidP="003C6816">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E20905" w14:textId="6D588474"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80E4BA" w14:textId="232B3330"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D37A3B" w14:textId="79264460"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04E7ED" w14:textId="205BA75C"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42354E" w14:textId="0F35002F"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03D2BF" w14:textId="73132264"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B8A1F5" w14:textId="6FC89FB5"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2A1329" w14:textId="6F5DCD4C"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2DFFF5" w14:textId="360965B0"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C141C8" w14:textId="03C31B1B"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1,594</w:t>
            </w:r>
          </w:p>
        </w:tc>
      </w:tr>
      <w:tr w:rsidR="003C6816" w:rsidRPr="008945A7" w14:paraId="21E54B5C" w14:textId="77777777" w:rsidTr="003C681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31DA922" w14:textId="77777777" w:rsidR="003C6816" w:rsidRPr="008945A7" w:rsidRDefault="003C6816" w:rsidP="003C6816">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EE4489" w14:textId="10729A86"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6C81BAE" w14:textId="179EB729"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DAA8DE" w14:textId="01BBB2A8"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8D3181" w14:textId="55AEBA98"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B0E813" w14:textId="50902845"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C3DBF3" w14:textId="6BD7DDEA"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8D9B1D9" w14:textId="53694D79"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88B0FF" w14:textId="3CB0CDBB"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FACDF9" w14:textId="2ADFFA42"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BCB129" w14:textId="5D15602B"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1,639</w:t>
            </w:r>
          </w:p>
        </w:tc>
      </w:tr>
      <w:tr w:rsidR="003C6816" w:rsidRPr="008945A7" w14:paraId="78D71E5D" w14:textId="77777777" w:rsidTr="003C681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488DD9D" w14:textId="77777777" w:rsidR="003C6816" w:rsidRPr="008945A7" w:rsidRDefault="003C6816" w:rsidP="003C6816">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AABE08" w14:textId="5B3E06D8" w:rsidR="003C6816" w:rsidRPr="008945A7" w:rsidRDefault="00242595"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3C6816" w:rsidRPr="008945A7">
              <w:rPr>
                <w:rFonts w:hint="eastAsia"/>
                <w:szCs w:val="18"/>
              </w:rPr>
              <w:t xml:space="preserve"> 41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E490542" w14:textId="4D588E05"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5B9256" w14:textId="0360583B"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09D384" w14:textId="0D65985F" w:rsidR="003C6816" w:rsidRPr="008945A7" w:rsidRDefault="00242595"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3C6816" w:rsidRPr="008945A7">
              <w:rPr>
                <w:rFonts w:hint="eastAsia"/>
                <w:szCs w:val="18"/>
              </w:rPr>
              <w:t xml:space="preserve"> 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046CD6" w14:textId="3AC1B634" w:rsidR="003C6816" w:rsidRPr="008945A7" w:rsidRDefault="00242595"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3C6816" w:rsidRPr="008945A7">
              <w:rPr>
                <w:rFonts w:hint="eastAsia"/>
                <w:szCs w:val="18"/>
              </w:rPr>
              <w:t xml:space="preserve"> 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D00736" w14:textId="122DD0C4" w:rsidR="003C6816" w:rsidRPr="008945A7" w:rsidRDefault="00242595"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3C6816" w:rsidRPr="008945A7">
              <w:rPr>
                <w:rFonts w:hint="eastAsia"/>
                <w:szCs w:val="18"/>
              </w:rPr>
              <w:t xml:space="preserve"> 29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5B188AB" w14:textId="60B61311"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D4F119" w14:textId="44ADB71F"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3211EB" w14:textId="2E5068FB" w:rsidR="003C6816" w:rsidRPr="008945A7" w:rsidRDefault="00242595"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3C6816" w:rsidRPr="008945A7">
              <w:rPr>
                <w:rFonts w:hint="eastAsia"/>
                <w:szCs w:val="18"/>
              </w:rPr>
              <w:t xml:space="preserve"> 42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E622EF" w14:textId="3F7B2526" w:rsidR="003C6816" w:rsidRPr="008945A7" w:rsidRDefault="003C6816" w:rsidP="003C681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w:t>
            </w:r>
          </w:p>
        </w:tc>
      </w:tr>
    </w:tbl>
    <w:p w14:paraId="6FB4CA12"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B90737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5B91126" w14:textId="77777777" w:rsidR="007149EA" w:rsidRPr="008945A7" w:rsidRDefault="007149EA" w:rsidP="009C32FF">
            <w:pPr>
              <w:spacing w:after="40"/>
              <w:ind w:left="838"/>
            </w:pPr>
          </w:p>
        </w:tc>
        <w:tc>
          <w:tcPr>
            <w:tcW w:w="4210" w:type="dxa"/>
            <w:gridSpan w:val="5"/>
            <w:vAlign w:val="top"/>
          </w:tcPr>
          <w:p w14:paraId="27D394FB" w14:textId="5C8CCCF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7B07212B" w14:textId="65A55E4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06C6D87E"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FAA9E61"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F8ADCA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D3F142E"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7F6270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9448E10" w14:textId="788C451E"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60AD71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8E9D6E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DE573E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69CD3B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972E90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8635BD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07428D8A" w14:textId="77777777" w:rsidTr="0071502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56C12A6"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E14189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400FC4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4DA0C8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C1F526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8A8746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186AED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6ED7D7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FF3FE0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E650F5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6092F7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96E423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5F01AD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15028" w:rsidRPr="008945A7" w14:paraId="22839CB6"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F3C9C09" w14:textId="77777777" w:rsidR="00715028" w:rsidRPr="008945A7" w:rsidRDefault="00715028" w:rsidP="00715028">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3AC1E2" w14:textId="5FDE70D6"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2CF948" w14:textId="354D420D"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641480" w14:textId="3FCEFAC8"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734811" w14:textId="44305F5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A09EA6" w14:textId="5516D7CB"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F3246A" w14:textId="7B6CC488"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C8D5BD" w14:textId="59C1CA7E"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BCAEB2" w14:textId="6DF5F359"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86A007" w14:textId="145B1E1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B623AD" w14:textId="29306810"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1,511</w:t>
            </w:r>
          </w:p>
        </w:tc>
      </w:tr>
      <w:tr w:rsidR="00715028" w:rsidRPr="008945A7" w14:paraId="0A91E293"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E1FA525" w14:textId="77777777" w:rsidR="00715028" w:rsidRPr="008945A7" w:rsidRDefault="00715028" w:rsidP="00715028">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0F4AAB" w14:textId="5C132306"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8B04DDF" w14:textId="653382C8"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A85659" w14:textId="5105A1A2"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059B95" w14:textId="5FFF91B6"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2E515C" w14:textId="2BE08FFC"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F41309" w14:textId="6C8AC4D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68B073A" w14:textId="22ADD0C2"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A11670" w14:textId="6DAF14C1"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E67C69" w14:textId="7AA85DF9"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3FAB0D" w14:textId="70ABCB36"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1,639</w:t>
            </w:r>
          </w:p>
        </w:tc>
      </w:tr>
      <w:tr w:rsidR="00715028" w:rsidRPr="008945A7" w14:paraId="19376449"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9ADD482" w14:textId="77777777" w:rsidR="00715028" w:rsidRPr="008945A7" w:rsidRDefault="00715028" w:rsidP="00715028">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BE2E0F" w14:textId="635BFC23" w:rsidR="00715028" w:rsidRPr="008945A7" w:rsidRDefault="0024259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6F9BD14" w14:textId="550943E8"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D79AFC" w14:textId="25E1A8AD"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616C8C" w14:textId="4CD5172A" w:rsidR="00715028" w:rsidRPr="008945A7" w:rsidRDefault="0024259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8DF6C6" w14:textId="5B1C7DA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40E172" w14:textId="7CB88ED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C15B240" w14:textId="4F4E0137"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6400F1" w14:textId="2C04FBEE"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84E02A" w14:textId="423CC083" w:rsidR="00715028" w:rsidRPr="008945A7" w:rsidRDefault="0024259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987117" w14:textId="0FFFB9E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w:t>
            </w:r>
          </w:p>
        </w:tc>
      </w:tr>
    </w:tbl>
    <w:p w14:paraId="7D0F11B1"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B9EE9A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626B6F3" w14:textId="77777777" w:rsidR="007149EA" w:rsidRPr="008945A7" w:rsidRDefault="007149EA" w:rsidP="009C32FF">
            <w:pPr>
              <w:spacing w:after="40"/>
              <w:ind w:left="838"/>
            </w:pPr>
          </w:p>
        </w:tc>
        <w:tc>
          <w:tcPr>
            <w:tcW w:w="4210" w:type="dxa"/>
            <w:gridSpan w:val="5"/>
            <w:vAlign w:val="top"/>
          </w:tcPr>
          <w:p w14:paraId="564567A9" w14:textId="2D11595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3FA6A10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767B585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74F8C53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06B1BCA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63AFAA7E"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A773C42"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B4F829F"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452F504"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D8E5978"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90B213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B0625E7"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65E8F079"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EA2E1AD" w14:textId="2850D592"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9B8700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4CC3516A" w14:textId="77777777" w:rsidTr="0071502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52C82B5"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79F38E9"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25736B6"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6DAA587"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D0D1BD7"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AF1BAE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69B374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4BA4B46D"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162F2D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1C0A289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5E176A" w:rsidRPr="008945A7" w14:paraId="00332639" w14:textId="77777777" w:rsidTr="005E176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C172A51" w14:textId="77777777" w:rsidR="005E176A" w:rsidRPr="008945A7" w:rsidRDefault="005E176A" w:rsidP="005E176A">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BF6B53" w14:textId="57DC3FC3"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851969" w14:textId="52210823"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2C84D8" w14:textId="78BA06A2"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F1390C" w14:textId="17DD4BA6"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264E63" w14:textId="212ECCE3"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1,481</w:t>
            </w:r>
          </w:p>
        </w:tc>
        <w:tc>
          <w:tcPr>
            <w:tcW w:w="842" w:type="dxa"/>
            <w:tcBorders>
              <w:top w:val="nil"/>
              <w:left w:val="single" w:sz="4" w:space="0" w:color="auto"/>
              <w:bottom w:val="nil"/>
            </w:tcBorders>
            <w:vAlign w:val="top"/>
          </w:tcPr>
          <w:p w14:paraId="4999FB50" w14:textId="77777777" w:rsidR="005E176A" w:rsidRPr="008945A7" w:rsidRDefault="005E176A" w:rsidP="005E176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34B139D" w14:textId="77777777" w:rsidR="005E176A" w:rsidRPr="008945A7" w:rsidRDefault="005E176A" w:rsidP="005E176A">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3C48EC" w14:textId="354A50B8"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3DC66C3D" w14:textId="77777777" w:rsidR="005E176A" w:rsidRPr="008945A7" w:rsidRDefault="005E176A" w:rsidP="005E176A">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5E176A" w:rsidRPr="008945A7" w14:paraId="75BEB2C6" w14:textId="77777777" w:rsidTr="005E176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54E05D0" w14:textId="77777777" w:rsidR="005E176A" w:rsidRPr="008945A7" w:rsidRDefault="005E176A" w:rsidP="005E176A">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41E3BD" w14:textId="39F8275A"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CAB675" w14:textId="000A7387"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C67674" w14:textId="647E0CE3"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BB12B7" w14:textId="5B340501"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C9B066" w14:textId="1E5EA6A6"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1,639</w:t>
            </w:r>
          </w:p>
        </w:tc>
        <w:tc>
          <w:tcPr>
            <w:tcW w:w="842" w:type="dxa"/>
            <w:tcBorders>
              <w:top w:val="nil"/>
              <w:left w:val="single" w:sz="4" w:space="0" w:color="auto"/>
              <w:bottom w:val="nil"/>
            </w:tcBorders>
            <w:vAlign w:val="top"/>
          </w:tcPr>
          <w:p w14:paraId="3D81228E" w14:textId="77777777" w:rsidR="005E176A" w:rsidRPr="008945A7" w:rsidRDefault="005E176A" w:rsidP="005E176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E1771D6" w14:textId="77777777" w:rsidR="005E176A" w:rsidRPr="008945A7" w:rsidRDefault="005E176A" w:rsidP="005E176A">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76E6D4" w14:textId="5BA08A41"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nil"/>
              <w:left w:val="single" w:sz="4" w:space="0" w:color="auto"/>
              <w:bottom w:val="nil"/>
              <w:right w:val="nil"/>
            </w:tcBorders>
            <w:vAlign w:val="top"/>
          </w:tcPr>
          <w:p w14:paraId="6081FC73" w14:textId="77777777" w:rsidR="005E176A" w:rsidRPr="008945A7" w:rsidRDefault="005E176A" w:rsidP="005E176A">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5E176A" w:rsidRPr="008945A7" w14:paraId="49D7D351" w14:textId="77777777" w:rsidTr="005E176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FDD3E75" w14:textId="77777777" w:rsidR="005E176A" w:rsidRPr="008945A7" w:rsidRDefault="005E176A" w:rsidP="005E176A">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B1D0F7" w14:textId="1E6A885D"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AA71FE" w14:textId="77FE2BC7"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E3E415" w14:textId="43F86007"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B1C60F" w14:textId="2F678A05" w:rsidR="005E176A" w:rsidRPr="008945A7" w:rsidRDefault="00242595"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5E176A" w:rsidRPr="008945A7">
              <w:rPr>
                <w:rFonts w:hint="eastAsia"/>
                <w:szCs w:val="18"/>
              </w:rPr>
              <w:t xml:space="preserve"> 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07EB6B" w14:textId="3711A507"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158</w:t>
            </w:r>
          </w:p>
        </w:tc>
        <w:tc>
          <w:tcPr>
            <w:tcW w:w="842" w:type="dxa"/>
            <w:tcBorders>
              <w:top w:val="nil"/>
              <w:left w:val="single" w:sz="4" w:space="0" w:color="auto"/>
              <w:bottom w:val="single" w:sz="4" w:space="0" w:color="FFFFFF" w:themeColor="background1"/>
            </w:tcBorders>
            <w:vAlign w:val="top"/>
          </w:tcPr>
          <w:p w14:paraId="60DF23AA" w14:textId="77777777" w:rsidR="005E176A" w:rsidRPr="008945A7" w:rsidRDefault="005E176A" w:rsidP="005E176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B6808A5" w14:textId="77777777" w:rsidR="005E176A" w:rsidRPr="008945A7" w:rsidRDefault="005E176A" w:rsidP="005E176A">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20A49F" w14:textId="3E293515" w:rsidR="005E176A" w:rsidRPr="008945A7" w:rsidRDefault="005E176A" w:rsidP="005E176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2C5812D9" w14:textId="77777777" w:rsidR="005E176A" w:rsidRPr="008945A7" w:rsidRDefault="005E176A" w:rsidP="005E176A">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77D2A503" w14:textId="24D7927D" w:rsidR="00B001E6" w:rsidRPr="008945A7" w:rsidRDefault="00B001E6" w:rsidP="007149EA"/>
    <w:p w14:paraId="7D1B96A1" w14:textId="77777777" w:rsidR="00B001E6" w:rsidRPr="008945A7" w:rsidRDefault="00B001E6">
      <w:pPr>
        <w:widowControl/>
        <w:snapToGrid/>
        <w:jc w:val="left"/>
      </w:pPr>
      <w:r w:rsidRPr="008945A7">
        <w:br w:type="page"/>
      </w:r>
    </w:p>
    <w:p w14:paraId="67115514" w14:textId="3F286A19" w:rsidR="007149EA" w:rsidRPr="008945A7" w:rsidRDefault="007149EA" w:rsidP="00CA3524">
      <w:pPr>
        <w:pStyle w:val="4"/>
        <w:numPr>
          <w:ilvl w:val="3"/>
          <w:numId w:val="5"/>
        </w:numPr>
        <w:ind w:hanging="2013"/>
      </w:pPr>
      <w:r w:rsidRPr="008945A7">
        <w:rPr>
          <w:rFonts w:hint="eastAsia"/>
        </w:rPr>
        <w:t>曽於市区域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A36951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EF9DD2C" w14:textId="77777777" w:rsidR="007149EA" w:rsidRPr="008945A7" w:rsidRDefault="007149EA" w:rsidP="009C32FF">
            <w:pPr>
              <w:spacing w:after="40"/>
              <w:ind w:left="838"/>
            </w:pPr>
          </w:p>
        </w:tc>
        <w:tc>
          <w:tcPr>
            <w:tcW w:w="4210" w:type="dxa"/>
            <w:gridSpan w:val="5"/>
            <w:vAlign w:val="top"/>
          </w:tcPr>
          <w:p w14:paraId="72A6B2F4" w14:textId="6A15176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002C2FE8" w14:textId="34D254B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2EBEA4FF"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B02B44D"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1CBDC7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4D6A48A"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973290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1F91AA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C7F515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B60D2BF" w14:textId="3F30563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C81B63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737303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B42AE6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82AD87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A8CF71E" w14:textId="77777777" w:rsidTr="0071502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2CC8FB8"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CB271D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4C52EF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BA6F9D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FCAA31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DF6CD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5604D6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A8535B7" w14:textId="0E0F4F0E"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36A7F2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79CD48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693402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A11CA1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783136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15028" w:rsidRPr="008945A7" w14:paraId="7E3423CE"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CF10E6C" w14:textId="240A7CB8" w:rsidR="00715028" w:rsidRPr="008945A7" w:rsidRDefault="00715028" w:rsidP="00715028">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C2F483" w14:textId="2F3051F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2B3708" w14:textId="387AE67C"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EB07E4" w14:textId="4D996961"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9ABBCC" w14:textId="0BB2F8A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2378A0" w14:textId="16B02466"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D73AD0" w14:textId="552EE51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F8093D" w14:textId="20933D0B"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875488" w14:textId="5BE17C9D"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C2CA7C" w14:textId="7EC2B8F7"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DED23D" w14:textId="7931F57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830</w:t>
            </w:r>
          </w:p>
        </w:tc>
      </w:tr>
      <w:tr w:rsidR="00715028" w:rsidRPr="008945A7" w14:paraId="15780D7F"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14E9823" w14:textId="7DFCCBCF" w:rsidR="00715028" w:rsidRPr="008945A7" w:rsidRDefault="00715028" w:rsidP="00715028">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2F4BC3" w14:textId="438C431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47A3189" w14:textId="76F618F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CB295E" w14:textId="4ECB70E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FEB165" w14:textId="53AEE69C"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E85D03" w14:textId="49927265"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451688" w14:textId="0C1E3DF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57E1C18" w14:textId="7F3C6307"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08C9DF" w14:textId="5D27EC95"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352955" w14:textId="65888F3B"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7F79FF" w14:textId="69E68B1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895</w:t>
            </w:r>
          </w:p>
        </w:tc>
      </w:tr>
      <w:tr w:rsidR="00715028" w:rsidRPr="008945A7" w14:paraId="52503B49"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9AA7D28" w14:textId="77777777" w:rsidR="00715028" w:rsidRPr="008945A7" w:rsidRDefault="00715028" w:rsidP="00715028">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902DF6" w14:textId="7EE3C8C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2402CAE" w14:textId="0399DCA0"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FEE1C9" w14:textId="0A543F9E" w:rsidR="00715028" w:rsidRPr="008945A7" w:rsidRDefault="00D75A8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2895F0" w14:textId="1B17BF48" w:rsidR="00715028" w:rsidRPr="008945A7" w:rsidRDefault="00D75A8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0D01B0" w14:textId="4BE81319"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068D2F" w14:textId="02BD75A5"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F633286" w14:textId="3956E1E8"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95E81D" w14:textId="3A5438C8" w:rsidR="00715028" w:rsidRPr="008945A7" w:rsidRDefault="00D75A8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F68B88" w14:textId="6EFC2A34" w:rsidR="00715028" w:rsidRPr="008945A7" w:rsidRDefault="00D75A8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53C8EF" w14:textId="30F72D2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r>
    </w:tbl>
    <w:p w14:paraId="6AFF3DC7"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99E337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CF1E876" w14:textId="77777777" w:rsidR="007149EA" w:rsidRPr="008945A7" w:rsidRDefault="007149EA" w:rsidP="009C32FF">
            <w:pPr>
              <w:spacing w:after="40"/>
              <w:ind w:left="838"/>
            </w:pPr>
          </w:p>
        </w:tc>
        <w:tc>
          <w:tcPr>
            <w:tcW w:w="4210" w:type="dxa"/>
            <w:gridSpan w:val="5"/>
            <w:vAlign w:val="top"/>
          </w:tcPr>
          <w:p w14:paraId="476FE9BB" w14:textId="0CDFF35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2B66963C" w14:textId="318BBD0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4A958AE0"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5295ADB"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E8F82B5" w14:textId="7207F86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2966352"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E6D2D8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D77C39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6968EB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8EE7BE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014B41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54CFE3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5C252F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AF66BE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E930A72" w14:textId="77777777" w:rsidTr="0071502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5FDA20B"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E3E64B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AAA05A9" w14:textId="504AB188"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7A80E0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52F9A2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E3ABCF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E710D6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21CEE6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3AF3D817" w14:textId="707D4790"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7B5B3F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0C4BFE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702BFD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F87249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15028" w:rsidRPr="008945A7" w14:paraId="341E3BC5"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A049899" w14:textId="77777777" w:rsidR="00715028" w:rsidRPr="008945A7" w:rsidRDefault="00715028" w:rsidP="00715028">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5EEFB0" w14:textId="4C2C4CF0"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1DFF10" w14:textId="73C45F6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CEF7A1" w14:textId="7FCB7A1E"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FECE35" w14:textId="1EAA892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397E40" w14:textId="75D36932"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AD4388" w14:textId="6BFC70B9"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046990" w14:textId="381D02B0"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5272C9" w14:textId="42128B9D"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0A48B5" w14:textId="2118E57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9430BB" w14:textId="47D279B4"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690</w:t>
            </w:r>
          </w:p>
        </w:tc>
      </w:tr>
      <w:tr w:rsidR="00715028" w:rsidRPr="008945A7" w14:paraId="2378A04B"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6E7B323" w14:textId="77777777" w:rsidR="00715028" w:rsidRPr="008945A7" w:rsidRDefault="00715028" w:rsidP="00715028">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CFEC88" w14:textId="701C351D"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0B1D455" w14:textId="052E7FAB"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2B79D3" w14:textId="4C39B930"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ED864B" w14:textId="6A0268C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45C1A3" w14:textId="7DABA8DB"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22749E" w14:textId="0492F763"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9E0822E" w14:textId="152941F9"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EEDBB5" w14:textId="78FE1034"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6F5CAF" w14:textId="0572E2DB"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438CAC" w14:textId="6FC52C12"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870</w:t>
            </w:r>
          </w:p>
        </w:tc>
      </w:tr>
      <w:tr w:rsidR="00715028" w:rsidRPr="008945A7" w14:paraId="2698394F" w14:textId="77777777" w:rsidTr="0071502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5AA0FD2" w14:textId="77777777" w:rsidR="00715028" w:rsidRPr="008945A7" w:rsidRDefault="00715028" w:rsidP="00715028">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2DDC6E" w14:textId="6BAE5F87"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26E4C71" w14:textId="1B93BF26"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7754C7" w14:textId="679A45E5"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FC4C4F" w14:textId="0D4735C0" w:rsidR="00715028" w:rsidRPr="008945A7" w:rsidRDefault="00D75A8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082979" w14:textId="7FEE1127"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2BD855" w14:textId="22CC049F"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316F266" w14:textId="07D9FCE4"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5DEB66" w14:textId="0C06F25E"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1C98AD" w14:textId="37D2FD6A" w:rsidR="00715028" w:rsidRPr="008945A7" w:rsidRDefault="00D75A85"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15028" w:rsidRPr="008945A7">
              <w:rPr>
                <w:rFonts w:hint="eastAsia"/>
                <w:szCs w:val="18"/>
              </w:rPr>
              <w:t xml:space="preserve"> 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19D8A0" w14:textId="42B7B01A" w:rsidR="00715028" w:rsidRPr="008945A7" w:rsidRDefault="00715028" w:rsidP="0071502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r>
    </w:tbl>
    <w:p w14:paraId="38DB549B"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536E6F1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1498E08" w14:textId="77777777" w:rsidR="007149EA" w:rsidRPr="008945A7" w:rsidRDefault="007149EA" w:rsidP="009C32FF">
            <w:pPr>
              <w:spacing w:after="40"/>
              <w:ind w:left="838"/>
            </w:pPr>
          </w:p>
        </w:tc>
        <w:tc>
          <w:tcPr>
            <w:tcW w:w="4210" w:type="dxa"/>
            <w:gridSpan w:val="5"/>
            <w:vAlign w:val="top"/>
          </w:tcPr>
          <w:p w14:paraId="0DDAACF0" w14:textId="73EB110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19293979" w14:textId="32DBEE7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D8E98F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428F3CE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0C206FD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4553CE5F"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EA931E7"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BEC559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49D5B0D"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3BAD49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17AA10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87FC91B"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952E28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6950AB04" w14:textId="1666A3AA"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6BDAAF1"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77EE4BEE" w14:textId="77777777" w:rsidTr="0071502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B20DECA"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70FC1C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289B354"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7B174A8"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DD5346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7478E4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F296114"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17E13B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347D9A9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519FBBA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E317E" w:rsidRPr="008945A7" w14:paraId="7DB826F7" w14:textId="77777777" w:rsidTr="00EE317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BE3E300" w14:textId="77777777" w:rsidR="00EE317E" w:rsidRPr="008945A7" w:rsidRDefault="00EE317E" w:rsidP="00EE317E">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881C17" w14:textId="198BD24E"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AA74D3" w14:textId="0BCD70BC"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508DA7" w14:textId="0928FB78"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57390D" w14:textId="3ABC6970"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348B74" w14:textId="659E832B"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670</w:t>
            </w:r>
          </w:p>
        </w:tc>
        <w:tc>
          <w:tcPr>
            <w:tcW w:w="842" w:type="dxa"/>
            <w:tcBorders>
              <w:top w:val="nil"/>
              <w:left w:val="single" w:sz="4" w:space="0" w:color="auto"/>
              <w:bottom w:val="nil"/>
            </w:tcBorders>
            <w:vAlign w:val="top"/>
          </w:tcPr>
          <w:p w14:paraId="26D6B1EA" w14:textId="7F67C099" w:rsidR="00EE317E" w:rsidRPr="008945A7" w:rsidRDefault="00EE317E" w:rsidP="00EE317E">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5743082" w14:textId="77777777" w:rsidR="00EE317E" w:rsidRPr="008945A7" w:rsidRDefault="00EE317E" w:rsidP="00EE317E">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759E2E" w14:textId="029E28EA"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nil"/>
              <w:left w:val="single" w:sz="4" w:space="0" w:color="auto"/>
              <w:bottom w:val="nil"/>
              <w:right w:val="nil"/>
            </w:tcBorders>
            <w:vAlign w:val="top"/>
          </w:tcPr>
          <w:p w14:paraId="2C4211F8" w14:textId="77777777" w:rsidR="00EE317E" w:rsidRPr="008945A7" w:rsidRDefault="00EE317E" w:rsidP="00EE317E">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E317E" w:rsidRPr="008945A7" w14:paraId="789A002B" w14:textId="77777777" w:rsidTr="00EE317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CBBC3B3" w14:textId="77777777" w:rsidR="00EE317E" w:rsidRPr="008945A7" w:rsidRDefault="00EE317E" w:rsidP="00EE317E">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4F6824" w14:textId="5BE7551B"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35B1D2D" w14:textId="54B8D8EE"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7AF0A2" w14:textId="54880088"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6E53E9" w14:textId="2C288C42"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96026A" w14:textId="5F4A7FA5"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860</w:t>
            </w:r>
          </w:p>
        </w:tc>
        <w:tc>
          <w:tcPr>
            <w:tcW w:w="842" w:type="dxa"/>
            <w:tcBorders>
              <w:top w:val="nil"/>
              <w:left w:val="single" w:sz="4" w:space="0" w:color="auto"/>
              <w:bottom w:val="nil"/>
            </w:tcBorders>
            <w:vAlign w:val="top"/>
          </w:tcPr>
          <w:p w14:paraId="08E75E26" w14:textId="5C4C0F25" w:rsidR="00EE317E" w:rsidRPr="008945A7" w:rsidRDefault="00EE317E" w:rsidP="00EE317E">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F138FC7" w14:textId="77777777" w:rsidR="00EE317E" w:rsidRPr="008945A7" w:rsidRDefault="00EE317E" w:rsidP="00EE317E">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7F9312" w14:textId="3B0AD0F3"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6539E1D8" w14:textId="77777777" w:rsidR="00EE317E" w:rsidRPr="008945A7" w:rsidRDefault="00EE317E" w:rsidP="00EE317E">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E317E" w:rsidRPr="008945A7" w14:paraId="03E45041" w14:textId="77777777" w:rsidTr="00EE317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705769E" w14:textId="77777777" w:rsidR="00EE317E" w:rsidRPr="008945A7" w:rsidRDefault="00EE317E" w:rsidP="00EE317E">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A47520" w14:textId="1F5547AD"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2E0B6A" w14:textId="25AB6EEC"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78C396" w14:textId="56C8F2CB"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F448C7" w14:textId="5EF1D89A" w:rsidR="00EE317E" w:rsidRPr="008945A7" w:rsidRDefault="00D75A85"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EE317E" w:rsidRPr="008945A7">
              <w:rPr>
                <w:rFonts w:hint="eastAsia"/>
                <w:szCs w:val="18"/>
              </w:rPr>
              <w:t xml:space="preserve"> 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98DABA" w14:textId="1AC9DAB7"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nil"/>
              <w:left w:val="single" w:sz="4" w:space="0" w:color="auto"/>
              <w:bottom w:val="single" w:sz="4" w:space="0" w:color="FFFFFF" w:themeColor="background1"/>
            </w:tcBorders>
            <w:vAlign w:val="top"/>
          </w:tcPr>
          <w:p w14:paraId="5C0BE2A4" w14:textId="262423C3" w:rsidR="00EE317E" w:rsidRPr="008945A7" w:rsidRDefault="00EE317E" w:rsidP="00EE317E">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F029BF2" w14:textId="77777777" w:rsidR="00EE317E" w:rsidRPr="008945A7" w:rsidRDefault="00EE317E" w:rsidP="00EE317E">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25821C" w14:textId="4FAF4001" w:rsidR="00EE317E" w:rsidRPr="008945A7" w:rsidRDefault="00EE317E" w:rsidP="00EE317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63FD34ED" w14:textId="77777777" w:rsidR="00EE317E" w:rsidRPr="008945A7" w:rsidRDefault="00EE317E" w:rsidP="00EE317E">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8E76D28" w14:textId="77777777" w:rsidR="007149EA" w:rsidRPr="008945A7" w:rsidRDefault="007149EA" w:rsidP="007149EA"/>
    <w:p w14:paraId="1F22D933" w14:textId="774790BB" w:rsidR="007149EA" w:rsidRPr="008945A7" w:rsidRDefault="007149EA" w:rsidP="00CA3524">
      <w:pPr>
        <w:pStyle w:val="4"/>
        <w:numPr>
          <w:ilvl w:val="3"/>
          <w:numId w:val="5"/>
        </w:numPr>
        <w:ind w:hanging="2013"/>
      </w:pPr>
      <w:r w:rsidRPr="008945A7">
        <w:rPr>
          <w:rFonts w:hint="eastAsia"/>
        </w:rPr>
        <w:t>霧島市区域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EFF160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6F32D88" w14:textId="745C0D6B" w:rsidR="007149EA" w:rsidRPr="008945A7" w:rsidRDefault="007149EA" w:rsidP="009C32FF">
            <w:pPr>
              <w:spacing w:after="40"/>
              <w:ind w:left="838"/>
            </w:pPr>
          </w:p>
        </w:tc>
        <w:tc>
          <w:tcPr>
            <w:tcW w:w="4210" w:type="dxa"/>
            <w:gridSpan w:val="5"/>
            <w:vAlign w:val="top"/>
          </w:tcPr>
          <w:p w14:paraId="0A267022" w14:textId="3477AAF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7FA884E4" w14:textId="78DFA11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602263A7"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AFD572D"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4060F3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782C82F" w14:textId="022FF2EB"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F46A20A" w14:textId="27741671"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3C35A4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86B77B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DDC6F1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C9F77E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CC71CD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DA9B0E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1F571F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9005768" w14:textId="77777777" w:rsidTr="00032A9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255E3B9"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40DF2D1" w14:textId="2AED9B7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6292820" w14:textId="26627521"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3F5123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BC7AEF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6908A1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0F0D1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677138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1354E3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506F0A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64AC12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CE105D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FAA72B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32A91" w:rsidRPr="008945A7" w14:paraId="676B03B5" w14:textId="77777777" w:rsidTr="00032A9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D262B10" w14:textId="77777777" w:rsidR="00032A91" w:rsidRPr="008945A7" w:rsidRDefault="00032A91" w:rsidP="00032A91">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4EEF6F" w14:textId="63A50DD6"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446160" w14:textId="705B703A"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585081" w14:textId="73F30996"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153A48" w14:textId="69C05FDB"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69B8B1" w14:textId="36533667"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DF44A8" w14:textId="04C31F0B"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599928" w14:textId="7DF7B03C"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5548E2" w14:textId="4B551A18"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D9C62A" w14:textId="3F5EC6E4"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941EB5" w14:textId="6961BC2E"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4,828</w:t>
            </w:r>
          </w:p>
        </w:tc>
      </w:tr>
      <w:tr w:rsidR="00032A91" w:rsidRPr="008945A7" w14:paraId="50CBE221" w14:textId="77777777" w:rsidTr="00032A9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F7A1D8F" w14:textId="77777777" w:rsidR="00032A91" w:rsidRPr="008945A7" w:rsidRDefault="00032A91" w:rsidP="00032A91">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CCB284" w14:textId="0AD3A056"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1,668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9E95B4D" w14:textId="73BAB332"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6081A7" w14:textId="38AE6A8F"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5A8DB3" w14:textId="65066276"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FB0869" w14:textId="28EDF053"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7E6BB4" w14:textId="10A17DCE"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1,663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AF69DC7" w14:textId="1E63EF1A"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0F9669" w14:textId="5CB98282"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0A200C" w14:textId="03AE499C"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7C4767" w14:textId="58B9DA49"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5,495</w:t>
            </w:r>
          </w:p>
        </w:tc>
      </w:tr>
      <w:tr w:rsidR="00032A91" w:rsidRPr="008945A7" w14:paraId="18E47D42" w14:textId="77777777" w:rsidTr="00032A9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8AEF02B" w14:textId="77777777" w:rsidR="00032A91" w:rsidRPr="008945A7" w:rsidRDefault="00032A91" w:rsidP="00032A91">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4075D8" w14:textId="036D8682"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5F5993E" w14:textId="1BCDD9B5"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0494B9" w14:textId="19B32E94"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CA55B2" w14:textId="6E9042E3"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467B5C" w14:textId="0485CFCD"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F74F43" w14:textId="31575D7F"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DA8AB2F" w14:textId="7FAAA5F4"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BC0F00" w14:textId="2927A691"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986689" w14:textId="03E286F9"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A2996C" w14:textId="2A80478D"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667</w:t>
            </w:r>
          </w:p>
        </w:tc>
      </w:tr>
    </w:tbl>
    <w:p w14:paraId="10A60939"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20BC7A6"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CBC84AE" w14:textId="77777777" w:rsidR="007149EA" w:rsidRPr="008945A7" w:rsidRDefault="007149EA" w:rsidP="009C32FF">
            <w:pPr>
              <w:spacing w:after="40"/>
              <w:ind w:left="838"/>
            </w:pPr>
          </w:p>
        </w:tc>
        <w:tc>
          <w:tcPr>
            <w:tcW w:w="4210" w:type="dxa"/>
            <w:gridSpan w:val="5"/>
            <w:vAlign w:val="top"/>
          </w:tcPr>
          <w:p w14:paraId="773AF128" w14:textId="2A14C79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2B428597" w14:textId="05E27EC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0472C237"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8F70453"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76D8F8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1285B21"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43CCB1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B4823D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9940449" w14:textId="2B82CF9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1E75572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69D964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69B58E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0AF068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599B2F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DDBEC88" w14:textId="77777777" w:rsidTr="00032A9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1915DD2"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0C910B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C9304A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F25B7F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5100A8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37097B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179039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A8AEBC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E8509A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0D091B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C72832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01E441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425EC0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32A91" w:rsidRPr="008945A7" w14:paraId="2FDFA6E0" w14:textId="77777777" w:rsidTr="00032A9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90DF525" w14:textId="77777777" w:rsidR="00032A91" w:rsidRPr="008945A7" w:rsidRDefault="00032A91" w:rsidP="00032A91">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82812E" w14:textId="307A5569"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A29B66" w14:textId="7BDA11BC"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308228" w14:textId="03557EC0"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FDF3CD" w14:textId="5C45C824"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7ECCF4" w14:textId="58B288CD"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895912" w14:textId="5B1F6CE4"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2AFCBA" w14:textId="48B92C1A"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2E543F" w14:textId="10E7DFDD"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62C535" w14:textId="21EFFE34"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3477AB" w14:textId="52C1F57C"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4,484</w:t>
            </w:r>
          </w:p>
        </w:tc>
      </w:tr>
      <w:tr w:rsidR="00032A91" w:rsidRPr="008945A7" w14:paraId="0756399C" w14:textId="77777777" w:rsidTr="00032A9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211AB5A" w14:textId="77777777" w:rsidR="00032A91" w:rsidRPr="008945A7" w:rsidRDefault="00032A91" w:rsidP="00032A91">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E77C93" w14:textId="1582DB60"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1,638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DA30E49" w14:textId="5826AA98"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67DC2B" w14:textId="5BA6C6E2"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760256" w14:textId="3CA36701"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44773B" w14:textId="7560D8D8"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9EF20C" w14:textId="058D8807"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1,633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B86125" w14:textId="21A82AA5"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73976A" w14:textId="70C323F8"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84A894" w14:textId="25D46FC6"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442543" w14:textId="1E78B008"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5,412</w:t>
            </w:r>
          </w:p>
        </w:tc>
      </w:tr>
      <w:tr w:rsidR="00032A91" w:rsidRPr="008945A7" w14:paraId="5861E1A4" w14:textId="77777777" w:rsidTr="00032A9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1ECC6FA" w14:textId="77777777" w:rsidR="00032A91" w:rsidRPr="008945A7" w:rsidRDefault="00032A91" w:rsidP="00032A91">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9A2C3A" w14:textId="5AA169DC"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C9F8AE2" w14:textId="7D670EA9"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9FC376" w14:textId="2415362E"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1A6B06" w14:textId="2141E15F"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8880E7" w14:textId="13772A23"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C5C87B" w14:textId="320E995F"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CA8D0C2" w14:textId="751EA667"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5D4D30" w14:textId="1B693BC2"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66F271" w14:textId="6817E2D2"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6FC83F" w14:textId="097359D8" w:rsidR="00032A91" w:rsidRPr="008945A7" w:rsidRDefault="00032A91" w:rsidP="00032A9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928</w:t>
            </w:r>
          </w:p>
        </w:tc>
      </w:tr>
    </w:tbl>
    <w:p w14:paraId="3E1A38BB"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4FF16B97"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EFF23D8" w14:textId="77777777" w:rsidR="007149EA" w:rsidRPr="008945A7" w:rsidRDefault="007149EA" w:rsidP="009C32FF">
            <w:pPr>
              <w:spacing w:after="40"/>
              <w:ind w:left="838"/>
            </w:pPr>
          </w:p>
        </w:tc>
        <w:tc>
          <w:tcPr>
            <w:tcW w:w="4210" w:type="dxa"/>
            <w:gridSpan w:val="5"/>
            <w:vAlign w:val="top"/>
          </w:tcPr>
          <w:p w14:paraId="6D0EDB00" w14:textId="33D7F54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6DF47E6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7A2AC9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16C4992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0F33C3F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29CFE837"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BB954AC"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FF23C01"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AF4AD08"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79EEE5C"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72B3330"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F578457"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1B7CD78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7C3D4945" w14:textId="7C772CD4"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630D107"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2D7918D" w14:textId="77777777" w:rsidTr="00032A9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80C4453"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9A5DC6C"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B0604E2"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0F6306F"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FAD068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E0AB6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51C955D"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49AEFCB"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29096F0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9F54EA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E2DE8" w:rsidRPr="008945A7" w14:paraId="1E3D35CC" w14:textId="77777777" w:rsidTr="00BE2DE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2F76DC5" w14:textId="77777777" w:rsidR="00BE2DE8" w:rsidRPr="008945A7" w:rsidRDefault="00BE2DE8" w:rsidP="00BE2DE8">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3AE41B" w14:textId="094D172A"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4D9981" w14:textId="22315F63"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06BE75" w14:textId="391B888C"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C56B1D" w14:textId="1F42A171"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AB24DB" w14:textId="37EA3B06"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4,372</w:t>
            </w:r>
          </w:p>
        </w:tc>
        <w:tc>
          <w:tcPr>
            <w:tcW w:w="842" w:type="dxa"/>
            <w:tcBorders>
              <w:top w:val="nil"/>
              <w:left w:val="single" w:sz="4" w:space="0" w:color="auto"/>
              <w:bottom w:val="nil"/>
            </w:tcBorders>
            <w:vAlign w:val="top"/>
          </w:tcPr>
          <w:p w14:paraId="44B1BFFF" w14:textId="77777777" w:rsidR="00BE2DE8" w:rsidRPr="008945A7" w:rsidRDefault="00BE2DE8" w:rsidP="00BE2DE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21F7CB0" w14:textId="77777777" w:rsidR="00BE2DE8" w:rsidRPr="008945A7" w:rsidRDefault="00BE2DE8" w:rsidP="00BE2DE8">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FF7116" w14:textId="211A634B"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250</w:t>
            </w:r>
          </w:p>
        </w:tc>
        <w:tc>
          <w:tcPr>
            <w:tcW w:w="842" w:type="dxa"/>
            <w:tcBorders>
              <w:top w:val="nil"/>
              <w:left w:val="single" w:sz="4" w:space="0" w:color="auto"/>
              <w:bottom w:val="nil"/>
              <w:right w:val="nil"/>
            </w:tcBorders>
            <w:vAlign w:val="top"/>
          </w:tcPr>
          <w:p w14:paraId="2EA22A4A" w14:textId="77777777" w:rsidR="00BE2DE8" w:rsidRPr="008945A7" w:rsidRDefault="00BE2DE8" w:rsidP="00BE2DE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BE2DE8" w:rsidRPr="008945A7" w14:paraId="7009993F" w14:textId="77777777" w:rsidTr="00BE2DE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D458F94" w14:textId="77777777" w:rsidR="00BE2DE8" w:rsidRPr="008945A7" w:rsidRDefault="00BE2DE8" w:rsidP="00BE2DE8">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A1EAA5" w14:textId="51DE71AE"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EB39987" w14:textId="5DBBF7F3"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15A4DE" w14:textId="7706E524"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627D70" w14:textId="0EEF1FFC"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7312A5" w14:textId="5CD4FF30"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5,392</w:t>
            </w:r>
          </w:p>
        </w:tc>
        <w:tc>
          <w:tcPr>
            <w:tcW w:w="842" w:type="dxa"/>
            <w:tcBorders>
              <w:top w:val="nil"/>
              <w:left w:val="single" w:sz="4" w:space="0" w:color="auto"/>
              <w:bottom w:val="nil"/>
            </w:tcBorders>
            <w:vAlign w:val="top"/>
          </w:tcPr>
          <w:p w14:paraId="3A9F1F6E" w14:textId="77777777" w:rsidR="00BE2DE8" w:rsidRPr="008945A7" w:rsidRDefault="00BE2DE8" w:rsidP="00BE2DE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585907D" w14:textId="77777777" w:rsidR="00BE2DE8" w:rsidRPr="008945A7" w:rsidRDefault="00BE2DE8" w:rsidP="00BE2DE8">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04B07F" w14:textId="591535AD"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nil"/>
              <w:left w:val="single" w:sz="4" w:space="0" w:color="auto"/>
              <w:bottom w:val="nil"/>
              <w:right w:val="nil"/>
            </w:tcBorders>
            <w:vAlign w:val="top"/>
          </w:tcPr>
          <w:p w14:paraId="7EF3F4F7" w14:textId="77777777" w:rsidR="00BE2DE8" w:rsidRPr="008945A7" w:rsidRDefault="00BE2DE8" w:rsidP="00BE2DE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BE2DE8" w:rsidRPr="008945A7" w14:paraId="1391230B" w14:textId="77777777" w:rsidTr="00BE2DE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B48E6EB" w14:textId="77777777" w:rsidR="00BE2DE8" w:rsidRPr="008945A7" w:rsidRDefault="00BE2DE8" w:rsidP="00BE2DE8">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CFA7E6" w14:textId="5399DC43"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7691D4A" w14:textId="50A3C7C9"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9567BD" w14:textId="10A8A33D"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B99EEB" w14:textId="65358CEC"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126E5F" w14:textId="1BC9AB71"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1,020</w:t>
            </w:r>
          </w:p>
        </w:tc>
        <w:tc>
          <w:tcPr>
            <w:tcW w:w="842" w:type="dxa"/>
            <w:tcBorders>
              <w:top w:val="nil"/>
              <w:left w:val="single" w:sz="4" w:space="0" w:color="auto"/>
              <w:bottom w:val="single" w:sz="4" w:space="0" w:color="FFFFFF" w:themeColor="background1"/>
            </w:tcBorders>
            <w:vAlign w:val="top"/>
          </w:tcPr>
          <w:p w14:paraId="1620F38D" w14:textId="77777777" w:rsidR="00BE2DE8" w:rsidRPr="008945A7" w:rsidRDefault="00BE2DE8" w:rsidP="00BE2DE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92C352D" w14:textId="77777777" w:rsidR="00BE2DE8" w:rsidRPr="008945A7" w:rsidRDefault="00BE2DE8" w:rsidP="00BE2DE8">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00C7BC" w14:textId="5FCA4CB3" w:rsidR="00BE2DE8" w:rsidRPr="008945A7" w:rsidRDefault="00BE2DE8" w:rsidP="00BE2DE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nil"/>
              <w:left w:val="single" w:sz="4" w:space="0" w:color="auto"/>
              <w:bottom w:val="nil"/>
              <w:right w:val="nil"/>
            </w:tcBorders>
            <w:vAlign w:val="top"/>
          </w:tcPr>
          <w:p w14:paraId="38FB163E" w14:textId="77777777" w:rsidR="00BE2DE8" w:rsidRPr="008945A7" w:rsidRDefault="00BE2DE8" w:rsidP="00BE2DE8">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41FA0814" w14:textId="6CE045B3" w:rsidR="00B001E6" w:rsidRPr="008945A7" w:rsidRDefault="00B001E6" w:rsidP="007149EA"/>
    <w:p w14:paraId="72DECB5A" w14:textId="77777777" w:rsidR="00B001E6" w:rsidRPr="008945A7" w:rsidRDefault="00B001E6">
      <w:pPr>
        <w:widowControl/>
        <w:snapToGrid/>
        <w:jc w:val="left"/>
      </w:pPr>
      <w:r w:rsidRPr="008945A7">
        <w:br w:type="page"/>
      </w:r>
    </w:p>
    <w:p w14:paraId="3014D21D" w14:textId="335C41B0" w:rsidR="007149EA" w:rsidRPr="008945A7" w:rsidRDefault="007149EA" w:rsidP="00CA3524">
      <w:pPr>
        <w:pStyle w:val="4"/>
        <w:numPr>
          <w:ilvl w:val="3"/>
          <w:numId w:val="5"/>
        </w:numPr>
        <w:ind w:hanging="2013"/>
      </w:pPr>
      <w:r w:rsidRPr="008945A7">
        <w:rPr>
          <w:rFonts w:hint="eastAsia"/>
        </w:rPr>
        <w:t>いちき串木野市区域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476CB80"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9CD7D20" w14:textId="3F344D9D" w:rsidR="007149EA" w:rsidRPr="008945A7" w:rsidRDefault="007149EA" w:rsidP="009C32FF">
            <w:pPr>
              <w:spacing w:after="40"/>
              <w:ind w:left="838"/>
            </w:pPr>
          </w:p>
        </w:tc>
        <w:tc>
          <w:tcPr>
            <w:tcW w:w="4210" w:type="dxa"/>
            <w:gridSpan w:val="5"/>
            <w:vAlign w:val="top"/>
          </w:tcPr>
          <w:p w14:paraId="4B45FF41" w14:textId="07A54A9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2E04C5" w:rsidRPr="008945A7">
              <w:rPr>
                <w:rFonts w:hint="eastAsia"/>
              </w:rPr>
              <w:t>7</w:t>
            </w:r>
            <w:r w:rsidRPr="008945A7">
              <w:rPr>
                <w:rFonts w:hint="eastAsia"/>
              </w:rPr>
              <w:t>年度）</w:t>
            </w:r>
          </w:p>
        </w:tc>
        <w:tc>
          <w:tcPr>
            <w:tcW w:w="4210" w:type="dxa"/>
            <w:gridSpan w:val="5"/>
          </w:tcPr>
          <w:p w14:paraId="575E3728" w14:textId="2EEAE0F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2E04C5" w:rsidRPr="008945A7">
              <w:rPr>
                <w:rFonts w:hint="eastAsia"/>
              </w:rPr>
              <w:t>8</w:t>
            </w:r>
            <w:r w:rsidRPr="008945A7">
              <w:rPr>
                <w:rFonts w:hint="eastAsia"/>
              </w:rPr>
              <w:t>年度）</w:t>
            </w:r>
          </w:p>
        </w:tc>
      </w:tr>
      <w:tr w:rsidR="007149EA" w:rsidRPr="008945A7" w14:paraId="5ABB0282"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C69E2C3"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52D36F2" w14:textId="0054751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2A1AF2B" w14:textId="5F8B13CE"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FC9C283" w14:textId="63591FD6"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A37F6C6" w14:textId="50217690"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0030C4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FFBE84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E0A9A6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7D221F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36E004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E0CC3A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F23F453" w14:textId="77777777" w:rsidTr="00E37BB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35C2671"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13BA880" w14:textId="6D07220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8BBFC1C" w14:textId="7E5F54E9"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EC38E3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F32EDB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FD5EE8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D2D811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5BE68E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4CA86F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8A9461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0F1CFD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7BE765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0CFCE2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37BB1" w:rsidRPr="008945A7" w14:paraId="5FDECD0E" w14:textId="77777777" w:rsidTr="00E37BB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160E54D" w14:textId="77777777" w:rsidR="00E37BB1" w:rsidRPr="008945A7" w:rsidRDefault="00E37BB1" w:rsidP="00E37BB1">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499569" w14:textId="02954A8F"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F5C033" w14:textId="7C423E45"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DB434F" w14:textId="20E5ED0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B2255D" w14:textId="64CF5B2A"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501769" w14:textId="6A83549F"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9EDA94" w14:textId="30562F4C"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344BE3" w14:textId="2D58CB7E"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50216D" w14:textId="449CDD6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1F240C" w14:textId="3915792F"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B6A4D9" w14:textId="563F510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594</w:t>
            </w:r>
          </w:p>
        </w:tc>
      </w:tr>
      <w:tr w:rsidR="00E37BB1" w:rsidRPr="008945A7" w14:paraId="433AD15E" w14:textId="77777777" w:rsidTr="00E37BB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16D8315" w14:textId="77777777" w:rsidR="00E37BB1" w:rsidRPr="008945A7" w:rsidRDefault="00E37BB1" w:rsidP="00E37BB1">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4A6CCE" w14:textId="650EE56D"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F3D132B" w14:textId="0784786B"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155959" w14:textId="738B51D2"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118791" w14:textId="15415E01"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8AB684" w14:textId="6CD7C07D"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88D513" w14:textId="2853F610"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E62FBB1" w14:textId="38139A48"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5E7B35" w14:textId="58D802EA"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A98C27" w14:textId="52E0596F"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727D3A" w14:textId="6EF81658"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734</w:t>
            </w:r>
          </w:p>
        </w:tc>
      </w:tr>
      <w:tr w:rsidR="00E37BB1" w:rsidRPr="008945A7" w14:paraId="2FAB12BA" w14:textId="77777777" w:rsidTr="00E37BB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27EDEF0" w14:textId="77777777" w:rsidR="00E37BB1" w:rsidRPr="008945A7" w:rsidRDefault="00E37BB1" w:rsidP="00E37BB1">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3B6FB0" w14:textId="05B90E09"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3865E4" w14:textId="275C1470"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A9A315" w14:textId="23CAD6B9"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E252DD" w14:textId="01E6D628"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91DA66" w14:textId="4CCD3F66"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746D78" w14:textId="77D7CB74"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3987C73" w14:textId="2CA521A5"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EAF1F7" w14:textId="1EDE3A6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514E52" w14:textId="385E9D39"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368577" w14:textId="5A7C0D5D"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r>
    </w:tbl>
    <w:p w14:paraId="50FA4402"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C6B5160"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C0FE3C9" w14:textId="1BF29BD2" w:rsidR="007149EA" w:rsidRPr="008945A7" w:rsidRDefault="007149EA" w:rsidP="009C32FF">
            <w:pPr>
              <w:spacing w:after="40"/>
              <w:ind w:left="838"/>
            </w:pPr>
          </w:p>
        </w:tc>
        <w:tc>
          <w:tcPr>
            <w:tcW w:w="4210" w:type="dxa"/>
            <w:gridSpan w:val="5"/>
            <w:vAlign w:val="top"/>
          </w:tcPr>
          <w:p w14:paraId="78A24E70" w14:textId="0FBB1B7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2E04C5" w:rsidRPr="008945A7">
              <w:rPr>
                <w:rFonts w:hint="eastAsia"/>
              </w:rPr>
              <w:t>9</w:t>
            </w:r>
            <w:r w:rsidRPr="008945A7">
              <w:rPr>
                <w:rFonts w:hint="eastAsia"/>
              </w:rPr>
              <w:t>年度）</w:t>
            </w:r>
          </w:p>
        </w:tc>
        <w:tc>
          <w:tcPr>
            <w:tcW w:w="4210" w:type="dxa"/>
            <w:gridSpan w:val="5"/>
          </w:tcPr>
          <w:p w14:paraId="05A81647" w14:textId="42B16DD9"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2E04C5" w:rsidRPr="008945A7">
              <w:rPr>
                <w:rFonts w:hint="eastAsia"/>
              </w:rPr>
              <w:t>1</w:t>
            </w:r>
            <w:r w:rsidR="002E04C5" w:rsidRPr="008945A7">
              <w:t>0</w:t>
            </w:r>
            <w:r w:rsidRPr="008945A7">
              <w:rPr>
                <w:rFonts w:hint="eastAsia"/>
              </w:rPr>
              <w:t>年度）</w:t>
            </w:r>
          </w:p>
        </w:tc>
      </w:tr>
      <w:tr w:rsidR="007149EA" w:rsidRPr="008945A7" w14:paraId="57BE79EE"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C1D907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53BEEB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7428368"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DB7EFD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478FAC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0386419" w14:textId="2779C06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3E6516CE" w14:textId="50CE37A2"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728C343" w14:textId="0426AD1A"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1D7C6C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DF2315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F5B970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A2FBAB2" w14:textId="77777777" w:rsidTr="00E37BB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1587FBE"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B298585" w14:textId="5A270A9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2F435EF" w14:textId="72665BCC"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DC5B39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4888B2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54FC83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C0A66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9BD38C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B38F9D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3D4D5F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721350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FFD292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E1FEF6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37BB1" w:rsidRPr="008945A7" w14:paraId="3F049C01" w14:textId="77777777" w:rsidTr="00E37BB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41A4A09" w14:textId="77777777" w:rsidR="00E37BB1" w:rsidRPr="008945A7" w:rsidRDefault="00E37BB1" w:rsidP="00E37BB1">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96E90D" w14:textId="70A4C12C"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7770E3" w14:textId="68B27130"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329426" w14:textId="2EB988BD"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6A4E00" w14:textId="33B42693"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3F0174" w14:textId="1423CC2B"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27CCD5" w14:textId="3A84EA64"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E9CD70" w14:textId="40312E5C"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7B1529" w14:textId="70F360B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E786B4" w14:textId="72AFCB88"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27AC2A" w14:textId="303D2449"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492</w:t>
            </w:r>
          </w:p>
        </w:tc>
      </w:tr>
      <w:tr w:rsidR="00E37BB1" w:rsidRPr="008945A7" w14:paraId="7DA8746C" w14:textId="77777777" w:rsidTr="00E37BB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EE1968D" w14:textId="77777777" w:rsidR="00E37BB1" w:rsidRPr="008945A7" w:rsidRDefault="00E37BB1" w:rsidP="00E37BB1">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595DF1" w14:textId="58A3F45D"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2759B4D" w14:textId="24E26D6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D3AE04" w14:textId="161881D4"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C7AF83" w14:textId="4768A83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A50930" w14:textId="41E37C68"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5E2CB0" w14:textId="607A04A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7E522E7" w14:textId="44117660"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789C8E" w14:textId="5E24D786"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1AECF8" w14:textId="60B9BD7C"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01C9D3" w14:textId="39A77EF5"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734</w:t>
            </w:r>
          </w:p>
        </w:tc>
      </w:tr>
      <w:tr w:rsidR="00E37BB1" w:rsidRPr="008945A7" w14:paraId="526EA616" w14:textId="77777777" w:rsidTr="00E37BB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2874C18" w14:textId="77777777" w:rsidR="00E37BB1" w:rsidRPr="008945A7" w:rsidRDefault="00E37BB1" w:rsidP="00E37BB1">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7F0E1B" w14:textId="47DC99B5"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44D1666" w14:textId="75018F30"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6112D0" w14:textId="27EF097F"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1B5B2E" w14:textId="378C6F87"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85AE3B" w14:textId="77B5250F"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79E1F4" w14:textId="083E60DD"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8DE3A49" w14:textId="5C16B25C"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6EEAE6" w14:textId="4693651B"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362E15" w14:textId="074A7EB9"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929BC5" w14:textId="34BA25BA" w:rsidR="00E37BB1" w:rsidRPr="008945A7" w:rsidRDefault="00E37BB1" w:rsidP="00E37BB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242</w:t>
            </w:r>
          </w:p>
        </w:tc>
      </w:tr>
    </w:tbl>
    <w:p w14:paraId="79E68BCE"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37B161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C8E5AAB" w14:textId="77777777" w:rsidR="007149EA" w:rsidRPr="008945A7" w:rsidRDefault="007149EA" w:rsidP="009C32FF">
            <w:pPr>
              <w:spacing w:after="40"/>
              <w:ind w:left="838"/>
            </w:pPr>
          </w:p>
        </w:tc>
        <w:tc>
          <w:tcPr>
            <w:tcW w:w="4210" w:type="dxa"/>
            <w:gridSpan w:val="5"/>
            <w:vAlign w:val="top"/>
          </w:tcPr>
          <w:p w14:paraId="1C391D47" w14:textId="0BE62C4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2E04C5" w:rsidRPr="008945A7">
              <w:rPr>
                <w:rFonts w:hint="eastAsia"/>
              </w:rPr>
              <w:t>1</w:t>
            </w:r>
            <w:r w:rsidR="002E04C5" w:rsidRPr="008945A7">
              <w:t>1</w:t>
            </w:r>
            <w:r w:rsidRPr="008945A7">
              <w:rPr>
                <w:rFonts w:hint="eastAsia"/>
              </w:rPr>
              <w:t>年度）</w:t>
            </w:r>
          </w:p>
        </w:tc>
        <w:tc>
          <w:tcPr>
            <w:tcW w:w="842" w:type="dxa"/>
            <w:tcBorders>
              <w:top w:val="nil"/>
              <w:bottom w:val="nil"/>
              <w:right w:val="nil"/>
            </w:tcBorders>
          </w:tcPr>
          <w:p w14:paraId="5624E76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0CD9C7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4AF7DFA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224C483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4FF954FC"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40B1500"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8314DA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67D09C2"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5EC4E9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590AF88"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AAACDB9"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5A2F97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477B4969" w14:textId="3EF60358"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FBC258C"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F9BEF3D" w14:textId="77777777" w:rsidTr="00E37BB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B3E1B51"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8AACF1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BD85977"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5ECDA1C"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A7840A1"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254663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AE2EE7B"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5EE3A0B3"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4CCF719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4D45F384"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603E9" w:rsidRPr="008945A7" w14:paraId="1825614A" w14:textId="77777777" w:rsidTr="002603E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C35BA4B" w14:textId="77777777" w:rsidR="002603E9" w:rsidRPr="008945A7" w:rsidRDefault="002603E9" w:rsidP="002603E9">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38C5DB" w14:textId="79F8A45F"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0B5113" w14:textId="2E2B2649"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324308" w14:textId="6AC76B59"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4270EF" w14:textId="4067CD58"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F3514B" w14:textId="77689586"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427</w:t>
            </w:r>
          </w:p>
        </w:tc>
        <w:tc>
          <w:tcPr>
            <w:tcW w:w="842" w:type="dxa"/>
            <w:tcBorders>
              <w:top w:val="nil"/>
              <w:left w:val="single" w:sz="4" w:space="0" w:color="auto"/>
              <w:bottom w:val="nil"/>
            </w:tcBorders>
            <w:vAlign w:val="top"/>
          </w:tcPr>
          <w:p w14:paraId="4182AD98" w14:textId="77777777" w:rsidR="002603E9" w:rsidRPr="008945A7" w:rsidRDefault="002603E9" w:rsidP="002603E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tcBorders>
              <w:right w:val="nil"/>
            </w:tcBorders>
            <w:vAlign w:val="top"/>
          </w:tcPr>
          <w:p w14:paraId="4D4A8A18" w14:textId="77777777" w:rsidR="002603E9" w:rsidRPr="008945A7" w:rsidRDefault="002603E9" w:rsidP="002603E9">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A08772" w14:textId="53180D7D"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nil"/>
              <w:left w:val="single" w:sz="4" w:space="0" w:color="auto"/>
              <w:bottom w:val="nil"/>
              <w:right w:val="nil"/>
            </w:tcBorders>
            <w:vAlign w:val="top"/>
          </w:tcPr>
          <w:p w14:paraId="0C78FA42" w14:textId="77777777" w:rsidR="002603E9" w:rsidRPr="008945A7" w:rsidRDefault="002603E9" w:rsidP="002603E9">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603E9" w:rsidRPr="008945A7" w14:paraId="70DBBC94" w14:textId="77777777" w:rsidTr="002603E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D1206E8" w14:textId="77777777" w:rsidR="002603E9" w:rsidRPr="008945A7" w:rsidRDefault="002603E9" w:rsidP="002603E9">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9FE6DE" w14:textId="00743A6C"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C68C4C3" w14:textId="05F1F949"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515F2E" w14:textId="0E7B87EA"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BD48BD" w14:textId="5E61AC66"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9C837B" w14:textId="2BAF6DE9"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734</w:t>
            </w:r>
          </w:p>
        </w:tc>
        <w:tc>
          <w:tcPr>
            <w:tcW w:w="842" w:type="dxa"/>
            <w:tcBorders>
              <w:top w:val="nil"/>
              <w:left w:val="single" w:sz="4" w:space="0" w:color="auto"/>
              <w:bottom w:val="nil"/>
            </w:tcBorders>
            <w:vAlign w:val="top"/>
          </w:tcPr>
          <w:p w14:paraId="156CD33D" w14:textId="77777777" w:rsidR="002603E9" w:rsidRPr="008945A7" w:rsidRDefault="002603E9" w:rsidP="002603E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tcBorders>
              <w:right w:val="nil"/>
            </w:tcBorders>
            <w:vAlign w:val="top"/>
          </w:tcPr>
          <w:p w14:paraId="0AF07E91" w14:textId="77777777" w:rsidR="002603E9" w:rsidRPr="008945A7" w:rsidRDefault="002603E9" w:rsidP="002603E9">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342504" w14:textId="5B507A94"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nil"/>
              <w:left w:val="single" w:sz="4" w:space="0" w:color="auto"/>
              <w:bottom w:val="nil"/>
              <w:right w:val="nil"/>
            </w:tcBorders>
            <w:vAlign w:val="top"/>
          </w:tcPr>
          <w:p w14:paraId="367CE7F7" w14:textId="77777777" w:rsidR="002603E9" w:rsidRPr="008945A7" w:rsidRDefault="002603E9" w:rsidP="002603E9">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603E9" w:rsidRPr="008945A7" w14:paraId="4B4C3407" w14:textId="77777777" w:rsidTr="002603E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8DE6F67" w14:textId="77777777" w:rsidR="002603E9" w:rsidRPr="008945A7" w:rsidRDefault="002603E9" w:rsidP="002603E9">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64A326" w14:textId="310D062B"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7D3D5C0" w14:textId="5BB25B43"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BC04A2" w14:textId="6CD35695"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0AAB8B" w14:textId="5674E867"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63D487" w14:textId="71DAC76A"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307</w:t>
            </w:r>
          </w:p>
        </w:tc>
        <w:tc>
          <w:tcPr>
            <w:tcW w:w="842" w:type="dxa"/>
            <w:tcBorders>
              <w:top w:val="nil"/>
              <w:left w:val="single" w:sz="4" w:space="0" w:color="auto"/>
              <w:bottom w:val="single" w:sz="4" w:space="0" w:color="FFFFFF" w:themeColor="background1"/>
            </w:tcBorders>
            <w:vAlign w:val="top"/>
          </w:tcPr>
          <w:p w14:paraId="40DD2193" w14:textId="77777777" w:rsidR="002603E9" w:rsidRPr="008945A7" w:rsidRDefault="002603E9" w:rsidP="002603E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tcBorders>
              <w:right w:val="nil"/>
            </w:tcBorders>
            <w:vAlign w:val="top"/>
          </w:tcPr>
          <w:p w14:paraId="7E5DD8D8" w14:textId="77777777" w:rsidR="002603E9" w:rsidRPr="008945A7" w:rsidRDefault="002603E9" w:rsidP="002603E9">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54CB81" w14:textId="50C6CBD4" w:rsidR="002603E9" w:rsidRPr="008945A7" w:rsidRDefault="002603E9" w:rsidP="002603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nil"/>
              <w:left w:val="single" w:sz="4" w:space="0" w:color="auto"/>
              <w:bottom w:val="nil"/>
              <w:right w:val="nil"/>
            </w:tcBorders>
            <w:vAlign w:val="top"/>
          </w:tcPr>
          <w:p w14:paraId="5D100993" w14:textId="77777777" w:rsidR="002603E9" w:rsidRPr="008945A7" w:rsidRDefault="002603E9" w:rsidP="002603E9">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4574D266" w14:textId="77777777" w:rsidR="007149EA" w:rsidRPr="008945A7" w:rsidRDefault="007149EA" w:rsidP="007149EA"/>
    <w:p w14:paraId="44D0D43E" w14:textId="3858F952" w:rsidR="007149EA" w:rsidRPr="008945A7" w:rsidRDefault="007149EA" w:rsidP="00CA3524">
      <w:pPr>
        <w:pStyle w:val="4"/>
        <w:numPr>
          <w:ilvl w:val="3"/>
          <w:numId w:val="5"/>
        </w:numPr>
        <w:ind w:hanging="2013"/>
      </w:pPr>
      <w:r w:rsidRPr="008945A7">
        <w:rPr>
          <w:rFonts w:hint="eastAsia"/>
        </w:rPr>
        <w:t>南さつま市区域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2CA77D9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A6B1C9A" w14:textId="77777777" w:rsidR="007149EA" w:rsidRPr="008945A7" w:rsidRDefault="007149EA" w:rsidP="009C32FF">
            <w:pPr>
              <w:spacing w:after="40"/>
              <w:ind w:left="838"/>
            </w:pPr>
          </w:p>
        </w:tc>
        <w:tc>
          <w:tcPr>
            <w:tcW w:w="4210" w:type="dxa"/>
            <w:gridSpan w:val="5"/>
            <w:vAlign w:val="top"/>
          </w:tcPr>
          <w:p w14:paraId="1A34FDC4" w14:textId="37AE5219"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7DF7F60E" w14:textId="5602BA49"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1D582CD0"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08998C4"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9B676A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7F31AF8" w14:textId="78667A9F"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45E735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67A880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5C11E5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CB64A2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8484DE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8E1818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E33772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76FF6B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1D4B328" w14:textId="77777777" w:rsidTr="006B2C8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ABBDDBC"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4365BA5" w14:textId="71461FB4"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466CDCA" w14:textId="771D9B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6F19A2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DB4510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994E7C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08CE1F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7C663D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0F0895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6D1B9D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6D2D11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0ABEF2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F03049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B2C8F" w:rsidRPr="008945A7" w14:paraId="7D976A02"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7E9E13E" w14:textId="77777777" w:rsidR="006B2C8F" w:rsidRPr="008945A7" w:rsidRDefault="006B2C8F" w:rsidP="006B2C8F">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72EDF4" w14:textId="6499580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1F68BB" w14:textId="33EA1A11"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01A586" w14:textId="3798D9D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37EC7B" w14:textId="6A85224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780C9D" w14:textId="39FFB1F9"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88CC63" w14:textId="4B41C43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15B447" w14:textId="59E5B0D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B1D81E" w14:textId="3EC8F6C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BCC5F3" w14:textId="7AD3647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02C6F4" w14:textId="39A7B3A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924</w:t>
            </w:r>
          </w:p>
        </w:tc>
      </w:tr>
      <w:tr w:rsidR="006B2C8F" w:rsidRPr="008945A7" w14:paraId="43A91A06"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4CADA18" w14:textId="77777777" w:rsidR="006B2C8F" w:rsidRPr="008945A7" w:rsidRDefault="006B2C8F" w:rsidP="006B2C8F">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1D9EDC" w14:textId="2FEDF45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C645D73" w14:textId="56C48C3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61E475" w14:textId="259682E4"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865AFB" w14:textId="13246CE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5D4066" w14:textId="5B45FBE3"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7C7480" w14:textId="0CC3D37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98E3E7A" w14:textId="4F9327A9"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FF77FB" w14:textId="5827FC4A"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AAB1B9" w14:textId="428C642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70E25E" w14:textId="1372A09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1,102</w:t>
            </w:r>
          </w:p>
        </w:tc>
      </w:tr>
      <w:tr w:rsidR="006B2C8F" w:rsidRPr="008945A7" w14:paraId="6BD3C68D"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95824E8" w14:textId="77777777" w:rsidR="006B2C8F" w:rsidRPr="008945A7" w:rsidRDefault="006B2C8F" w:rsidP="006B2C8F">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8CB21F" w14:textId="249F2DB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19A20F0" w14:textId="09A95CB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EE4A36" w14:textId="2C4A7575"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A1EE35" w14:textId="019D779C"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3C3301" w14:textId="2160EDF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7D9FB4" w14:textId="58C660DF"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5649D47" w14:textId="4D7F3B4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F25AF3" w14:textId="50E5C03A"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97F1EC" w14:textId="080739C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28B5D1" w14:textId="0B6AB14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178</w:t>
            </w:r>
          </w:p>
        </w:tc>
      </w:tr>
    </w:tbl>
    <w:p w14:paraId="3674EED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7ECCC2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EFB3287" w14:textId="77777777" w:rsidR="007149EA" w:rsidRPr="008945A7" w:rsidRDefault="007149EA" w:rsidP="009C32FF">
            <w:pPr>
              <w:spacing w:after="40"/>
              <w:ind w:left="838"/>
            </w:pPr>
          </w:p>
        </w:tc>
        <w:tc>
          <w:tcPr>
            <w:tcW w:w="4210" w:type="dxa"/>
            <w:gridSpan w:val="5"/>
            <w:vAlign w:val="top"/>
          </w:tcPr>
          <w:p w14:paraId="45CE3404" w14:textId="4531066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12AE6887" w14:textId="198B56C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35DBF36D"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261989C"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52896B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12A3ECD"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CB7F5E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862221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7C2D7D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18E0681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40631A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CAB410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0E9E13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772B02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1E221452" w14:textId="77777777" w:rsidTr="006B2C8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21665BA"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049753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D21FD3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BFB2E9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E3674D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A2D928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15C36D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9AFB29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463FDD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B0DE70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F644A1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57A17D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7F1464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B2C8F" w:rsidRPr="008945A7" w14:paraId="0D419F15"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C72514D" w14:textId="77777777" w:rsidR="006B2C8F" w:rsidRPr="008945A7" w:rsidRDefault="006B2C8F" w:rsidP="006B2C8F">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A5C3B2" w14:textId="686BC85F"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5183DE" w14:textId="4177691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3CAD52" w14:textId="67BE84FF"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D1FC2F" w14:textId="2CCD033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C43EF0" w14:textId="2CEB551A"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AF48F1" w14:textId="55BB33F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8E1187" w14:textId="0DABC6F7"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4348EE" w14:textId="2435559C"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51809E" w14:textId="0CFCCB01"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C0030C" w14:textId="1F686D4A"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886</w:t>
            </w:r>
          </w:p>
        </w:tc>
      </w:tr>
      <w:tr w:rsidR="006B2C8F" w:rsidRPr="008945A7" w14:paraId="22AD27A6"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9809331" w14:textId="77777777" w:rsidR="006B2C8F" w:rsidRPr="008945A7" w:rsidRDefault="006B2C8F" w:rsidP="006B2C8F">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9B78DF" w14:textId="12594DC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B78D416" w14:textId="0708B763"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6D1801" w14:textId="0AF0D78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3E80D5" w14:textId="7E5767A1"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E13423" w14:textId="0C681E8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99E481" w14:textId="7C1F5C0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DDFEEC5" w14:textId="5A1B7FE4"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D7E777" w14:textId="4742EDB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D78948" w14:textId="27C2637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BA932E" w14:textId="3D6FC46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1,102</w:t>
            </w:r>
          </w:p>
        </w:tc>
      </w:tr>
      <w:tr w:rsidR="006B2C8F" w:rsidRPr="008945A7" w14:paraId="03B19215"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7D6E045" w14:textId="77777777" w:rsidR="006B2C8F" w:rsidRPr="008945A7" w:rsidRDefault="006B2C8F" w:rsidP="006B2C8F">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66B685" w14:textId="26DE39AA"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474E508" w14:textId="3656EC6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834026" w14:textId="313EBB1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4095EB" w14:textId="7D3B8FD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C44758" w14:textId="4E51F543"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F1AED2" w14:textId="22577451"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FCC7C71" w14:textId="101616E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CEBFD7" w14:textId="018ACA5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A244D7" w14:textId="4193BA4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37CC9D" w14:textId="59DFBEC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216</w:t>
            </w:r>
          </w:p>
        </w:tc>
      </w:tr>
    </w:tbl>
    <w:p w14:paraId="4E3DEA99"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555DACDA"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85DC78C" w14:textId="77777777" w:rsidR="007149EA" w:rsidRPr="008945A7" w:rsidRDefault="007149EA" w:rsidP="009C32FF">
            <w:pPr>
              <w:spacing w:after="40"/>
              <w:ind w:left="838"/>
            </w:pPr>
          </w:p>
        </w:tc>
        <w:tc>
          <w:tcPr>
            <w:tcW w:w="4210" w:type="dxa"/>
            <w:gridSpan w:val="5"/>
            <w:vAlign w:val="top"/>
          </w:tcPr>
          <w:p w14:paraId="00BD2925" w14:textId="53EDF6D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73E0176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76EEB5A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3EBB374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2F43C15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5F00B110"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5BD1D83"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321D6CC"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43A3065"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75F55D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F6C764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F01D6C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3499ACD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FD0FE22" w14:textId="0E7C206C"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2FB21C9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BAF77CA" w14:textId="77777777" w:rsidTr="006B2C8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895A095"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F3E51F0"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4DA4DE9"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5EBC8CB"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1831C56"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DE3148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B97D15F"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A47D7D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2F304E1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B2F968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83254" w:rsidRPr="008945A7" w14:paraId="10C31294" w14:textId="77777777" w:rsidTr="0048325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5934ED5" w14:textId="77777777" w:rsidR="00483254" w:rsidRPr="008945A7" w:rsidRDefault="00483254" w:rsidP="00483254">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442209" w14:textId="118C04FC"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DA9940" w14:textId="1F2631DE"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35E7F9" w14:textId="05451CB6"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10E603" w14:textId="76BBB0CC"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5507E2" w14:textId="0CC07EFC"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899</w:t>
            </w:r>
          </w:p>
        </w:tc>
        <w:tc>
          <w:tcPr>
            <w:tcW w:w="842" w:type="dxa"/>
            <w:tcBorders>
              <w:top w:val="nil"/>
              <w:left w:val="single" w:sz="4" w:space="0" w:color="auto"/>
              <w:bottom w:val="nil"/>
            </w:tcBorders>
            <w:vAlign w:val="top"/>
          </w:tcPr>
          <w:p w14:paraId="5B1C609C" w14:textId="77777777" w:rsidR="00483254" w:rsidRPr="008945A7" w:rsidRDefault="00483254" w:rsidP="0048325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AB33602" w14:textId="77777777" w:rsidR="00483254" w:rsidRPr="008945A7" w:rsidRDefault="00483254" w:rsidP="00483254">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2BD5CC" w14:textId="78CEFDAC"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nil"/>
              <w:left w:val="single" w:sz="4" w:space="0" w:color="auto"/>
              <w:bottom w:val="nil"/>
              <w:right w:val="nil"/>
            </w:tcBorders>
            <w:vAlign w:val="top"/>
          </w:tcPr>
          <w:p w14:paraId="44B5E29A" w14:textId="77777777" w:rsidR="00483254" w:rsidRPr="008945A7" w:rsidRDefault="00483254" w:rsidP="0048325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483254" w:rsidRPr="008945A7" w14:paraId="71260C16" w14:textId="77777777" w:rsidTr="0048325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6AC6912" w14:textId="77777777" w:rsidR="00483254" w:rsidRPr="008945A7" w:rsidRDefault="00483254" w:rsidP="00483254">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479EF2" w14:textId="1C3E8077"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9A987BA" w14:textId="24D32242"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C8ADEF" w14:textId="78CA10B3"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C5689E" w14:textId="567E1E5E"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4B311E" w14:textId="5E78305A"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1,102</w:t>
            </w:r>
          </w:p>
        </w:tc>
        <w:tc>
          <w:tcPr>
            <w:tcW w:w="842" w:type="dxa"/>
            <w:tcBorders>
              <w:top w:val="nil"/>
              <w:left w:val="single" w:sz="4" w:space="0" w:color="auto"/>
              <w:bottom w:val="nil"/>
            </w:tcBorders>
            <w:vAlign w:val="top"/>
          </w:tcPr>
          <w:p w14:paraId="37A81CD2" w14:textId="77777777" w:rsidR="00483254" w:rsidRPr="008945A7" w:rsidRDefault="00483254" w:rsidP="0048325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76684B9" w14:textId="77777777" w:rsidR="00483254" w:rsidRPr="008945A7" w:rsidRDefault="00483254" w:rsidP="00483254">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FE7E48" w14:textId="27D7C5B8"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nil"/>
              <w:left w:val="single" w:sz="4" w:space="0" w:color="auto"/>
              <w:bottom w:val="nil"/>
              <w:right w:val="nil"/>
            </w:tcBorders>
            <w:vAlign w:val="top"/>
          </w:tcPr>
          <w:p w14:paraId="383F582A" w14:textId="77777777" w:rsidR="00483254" w:rsidRPr="008945A7" w:rsidRDefault="00483254" w:rsidP="0048325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483254" w:rsidRPr="008945A7" w14:paraId="491A446B" w14:textId="77777777" w:rsidTr="0048325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BAA971C" w14:textId="77777777" w:rsidR="00483254" w:rsidRPr="008945A7" w:rsidRDefault="00483254" w:rsidP="00483254">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73F566" w14:textId="15B436E4"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D9A16EF" w14:textId="3DAA8572"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6E903C" w14:textId="703632C6"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A03D98" w14:textId="39EDCF8C"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67A3FF" w14:textId="776EF27C"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203</w:t>
            </w:r>
          </w:p>
        </w:tc>
        <w:tc>
          <w:tcPr>
            <w:tcW w:w="842" w:type="dxa"/>
            <w:tcBorders>
              <w:top w:val="nil"/>
              <w:left w:val="single" w:sz="4" w:space="0" w:color="auto"/>
              <w:bottom w:val="single" w:sz="4" w:space="0" w:color="FFFFFF" w:themeColor="background1"/>
            </w:tcBorders>
            <w:vAlign w:val="top"/>
          </w:tcPr>
          <w:p w14:paraId="2C0B34D2" w14:textId="77777777" w:rsidR="00483254" w:rsidRPr="008945A7" w:rsidRDefault="00483254" w:rsidP="0048325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4F62532" w14:textId="77777777" w:rsidR="00483254" w:rsidRPr="008945A7" w:rsidRDefault="00483254" w:rsidP="00483254">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FDBEE4" w14:textId="08E4124F" w:rsidR="00483254" w:rsidRPr="008945A7" w:rsidRDefault="00483254" w:rsidP="0048325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6E90EE7E" w14:textId="77777777" w:rsidR="00483254" w:rsidRPr="008945A7" w:rsidRDefault="00483254" w:rsidP="00483254">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0FBFA566" w14:textId="6B15DD17" w:rsidR="00B001E6" w:rsidRPr="008945A7" w:rsidRDefault="00B001E6" w:rsidP="007149EA"/>
    <w:p w14:paraId="40CFB75D" w14:textId="77777777" w:rsidR="00B001E6" w:rsidRPr="008945A7" w:rsidRDefault="00B001E6">
      <w:pPr>
        <w:widowControl/>
        <w:snapToGrid/>
        <w:jc w:val="left"/>
      </w:pPr>
      <w:r w:rsidRPr="008945A7">
        <w:br w:type="page"/>
      </w:r>
    </w:p>
    <w:p w14:paraId="4638FC71" w14:textId="655AE64E" w:rsidR="007149EA" w:rsidRPr="008945A7" w:rsidRDefault="007149EA" w:rsidP="00CA3524">
      <w:pPr>
        <w:pStyle w:val="4"/>
        <w:numPr>
          <w:ilvl w:val="3"/>
          <w:numId w:val="5"/>
        </w:numPr>
        <w:ind w:hanging="2013"/>
      </w:pPr>
      <w:r w:rsidRPr="008945A7">
        <w:rPr>
          <w:rFonts w:hint="eastAsia"/>
        </w:rPr>
        <w:t>志布志市区域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8675D2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3395258" w14:textId="3DEA5652" w:rsidR="007149EA" w:rsidRPr="008945A7" w:rsidRDefault="007149EA" w:rsidP="009C32FF">
            <w:pPr>
              <w:spacing w:after="40"/>
              <w:ind w:left="838"/>
            </w:pPr>
          </w:p>
        </w:tc>
        <w:tc>
          <w:tcPr>
            <w:tcW w:w="4210" w:type="dxa"/>
            <w:gridSpan w:val="5"/>
            <w:vAlign w:val="top"/>
          </w:tcPr>
          <w:p w14:paraId="1918C4E6" w14:textId="674BBDB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6646779B" w14:textId="392DB43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7F8AEA90"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06DBE4A"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D2A194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3180D43"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CC188BA" w14:textId="1313554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7A702B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D1EFFD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949B62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BDD779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A41C70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87C419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1EDEC3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70FEE55" w14:textId="77777777" w:rsidTr="006B2C8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F55A38E"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3704132" w14:textId="5F7E6DA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482075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B61395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BE1FEE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7FB8E7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89498A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7B15EF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A940B5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C83962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F24C4D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09F4D8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A6F334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B2C8F" w:rsidRPr="008945A7" w14:paraId="3321ACA7"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9371929" w14:textId="226B7D78" w:rsidR="006B2C8F" w:rsidRPr="008945A7" w:rsidRDefault="006B2C8F" w:rsidP="006B2C8F">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CCEB0B" w14:textId="419FB26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620B31" w14:textId="45D3E121"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543CEE" w14:textId="316C7F2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B2400A" w14:textId="5A31C4B7"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4FA7B5" w14:textId="412707F5"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E1B00E" w14:textId="076C8A0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2BF91A" w14:textId="48F935C9"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004991" w14:textId="2F5F67D5"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130189" w14:textId="1A02609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2ED803" w14:textId="7F221535"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862</w:t>
            </w:r>
          </w:p>
        </w:tc>
      </w:tr>
      <w:tr w:rsidR="006B2C8F" w:rsidRPr="008945A7" w14:paraId="19190C1E"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DE95A09" w14:textId="7A9CDC70" w:rsidR="006B2C8F" w:rsidRPr="008945A7" w:rsidRDefault="006B2C8F" w:rsidP="006B2C8F">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2FDD2A" w14:textId="327BB2FF"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344828E" w14:textId="4E8EA41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514372" w14:textId="1A595B5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955FA8" w14:textId="6E4616F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838885" w14:textId="276BF00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194404" w14:textId="5754FF7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452FDEF" w14:textId="72DA5060"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E4814E" w14:textId="0B0327EC"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41721D" w14:textId="2F6CDFC4"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C3A837" w14:textId="3A30383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942</w:t>
            </w:r>
          </w:p>
        </w:tc>
      </w:tr>
      <w:tr w:rsidR="006B2C8F" w:rsidRPr="008945A7" w14:paraId="61B48525"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0F28EF9" w14:textId="0C80A2E4" w:rsidR="006B2C8F" w:rsidRPr="008945A7" w:rsidRDefault="006B2C8F" w:rsidP="006B2C8F">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63C984" w14:textId="3BDA0F7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3368587" w14:textId="378F66E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AD44D6" w14:textId="197F542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36B9CE" w14:textId="487FD5A4"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82FB9C" w14:textId="3F73FA2C"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FB7F8B" w14:textId="4839EEA4"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F58B250" w14:textId="7184D5C7"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BD9774" w14:textId="70D6D2C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6828AA" w14:textId="39D8E90C"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ECCE55" w14:textId="00FA453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r>
    </w:tbl>
    <w:p w14:paraId="6564B65A"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2084EEDA"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3B499B2" w14:textId="7D28B080" w:rsidR="007149EA" w:rsidRPr="008945A7" w:rsidRDefault="007149EA" w:rsidP="009C32FF">
            <w:pPr>
              <w:spacing w:after="40"/>
              <w:ind w:left="838"/>
            </w:pPr>
          </w:p>
        </w:tc>
        <w:tc>
          <w:tcPr>
            <w:tcW w:w="4210" w:type="dxa"/>
            <w:gridSpan w:val="5"/>
            <w:vAlign w:val="top"/>
          </w:tcPr>
          <w:p w14:paraId="22793D4C" w14:textId="2DE3A1B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20315B36" w14:textId="7CE0FA2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5B64FE81"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6CBD892"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540156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683063C"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B930D9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37CC22E" w14:textId="03DE002D"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432294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365E54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719AAE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EBD94F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A09958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CBA8AA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8712C67" w14:textId="77777777" w:rsidTr="006B2C8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C8487A9"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3552E5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5DFB88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2B7666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0E0DA0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D184EF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89A94E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D4F31B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4233248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F0E24B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CA3651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36ABAD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08E918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B2C8F" w:rsidRPr="008945A7" w14:paraId="777750B5"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8C12EC8" w14:textId="2CDFD5F7" w:rsidR="006B2C8F" w:rsidRPr="008945A7" w:rsidRDefault="006B2C8F" w:rsidP="006B2C8F">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2C6D72" w14:textId="7FF59F5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6F907F" w14:textId="443344E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072910" w14:textId="2DDBE5B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BF04E2" w14:textId="2D625693"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2B232D" w14:textId="0968645F"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F13D5A" w14:textId="05E3BFB4"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CB94E4" w14:textId="22B3F52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1BB796" w14:textId="1343DA9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5EB748" w14:textId="78AC72E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AA0B10" w14:textId="517A5CB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830</w:t>
            </w:r>
          </w:p>
        </w:tc>
      </w:tr>
      <w:tr w:rsidR="006B2C8F" w:rsidRPr="008945A7" w14:paraId="30A5EE80"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7601F2C" w14:textId="77777777" w:rsidR="006B2C8F" w:rsidRPr="008945A7" w:rsidRDefault="006B2C8F" w:rsidP="006B2C8F">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98B8B7" w14:textId="4A18E821"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6F34D99" w14:textId="388E140E"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F4D002" w14:textId="5C04DFFF"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DCA602" w14:textId="4EAF50E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D966EE" w14:textId="50317869"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4E87E2" w14:textId="39EACE2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5BFD79F" w14:textId="7FF3489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BFC59A" w14:textId="2E3FE0F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0C92CB" w14:textId="5B976C29"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683429" w14:textId="0B93EDC6"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927</w:t>
            </w:r>
          </w:p>
        </w:tc>
      </w:tr>
      <w:tr w:rsidR="006B2C8F" w:rsidRPr="008945A7" w14:paraId="14322EAF" w14:textId="77777777" w:rsidTr="006B2C8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8BB63AA" w14:textId="77777777" w:rsidR="006B2C8F" w:rsidRPr="008945A7" w:rsidRDefault="006B2C8F" w:rsidP="006B2C8F">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EB4F50" w14:textId="64A794B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4EB91C" w14:textId="0C013375"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202330" w14:textId="5173473B"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F2D53B" w14:textId="32829739"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EB2EBF" w14:textId="5869BF0D"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6D2809" w14:textId="1F224101"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CA5A229" w14:textId="00248FB8"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4ABDE9" w14:textId="3EECEA6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646444" w14:textId="730852F3"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676FA0" w14:textId="748833F2" w:rsidR="006B2C8F" w:rsidRPr="008945A7" w:rsidRDefault="006B2C8F" w:rsidP="006B2C8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r>
    </w:tbl>
    <w:p w14:paraId="6435B614"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2CE8B46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B971A8B" w14:textId="77777777" w:rsidR="007149EA" w:rsidRPr="008945A7" w:rsidRDefault="007149EA" w:rsidP="009C32FF">
            <w:pPr>
              <w:spacing w:after="40"/>
              <w:ind w:left="838"/>
            </w:pPr>
          </w:p>
        </w:tc>
        <w:tc>
          <w:tcPr>
            <w:tcW w:w="4210" w:type="dxa"/>
            <w:gridSpan w:val="5"/>
            <w:vAlign w:val="top"/>
          </w:tcPr>
          <w:p w14:paraId="6EE23B4F" w14:textId="56AE7E2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780A266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87136F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6A57201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2B77C5B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DDFC877"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65DB2B9"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39E6536"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E9D81C9"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B88EC90"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EE8238F"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AA8F73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6F210A1D"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DEA6112" w14:textId="7345F124"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439A9F5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A563671" w14:textId="77777777" w:rsidTr="006B2C8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D1A3A60"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23E30B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6E0C7E3"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861014A"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C7B6C11"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5EDAF8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A72ADD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4C842A5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3F1C9E6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47F4EDDE"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DA7D09" w:rsidRPr="008945A7" w14:paraId="0CBD1746" w14:textId="77777777" w:rsidTr="00DA7D0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87349E4" w14:textId="77777777" w:rsidR="00DA7D09" w:rsidRPr="008945A7" w:rsidRDefault="00DA7D09" w:rsidP="00DA7D09">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E69C8C" w14:textId="02BC626B"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109648" w14:textId="1339490A"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61FF87" w14:textId="67B0190E"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94C0CC" w14:textId="3AC9FAB1"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B53B62" w14:textId="1C6E44C3"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823</w:t>
            </w:r>
          </w:p>
        </w:tc>
        <w:tc>
          <w:tcPr>
            <w:tcW w:w="842" w:type="dxa"/>
            <w:tcBorders>
              <w:top w:val="nil"/>
              <w:left w:val="single" w:sz="4" w:space="0" w:color="auto"/>
              <w:bottom w:val="nil"/>
            </w:tcBorders>
            <w:vAlign w:val="top"/>
          </w:tcPr>
          <w:p w14:paraId="50B40062" w14:textId="77777777" w:rsidR="00DA7D09" w:rsidRPr="008945A7" w:rsidRDefault="00DA7D09" w:rsidP="00DA7D0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47F8B17" w14:textId="77777777" w:rsidR="00DA7D09" w:rsidRPr="008945A7" w:rsidRDefault="00DA7D09" w:rsidP="00DA7D09">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07C2E1" w14:textId="254592A8"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60CBFD30" w14:textId="77777777" w:rsidR="00DA7D09" w:rsidRPr="008945A7" w:rsidRDefault="00DA7D09" w:rsidP="00DA7D09">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DA7D09" w:rsidRPr="008945A7" w14:paraId="619B50AE" w14:textId="77777777" w:rsidTr="00DA7D0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D327D12" w14:textId="77777777" w:rsidR="00DA7D09" w:rsidRPr="008945A7" w:rsidRDefault="00DA7D09" w:rsidP="00DA7D09">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F4EE90" w14:textId="2AFA7FE4"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370C7AD" w14:textId="67090F8A"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A92EFB" w14:textId="3951C058"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7C4C0C" w14:textId="6A54997C"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7E1B62" w14:textId="3BB02636"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912</w:t>
            </w:r>
          </w:p>
        </w:tc>
        <w:tc>
          <w:tcPr>
            <w:tcW w:w="842" w:type="dxa"/>
            <w:tcBorders>
              <w:top w:val="nil"/>
              <w:left w:val="single" w:sz="4" w:space="0" w:color="auto"/>
              <w:bottom w:val="nil"/>
            </w:tcBorders>
            <w:vAlign w:val="top"/>
          </w:tcPr>
          <w:p w14:paraId="24ED7331" w14:textId="77777777" w:rsidR="00DA7D09" w:rsidRPr="008945A7" w:rsidRDefault="00DA7D09" w:rsidP="00DA7D0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468EA8E" w14:textId="77777777" w:rsidR="00DA7D09" w:rsidRPr="008945A7" w:rsidRDefault="00DA7D09" w:rsidP="00DA7D09">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FB1591" w14:textId="2A9CB493"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46771632" w14:textId="77777777" w:rsidR="00DA7D09" w:rsidRPr="008945A7" w:rsidRDefault="00DA7D09" w:rsidP="00DA7D09">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DA7D09" w:rsidRPr="008945A7" w14:paraId="6B70A5B4" w14:textId="77777777" w:rsidTr="00DA7D0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E731F38" w14:textId="77777777" w:rsidR="00DA7D09" w:rsidRPr="008945A7" w:rsidRDefault="00DA7D09" w:rsidP="00DA7D09">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81726C" w14:textId="4EDEF411"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E0F733A" w14:textId="5A460A2A"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C43151" w14:textId="55C031CB"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A4C192" w14:textId="314BC6B4"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A2F361" w14:textId="3F0AC2F2"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w:t>
            </w:r>
          </w:p>
        </w:tc>
        <w:tc>
          <w:tcPr>
            <w:tcW w:w="842" w:type="dxa"/>
            <w:tcBorders>
              <w:top w:val="nil"/>
              <w:left w:val="single" w:sz="4" w:space="0" w:color="auto"/>
              <w:bottom w:val="single" w:sz="4" w:space="0" w:color="FFFFFF" w:themeColor="background1"/>
            </w:tcBorders>
            <w:vAlign w:val="top"/>
          </w:tcPr>
          <w:p w14:paraId="235F9519" w14:textId="77777777" w:rsidR="00DA7D09" w:rsidRPr="008945A7" w:rsidRDefault="00DA7D09" w:rsidP="00DA7D09">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4E7B727" w14:textId="77777777" w:rsidR="00DA7D09" w:rsidRPr="008945A7" w:rsidRDefault="00DA7D09" w:rsidP="00DA7D09">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6A0930" w14:textId="13748B76" w:rsidR="00DA7D09" w:rsidRPr="008945A7" w:rsidRDefault="00DA7D09" w:rsidP="00DA7D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46EF7537" w14:textId="77777777" w:rsidR="00DA7D09" w:rsidRPr="008945A7" w:rsidRDefault="00DA7D09" w:rsidP="00DA7D09">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5B91EBB7" w14:textId="77777777" w:rsidR="007149EA" w:rsidRPr="008945A7" w:rsidRDefault="007149EA" w:rsidP="007149EA"/>
    <w:p w14:paraId="2767D203" w14:textId="798D5F94" w:rsidR="007149EA" w:rsidRPr="008945A7" w:rsidRDefault="007149EA" w:rsidP="00CA3524">
      <w:pPr>
        <w:pStyle w:val="4"/>
        <w:numPr>
          <w:ilvl w:val="3"/>
          <w:numId w:val="5"/>
        </w:numPr>
        <w:ind w:hanging="2013"/>
      </w:pPr>
      <w:r w:rsidRPr="008945A7">
        <w:rPr>
          <w:rFonts w:hint="eastAsia"/>
        </w:rPr>
        <w:t>奄美市区域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AF8672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4F08E63" w14:textId="77777777" w:rsidR="007149EA" w:rsidRPr="008945A7" w:rsidRDefault="007149EA" w:rsidP="009C32FF">
            <w:pPr>
              <w:spacing w:after="40"/>
              <w:ind w:left="838"/>
            </w:pPr>
          </w:p>
        </w:tc>
        <w:tc>
          <w:tcPr>
            <w:tcW w:w="4210" w:type="dxa"/>
            <w:gridSpan w:val="5"/>
            <w:vAlign w:val="top"/>
          </w:tcPr>
          <w:p w14:paraId="2B9348E1" w14:textId="46D23D1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4C5F9C34" w14:textId="5E986A4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7D722617"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69960EF"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528AC01" w14:textId="24C73AD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45B93E1" w14:textId="66C7B750"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844FFC5" w14:textId="0DFCDE8B"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A150B0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454B29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053C9F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9778EF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AB3DD0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1339D8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42F162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663654E" w14:textId="77777777" w:rsidTr="00AC16F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F2C4295"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0031C49" w14:textId="382D209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260BAF2" w14:textId="0E9CB90E"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3F07FA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C5DF1A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B0BD2B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FA0A0F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04CB4D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9C29F6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A692F1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03F8F6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16DD97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E3C325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C16F7" w:rsidRPr="008945A7" w14:paraId="30CDA179" w14:textId="77777777" w:rsidTr="00AC16F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E32424A" w14:textId="77777777" w:rsidR="00AC16F7" w:rsidRPr="008945A7" w:rsidRDefault="00AC16F7" w:rsidP="00AC16F7">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2612BC" w14:textId="422E2C55"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A987E4" w14:textId="1E4107D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CF2E9D" w14:textId="4A0D7FD6"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3C0F61" w14:textId="04921AB3"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26EDFB" w14:textId="2D57376A"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8485B0" w14:textId="3BA7C41D"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0959B3" w14:textId="6942246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C2FAAD" w14:textId="25B7265A"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177FBC" w14:textId="087FC265"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8C34AD" w14:textId="54BC396D"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1,404</w:t>
            </w:r>
          </w:p>
        </w:tc>
      </w:tr>
      <w:tr w:rsidR="00AC16F7" w:rsidRPr="008945A7" w14:paraId="3B65FC9F" w14:textId="77777777" w:rsidTr="00AC16F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BB86384" w14:textId="77777777" w:rsidR="00AC16F7" w:rsidRPr="008945A7" w:rsidRDefault="00AC16F7" w:rsidP="00AC16F7">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CEA082" w14:textId="51750CF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0F08819" w14:textId="1280509B"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A1FE00" w14:textId="3F73EB56"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9A1472" w14:textId="0158FF0A"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0F606F" w14:textId="0BBB86B5"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F36874" w14:textId="0379CC93"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FAF3B9" w14:textId="72A9E4AA"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64C1EB" w14:textId="3A4D7C91"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7039AC" w14:textId="173BC2F0"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616B81" w14:textId="535CEF94"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1,606</w:t>
            </w:r>
          </w:p>
        </w:tc>
      </w:tr>
      <w:tr w:rsidR="00AC16F7" w:rsidRPr="008945A7" w14:paraId="328DBDC4" w14:textId="77777777" w:rsidTr="00AC16F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299218C" w14:textId="77777777" w:rsidR="00AC16F7" w:rsidRPr="008945A7" w:rsidRDefault="00AC16F7" w:rsidP="00AC16F7">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A8E421" w14:textId="0CB6ADF3"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544B1E4" w14:textId="573BEA04"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691A85" w14:textId="3D5275FF"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2B3DFA" w14:textId="62616488"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F57B9B" w14:textId="2BA856D6"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93D6B5" w14:textId="5D5C322C"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1A098B9" w14:textId="34FDA02C"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0FC92C" w14:textId="0A5FAA34"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A58043" w14:textId="196341D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367E07" w14:textId="01BDB708"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202</w:t>
            </w:r>
          </w:p>
        </w:tc>
      </w:tr>
    </w:tbl>
    <w:p w14:paraId="02B5DF46"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1D79E52"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6433675" w14:textId="77777777" w:rsidR="007149EA" w:rsidRPr="008945A7" w:rsidRDefault="007149EA" w:rsidP="009C32FF">
            <w:pPr>
              <w:spacing w:after="40"/>
              <w:ind w:left="838"/>
            </w:pPr>
          </w:p>
        </w:tc>
        <w:tc>
          <w:tcPr>
            <w:tcW w:w="4210" w:type="dxa"/>
            <w:gridSpan w:val="5"/>
            <w:vAlign w:val="top"/>
          </w:tcPr>
          <w:p w14:paraId="2B8CD88F" w14:textId="098945E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555CBD51" w14:textId="6D43DF9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47EA923C"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7E19E1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57A73D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5BB6570"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12F3B19" w14:textId="7144B43F"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BFB1DE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BB5F48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E72332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5E208E9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20C397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A062E1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A227B8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23C6102" w14:textId="77777777" w:rsidTr="00AC16F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CF8E29D"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31A5A3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5036D6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F8A0E6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E58099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273F2B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532434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44AA4A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E9B493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653FBB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EECCC1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D5E46B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4CB31A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C16F7" w:rsidRPr="008945A7" w14:paraId="1470AA41" w14:textId="77777777" w:rsidTr="00AC16F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1624A17" w14:textId="77777777" w:rsidR="00AC16F7" w:rsidRPr="008945A7" w:rsidRDefault="00AC16F7" w:rsidP="00AC16F7">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C12F52" w14:textId="60EC57D2"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4123E6" w14:textId="12390214"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0AF07E" w14:textId="29659119"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B8E59F" w14:textId="12DB1D2D"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4DC20D" w14:textId="0B32CE48"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1A5CE4" w14:textId="70296905"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6A6D72" w14:textId="6F89F11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F5875A" w14:textId="419B1D8A"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5678D6" w14:textId="194121C8"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668E5F" w14:textId="57890FCC"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1,279</w:t>
            </w:r>
          </w:p>
        </w:tc>
      </w:tr>
      <w:tr w:rsidR="00AC16F7" w:rsidRPr="008945A7" w14:paraId="1AC80FCA" w14:textId="77777777" w:rsidTr="00AC16F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1404DFD" w14:textId="77777777" w:rsidR="00AC16F7" w:rsidRPr="008945A7" w:rsidRDefault="00AC16F7" w:rsidP="00AC16F7">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FCBC99" w14:textId="0B2C380D"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CDC23AF" w14:textId="3A6F053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51ABD8" w14:textId="4D8DABA3"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3A4AF2" w14:textId="14277006"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59F8B7" w14:textId="7550D9B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A72CF1" w14:textId="532B0BA5"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173F6B1" w14:textId="356A9002"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CB8F4F" w14:textId="6FEA25F3"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45AD95" w14:textId="25257B67"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20F0F0" w14:textId="40AC81F4"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1,606</w:t>
            </w:r>
          </w:p>
        </w:tc>
      </w:tr>
      <w:tr w:rsidR="00AC16F7" w:rsidRPr="008945A7" w14:paraId="636308A0" w14:textId="77777777" w:rsidTr="00AC16F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81281BE" w14:textId="77777777" w:rsidR="00AC16F7" w:rsidRPr="008945A7" w:rsidRDefault="00AC16F7" w:rsidP="00AC16F7">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0802D5" w14:textId="32A5750E"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36170AE" w14:textId="108875A7"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2CB21A" w14:textId="15B40E72"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B9890E" w14:textId="4AF2A7AC"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CBB05C" w14:textId="4C552DF1"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397DD5" w14:textId="266949D4"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A9D27FF" w14:textId="3042067C"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1456BF" w14:textId="39CE3DAF"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50D9FD" w14:textId="6D59C8B6"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C7C1D0" w14:textId="4FB78C5D" w:rsidR="00AC16F7" w:rsidRPr="008945A7" w:rsidRDefault="00AC16F7" w:rsidP="00AC16F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327</w:t>
            </w:r>
          </w:p>
        </w:tc>
      </w:tr>
    </w:tbl>
    <w:p w14:paraId="694EC793"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49B694C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E4B505C" w14:textId="77777777" w:rsidR="007149EA" w:rsidRPr="008945A7" w:rsidRDefault="007149EA" w:rsidP="009C32FF">
            <w:pPr>
              <w:spacing w:after="40"/>
              <w:ind w:left="838"/>
            </w:pPr>
          </w:p>
        </w:tc>
        <w:tc>
          <w:tcPr>
            <w:tcW w:w="4210" w:type="dxa"/>
            <w:gridSpan w:val="5"/>
            <w:vAlign w:val="top"/>
          </w:tcPr>
          <w:p w14:paraId="7A5699DB" w14:textId="59A6B63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67596ED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CFE8A9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7C18BF0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5C65D55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4514579C"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C761072"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861DF2C"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DBB7B45"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C74C933"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757A02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7A74D29"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7847EDB1"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30A46E23" w14:textId="3A2D78E9"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2F21F72D"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90BEF80" w14:textId="77777777" w:rsidTr="00AC16F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871C27B"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F3EB51B"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3B6D781"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8762BBB"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87883CB"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64DAF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22FFB0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5BD630D"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355A3D0B"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1E493EE"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36F2A" w:rsidRPr="008945A7" w14:paraId="3F64246F" w14:textId="77777777" w:rsidTr="00336F2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9EFB366" w14:textId="77777777" w:rsidR="00336F2A" w:rsidRPr="008945A7" w:rsidRDefault="00336F2A" w:rsidP="00336F2A">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C24F34" w14:textId="6C4B4B72"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658788" w14:textId="7F39DCBB"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0D602C" w14:textId="4E21ACC5"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2F43D1" w14:textId="4EE3F579"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495582" w14:textId="19FA8836"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1,236</w:t>
            </w:r>
          </w:p>
        </w:tc>
        <w:tc>
          <w:tcPr>
            <w:tcW w:w="842" w:type="dxa"/>
            <w:tcBorders>
              <w:top w:val="nil"/>
              <w:left w:val="single" w:sz="4" w:space="0" w:color="auto"/>
              <w:bottom w:val="nil"/>
            </w:tcBorders>
            <w:vAlign w:val="top"/>
          </w:tcPr>
          <w:p w14:paraId="066238FE" w14:textId="77777777" w:rsidR="00336F2A" w:rsidRPr="008945A7" w:rsidRDefault="00336F2A" w:rsidP="00336F2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13116CF" w14:textId="77777777" w:rsidR="00336F2A" w:rsidRPr="008945A7" w:rsidRDefault="00336F2A" w:rsidP="00336F2A">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44AEF5" w14:textId="25496884"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nil"/>
              <w:left w:val="single" w:sz="4" w:space="0" w:color="auto"/>
              <w:bottom w:val="nil"/>
              <w:right w:val="nil"/>
            </w:tcBorders>
            <w:vAlign w:val="top"/>
          </w:tcPr>
          <w:p w14:paraId="0CF8C9D8" w14:textId="77777777" w:rsidR="00336F2A" w:rsidRPr="008945A7" w:rsidRDefault="00336F2A" w:rsidP="00336F2A">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336F2A" w:rsidRPr="008945A7" w14:paraId="7D424F00" w14:textId="77777777" w:rsidTr="00336F2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FD67C4E" w14:textId="77777777" w:rsidR="00336F2A" w:rsidRPr="008945A7" w:rsidRDefault="00336F2A" w:rsidP="00336F2A">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6BAF33" w14:textId="5C8969A1"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82D22E6" w14:textId="1EA63429"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A0B68F" w14:textId="4F87276E"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886017" w14:textId="23B88EDC"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DB51E3" w14:textId="02AD0264"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1,606</w:t>
            </w:r>
          </w:p>
        </w:tc>
        <w:tc>
          <w:tcPr>
            <w:tcW w:w="842" w:type="dxa"/>
            <w:tcBorders>
              <w:top w:val="nil"/>
              <w:left w:val="single" w:sz="4" w:space="0" w:color="auto"/>
              <w:bottom w:val="nil"/>
            </w:tcBorders>
            <w:vAlign w:val="top"/>
          </w:tcPr>
          <w:p w14:paraId="78E12AEF" w14:textId="77777777" w:rsidR="00336F2A" w:rsidRPr="008945A7" w:rsidRDefault="00336F2A" w:rsidP="00336F2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138F8E0" w14:textId="77777777" w:rsidR="00336F2A" w:rsidRPr="008945A7" w:rsidRDefault="00336F2A" w:rsidP="00336F2A">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B09DE4" w14:textId="5DEEE712"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nil"/>
              <w:left w:val="single" w:sz="4" w:space="0" w:color="auto"/>
              <w:bottom w:val="nil"/>
              <w:right w:val="nil"/>
            </w:tcBorders>
            <w:vAlign w:val="top"/>
          </w:tcPr>
          <w:p w14:paraId="5FA5F8B0" w14:textId="77777777" w:rsidR="00336F2A" w:rsidRPr="008945A7" w:rsidRDefault="00336F2A" w:rsidP="00336F2A">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336F2A" w:rsidRPr="008945A7" w14:paraId="57998B97" w14:textId="77777777" w:rsidTr="00336F2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3DDB5BF" w14:textId="77777777" w:rsidR="00336F2A" w:rsidRPr="008945A7" w:rsidRDefault="00336F2A" w:rsidP="00336F2A">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925F3E" w14:textId="640BC3EC"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95C94EE" w14:textId="32680DC0"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CA4C45" w14:textId="3DF0F87F"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DCDCCB" w14:textId="401C18A7"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0F168A" w14:textId="104EA2E8"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370</w:t>
            </w:r>
          </w:p>
        </w:tc>
        <w:tc>
          <w:tcPr>
            <w:tcW w:w="842" w:type="dxa"/>
            <w:tcBorders>
              <w:top w:val="nil"/>
              <w:left w:val="single" w:sz="4" w:space="0" w:color="auto"/>
              <w:bottom w:val="single" w:sz="4" w:space="0" w:color="FFFFFF" w:themeColor="background1"/>
            </w:tcBorders>
            <w:vAlign w:val="top"/>
          </w:tcPr>
          <w:p w14:paraId="4FE067DA" w14:textId="77777777" w:rsidR="00336F2A" w:rsidRPr="008945A7" w:rsidRDefault="00336F2A" w:rsidP="00336F2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EFCE71E" w14:textId="77777777" w:rsidR="00336F2A" w:rsidRPr="008945A7" w:rsidRDefault="00336F2A" w:rsidP="00336F2A">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3B4A54" w14:textId="3D929D44" w:rsidR="00336F2A" w:rsidRPr="008945A7" w:rsidRDefault="00336F2A" w:rsidP="00336F2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nil"/>
              <w:left w:val="single" w:sz="4" w:space="0" w:color="auto"/>
              <w:bottom w:val="nil"/>
              <w:right w:val="nil"/>
            </w:tcBorders>
            <w:vAlign w:val="top"/>
          </w:tcPr>
          <w:p w14:paraId="389F7007" w14:textId="77777777" w:rsidR="00336F2A" w:rsidRPr="008945A7" w:rsidRDefault="00336F2A" w:rsidP="00336F2A">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388D11E6" w14:textId="071AA145" w:rsidR="00B001E6" w:rsidRPr="008945A7" w:rsidRDefault="00B001E6" w:rsidP="007149EA"/>
    <w:p w14:paraId="23A990E9" w14:textId="77777777" w:rsidR="00B001E6" w:rsidRPr="008945A7" w:rsidRDefault="00B001E6">
      <w:pPr>
        <w:widowControl/>
        <w:snapToGrid/>
        <w:jc w:val="left"/>
      </w:pPr>
      <w:r w:rsidRPr="008945A7">
        <w:br w:type="page"/>
      </w:r>
    </w:p>
    <w:p w14:paraId="16F46991" w14:textId="6C98D30A" w:rsidR="007149EA" w:rsidRPr="008945A7" w:rsidRDefault="007149EA" w:rsidP="00CA3524">
      <w:pPr>
        <w:pStyle w:val="4"/>
        <w:numPr>
          <w:ilvl w:val="3"/>
          <w:numId w:val="5"/>
        </w:numPr>
        <w:ind w:hanging="2013"/>
      </w:pPr>
      <w:r w:rsidRPr="008945A7">
        <w:rPr>
          <w:rFonts w:hint="eastAsia"/>
        </w:rPr>
        <w:t>南九州市区域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140419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9829E51" w14:textId="77777777" w:rsidR="007149EA" w:rsidRPr="008945A7" w:rsidRDefault="007149EA" w:rsidP="009C32FF">
            <w:pPr>
              <w:spacing w:after="40"/>
              <w:ind w:left="838"/>
            </w:pPr>
          </w:p>
        </w:tc>
        <w:tc>
          <w:tcPr>
            <w:tcW w:w="4210" w:type="dxa"/>
            <w:gridSpan w:val="5"/>
            <w:vAlign w:val="top"/>
          </w:tcPr>
          <w:p w14:paraId="63005D92" w14:textId="36F3DBB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20128335" w14:textId="2D13D52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2E48090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9207C85"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E55C52D" w14:textId="559015F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B79F993"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1682A4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42B760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25C70A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F5A2C1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15ACA3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30BB79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38F8E4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550F80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CAC621D" w14:textId="77777777" w:rsidTr="0029062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C8EF4E9"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3565E4B" w14:textId="56BD66E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36C404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AEBE11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6278A7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5F715C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30A348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98DE75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3F1260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54D05E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6E858A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A9D70B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4FA982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9062B" w:rsidRPr="008945A7" w14:paraId="4E47B5C9" w14:textId="77777777" w:rsidTr="0029062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C3CF117" w14:textId="12F557FA" w:rsidR="0029062B" w:rsidRPr="008945A7" w:rsidRDefault="0029062B" w:rsidP="0029062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F9D141" w14:textId="3FD04F20"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DD728B" w14:textId="66BB29D2"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8026B8" w14:textId="7E4FFEF9"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5A5416" w14:textId="2FBBD913"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589167" w14:textId="5224166A"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CF0C35" w14:textId="45FA0F03"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144DC1" w14:textId="26E40893"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F7D2BC" w14:textId="7E200C71"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5C4640" w14:textId="0C615853"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FFB175" w14:textId="6CC4E252"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802</w:t>
            </w:r>
          </w:p>
        </w:tc>
      </w:tr>
      <w:tr w:rsidR="0029062B" w:rsidRPr="008945A7" w14:paraId="67A7E774" w14:textId="77777777" w:rsidTr="0029062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015C985" w14:textId="6A53828D" w:rsidR="0029062B" w:rsidRPr="008945A7" w:rsidRDefault="0029062B" w:rsidP="0029062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E0C390" w14:textId="1365BBEC"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FBB59C2" w14:textId="40E711D2"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6F3746" w14:textId="4748C994"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A8636D" w14:textId="5566E87F"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FB3520" w14:textId="52A851D1"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31CF03" w14:textId="218C68E1"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1DF7D61" w14:textId="22A032C4"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D9E388" w14:textId="7ECEE2B6"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FAA476" w14:textId="5C571355"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84045B" w14:textId="35BDF1C9"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975</w:t>
            </w:r>
          </w:p>
        </w:tc>
      </w:tr>
      <w:tr w:rsidR="0029062B" w:rsidRPr="008945A7" w14:paraId="665D1609" w14:textId="77777777" w:rsidTr="0029062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F674986" w14:textId="77777777" w:rsidR="0029062B" w:rsidRPr="008945A7" w:rsidRDefault="0029062B" w:rsidP="0029062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7C613D" w14:textId="13FA1981"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6AB268B" w14:textId="7CB136BD"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F283FB" w14:textId="1DB50A32"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BDF3B9" w14:textId="635EDFB4"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3BDB3F" w14:textId="5643E178"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56CDF7" w14:textId="4487ADC2"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E283A8B" w14:textId="2421C23F"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5AE115" w14:textId="462D50F4"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799C65" w14:textId="11277EB3"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71D09E" w14:textId="7C3356D2" w:rsidR="0029062B" w:rsidRPr="008945A7" w:rsidRDefault="0029062B" w:rsidP="0029062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173</w:t>
            </w:r>
          </w:p>
        </w:tc>
      </w:tr>
    </w:tbl>
    <w:p w14:paraId="1C2352E7" w14:textId="6966A0A9"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0AD15F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2303685" w14:textId="77777777" w:rsidR="007149EA" w:rsidRPr="008945A7" w:rsidRDefault="007149EA" w:rsidP="009C32FF">
            <w:pPr>
              <w:spacing w:after="40"/>
              <w:ind w:left="838"/>
            </w:pPr>
          </w:p>
        </w:tc>
        <w:tc>
          <w:tcPr>
            <w:tcW w:w="4210" w:type="dxa"/>
            <w:gridSpan w:val="5"/>
            <w:vAlign w:val="top"/>
          </w:tcPr>
          <w:p w14:paraId="5EA8548C" w14:textId="26DC6C5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7AC05C97" w14:textId="0A2A95D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06C82B55"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B30DAE1"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C49D96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82550CE"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A99BE43" w14:textId="6054AA5E"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724D87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B9256E8" w14:textId="40DC1A6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81CC2C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269CEA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029752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180DBA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778224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D3C656F" w14:textId="77777777" w:rsidTr="006030F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8330311"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8097CF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F0AF44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2493F1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F077C7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D3F23A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A483EB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09C073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CCEB7E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17205B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E520D6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CDA078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5FCCB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E6AB3" w:rsidRPr="008945A7" w14:paraId="4A675100" w14:textId="77777777" w:rsidTr="006030F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10C49EF" w14:textId="77777777" w:rsidR="003E6AB3" w:rsidRPr="008945A7" w:rsidRDefault="003E6AB3" w:rsidP="003E6AB3">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7D4444" w14:textId="285B17F2"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B0DB05" w14:textId="5BC178F6"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CEFB1A" w14:textId="46FE2838"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83D555" w14:textId="4FCA6521"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9C0341" w14:textId="01AFE928"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35CB9A" w14:textId="4277A19B"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D09781" w14:textId="71EA9C3E"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51116B" w14:textId="4A4255F8"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1622BE" w14:textId="1A3EDB06"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3FA9F0" w14:textId="6025550A"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719</w:t>
            </w:r>
          </w:p>
        </w:tc>
      </w:tr>
      <w:tr w:rsidR="003E6AB3" w:rsidRPr="008945A7" w14:paraId="3F36C411" w14:textId="77777777" w:rsidTr="006030F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89B4DA8" w14:textId="77777777" w:rsidR="003E6AB3" w:rsidRPr="008945A7" w:rsidRDefault="003E6AB3" w:rsidP="003E6AB3">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FF0C01" w14:textId="0CE0547D"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B7C8ACE" w14:textId="1515F955"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E5F833" w14:textId="4A666AB3"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6F7DA4" w14:textId="7BE148C1"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33D07F" w14:textId="7D37BDB2"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D282C2" w14:textId="52E83FF3"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4EF389A" w14:textId="32EA2625"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5B239D" w14:textId="5A5D08D9"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723CAB" w14:textId="53D06064"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8E1E8C" w14:textId="5F01782A"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940</w:t>
            </w:r>
          </w:p>
        </w:tc>
      </w:tr>
      <w:tr w:rsidR="003E6AB3" w:rsidRPr="008945A7" w14:paraId="5DD44B03" w14:textId="77777777" w:rsidTr="006030F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30C8689" w14:textId="77777777" w:rsidR="003E6AB3" w:rsidRPr="008945A7" w:rsidRDefault="003E6AB3" w:rsidP="003E6AB3">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91FEC1" w14:textId="030502EC"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5E6E271" w14:textId="724DDC24"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89E8F5" w14:textId="09638AA5"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BB0307" w14:textId="570F7780"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6FFF7C" w14:textId="476A8114"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A8E6A7" w14:textId="3B2D2F45"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8A56DC2" w14:textId="4F7B2DCD"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708430" w14:textId="5DB32048"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8C280A" w14:textId="29F0E941"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E8D22F" w14:textId="68A7BC56" w:rsidR="003E6AB3" w:rsidRPr="008945A7" w:rsidRDefault="003E6AB3" w:rsidP="003E6AB3">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221</w:t>
            </w:r>
          </w:p>
        </w:tc>
      </w:tr>
    </w:tbl>
    <w:p w14:paraId="344E885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3A56D6F"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3D10157" w14:textId="77777777" w:rsidR="007149EA" w:rsidRPr="008945A7" w:rsidRDefault="007149EA" w:rsidP="009C32FF">
            <w:pPr>
              <w:spacing w:after="40"/>
              <w:ind w:left="838"/>
            </w:pPr>
          </w:p>
        </w:tc>
        <w:tc>
          <w:tcPr>
            <w:tcW w:w="4210" w:type="dxa"/>
            <w:gridSpan w:val="5"/>
            <w:vAlign w:val="top"/>
          </w:tcPr>
          <w:p w14:paraId="442D45FD" w14:textId="2690D31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17E2DD8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7558EC4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6F6DBCD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5FF20B3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266A325B"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C643275"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AF0AB5E" w14:textId="54431069"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DEAE819" w14:textId="677FB8E9"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7D6F4B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C766D4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64A954F"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764EB5BD"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22547EDE" w14:textId="5F72955C"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1E93C7F1"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31647EDC" w14:textId="77777777" w:rsidTr="006030F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31AA3AD"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005FCCA" w14:textId="108793EE"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0BF9C29" w14:textId="6764FA52"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1D6B560"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4F8ED9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CC022F6"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209EE24"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1201AC7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20FD5ABE"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328EF547"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1D6855" w:rsidRPr="008945A7" w14:paraId="03060AEC" w14:textId="77777777" w:rsidTr="001D6855">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7637E22" w14:textId="77777777" w:rsidR="001D6855" w:rsidRPr="008945A7" w:rsidRDefault="001D6855" w:rsidP="001D6855">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EAD1BE" w14:textId="2085CB0C"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7D355F" w14:textId="5BEE6123"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756510" w14:textId="2BB2B2C2"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B2F1B3" w14:textId="3BAF0322"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EF4687" w14:textId="6AEBA580"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698</w:t>
            </w:r>
          </w:p>
        </w:tc>
        <w:tc>
          <w:tcPr>
            <w:tcW w:w="842" w:type="dxa"/>
            <w:tcBorders>
              <w:top w:val="nil"/>
              <w:left w:val="single" w:sz="4" w:space="0" w:color="auto"/>
              <w:bottom w:val="nil"/>
            </w:tcBorders>
            <w:vAlign w:val="top"/>
          </w:tcPr>
          <w:p w14:paraId="0E719578" w14:textId="77777777" w:rsidR="001D6855" w:rsidRPr="008945A7" w:rsidRDefault="001D6855" w:rsidP="001D6855">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67FC9C7" w14:textId="77777777" w:rsidR="001D6855" w:rsidRPr="008945A7" w:rsidRDefault="001D6855" w:rsidP="001D6855">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6C9F13" w14:textId="2220EFB8"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651F7630" w14:textId="77777777" w:rsidR="001D6855" w:rsidRPr="008945A7" w:rsidRDefault="001D6855" w:rsidP="001D6855">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D6855" w:rsidRPr="008945A7" w14:paraId="1672D314" w14:textId="77777777" w:rsidTr="001D6855">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9DDC066" w14:textId="77777777" w:rsidR="001D6855" w:rsidRPr="008945A7" w:rsidRDefault="001D6855" w:rsidP="001D6855">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2AD987" w14:textId="42657ADE"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5E80408" w14:textId="4A27621A"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EF87A4" w14:textId="564BBD03"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336529" w14:textId="1647E8E8"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BCB3C7" w14:textId="327376CC"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940</w:t>
            </w:r>
          </w:p>
        </w:tc>
        <w:tc>
          <w:tcPr>
            <w:tcW w:w="842" w:type="dxa"/>
            <w:tcBorders>
              <w:top w:val="nil"/>
              <w:left w:val="single" w:sz="4" w:space="0" w:color="auto"/>
              <w:bottom w:val="nil"/>
            </w:tcBorders>
            <w:vAlign w:val="top"/>
          </w:tcPr>
          <w:p w14:paraId="0849C9FD" w14:textId="77777777" w:rsidR="001D6855" w:rsidRPr="008945A7" w:rsidRDefault="001D6855" w:rsidP="001D6855">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1D6A995" w14:textId="77777777" w:rsidR="001D6855" w:rsidRPr="008945A7" w:rsidRDefault="001D6855" w:rsidP="001D6855">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347538" w14:textId="6061B0FA"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nil"/>
              <w:left w:val="single" w:sz="4" w:space="0" w:color="auto"/>
              <w:bottom w:val="nil"/>
              <w:right w:val="nil"/>
            </w:tcBorders>
            <w:vAlign w:val="top"/>
          </w:tcPr>
          <w:p w14:paraId="3E81D91C" w14:textId="77777777" w:rsidR="001D6855" w:rsidRPr="008945A7" w:rsidRDefault="001D6855" w:rsidP="001D6855">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D6855" w:rsidRPr="008945A7" w14:paraId="43D2CCC6" w14:textId="77777777" w:rsidTr="001D6855">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E1859D1" w14:textId="77777777" w:rsidR="001D6855" w:rsidRPr="008945A7" w:rsidRDefault="001D6855" w:rsidP="001D6855">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3A7F92" w14:textId="508AA1DB"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A3CB2F2" w14:textId="71701E6E"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A9BC84" w14:textId="0C3C8F94"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B1DC30" w14:textId="299FB9A8"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58D4D0" w14:textId="3DBD2D3C"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242</w:t>
            </w:r>
          </w:p>
        </w:tc>
        <w:tc>
          <w:tcPr>
            <w:tcW w:w="842" w:type="dxa"/>
            <w:tcBorders>
              <w:top w:val="nil"/>
              <w:left w:val="single" w:sz="4" w:space="0" w:color="auto"/>
              <w:bottom w:val="single" w:sz="4" w:space="0" w:color="FFFFFF" w:themeColor="background1"/>
            </w:tcBorders>
            <w:vAlign w:val="top"/>
          </w:tcPr>
          <w:p w14:paraId="17E8EBF5" w14:textId="4823E00C" w:rsidR="001D6855" w:rsidRPr="008945A7" w:rsidRDefault="001D6855" w:rsidP="001D6855">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DB0D8EA" w14:textId="77777777" w:rsidR="001D6855" w:rsidRPr="008945A7" w:rsidRDefault="001D6855" w:rsidP="001D6855">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7E6AB6" w14:textId="12578965" w:rsidR="001D6855" w:rsidRPr="008945A7" w:rsidRDefault="001D6855" w:rsidP="001D685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60D0C2EC" w14:textId="77777777" w:rsidR="001D6855" w:rsidRPr="008945A7" w:rsidRDefault="001D6855" w:rsidP="001D6855">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09069722" w14:textId="77777777" w:rsidR="007149EA" w:rsidRPr="008945A7" w:rsidRDefault="007149EA" w:rsidP="007149EA"/>
    <w:p w14:paraId="2B2C620D" w14:textId="06C93E87" w:rsidR="007149EA" w:rsidRPr="008945A7" w:rsidRDefault="007149EA" w:rsidP="00CA3524">
      <w:pPr>
        <w:pStyle w:val="4"/>
        <w:numPr>
          <w:ilvl w:val="3"/>
          <w:numId w:val="5"/>
        </w:numPr>
        <w:ind w:hanging="2013"/>
      </w:pPr>
      <w:r w:rsidRPr="008945A7">
        <w:rPr>
          <w:rFonts w:hint="eastAsia"/>
        </w:rPr>
        <w:t>伊佐市区域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C2BC2E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0BA68F5" w14:textId="77777777" w:rsidR="007149EA" w:rsidRPr="008945A7" w:rsidRDefault="007149EA" w:rsidP="009C32FF">
            <w:pPr>
              <w:spacing w:after="40"/>
              <w:ind w:left="838"/>
            </w:pPr>
          </w:p>
        </w:tc>
        <w:tc>
          <w:tcPr>
            <w:tcW w:w="4210" w:type="dxa"/>
            <w:gridSpan w:val="5"/>
            <w:vAlign w:val="top"/>
          </w:tcPr>
          <w:p w14:paraId="6A596FD8" w14:textId="157ACE6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0424A071" w14:textId="2B5D39F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50535444"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5E0E612"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FE70553" w14:textId="1813815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CC4113F" w14:textId="416E6DA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8D6A4C3" w14:textId="25E1ABFF"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D7B7E85" w14:textId="668D60DC"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5B17833" w14:textId="62EF5D8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345D2C1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571806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E5756D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7AB602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493ACA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1399C065" w14:textId="77777777" w:rsidTr="000963D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7D48720"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F50A8F9" w14:textId="59185E5D"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46F23D5" w14:textId="3D238FB5"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6BE983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8E351B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3C2FFD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ADCFE6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B1934A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104AB6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B2F662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46DDB2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57E295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4058A5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963D0" w:rsidRPr="008945A7" w14:paraId="55603DC5" w14:textId="77777777" w:rsidTr="000963D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C769592" w14:textId="77777777" w:rsidR="000963D0" w:rsidRPr="008945A7" w:rsidRDefault="000963D0" w:rsidP="000963D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54C254" w14:textId="5D86974D"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AFE483" w14:textId="09B5E2A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DE40D1" w14:textId="10D2E8C3"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6979DA" w14:textId="381BB7FE"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747790" w14:textId="1538BD1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1BA136" w14:textId="6C20C80A"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045C8D" w14:textId="65DE6370"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5F4F15" w14:textId="65EDDBD2"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69CBDF" w14:textId="18BB7EA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BEEB93" w14:textId="691DAE71"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587</w:t>
            </w:r>
          </w:p>
        </w:tc>
      </w:tr>
      <w:tr w:rsidR="000963D0" w:rsidRPr="008945A7" w14:paraId="74F83727" w14:textId="77777777" w:rsidTr="000963D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82E8076" w14:textId="17341AA4" w:rsidR="000963D0" w:rsidRPr="008945A7" w:rsidRDefault="000963D0" w:rsidP="000963D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031D29" w14:textId="26A7A92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82961F" w14:textId="0911147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C5F024" w14:textId="2160072A"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9A567E" w14:textId="17702AA9"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F4E935" w14:textId="27CA7223"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A34A07" w14:textId="5D8E4ADE"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95BDC18" w14:textId="36DB0762"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17276A" w14:textId="06B545F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4FC4CF" w14:textId="6E3F65B2"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3DEEA0" w14:textId="1004929D"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755</w:t>
            </w:r>
          </w:p>
        </w:tc>
      </w:tr>
      <w:tr w:rsidR="000963D0" w:rsidRPr="008945A7" w14:paraId="64F5F14F" w14:textId="77777777" w:rsidTr="000963D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168DADC" w14:textId="77777777" w:rsidR="000963D0" w:rsidRPr="008945A7" w:rsidRDefault="000963D0" w:rsidP="000963D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A12853" w14:textId="3799DA8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794E279" w14:textId="24616D0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C1327E" w14:textId="462898AB"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BAF33F" w14:textId="2250520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12B22B" w14:textId="6696A2EF"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4A063E" w14:textId="5653AF64"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CDE64A4" w14:textId="637C82CA"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C7EBE6" w14:textId="6C4E553D"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B1CE5D" w14:textId="04F6302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46B0B5" w14:textId="2A08C60D"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168</w:t>
            </w:r>
          </w:p>
        </w:tc>
      </w:tr>
    </w:tbl>
    <w:p w14:paraId="4A375092"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B05C216"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71AC7F5" w14:textId="77777777" w:rsidR="007149EA" w:rsidRPr="008945A7" w:rsidRDefault="007149EA" w:rsidP="009C32FF">
            <w:pPr>
              <w:spacing w:after="40"/>
              <w:ind w:left="838"/>
            </w:pPr>
          </w:p>
        </w:tc>
        <w:tc>
          <w:tcPr>
            <w:tcW w:w="4210" w:type="dxa"/>
            <w:gridSpan w:val="5"/>
            <w:vAlign w:val="top"/>
          </w:tcPr>
          <w:p w14:paraId="6975D074" w14:textId="2968464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67CAD2CC" w14:textId="6CFE50B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76014BB7"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6F3A7FF"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C80D1F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5036232"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DDAE8D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22431D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197D5F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8F984E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76BA58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7B8D95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976E78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19BEDD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16720EA" w14:textId="77777777" w:rsidTr="000963D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AC2A52A"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847158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A108FC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8690C6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10CB07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EDAAD2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631AEE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B0F7F9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C9F0CD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CBB678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C80337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D43FCC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4454B5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963D0" w:rsidRPr="008945A7" w14:paraId="266591FC" w14:textId="77777777" w:rsidTr="000963D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C669D95" w14:textId="77777777" w:rsidR="000963D0" w:rsidRPr="008945A7" w:rsidRDefault="000963D0" w:rsidP="000963D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B81840" w14:textId="45ED4692"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870ECA" w14:textId="6B0A90D3"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4F366C" w14:textId="5FEB2AE4"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E79B50" w14:textId="3DF3CC31"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3E09E1" w14:textId="478335D8"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0DD0F5" w14:textId="40043CFC"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162723" w14:textId="258042C1"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E84546" w14:textId="095AEFBC"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B68D48" w14:textId="573DD8DB"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56F0ED" w14:textId="16602C0D"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537</w:t>
            </w:r>
          </w:p>
        </w:tc>
      </w:tr>
      <w:tr w:rsidR="000963D0" w:rsidRPr="008945A7" w14:paraId="49E83BFC" w14:textId="77777777" w:rsidTr="000963D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19E3AE1" w14:textId="77777777" w:rsidR="000963D0" w:rsidRPr="008945A7" w:rsidRDefault="000963D0" w:rsidP="000963D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458468" w14:textId="01CFD2CA"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BF56C3C" w14:textId="1CD6481C"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462D8F" w14:textId="0242B640"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4EB924" w14:textId="1144818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216D06" w14:textId="375B028E"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605BF2" w14:textId="29A2F570"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FB40172" w14:textId="6BAE9ECE"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A84489" w14:textId="52128DD5"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5A189C" w14:textId="76C48A8E"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6ECE2C" w14:textId="5A673E11"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755</w:t>
            </w:r>
          </w:p>
        </w:tc>
      </w:tr>
      <w:tr w:rsidR="000963D0" w:rsidRPr="008945A7" w14:paraId="0A50A782" w14:textId="77777777" w:rsidTr="000963D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D520FC1" w14:textId="77777777" w:rsidR="000963D0" w:rsidRPr="008945A7" w:rsidRDefault="000963D0" w:rsidP="000963D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335DD2" w14:textId="3003971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DA2FAC2" w14:textId="14C81A7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7ACA89" w14:textId="6976EBB7"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B89468" w14:textId="67F267C9"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221AD3" w14:textId="4C69E1DF"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6BC2BE" w14:textId="61AF013D"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51AB30D" w14:textId="11CF5F46"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53C883" w14:textId="5A7F93A4"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401010" w14:textId="720A8DBA"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B4F611" w14:textId="11A1B421" w:rsidR="000963D0" w:rsidRPr="008945A7" w:rsidRDefault="000963D0" w:rsidP="000963D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218</w:t>
            </w:r>
          </w:p>
        </w:tc>
      </w:tr>
    </w:tbl>
    <w:p w14:paraId="5336E05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2CFEAD0F"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B49049D" w14:textId="77777777" w:rsidR="007149EA" w:rsidRPr="008945A7" w:rsidRDefault="007149EA" w:rsidP="009C32FF">
            <w:pPr>
              <w:spacing w:after="40"/>
              <w:ind w:left="838"/>
            </w:pPr>
          </w:p>
        </w:tc>
        <w:tc>
          <w:tcPr>
            <w:tcW w:w="4210" w:type="dxa"/>
            <w:gridSpan w:val="5"/>
            <w:vAlign w:val="top"/>
          </w:tcPr>
          <w:p w14:paraId="3B42FA90" w14:textId="5D2DBE8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1393462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13F6DF7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00E8CDC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7E2A049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5A3B1A05"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141F13D"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9D0945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1D8A081"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E92643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11B1C18"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811B290"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19FC233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63668650" w14:textId="676C67B3"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F3B8A72"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2CCC17CD" w14:textId="77777777" w:rsidTr="000963D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8620D28"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49F7B1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5430199"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6A0F9EF"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8A13E3D"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CDD59B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2C88E9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313E6B0"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737B6A8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0B221EB"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F95D94" w:rsidRPr="008945A7" w14:paraId="317DEB95" w14:textId="77777777" w:rsidTr="00F95D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CB9EEBD" w14:textId="77777777" w:rsidR="00F95D94" w:rsidRPr="008945A7" w:rsidRDefault="00F95D94" w:rsidP="00F95D94">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088546" w14:textId="4F0EABDA"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EDCC9D" w14:textId="3AE47EBD"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CF5205" w14:textId="076B85BC"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8A3905" w14:textId="77418A0D"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BA5F4A" w14:textId="20B3F2F0"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520</w:t>
            </w:r>
          </w:p>
        </w:tc>
        <w:tc>
          <w:tcPr>
            <w:tcW w:w="842" w:type="dxa"/>
            <w:tcBorders>
              <w:top w:val="nil"/>
              <w:left w:val="single" w:sz="4" w:space="0" w:color="auto"/>
              <w:bottom w:val="nil"/>
            </w:tcBorders>
            <w:vAlign w:val="top"/>
          </w:tcPr>
          <w:p w14:paraId="47E677FE" w14:textId="77777777" w:rsidR="00F95D94" w:rsidRPr="008945A7" w:rsidRDefault="00F95D94" w:rsidP="00F95D9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F962A81" w14:textId="77777777" w:rsidR="00F95D94" w:rsidRPr="008945A7" w:rsidRDefault="00F95D94" w:rsidP="00F95D94">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E991E5" w14:textId="5E1FA212"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118EE1ED" w14:textId="77777777" w:rsidR="00F95D94" w:rsidRPr="008945A7" w:rsidRDefault="00F95D94" w:rsidP="00F95D9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F95D94" w:rsidRPr="008945A7" w14:paraId="272D3191" w14:textId="77777777" w:rsidTr="00F95D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6C38C98" w14:textId="77777777" w:rsidR="00F95D94" w:rsidRPr="008945A7" w:rsidRDefault="00F95D94" w:rsidP="00F95D94">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F57869" w14:textId="4A116EC8"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2194224" w14:textId="19D3D9CE"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0B2B6E" w14:textId="0B6D4856"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8DF852" w14:textId="1E686D9F"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7C4811" w14:textId="3222F012"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755</w:t>
            </w:r>
          </w:p>
        </w:tc>
        <w:tc>
          <w:tcPr>
            <w:tcW w:w="842" w:type="dxa"/>
            <w:tcBorders>
              <w:top w:val="nil"/>
              <w:left w:val="single" w:sz="4" w:space="0" w:color="auto"/>
              <w:bottom w:val="nil"/>
            </w:tcBorders>
            <w:vAlign w:val="top"/>
          </w:tcPr>
          <w:p w14:paraId="6CE58BB1" w14:textId="77777777" w:rsidR="00F95D94" w:rsidRPr="008945A7" w:rsidRDefault="00F95D94" w:rsidP="00F95D9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D2CE522" w14:textId="77777777" w:rsidR="00F95D94" w:rsidRPr="008945A7" w:rsidRDefault="00F95D94" w:rsidP="00F95D94">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5F2F7A" w14:textId="6299B3A0"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nil"/>
              <w:left w:val="single" w:sz="4" w:space="0" w:color="auto"/>
              <w:bottom w:val="nil"/>
              <w:right w:val="nil"/>
            </w:tcBorders>
            <w:vAlign w:val="top"/>
          </w:tcPr>
          <w:p w14:paraId="24AD4B44" w14:textId="77777777" w:rsidR="00F95D94" w:rsidRPr="008945A7" w:rsidRDefault="00F95D94" w:rsidP="00F95D9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F95D94" w:rsidRPr="008945A7" w14:paraId="1BA83012" w14:textId="77777777" w:rsidTr="00F95D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BD3548E" w14:textId="77777777" w:rsidR="00F95D94" w:rsidRPr="008945A7" w:rsidRDefault="00F95D94" w:rsidP="00F95D94">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5F8D00" w14:textId="74F9FFFF"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DB1026D" w14:textId="35DED33F"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B7101A" w14:textId="7C937741"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F17CB4" w14:textId="4B342F42"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49D543" w14:textId="7556DD09"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235</w:t>
            </w:r>
          </w:p>
        </w:tc>
        <w:tc>
          <w:tcPr>
            <w:tcW w:w="842" w:type="dxa"/>
            <w:tcBorders>
              <w:top w:val="nil"/>
              <w:left w:val="single" w:sz="4" w:space="0" w:color="auto"/>
              <w:bottom w:val="single" w:sz="4" w:space="0" w:color="FFFFFF" w:themeColor="background1"/>
            </w:tcBorders>
            <w:vAlign w:val="top"/>
          </w:tcPr>
          <w:p w14:paraId="2D875D4F" w14:textId="77777777" w:rsidR="00F95D94" w:rsidRPr="008945A7" w:rsidRDefault="00F95D94" w:rsidP="00F95D9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D135DBE" w14:textId="77777777" w:rsidR="00F95D94" w:rsidRPr="008945A7" w:rsidRDefault="00F95D94" w:rsidP="00F95D94">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0004C9" w14:textId="63F1D6C6" w:rsidR="00F95D94" w:rsidRPr="008945A7" w:rsidRDefault="00F95D94" w:rsidP="00F95D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3AC466CA" w14:textId="77777777" w:rsidR="00F95D94" w:rsidRPr="008945A7" w:rsidRDefault="00F95D94" w:rsidP="00F95D94">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1E48F078" w14:textId="28D55385" w:rsidR="00B001E6" w:rsidRPr="008945A7" w:rsidRDefault="00B001E6" w:rsidP="007149EA"/>
    <w:p w14:paraId="1AF1EF28" w14:textId="77777777" w:rsidR="00B001E6" w:rsidRPr="008945A7" w:rsidRDefault="00B001E6">
      <w:pPr>
        <w:widowControl/>
        <w:snapToGrid/>
        <w:jc w:val="left"/>
      </w:pPr>
      <w:r w:rsidRPr="008945A7">
        <w:br w:type="page"/>
      </w:r>
    </w:p>
    <w:p w14:paraId="6F3DDB78" w14:textId="7BAE85B5" w:rsidR="007149EA" w:rsidRPr="008945A7" w:rsidRDefault="007149EA" w:rsidP="00CA3524">
      <w:pPr>
        <w:pStyle w:val="4"/>
        <w:numPr>
          <w:ilvl w:val="3"/>
          <w:numId w:val="5"/>
        </w:numPr>
        <w:ind w:hanging="2013"/>
      </w:pPr>
      <w:r w:rsidRPr="008945A7">
        <w:rPr>
          <w:rFonts w:hint="eastAsia"/>
        </w:rPr>
        <w:t>姶良市区域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03C1C9E"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3198D6B" w14:textId="77777777" w:rsidR="007149EA" w:rsidRPr="008945A7" w:rsidRDefault="007149EA" w:rsidP="009C32FF">
            <w:pPr>
              <w:spacing w:after="40"/>
              <w:ind w:left="838"/>
            </w:pPr>
          </w:p>
        </w:tc>
        <w:tc>
          <w:tcPr>
            <w:tcW w:w="4210" w:type="dxa"/>
            <w:gridSpan w:val="5"/>
            <w:vAlign w:val="top"/>
          </w:tcPr>
          <w:p w14:paraId="76532167" w14:textId="2829318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6E355CF5" w14:textId="66B8DF3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0F8F2504"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D228561"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063CBF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F952BD4"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8BF677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1F0249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4B91DE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CBC3D5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C8A356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D309C7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CF07E5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12ABC8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C69B341" w14:textId="77777777" w:rsidTr="00C76C5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18BD71C"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CC7F9AD" w14:textId="36FBA58A"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EC25E01" w14:textId="1E059E2D"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19D30F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66D57F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BD37FF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BE0B7D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6F8904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8C425A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7E6199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16FA0A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273CDE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FAE4A6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76C52" w:rsidRPr="008945A7" w14:paraId="2914E708"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E0E89EB" w14:textId="77777777" w:rsidR="00C76C52" w:rsidRPr="008945A7" w:rsidRDefault="00C76C52" w:rsidP="00C76C52">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CDFD40" w14:textId="040D6BED"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7943E8" w14:textId="0D5EEDD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2F1C4E" w14:textId="0C3C60C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5DD473" w14:textId="27AACF9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ABF9C6" w14:textId="417C820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99EB09" w14:textId="292F0EC8"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DA8465" w14:textId="599DE7C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160583" w14:textId="7B7994C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DE3EDE" w14:textId="4C8070F5"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1EA10A" w14:textId="4BC5DF4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2,809</w:t>
            </w:r>
          </w:p>
        </w:tc>
      </w:tr>
      <w:tr w:rsidR="00C76C52" w:rsidRPr="008945A7" w14:paraId="04B66F8A"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1EFF50D" w14:textId="77777777" w:rsidR="00C76C52" w:rsidRPr="008945A7" w:rsidRDefault="00C76C52" w:rsidP="00C76C52">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98B0B8" w14:textId="42E7185D"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5C030C7" w14:textId="369E7A95"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1C0308" w14:textId="18385DFE"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AD2159" w14:textId="0B705CA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E52C33" w14:textId="363F1F0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DD6457" w14:textId="5FFB4249"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85F1FD8" w14:textId="452AE22E"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556AD4" w14:textId="757D459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EFF3D3" w14:textId="74CE76D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69B0F5" w14:textId="372686A3"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3,055</w:t>
            </w:r>
          </w:p>
        </w:tc>
      </w:tr>
      <w:tr w:rsidR="00C76C52" w:rsidRPr="008945A7" w14:paraId="3526A57F"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5E1AE03" w14:textId="77777777" w:rsidR="00C76C52" w:rsidRPr="008945A7" w:rsidRDefault="00C76C52" w:rsidP="00C76C52">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DDA1BA" w14:textId="35D5A85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A9220FB" w14:textId="60A7E10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0810CE" w14:textId="3F0FC85C" w:rsidR="00C76C52" w:rsidRPr="008945A7" w:rsidRDefault="00D75A85"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C76C52" w:rsidRPr="008945A7">
              <w:rPr>
                <w:rFonts w:hint="eastAsia"/>
                <w:szCs w:val="18"/>
              </w:rPr>
              <w:t xml:space="preserve"> 183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797D96" w14:textId="5711747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D3B9A8" w14:textId="617B50E8"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865DE3" w14:textId="547F4138"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8CCB10B" w14:textId="30F5F54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B0DC32" w14:textId="2DC4E27F" w:rsidR="00C76C52" w:rsidRPr="008945A7" w:rsidRDefault="00D75A85"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C76C52" w:rsidRPr="008945A7">
              <w:rPr>
                <w:rFonts w:hint="eastAsia"/>
                <w:szCs w:val="18"/>
              </w:rPr>
              <w:t xml:space="preserve"> 160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FC44E6" w14:textId="6C40ED7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EC2A7C" w14:textId="598BD5B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246</w:t>
            </w:r>
          </w:p>
        </w:tc>
      </w:tr>
    </w:tbl>
    <w:p w14:paraId="26A7D9CC"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CA6B160"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05B26BA" w14:textId="77777777" w:rsidR="007149EA" w:rsidRPr="008945A7" w:rsidRDefault="007149EA" w:rsidP="009C32FF">
            <w:pPr>
              <w:spacing w:after="40"/>
              <w:ind w:left="838"/>
            </w:pPr>
          </w:p>
        </w:tc>
        <w:tc>
          <w:tcPr>
            <w:tcW w:w="4210" w:type="dxa"/>
            <w:gridSpan w:val="5"/>
            <w:vAlign w:val="top"/>
          </w:tcPr>
          <w:p w14:paraId="13E96937" w14:textId="7FE91AD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7C762CEE" w14:textId="48C173B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624FA4E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1EFA717"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1E9D07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1EEEDB3"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621CAAA" w14:textId="3A119A36"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9689F0A" w14:textId="03FAC7B0"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DAA472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87995F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B7BE26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AAA4F6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2B6151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E53DCF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6F62119" w14:textId="77777777" w:rsidTr="00C76C5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475F0DC"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BA5F19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831837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E8C8D9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120F09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7BB7C3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E9856B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54482E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05F980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E5783B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E65723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4DB037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21C10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76C52" w:rsidRPr="008945A7" w14:paraId="0A2E2E4A"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B609ED6" w14:textId="77777777" w:rsidR="00C76C52" w:rsidRPr="008945A7" w:rsidRDefault="00C76C52" w:rsidP="00C76C52">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BA6103" w14:textId="19BF4AB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28B83C" w14:textId="7BF6BCC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30B14A" w14:textId="788197E3"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0E0F0A" w14:textId="688C1AC3"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63E474" w14:textId="245EEC99"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3FE652" w14:textId="7C2A864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73A9C2" w14:textId="340C665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446CBE" w14:textId="7C91C12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0C72D7" w14:textId="24B1FD8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9E7652" w14:textId="6A7457D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2,666</w:t>
            </w:r>
          </w:p>
        </w:tc>
      </w:tr>
      <w:tr w:rsidR="00C76C52" w:rsidRPr="008945A7" w14:paraId="3D310A4D"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8B28229" w14:textId="77777777" w:rsidR="00C76C52" w:rsidRPr="008945A7" w:rsidRDefault="00C76C52" w:rsidP="00C76C52">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3817FD" w14:textId="6F472F8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9FD2E7B" w14:textId="18F7B4C0"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ED2245" w14:textId="690F39A2"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484EAA" w14:textId="40E779DD"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FE9FF0" w14:textId="6C299301"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4A6070" w14:textId="2CC7504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628B42" w14:textId="755FE1C6"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85279C" w14:textId="1E2BDE5C"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4D7432" w14:textId="1C6D2B1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6F8AE9" w14:textId="68599217"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3,055</w:t>
            </w:r>
          </w:p>
        </w:tc>
      </w:tr>
      <w:tr w:rsidR="00C76C52" w:rsidRPr="008945A7" w14:paraId="288D0426" w14:textId="77777777" w:rsidTr="00C76C5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D64F6E7" w14:textId="77777777" w:rsidR="00C76C52" w:rsidRPr="008945A7" w:rsidRDefault="00C76C52" w:rsidP="00C76C52">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60C7F8" w14:textId="5CF49954"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CE45CF2" w14:textId="2EAB13BE"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CE8050" w14:textId="4A7936D6" w:rsidR="00C76C52" w:rsidRPr="008945A7" w:rsidRDefault="00D75A85"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C76C52" w:rsidRPr="008945A7">
              <w:rPr>
                <w:rFonts w:hint="eastAsia"/>
                <w:szCs w:val="18"/>
              </w:rPr>
              <w:t xml:space="preserve"> 128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1D5315" w14:textId="629FB1B5"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091430" w14:textId="4E0402FE"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583AD2" w14:textId="4244832E"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ED56BC5" w14:textId="596943CA"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944A77" w14:textId="5B0F3223" w:rsidR="00C76C52" w:rsidRPr="008945A7" w:rsidRDefault="00D75A85"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C76C52" w:rsidRPr="008945A7">
              <w:rPr>
                <w:rFonts w:hint="eastAsia"/>
                <w:szCs w:val="18"/>
              </w:rPr>
              <w:t xml:space="preserve"> 78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F9B8A3" w14:textId="0DF77F5D"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2CED00" w14:textId="58AFCE26" w:rsidR="00C76C52" w:rsidRPr="008945A7" w:rsidRDefault="00C76C52" w:rsidP="00C76C5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389</w:t>
            </w:r>
          </w:p>
        </w:tc>
      </w:tr>
    </w:tbl>
    <w:p w14:paraId="44E4F60E"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34C5A86"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EC03F2B" w14:textId="36C84917" w:rsidR="007149EA" w:rsidRPr="008945A7" w:rsidRDefault="007149EA" w:rsidP="009C32FF">
            <w:pPr>
              <w:spacing w:after="40"/>
              <w:ind w:left="838"/>
            </w:pPr>
          </w:p>
        </w:tc>
        <w:tc>
          <w:tcPr>
            <w:tcW w:w="4210" w:type="dxa"/>
            <w:gridSpan w:val="5"/>
            <w:vAlign w:val="top"/>
          </w:tcPr>
          <w:p w14:paraId="5044246B" w14:textId="69C07DD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613607D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70D8B82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451E58B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383EFBB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F01956B"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339B0DB"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74283CB"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DC6F278"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450A96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57FBD0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083322B" w14:textId="4DFB35D1"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7428952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0FB99C18" w14:textId="7BAADC94"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EA5F053"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5948A0AE" w14:textId="77777777" w:rsidTr="00C76C5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ACDE79D"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83B3F49"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3F7B7C6"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152021F"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22814E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6B70A95"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71DCB1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D05572C"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0743AE45"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4A81312E"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21511" w:rsidRPr="008945A7" w14:paraId="42B5B933" w14:textId="77777777" w:rsidTr="000331B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2490D6C" w14:textId="3A69C0AE" w:rsidR="00C21511" w:rsidRPr="008945A7" w:rsidRDefault="00C21511" w:rsidP="00C21511">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94DCBF" w14:textId="472003D3"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E5768A" w14:textId="4AA48FA1"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0135DD" w14:textId="3C353AAA"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7C6628" w14:textId="00DBC64D"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67E492" w14:textId="3215DF34"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2,670</w:t>
            </w:r>
          </w:p>
        </w:tc>
        <w:tc>
          <w:tcPr>
            <w:tcW w:w="842" w:type="dxa"/>
            <w:tcBorders>
              <w:top w:val="nil"/>
              <w:left w:val="single" w:sz="4" w:space="0" w:color="auto"/>
              <w:bottom w:val="nil"/>
            </w:tcBorders>
            <w:vAlign w:val="top"/>
          </w:tcPr>
          <w:p w14:paraId="1AB89F4A" w14:textId="77777777" w:rsidR="00C21511" w:rsidRPr="008945A7" w:rsidRDefault="00C21511" w:rsidP="00C21511">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7C3A317" w14:textId="77777777" w:rsidR="00C21511" w:rsidRPr="008945A7" w:rsidRDefault="00C21511" w:rsidP="00C21511">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546E96" w14:textId="5AA25315"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c>
          <w:tcPr>
            <w:tcW w:w="842" w:type="dxa"/>
            <w:tcBorders>
              <w:top w:val="nil"/>
              <w:left w:val="single" w:sz="4" w:space="0" w:color="auto"/>
              <w:bottom w:val="nil"/>
              <w:right w:val="nil"/>
            </w:tcBorders>
            <w:vAlign w:val="top"/>
          </w:tcPr>
          <w:p w14:paraId="2D236A67" w14:textId="77777777" w:rsidR="00C21511" w:rsidRPr="008945A7" w:rsidRDefault="00C21511" w:rsidP="00C21511">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21511" w:rsidRPr="008945A7" w14:paraId="5500E014" w14:textId="77777777" w:rsidTr="000331B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08EB3D1" w14:textId="77777777" w:rsidR="00C21511" w:rsidRPr="008945A7" w:rsidRDefault="00C21511" w:rsidP="00C21511">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952E0C" w14:textId="5B07BB98"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F144306" w14:textId="52B48E4C"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5C0DA7" w14:textId="3AAD9349"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849CA7" w14:textId="5FACE68A"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7A9C78" w14:textId="52FDD4D4"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3,055</w:t>
            </w:r>
          </w:p>
        </w:tc>
        <w:tc>
          <w:tcPr>
            <w:tcW w:w="842" w:type="dxa"/>
            <w:tcBorders>
              <w:top w:val="nil"/>
              <w:left w:val="single" w:sz="4" w:space="0" w:color="auto"/>
              <w:bottom w:val="nil"/>
            </w:tcBorders>
            <w:vAlign w:val="top"/>
          </w:tcPr>
          <w:p w14:paraId="75D16D59" w14:textId="77777777" w:rsidR="00C21511" w:rsidRPr="008945A7" w:rsidRDefault="00C21511" w:rsidP="00C21511">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E5CF3A7" w14:textId="77777777" w:rsidR="00C21511" w:rsidRPr="008945A7" w:rsidRDefault="00C21511" w:rsidP="00C21511">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FC457A" w14:textId="4156CF2A"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3F02443E" w14:textId="77777777" w:rsidR="00C21511" w:rsidRPr="008945A7" w:rsidRDefault="00C21511" w:rsidP="00C21511">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21511" w:rsidRPr="008945A7" w14:paraId="75F9C1BE" w14:textId="77777777" w:rsidTr="000331B3">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DA14C24" w14:textId="77777777" w:rsidR="00C21511" w:rsidRPr="008945A7" w:rsidRDefault="00C21511" w:rsidP="00C21511">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F2B1A2" w14:textId="57B45A0D"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C95624E" w14:textId="3CEF9C3C"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E904A0" w14:textId="0E3D890D" w:rsidR="00C21511" w:rsidRPr="008945A7" w:rsidRDefault="00D75A85"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C21511" w:rsidRPr="008945A7">
              <w:rPr>
                <w:rFonts w:hint="eastAsia"/>
                <w:szCs w:val="18"/>
              </w:rPr>
              <w:t xml:space="preserve"> 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637A76" w14:textId="1693B863"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5E0950" w14:textId="1AF4A17A"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385</w:t>
            </w:r>
          </w:p>
        </w:tc>
        <w:tc>
          <w:tcPr>
            <w:tcW w:w="842" w:type="dxa"/>
            <w:tcBorders>
              <w:top w:val="nil"/>
              <w:left w:val="single" w:sz="4" w:space="0" w:color="auto"/>
              <w:bottom w:val="single" w:sz="4" w:space="0" w:color="FFFFFF" w:themeColor="background1"/>
            </w:tcBorders>
            <w:vAlign w:val="top"/>
          </w:tcPr>
          <w:p w14:paraId="5C98130F" w14:textId="77777777" w:rsidR="00C21511" w:rsidRPr="008945A7" w:rsidRDefault="00C21511" w:rsidP="00C21511">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1200DD9" w14:textId="77777777" w:rsidR="00C21511" w:rsidRPr="008945A7" w:rsidRDefault="00C21511" w:rsidP="00C21511">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C03125" w14:textId="1F8C9117" w:rsidR="00C21511" w:rsidRPr="008945A7" w:rsidRDefault="00C21511" w:rsidP="00C2151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nil"/>
              <w:left w:val="single" w:sz="4" w:space="0" w:color="auto"/>
              <w:bottom w:val="nil"/>
              <w:right w:val="nil"/>
            </w:tcBorders>
            <w:vAlign w:val="top"/>
          </w:tcPr>
          <w:p w14:paraId="492A472F" w14:textId="77777777" w:rsidR="00C21511" w:rsidRPr="008945A7" w:rsidRDefault="00C21511" w:rsidP="00C21511">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098A96E7" w14:textId="77777777" w:rsidR="007149EA" w:rsidRPr="008945A7" w:rsidRDefault="007149EA" w:rsidP="007149EA"/>
    <w:p w14:paraId="7A2AE316" w14:textId="54BEE78E" w:rsidR="007149EA" w:rsidRPr="008945A7" w:rsidRDefault="007149EA" w:rsidP="00CA3524">
      <w:pPr>
        <w:pStyle w:val="4"/>
        <w:numPr>
          <w:ilvl w:val="3"/>
          <w:numId w:val="5"/>
        </w:numPr>
        <w:ind w:hanging="2013"/>
      </w:pPr>
      <w:r w:rsidRPr="008945A7">
        <w:rPr>
          <w:rFonts w:hint="eastAsia"/>
        </w:rPr>
        <w:t>三島村区域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E5F18E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A56BE8C" w14:textId="5936529A" w:rsidR="007149EA" w:rsidRPr="008945A7" w:rsidRDefault="007149EA" w:rsidP="009C32FF">
            <w:pPr>
              <w:spacing w:after="40"/>
              <w:ind w:left="838"/>
            </w:pPr>
          </w:p>
        </w:tc>
        <w:tc>
          <w:tcPr>
            <w:tcW w:w="4210" w:type="dxa"/>
            <w:gridSpan w:val="5"/>
            <w:vAlign w:val="top"/>
          </w:tcPr>
          <w:p w14:paraId="4CD8EEEE" w14:textId="7E1721F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3952F3C8" w14:textId="5829DE5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79B05B74"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14AEFD7"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2E00577" w14:textId="56F992E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73E7176" w14:textId="57C8F44E"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1937D6D" w14:textId="4A42019A"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23FBC54" w14:textId="25ECD5D1"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228B49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EA3CE2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D299AB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0206C4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6E7339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EB3FAF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A082C17" w14:textId="77777777" w:rsidTr="00A7647A">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DB15D09"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84B11B1" w14:textId="579F4A6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2F26AAD" w14:textId="1C39C630"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8F32B3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3CEAC7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ABA001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CA2E73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08D404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5E719E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DD9FC4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EAEFFC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A97A85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723232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7647A" w:rsidRPr="008945A7" w14:paraId="4C24C4FA"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6904C8B" w14:textId="77777777" w:rsidR="00A7647A" w:rsidRPr="008945A7" w:rsidRDefault="00A7647A" w:rsidP="00A7647A">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D53055" w14:textId="448E3A8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AC23CA" w14:textId="166732B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E5E056" w14:textId="70FE951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DC28EB" w14:textId="3B8EFCC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1AABDF" w14:textId="3F85A0DA"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403E16" w14:textId="22352965"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9AB50D" w14:textId="48E1E7B0"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206C24" w14:textId="25D22C1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E198AB" w14:textId="69E53E2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AA87B2" w14:textId="4CDC30A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r>
      <w:tr w:rsidR="00A7647A" w:rsidRPr="008945A7" w14:paraId="38A700B0"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9A59AD7" w14:textId="77777777" w:rsidR="00A7647A" w:rsidRPr="008945A7" w:rsidRDefault="00A7647A" w:rsidP="00A7647A">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31F2CA" w14:textId="2B18BFA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43BEA34" w14:textId="6F7D62F9"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9496EB" w14:textId="2D89422D"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6EA0E5" w14:textId="296FE49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1F3DC5" w14:textId="7BBF2F8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917A78" w14:textId="618C6CBA"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8142782" w14:textId="63340C7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3C7EDF" w14:textId="68DD27A3"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DBDFEA" w14:textId="38A0061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2A08FA" w14:textId="53CF7F1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r>
      <w:tr w:rsidR="00A7647A" w:rsidRPr="008945A7" w14:paraId="2CA19FA3"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9D23DAB" w14:textId="77777777" w:rsidR="00A7647A" w:rsidRPr="008945A7" w:rsidRDefault="00A7647A" w:rsidP="00A7647A">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94D23E" w14:textId="2027A81C"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5525796" w14:textId="062EED4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F6DEC6" w14:textId="44505D7A"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CD1E22" w14:textId="6A766FB0"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09CDC7" w14:textId="2B7486E9"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281374" w14:textId="5E7D8335"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A7EF98B" w14:textId="79EBE62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383060" w14:textId="0893D54B"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A49568" w14:textId="6E32849B"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04C260" w14:textId="527247A9"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14</w:t>
            </w:r>
          </w:p>
        </w:tc>
      </w:tr>
    </w:tbl>
    <w:p w14:paraId="4F7603FC"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D9A013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D83B73B" w14:textId="77777777" w:rsidR="007149EA" w:rsidRPr="008945A7" w:rsidRDefault="007149EA" w:rsidP="009C32FF">
            <w:pPr>
              <w:spacing w:after="40"/>
              <w:ind w:left="838"/>
            </w:pPr>
          </w:p>
        </w:tc>
        <w:tc>
          <w:tcPr>
            <w:tcW w:w="4210" w:type="dxa"/>
            <w:gridSpan w:val="5"/>
            <w:vAlign w:val="top"/>
          </w:tcPr>
          <w:p w14:paraId="411946B9" w14:textId="2A005D8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01BAFD74" w14:textId="11035C4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29E1989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82E608D"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63AAE1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4361414"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9AD2E0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3CC094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58BD15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FEBB2F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03D102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1A0CBD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0B972C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5758E5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2A1A31E" w14:textId="77777777" w:rsidTr="00A7647A">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EA78031"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AEDBF8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DD87A5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4D9A06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BEBC95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F96F4D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D3C338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9917DD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D9552A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48FED2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08A35B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13B253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5106FE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7647A" w:rsidRPr="008945A7" w14:paraId="04555F67"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DFBB607" w14:textId="77777777" w:rsidR="00A7647A" w:rsidRPr="008945A7" w:rsidRDefault="00A7647A" w:rsidP="00A7647A">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82F565" w14:textId="04BB8076"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0D0F23" w14:textId="1F2FFB9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0A9DD6" w14:textId="48A3199B"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55F8B4" w14:textId="69E5F145"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32E2B1" w14:textId="1CE26B8F"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2F56DA" w14:textId="32762F8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23A5AA" w14:textId="6B9E58C0"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9734A3" w14:textId="3812ABFA"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CB2ECE" w14:textId="5996082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CF434B" w14:textId="542CFAD7"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r>
      <w:tr w:rsidR="00A7647A" w:rsidRPr="008945A7" w14:paraId="44346997"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A39AD03" w14:textId="77777777" w:rsidR="00A7647A" w:rsidRPr="008945A7" w:rsidRDefault="00A7647A" w:rsidP="00A7647A">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AF2793" w14:textId="7EF275D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78E2A49" w14:textId="369EFCA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F92456" w14:textId="496AB615"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F3CDB6" w14:textId="06EF5645"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278A1E" w14:textId="2C538EF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EA9A49" w14:textId="33A35D19"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52D9FE4" w14:textId="1D3768F7"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5B983D" w14:textId="528A8CE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EC2EA8" w14:textId="058328EE"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C6BC58" w14:textId="2A52370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r>
      <w:tr w:rsidR="00A7647A" w:rsidRPr="008945A7" w14:paraId="5466FDF9"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9C395BB" w14:textId="77777777" w:rsidR="00A7647A" w:rsidRPr="008945A7" w:rsidRDefault="00A7647A" w:rsidP="00A7647A">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53F289" w14:textId="51BA60D0"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28C562C" w14:textId="2C3B19C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D2BF1C" w14:textId="313608FB"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FA68F0" w14:textId="4B7F8024"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98C23D" w14:textId="15E9793B"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606C2A" w14:textId="0CF706CF"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1223E1C" w14:textId="7838B8A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B56A27" w14:textId="4ECF83CB"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B61390" w14:textId="68D2FE34"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1965E5" w14:textId="3308599A"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17</w:t>
            </w:r>
          </w:p>
        </w:tc>
      </w:tr>
    </w:tbl>
    <w:p w14:paraId="0E2A15FF"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62D5F3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F9A979F" w14:textId="77777777" w:rsidR="007149EA" w:rsidRPr="008945A7" w:rsidRDefault="007149EA" w:rsidP="009C32FF">
            <w:pPr>
              <w:spacing w:after="40"/>
              <w:ind w:left="838"/>
            </w:pPr>
          </w:p>
        </w:tc>
        <w:tc>
          <w:tcPr>
            <w:tcW w:w="4210" w:type="dxa"/>
            <w:gridSpan w:val="5"/>
            <w:vAlign w:val="top"/>
          </w:tcPr>
          <w:p w14:paraId="68B7B39C" w14:textId="3AFC8D19"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6A72437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C92CCE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66CB74E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2650006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CB57314"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5AB9AD9"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360620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39E8A3B"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429B66C"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F4847E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2FADCEF"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6CFA6DE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4D056CE8" w14:textId="107BF0EE"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42FE6C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2750A891" w14:textId="77777777" w:rsidTr="00A7647A">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80C99BC"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672A87A"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7B60871"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D6EB2C4"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ACCC945"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D521B27"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1E8A52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55137D23" w14:textId="72208E3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51CD345"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0DE1B7B1"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152E6B" w:rsidRPr="008945A7" w14:paraId="7B8DC265" w14:textId="77777777" w:rsidTr="00152E6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C5F7D0B" w14:textId="77777777" w:rsidR="00152E6B" w:rsidRPr="008945A7" w:rsidRDefault="00152E6B" w:rsidP="00152E6B">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4CFBF1" w14:textId="52A52735"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6A2A6F" w14:textId="7402B3B2"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EAD505" w14:textId="7C3FEA95"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FADB7C" w14:textId="0A12A426"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C30681" w14:textId="3383B071"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nil"/>
              <w:left w:val="single" w:sz="4" w:space="0" w:color="auto"/>
              <w:bottom w:val="nil"/>
            </w:tcBorders>
            <w:vAlign w:val="top"/>
          </w:tcPr>
          <w:p w14:paraId="72DD5043" w14:textId="7B1363B9" w:rsidR="00152E6B" w:rsidRPr="008945A7" w:rsidRDefault="00152E6B" w:rsidP="00152E6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F5D0C88" w14:textId="77777777" w:rsidR="00152E6B" w:rsidRPr="008945A7" w:rsidRDefault="00152E6B" w:rsidP="00152E6B">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B6905B" w14:textId="32330255"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39CCA975" w14:textId="77777777" w:rsidR="00152E6B" w:rsidRPr="008945A7" w:rsidRDefault="00152E6B" w:rsidP="00152E6B">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52E6B" w:rsidRPr="008945A7" w14:paraId="3E5F3421" w14:textId="77777777" w:rsidTr="00152E6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867952E" w14:textId="77777777" w:rsidR="00152E6B" w:rsidRPr="008945A7" w:rsidRDefault="00152E6B" w:rsidP="00152E6B">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D2BC30" w14:textId="5A1A4A9D"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78A32F0" w14:textId="3DAD5096"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D0EF30" w14:textId="46B320BD"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74E1A7" w14:textId="39A9FC1A"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0175A5" w14:textId="3249EC63"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tcBorders>
            <w:vAlign w:val="top"/>
          </w:tcPr>
          <w:p w14:paraId="270B1AB4" w14:textId="77777777" w:rsidR="00152E6B" w:rsidRPr="008945A7" w:rsidRDefault="00152E6B" w:rsidP="00152E6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00C241C" w14:textId="77777777" w:rsidR="00152E6B" w:rsidRPr="008945A7" w:rsidRDefault="00152E6B" w:rsidP="00152E6B">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D23345" w14:textId="4DFF8E61"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4705A386" w14:textId="77777777" w:rsidR="00152E6B" w:rsidRPr="008945A7" w:rsidRDefault="00152E6B" w:rsidP="00152E6B">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52E6B" w:rsidRPr="008945A7" w14:paraId="71EB7F70" w14:textId="77777777" w:rsidTr="00152E6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55FB7C5" w14:textId="77777777" w:rsidR="00152E6B" w:rsidRPr="008945A7" w:rsidRDefault="00152E6B" w:rsidP="00152E6B">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19DBFB" w14:textId="1EDB1D41" w:rsidR="00152E6B" w:rsidRPr="008945A7" w:rsidRDefault="00D75A85"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152E6B"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F18F6BE" w14:textId="352C270D"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BE803C" w14:textId="386C5053" w:rsidR="00152E6B" w:rsidRPr="008945A7" w:rsidRDefault="00D75A85"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152E6B" w:rsidRPr="008945A7">
              <w:rPr>
                <w:rFonts w:hint="eastAsia"/>
                <w:szCs w:val="18"/>
              </w:rPr>
              <w:t xml:space="preserve"> 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4A53E3" w14:textId="461DF775" w:rsidR="00152E6B" w:rsidRPr="008945A7" w:rsidRDefault="00D75A85"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152E6B" w:rsidRPr="008945A7">
              <w:rPr>
                <w:rFonts w:hint="eastAsia"/>
                <w:szCs w:val="18"/>
              </w:rPr>
              <w:t xml:space="preserve"> 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81205A" w14:textId="31E2EC26" w:rsidR="00152E6B" w:rsidRPr="008945A7" w:rsidRDefault="00D75A85"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152E6B" w:rsidRPr="008945A7">
              <w:rPr>
                <w:rFonts w:hint="eastAsia"/>
                <w:szCs w:val="18"/>
              </w:rPr>
              <w:t xml:space="preserve"> 15</w:t>
            </w:r>
          </w:p>
        </w:tc>
        <w:tc>
          <w:tcPr>
            <w:tcW w:w="842" w:type="dxa"/>
            <w:tcBorders>
              <w:top w:val="nil"/>
              <w:left w:val="single" w:sz="4" w:space="0" w:color="auto"/>
              <w:bottom w:val="single" w:sz="4" w:space="0" w:color="FFFFFF" w:themeColor="background1"/>
            </w:tcBorders>
            <w:vAlign w:val="top"/>
          </w:tcPr>
          <w:p w14:paraId="10C30453" w14:textId="77777777" w:rsidR="00152E6B" w:rsidRPr="008945A7" w:rsidRDefault="00152E6B" w:rsidP="00152E6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4899FA6" w14:textId="77777777" w:rsidR="00152E6B" w:rsidRPr="008945A7" w:rsidRDefault="00152E6B" w:rsidP="00152E6B">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BE5F52" w14:textId="62E8E6A4" w:rsidR="00152E6B" w:rsidRPr="008945A7" w:rsidRDefault="00152E6B" w:rsidP="00152E6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785BB995" w14:textId="77777777" w:rsidR="00152E6B" w:rsidRPr="008945A7" w:rsidRDefault="00152E6B" w:rsidP="00152E6B">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7284E4B2" w14:textId="5477C7F5" w:rsidR="00B001E6" w:rsidRPr="008945A7" w:rsidRDefault="00B001E6" w:rsidP="007149EA"/>
    <w:p w14:paraId="123ED6FA" w14:textId="77777777" w:rsidR="00B001E6" w:rsidRPr="008945A7" w:rsidRDefault="00B001E6">
      <w:pPr>
        <w:widowControl/>
        <w:snapToGrid/>
        <w:jc w:val="left"/>
      </w:pPr>
      <w:r w:rsidRPr="008945A7">
        <w:br w:type="page"/>
      </w:r>
    </w:p>
    <w:p w14:paraId="6F4667FD" w14:textId="7E266DD3" w:rsidR="007149EA" w:rsidRPr="008945A7" w:rsidRDefault="007149EA" w:rsidP="007149EA">
      <w:pPr>
        <w:pStyle w:val="4"/>
        <w:numPr>
          <w:ilvl w:val="0"/>
          <w:numId w:val="0"/>
        </w:numPr>
        <w:ind w:leftChars="200" w:left="1060" w:hangingChars="306" w:hanging="641"/>
      </w:pPr>
      <w:r w:rsidRPr="008945A7">
        <w:rPr>
          <w:rFonts w:hint="eastAsia"/>
        </w:rPr>
        <w:t>㉑　十島村区域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A7B2167"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B104154" w14:textId="77777777" w:rsidR="007149EA" w:rsidRPr="008945A7" w:rsidRDefault="007149EA" w:rsidP="009C32FF">
            <w:pPr>
              <w:spacing w:after="40"/>
              <w:ind w:left="838"/>
            </w:pPr>
          </w:p>
        </w:tc>
        <w:tc>
          <w:tcPr>
            <w:tcW w:w="4210" w:type="dxa"/>
            <w:gridSpan w:val="5"/>
            <w:vAlign w:val="top"/>
          </w:tcPr>
          <w:p w14:paraId="39A72D6D" w14:textId="0031204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5D867674" w14:textId="50F76B8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5F492302"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0BD170E"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12A351F" w14:textId="2CFAF96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B44D994" w14:textId="41D35052"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B5BCB26" w14:textId="54903CB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B8D361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361D10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A9DA36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C91C14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EB01F4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5AD9F6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0C8B80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1C04D22" w14:textId="77777777" w:rsidTr="00A7647A">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3D0F9BE"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309A4B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401179D" w14:textId="42C1BD15"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8F3A3A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5DADBD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82FD51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E0DB57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EF8146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E32F89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477EF3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82188C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988BB5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D87E74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7647A" w:rsidRPr="008945A7" w14:paraId="4A6915EB"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95BEFFD" w14:textId="77777777" w:rsidR="00A7647A" w:rsidRPr="008945A7" w:rsidRDefault="00A7647A" w:rsidP="00A7647A">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128033" w14:textId="698DD1DB"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CCDC5A" w14:textId="4789F265"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2E2889" w14:textId="2D7043C0"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D5E050" w14:textId="2F72935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0B6761" w14:textId="2C8BBE0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89DA11" w14:textId="45ABD4F7"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7F9252" w14:textId="1EC34C7B"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1D2CF5" w14:textId="20A16865"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526C53" w14:textId="77C9DA0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128444" w14:textId="4045E27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r>
      <w:tr w:rsidR="00A7647A" w:rsidRPr="008945A7" w14:paraId="47E7B3EB"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C7AC3E5" w14:textId="77777777" w:rsidR="00A7647A" w:rsidRPr="008945A7" w:rsidRDefault="00A7647A" w:rsidP="00A7647A">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B9F4C5" w14:textId="0D4F37AB"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4EFF579" w14:textId="33174CE0"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A8D682" w14:textId="60FBB48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3A11DD" w14:textId="1627AF20"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CC46EC" w14:textId="4B95C1A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C9741F" w14:textId="63DCA54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0789F6E" w14:textId="22BE2E73"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891474" w14:textId="6C3EEC2A"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E289A4" w14:textId="522B5F8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C7612C" w14:textId="4D74BB9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r>
      <w:tr w:rsidR="00A7647A" w:rsidRPr="008945A7" w14:paraId="39BBF656"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EEE1D88" w14:textId="77777777" w:rsidR="00A7647A" w:rsidRPr="008945A7" w:rsidRDefault="00A7647A" w:rsidP="00A7647A">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EFB81C" w14:textId="266F9D40"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A76CB83" w14:textId="443B4DE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6A230D" w14:textId="5D7C53E3"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CF87FC" w14:textId="585FBE4C"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A0955B" w14:textId="1A7E1B92"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8E907C" w14:textId="5A2059A5"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F49C960" w14:textId="547E2F39"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BF4A07" w14:textId="50CD006A"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87ECF2" w14:textId="3D63F240"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99EA3C" w14:textId="1FE2538B"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20</w:t>
            </w:r>
          </w:p>
        </w:tc>
      </w:tr>
    </w:tbl>
    <w:p w14:paraId="7AE6025A"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4E03E12"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4F530FA" w14:textId="77777777" w:rsidR="007149EA" w:rsidRPr="008945A7" w:rsidRDefault="007149EA" w:rsidP="009C32FF">
            <w:pPr>
              <w:spacing w:after="40"/>
              <w:ind w:left="838"/>
            </w:pPr>
          </w:p>
        </w:tc>
        <w:tc>
          <w:tcPr>
            <w:tcW w:w="4210" w:type="dxa"/>
            <w:gridSpan w:val="5"/>
            <w:vAlign w:val="top"/>
          </w:tcPr>
          <w:p w14:paraId="2D64D172" w14:textId="52603B4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t>9</w:t>
            </w:r>
            <w:r w:rsidRPr="008945A7">
              <w:rPr>
                <w:rFonts w:hint="eastAsia"/>
              </w:rPr>
              <w:t>年度）</w:t>
            </w:r>
          </w:p>
        </w:tc>
        <w:tc>
          <w:tcPr>
            <w:tcW w:w="4210" w:type="dxa"/>
            <w:gridSpan w:val="5"/>
          </w:tcPr>
          <w:p w14:paraId="0FC3C81A" w14:textId="1184C17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5A67134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9BA3453"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7760A5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676F882"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D284B5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DDF710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000996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720AA9A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E1C9C8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AADCDE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8C1994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621D14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19D5740" w14:textId="77777777" w:rsidTr="00A7647A">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F5C1769"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AFAF7F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907193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05E469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BC5F36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416ADB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5146C9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B971F4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F9867C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4D2D7F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7B5382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E37832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2AEA92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7647A" w:rsidRPr="008945A7" w14:paraId="2F57782E"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C2910A9" w14:textId="77777777" w:rsidR="00A7647A" w:rsidRPr="008945A7" w:rsidRDefault="00A7647A" w:rsidP="00A7647A">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70F823" w14:textId="59A43C74"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EC4144" w14:textId="583A7956"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908C6B" w14:textId="00EBBC5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67BFFD" w14:textId="2B62B801"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3CFB97" w14:textId="1550A9C6"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8CAFE9" w14:textId="272FB35D"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45789A" w14:textId="7484707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30888F" w14:textId="7961EE1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F39CE7" w14:textId="1507D28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D74AA6" w14:textId="7090C7CB"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r>
      <w:tr w:rsidR="00A7647A" w:rsidRPr="008945A7" w14:paraId="6DC94B9C"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9AA4730" w14:textId="77777777" w:rsidR="00A7647A" w:rsidRPr="008945A7" w:rsidRDefault="00A7647A" w:rsidP="00A7647A">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79EB69" w14:textId="2A592F7A"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448CEFE" w14:textId="3A7F19E3"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39DACA" w14:textId="586CFEDD"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8B3C3E" w14:textId="357FF9DB"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92ED97" w14:textId="063C5108"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B1963D" w14:textId="5B100CCC"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8DDA0F1" w14:textId="11C7E4A6"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73FDEA" w14:textId="32F45DCB"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E0D4F8" w14:textId="30638769"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571B91" w14:textId="64157A22"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r>
      <w:tr w:rsidR="00A7647A" w:rsidRPr="008945A7" w14:paraId="63E57E59" w14:textId="77777777" w:rsidTr="00A7647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E6699E1" w14:textId="77777777" w:rsidR="00A7647A" w:rsidRPr="008945A7" w:rsidRDefault="00A7647A" w:rsidP="00A7647A">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2A3078" w14:textId="5187A0E5"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A923C5D" w14:textId="49EB2869"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22B4A6" w14:textId="6AF36FA4"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78F741" w14:textId="30A13607"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B2663D" w14:textId="4F914C3D"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08DBAC" w14:textId="65C4CBF7"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E02117" w14:textId="1973883A" w:rsidR="00A7647A" w:rsidRPr="008945A7" w:rsidRDefault="00A7647A"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622D65" w14:textId="0597A072"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7464D1" w14:textId="0316CF7C"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4C79B1" w14:textId="3B7998A6" w:rsidR="00A7647A" w:rsidRPr="008945A7" w:rsidRDefault="00D75A85" w:rsidP="00A7647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A7647A" w:rsidRPr="008945A7">
              <w:rPr>
                <w:rFonts w:hint="eastAsia"/>
                <w:szCs w:val="18"/>
              </w:rPr>
              <w:t xml:space="preserve"> 9</w:t>
            </w:r>
          </w:p>
        </w:tc>
      </w:tr>
    </w:tbl>
    <w:p w14:paraId="762D10B1"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594511C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9E659E0" w14:textId="77777777" w:rsidR="007149EA" w:rsidRPr="008945A7" w:rsidRDefault="007149EA" w:rsidP="009C32FF">
            <w:pPr>
              <w:spacing w:after="40"/>
              <w:ind w:left="838"/>
            </w:pPr>
          </w:p>
        </w:tc>
        <w:tc>
          <w:tcPr>
            <w:tcW w:w="4210" w:type="dxa"/>
            <w:gridSpan w:val="5"/>
            <w:vAlign w:val="top"/>
          </w:tcPr>
          <w:p w14:paraId="5512BEB7" w14:textId="52CB62B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4B2B523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7FECD3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6514B09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65C8893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62F18702"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9C87A87"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B116875"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5E11B0E"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7D7DE0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F6D624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25FE5F4"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405A94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0C668B55" w14:textId="1D4C7D1B"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4FC0250"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C7C3200" w14:textId="77777777" w:rsidTr="00A7647A">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6D550A9"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08443AE" w14:textId="219E0DEA"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D252D5A"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6497F94"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CB03F36"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075CA6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E32F81"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43A2506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33A8E5F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718BD52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F400E" w:rsidRPr="008945A7" w14:paraId="3D16D4C1" w14:textId="77777777" w:rsidTr="002F400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396E9C3" w14:textId="77777777" w:rsidR="002F400E" w:rsidRPr="008945A7" w:rsidRDefault="002F400E" w:rsidP="002F400E">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92CDC9" w14:textId="0E7B6EED"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ED59BC" w14:textId="35BF28C4"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98403E" w14:textId="652F8612"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E52DD1" w14:textId="40E9F6D3"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1B739B" w14:textId="4D7C1312"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tcBorders>
            <w:vAlign w:val="top"/>
          </w:tcPr>
          <w:p w14:paraId="1B2EE27E" w14:textId="77777777" w:rsidR="002F400E" w:rsidRPr="008945A7" w:rsidRDefault="002F400E" w:rsidP="002F400E">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0B3C5CD" w14:textId="77777777" w:rsidR="002F400E" w:rsidRPr="008945A7" w:rsidRDefault="002F400E" w:rsidP="002F400E">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B834FF" w14:textId="2E292CB6"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24D5E74A" w14:textId="77777777" w:rsidR="002F400E" w:rsidRPr="008945A7" w:rsidRDefault="002F400E" w:rsidP="002F400E">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F400E" w:rsidRPr="008945A7" w14:paraId="055622B1" w14:textId="77777777" w:rsidTr="002F400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FECC5E8" w14:textId="77777777" w:rsidR="002F400E" w:rsidRPr="008945A7" w:rsidRDefault="002F400E" w:rsidP="002F400E">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712E4C" w14:textId="5B826757"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609EB5A" w14:textId="34C361A1"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96E26A" w14:textId="7B8F3263"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78ED20" w14:textId="206E963C"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2DBEC4" w14:textId="309C78EC"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tcBorders>
            <w:vAlign w:val="top"/>
          </w:tcPr>
          <w:p w14:paraId="7FFC2C62" w14:textId="77777777" w:rsidR="002F400E" w:rsidRPr="008945A7" w:rsidRDefault="002F400E" w:rsidP="002F400E">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83F9AE0" w14:textId="77777777" w:rsidR="002F400E" w:rsidRPr="008945A7" w:rsidRDefault="002F400E" w:rsidP="002F400E">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252CD0" w14:textId="61CFFE79"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2C34EC33" w14:textId="77777777" w:rsidR="002F400E" w:rsidRPr="008945A7" w:rsidRDefault="002F400E" w:rsidP="002F400E">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F400E" w:rsidRPr="008945A7" w14:paraId="1DC366B9" w14:textId="77777777" w:rsidTr="002F400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47DA2B0" w14:textId="77777777" w:rsidR="002F400E" w:rsidRPr="008945A7" w:rsidRDefault="002F400E" w:rsidP="002F400E">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D7113A" w14:textId="5BE7B2C5" w:rsidR="002F400E" w:rsidRPr="008945A7" w:rsidRDefault="00D75A85"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2F400E" w:rsidRPr="008945A7">
              <w:rPr>
                <w:rFonts w:hint="eastAsia"/>
                <w:szCs w:val="18"/>
              </w:rPr>
              <w:t xml:space="preserve"> 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FBCCF5D" w14:textId="5A41CC1E"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6BEED6" w14:textId="65EDC1C7" w:rsidR="002F400E" w:rsidRPr="008945A7" w:rsidRDefault="00D75A85"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2F400E"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B66F98" w14:textId="190C2277"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E3EA9F" w14:textId="6E708BAA" w:rsidR="002F400E" w:rsidRPr="008945A7" w:rsidRDefault="00D75A85"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2F400E" w:rsidRPr="008945A7">
              <w:rPr>
                <w:rFonts w:hint="eastAsia"/>
                <w:szCs w:val="18"/>
              </w:rPr>
              <w:t>10</w:t>
            </w:r>
          </w:p>
        </w:tc>
        <w:tc>
          <w:tcPr>
            <w:tcW w:w="842" w:type="dxa"/>
            <w:tcBorders>
              <w:top w:val="nil"/>
              <w:left w:val="single" w:sz="4" w:space="0" w:color="auto"/>
              <w:bottom w:val="single" w:sz="4" w:space="0" w:color="FFFFFF" w:themeColor="background1"/>
            </w:tcBorders>
            <w:vAlign w:val="top"/>
          </w:tcPr>
          <w:p w14:paraId="7BAC856A" w14:textId="77777777" w:rsidR="002F400E" w:rsidRPr="008945A7" w:rsidRDefault="002F400E" w:rsidP="002F400E">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487216E" w14:textId="77777777" w:rsidR="002F400E" w:rsidRPr="008945A7" w:rsidRDefault="002F400E" w:rsidP="002F400E">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1A3E6B" w14:textId="6CC4F24B" w:rsidR="002F400E" w:rsidRPr="008945A7" w:rsidRDefault="002F400E" w:rsidP="002F400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5CD97752" w14:textId="77777777" w:rsidR="002F400E" w:rsidRPr="008945A7" w:rsidRDefault="002F400E" w:rsidP="002F400E">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C488A31" w14:textId="77777777" w:rsidR="007149EA" w:rsidRPr="008945A7" w:rsidRDefault="007149EA" w:rsidP="007149EA"/>
    <w:p w14:paraId="668B3ED5" w14:textId="48208AA1" w:rsidR="007149EA" w:rsidRPr="008945A7" w:rsidRDefault="007149EA" w:rsidP="007149EA">
      <w:pPr>
        <w:pStyle w:val="4"/>
        <w:numPr>
          <w:ilvl w:val="0"/>
          <w:numId w:val="0"/>
        </w:numPr>
        <w:ind w:leftChars="200" w:left="1060" w:hangingChars="306" w:hanging="641"/>
      </w:pPr>
      <w:r w:rsidRPr="008945A7">
        <w:rPr>
          <w:rFonts w:hint="eastAsia"/>
        </w:rPr>
        <w:t>㉒　さつま町区域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21F913A"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370B1DE" w14:textId="77777777" w:rsidR="007149EA" w:rsidRPr="008945A7" w:rsidRDefault="007149EA" w:rsidP="009C32FF">
            <w:pPr>
              <w:spacing w:after="40"/>
              <w:ind w:left="838"/>
            </w:pPr>
          </w:p>
        </w:tc>
        <w:tc>
          <w:tcPr>
            <w:tcW w:w="4210" w:type="dxa"/>
            <w:gridSpan w:val="5"/>
            <w:vAlign w:val="top"/>
          </w:tcPr>
          <w:p w14:paraId="05644E92" w14:textId="3E0C5BE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7426DE00" w14:textId="2D78068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07A0913E"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0130ED9"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62D7E30" w14:textId="2F92285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A4ECBBC"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BEAAC0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4D6ACB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AAC9AFC" w14:textId="62FE490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AC2795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1B680A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1729CC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4F444E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A04DD0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C6F1543" w14:textId="77777777" w:rsidTr="00E9365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5F0AB60"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CEB5006" w14:textId="21469946"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A69E154" w14:textId="6D91DD9C"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AF623C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FC6DE4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4A667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049DC3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C92F76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D2A5C8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D2C516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83AC1C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12859A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403AF7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93659" w:rsidRPr="008945A7" w14:paraId="35D445A7" w14:textId="77777777" w:rsidTr="00E9365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C8F8B9F" w14:textId="77777777" w:rsidR="00E93659" w:rsidRPr="008945A7" w:rsidRDefault="00E93659" w:rsidP="00E93659">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EC3C44" w14:textId="1863B3C0"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D0A697" w14:textId="70CA1462"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93B6F0" w14:textId="3C00D33E"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DDE4FD" w14:textId="5DB74550"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A6828B" w14:textId="044792A2"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EAF706" w14:textId="147209C5"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1363A4" w14:textId="34930BF4"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E268D6" w14:textId="59341577"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DCC6E9" w14:textId="2B49D793"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C7CB70" w14:textId="0C9AB6AF"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431</w:t>
            </w:r>
          </w:p>
        </w:tc>
      </w:tr>
      <w:tr w:rsidR="00E93659" w:rsidRPr="008945A7" w14:paraId="2E68F5E3" w14:textId="77777777" w:rsidTr="00E9365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B80F9D3" w14:textId="77777777" w:rsidR="00E93659" w:rsidRPr="008945A7" w:rsidRDefault="00E93659" w:rsidP="00E93659">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FCEB8C" w14:textId="2754821A"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AE50FCF" w14:textId="700FF5F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9C49A7" w14:textId="13C6F927"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C229CB" w14:textId="693301D7"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CA04F8" w14:textId="2C8B5851"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2D9A97" w14:textId="29FF248A"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69051A5" w14:textId="3C299A53"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990905" w14:textId="0C60BEC9"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FBFC19" w14:textId="3DDB51DE"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0351E1" w14:textId="3B34F009"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590</w:t>
            </w:r>
          </w:p>
        </w:tc>
      </w:tr>
      <w:tr w:rsidR="00E93659" w:rsidRPr="008945A7" w14:paraId="77F6B49E" w14:textId="77777777" w:rsidTr="00E9365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BADD471" w14:textId="77777777" w:rsidR="00E93659" w:rsidRPr="008945A7" w:rsidRDefault="00E93659" w:rsidP="00E93659">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BBB7C3" w14:textId="2BB184AD"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A857CF9" w14:textId="543B9A51"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181AB9" w14:textId="340B604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C602E0" w14:textId="6BC918FA"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6912C7" w14:textId="77C300DB"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026078" w14:textId="4418B862"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83B9EF5" w14:textId="03664F63"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4DDBCB" w14:textId="2F2CCBF3"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F5DCD4" w14:textId="59539306"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2581F0" w14:textId="7D2A770E"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159</w:t>
            </w:r>
          </w:p>
        </w:tc>
      </w:tr>
    </w:tbl>
    <w:p w14:paraId="4E7C08D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E09D5A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76BC1E7" w14:textId="77777777" w:rsidR="007149EA" w:rsidRPr="008945A7" w:rsidRDefault="007149EA" w:rsidP="009C32FF">
            <w:pPr>
              <w:spacing w:after="40"/>
              <w:ind w:left="838"/>
            </w:pPr>
          </w:p>
        </w:tc>
        <w:tc>
          <w:tcPr>
            <w:tcW w:w="4210" w:type="dxa"/>
            <w:gridSpan w:val="5"/>
            <w:vAlign w:val="top"/>
          </w:tcPr>
          <w:p w14:paraId="4BFA6B52" w14:textId="1450089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60F40FAA" w14:textId="1D2CF4D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57CBBBE1"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A567343"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190940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28B9D58"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12019C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789B4D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8EB9C3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1D5748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4E3300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AB5B0F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751DCD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A916B3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31D7691" w14:textId="77777777" w:rsidTr="00E9365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DF393D6"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47B3E3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70E12F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1FAE29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0D4095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177D8F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DCBD56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FC6771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BD32FF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FE4717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9E1044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86DAD7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2A3DB3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93659" w:rsidRPr="008945A7" w14:paraId="5FB8DCA7" w14:textId="77777777" w:rsidTr="00E9365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C5A6B40" w14:textId="77777777" w:rsidR="00E93659" w:rsidRPr="008945A7" w:rsidRDefault="00E93659" w:rsidP="00E93659">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D1302C" w14:textId="0EA5A744"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31CB20" w14:textId="3F9A323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4A3483" w14:textId="43980BCB"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CD4DAD" w14:textId="6EC112D7"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298F49" w14:textId="1E47076B"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6AA827" w14:textId="286A671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C1C8B2" w14:textId="1577FAFF"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3D170E" w14:textId="012569C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AA2505" w14:textId="4020A3A2"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5AD562" w14:textId="0A0BBB0F"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400</w:t>
            </w:r>
          </w:p>
        </w:tc>
      </w:tr>
      <w:tr w:rsidR="00E93659" w:rsidRPr="008945A7" w14:paraId="0DA41A03" w14:textId="77777777" w:rsidTr="00E9365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1F5DA85" w14:textId="77777777" w:rsidR="00E93659" w:rsidRPr="008945A7" w:rsidRDefault="00E93659" w:rsidP="00E93659">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CCF0B6" w14:textId="3B86B379"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43B727F" w14:textId="39A0027F"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A4600F" w14:textId="0FA1B37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05E4D5" w14:textId="52134DC5"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28A0DD" w14:textId="66620D8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AFFDD4" w14:textId="79810F87"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4A962B0" w14:textId="673DA062"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3BEE61" w14:textId="7A0B194E"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34BD0D" w14:textId="4687E659"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45964E" w14:textId="263B4F87"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590</w:t>
            </w:r>
          </w:p>
        </w:tc>
      </w:tr>
      <w:tr w:rsidR="00E93659" w:rsidRPr="008945A7" w14:paraId="60307BB6" w14:textId="77777777" w:rsidTr="00E9365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B86993D" w14:textId="77777777" w:rsidR="00E93659" w:rsidRPr="008945A7" w:rsidRDefault="00E93659" w:rsidP="00E93659">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B1A330" w14:textId="1D5FA2AA"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ACE1CD0" w14:textId="78F01BF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343021" w14:textId="63961AC5"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27304A" w14:textId="2F02CDC9"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74599A" w14:textId="47653F42"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9E572B" w14:textId="228F5750"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282C784" w14:textId="70156995"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2CE3F4" w14:textId="59939C74"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31C8AD" w14:textId="299350AF"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EC8829" w14:textId="5C30A74C" w:rsidR="00E93659" w:rsidRPr="008945A7" w:rsidRDefault="00E93659" w:rsidP="00E9365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190</w:t>
            </w:r>
          </w:p>
        </w:tc>
      </w:tr>
    </w:tbl>
    <w:p w14:paraId="3F06E7D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2F31050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6F8B3BE" w14:textId="77777777" w:rsidR="007149EA" w:rsidRPr="008945A7" w:rsidRDefault="007149EA" w:rsidP="009C32FF">
            <w:pPr>
              <w:spacing w:after="40"/>
              <w:ind w:left="838"/>
            </w:pPr>
          </w:p>
        </w:tc>
        <w:tc>
          <w:tcPr>
            <w:tcW w:w="4210" w:type="dxa"/>
            <w:gridSpan w:val="5"/>
            <w:vAlign w:val="top"/>
          </w:tcPr>
          <w:p w14:paraId="0E143FF1" w14:textId="79E551A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39E5B1B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BDF263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7ACA3EC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3BD6817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472B623C"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69B8943"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7ED7209"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B3C7A92"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A36E87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780E44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6C1BFAC"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11E3017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4F9318C6" w14:textId="03BF3453"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92A4F27"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5A36CF8B" w14:textId="77777777" w:rsidTr="00E9365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664742E"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6CA077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F8E2D22"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C6672AE"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14A447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9317F7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AF3EA3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A6C649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0BE1473F"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5C76F235"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D3471C" w:rsidRPr="008945A7" w14:paraId="35B7A8D1" w14:textId="77777777" w:rsidTr="00D347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3C4DDBE" w14:textId="77777777" w:rsidR="00D3471C" w:rsidRPr="008945A7" w:rsidRDefault="00D3471C" w:rsidP="00D3471C">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7B781F" w14:textId="3A3A971F"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BC1CA5" w14:textId="2BBE8940"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A3C88C" w14:textId="7C8BDDC6"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517E33" w14:textId="3BE08472"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632E1C" w14:textId="2876976A"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406</w:t>
            </w:r>
          </w:p>
        </w:tc>
        <w:tc>
          <w:tcPr>
            <w:tcW w:w="842" w:type="dxa"/>
            <w:tcBorders>
              <w:top w:val="nil"/>
              <w:left w:val="single" w:sz="4" w:space="0" w:color="auto"/>
              <w:bottom w:val="nil"/>
            </w:tcBorders>
            <w:vAlign w:val="top"/>
          </w:tcPr>
          <w:p w14:paraId="06ECE23C" w14:textId="77777777" w:rsidR="00D3471C" w:rsidRPr="008945A7" w:rsidRDefault="00D3471C" w:rsidP="00D3471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8AFC727" w14:textId="77777777" w:rsidR="00D3471C" w:rsidRPr="008945A7" w:rsidRDefault="00D3471C" w:rsidP="00D3471C">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77F538" w14:textId="69E5AAE3"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070714DA" w14:textId="77777777" w:rsidR="00D3471C" w:rsidRPr="008945A7" w:rsidRDefault="00D3471C" w:rsidP="00D3471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D3471C" w:rsidRPr="008945A7" w14:paraId="4C7DE63A" w14:textId="77777777" w:rsidTr="00D347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1D4278D" w14:textId="77777777" w:rsidR="00D3471C" w:rsidRPr="008945A7" w:rsidRDefault="00D3471C" w:rsidP="00D3471C">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FE2CF5" w14:textId="31F07B30"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C0F7997" w14:textId="71B2BD32"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B84D61" w14:textId="39625B6E"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7D4C91" w14:textId="615B0CD0"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EF37B6" w14:textId="229A56C7"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590</w:t>
            </w:r>
          </w:p>
        </w:tc>
        <w:tc>
          <w:tcPr>
            <w:tcW w:w="842" w:type="dxa"/>
            <w:tcBorders>
              <w:top w:val="nil"/>
              <w:left w:val="single" w:sz="4" w:space="0" w:color="auto"/>
              <w:bottom w:val="nil"/>
            </w:tcBorders>
            <w:vAlign w:val="top"/>
          </w:tcPr>
          <w:p w14:paraId="5A38FD35" w14:textId="77777777" w:rsidR="00D3471C" w:rsidRPr="008945A7" w:rsidRDefault="00D3471C" w:rsidP="00D3471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756CE04" w14:textId="77777777" w:rsidR="00D3471C" w:rsidRPr="008945A7" w:rsidRDefault="00D3471C" w:rsidP="00D3471C">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2A61A5" w14:textId="7AD07787"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4CF0C9E3" w14:textId="77777777" w:rsidR="00D3471C" w:rsidRPr="008945A7" w:rsidRDefault="00D3471C" w:rsidP="00D3471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D3471C" w:rsidRPr="008945A7" w14:paraId="50A5CAF1" w14:textId="77777777" w:rsidTr="00D347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4F613F8" w14:textId="77777777" w:rsidR="00D3471C" w:rsidRPr="008945A7" w:rsidRDefault="00D3471C" w:rsidP="00D3471C">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68BCDA" w14:textId="11F497FF"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021D408" w14:textId="6F77D8BE"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D012C5" w14:textId="451818FF"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6CDD90" w14:textId="0427510E"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7CE0E2" w14:textId="59FA808B"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184</w:t>
            </w:r>
          </w:p>
        </w:tc>
        <w:tc>
          <w:tcPr>
            <w:tcW w:w="842" w:type="dxa"/>
            <w:tcBorders>
              <w:top w:val="nil"/>
              <w:left w:val="single" w:sz="4" w:space="0" w:color="auto"/>
              <w:bottom w:val="single" w:sz="4" w:space="0" w:color="FFFFFF" w:themeColor="background1"/>
            </w:tcBorders>
            <w:vAlign w:val="top"/>
          </w:tcPr>
          <w:p w14:paraId="0DCC3CCF" w14:textId="77777777" w:rsidR="00D3471C" w:rsidRPr="008945A7" w:rsidRDefault="00D3471C" w:rsidP="00D3471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F458AAB" w14:textId="77777777" w:rsidR="00D3471C" w:rsidRPr="008945A7" w:rsidRDefault="00D3471C" w:rsidP="00D3471C">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E5A82C" w14:textId="0519ADB4" w:rsidR="00D3471C" w:rsidRPr="008945A7" w:rsidRDefault="00D3471C" w:rsidP="00D347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5A71891C" w14:textId="77777777" w:rsidR="00D3471C" w:rsidRPr="008945A7" w:rsidRDefault="00D3471C" w:rsidP="00D3471C">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03675C3E" w14:textId="5D1B5D2B" w:rsidR="00B001E6" w:rsidRPr="008945A7" w:rsidRDefault="00B001E6" w:rsidP="007149EA"/>
    <w:p w14:paraId="7DD22278" w14:textId="77777777" w:rsidR="00B001E6" w:rsidRPr="008945A7" w:rsidRDefault="00B001E6">
      <w:pPr>
        <w:widowControl/>
        <w:snapToGrid/>
        <w:jc w:val="left"/>
      </w:pPr>
      <w:r w:rsidRPr="008945A7">
        <w:br w:type="page"/>
      </w:r>
    </w:p>
    <w:p w14:paraId="59C90399" w14:textId="6D163E9A" w:rsidR="007149EA" w:rsidRPr="008945A7" w:rsidRDefault="007149EA" w:rsidP="007149EA">
      <w:pPr>
        <w:pStyle w:val="4"/>
        <w:numPr>
          <w:ilvl w:val="0"/>
          <w:numId w:val="0"/>
        </w:numPr>
        <w:ind w:leftChars="200" w:left="1060" w:hangingChars="306" w:hanging="641"/>
      </w:pPr>
      <w:r w:rsidRPr="008945A7">
        <w:rPr>
          <w:rFonts w:hint="eastAsia"/>
        </w:rPr>
        <w:t>㉓　長島町区域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ED5151A"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308483C" w14:textId="71D379D7" w:rsidR="007149EA" w:rsidRPr="008945A7" w:rsidRDefault="007149EA" w:rsidP="009C32FF">
            <w:pPr>
              <w:spacing w:after="40"/>
              <w:ind w:left="838"/>
            </w:pPr>
          </w:p>
        </w:tc>
        <w:tc>
          <w:tcPr>
            <w:tcW w:w="4210" w:type="dxa"/>
            <w:gridSpan w:val="5"/>
            <w:vAlign w:val="top"/>
          </w:tcPr>
          <w:p w14:paraId="7FC80241" w14:textId="2091C24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370B7D5C" w14:textId="344E254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2A4D6C7E"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F9768C0"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E9A7394" w14:textId="68B9BCA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650C8D7" w14:textId="4F0E9EA3"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4358BF1" w14:textId="0C9C7B0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54659F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6F73D0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5EC90D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5F7CEED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6E4193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7A8C5D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0B9FDE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EEB2CD3" w14:textId="77777777" w:rsidTr="00672B5C">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747E9D3"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CE22B81" w14:textId="5AF2D296"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BABC46A" w14:textId="5BCF8EF9"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79AD41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9C7A8C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BA2070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1F538C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78F962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3A7F9BE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C8BAE1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5A1F69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17E5AC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76D15D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72B5C" w:rsidRPr="008945A7" w14:paraId="3699D93E" w14:textId="77777777" w:rsidTr="00672B5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F236728" w14:textId="77777777" w:rsidR="00672B5C" w:rsidRPr="008945A7" w:rsidRDefault="00672B5C" w:rsidP="00672B5C">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392E77" w14:textId="28BC8B87"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B86945" w14:textId="3EAB86A0"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AB2DF7" w14:textId="3DF7C3FE"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0F5BE2" w14:textId="187B21DA"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44D062" w14:textId="764C1F65"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FB0CED" w14:textId="547A3233"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2BCB52" w14:textId="56DF3B8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23DFDB" w14:textId="5778052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4FB0F2" w14:textId="2A98348B"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440C53" w14:textId="10AA4EF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327</w:t>
            </w:r>
          </w:p>
        </w:tc>
      </w:tr>
      <w:tr w:rsidR="00672B5C" w:rsidRPr="008945A7" w14:paraId="17D909DF" w14:textId="77777777" w:rsidTr="00672B5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72FFA90" w14:textId="77777777" w:rsidR="00672B5C" w:rsidRPr="008945A7" w:rsidRDefault="00672B5C" w:rsidP="00672B5C">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AC3464" w14:textId="51226E23"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7629E24" w14:textId="30E80F28"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59C5A9" w14:textId="22EC1F7E"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00C488" w14:textId="096A0D95"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804A9C" w14:textId="0EBBD55A"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BAF4CC" w14:textId="0088EA1E"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4E23CE" w14:textId="1F8A23D1"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C06CAE" w14:textId="62D92DE9"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1616B2" w14:textId="1D9A42C8"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716915" w14:textId="306A9B93"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382</w:t>
            </w:r>
          </w:p>
        </w:tc>
      </w:tr>
      <w:tr w:rsidR="00672B5C" w:rsidRPr="008945A7" w14:paraId="671661A2" w14:textId="77777777" w:rsidTr="00672B5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C5C6F2C" w14:textId="77777777" w:rsidR="00672B5C" w:rsidRPr="008945A7" w:rsidRDefault="00672B5C" w:rsidP="00672B5C">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21EFE9" w14:textId="7D95F6DF"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DFD7A1D" w14:textId="7D2CB3A2"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42746A" w14:textId="5260E37E"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78EF99" w14:textId="3DDA256C"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8C7DB9" w14:textId="7DF14C68"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C00470" w14:textId="6BBF7F43"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3771B8D" w14:textId="2C821019"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68A20C" w14:textId="4B4C1EB9"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1D9E8B" w14:textId="2F7C6A92"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5821D4" w14:textId="54B2F3EE"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r>
    </w:tbl>
    <w:p w14:paraId="60AC76B7"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338007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35335C7" w14:textId="5F24F3EF" w:rsidR="007149EA" w:rsidRPr="008945A7" w:rsidRDefault="007149EA" w:rsidP="009C32FF">
            <w:pPr>
              <w:spacing w:after="40"/>
              <w:ind w:left="838"/>
            </w:pPr>
          </w:p>
        </w:tc>
        <w:tc>
          <w:tcPr>
            <w:tcW w:w="4210" w:type="dxa"/>
            <w:gridSpan w:val="5"/>
            <w:vAlign w:val="top"/>
          </w:tcPr>
          <w:p w14:paraId="3A42F154" w14:textId="40B1EF3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3530FBC8" w14:textId="174CDF1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10996B50"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675F89F"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6CFB21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8F1183F"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43BD95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70EB2A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9E7AF6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841690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067CEA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96F6F4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30BC5E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5B374E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3D6B3EC" w14:textId="77777777" w:rsidTr="00672B5C">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8B68CEA"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E48D755" w14:textId="6992301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B79A80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530E23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F62927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990A0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122E75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310E56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A3E0F5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9E0464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BF5671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081A26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83FD4E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72B5C" w:rsidRPr="008945A7" w14:paraId="34BE609E" w14:textId="77777777" w:rsidTr="00672B5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EC14C10" w14:textId="77777777" w:rsidR="00672B5C" w:rsidRPr="008945A7" w:rsidRDefault="00672B5C" w:rsidP="00672B5C">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8FC7DF" w14:textId="3175B61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F3897C" w14:textId="4C746ACA"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EE1ADC" w14:textId="6EB84840"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894854" w14:textId="7CCCE28B"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A8B9A0" w14:textId="570ED877"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E5F363" w14:textId="7B06D271"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B6E2A6" w14:textId="33F819D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21D14C" w14:textId="391A8A1A"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672607" w14:textId="4F90271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2AB714" w14:textId="4B1E8DA8"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305</w:t>
            </w:r>
          </w:p>
        </w:tc>
      </w:tr>
      <w:tr w:rsidR="00672B5C" w:rsidRPr="008945A7" w14:paraId="46908DA3" w14:textId="77777777" w:rsidTr="00672B5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68D6BE3" w14:textId="77777777" w:rsidR="00672B5C" w:rsidRPr="008945A7" w:rsidRDefault="00672B5C" w:rsidP="00672B5C">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7098D0" w14:textId="5A4E304B"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CA349FD" w14:textId="049F8F08"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5A5470" w14:textId="1E62B38F"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662B3F" w14:textId="52477EA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95F291" w14:textId="6D7AF9F7"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8786FB" w14:textId="6FDCB2CF"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E523103" w14:textId="00C4A4D7"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2F1429" w14:textId="49D7BCE7"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253B17" w14:textId="0D95305B"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58C528" w14:textId="79D2D568"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382</w:t>
            </w:r>
          </w:p>
        </w:tc>
      </w:tr>
      <w:tr w:rsidR="00672B5C" w:rsidRPr="008945A7" w14:paraId="1DC2566C" w14:textId="77777777" w:rsidTr="00672B5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29674AA" w14:textId="77777777" w:rsidR="00672B5C" w:rsidRPr="008945A7" w:rsidRDefault="00672B5C" w:rsidP="00672B5C">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067E6A" w14:textId="69214E73"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12C8E7D" w14:textId="3DCB8791"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630D0E" w14:textId="1679FB26"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F89C0A" w14:textId="26CD8954"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871BB0" w14:textId="2272E44A"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3E0E40" w14:textId="790F9561"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4B56286" w14:textId="65E29E26"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918E23" w14:textId="66D7D665"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06C9C0" w14:textId="63D743A3"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76C077" w14:textId="5141B252" w:rsidR="00672B5C" w:rsidRPr="008945A7" w:rsidRDefault="00672B5C" w:rsidP="00672B5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77</w:t>
            </w:r>
          </w:p>
        </w:tc>
      </w:tr>
    </w:tbl>
    <w:p w14:paraId="437A21C2"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35811BBE"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F6DF5FB" w14:textId="77777777" w:rsidR="007149EA" w:rsidRPr="008945A7" w:rsidRDefault="007149EA" w:rsidP="009C32FF">
            <w:pPr>
              <w:spacing w:after="40"/>
              <w:ind w:left="838"/>
            </w:pPr>
          </w:p>
        </w:tc>
        <w:tc>
          <w:tcPr>
            <w:tcW w:w="4210" w:type="dxa"/>
            <w:gridSpan w:val="5"/>
            <w:vAlign w:val="top"/>
          </w:tcPr>
          <w:p w14:paraId="7882643D" w14:textId="409E432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3D4C71F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8BE049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6CC34DE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1B916FF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57A0C040"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51206AA"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F967BE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B1C2616"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1EDD351"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BD07C2E" w14:textId="15B9FF80"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838BB90"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3806EC3"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81FAFCE" w14:textId="6EB2DB5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12A82504"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6FFD1475" w14:textId="77777777" w:rsidTr="00121723">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CFC4120"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45B355B"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A1A9789"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9343471"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2CCAC7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1003947"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0A2248B"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760DAD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0861E2B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E438975"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646F4" w:rsidRPr="008945A7" w14:paraId="6F541811" w14:textId="77777777" w:rsidTr="003646F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B06CD3B" w14:textId="77777777" w:rsidR="003646F4" w:rsidRPr="008945A7" w:rsidRDefault="003646F4" w:rsidP="003646F4">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FC2CAC" w14:textId="60CAF1EC"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4A8CF7" w14:textId="47376003"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0EA857" w14:textId="55738EF3"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5CC575" w14:textId="27B34AA6"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0FE7A8" w14:textId="4BB3E3B3"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296</w:t>
            </w:r>
          </w:p>
        </w:tc>
        <w:tc>
          <w:tcPr>
            <w:tcW w:w="842" w:type="dxa"/>
            <w:tcBorders>
              <w:top w:val="nil"/>
              <w:left w:val="single" w:sz="4" w:space="0" w:color="auto"/>
              <w:bottom w:val="nil"/>
            </w:tcBorders>
            <w:vAlign w:val="top"/>
          </w:tcPr>
          <w:p w14:paraId="1A36DCD1" w14:textId="77777777" w:rsidR="003646F4" w:rsidRPr="008945A7" w:rsidRDefault="003646F4" w:rsidP="003646F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5C20E06" w14:textId="77777777" w:rsidR="003646F4" w:rsidRPr="008945A7" w:rsidRDefault="003646F4" w:rsidP="003646F4">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A0DCB0" w14:textId="6B96C73B"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763F23FA" w14:textId="77777777" w:rsidR="003646F4" w:rsidRPr="008945A7" w:rsidRDefault="003646F4" w:rsidP="003646F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3646F4" w:rsidRPr="008945A7" w14:paraId="2006B8C0" w14:textId="77777777" w:rsidTr="003646F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82C33E6" w14:textId="77777777" w:rsidR="003646F4" w:rsidRPr="008945A7" w:rsidRDefault="003646F4" w:rsidP="003646F4">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CFAB70" w14:textId="75F14477"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3F0B9F6" w14:textId="43DC91C0"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1AD6C8" w14:textId="74D211A1"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AE63EA" w14:textId="7667ED7F"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3BD6C2" w14:textId="3A5C857D"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382</w:t>
            </w:r>
          </w:p>
        </w:tc>
        <w:tc>
          <w:tcPr>
            <w:tcW w:w="842" w:type="dxa"/>
            <w:tcBorders>
              <w:top w:val="nil"/>
              <w:left w:val="single" w:sz="4" w:space="0" w:color="auto"/>
              <w:bottom w:val="nil"/>
            </w:tcBorders>
            <w:vAlign w:val="top"/>
          </w:tcPr>
          <w:p w14:paraId="44AAA6A5" w14:textId="77777777" w:rsidR="003646F4" w:rsidRPr="008945A7" w:rsidRDefault="003646F4" w:rsidP="003646F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1C7DD6F" w14:textId="77777777" w:rsidR="003646F4" w:rsidRPr="008945A7" w:rsidRDefault="003646F4" w:rsidP="003646F4">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86CED4" w14:textId="71EA08CB"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0DB97D40" w14:textId="77777777" w:rsidR="003646F4" w:rsidRPr="008945A7" w:rsidRDefault="003646F4" w:rsidP="003646F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3646F4" w:rsidRPr="008945A7" w14:paraId="5E454665" w14:textId="77777777" w:rsidTr="003646F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CEA4F94" w14:textId="77777777" w:rsidR="003646F4" w:rsidRPr="008945A7" w:rsidRDefault="003646F4" w:rsidP="003646F4">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FBB297" w14:textId="02AB099B"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9FF0BD1" w14:textId="769C2FDC"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753D45" w14:textId="4C33C6F5"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BC72EE" w14:textId="1FD8D0D7"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91FFD6" w14:textId="6B802E00"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nil"/>
              <w:left w:val="single" w:sz="4" w:space="0" w:color="auto"/>
              <w:bottom w:val="single" w:sz="4" w:space="0" w:color="FFFFFF" w:themeColor="background1"/>
            </w:tcBorders>
            <w:vAlign w:val="top"/>
          </w:tcPr>
          <w:p w14:paraId="58107362" w14:textId="77777777" w:rsidR="003646F4" w:rsidRPr="008945A7" w:rsidRDefault="003646F4" w:rsidP="003646F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A274AC0" w14:textId="77777777" w:rsidR="003646F4" w:rsidRPr="008945A7" w:rsidRDefault="003646F4" w:rsidP="003646F4">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6B5A8E" w14:textId="17E9B7FF" w:rsidR="003646F4" w:rsidRPr="008945A7" w:rsidRDefault="003646F4" w:rsidP="003646F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517DB2E8" w14:textId="77777777" w:rsidR="003646F4" w:rsidRPr="008945A7" w:rsidRDefault="003646F4" w:rsidP="003646F4">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212902CE" w14:textId="77777777" w:rsidR="00B001E6" w:rsidRPr="008945A7" w:rsidRDefault="00B001E6" w:rsidP="00B001E6"/>
    <w:p w14:paraId="62AFE00D" w14:textId="2DAEACD4" w:rsidR="007149EA" w:rsidRPr="008945A7" w:rsidRDefault="007149EA" w:rsidP="007149EA">
      <w:pPr>
        <w:pStyle w:val="4"/>
        <w:numPr>
          <w:ilvl w:val="0"/>
          <w:numId w:val="0"/>
        </w:numPr>
        <w:ind w:leftChars="200" w:left="1060" w:hangingChars="306" w:hanging="641"/>
      </w:pPr>
      <w:r w:rsidRPr="008945A7">
        <w:rPr>
          <w:rFonts w:hint="eastAsia"/>
        </w:rPr>
        <w:t>㉔　湧水町区域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ABBCF26"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03345F7" w14:textId="77777777" w:rsidR="007149EA" w:rsidRPr="008945A7" w:rsidRDefault="007149EA" w:rsidP="009C32FF">
            <w:pPr>
              <w:spacing w:after="40"/>
              <w:ind w:left="838"/>
            </w:pPr>
          </w:p>
        </w:tc>
        <w:tc>
          <w:tcPr>
            <w:tcW w:w="4210" w:type="dxa"/>
            <w:gridSpan w:val="5"/>
            <w:vAlign w:val="top"/>
          </w:tcPr>
          <w:p w14:paraId="1A0FD625" w14:textId="51AF83C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6C9712DE" w14:textId="3AA12D8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671B851C"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206D26E"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AC36F8C" w14:textId="786FBC0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69B206F" w14:textId="3DDF3F86"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837FC3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6D4C00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AD7766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6E7220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C11CFC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25D89B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97A268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E25B19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DD1150B" w14:textId="77777777" w:rsidTr="004B606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5CE8267"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E6D6D39" w14:textId="6FB47A1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70432AC" w14:textId="7A9A6E74"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718B9D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A9E404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414AF1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88E1A9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E9FCC4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36CB86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CEC188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87587E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FEA630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DE60EC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B6062" w:rsidRPr="008945A7" w14:paraId="0B20A317" w14:textId="77777777" w:rsidTr="004B606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9214ED7" w14:textId="77777777" w:rsidR="004B6062" w:rsidRPr="008945A7" w:rsidRDefault="004B6062" w:rsidP="004B6062">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DA7415" w14:textId="6535CA08"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A42BA2" w14:textId="6C07146B"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2AD62B" w14:textId="36737B35"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671440" w14:textId="4BFC01C4"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80B2EB" w14:textId="32A5D378"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5CA8C7" w14:textId="27D71544"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C3B81B" w14:textId="1607629A"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7AA72C" w14:textId="23E06881"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6C01C6" w14:textId="2A743259"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8CEB02" w14:textId="3FF0BD48"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r>
      <w:tr w:rsidR="004B6062" w:rsidRPr="008945A7" w14:paraId="016F0CE2" w14:textId="77777777" w:rsidTr="004B606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E1D6A77" w14:textId="77777777" w:rsidR="004B6062" w:rsidRPr="008945A7" w:rsidRDefault="004B6062" w:rsidP="004B6062">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8A5183" w14:textId="670FE9BD"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A65F936" w14:textId="6886E4AE"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1678AB" w14:textId="05446E63"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1FE8C1" w14:textId="458736A9"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30E32B" w14:textId="5775A549"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87C528" w14:textId="1E01320B"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6A375E3" w14:textId="2EE983C6"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EE3D96" w14:textId="3E9DC371"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BD7F35" w14:textId="7F01B0F5"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C5D452" w14:textId="21A32FD5"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332</w:t>
            </w:r>
          </w:p>
        </w:tc>
      </w:tr>
      <w:tr w:rsidR="004B6062" w:rsidRPr="008945A7" w14:paraId="2F9AA219" w14:textId="77777777" w:rsidTr="004B606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C4DEB55" w14:textId="77777777" w:rsidR="004B6062" w:rsidRPr="008945A7" w:rsidRDefault="004B6062" w:rsidP="004B6062">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49DC51" w14:textId="0FE8D65E"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095FCDC" w14:textId="72749AF4"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1255AC" w14:textId="2ECAE14B"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6D617A" w14:textId="66245564"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4175CA" w14:textId="0BBC3EED"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509282" w14:textId="1868EACC"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E11740B" w14:textId="0C04609D"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9DBCB6" w14:textId="24D2A721"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5D6F7A" w14:textId="1C391768"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8A8198" w14:textId="2068997C"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r>
    </w:tbl>
    <w:p w14:paraId="5A4978EA"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94B62E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FB08F0F" w14:textId="77777777" w:rsidR="007149EA" w:rsidRPr="008945A7" w:rsidRDefault="007149EA" w:rsidP="009C32FF">
            <w:pPr>
              <w:spacing w:after="40"/>
              <w:ind w:left="838"/>
            </w:pPr>
          </w:p>
        </w:tc>
        <w:tc>
          <w:tcPr>
            <w:tcW w:w="4210" w:type="dxa"/>
            <w:gridSpan w:val="5"/>
            <w:vAlign w:val="top"/>
          </w:tcPr>
          <w:p w14:paraId="436D1B6D" w14:textId="7A9873E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4BC1EA6E" w14:textId="5360211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3F3FD473"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C1D9202"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5770DA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353789E"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446FAA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20B77F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D05422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DC69CD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77BCE6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3AB222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74959D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407EDF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4DDA274" w14:textId="77777777" w:rsidTr="004B606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EC60577"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DCC56D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32D0B5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218E52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01B7C6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9817D8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7B9574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C56BB6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465F37B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DE8C87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65F290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BB72E9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D843B2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B6062" w:rsidRPr="008945A7" w14:paraId="366BF1A1" w14:textId="77777777" w:rsidTr="004B606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5AE15FB" w14:textId="77777777" w:rsidR="004B6062" w:rsidRPr="008945A7" w:rsidRDefault="004B6062" w:rsidP="004B6062">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8E0FDC" w14:textId="4DBE219B"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031DF2" w14:textId="5A51CA66"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A0C180" w14:textId="2373FAE0"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2C3D9D" w14:textId="568A05C9"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44A260" w14:textId="70690EE8"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161DC1" w14:textId="547DCEB9"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806FFF" w14:textId="6B634189"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555F48" w14:textId="028CAD4D"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35183C" w14:textId="7AC26FFA"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EF8FC9" w14:textId="35E9051F"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r>
      <w:tr w:rsidR="004B6062" w:rsidRPr="008945A7" w14:paraId="3DF404DF" w14:textId="77777777" w:rsidTr="004B606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6217EA2" w14:textId="77777777" w:rsidR="004B6062" w:rsidRPr="008945A7" w:rsidRDefault="004B6062" w:rsidP="004B6062">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040231" w14:textId="2133A3E3"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AD4D682" w14:textId="5522FA8E"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3628B9" w14:textId="381B3226"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C4FF78" w14:textId="21FEBEA6"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899CA1" w14:textId="132585BA"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4A849C" w14:textId="73A684A7"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1CE3063" w14:textId="563BE60A"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230607" w14:textId="1A100B3C"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AB1FFF" w14:textId="2D3E4761"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F7513B" w14:textId="7D420FBA"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332</w:t>
            </w:r>
          </w:p>
        </w:tc>
      </w:tr>
      <w:tr w:rsidR="004B6062" w:rsidRPr="008945A7" w14:paraId="3D10ECF0" w14:textId="77777777" w:rsidTr="004B606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56BC0F1" w14:textId="77777777" w:rsidR="004B6062" w:rsidRPr="008945A7" w:rsidRDefault="004B6062" w:rsidP="004B6062">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D5C6E7" w14:textId="5ABD7447"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3C4E3B" w14:textId="3122A3CE"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91FDC2" w14:textId="3B320DE6"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C0CA86" w14:textId="221AD7A9"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2668B9" w14:textId="1E0C358C"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8C465E" w14:textId="1F10E330"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B7450BA" w14:textId="65E86E58"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49BB79" w14:textId="02603AB5"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A9EAE0" w14:textId="10D17384"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A445A7" w14:textId="6C274063" w:rsidR="004B6062" w:rsidRPr="008945A7" w:rsidRDefault="004B6062" w:rsidP="004B606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r>
    </w:tbl>
    <w:p w14:paraId="4D5E81C9"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0787958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DA5EA9D" w14:textId="77777777" w:rsidR="007149EA" w:rsidRPr="008945A7" w:rsidRDefault="007149EA" w:rsidP="009C32FF">
            <w:pPr>
              <w:spacing w:after="40"/>
              <w:ind w:left="838"/>
            </w:pPr>
          </w:p>
        </w:tc>
        <w:tc>
          <w:tcPr>
            <w:tcW w:w="4210" w:type="dxa"/>
            <w:gridSpan w:val="5"/>
            <w:vAlign w:val="top"/>
          </w:tcPr>
          <w:p w14:paraId="212666C6" w14:textId="51B0226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5941765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F65111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234C748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471EE6C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780D2F39"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77FB826"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9C889C7"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D5AA0CA"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8D724D9"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0AD6CE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837AC1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5AD2B857"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743159B4" w14:textId="51E35885"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244B4E72"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65289216" w14:textId="77777777" w:rsidTr="004B606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CD9864F"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0024E0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3794241"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DEFA948"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E3DF7B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A53EE2F"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0E5535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18BB41BF"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43712DB1"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7F2B577"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F68DF" w:rsidRPr="008945A7" w14:paraId="2497B4CC" w14:textId="77777777" w:rsidTr="000F68D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079397F" w14:textId="77777777" w:rsidR="000F68DF" w:rsidRPr="008945A7" w:rsidRDefault="000F68DF" w:rsidP="000F68DF">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9F9F5F" w14:textId="208F8B73"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B1B801" w14:textId="2B04C8C3"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ECFCEA" w14:textId="3CE0C9C4"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AF9544" w14:textId="73DB1364"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FE4013" w14:textId="7CF067D2"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w:t>
            </w:r>
          </w:p>
        </w:tc>
        <w:tc>
          <w:tcPr>
            <w:tcW w:w="842" w:type="dxa"/>
            <w:tcBorders>
              <w:top w:val="nil"/>
              <w:left w:val="single" w:sz="4" w:space="0" w:color="auto"/>
              <w:bottom w:val="nil"/>
            </w:tcBorders>
            <w:vAlign w:val="top"/>
          </w:tcPr>
          <w:p w14:paraId="17ECE1BC" w14:textId="499C3C96" w:rsidR="000F68DF" w:rsidRPr="008945A7" w:rsidRDefault="000F68DF" w:rsidP="000F68D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59CB20D" w14:textId="77777777" w:rsidR="000F68DF" w:rsidRPr="008945A7" w:rsidRDefault="000F68DF" w:rsidP="000F68DF">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6784E0" w14:textId="0ADE2004"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nil"/>
              <w:left w:val="single" w:sz="4" w:space="0" w:color="auto"/>
              <w:bottom w:val="nil"/>
              <w:right w:val="nil"/>
            </w:tcBorders>
            <w:vAlign w:val="top"/>
          </w:tcPr>
          <w:p w14:paraId="79614B6E" w14:textId="77777777" w:rsidR="000F68DF" w:rsidRPr="008945A7" w:rsidRDefault="000F68DF" w:rsidP="000F68D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0F68DF" w:rsidRPr="008945A7" w14:paraId="6B0E205A" w14:textId="77777777" w:rsidTr="000F68D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AFFB712" w14:textId="77777777" w:rsidR="000F68DF" w:rsidRPr="008945A7" w:rsidRDefault="000F68DF" w:rsidP="000F68DF">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1F19E2" w14:textId="033EFACD"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730E61F" w14:textId="22283D93"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F8DFD8" w14:textId="2D169D38"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B03E3A" w14:textId="514B4E8B"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503253" w14:textId="161C5AB1"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332</w:t>
            </w:r>
          </w:p>
        </w:tc>
        <w:tc>
          <w:tcPr>
            <w:tcW w:w="842" w:type="dxa"/>
            <w:tcBorders>
              <w:top w:val="nil"/>
              <w:left w:val="single" w:sz="4" w:space="0" w:color="auto"/>
              <w:bottom w:val="nil"/>
            </w:tcBorders>
            <w:vAlign w:val="top"/>
          </w:tcPr>
          <w:p w14:paraId="16A792B7" w14:textId="77777777" w:rsidR="000F68DF" w:rsidRPr="008945A7" w:rsidRDefault="000F68DF" w:rsidP="000F68D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5B433EC" w14:textId="77777777" w:rsidR="000F68DF" w:rsidRPr="008945A7" w:rsidRDefault="000F68DF" w:rsidP="000F68DF">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38BC79" w14:textId="51569579"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64A362B2" w14:textId="77777777" w:rsidR="000F68DF" w:rsidRPr="008945A7" w:rsidRDefault="000F68DF" w:rsidP="000F68D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0F68DF" w:rsidRPr="008945A7" w14:paraId="68DDE65C" w14:textId="77777777" w:rsidTr="000F68D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7FC06CC" w14:textId="77777777" w:rsidR="000F68DF" w:rsidRPr="008945A7" w:rsidRDefault="000F68DF" w:rsidP="000F68DF">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9D7B61" w14:textId="3C91F796"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69305B7" w14:textId="46D3FD80"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4F1048" w14:textId="159AE5A3"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30429F" w14:textId="2937CC46"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788489" w14:textId="28DED2A8"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nil"/>
              <w:left w:val="single" w:sz="4" w:space="0" w:color="auto"/>
              <w:bottom w:val="single" w:sz="4" w:space="0" w:color="FFFFFF" w:themeColor="background1"/>
            </w:tcBorders>
            <w:vAlign w:val="top"/>
          </w:tcPr>
          <w:p w14:paraId="51814D24" w14:textId="77777777" w:rsidR="000F68DF" w:rsidRPr="008945A7" w:rsidRDefault="000F68DF" w:rsidP="000F68D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87941F5" w14:textId="77777777" w:rsidR="000F68DF" w:rsidRPr="008945A7" w:rsidRDefault="000F68DF" w:rsidP="000F68DF">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E432B7" w14:textId="03CFC298" w:rsidR="000F68DF" w:rsidRPr="008945A7" w:rsidRDefault="000F68DF" w:rsidP="000F68D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637A60BC" w14:textId="77777777" w:rsidR="000F68DF" w:rsidRPr="008945A7" w:rsidRDefault="000F68DF" w:rsidP="000F68DF">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23DB3E00" w14:textId="3FF63C6D" w:rsidR="00B001E6" w:rsidRPr="008945A7" w:rsidRDefault="00B001E6" w:rsidP="007149EA"/>
    <w:p w14:paraId="6478F9A3" w14:textId="77777777" w:rsidR="00B001E6" w:rsidRPr="008945A7" w:rsidRDefault="00B001E6">
      <w:pPr>
        <w:widowControl/>
        <w:snapToGrid/>
        <w:jc w:val="left"/>
      </w:pPr>
      <w:r w:rsidRPr="008945A7">
        <w:br w:type="page"/>
      </w:r>
    </w:p>
    <w:p w14:paraId="2CE65307" w14:textId="28F7AC47" w:rsidR="007149EA" w:rsidRPr="008945A7" w:rsidRDefault="007149EA" w:rsidP="007149EA">
      <w:pPr>
        <w:pStyle w:val="4"/>
        <w:numPr>
          <w:ilvl w:val="0"/>
          <w:numId w:val="0"/>
        </w:numPr>
        <w:ind w:leftChars="200" w:left="1060" w:hangingChars="306" w:hanging="641"/>
      </w:pPr>
      <w:r w:rsidRPr="008945A7">
        <w:rPr>
          <w:rFonts w:hint="eastAsia"/>
        </w:rPr>
        <w:t>㉕　大崎町区域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9E83221"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B0C02E5" w14:textId="77777777" w:rsidR="007149EA" w:rsidRPr="008945A7" w:rsidRDefault="007149EA" w:rsidP="009C32FF">
            <w:pPr>
              <w:spacing w:after="40"/>
              <w:ind w:left="838"/>
            </w:pPr>
          </w:p>
        </w:tc>
        <w:tc>
          <w:tcPr>
            <w:tcW w:w="4210" w:type="dxa"/>
            <w:gridSpan w:val="5"/>
            <w:vAlign w:val="top"/>
          </w:tcPr>
          <w:p w14:paraId="36D7CC61" w14:textId="4259A9D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0FC88021" w14:textId="1DA0FC8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14A59C1F"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BD7E20B"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407B9D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770E157" w14:textId="1CEBBAFB"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081B2F4" w14:textId="61302B4D"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ABB0725" w14:textId="277CB0B6"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40DDB6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2A5CFE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E25F5E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157C47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F17D08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FA7D50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B202081" w14:textId="77777777" w:rsidTr="007802A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0631047"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374446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E71816D" w14:textId="2A4CD7AE"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37F3A8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2F4C6F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382235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2917A4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20C8A7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62922E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32C63F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904AE9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3AB7E6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51BEB5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802AB" w:rsidRPr="008945A7" w14:paraId="0FAB8857" w14:textId="77777777" w:rsidTr="007802A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A8BBBAD" w14:textId="77777777" w:rsidR="007802AB" w:rsidRPr="008945A7" w:rsidRDefault="007802AB" w:rsidP="007802A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AB81EA" w14:textId="33400A97"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A3ABFA" w14:textId="3269B186"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09519D" w14:textId="026AEDA4"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8CCBEC" w14:textId="2CA30D25"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781F69" w14:textId="4B51429B"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59D099" w14:textId="2E9031CB"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A41BB5" w14:textId="73CB4C38"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C7A2FC" w14:textId="53D8D3D9"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C4502E" w14:textId="0DAB7CE0"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44CE4E" w14:textId="32057B39"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316</w:t>
            </w:r>
          </w:p>
        </w:tc>
      </w:tr>
      <w:tr w:rsidR="007802AB" w:rsidRPr="008945A7" w14:paraId="4D071120" w14:textId="77777777" w:rsidTr="007802A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29A2AB3" w14:textId="77777777" w:rsidR="007802AB" w:rsidRPr="008945A7" w:rsidRDefault="007802AB" w:rsidP="007802A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64FE9A" w14:textId="355A595A"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0883129" w14:textId="6622A4B7"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D2DC39" w14:textId="14E0BC65"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572085" w14:textId="2819E9F8"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874F6D" w14:textId="5A61CA91"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FF02E1" w14:textId="7B2F8DFB"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71E5C5C" w14:textId="6A66BF4E"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CA218A" w14:textId="03027128"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75AF75" w14:textId="2E347413"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D8ECF3" w14:textId="4E793F09"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380</w:t>
            </w:r>
          </w:p>
        </w:tc>
      </w:tr>
      <w:tr w:rsidR="007802AB" w:rsidRPr="008945A7" w14:paraId="4F9AE7D7" w14:textId="77777777" w:rsidTr="007802A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328D35E" w14:textId="7A5CBF2A" w:rsidR="007802AB" w:rsidRPr="008945A7" w:rsidRDefault="007802AB" w:rsidP="007802A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416F59" w14:textId="63848DC8" w:rsidR="007802AB" w:rsidRPr="008945A7" w:rsidRDefault="00D75A85"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7802AB" w:rsidRPr="008945A7">
              <w:rPr>
                <w:rFonts w:hint="eastAsia"/>
                <w:szCs w:val="18"/>
              </w:rPr>
              <w:t xml:space="preserve"> 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599E00" w14:textId="3EBE7FE5"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0F126F" w14:textId="21049BD1"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42FB26" w14:textId="7E517DA4"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A9BDF0" w14:textId="2731E79B"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E897EC" w14:textId="48DC469B"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B191CC4" w14:textId="458D85D2"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71517C" w14:textId="5EDA0F5A"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4FEA6B" w14:textId="04C212CE"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E10C20" w14:textId="651A6586"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r>
    </w:tbl>
    <w:p w14:paraId="04BCF023"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234522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F5517B3" w14:textId="25719A2B" w:rsidR="007149EA" w:rsidRPr="008945A7" w:rsidRDefault="007149EA" w:rsidP="009C32FF">
            <w:pPr>
              <w:spacing w:after="40"/>
              <w:ind w:left="838"/>
            </w:pPr>
          </w:p>
        </w:tc>
        <w:tc>
          <w:tcPr>
            <w:tcW w:w="4210" w:type="dxa"/>
            <w:gridSpan w:val="5"/>
            <w:vAlign w:val="top"/>
          </w:tcPr>
          <w:p w14:paraId="5E7B1594" w14:textId="718F2B6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32F7A9A8" w14:textId="648FF49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6ED4161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C41280C"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AAA017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7071969"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666893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6A9F18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0A44C0C" w14:textId="24CECD1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A062713" w14:textId="2A61193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915DF0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719717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623F53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C8253C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83E90F3" w14:textId="77777777" w:rsidTr="007802A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9603750"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B36D28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1365B8E" w14:textId="55ADD6DC"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D63355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2034EB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3F0583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676031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862390B" w14:textId="3D977D0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B3315B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1D5DD1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48F5E4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B206FA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667694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7802AB" w:rsidRPr="008945A7" w14:paraId="43A7BCE8" w14:textId="77777777" w:rsidTr="007802A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34B910B" w14:textId="77777777" w:rsidR="007802AB" w:rsidRPr="008945A7" w:rsidRDefault="007802AB" w:rsidP="007802A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0839E0" w14:textId="6B53992B"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A108E9" w14:textId="73F1888E"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DFB7DF" w14:textId="604B890C"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9DCF22" w14:textId="359A9160"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204590" w14:textId="62B3F3C3"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19629B" w14:textId="5FFA0C4D"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E89E1D" w14:textId="7FFCD149"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069527" w14:textId="133F3445"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94D21B" w14:textId="71C9279A"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4D46F4" w14:textId="435C2C80"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300</w:t>
            </w:r>
          </w:p>
        </w:tc>
      </w:tr>
      <w:tr w:rsidR="007802AB" w:rsidRPr="008945A7" w14:paraId="3CAD90A2" w14:textId="77777777" w:rsidTr="007802A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506E7F3" w14:textId="77777777" w:rsidR="007802AB" w:rsidRPr="008945A7" w:rsidRDefault="007802AB" w:rsidP="007802A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FD1CAF" w14:textId="7B6B27E7"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D424363" w14:textId="58E6C3F3"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1FF054" w14:textId="75B08E7F"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53854F" w14:textId="68488E06"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2DE36B" w14:textId="615C0151"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7A50CB" w14:textId="495EAA16"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7A5C2E" w14:textId="4FAFE283"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2F21C8" w14:textId="507D75E0"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2FE407" w14:textId="7BBB8B64"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4BA960" w14:textId="6B457127"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380</w:t>
            </w:r>
          </w:p>
        </w:tc>
      </w:tr>
      <w:tr w:rsidR="007802AB" w:rsidRPr="008945A7" w14:paraId="309C3C12" w14:textId="77777777" w:rsidTr="007802A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99258A3" w14:textId="77777777" w:rsidR="007802AB" w:rsidRPr="008945A7" w:rsidRDefault="007802AB" w:rsidP="007802A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5F517D" w14:textId="07D6F7C8"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C5EDF2" w14:textId="5CEC59DE"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4625F8" w14:textId="314469EC"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2B78C0" w14:textId="2ADE4725"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C45FE6" w14:textId="6605DF3A"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9FE807" w14:textId="76536E97"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695167B" w14:textId="79C68020"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8C4087" w14:textId="3F50880E"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945EB2" w14:textId="48EDF620"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01C2D4" w14:textId="09F863BA" w:rsidR="007802AB" w:rsidRPr="008945A7" w:rsidRDefault="007802AB" w:rsidP="007802A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r>
    </w:tbl>
    <w:p w14:paraId="74B95E8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A8E2047"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66C084F" w14:textId="77777777" w:rsidR="007149EA" w:rsidRPr="008945A7" w:rsidRDefault="007149EA" w:rsidP="009C32FF">
            <w:pPr>
              <w:spacing w:after="40"/>
              <w:ind w:left="838"/>
            </w:pPr>
          </w:p>
        </w:tc>
        <w:tc>
          <w:tcPr>
            <w:tcW w:w="4210" w:type="dxa"/>
            <w:gridSpan w:val="5"/>
            <w:vAlign w:val="top"/>
          </w:tcPr>
          <w:p w14:paraId="79877911" w14:textId="78F5D6E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5D3C6E1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7259794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6D8F30D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2952DA5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78C3ECB9"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9792F3D"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9162321"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14E9F61"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044FF6B"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20761AB"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03AC6FF"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59F0F15D"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3CD009CC" w14:textId="02D6C30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1414B080"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3DDBA7E3" w14:textId="77777777" w:rsidTr="007802A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F5D6753"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D51A73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0885DBF"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A81126C"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4AC8F41"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00782C"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C0EF55F"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54E7F8A1"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6AACBD5D"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7FE98D3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66522" w:rsidRPr="008945A7" w14:paraId="0D0CEB61" w14:textId="77777777" w:rsidTr="0046652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EC483C3" w14:textId="77777777" w:rsidR="00466522" w:rsidRPr="008945A7" w:rsidRDefault="00466522" w:rsidP="00466522">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FF9094" w14:textId="7AEAD12E"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5A5535" w14:textId="2FC5142C"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83AB1F" w14:textId="3ED9EFFA"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488813" w14:textId="00AF60AB"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990324" w14:textId="4E304C85"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290</w:t>
            </w:r>
          </w:p>
        </w:tc>
        <w:tc>
          <w:tcPr>
            <w:tcW w:w="842" w:type="dxa"/>
            <w:tcBorders>
              <w:top w:val="nil"/>
              <w:left w:val="single" w:sz="4" w:space="0" w:color="auto"/>
              <w:bottom w:val="nil"/>
            </w:tcBorders>
            <w:vAlign w:val="top"/>
          </w:tcPr>
          <w:p w14:paraId="561A456F" w14:textId="77777777" w:rsidR="00466522" w:rsidRPr="008945A7" w:rsidRDefault="00466522" w:rsidP="00466522">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8E6867F" w14:textId="77777777" w:rsidR="00466522" w:rsidRPr="008945A7" w:rsidRDefault="00466522" w:rsidP="00466522">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C28170" w14:textId="51446A2D"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16EC9496" w14:textId="77777777" w:rsidR="00466522" w:rsidRPr="008945A7" w:rsidRDefault="00466522" w:rsidP="00466522">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466522" w:rsidRPr="008945A7" w14:paraId="3562E7EC" w14:textId="77777777" w:rsidTr="0046652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3AE9425" w14:textId="77777777" w:rsidR="00466522" w:rsidRPr="008945A7" w:rsidRDefault="00466522" w:rsidP="00466522">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763A37" w14:textId="132EEA28"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A4239A" w14:textId="09D9B150"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F699B2" w14:textId="213F7862"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7317D4" w14:textId="0521A8EC"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661BDE" w14:textId="55C28715"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380</w:t>
            </w:r>
          </w:p>
        </w:tc>
        <w:tc>
          <w:tcPr>
            <w:tcW w:w="842" w:type="dxa"/>
            <w:tcBorders>
              <w:top w:val="nil"/>
              <w:left w:val="single" w:sz="4" w:space="0" w:color="auto"/>
              <w:bottom w:val="nil"/>
            </w:tcBorders>
            <w:vAlign w:val="top"/>
          </w:tcPr>
          <w:p w14:paraId="51481D97" w14:textId="77777777" w:rsidR="00466522" w:rsidRPr="008945A7" w:rsidRDefault="00466522" w:rsidP="00466522">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6A41321" w14:textId="77777777" w:rsidR="00466522" w:rsidRPr="008945A7" w:rsidRDefault="00466522" w:rsidP="00466522">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7EBAB1" w14:textId="434DB77E"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6BCD131B" w14:textId="77777777" w:rsidR="00466522" w:rsidRPr="008945A7" w:rsidRDefault="00466522" w:rsidP="00466522">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466522" w:rsidRPr="008945A7" w14:paraId="527A9F2A" w14:textId="77777777" w:rsidTr="0046652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E681EFA" w14:textId="77777777" w:rsidR="00466522" w:rsidRPr="008945A7" w:rsidRDefault="00466522" w:rsidP="00466522">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793948" w14:textId="7DE45B9B"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4975E8B" w14:textId="3C9B3C79"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12B6D0" w14:textId="04EAE2A1"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FC2BDF" w14:textId="5188F5A5"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2BC979" w14:textId="78124E11"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nil"/>
              <w:left w:val="single" w:sz="4" w:space="0" w:color="auto"/>
              <w:bottom w:val="single" w:sz="4" w:space="0" w:color="FFFFFF" w:themeColor="background1"/>
            </w:tcBorders>
            <w:vAlign w:val="top"/>
          </w:tcPr>
          <w:p w14:paraId="59DD2163" w14:textId="77777777" w:rsidR="00466522" w:rsidRPr="008945A7" w:rsidRDefault="00466522" w:rsidP="00466522">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356CBAD" w14:textId="77777777" w:rsidR="00466522" w:rsidRPr="008945A7" w:rsidRDefault="00466522" w:rsidP="00466522">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D0773B" w14:textId="6EC8FCF8" w:rsidR="00466522" w:rsidRPr="008945A7" w:rsidRDefault="00466522" w:rsidP="0046652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6F7ABB91" w14:textId="77777777" w:rsidR="00466522" w:rsidRPr="008945A7" w:rsidRDefault="00466522" w:rsidP="00466522">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4538E0E7" w14:textId="77777777" w:rsidR="007149EA" w:rsidRPr="008945A7" w:rsidRDefault="007149EA" w:rsidP="007149EA"/>
    <w:p w14:paraId="27A0E8F6" w14:textId="61829573" w:rsidR="007149EA" w:rsidRPr="008945A7" w:rsidRDefault="007149EA" w:rsidP="007149EA">
      <w:pPr>
        <w:pStyle w:val="4"/>
        <w:numPr>
          <w:ilvl w:val="0"/>
          <w:numId w:val="0"/>
        </w:numPr>
        <w:ind w:leftChars="200" w:left="1060" w:hangingChars="306" w:hanging="641"/>
      </w:pPr>
      <w:r w:rsidRPr="008945A7">
        <w:rPr>
          <w:rFonts w:hint="eastAsia"/>
        </w:rPr>
        <w:t>㉖　東串良町区域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B6527A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315EA86" w14:textId="30DDB396" w:rsidR="007149EA" w:rsidRPr="008945A7" w:rsidRDefault="007149EA" w:rsidP="009C32FF">
            <w:pPr>
              <w:spacing w:after="40"/>
              <w:ind w:left="838"/>
            </w:pPr>
          </w:p>
        </w:tc>
        <w:tc>
          <w:tcPr>
            <w:tcW w:w="4210" w:type="dxa"/>
            <w:gridSpan w:val="5"/>
            <w:vAlign w:val="top"/>
          </w:tcPr>
          <w:p w14:paraId="5AD3099E" w14:textId="62E712D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6D24E4A9" w14:textId="3F328A8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0136DA6E"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2AFCA20"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CEA02E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87DD9CA" w14:textId="0A55922B"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F1908F9" w14:textId="5EAD4273"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E7A3C8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271F66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90730C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3E6135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C809F0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D62F3F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8362BB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0D883D7" w14:textId="77777777" w:rsidTr="00484FC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066591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175C5B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E2EDF7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73F186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A97977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49A494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DF9363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CA2335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597D25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C6D2FB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3CB7C3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068CE1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FB794E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84FCB" w:rsidRPr="008945A7" w14:paraId="72CC2125" w14:textId="77777777" w:rsidTr="00484F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D46A520" w14:textId="77777777" w:rsidR="00484FCB" w:rsidRPr="008945A7" w:rsidRDefault="00484FCB" w:rsidP="00484FC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39842F" w14:textId="6A63BDEC"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90C475" w14:textId="54D0F4BC"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CD9DFD" w14:textId="76EE7F72"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32B272" w14:textId="214921C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F4C0D1" w14:textId="65847FF3"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95E001" w14:textId="14D3D052"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BF442E" w14:textId="1748F0D4"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A76CEF" w14:textId="494330A3"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0AC699" w14:textId="72CFA92D"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7190C7" w14:textId="66FFFBD5"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216</w:t>
            </w:r>
          </w:p>
        </w:tc>
      </w:tr>
      <w:tr w:rsidR="00484FCB" w:rsidRPr="008945A7" w14:paraId="12F89757" w14:textId="77777777" w:rsidTr="00484F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C207637" w14:textId="77777777" w:rsidR="00484FCB" w:rsidRPr="008945A7" w:rsidRDefault="00484FCB" w:rsidP="00484FC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63D381" w14:textId="43F54B12"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4B5C632" w14:textId="344DCB28"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8126D5" w14:textId="2D9B9B5D"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BB9BD6" w14:textId="4168D9C8"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562E4C" w14:textId="00D17442"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3ACD02" w14:textId="213992C8"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8D7B6CC" w14:textId="38C0B4EF"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8C6741" w14:textId="5492095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621CD5" w14:textId="1A23388E"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F8C05D" w14:textId="50FE7A98"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282</w:t>
            </w:r>
          </w:p>
        </w:tc>
      </w:tr>
      <w:tr w:rsidR="00484FCB" w:rsidRPr="008945A7" w14:paraId="660BD732" w14:textId="77777777" w:rsidTr="00484F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5D29921" w14:textId="77777777" w:rsidR="00484FCB" w:rsidRPr="008945A7" w:rsidRDefault="00484FCB" w:rsidP="00484FC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496D7D" w14:textId="42279132"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AFA40D5" w14:textId="02F9F7BF"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95FED9" w14:textId="73D36B7F" w:rsidR="00484FCB" w:rsidRPr="008945A7" w:rsidRDefault="00D75A85"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484FCB" w:rsidRPr="008945A7">
              <w:rPr>
                <w:rFonts w:hint="eastAsia"/>
                <w:szCs w:val="18"/>
              </w:rPr>
              <w:t xml:space="preserve"> 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5EB202" w14:textId="4D535B80"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DFD522" w14:textId="5AFEA84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007476" w14:textId="18411C1E"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3809721" w14:textId="14E06D83"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3292AB" w14:textId="2CDB142A"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31A77B" w14:textId="2863F71D"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F2C8BC" w14:textId="47E6ACD8"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w:t>
            </w:r>
          </w:p>
        </w:tc>
      </w:tr>
    </w:tbl>
    <w:p w14:paraId="6F4B7F97"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6ECC34A"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E6AA94F" w14:textId="77777777" w:rsidR="007149EA" w:rsidRPr="008945A7" w:rsidRDefault="007149EA" w:rsidP="009C32FF">
            <w:pPr>
              <w:spacing w:after="40"/>
              <w:ind w:left="838"/>
            </w:pPr>
          </w:p>
        </w:tc>
        <w:tc>
          <w:tcPr>
            <w:tcW w:w="4210" w:type="dxa"/>
            <w:gridSpan w:val="5"/>
            <w:vAlign w:val="top"/>
          </w:tcPr>
          <w:p w14:paraId="1CEE1371" w14:textId="26E1CC9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746CA46C" w14:textId="7EB33F2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69D7F8CF"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40CB1B1"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609BBE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E7A5646"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64C8E9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207753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329E0C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8A12BE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A1E0F3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E398F3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137DE3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75598E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F02F296" w14:textId="77777777" w:rsidTr="00484FC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D71190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6DB119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D3EB01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8F61AD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470F58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C88688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81EE22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3D5D2C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D04A88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6C2741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CECC53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2578D0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CB081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84FCB" w:rsidRPr="008945A7" w14:paraId="71735ED1" w14:textId="77777777" w:rsidTr="00484F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F214B38" w14:textId="77777777" w:rsidR="00484FCB" w:rsidRPr="008945A7" w:rsidRDefault="00484FCB" w:rsidP="00484FC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4F7E62" w14:textId="6389C07B"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B043AD" w14:textId="3812407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212807" w14:textId="1F6D4E34"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0968C4" w14:textId="0DEB08D9"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04E0F8" w14:textId="1E41061A"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378C06" w14:textId="26429AE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037476" w14:textId="7C942458"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9781C5" w14:textId="625035A8"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5A5788" w14:textId="13588105"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DCC4B7" w14:textId="34068795"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w:t>
            </w:r>
          </w:p>
        </w:tc>
      </w:tr>
      <w:tr w:rsidR="00484FCB" w:rsidRPr="008945A7" w14:paraId="5F03F2B4" w14:textId="77777777" w:rsidTr="00484F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2097CEC" w14:textId="77777777" w:rsidR="00484FCB" w:rsidRPr="008945A7" w:rsidRDefault="00484FCB" w:rsidP="00484FC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0A5375" w14:textId="1483677C"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43094BC" w14:textId="1025AB49"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C6B30F" w14:textId="05B0EF1E"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D01A38" w14:textId="64FA3E8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8AB307" w14:textId="0B14BF37"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0307D5" w14:textId="14314E24"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8504CA0" w14:textId="428F882E"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984C3A" w14:textId="1114A6FA"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B10617" w14:textId="70886AD2"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4382F6" w14:textId="3B26E8F0"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282</w:t>
            </w:r>
          </w:p>
        </w:tc>
      </w:tr>
      <w:tr w:rsidR="00484FCB" w:rsidRPr="008945A7" w14:paraId="56B2E917" w14:textId="77777777" w:rsidTr="00484FC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582CD57" w14:textId="77777777" w:rsidR="00484FCB" w:rsidRPr="008945A7" w:rsidRDefault="00484FCB" w:rsidP="00484FC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0C564C" w14:textId="7D001A95"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2579DB1" w14:textId="0808CA9B"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49615A" w14:textId="4F3D9A6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286933" w14:textId="1E3A6121"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58A982" w14:textId="439B3F5A"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6BD437" w14:textId="0E23625C"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0B922B7" w14:textId="7E812B46"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758D10" w14:textId="3581D7DF"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B17CB3" w14:textId="1F20329F"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09A95B" w14:textId="69D4FD74" w:rsidR="00484FCB" w:rsidRPr="008945A7" w:rsidRDefault="00484FCB" w:rsidP="00484FC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r>
    </w:tbl>
    <w:p w14:paraId="28A4F9D0"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C3D62D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C106DF6" w14:textId="77777777" w:rsidR="007149EA" w:rsidRPr="008945A7" w:rsidRDefault="007149EA" w:rsidP="009C32FF">
            <w:pPr>
              <w:spacing w:after="40"/>
              <w:ind w:left="838"/>
            </w:pPr>
          </w:p>
        </w:tc>
        <w:tc>
          <w:tcPr>
            <w:tcW w:w="4210" w:type="dxa"/>
            <w:gridSpan w:val="5"/>
            <w:vAlign w:val="top"/>
          </w:tcPr>
          <w:p w14:paraId="7D57688E" w14:textId="38EF3DE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1D5308E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1589160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471EE66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0779F1C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53947575"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A06B6FE"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EA6E7B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4154A14"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FC7A3E0" w14:textId="69215C91"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8E6B493"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5AA29F8"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3C18DC45"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230FC02" w14:textId="1FFF0DEE"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7C408DFF"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3F8330FE" w14:textId="77777777" w:rsidTr="00484FC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16AF33B"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F01DD38"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590B5CB"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B9AE2EC"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00037B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36692B1"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1166C03"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43A958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6CA9435F"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348A7A5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42D3B" w:rsidRPr="008945A7" w14:paraId="67582EE5" w14:textId="77777777" w:rsidTr="00C42D3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6FB69A0" w14:textId="77777777" w:rsidR="00C42D3B" w:rsidRPr="008945A7" w:rsidRDefault="00C42D3B" w:rsidP="00C42D3B">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0FE170" w14:textId="5290772B"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485602" w14:textId="1151DCA4"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188024" w14:textId="2B17E5CE"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F8B0D4" w14:textId="4A189B72"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A4A75B" w14:textId="6264FE77"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198</w:t>
            </w:r>
          </w:p>
        </w:tc>
        <w:tc>
          <w:tcPr>
            <w:tcW w:w="842" w:type="dxa"/>
            <w:tcBorders>
              <w:top w:val="nil"/>
              <w:left w:val="single" w:sz="4" w:space="0" w:color="auto"/>
              <w:bottom w:val="nil"/>
            </w:tcBorders>
            <w:vAlign w:val="top"/>
          </w:tcPr>
          <w:p w14:paraId="14B52F18" w14:textId="77777777" w:rsidR="00C42D3B" w:rsidRPr="008945A7" w:rsidRDefault="00C42D3B" w:rsidP="00C42D3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5DC67D1" w14:textId="77777777" w:rsidR="00C42D3B" w:rsidRPr="008945A7" w:rsidRDefault="00C42D3B" w:rsidP="00C42D3B">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8763F6" w14:textId="2803A4C0"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2C12C68F" w14:textId="77777777" w:rsidR="00C42D3B" w:rsidRPr="008945A7" w:rsidRDefault="00C42D3B" w:rsidP="00C42D3B">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42D3B" w:rsidRPr="008945A7" w14:paraId="7AAFBE5B" w14:textId="77777777" w:rsidTr="00C42D3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D0BE3F4" w14:textId="77777777" w:rsidR="00C42D3B" w:rsidRPr="008945A7" w:rsidRDefault="00C42D3B" w:rsidP="00C42D3B">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34DC8A" w14:textId="5989FC79"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2FD45E4" w14:textId="1DA78D91"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6F18AA" w14:textId="4601A1A0"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120D9F" w14:textId="3B9E07A8"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A15AC4" w14:textId="51BED70F"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282</w:t>
            </w:r>
          </w:p>
        </w:tc>
        <w:tc>
          <w:tcPr>
            <w:tcW w:w="842" w:type="dxa"/>
            <w:tcBorders>
              <w:top w:val="nil"/>
              <w:left w:val="single" w:sz="4" w:space="0" w:color="auto"/>
              <w:bottom w:val="nil"/>
            </w:tcBorders>
            <w:vAlign w:val="top"/>
          </w:tcPr>
          <w:p w14:paraId="5223C80D" w14:textId="55E7AE1B" w:rsidR="00C42D3B" w:rsidRPr="008945A7" w:rsidRDefault="00C42D3B" w:rsidP="00C42D3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1BE7310" w14:textId="77777777" w:rsidR="00C42D3B" w:rsidRPr="008945A7" w:rsidRDefault="00C42D3B" w:rsidP="00C42D3B">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510C92" w14:textId="19904A49"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3A5C1C20" w14:textId="77777777" w:rsidR="00C42D3B" w:rsidRPr="008945A7" w:rsidRDefault="00C42D3B" w:rsidP="00C42D3B">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42D3B" w:rsidRPr="008945A7" w14:paraId="6A84F503" w14:textId="77777777" w:rsidTr="00C42D3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32694E1" w14:textId="77777777" w:rsidR="00C42D3B" w:rsidRPr="008945A7" w:rsidRDefault="00C42D3B" w:rsidP="00C42D3B">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2A6444" w14:textId="2CD86A28"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7554718" w14:textId="056D43E5"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9514A5" w14:textId="61C58D43"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45EF3D" w14:textId="2CDAEC8F"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F79CDA" w14:textId="77FABD0E"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84</w:t>
            </w:r>
          </w:p>
        </w:tc>
        <w:tc>
          <w:tcPr>
            <w:tcW w:w="842" w:type="dxa"/>
            <w:tcBorders>
              <w:top w:val="nil"/>
              <w:left w:val="single" w:sz="4" w:space="0" w:color="auto"/>
              <w:bottom w:val="single" w:sz="4" w:space="0" w:color="FFFFFF" w:themeColor="background1"/>
            </w:tcBorders>
            <w:vAlign w:val="top"/>
          </w:tcPr>
          <w:p w14:paraId="7A4918AE" w14:textId="77777777" w:rsidR="00C42D3B" w:rsidRPr="008945A7" w:rsidRDefault="00C42D3B" w:rsidP="00C42D3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144C1F8" w14:textId="092E2525" w:rsidR="00C42D3B" w:rsidRPr="008945A7" w:rsidRDefault="00C42D3B" w:rsidP="00C42D3B">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D2438D" w14:textId="46B3191B" w:rsidR="00C42D3B" w:rsidRPr="008945A7" w:rsidRDefault="00C42D3B" w:rsidP="00C42D3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0E7646C0" w14:textId="77777777" w:rsidR="00C42D3B" w:rsidRPr="008945A7" w:rsidRDefault="00C42D3B" w:rsidP="00C42D3B">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09B855F3" w14:textId="10C82933" w:rsidR="00B001E6" w:rsidRPr="008945A7" w:rsidRDefault="00B001E6" w:rsidP="007149EA"/>
    <w:p w14:paraId="69E134E9" w14:textId="77777777" w:rsidR="00B001E6" w:rsidRPr="008945A7" w:rsidRDefault="00B001E6">
      <w:pPr>
        <w:widowControl/>
        <w:snapToGrid/>
        <w:jc w:val="left"/>
      </w:pPr>
      <w:r w:rsidRPr="008945A7">
        <w:br w:type="page"/>
      </w:r>
    </w:p>
    <w:p w14:paraId="7FC6074B" w14:textId="29B43B0C" w:rsidR="007149EA" w:rsidRPr="008945A7" w:rsidRDefault="007149EA" w:rsidP="007149EA">
      <w:pPr>
        <w:pStyle w:val="4"/>
        <w:numPr>
          <w:ilvl w:val="0"/>
          <w:numId w:val="0"/>
        </w:numPr>
        <w:ind w:leftChars="200" w:left="1060" w:hangingChars="306" w:hanging="641"/>
      </w:pPr>
      <w:r w:rsidRPr="008945A7">
        <w:rPr>
          <w:rFonts w:hint="eastAsia"/>
        </w:rPr>
        <w:t>㉗　錦江町区域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EBBB93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B12B50A" w14:textId="325A467A" w:rsidR="007149EA" w:rsidRPr="008945A7" w:rsidRDefault="007149EA" w:rsidP="009C32FF">
            <w:pPr>
              <w:spacing w:after="40"/>
              <w:ind w:left="838"/>
            </w:pPr>
          </w:p>
        </w:tc>
        <w:tc>
          <w:tcPr>
            <w:tcW w:w="4210" w:type="dxa"/>
            <w:gridSpan w:val="5"/>
            <w:vAlign w:val="top"/>
          </w:tcPr>
          <w:p w14:paraId="47B836F2" w14:textId="67BC549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0120B490" w14:textId="04CAE18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7133569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2BCBEE8"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DF4A65D" w14:textId="22208BB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D9F470E" w14:textId="72C57ECE"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275B4E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8AB0E4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550021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96C80E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299C3E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FFD78A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A0A11D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F5BD62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940DE85" w14:textId="77777777" w:rsidTr="00BF1CF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98E5A3D"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528BF96" w14:textId="75913BF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74AA6C6" w14:textId="2B297E5B"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5ECC62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779D5C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80AFB7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85D418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CA8585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1531D6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C9C2A6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E12679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31BCC1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C72555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F1CF0" w:rsidRPr="008945A7" w14:paraId="44C35972" w14:textId="77777777" w:rsidTr="00BF1CF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8A56E15" w14:textId="77777777" w:rsidR="00BF1CF0" w:rsidRPr="008945A7" w:rsidRDefault="00BF1CF0" w:rsidP="00BF1CF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7CE654" w14:textId="2128E73C"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9D2863" w14:textId="40B5C648"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23522F" w14:textId="2F1E699D"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147E0F" w14:textId="26331DC0"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34ED00" w14:textId="7EE959C4"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74F40A" w14:textId="13C0CB66"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C2F1B5" w14:textId="6BF19F8C"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BF90F0" w14:textId="41C5CB65"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27F51F" w14:textId="3C9439EE"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F36700" w14:textId="360AE208"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101</w:t>
            </w:r>
          </w:p>
        </w:tc>
      </w:tr>
      <w:tr w:rsidR="00BF1CF0" w:rsidRPr="008945A7" w14:paraId="4398698D" w14:textId="77777777" w:rsidTr="00BF1CF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54B3A5E" w14:textId="77777777" w:rsidR="00BF1CF0" w:rsidRPr="008945A7" w:rsidRDefault="00BF1CF0" w:rsidP="00BF1CF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0AD45C" w14:textId="1993E905"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4818757" w14:textId="5A5F2242"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31FE1C" w14:textId="60F80238"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EE3923" w14:textId="532D3501"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12B9B2" w14:textId="17982C1E"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6AD487" w14:textId="2FAEB6B4"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0682A6B" w14:textId="5CA3F486"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300983" w14:textId="31C4B663"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E9BABB" w14:textId="28C0011A"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AD9776" w14:textId="6B0D8DCD"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r>
      <w:tr w:rsidR="00BF1CF0" w:rsidRPr="008945A7" w14:paraId="35F765CA" w14:textId="77777777" w:rsidTr="00BF1CF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9161E57" w14:textId="19B6F2C8" w:rsidR="00BF1CF0" w:rsidRPr="008945A7" w:rsidRDefault="00BF1CF0" w:rsidP="00BF1CF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96BA75" w14:textId="3729C1A3"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17C05F3" w14:textId="57F64B67"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FD2765" w14:textId="058DD424"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DD5204" w14:textId="5B4D05FA"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A034E6" w14:textId="3C6B7713"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1A4667" w14:textId="53B28D23"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00BB827" w14:textId="03DD4B0B"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A4AF1A" w14:textId="6C45E72C"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DE2089" w14:textId="506F02C6"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92E210" w14:textId="640E4DF3" w:rsidR="00BF1CF0" w:rsidRPr="008945A7" w:rsidRDefault="00BF1CF0" w:rsidP="00BF1CF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r>
    </w:tbl>
    <w:p w14:paraId="6F08D876"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2709C6D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1651E27" w14:textId="3B8CBD43" w:rsidR="007149EA" w:rsidRPr="008945A7" w:rsidRDefault="007149EA" w:rsidP="009C32FF">
            <w:pPr>
              <w:spacing w:after="40"/>
              <w:ind w:left="838"/>
            </w:pPr>
          </w:p>
        </w:tc>
        <w:tc>
          <w:tcPr>
            <w:tcW w:w="4210" w:type="dxa"/>
            <w:gridSpan w:val="5"/>
            <w:vAlign w:val="top"/>
          </w:tcPr>
          <w:p w14:paraId="5F429E99" w14:textId="1CBA42F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19CB4B05" w14:textId="22215C9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5956D12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D1D557C"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9653ECE" w14:textId="0D78B39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C2726A0" w14:textId="557AE5C0"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5018E0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7B2B4C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DCF0BE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B08077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E14225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576854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EE4B41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6DCA29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0D016147" w14:textId="77777777" w:rsidTr="00090D7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2A28B86"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0CF830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3E25406" w14:textId="3DBABA58"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CBE31A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784052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EC74EA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F2195E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680264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D48E1C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009AE4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E6F11A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604773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45DC95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90D76" w:rsidRPr="008945A7" w14:paraId="4E7248C6" w14:textId="77777777" w:rsidTr="00090D7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8FD9865" w14:textId="77777777" w:rsidR="00090D76" w:rsidRPr="008945A7" w:rsidRDefault="00090D76" w:rsidP="00090D76">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CC05A1" w14:textId="2C919FC4"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00A809" w14:textId="5FCAA136"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3B441A" w14:textId="7B27B3AA"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B06354" w14:textId="3BD3365B"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DF44BD" w14:textId="14FACEF2"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5CDB7C" w14:textId="1452355C"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5CC8D7" w14:textId="126477EC"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919AB3" w14:textId="0229D82D"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E8A084" w14:textId="11722B0E"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62B97B" w14:textId="36D37AF4"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r>
      <w:tr w:rsidR="00090D76" w:rsidRPr="008945A7" w14:paraId="674A6178" w14:textId="77777777" w:rsidTr="00090D7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15EAA66" w14:textId="77777777" w:rsidR="00090D76" w:rsidRPr="008945A7" w:rsidRDefault="00090D76" w:rsidP="00090D76">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BBD60E" w14:textId="055BA751"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C0FD077" w14:textId="282E7A30"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BD6F54" w14:textId="48447B82"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649400" w14:textId="5239A648"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8E9D76" w14:textId="6D9317E5"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3BB36C" w14:textId="45D3E99A"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F5F243B" w14:textId="6DB5855F"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FDB7C9" w14:textId="5C7E2756"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807762" w14:textId="210FD6A3"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70AA83" w14:textId="4F600977"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r>
      <w:tr w:rsidR="00090D76" w:rsidRPr="008945A7" w14:paraId="14E191F3" w14:textId="77777777" w:rsidTr="00090D7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B8A186E" w14:textId="77777777" w:rsidR="00090D76" w:rsidRPr="008945A7" w:rsidRDefault="00090D76" w:rsidP="00090D76">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D7F3A6" w14:textId="75630F61"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6AB1047" w14:textId="7451E403"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9C6010" w14:textId="513A362F"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1E31B6" w14:textId="733555C0"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65DC2C" w14:textId="6A3FE75A"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BC61A6" w14:textId="51477E42"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1FAD2BC" w14:textId="3EC37FFF"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7316F8" w14:textId="6B90408C"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44E310" w14:textId="3096DB53"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C7CBC9" w14:textId="1F567A14" w:rsidR="00090D76" w:rsidRPr="008945A7" w:rsidRDefault="00090D76" w:rsidP="00090D7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r>
    </w:tbl>
    <w:p w14:paraId="2CA8C609"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5C918A2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1C207EE" w14:textId="77777777" w:rsidR="007149EA" w:rsidRPr="008945A7" w:rsidRDefault="007149EA" w:rsidP="009C32FF">
            <w:pPr>
              <w:spacing w:after="40"/>
              <w:ind w:left="838"/>
            </w:pPr>
          </w:p>
        </w:tc>
        <w:tc>
          <w:tcPr>
            <w:tcW w:w="4210" w:type="dxa"/>
            <w:gridSpan w:val="5"/>
            <w:vAlign w:val="top"/>
          </w:tcPr>
          <w:p w14:paraId="6BB72C4B" w14:textId="2119F6E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6D2B3C9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2EC07D1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298BCE8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737EA51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1258E573"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66EBA30"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0E9951B"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C0A2C90"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D5C5E9D"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BA67FC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D7FFD55"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1226872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09DC9F86" w14:textId="38889194"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FE07E44"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4F25911" w14:textId="77777777" w:rsidTr="00090D7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767323C"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CFF103F"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01F22D1"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5879546"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D76874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72FA6F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A24862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63A6F5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005CAF8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7EC5CA64"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1C2BEA" w:rsidRPr="008945A7" w14:paraId="653A323D" w14:textId="77777777" w:rsidTr="001C2BE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04F90E7" w14:textId="77777777" w:rsidR="001C2BEA" w:rsidRPr="008945A7" w:rsidRDefault="001C2BEA" w:rsidP="001C2BEA">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76E2CE" w14:textId="39B3C9B5"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E7E076" w14:textId="685ADCD2"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9AF0BA" w14:textId="37A6F7D0"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11CB97" w14:textId="433C81B1"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BC264A" w14:textId="03F70FEB"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79</w:t>
            </w:r>
          </w:p>
        </w:tc>
        <w:tc>
          <w:tcPr>
            <w:tcW w:w="842" w:type="dxa"/>
            <w:tcBorders>
              <w:top w:val="nil"/>
              <w:left w:val="single" w:sz="4" w:space="0" w:color="auto"/>
              <w:bottom w:val="nil"/>
            </w:tcBorders>
            <w:vAlign w:val="top"/>
          </w:tcPr>
          <w:p w14:paraId="0115B4D6" w14:textId="77777777" w:rsidR="001C2BEA" w:rsidRPr="008945A7" w:rsidRDefault="001C2BEA" w:rsidP="001C2BE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8C721F3" w14:textId="77777777" w:rsidR="001C2BEA" w:rsidRPr="008945A7" w:rsidRDefault="001C2BEA" w:rsidP="001C2BEA">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6E4790" w14:textId="11FB472F"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03BC2DEB" w14:textId="77777777" w:rsidR="001C2BEA" w:rsidRPr="008945A7" w:rsidRDefault="001C2BEA" w:rsidP="001C2BEA">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C2BEA" w:rsidRPr="008945A7" w14:paraId="6C85DDF8" w14:textId="77777777" w:rsidTr="001C2BE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4A62BE6" w14:textId="77777777" w:rsidR="001C2BEA" w:rsidRPr="008945A7" w:rsidRDefault="001C2BEA" w:rsidP="001C2BEA">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EED2F2" w14:textId="4EC37AF3"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61F7730" w14:textId="3C50A840"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2C4E38" w14:textId="04E0A9F9"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C195C2" w14:textId="3153665C"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9AFE09" w14:textId="4C2A06C2"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nil"/>
              <w:left w:val="single" w:sz="4" w:space="0" w:color="auto"/>
              <w:bottom w:val="nil"/>
            </w:tcBorders>
            <w:vAlign w:val="top"/>
          </w:tcPr>
          <w:p w14:paraId="6C10487A" w14:textId="77777777" w:rsidR="001C2BEA" w:rsidRPr="008945A7" w:rsidRDefault="001C2BEA" w:rsidP="001C2BE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7B96CC7" w14:textId="77777777" w:rsidR="001C2BEA" w:rsidRPr="008945A7" w:rsidRDefault="001C2BEA" w:rsidP="001C2BEA">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8EDCE5" w14:textId="7AFB2F19"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16BD056D" w14:textId="77777777" w:rsidR="001C2BEA" w:rsidRPr="008945A7" w:rsidRDefault="001C2BEA" w:rsidP="001C2BEA">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1C2BEA" w:rsidRPr="008945A7" w14:paraId="06971871" w14:textId="77777777" w:rsidTr="001C2BEA">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6A155D9" w14:textId="77777777" w:rsidR="001C2BEA" w:rsidRPr="008945A7" w:rsidRDefault="001C2BEA" w:rsidP="001C2BEA">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674F41" w14:textId="7E07FB45"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4586041" w14:textId="133F7C89"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71902D" w14:textId="63019C8F"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B50422" w14:textId="602D804F"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6C7AE0" w14:textId="3A10DD2F"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96</w:t>
            </w:r>
          </w:p>
        </w:tc>
        <w:tc>
          <w:tcPr>
            <w:tcW w:w="842" w:type="dxa"/>
            <w:tcBorders>
              <w:top w:val="nil"/>
              <w:left w:val="single" w:sz="4" w:space="0" w:color="auto"/>
              <w:bottom w:val="single" w:sz="4" w:space="0" w:color="FFFFFF" w:themeColor="background1"/>
            </w:tcBorders>
            <w:vAlign w:val="top"/>
          </w:tcPr>
          <w:p w14:paraId="73B293C7" w14:textId="77777777" w:rsidR="001C2BEA" w:rsidRPr="008945A7" w:rsidRDefault="001C2BEA" w:rsidP="001C2BEA">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4DC202C" w14:textId="77777777" w:rsidR="001C2BEA" w:rsidRPr="008945A7" w:rsidRDefault="001C2BEA" w:rsidP="001C2BEA">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CAFA99" w14:textId="7CA620F4" w:rsidR="001C2BEA" w:rsidRPr="008945A7" w:rsidRDefault="001C2BEA" w:rsidP="001C2BEA">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24FC856B" w14:textId="77777777" w:rsidR="001C2BEA" w:rsidRPr="008945A7" w:rsidRDefault="001C2BEA" w:rsidP="001C2BEA">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D914DDC" w14:textId="77777777" w:rsidR="007149EA" w:rsidRPr="008945A7" w:rsidRDefault="007149EA" w:rsidP="007149EA"/>
    <w:p w14:paraId="7183E035" w14:textId="24D6E80B" w:rsidR="007149EA" w:rsidRPr="008945A7" w:rsidRDefault="007149EA" w:rsidP="007149EA">
      <w:pPr>
        <w:pStyle w:val="4"/>
        <w:numPr>
          <w:ilvl w:val="0"/>
          <w:numId w:val="0"/>
        </w:numPr>
        <w:ind w:leftChars="200" w:left="1060" w:hangingChars="306" w:hanging="641"/>
      </w:pPr>
      <w:r w:rsidRPr="008945A7">
        <w:rPr>
          <w:rFonts w:hint="eastAsia"/>
        </w:rPr>
        <w:t>㉘　南大隅町区域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E2B02C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B3D4730" w14:textId="77777777" w:rsidR="007149EA" w:rsidRPr="008945A7" w:rsidRDefault="007149EA" w:rsidP="009C32FF">
            <w:pPr>
              <w:spacing w:after="40"/>
              <w:ind w:left="838"/>
            </w:pPr>
          </w:p>
        </w:tc>
        <w:tc>
          <w:tcPr>
            <w:tcW w:w="4210" w:type="dxa"/>
            <w:gridSpan w:val="5"/>
            <w:vAlign w:val="top"/>
          </w:tcPr>
          <w:p w14:paraId="28E0F90C" w14:textId="347D936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59BEF788" w14:textId="205BB67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4122A222"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315AAF7"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14C7B15" w14:textId="37FFA83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E1A94B1"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CC72FC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07FD6B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35C9E3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732D9FB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855B24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AA55CF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4ECE77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F77C73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57620C6" w14:textId="77777777" w:rsidTr="00C0316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8B2D6AE"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FE2B35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707F50B" w14:textId="6020EBC4"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7505CF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10A815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B11915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C01BE8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9F707B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4EF42E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9E59E4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8F71E1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4AD0B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036E82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0316F" w:rsidRPr="008945A7" w14:paraId="768967FE" w14:textId="77777777" w:rsidTr="00C0316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FD433A0" w14:textId="77777777" w:rsidR="00C0316F" w:rsidRPr="008945A7" w:rsidRDefault="00C0316F" w:rsidP="00C0316F">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CD9051" w14:textId="08D4ED68"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262B67" w14:textId="1DEFB469"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5BB5D4" w14:textId="7341BE77"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5B74B0" w14:textId="4F4C6BAE"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984248" w14:textId="41CD46FE"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337C6E" w14:textId="79156583"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394B3F" w14:textId="025AF4C3"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088E12" w14:textId="3C93347E"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3F2EBF" w14:textId="30C7855A"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F0FF92" w14:textId="2EE22061"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r>
      <w:tr w:rsidR="00C0316F" w:rsidRPr="008945A7" w14:paraId="488680AD" w14:textId="77777777" w:rsidTr="00C0316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06760F4" w14:textId="77777777" w:rsidR="00C0316F" w:rsidRPr="008945A7" w:rsidRDefault="00C0316F" w:rsidP="00C0316F">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FF36D9" w14:textId="213F9D39"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E8043E" w14:textId="207F50A0"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F77718" w14:textId="1F0A4201"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A0B2E1" w14:textId="066B5591"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FB2F70" w14:textId="45B8BF4C"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57C363" w14:textId="30364B83"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7EF95CB" w14:textId="2DFBA287"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5244A4" w14:textId="1D71301F"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2034C0" w14:textId="052D65CC"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94762D" w14:textId="552C2BB7"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r>
      <w:tr w:rsidR="00C0316F" w:rsidRPr="008945A7" w14:paraId="4772CF6E" w14:textId="77777777" w:rsidTr="00C0316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B034F00" w14:textId="77777777" w:rsidR="00C0316F" w:rsidRPr="008945A7" w:rsidRDefault="00C0316F" w:rsidP="00C0316F">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FAB140" w14:textId="05237A1A"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46EE700" w14:textId="3D0FE0BB"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A0C37D" w14:textId="546FFB0A"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78801B" w14:textId="4FE5A330"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D762A6" w14:textId="4AD6A449"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F06827" w14:textId="11F68E58"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6D85E96" w14:textId="3ABF8941"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B15FBC" w14:textId="0CEB5851"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B26E75" w14:textId="2E54D5A1"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44836E" w14:textId="5D86E4F8" w:rsidR="00C0316F" w:rsidRPr="008945A7" w:rsidRDefault="00C0316F" w:rsidP="00C0316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r>
    </w:tbl>
    <w:p w14:paraId="1A8C78D8" w14:textId="5278528E"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C67477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A04ADB2" w14:textId="77777777" w:rsidR="007149EA" w:rsidRPr="008945A7" w:rsidRDefault="007149EA" w:rsidP="009C32FF">
            <w:pPr>
              <w:spacing w:after="40"/>
              <w:ind w:left="838"/>
            </w:pPr>
          </w:p>
        </w:tc>
        <w:tc>
          <w:tcPr>
            <w:tcW w:w="4210" w:type="dxa"/>
            <w:gridSpan w:val="5"/>
            <w:vAlign w:val="top"/>
          </w:tcPr>
          <w:p w14:paraId="4088341F" w14:textId="507AAB0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4444546A" w14:textId="2046509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0369F09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12D7BB7"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8F0135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D23C89A"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0D3927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FA79761" w14:textId="526A0CE3"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B67598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6E1679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050729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947BC3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00BF21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552C55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6BF5F97" w14:textId="77777777" w:rsidTr="00A02B4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24014CC"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F6A8936" w14:textId="5CB5C8A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51EB1C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598403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CE38A8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45C75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FFC2E5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88A972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47D4601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9775EC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37B948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6FE5E5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775A17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02B49" w:rsidRPr="008945A7" w14:paraId="4C939678" w14:textId="77777777" w:rsidTr="00A02B4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6C30124" w14:textId="77777777" w:rsidR="00A02B49" w:rsidRPr="008945A7" w:rsidRDefault="00A02B49" w:rsidP="00A02B49">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0FA162" w14:textId="1A644125"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AF2E9A" w14:textId="645C19A6"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9BA97B" w14:textId="076EBED8"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C19DDD" w14:textId="05A88C95"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D1FA61" w14:textId="7CA2799C"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7F45F0" w14:textId="7251F24A"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AAD4D6" w14:textId="5694A50A"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B40EFA" w14:textId="67229252"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AF629C" w14:textId="2035BF52"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66FA0D" w14:textId="25391C7C"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r>
      <w:tr w:rsidR="00A02B49" w:rsidRPr="008945A7" w14:paraId="4CA83EF1" w14:textId="77777777" w:rsidTr="00A02B4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50059F3" w14:textId="77777777" w:rsidR="00A02B49" w:rsidRPr="008945A7" w:rsidRDefault="00A02B49" w:rsidP="00A02B49">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87AFC0" w14:textId="64A50856"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56DFE84" w14:textId="2A3DC155"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C9D668" w14:textId="7C789C24"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33466B" w14:textId="5210B207"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2173A0" w14:textId="11B79B6C"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5DAB99" w14:textId="58D58FC8"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D8CEAB1" w14:textId="13F9CA12"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146789" w14:textId="07479BEC"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D4C783" w14:textId="596DB5A1"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F6D723" w14:textId="3933EB7A"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r>
      <w:tr w:rsidR="00A02B49" w:rsidRPr="008945A7" w14:paraId="1B509094" w14:textId="77777777" w:rsidTr="00A02B4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D838C99" w14:textId="77777777" w:rsidR="00A02B49" w:rsidRPr="008945A7" w:rsidRDefault="00A02B49" w:rsidP="00A02B49">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B5BCBF" w14:textId="25D968C7"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916CC45" w14:textId="20956500"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A74796" w14:textId="0DB847A9"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721B22" w14:textId="6667DBEB"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87D8CB" w14:textId="1814403D"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94BDBD" w14:textId="4DD67AD9"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D3FB4E7" w14:textId="3833B89D"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0BF96E" w14:textId="75551854"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6CC003" w14:textId="18B5EC63"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0EFEC5" w14:textId="54EB6D32" w:rsidR="00A02B49" w:rsidRPr="008945A7" w:rsidRDefault="00A02B49" w:rsidP="00A02B4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r>
    </w:tbl>
    <w:p w14:paraId="7CC73C67"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0BCFC06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26535EE" w14:textId="77777777" w:rsidR="007149EA" w:rsidRPr="008945A7" w:rsidRDefault="007149EA" w:rsidP="009C32FF">
            <w:pPr>
              <w:spacing w:after="40"/>
              <w:ind w:left="838"/>
            </w:pPr>
          </w:p>
        </w:tc>
        <w:tc>
          <w:tcPr>
            <w:tcW w:w="4210" w:type="dxa"/>
            <w:gridSpan w:val="5"/>
            <w:vAlign w:val="top"/>
          </w:tcPr>
          <w:p w14:paraId="7FD29E55" w14:textId="6DA1695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4E112FE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04674F4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0A58ACD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06EB4C0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66D845EB"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C14AA19"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FCE5EE4"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B1B3A8E"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EA21873" w14:textId="6197FE1B"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B90DCD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F747DD1"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730B9BBB"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89186AC" w14:textId="1F87C678"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21E84629"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654BED4A" w14:textId="77777777" w:rsidTr="00A02B4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1FF3CF6"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7D27520"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FE3F23E" w14:textId="17B716C2"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6D0EF0B"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86F4D84"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0FD9698"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B8736A9"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D48CB61"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C583EC4"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006CB44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DD0DC8" w:rsidRPr="008945A7" w14:paraId="3EED165B" w14:textId="77777777" w:rsidTr="00DD0DC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CDB1B42" w14:textId="77777777" w:rsidR="00DD0DC8" w:rsidRPr="008945A7" w:rsidRDefault="00DD0DC8" w:rsidP="00DD0DC8">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B17D14" w14:textId="44A83C21"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185AC1" w14:textId="779275E1"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5E8CEE" w14:textId="37142E56"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51792D" w14:textId="3BAD6528"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A290C8" w14:textId="74E44843"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w:t>
            </w:r>
          </w:p>
        </w:tc>
        <w:tc>
          <w:tcPr>
            <w:tcW w:w="842" w:type="dxa"/>
            <w:tcBorders>
              <w:top w:val="nil"/>
              <w:left w:val="single" w:sz="4" w:space="0" w:color="auto"/>
              <w:bottom w:val="nil"/>
            </w:tcBorders>
            <w:vAlign w:val="top"/>
          </w:tcPr>
          <w:p w14:paraId="329935E7" w14:textId="77777777" w:rsidR="00DD0DC8" w:rsidRPr="008945A7" w:rsidRDefault="00DD0DC8" w:rsidP="00DD0DC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AB5B277" w14:textId="77777777" w:rsidR="00DD0DC8" w:rsidRPr="008945A7" w:rsidRDefault="00DD0DC8" w:rsidP="00DD0DC8">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8C4702" w14:textId="787504C8"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0B8D1862" w14:textId="77777777" w:rsidR="00DD0DC8" w:rsidRPr="008945A7" w:rsidRDefault="00DD0DC8" w:rsidP="00DD0DC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DD0DC8" w:rsidRPr="008945A7" w14:paraId="50723641" w14:textId="77777777" w:rsidTr="00DD0DC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87F8816" w14:textId="77777777" w:rsidR="00DD0DC8" w:rsidRPr="008945A7" w:rsidRDefault="00DD0DC8" w:rsidP="00DD0DC8">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948477" w14:textId="637E118D"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FAAA638" w14:textId="76744CEC"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B775C8" w14:textId="3BDF53CB"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2E3F6A" w14:textId="34F23117"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43A378" w14:textId="472AF80A"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c>
          <w:tcPr>
            <w:tcW w:w="842" w:type="dxa"/>
            <w:tcBorders>
              <w:top w:val="nil"/>
              <w:left w:val="single" w:sz="4" w:space="0" w:color="auto"/>
              <w:bottom w:val="nil"/>
            </w:tcBorders>
            <w:vAlign w:val="top"/>
          </w:tcPr>
          <w:p w14:paraId="73E303E3" w14:textId="77777777" w:rsidR="00DD0DC8" w:rsidRPr="008945A7" w:rsidRDefault="00DD0DC8" w:rsidP="00DD0DC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7191EBD" w14:textId="77777777" w:rsidR="00DD0DC8" w:rsidRPr="008945A7" w:rsidRDefault="00DD0DC8" w:rsidP="00DD0DC8">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BD1B7E" w14:textId="4F98F838"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76D47AA6" w14:textId="77777777" w:rsidR="00DD0DC8" w:rsidRPr="008945A7" w:rsidRDefault="00DD0DC8" w:rsidP="00DD0DC8">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DD0DC8" w:rsidRPr="008945A7" w14:paraId="24E73186" w14:textId="77777777" w:rsidTr="00DD0DC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8983082" w14:textId="77777777" w:rsidR="00DD0DC8" w:rsidRPr="008945A7" w:rsidRDefault="00DD0DC8" w:rsidP="00DD0DC8">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89BD5A" w14:textId="3462897B"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C31DC2A" w14:textId="4341044E"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D8397C" w14:textId="64093888"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221833" w14:textId="0959C8B7"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07214F" w14:textId="43CFE755"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nil"/>
              <w:left w:val="single" w:sz="4" w:space="0" w:color="auto"/>
              <w:bottom w:val="single" w:sz="4" w:space="0" w:color="FFFFFF" w:themeColor="background1"/>
            </w:tcBorders>
            <w:vAlign w:val="top"/>
          </w:tcPr>
          <w:p w14:paraId="4495CA29" w14:textId="77777777" w:rsidR="00DD0DC8" w:rsidRPr="008945A7" w:rsidRDefault="00DD0DC8" w:rsidP="00DD0DC8">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179677A" w14:textId="77777777" w:rsidR="00DD0DC8" w:rsidRPr="008945A7" w:rsidRDefault="00DD0DC8" w:rsidP="00DD0DC8">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839254" w14:textId="0F2F3AE1" w:rsidR="00DD0DC8" w:rsidRPr="008945A7" w:rsidRDefault="00DD0DC8" w:rsidP="00DD0DC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779186A4" w14:textId="77777777" w:rsidR="00DD0DC8" w:rsidRPr="008945A7" w:rsidRDefault="00DD0DC8" w:rsidP="00DD0DC8">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5463A38A" w14:textId="7717A3A0" w:rsidR="00B001E6" w:rsidRPr="008945A7" w:rsidRDefault="00B001E6" w:rsidP="007149EA"/>
    <w:p w14:paraId="60ED172D" w14:textId="77777777" w:rsidR="00B001E6" w:rsidRPr="008945A7" w:rsidRDefault="00B001E6">
      <w:pPr>
        <w:widowControl/>
        <w:snapToGrid/>
        <w:jc w:val="left"/>
      </w:pPr>
      <w:r w:rsidRPr="008945A7">
        <w:br w:type="page"/>
      </w:r>
    </w:p>
    <w:p w14:paraId="0D85D860" w14:textId="4F78AC49" w:rsidR="007149EA" w:rsidRPr="008945A7" w:rsidRDefault="007149EA" w:rsidP="007149EA">
      <w:pPr>
        <w:pStyle w:val="4"/>
        <w:numPr>
          <w:ilvl w:val="0"/>
          <w:numId w:val="0"/>
        </w:numPr>
        <w:ind w:leftChars="200" w:left="1060" w:hangingChars="306" w:hanging="641"/>
      </w:pPr>
      <w:r w:rsidRPr="008945A7">
        <w:rPr>
          <w:rFonts w:hint="eastAsia"/>
        </w:rPr>
        <w:t>㉙　肝付町区域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4F89912"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2CA9C49" w14:textId="7A0672F6" w:rsidR="007149EA" w:rsidRPr="008945A7" w:rsidRDefault="007149EA" w:rsidP="009C32FF">
            <w:pPr>
              <w:spacing w:after="40"/>
              <w:ind w:left="838"/>
            </w:pPr>
          </w:p>
        </w:tc>
        <w:tc>
          <w:tcPr>
            <w:tcW w:w="4210" w:type="dxa"/>
            <w:gridSpan w:val="5"/>
            <w:vAlign w:val="top"/>
          </w:tcPr>
          <w:p w14:paraId="11DA8C51" w14:textId="78EE0F1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0845B334" w14:textId="39AA9D0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t>8</w:t>
            </w:r>
            <w:r w:rsidRPr="008945A7">
              <w:rPr>
                <w:rFonts w:hint="eastAsia"/>
              </w:rPr>
              <w:t>年度）</w:t>
            </w:r>
          </w:p>
        </w:tc>
      </w:tr>
      <w:tr w:rsidR="007149EA" w:rsidRPr="008945A7" w14:paraId="2135873F"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01536D0"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8E472F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F1C8BA2" w14:textId="10AA5DC4"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525BC0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3AAAA2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54ED66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C83789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AB636E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B6469E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63E6DD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407FB0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D010077" w14:textId="77777777" w:rsidTr="00D57B0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D92379B"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D6C063C" w14:textId="3CE0DB61"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437E5DF" w14:textId="54EED97F"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F7A46B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0F7EF3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2A0D9E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FD3A93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60E7A7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47D2AE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0E2D90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9AD7CF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FA1221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3A5DC4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D57B0D" w:rsidRPr="008945A7" w14:paraId="3CDA108F" w14:textId="77777777" w:rsidTr="00D57B0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A7B9930" w14:textId="77777777" w:rsidR="00D57B0D" w:rsidRPr="008945A7" w:rsidRDefault="00D57B0D" w:rsidP="00D57B0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B0BCFA" w14:textId="4C1C9432"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4E83EE" w14:textId="415CDFB2"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283BBE" w14:textId="18CE7878"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88D2A5" w14:textId="78165ED7"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05F010" w14:textId="1EB7DADD"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D773C5" w14:textId="4AE72191"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814439" w14:textId="2D1C087E"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23420F" w14:textId="401B326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A9FCF6" w14:textId="7C9D8168"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5A3618" w14:textId="0F161C44"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354</w:t>
            </w:r>
          </w:p>
        </w:tc>
      </w:tr>
      <w:tr w:rsidR="00D57B0D" w:rsidRPr="008945A7" w14:paraId="28C4C1F7" w14:textId="77777777" w:rsidTr="00D57B0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4BA0FA0" w14:textId="77777777" w:rsidR="00D57B0D" w:rsidRPr="008945A7" w:rsidRDefault="00D57B0D" w:rsidP="00D57B0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F62027" w14:textId="689A96FE"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D3C4665" w14:textId="0D9F6FF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655C72" w14:textId="315F232A"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984D64" w14:textId="64744F1E"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DDD636" w14:textId="338F934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6FAA23" w14:textId="3252F770"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DED65C" w14:textId="33EB40C1"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D25280" w14:textId="5EC7D0DB"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B3D27D" w14:textId="6139ED37"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9EE505" w14:textId="05CF9F1F"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410</w:t>
            </w:r>
          </w:p>
        </w:tc>
      </w:tr>
      <w:tr w:rsidR="00D57B0D" w:rsidRPr="008945A7" w14:paraId="4BB3A07F" w14:textId="77777777" w:rsidTr="00D57B0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F51EFB5" w14:textId="77777777" w:rsidR="00D57B0D" w:rsidRPr="008945A7" w:rsidRDefault="00D57B0D" w:rsidP="00D57B0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65B777" w14:textId="7D90CBF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A3C195C" w14:textId="36ED7109"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A5C30C" w14:textId="4821B2C6"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38A164" w14:textId="191FB6EA"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9440E2" w14:textId="02CC5E9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8A09DA" w14:textId="5DA6FD4B"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A8AB77" w14:textId="6A501E34"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C6C1B5" w14:textId="07B12433"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020F8C" w14:textId="21FF6CFF"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1B630D" w14:textId="67B8A87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w:t>
            </w:r>
          </w:p>
        </w:tc>
      </w:tr>
    </w:tbl>
    <w:p w14:paraId="4520F982" w14:textId="1A274B48"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753711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D10D41C" w14:textId="3A713B43" w:rsidR="007149EA" w:rsidRPr="008945A7" w:rsidRDefault="007149EA" w:rsidP="009C32FF">
            <w:pPr>
              <w:spacing w:after="40"/>
              <w:ind w:left="838"/>
            </w:pPr>
          </w:p>
        </w:tc>
        <w:tc>
          <w:tcPr>
            <w:tcW w:w="4210" w:type="dxa"/>
            <w:gridSpan w:val="5"/>
            <w:vAlign w:val="top"/>
          </w:tcPr>
          <w:p w14:paraId="29A5EE85" w14:textId="1556421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5DBC2E92" w14:textId="0081025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3BDAB7F9"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726D905"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860883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A56289B"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660837E" w14:textId="791BEE23"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FA17A0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0D31EC2" w14:textId="6340B97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E4FC59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55B951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5732A1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E215CB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0EE951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0C846DB2" w14:textId="77777777" w:rsidTr="00D57B0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0D0A7C5"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FC10203" w14:textId="4718E4E1"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A7717F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5DE2CE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76E58A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F4C400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B42522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A5729D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CECFE7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AE9E6A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A4277F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300729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339692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D57B0D" w:rsidRPr="008945A7" w14:paraId="4290B2D2" w14:textId="77777777" w:rsidTr="00D57B0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F70EC54" w14:textId="77777777" w:rsidR="00D57B0D" w:rsidRPr="008945A7" w:rsidRDefault="00D57B0D" w:rsidP="00D57B0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2721DE" w14:textId="09F8A409"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4B02D7" w14:textId="4456083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B8A6A0" w14:textId="2C738309"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DD54FE" w14:textId="76934193"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125A54" w14:textId="764F64F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20425A" w14:textId="228514C6"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9E37A8" w14:textId="0AE132B0"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CA1460" w14:textId="61142F1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7C99E5" w14:textId="01F244A6"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2892B3" w14:textId="284B752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325</w:t>
            </w:r>
          </w:p>
        </w:tc>
      </w:tr>
      <w:tr w:rsidR="00D57B0D" w:rsidRPr="008945A7" w14:paraId="7C823439" w14:textId="77777777" w:rsidTr="00D57B0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428FB4E" w14:textId="77777777" w:rsidR="00D57B0D" w:rsidRPr="008945A7" w:rsidRDefault="00D57B0D" w:rsidP="00D57B0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3DB114" w14:textId="4F7848E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0BF52FD" w14:textId="549268B7"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DF7E29" w14:textId="088C94F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F7EB53" w14:textId="3CCF1DBA"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0B8F5F" w14:textId="4F086072"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87D62D" w14:textId="42204B14"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4304BB2" w14:textId="6BED2357"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D4D338" w14:textId="3E2F74A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B7BFDD" w14:textId="1CB60B18"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488E26" w14:textId="01BFEA0E"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410</w:t>
            </w:r>
          </w:p>
        </w:tc>
      </w:tr>
      <w:tr w:rsidR="00D57B0D" w:rsidRPr="008945A7" w14:paraId="5173E7F1" w14:textId="77777777" w:rsidTr="00D57B0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A1A688B" w14:textId="77777777" w:rsidR="00D57B0D" w:rsidRPr="008945A7" w:rsidRDefault="00D57B0D" w:rsidP="00D57B0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295D75" w14:textId="474F5B1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7F33DDA" w14:textId="4A66082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98A0B2" w14:textId="0D11C248"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59B7F7" w14:textId="0BB1BBAD"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F33667" w14:textId="1D17C4DD"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7AE5AF" w14:textId="68F80713"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5CA435D" w14:textId="0E3464B5"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8729FD" w14:textId="54376433"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62BBA2" w14:textId="1B47A0B2"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C4FEE8" w14:textId="7EF69FFC" w:rsidR="00D57B0D" w:rsidRPr="008945A7" w:rsidRDefault="00D57B0D" w:rsidP="00D57B0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r>
    </w:tbl>
    <w:p w14:paraId="6695E456"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5AB02B9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F65A4A4" w14:textId="77777777" w:rsidR="007149EA" w:rsidRPr="008945A7" w:rsidRDefault="007149EA" w:rsidP="009C32FF">
            <w:pPr>
              <w:spacing w:after="40"/>
              <w:ind w:left="838"/>
            </w:pPr>
          </w:p>
        </w:tc>
        <w:tc>
          <w:tcPr>
            <w:tcW w:w="4210" w:type="dxa"/>
            <w:gridSpan w:val="5"/>
            <w:vAlign w:val="top"/>
          </w:tcPr>
          <w:p w14:paraId="1969E28D" w14:textId="712DE6F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0E24ECD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99E3DE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06BAC72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4676E80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0B9AACC8" w14:textId="77777777" w:rsidTr="00D63E51">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385DC0F" w14:textId="77777777" w:rsidR="009D7273" w:rsidRPr="008945A7" w:rsidRDefault="009D7273"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15803D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8991C04" w14:textId="77777777" w:rsidR="009D7273" w:rsidRPr="008945A7" w:rsidRDefault="009D7273"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4D47A0E"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65B3232"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3A16A1B"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32703B4B"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7CA09CEF" w14:textId="3FD4F331"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8B179CE" w14:textId="77777777" w:rsidR="009D7273" w:rsidRPr="008945A7" w:rsidRDefault="009D7273"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9D7273" w:rsidRPr="008945A7" w14:paraId="30575CEA" w14:textId="77777777" w:rsidTr="00BE289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7E31912" w14:textId="77777777" w:rsidR="009D7273" w:rsidRPr="008945A7" w:rsidRDefault="009D7273"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E45AC04"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1E5058D"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A129B82" w14:textId="77777777" w:rsidR="009D7273" w:rsidRPr="008945A7" w:rsidRDefault="009D7273"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6E4A74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CF2A34A"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6F2CD2"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B172D16" w14:textId="77777777" w:rsidR="009D7273" w:rsidRPr="008945A7" w:rsidRDefault="009D7273"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5821D800"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56860D4" w14:textId="77777777" w:rsidR="009D7273" w:rsidRPr="008945A7" w:rsidRDefault="009D7273"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B63DB" w:rsidRPr="008945A7" w14:paraId="015D6911" w14:textId="77777777" w:rsidTr="00BB63D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29443D1" w14:textId="77777777" w:rsidR="00BB63DB" w:rsidRPr="008945A7" w:rsidRDefault="00BB63DB" w:rsidP="00BB63DB">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FA755B" w14:textId="28F3D770"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74E207" w14:textId="6BF57134"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0FE256" w14:textId="4B734A0A"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6AD523" w14:textId="21EEBFEA"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7F55AA" w14:textId="7F3E8138"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307</w:t>
            </w:r>
          </w:p>
        </w:tc>
        <w:tc>
          <w:tcPr>
            <w:tcW w:w="842" w:type="dxa"/>
            <w:tcBorders>
              <w:top w:val="nil"/>
              <w:left w:val="single" w:sz="4" w:space="0" w:color="auto"/>
              <w:bottom w:val="nil"/>
            </w:tcBorders>
            <w:vAlign w:val="top"/>
          </w:tcPr>
          <w:p w14:paraId="7F062C34" w14:textId="77777777" w:rsidR="00BB63DB" w:rsidRPr="008945A7" w:rsidRDefault="00BB63DB" w:rsidP="00BB63D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ADAB1BD" w14:textId="77777777" w:rsidR="00BB63DB" w:rsidRPr="008945A7" w:rsidRDefault="00BB63DB" w:rsidP="00BB63DB">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E17A67" w14:textId="2B3D0C6F"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3F21739F" w14:textId="77777777" w:rsidR="00BB63DB" w:rsidRPr="008945A7" w:rsidRDefault="00BB63DB" w:rsidP="00BB63DB">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BB63DB" w:rsidRPr="008945A7" w14:paraId="1FB09A9C" w14:textId="77777777" w:rsidTr="00BB63D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7945D88" w14:textId="77777777" w:rsidR="00BB63DB" w:rsidRPr="008945A7" w:rsidRDefault="00BB63DB" w:rsidP="00BB63DB">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D518A1" w14:textId="695D5D0F"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71E9EFF" w14:textId="3DC7EA4E"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C6738E" w14:textId="487A1D47"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4BDD09" w14:textId="2009D799"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6B82EC" w14:textId="16529200"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410</w:t>
            </w:r>
          </w:p>
        </w:tc>
        <w:tc>
          <w:tcPr>
            <w:tcW w:w="842" w:type="dxa"/>
            <w:tcBorders>
              <w:top w:val="nil"/>
              <w:left w:val="single" w:sz="4" w:space="0" w:color="auto"/>
              <w:bottom w:val="nil"/>
            </w:tcBorders>
            <w:vAlign w:val="top"/>
          </w:tcPr>
          <w:p w14:paraId="208AA414" w14:textId="77777777" w:rsidR="00BB63DB" w:rsidRPr="008945A7" w:rsidRDefault="00BB63DB" w:rsidP="00BB63D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1C54EFD" w14:textId="77777777" w:rsidR="00BB63DB" w:rsidRPr="008945A7" w:rsidRDefault="00BB63DB" w:rsidP="00BB63DB">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73EA79" w14:textId="4DB977E7"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3EF6DE07" w14:textId="77777777" w:rsidR="00BB63DB" w:rsidRPr="008945A7" w:rsidRDefault="00BB63DB" w:rsidP="00BB63DB">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BB63DB" w:rsidRPr="008945A7" w14:paraId="3B3639DD" w14:textId="77777777" w:rsidTr="00BB63D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52828B0" w14:textId="77777777" w:rsidR="00BB63DB" w:rsidRPr="008945A7" w:rsidRDefault="00BB63DB" w:rsidP="00BB63DB">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ADD5DD" w14:textId="403C9155"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7F21E4F" w14:textId="6EA039D3"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8177D2" w14:textId="45A1F6ED"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DE7E55" w14:textId="710866FD"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A14634" w14:textId="15A89F83"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nil"/>
              <w:left w:val="single" w:sz="4" w:space="0" w:color="auto"/>
              <w:bottom w:val="single" w:sz="4" w:space="0" w:color="FFFFFF" w:themeColor="background1"/>
            </w:tcBorders>
            <w:vAlign w:val="top"/>
          </w:tcPr>
          <w:p w14:paraId="3F0F0761" w14:textId="77777777" w:rsidR="00BB63DB" w:rsidRPr="008945A7" w:rsidRDefault="00BB63DB" w:rsidP="00BB63DB">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E9AE529" w14:textId="77777777" w:rsidR="00BB63DB" w:rsidRPr="008945A7" w:rsidRDefault="00BB63DB" w:rsidP="00BB63DB">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563653" w14:textId="462F0FC2" w:rsidR="00BB63DB" w:rsidRPr="008945A7" w:rsidRDefault="00BB63DB" w:rsidP="00BB63D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216F0597" w14:textId="77777777" w:rsidR="00BB63DB" w:rsidRPr="008945A7" w:rsidRDefault="00BB63DB" w:rsidP="00BB63DB">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2A569C1E" w14:textId="77777777" w:rsidR="007149EA" w:rsidRPr="008945A7" w:rsidRDefault="007149EA" w:rsidP="007149EA"/>
    <w:p w14:paraId="6A12D92E" w14:textId="6290956B" w:rsidR="007149EA" w:rsidRPr="008945A7" w:rsidRDefault="007149EA" w:rsidP="007149EA">
      <w:pPr>
        <w:pStyle w:val="4"/>
        <w:numPr>
          <w:ilvl w:val="0"/>
          <w:numId w:val="0"/>
        </w:numPr>
        <w:ind w:leftChars="200" w:left="1060" w:hangingChars="306" w:hanging="641"/>
      </w:pPr>
      <w:r w:rsidRPr="008945A7">
        <w:rPr>
          <w:rFonts w:hint="eastAsia"/>
        </w:rPr>
        <w:t>㉚　中種子町区域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B7CFC1A"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022B989" w14:textId="77777777" w:rsidR="007149EA" w:rsidRPr="008945A7" w:rsidRDefault="007149EA" w:rsidP="009C32FF">
            <w:pPr>
              <w:spacing w:after="40"/>
              <w:ind w:left="838"/>
            </w:pPr>
          </w:p>
        </w:tc>
        <w:tc>
          <w:tcPr>
            <w:tcW w:w="4210" w:type="dxa"/>
            <w:gridSpan w:val="5"/>
            <w:vAlign w:val="top"/>
          </w:tcPr>
          <w:p w14:paraId="7F34B853" w14:textId="112F823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24903639" w14:textId="47212F9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7C50A0A7"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4E051A8"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CA9563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75CB6E7" w14:textId="69A87206"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AE15D6A" w14:textId="5BDDF082"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2C9666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36A4E6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04F1FE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688119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D17A44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F065F3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27FCFB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18DFB63" w14:textId="77777777" w:rsidTr="0085118E">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C302C91"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F2A97D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0109CF4" w14:textId="3D98DCD1"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86201C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2EBE20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E4BD89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EC24C0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EEBF44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D06F6C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F35DF7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0CBF59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B9A3FD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7909AC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85118E" w:rsidRPr="008945A7" w14:paraId="5E81EB5D" w14:textId="77777777" w:rsidTr="0085118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EF1E8EB" w14:textId="77777777" w:rsidR="0085118E" w:rsidRPr="008945A7" w:rsidRDefault="0085118E" w:rsidP="0085118E">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816533" w14:textId="1E07B859"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1429AB" w14:textId="649E7D2A"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8F84A6" w14:textId="1163E26B"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E0B424" w14:textId="3A969311"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6B88C5" w14:textId="0F9B4EDD"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6AB02D" w14:textId="62CE5BD9"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F59A8B" w14:textId="0A3D007A"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36AB6D" w14:textId="22542A1E"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5B41C5" w14:textId="6F69842B"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F72638" w14:textId="2D5563BF"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167</w:t>
            </w:r>
          </w:p>
        </w:tc>
      </w:tr>
      <w:tr w:rsidR="0085118E" w:rsidRPr="008945A7" w14:paraId="32232360" w14:textId="77777777" w:rsidTr="0085118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92F3165" w14:textId="77777777" w:rsidR="0085118E" w:rsidRPr="008945A7" w:rsidRDefault="0085118E" w:rsidP="0085118E">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86BBAB" w14:textId="1F32DEC6"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5DA7000" w14:textId="7D990494"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07AAE3" w14:textId="3F8906CF"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3375BF" w14:textId="01CE9950"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38EB77" w14:textId="3339F547"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AE0E38" w14:textId="3BF16649"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06459F3" w14:textId="36EDC2A1"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DBB6C9" w14:textId="5C2F64D1"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003270" w14:textId="01DAFCCD"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9B9800" w14:textId="13223C71"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r>
      <w:tr w:rsidR="0085118E" w:rsidRPr="008945A7" w14:paraId="3D446BFA" w14:textId="77777777" w:rsidTr="0085118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910D898" w14:textId="77777777" w:rsidR="0085118E" w:rsidRPr="008945A7" w:rsidRDefault="0085118E" w:rsidP="0085118E">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51F3F7" w14:textId="6E5F9D35"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1094622" w14:textId="651EF429"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D48CC7" w14:textId="1142B4CC"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295CAC" w14:textId="7D0F402A"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D51D08" w14:textId="7E516415"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C7A123" w14:textId="332D359E"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07D7E79" w14:textId="686EB62D"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69E217" w14:textId="64DE1E1E"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13690A" w14:textId="160B9393"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B198EC" w14:textId="267E40FB"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r>
    </w:tbl>
    <w:p w14:paraId="04EF3249" w14:textId="6170A1E9"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D64A89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768D38A" w14:textId="77777777" w:rsidR="007149EA" w:rsidRPr="008945A7" w:rsidRDefault="007149EA" w:rsidP="009C32FF">
            <w:pPr>
              <w:spacing w:after="40"/>
              <w:ind w:left="838"/>
            </w:pPr>
          </w:p>
        </w:tc>
        <w:tc>
          <w:tcPr>
            <w:tcW w:w="4210" w:type="dxa"/>
            <w:gridSpan w:val="5"/>
            <w:vAlign w:val="top"/>
          </w:tcPr>
          <w:p w14:paraId="3B8837BD" w14:textId="6017163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73CF28FF" w14:textId="38BA6CB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16BA447C"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9A4565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09104F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678953C"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B01CAE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ED2E5C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BC5CA8C" w14:textId="073A915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DF8532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A9B91A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D2EB4D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3DB7BE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62D664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9EFFE01" w14:textId="77777777" w:rsidTr="0085118E">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2E1F87B"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206395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3D269F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A39064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8B26C7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FF8048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8D3373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9FB0AD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EDB67E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22D7FD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68EA8D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9F0D18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6A2ADB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85118E" w:rsidRPr="008945A7" w14:paraId="7B0122CA" w14:textId="77777777" w:rsidTr="0085118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6F05E1C" w14:textId="77777777" w:rsidR="0085118E" w:rsidRPr="008945A7" w:rsidRDefault="0085118E" w:rsidP="0085118E">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570175" w14:textId="1CD2A3B9"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DFC290" w14:textId="3B82CC22"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37FF14" w14:textId="16A2B8B2"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418A58" w14:textId="7FDBB304"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6510FB" w14:textId="14C6FD8F"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49642C" w14:textId="07AA7884"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94BEED" w14:textId="326DB42C"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6D8D39" w14:textId="362E2FA5"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CF98C0" w14:textId="3D40535C"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23DDD0" w14:textId="66854320"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135</w:t>
            </w:r>
          </w:p>
        </w:tc>
      </w:tr>
      <w:tr w:rsidR="0085118E" w:rsidRPr="008945A7" w14:paraId="1241346D" w14:textId="77777777" w:rsidTr="0085118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5A0A25B" w14:textId="77777777" w:rsidR="0085118E" w:rsidRPr="008945A7" w:rsidRDefault="0085118E" w:rsidP="0085118E">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8178C4" w14:textId="71D29CB6"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802CCD9" w14:textId="37D2F17F"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796BE9" w14:textId="0F82CC76"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2DA3A1" w14:textId="6D61E095"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EB5D76" w14:textId="770510A0"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6D4904" w14:textId="14F4E443"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396ED6D" w14:textId="11E59D6F"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1F59AB" w14:textId="044C7407"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BFE49E" w14:textId="586DD785"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B23FAA" w14:textId="44DD6D99"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r>
      <w:tr w:rsidR="0085118E" w:rsidRPr="008945A7" w14:paraId="6C1B687D" w14:textId="77777777" w:rsidTr="0085118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A850101" w14:textId="77777777" w:rsidR="0085118E" w:rsidRPr="008945A7" w:rsidRDefault="0085118E" w:rsidP="0085118E">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84612D" w14:textId="235BF388"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090BEB5" w14:textId="199A6D91"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F10AE7" w14:textId="06642985"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3C4883" w14:textId="5BD7CB4A"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B6A886" w14:textId="6218C5C4"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6BFBD7" w14:textId="0ADB2150"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3A934CF" w14:textId="1399AE71"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5BAA8A" w14:textId="05DFA6EB"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AA3298" w14:textId="2B679ACB"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63CF7B" w14:textId="5882FC72" w:rsidR="0085118E" w:rsidRPr="008945A7" w:rsidRDefault="0085118E" w:rsidP="0085118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r>
    </w:tbl>
    <w:p w14:paraId="72847633"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35CC5F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EB766DB" w14:textId="77777777" w:rsidR="007149EA" w:rsidRPr="008945A7" w:rsidRDefault="007149EA" w:rsidP="009C32FF">
            <w:pPr>
              <w:spacing w:after="40"/>
              <w:ind w:left="838"/>
            </w:pPr>
          </w:p>
        </w:tc>
        <w:tc>
          <w:tcPr>
            <w:tcW w:w="4210" w:type="dxa"/>
            <w:gridSpan w:val="5"/>
            <w:vAlign w:val="top"/>
          </w:tcPr>
          <w:p w14:paraId="3CF1C1CA" w14:textId="2ED1779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21A4413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567BFB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6832A14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7962EE4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2D8CEF2"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92314A7"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1DC43E7"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A25CADD" w14:textId="145B5093"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6E440DF"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D999AE1"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8D78AD8"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2FF669E5"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6414D128" w14:textId="6228914C"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0DA8E152"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4B8DD7B6" w14:textId="77777777" w:rsidTr="0085118E">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287F0AE"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4292A16"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A4076F8" w14:textId="0825A130"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620CDEE"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388E20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553F3B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0B9B722"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3FB34C4C"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2321DF59"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5821C8A"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C0A50" w:rsidRPr="008945A7" w14:paraId="46C3A523" w14:textId="77777777" w:rsidTr="00CC0A5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B994B71" w14:textId="77777777" w:rsidR="00CC0A50" w:rsidRPr="008945A7" w:rsidRDefault="00CC0A50" w:rsidP="00CC0A50">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EFFE39" w14:textId="35A68554"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F8B82F" w14:textId="034C843A"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BEB6FE" w14:textId="31494D63"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7F18E5" w14:textId="4FEBE2ED"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EAF54F" w14:textId="2EE6B51E"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w:t>
            </w:r>
          </w:p>
        </w:tc>
        <w:tc>
          <w:tcPr>
            <w:tcW w:w="842" w:type="dxa"/>
            <w:tcBorders>
              <w:top w:val="nil"/>
              <w:left w:val="single" w:sz="4" w:space="0" w:color="auto"/>
              <w:bottom w:val="nil"/>
            </w:tcBorders>
            <w:vAlign w:val="top"/>
          </w:tcPr>
          <w:p w14:paraId="00D1DC07"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DF2A3A1" w14:textId="77777777" w:rsidR="00CC0A50" w:rsidRPr="008945A7" w:rsidRDefault="00CC0A50" w:rsidP="00CC0A50">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7C1BFA" w14:textId="3C2248C4"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244A058D"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C0A50" w:rsidRPr="008945A7" w14:paraId="2EFF467D" w14:textId="77777777" w:rsidTr="00CC0A5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AA306AB" w14:textId="77777777" w:rsidR="00CC0A50" w:rsidRPr="008945A7" w:rsidRDefault="00CC0A50" w:rsidP="00CC0A50">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43B346" w14:textId="33CFCA67"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F416683" w14:textId="4594B1B3"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068082" w14:textId="55E4504A"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7D0206" w14:textId="32E6E730"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C37154" w14:textId="300C3F2E"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232</w:t>
            </w:r>
          </w:p>
        </w:tc>
        <w:tc>
          <w:tcPr>
            <w:tcW w:w="842" w:type="dxa"/>
            <w:tcBorders>
              <w:top w:val="nil"/>
              <w:left w:val="single" w:sz="4" w:space="0" w:color="auto"/>
              <w:bottom w:val="nil"/>
            </w:tcBorders>
            <w:vAlign w:val="top"/>
          </w:tcPr>
          <w:p w14:paraId="3DDF727E"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038107C" w14:textId="77777777" w:rsidR="00CC0A50" w:rsidRPr="008945A7" w:rsidRDefault="00CC0A50" w:rsidP="00CC0A50">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DD2E2D" w14:textId="78643D67"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5D4158FA"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C0A50" w:rsidRPr="008945A7" w14:paraId="1EA2D894" w14:textId="77777777" w:rsidTr="00CC0A5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23FF0D2" w14:textId="77777777" w:rsidR="00CC0A50" w:rsidRPr="008945A7" w:rsidRDefault="00CC0A50" w:rsidP="00CC0A50">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065FBD" w14:textId="20979E74"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939906" w14:textId="73A694F0"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6239F8" w14:textId="76A910F8"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56C12C" w14:textId="5A18278F"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3DAC46" w14:textId="3A8E02AA"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100</w:t>
            </w:r>
          </w:p>
        </w:tc>
        <w:tc>
          <w:tcPr>
            <w:tcW w:w="842" w:type="dxa"/>
            <w:tcBorders>
              <w:top w:val="nil"/>
              <w:left w:val="single" w:sz="4" w:space="0" w:color="auto"/>
              <w:bottom w:val="single" w:sz="4" w:space="0" w:color="FFFFFF" w:themeColor="background1"/>
            </w:tcBorders>
            <w:vAlign w:val="top"/>
          </w:tcPr>
          <w:p w14:paraId="6106B37F"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9210692" w14:textId="77777777" w:rsidR="00CC0A50" w:rsidRPr="008945A7" w:rsidRDefault="00CC0A50" w:rsidP="00CC0A50">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05FD68" w14:textId="36B00918"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77D76DF9"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85B67A0" w14:textId="6BE2D260" w:rsidR="00B001E6" w:rsidRPr="008945A7" w:rsidRDefault="00B001E6" w:rsidP="007149EA"/>
    <w:p w14:paraId="77ADA030" w14:textId="77777777" w:rsidR="00B001E6" w:rsidRPr="008945A7" w:rsidRDefault="00B001E6">
      <w:pPr>
        <w:widowControl/>
        <w:snapToGrid/>
        <w:jc w:val="left"/>
      </w:pPr>
      <w:r w:rsidRPr="008945A7">
        <w:br w:type="page"/>
      </w:r>
    </w:p>
    <w:p w14:paraId="15A3585E" w14:textId="5530BEB7" w:rsidR="007149EA" w:rsidRPr="008945A7" w:rsidRDefault="007149EA" w:rsidP="007149EA">
      <w:pPr>
        <w:pStyle w:val="4"/>
        <w:numPr>
          <w:ilvl w:val="0"/>
          <w:numId w:val="0"/>
        </w:numPr>
        <w:ind w:leftChars="200" w:left="1060" w:hangingChars="306" w:hanging="641"/>
      </w:pPr>
      <w:r w:rsidRPr="008945A7">
        <w:rPr>
          <w:rFonts w:hint="eastAsia"/>
        </w:rPr>
        <w:t>㉛　南種子町区域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24D4971"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681CF90" w14:textId="77777777" w:rsidR="007149EA" w:rsidRPr="008945A7" w:rsidRDefault="007149EA" w:rsidP="009C32FF">
            <w:pPr>
              <w:spacing w:after="40"/>
              <w:ind w:left="838"/>
            </w:pPr>
          </w:p>
        </w:tc>
        <w:tc>
          <w:tcPr>
            <w:tcW w:w="4210" w:type="dxa"/>
            <w:gridSpan w:val="5"/>
            <w:vAlign w:val="top"/>
          </w:tcPr>
          <w:p w14:paraId="2D0490BE" w14:textId="7294641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2331A32A" w14:textId="5CBDF90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176DE1B2"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A073CF5"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2BA52BA" w14:textId="2B6A7AA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1048D99"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6B9134D" w14:textId="0CD4E38D"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526606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C4CB9F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687FAB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9A96C2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3A63CA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B71A68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20DD33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079F70C0" w14:textId="77777777" w:rsidTr="00A6780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D7819FE"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38A052F" w14:textId="15E4A885"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0F5A2BB" w14:textId="53F367BF"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A70C4C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33A3F9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CA6655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68A7A2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97CB87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0BE14C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72F3AA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9EA134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F15E6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DBEB12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67809" w:rsidRPr="008945A7" w14:paraId="07591210" w14:textId="77777777" w:rsidTr="00A6780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AB53D16" w14:textId="77777777" w:rsidR="00A67809" w:rsidRPr="008945A7" w:rsidRDefault="00A67809" w:rsidP="00A67809">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F52578" w14:textId="4EEE8E75"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AB5A71" w14:textId="009CA79D"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B95F78" w14:textId="10D3FF6D"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903DD5" w14:textId="3DC680BA"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A0F9E9" w14:textId="1143D818"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A017D6" w14:textId="2A7CFE64"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BF75CA" w14:textId="368FE97E"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169955" w14:textId="14936533"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050847" w14:textId="4A7600EA"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1B60AF" w14:textId="2E2DCA8A"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r>
      <w:tr w:rsidR="00A67809" w:rsidRPr="008945A7" w14:paraId="717498AF" w14:textId="77777777" w:rsidTr="00A6780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F16A648" w14:textId="77777777" w:rsidR="00A67809" w:rsidRPr="008945A7" w:rsidRDefault="00A67809" w:rsidP="00A67809">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F61A62" w14:textId="32F92FBD"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65EEFC0" w14:textId="1CA934B6"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2083E7" w14:textId="237D581F"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70DEA7" w14:textId="14948111"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1A8D2D" w14:textId="3DC62581"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A6CF64" w14:textId="214E710A"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D6EF337" w14:textId="595351CA"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754E2F" w14:textId="78542D0D"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454CAC" w14:textId="59E05496"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9B3608" w14:textId="104AE987"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286</w:t>
            </w:r>
          </w:p>
        </w:tc>
      </w:tr>
      <w:tr w:rsidR="00A67809" w:rsidRPr="008945A7" w14:paraId="0F27DD86" w14:textId="77777777" w:rsidTr="00A6780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112723A" w14:textId="6E14E4DA" w:rsidR="00A67809" w:rsidRPr="008945A7" w:rsidRDefault="00A67809" w:rsidP="00A67809">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BB4F043" w14:textId="4BE4A899"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7722856" w14:textId="1E24C59C"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823799" w14:textId="1D69F4FF"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9B9F93" w14:textId="6B07E487"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45D70C" w14:textId="5D70B5A2"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57A420" w14:textId="197D29B9"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404561" w14:textId="71B66A55"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B26758" w14:textId="4D57F861"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334AEC" w14:textId="396879BB"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CE232A" w14:textId="04824CBA" w:rsidR="00A67809" w:rsidRPr="008945A7" w:rsidRDefault="00A67809" w:rsidP="00A6780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116</w:t>
            </w:r>
          </w:p>
        </w:tc>
      </w:tr>
    </w:tbl>
    <w:p w14:paraId="076A1A4D"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C7A0B5E"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C7FAD6E" w14:textId="23C22C39" w:rsidR="007149EA" w:rsidRPr="008945A7" w:rsidRDefault="007149EA" w:rsidP="009C32FF">
            <w:pPr>
              <w:spacing w:after="40"/>
              <w:ind w:left="838"/>
            </w:pPr>
          </w:p>
        </w:tc>
        <w:tc>
          <w:tcPr>
            <w:tcW w:w="4210" w:type="dxa"/>
            <w:gridSpan w:val="5"/>
            <w:vAlign w:val="top"/>
          </w:tcPr>
          <w:p w14:paraId="192D03F2" w14:textId="34CC9C5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6EFD0A1E" w14:textId="21F5585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1567C96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11319B2"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4CDA7F2" w14:textId="10E6434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0B0A024"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2FC6BE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8C378A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DF9218B" w14:textId="6114B1D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3988C12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E664E4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5D5EF9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B54EF4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46C9A4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619E8E6" w14:textId="77777777" w:rsidTr="00F20EE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9A61097"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2D75616" w14:textId="0821572B"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A0E4CA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1A07C0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4C276E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358406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BAB8A2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EDFF91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4164026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4BC3C5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463040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59DA1F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B5C118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F20EE9" w:rsidRPr="008945A7" w14:paraId="098262E7" w14:textId="77777777" w:rsidTr="00F20EE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B088C82" w14:textId="77777777" w:rsidR="00F20EE9" w:rsidRPr="008945A7" w:rsidRDefault="00F20EE9" w:rsidP="00F20EE9">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031F9C" w14:textId="6DE3AC33"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E068FB" w14:textId="326E26E3"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283FB3" w14:textId="34272350"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2079B1" w14:textId="140CB0D0"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E92F99" w14:textId="6B460A0D"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D3F88B" w14:textId="0835AFF6"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F2BEFE" w14:textId="7CE7E723"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95EF96" w14:textId="4692AEE5"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153B1C" w14:textId="00222DDE"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899769" w14:textId="37BF9D7F"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r>
      <w:tr w:rsidR="00F20EE9" w:rsidRPr="008945A7" w14:paraId="3902B12D" w14:textId="77777777" w:rsidTr="00F20EE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A18DD88" w14:textId="77777777" w:rsidR="00F20EE9" w:rsidRPr="008945A7" w:rsidRDefault="00F20EE9" w:rsidP="00F20EE9">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F78B4A" w14:textId="0EF8BC79"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1A76A66" w14:textId="77631E5C"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A9C710" w14:textId="35E2CA96"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467BF8" w14:textId="269A2F15"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0E93B0" w14:textId="02A48D20"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44A26E" w14:textId="4C6365AE"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318011E" w14:textId="1C409450"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EFCDB7" w14:textId="6631784B"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B3BBF3" w14:textId="53221436"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3E2448" w14:textId="6A10C3A3"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286</w:t>
            </w:r>
          </w:p>
        </w:tc>
      </w:tr>
      <w:tr w:rsidR="00F20EE9" w:rsidRPr="008945A7" w14:paraId="753DFCDE" w14:textId="77777777" w:rsidTr="00F20EE9">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753EF14" w14:textId="77777777" w:rsidR="00F20EE9" w:rsidRPr="008945A7" w:rsidRDefault="00F20EE9" w:rsidP="00F20EE9">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07A30A" w14:textId="26C7B3CA"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2068922" w14:textId="56492360"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C7904D" w14:textId="598EECC8"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F7C799" w14:textId="402D7A36"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B0F918" w14:textId="0A8E8DF2"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50F69F" w14:textId="7D52C9F3"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211F0A1" w14:textId="6C1A7C71"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49132E" w14:textId="543E729B"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717226" w14:textId="229BC3D8"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35139C" w14:textId="578C6D38" w:rsidR="00F20EE9" w:rsidRPr="008945A7" w:rsidRDefault="00F20EE9" w:rsidP="00F20EE9">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r>
    </w:tbl>
    <w:p w14:paraId="661ACF80"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0B912CD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D974F45" w14:textId="77777777" w:rsidR="007149EA" w:rsidRPr="008945A7" w:rsidRDefault="007149EA" w:rsidP="009C32FF">
            <w:pPr>
              <w:spacing w:after="40"/>
              <w:ind w:left="838"/>
            </w:pPr>
          </w:p>
        </w:tc>
        <w:tc>
          <w:tcPr>
            <w:tcW w:w="4210" w:type="dxa"/>
            <w:gridSpan w:val="5"/>
            <w:vAlign w:val="top"/>
          </w:tcPr>
          <w:p w14:paraId="20C8E7E1" w14:textId="51D55C4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5674661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4A7DB23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532B89E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48554DA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43DEC219"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B719216"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EFE445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B916C9D"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500B227"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6BF6A65"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8617192"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0D4EAF74"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0A74C12E" w14:textId="1F66EAD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C23C8E5"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E03B1A1" w14:textId="77777777" w:rsidTr="00F20EE9">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3C908CE"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263AADD"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49ECCEF"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B28AED5"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2C8228E"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E2811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6804C71"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3015E25"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EC3DDBB"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5B1E21CE"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C0A50" w:rsidRPr="008945A7" w14:paraId="4F945F63" w14:textId="77777777" w:rsidTr="00CC0A5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EC24680" w14:textId="77777777" w:rsidR="00CC0A50" w:rsidRPr="008945A7" w:rsidRDefault="00CC0A50" w:rsidP="00CC0A50">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17949C" w14:textId="599B4F37"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AD0508" w14:textId="0C749E92"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A6CE04" w14:textId="5C7F38DF"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3A1537" w14:textId="2FB08D74"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4CCDCC" w14:textId="6A2406D8"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160</w:t>
            </w:r>
          </w:p>
        </w:tc>
        <w:tc>
          <w:tcPr>
            <w:tcW w:w="842" w:type="dxa"/>
            <w:tcBorders>
              <w:top w:val="nil"/>
              <w:left w:val="single" w:sz="4" w:space="0" w:color="auto"/>
              <w:bottom w:val="nil"/>
            </w:tcBorders>
            <w:vAlign w:val="top"/>
          </w:tcPr>
          <w:p w14:paraId="7B7FFDBF"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836854A" w14:textId="77777777" w:rsidR="00CC0A50" w:rsidRPr="008945A7" w:rsidRDefault="00CC0A50" w:rsidP="00CC0A50">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A4604B" w14:textId="2DF6E4CB"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630EF330"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C0A50" w:rsidRPr="008945A7" w14:paraId="710C057C" w14:textId="77777777" w:rsidTr="00CC0A5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A1C48D6" w14:textId="77777777" w:rsidR="00CC0A50" w:rsidRPr="008945A7" w:rsidRDefault="00CC0A50" w:rsidP="00CC0A50">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22F47C" w14:textId="1A89AAFE"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A0A2279" w14:textId="2E719A49"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D9454F" w14:textId="31C51EF7"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44E13B" w14:textId="5C7D71CD"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818619" w14:textId="7D2CFE97"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286</w:t>
            </w:r>
          </w:p>
        </w:tc>
        <w:tc>
          <w:tcPr>
            <w:tcW w:w="842" w:type="dxa"/>
            <w:tcBorders>
              <w:top w:val="nil"/>
              <w:left w:val="single" w:sz="4" w:space="0" w:color="auto"/>
              <w:bottom w:val="nil"/>
            </w:tcBorders>
            <w:vAlign w:val="top"/>
          </w:tcPr>
          <w:p w14:paraId="7C025BF9"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18F5912" w14:textId="77777777" w:rsidR="00CC0A50" w:rsidRPr="008945A7" w:rsidRDefault="00CC0A50" w:rsidP="00CC0A50">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58B385" w14:textId="5B2A507F"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2CEBE70F"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CC0A50" w:rsidRPr="008945A7" w14:paraId="318993E3" w14:textId="77777777" w:rsidTr="00CC0A5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53B5A7C" w14:textId="77777777" w:rsidR="00CC0A50" w:rsidRPr="008945A7" w:rsidRDefault="00CC0A50" w:rsidP="00CC0A50">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0B2B61" w14:textId="4344363F"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48BE41C" w14:textId="2AE1F17E"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BABEAC" w14:textId="74F9FE1E"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3189D1" w14:textId="732892CB"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80D108" w14:textId="385E1E5F"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126</w:t>
            </w:r>
          </w:p>
        </w:tc>
        <w:tc>
          <w:tcPr>
            <w:tcW w:w="842" w:type="dxa"/>
            <w:tcBorders>
              <w:top w:val="nil"/>
              <w:left w:val="single" w:sz="4" w:space="0" w:color="auto"/>
              <w:bottom w:val="single" w:sz="4" w:space="0" w:color="FFFFFF" w:themeColor="background1"/>
            </w:tcBorders>
            <w:vAlign w:val="top"/>
          </w:tcPr>
          <w:p w14:paraId="3BE007A5"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C921E2F" w14:textId="77777777" w:rsidR="00CC0A50" w:rsidRPr="008945A7" w:rsidRDefault="00CC0A50" w:rsidP="00CC0A50">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9CB15D" w14:textId="34364152" w:rsidR="00CC0A50" w:rsidRPr="008945A7" w:rsidRDefault="00CC0A50" w:rsidP="00CC0A5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124D10C8" w14:textId="77777777" w:rsidR="00CC0A50" w:rsidRPr="008945A7" w:rsidRDefault="00CC0A50" w:rsidP="00CC0A50">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05FB2D08" w14:textId="77777777" w:rsidR="007149EA" w:rsidRPr="008945A7" w:rsidRDefault="007149EA" w:rsidP="007149EA"/>
    <w:p w14:paraId="33A93BA7" w14:textId="1AEFAFEA" w:rsidR="007149EA" w:rsidRPr="008945A7" w:rsidRDefault="007149EA" w:rsidP="007149EA">
      <w:pPr>
        <w:pStyle w:val="4"/>
        <w:numPr>
          <w:ilvl w:val="0"/>
          <w:numId w:val="0"/>
        </w:numPr>
        <w:ind w:leftChars="200" w:left="1060" w:hangingChars="306" w:hanging="641"/>
      </w:pPr>
      <w:r w:rsidRPr="008945A7">
        <w:rPr>
          <w:rFonts w:hint="eastAsia"/>
        </w:rPr>
        <w:t>㉜　屋久島町区域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8E0577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E624311" w14:textId="77777777" w:rsidR="007149EA" w:rsidRPr="008945A7" w:rsidRDefault="007149EA" w:rsidP="009C32FF">
            <w:pPr>
              <w:spacing w:after="40"/>
              <w:ind w:left="838"/>
            </w:pPr>
          </w:p>
        </w:tc>
        <w:tc>
          <w:tcPr>
            <w:tcW w:w="4210" w:type="dxa"/>
            <w:gridSpan w:val="5"/>
            <w:vAlign w:val="top"/>
          </w:tcPr>
          <w:p w14:paraId="1AB3D55E" w14:textId="5CCF1AB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000D4A19" w14:textId="3AC406E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074287AA"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188DE93"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ACFB38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D27B2C9"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702BA4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EB25B1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B5E4F7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C1B393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B6F84B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042689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EB3777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5FA1D4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19F4179" w14:textId="77777777" w:rsidTr="009F114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E5B27D4"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A13A3CB" w14:textId="61B48C7F"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E7F69ED" w14:textId="49B0B8EE"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90F985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6551DE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A67D80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CD7E44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015D605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644EC3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D28318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A0040F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6C8029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217442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9F1148" w:rsidRPr="008945A7" w14:paraId="5F703EB2" w14:textId="77777777" w:rsidTr="009F114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59F919A" w14:textId="77777777" w:rsidR="009F1148" w:rsidRPr="008945A7" w:rsidRDefault="009F1148" w:rsidP="009F1148">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A1A833" w14:textId="3C8D2C18"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BE6BB2" w14:textId="7710D000"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3643DD" w14:textId="7201331A"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D6319A" w14:textId="623B6C5E"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39C33F" w14:textId="082F6B32"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045414" w14:textId="362907AC"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1A5769" w14:textId="3B969418"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98304F" w14:textId="417D3E02"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822663" w14:textId="087213CA"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0755B8" w14:textId="60AD928B"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266</w:t>
            </w:r>
          </w:p>
        </w:tc>
      </w:tr>
      <w:tr w:rsidR="009F1148" w:rsidRPr="008945A7" w14:paraId="6820934E" w14:textId="77777777" w:rsidTr="009F114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0221E1C" w14:textId="77777777" w:rsidR="009F1148" w:rsidRPr="008945A7" w:rsidRDefault="009F1148" w:rsidP="009F1148">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EA0424" w14:textId="70D41191"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7ADCF8B" w14:textId="12B2E27D"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FFC1A5" w14:textId="7B91D146"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B4889E" w14:textId="0A64A1D8"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E9FFA6" w14:textId="3F06BF4D"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016384" w14:textId="08C9D998"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B537B1F" w14:textId="42AD4C53"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A728A2" w14:textId="32E528BD"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CE968E" w14:textId="11426D7D"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72BF45" w14:textId="08F63381"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326</w:t>
            </w:r>
          </w:p>
        </w:tc>
      </w:tr>
      <w:tr w:rsidR="009F1148" w:rsidRPr="008945A7" w14:paraId="25E664C4" w14:textId="77777777" w:rsidTr="009F114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4BFFDFD" w14:textId="77777777" w:rsidR="009F1148" w:rsidRPr="008945A7" w:rsidRDefault="009F1148" w:rsidP="009F1148">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7FA6E8" w14:textId="12463E3E"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032DD83" w14:textId="2BCE9DA0"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68AC27" w14:textId="007FA77C"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A12B89" w14:textId="55E9CAE5"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10070E" w14:textId="41AE6D49"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EB6739" w14:textId="2302B64F"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CE3C5F4" w14:textId="3A18AAB9"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2E1016" w14:textId="2746E17E"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2BEBCA" w14:textId="2F9C50FC"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018F62" w14:textId="750289E4"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r>
    </w:tbl>
    <w:p w14:paraId="12B47598" w14:textId="64C4F84E"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EB38F4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00FF926" w14:textId="77777777" w:rsidR="007149EA" w:rsidRPr="008945A7" w:rsidRDefault="007149EA" w:rsidP="009C32FF">
            <w:pPr>
              <w:spacing w:after="40"/>
              <w:ind w:left="838"/>
            </w:pPr>
          </w:p>
        </w:tc>
        <w:tc>
          <w:tcPr>
            <w:tcW w:w="4210" w:type="dxa"/>
            <w:gridSpan w:val="5"/>
            <w:vAlign w:val="top"/>
          </w:tcPr>
          <w:p w14:paraId="6FD5F1BB" w14:textId="102F876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8B2663" w:rsidRPr="008945A7">
              <w:rPr>
                <w:rFonts w:hint="eastAsia"/>
              </w:rPr>
              <w:t>9</w:t>
            </w:r>
            <w:r w:rsidRPr="008945A7">
              <w:rPr>
                <w:rFonts w:hint="eastAsia"/>
              </w:rPr>
              <w:t>年度）</w:t>
            </w:r>
          </w:p>
        </w:tc>
        <w:tc>
          <w:tcPr>
            <w:tcW w:w="4210" w:type="dxa"/>
            <w:gridSpan w:val="5"/>
          </w:tcPr>
          <w:p w14:paraId="7DA78558" w14:textId="407B369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342D157D"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98BAE6A"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EAF17B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E2E7179"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6C3F132" w14:textId="10F4E1F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608D48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BCDC57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01E17B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D80900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821965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B9141E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E99FA8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4FDDDE5" w14:textId="77777777" w:rsidTr="009F114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09E2D55"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F3DF65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71F2C2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1ED02B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C8E3C0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7A2146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FF5021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55EFEC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86210C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52BA54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671351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0F97F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44BC6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9F1148" w:rsidRPr="008945A7" w14:paraId="3D39C5D5" w14:textId="77777777" w:rsidTr="009F114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A365F6D" w14:textId="77777777" w:rsidR="009F1148" w:rsidRPr="008945A7" w:rsidRDefault="009F1148" w:rsidP="009F1148">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F7AC24" w14:textId="31883524"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93CF3A" w14:textId="237BF307"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8197FE" w14:textId="29CE683E"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B0E6C2" w14:textId="06F9D89F"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917837" w14:textId="776CB6D5"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BDCAB9" w14:textId="758B30D2"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16CE88" w14:textId="7173D412"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FE2182" w14:textId="06FAF191"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58337F" w14:textId="2397596A"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BC5C9E" w14:textId="4D52BCA2"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243</w:t>
            </w:r>
          </w:p>
        </w:tc>
      </w:tr>
      <w:tr w:rsidR="009F1148" w:rsidRPr="008945A7" w14:paraId="377F0F16" w14:textId="77777777" w:rsidTr="009F114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C674B33" w14:textId="77777777" w:rsidR="009F1148" w:rsidRPr="008945A7" w:rsidRDefault="009F1148" w:rsidP="009F1148">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BCE707" w14:textId="0B05ACC4"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6F7C8FD" w14:textId="73C18BD4"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E67CC1" w14:textId="1A8251A6"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4CF910" w14:textId="02A1D4BC"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FBCBE1" w14:textId="40F8D15F"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C95452" w14:textId="1D4EABD6"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2B4C8F8" w14:textId="6E22F201"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8EC39B" w14:textId="321B30E0"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F318A2" w14:textId="17CAC819"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04B421" w14:textId="7BEC9CDE"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277</w:t>
            </w:r>
          </w:p>
        </w:tc>
      </w:tr>
      <w:tr w:rsidR="009F1148" w:rsidRPr="008945A7" w14:paraId="1C8DFB53" w14:textId="77777777" w:rsidTr="009F114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0728235" w14:textId="77777777" w:rsidR="009F1148" w:rsidRPr="008945A7" w:rsidRDefault="009F1148" w:rsidP="009F1148">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F9DC1B" w14:textId="3AF236E7"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37DE223" w14:textId="79311514"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590287" w14:textId="5FB32340"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C2B627" w14:textId="4D09D785"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D2F074" w14:textId="7F482E5E"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5F5666" w14:textId="06EE1264"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B82731A" w14:textId="76444112"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868370" w14:textId="7F732515"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6D351B" w14:textId="034166B7"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9B2959" w14:textId="5D87675E" w:rsidR="009F1148" w:rsidRPr="008945A7" w:rsidRDefault="009F1148" w:rsidP="009F114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r>
    </w:tbl>
    <w:p w14:paraId="0DEF5747"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26F62541"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1F3F425" w14:textId="77777777" w:rsidR="007149EA" w:rsidRPr="008945A7" w:rsidRDefault="007149EA" w:rsidP="009C32FF">
            <w:pPr>
              <w:spacing w:after="40"/>
              <w:ind w:left="838"/>
            </w:pPr>
          </w:p>
        </w:tc>
        <w:tc>
          <w:tcPr>
            <w:tcW w:w="4210" w:type="dxa"/>
            <w:gridSpan w:val="5"/>
            <w:vAlign w:val="top"/>
          </w:tcPr>
          <w:p w14:paraId="76E9EF81" w14:textId="168D3AD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8B2663" w:rsidRPr="008945A7">
              <w:rPr>
                <w:rFonts w:hint="eastAsia"/>
              </w:rPr>
              <w:t>1</w:t>
            </w:r>
            <w:r w:rsidR="008B2663" w:rsidRPr="008945A7">
              <w:t>1</w:t>
            </w:r>
            <w:r w:rsidRPr="008945A7">
              <w:rPr>
                <w:rFonts w:hint="eastAsia"/>
              </w:rPr>
              <w:t>年度）</w:t>
            </w:r>
          </w:p>
        </w:tc>
        <w:tc>
          <w:tcPr>
            <w:tcW w:w="842" w:type="dxa"/>
            <w:tcBorders>
              <w:top w:val="nil"/>
              <w:bottom w:val="nil"/>
              <w:right w:val="nil"/>
            </w:tcBorders>
          </w:tcPr>
          <w:p w14:paraId="07960D5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2289B42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17D1A40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608D475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501D46E4"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BFFE9E2"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3BC5094"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A6C108F"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EC43322"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7EAA2DA"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F7656A5"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9E6BC6D"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6CC40810" w14:textId="4128F956"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7764AB8"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50963132" w14:textId="77777777" w:rsidTr="009F114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E356EB3"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2E482A6"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374E7EF"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6F27632"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EAD22C0"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31AD746"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7C162C2"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30F68D83"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6E6484F9"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14E36BA"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D2B7F" w:rsidRPr="008945A7" w14:paraId="03D630B9" w14:textId="77777777" w:rsidTr="002D2B7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CEA2AC6" w14:textId="77777777" w:rsidR="002D2B7F" w:rsidRPr="008945A7" w:rsidRDefault="002D2B7F" w:rsidP="002D2B7F">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77BF14" w14:textId="2F042D77"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EA313D" w14:textId="154AD0BE"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6FDC3C" w14:textId="37777CDB"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60B2EE" w14:textId="08915FD1"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BD12BB" w14:textId="733B10C6"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c>
          <w:tcPr>
            <w:tcW w:w="842" w:type="dxa"/>
            <w:tcBorders>
              <w:top w:val="nil"/>
              <w:left w:val="single" w:sz="4" w:space="0" w:color="auto"/>
              <w:bottom w:val="nil"/>
            </w:tcBorders>
            <w:vAlign w:val="top"/>
          </w:tcPr>
          <w:p w14:paraId="5784413C"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7C78892" w14:textId="77777777" w:rsidR="002D2B7F" w:rsidRPr="008945A7" w:rsidRDefault="002D2B7F" w:rsidP="002D2B7F">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CF007D" w14:textId="6EC2336E"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7C527EC4"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D2B7F" w:rsidRPr="008945A7" w14:paraId="68EE29A1" w14:textId="77777777" w:rsidTr="002D2B7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B17E513" w14:textId="77777777" w:rsidR="002D2B7F" w:rsidRPr="008945A7" w:rsidRDefault="002D2B7F" w:rsidP="002D2B7F">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BBE8C2" w14:textId="521943CE"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9DD5908" w14:textId="2E4B2508"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AD59CD" w14:textId="70CD778B"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5AFBC4" w14:textId="041A7A2E"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79766D" w14:textId="2325760E"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265</w:t>
            </w:r>
          </w:p>
        </w:tc>
        <w:tc>
          <w:tcPr>
            <w:tcW w:w="842" w:type="dxa"/>
            <w:tcBorders>
              <w:top w:val="nil"/>
              <w:left w:val="single" w:sz="4" w:space="0" w:color="auto"/>
              <w:bottom w:val="nil"/>
            </w:tcBorders>
            <w:vAlign w:val="top"/>
          </w:tcPr>
          <w:p w14:paraId="5BC126D6"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BFBC7AC" w14:textId="77777777" w:rsidR="002D2B7F" w:rsidRPr="008945A7" w:rsidRDefault="002D2B7F" w:rsidP="002D2B7F">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27C27D" w14:textId="36BCE651"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015D0750"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D2B7F" w:rsidRPr="008945A7" w14:paraId="74E8A716" w14:textId="77777777" w:rsidTr="002D2B7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3BFEDB8" w14:textId="77777777" w:rsidR="002D2B7F" w:rsidRPr="008945A7" w:rsidRDefault="002D2B7F" w:rsidP="002D2B7F">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0F5DD2" w14:textId="6CAB43F9"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98F210B" w14:textId="015B9AA0"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F3A873" w14:textId="01D0DC77"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91E438" w14:textId="41F058D2"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ED2B22" w14:textId="6ACB7F44"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nil"/>
              <w:left w:val="single" w:sz="4" w:space="0" w:color="auto"/>
              <w:bottom w:val="single" w:sz="4" w:space="0" w:color="FFFFFF" w:themeColor="background1"/>
            </w:tcBorders>
            <w:vAlign w:val="top"/>
          </w:tcPr>
          <w:p w14:paraId="789CB2AE"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E7FBCD1" w14:textId="77777777" w:rsidR="002D2B7F" w:rsidRPr="008945A7" w:rsidRDefault="002D2B7F" w:rsidP="002D2B7F">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7B5E49" w14:textId="2FF4C29D"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18DD17D9"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1C5EED3B" w14:textId="1BD52BFC" w:rsidR="00B001E6" w:rsidRPr="008945A7" w:rsidRDefault="00B001E6" w:rsidP="007149EA"/>
    <w:p w14:paraId="5C0529CD" w14:textId="77777777" w:rsidR="00B001E6" w:rsidRPr="008945A7" w:rsidRDefault="00B001E6">
      <w:pPr>
        <w:widowControl/>
        <w:snapToGrid/>
        <w:jc w:val="left"/>
      </w:pPr>
      <w:r w:rsidRPr="008945A7">
        <w:br w:type="page"/>
      </w:r>
    </w:p>
    <w:p w14:paraId="00BFBC31" w14:textId="6DF6DE7B" w:rsidR="007149EA" w:rsidRPr="008945A7" w:rsidRDefault="007149EA" w:rsidP="007149EA">
      <w:pPr>
        <w:pStyle w:val="4"/>
        <w:numPr>
          <w:ilvl w:val="0"/>
          <w:numId w:val="0"/>
        </w:numPr>
        <w:ind w:leftChars="200" w:left="1060" w:hangingChars="306" w:hanging="641"/>
      </w:pPr>
      <w:r w:rsidRPr="008945A7">
        <w:rPr>
          <w:rFonts w:hint="eastAsia"/>
        </w:rPr>
        <w:t>㉝　大和村区域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6A43EB1"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6A3496A" w14:textId="0C1B8603" w:rsidR="007149EA" w:rsidRPr="008945A7" w:rsidRDefault="007149EA" w:rsidP="009C32FF">
            <w:pPr>
              <w:spacing w:after="40"/>
              <w:ind w:left="838"/>
            </w:pPr>
          </w:p>
        </w:tc>
        <w:tc>
          <w:tcPr>
            <w:tcW w:w="4210" w:type="dxa"/>
            <w:gridSpan w:val="5"/>
            <w:vAlign w:val="top"/>
          </w:tcPr>
          <w:p w14:paraId="51444864" w14:textId="6241E55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8B2663" w:rsidRPr="008945A7">
              <w:rPr>
                <w:rFonts w:hint="eastAsia"/>
              </w:rPr>
              <w:t>7</w:t>
            </w:r>
            <w:r w:rsidRPr="008945A7">
              <w:rPr>
                <w:rFonts w:hint="eastAsia"/>
              </w:rPr>
              <w:t>年度）</w:t>
            </w:r>
          </w:p>
        </w:tc>
        <w:tc>
          <w:tcPr>
            <w:tcW w:w="4210" w:type="dxa"/>
            <w:gridSpan w:val="5"/>
          </w:tcPr>
          <w:p w14:paraId="439A0450" w14:textId="058F020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8B2663" w:rsidRPr="008945A7">
              <w:rPr>
                <w:rFonts w:hint="eastAsia"/>
              </w:rPr>
              <w:t>8</w:t>
            </w:r>
            <w:r w:rsidRPr="008945A7">
              <w:rPr>
                <w:rFonts w:hint="eastAsia"/>
              </w:rPr>
              <w:t>年度）</w:t>
            </w:r>
          </w:p>
        </w:tc>
      </w:tr>
      <w:tr w:rsidR="007149EA" w:rsidRPr="008945A7" w14:paraId="5830D08A"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605C6AB"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6A37B1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8B51910" w14:textId="234F0573"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68F4524" w14:textId="46FB602E"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15C571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E86AFA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00C80E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AB976B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80CBDD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BDC067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2F1254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C819181" w14:textId="77777777" w:rsidTr="00EF3C94">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3BD289B"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ACBA06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0D6081B" w14:textId="48C6D14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E01C88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577B3C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C3871A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C6CA20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E91C82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9B77A0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ED1F2F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762574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2BA1F9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959FE6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A602F5" w:rsidRPr="008945A7" w14:paraId="13C40E7F" w14:textId="77777777" w:rsidTr="00EF3C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1B7E4C5" w14:textId="77777777" w:rsidR="00A602F5" w:rsidRPr="008945A7" w:rsidRDefault="00A602F5" w:rsidP="00A602F5">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D02A6A" w14:textId="1B1A4926"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F7FDF9" w14:textId="54046A0A"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D70EA6" w14:textId="6371FE07"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59E44D" w14:textId="41B3B659"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982A52" w14:textId="6231F68C"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9C8F83" w14:textId="01C4AE93"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3A7B05" w14:textId="079B614E"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8E2DE9" w14:textId="212513ED"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83F4E0" w14:textId="376F2E01"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55F5D1" w14:textId="48F5073C"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w:t>
            </w:r>
          </w:p>
        </w:tc>
      </w:tr>
      <w:tr w:rsidR="00A602F5" w:rsidRPr="008945A7" w14:paraId="08FC76B9" w14:textId="77777777" w:rsidTr="00EF3C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36CE11F" w14:textId="77777777" w:rsidR="00A602F5" w:rsidRPr="008945A7" w:rsidRDefault="00A602F5" w:rsidP="00A602F5">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054AEF" w14:textId="1A82B6BF"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D18A982" w14:textId="23A98924"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2BD5A4" w14:textId="053257F9"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AFC042" w14:textId="0FC2F1AE"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6F68FD" w14:textId="5829AFBE"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1B708D" w14:textId="2B895E1D"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B9A55E" w14:textId="4FEC49FD"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09E050" w14:textId="2E75653E"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EF3CC0" w14:textId="3B358E3A"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FA4380" w14:textId="1C058BF8"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r>
      <w:tr w:rsidR="00A602F5" w:rsidRPr="008945A7" w14:paraId="6E436CBD" w14:textId="77777777" w:rsidTr="00EF3C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8634CEE" w14:textId="77777777" w:rsidR="00A602F5" w:rsidRPr="008945A7" w:rsidRDefault="00A602F5" w:rsidP="00A602F5">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8B295D" w14:textId="2FF2FF9E"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BECC00" w14:textId="18452046"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A4CF2D" w14:textId="5E3FBC4F"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ACCD83" w14:textId="715A716B"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54DE1A" w14:textId="58CEE3BC"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D9582C" w14:textId="6565D391"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F1869D2" w14:textId="0E724170"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A09554" w14:textId="06AC68E1"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8D6AB1" w14:textId="7FAB779C"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42E477" w14:textId="7C516469" w:rsidR="00A602F5" w:rsidRPr="008945A7" w:rsidRDefault="00A602F5" w:rsidP="00A602F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r>
    </w:tbl>
    <w:p w14:paraId="2BAF81C0"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74FA28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7117C98" w14:textId="77777777" w:rsidR="007149EA" w:rsidRPr="008945A7" w:rsidRDefault="007149EA" w:rsidP="009C32FF">
            <w:pPr>
              <w:spacing w:after="40"/>
              <w:ind w:left="838"/>
            </w:pPr>
          </w:p>
        </w:tc>
        <w:tc>
          <w:tcPr>
            <w:tcW w:w="4210" w:type="dxa"/>
            <w:gridSpan w:val="5"/>
            <w:vAlign w:val="top"/>
          </w:tcPr>
          <w:p w14:paraId="44E57E87" w14:textId="0C12D0B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1D4001" w:rsidRPr="008945A7">
              <w:rPr>
                <w:rFonts w:hint="eastAsia"/>
              </w:rPr>
              <w:t>9</w:t>
            </w:r>
            <w:r w:rsidRPr="008945A7">
              <w:rPr>
                <w:rFonts w:hint="eastAsia"/>
              </w:rPr>
              <w:t>年度）</w:t>
            </w:r>
          </w:p>
        </w:tc>
        <w:tc>
          <w:tcPr>
            <w:tcW w:w="4210" w:type="dxa"/>
            <w:gridSpan w:val="5"/>
          </w:tcPr>
          <w:p w14:paraId="3333DA6F" w14:textId="3453C4C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8B2663" w:rsidRPr="008945A7">
              <w:rPr>
                <w:rFonts w:hint="eastAsia"/>
              </w:rPr>
              <w:t>1</w:t>
            </w:r>
            <w:r w:rsidR="008B2663" w:rsidRPr="008945A7">
              <w:t>0</w:t>
            </w:r>
            <w:r w:rsidRPr="008945A7">
              <w:rPr>
                <w:rFonts w:hint="eastAsia"/>
              </w:rPr>
              <w:t>年度）</w:t>
            </w:r>
          </w:p>
        </w:tc>
      </w:tr>
      <w:tr w:rsidR="007149EA" w:rsidRPr="008945A7" w14:paraId="60C1875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51BC6F9"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5AD30C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035E325"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E57BE8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7355B2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4F772CF" w14:textId="274A17E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3FC688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542201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4D4E1A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5E277D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2C1C9D0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97B37CA" w14:textId="77777777" w:rsidTr="00EF3C94">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B71CDF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7F8B51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B47D3C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D952BE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EC1FAE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2C2924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D71C5D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0C0B1F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B77FBD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504457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FEA879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3610BD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D0F27E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F3C94" w:rsidRPr="008945A7" w14:paraId="09235B8E" w14:textId="77777777" w:rsidTr="00EF3C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7181CEC" w14:textId="77777777" w:rsidR="00EF3C94" w:rsidRPr="008945A7" w:rsidRDefault="00EF3C94" w:rsidP="00EF3C94">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1A49B9" w14:textId="3E2F998B"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8B1CB2" w14:textId="11678F7B"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D88E02" w14:textId="675B9484"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CCEF84" w14:textId="0221945B"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0D807C" w14:textId="3DB07B9C"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06CD51" w14:textId="575C173A"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FF8614" w14:textId="6285A4C7"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C7653D" w14:textId="3546858A"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83A2EF" w14:textId="0C2B25F9"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0E997E" w14:textId="6E54AB98"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w:t>
            </w:r>
          </w:p>
        </w:tc>
      </w:tr>
      <w:tr w:rsidR="00EF3C94" w:rsidRPr="008945A7" w14:paraId="41CD2528" w14:textId="77777777" w:rsidTr="00EF3C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C7C15D4" w14:textId="77777777" w:rsidR="00EF3C94" w:rsidRPr="008945A7" w:rsidRDefault="00EF3C94" w:rsidP="00EF3C94">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5E252E" w14:textId="7C5A2642"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9C53445" w14:textId="297A9F39"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731DC0" w14:textId="57778265"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490AB2" w14:textId="0194104E"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2C0E20" w14:textId="10C46D7A"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26DC0F" w14:textId="12931E80"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7D4FDCB" w14:textId="3105DAA2"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19467C" w14:textId="700520EF"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B1F8E8" w14:textId="5833A2C1"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A6D1D8" w14:textId="6A360002"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r>
      <w:tr w:rsidR="00EF3C94" w:rsidRPr="008945A7" w14:paraId="28CB6B34" w14:textId="77777777" w:rsidTr="00EF3C9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61759A0" w14:textId="77777777" w:rsidR="00EF3C94" w:rsidRPr="008945A7" w:rsidRDefault="00EF3C94" w:rsidP="00EF3C94">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D6571E" w14:textId="284ED3AE"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1D90DD0" w14:textId="731B8F07"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F3BE68" w14:textId="6D0EAD7B"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DC4717" w14:textId="24B78B8F"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A016BF" w14:textId="157A00DD"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956B9C" w14:textId="371A91F4"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F4E31CA" w14:textId="115DFF48"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D8DE5C" w14:textId="38F830C4"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D7504E" w14:textId="01883AEF"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3094DA" w14:textId="3CCFD15F" w:rsidR="00EF3C94" w:rsidRPr="008945A7" w:rsidRDefault="00EF3C94" w:rsidP="00EF3C9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r>
    </w:tbl>
    <w:p w14:paraId="1EDC750C"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472D4BE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A8307F5" w14:textId="77777777" w:rsidR="007149EA" w:rsidRPr="008945A7" w:rsidRDefault="007149EA" w:rsidP="009C32FF">
            <w:pPr>
              <w:spacing w:after="40"/>
              <w:ind w:left="838"/>
            </w:pPr>
          </w:p>
        </w:tc>
        <w:tc>
          <w:tcPr>
            <w:tcW w:w="4210" w:type="dxa"/>
            <w:gridSpan w:val="5"/>
            <w:vAlign w:val="top"/>
          </w:tcPr>
          <w:p w14:paraId="5FD4F720" w14:textId="0F1C123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1D4001" w:rsidRPr="008945A7">
              <w:rPr>
                <w:rFonts w:hint="eastAsia"/>
              </w:rPr>
              <w:t>1</w:t>
            </w:r>
            <w:r w:rsidR="001D4001" w:rsidRPr="008945A7">
              <w:t>1</w:t>
            </w:r>
            <w:r w:rsidRPr="008945A7">
              <w:rPr>
                <w:rFonts w:hint="eastAsia"/>
              </w:rPr>
              <w:t>年度）</w:t>
            </w:r>
          </w:p>
        </w:tc>
        <w:tc>
          <w:tcPr>
            <w:tcW w:w="842" w:type="dxa"/>
            <w:tcBorders>
              <w:top w:val="nil"/>
              <w:bottom w:val="nil"/>
              <w:right w:val="nil"/>
            </w:tcBorders>
          </w:tcPr>
          <w:p w14:paraId="08197E8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517330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760E037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12A7B73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190937C3"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FC55487"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0488BB2"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A23FE89"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1E8A391"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4D7A454"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FC7FC42"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362576B3"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0F515339" w14:textId="0802C434"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DF271EC"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3D7FDE45" w14:textId="77777777" w:rsidTr="00584F6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1AD0331"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5602FFD"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61DD7CC"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1EC939E"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BE7B41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F4D031"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4E3BFB0"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03DC59C"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0253FE89"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B5881FE"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D2B7F" w:rsidRPr="008945A7" w14:paraId="4A8F9A3F" w14:textId="77777777" w:rsidTr="002D2B7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D7EC452" w14:textId="77777777" w:rsidR="002D2B7F" w:rsidRPr="008945A7" w:rsidRDefault="002D2B7F" w:rsidP="002D2B7F">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3E7407" w14:textId="0E999929"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F5FC4B" w14:textId="40E22390"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DCBB96" w14:textId="15305C23"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154A87" w14:textId="15C54B56"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D8D923" w14:textId="782F20C9"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w:t>
            </w:r>
          </w:p>
        </w:tc>
        <w:tc>
          <w:tcPr>
            <w:tcW w:w="842" w:type="dxa"/>
            <w:tcBorders>
              <w:top w:val="nil"/>
              <w:left w:val="single" w:sz="4" w:space="0" w:color="auto"/>
              <w:bottom w:val="nil"/>
            </w:tcBorders>
            <w:vAlign w:val="top"/>
          </w:tcPr>
          <w:p w14:paraId="200EE11E"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5DF07B9" w14:textId="77777777" w:rsidR="002D2B7F" w:rsidRPr="008945A7" w:rsidRDefault="002D2B7F" w:rsidP="002D2B7F">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383D85" w14:textId="6B2583A5"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709CCDC9"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D2B7F" w:rsidRPr="008945A7" w14:paraId="3AF19105" w14:textId="77777777" w:rsidTr="002D2B7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21D310B" w14:textId="77777777" w:rsidR="002D2B7F" w:rsidRPr="008945A7" w:rsidRDefault="002D2B7F" w:rsidP="002D2B7F">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EF116B" w14:textId="64FD21DA"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27C05F9" w14:textId="5E089E95"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FDF29A" w14:textId="4305E348"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50F348" w14:textId="4C989EA2"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91FC60" w14:textId="2CDE05F9"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nil"/>
              <w:left w:val="single" w:sz="4" w:space="0" w:color="auto"/>
              <w:bottom w:val="nil"/>
            </w:tcBorders>
            <w:vAlign w:val="top"/>
          </w:tcPr>
          <w:p w14:paraId="5A8BEC61"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4F828AB" w14:textId="77777777" w:rsidR="002D2B7F" w:rsidRPr="008945A7" w:rsidRDefault="002D2B7F" w:rsidP="002D2B7F">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3D0361" w14:textId="1BFBDEC0"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62B7A994"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D2B7F" w:rsidRPr="008945A7" w14:paraId="6B0D36F1" w14:textId="77777777" w:rsidTr="002D2B7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0554920" w14:textId="77777777" w:rsidR="002D2B7F" w:rsidRPr="008945A7" w:rsidRDefault="002D2B7F" w:rsidP="002D2B7F">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E3486F" w14:textId="4D7F250F"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45EB52D" w14:textId="21BD7C34"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593392" w14:textId="663EFF87"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1C5908" w14:textId="6EDAB19C"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905E73" w14:textId="6832DCB6"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nil"/>
              <w:left w:val="single" w:sz="4" w:space="0" w:color="auto"/>
              <w:bottom w:val="single" w:sz="4" w:space="0" w:color="FFFFFF" w:themeColor="background1"/>
            </w:tcBorders>
            <w:vAlign w:val="top"/>
          </w:tcPr>
          <w:p w14:paraId="508433C0"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AC21BA5" w14:textId="77777777" w:rsidR="002D2B7F" w:rsidRPr="008945A7" w:rsidRDefault="002D2B7F" w:rsidP="002D2B7F">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AB936A" w14:textId="32D736CC" w:rsidR="002D2B7F" w:rsidRPr="008945A7" w:rsidRDefault="002D2B7F" w:rsidP="002D2B7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6842F065" w14:textId="77777777" w:rsidR="002D2B7F" w:rsidRPr="008945A7" w:rsidRDefault="002D2B7F" w:rsidP="002D2B7F">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7501BD19" w14:textId="77777777" w:rsidR="007149EA" w:rsidRPr="008945A7" w:rsidRDefault="007149EA" w:rsidP="007149EA"/>
    <w:p w14:paraId="2E3A6D45" w14:textId="4607ADC0" w:rsidR="007149EA" w:rsidRPr="008945A7" w:rsidRDefault="007149EA" w:rsidP="007149EA">
      <w:pPr>
        <w:pStyle w:val="4"/>
        <w:numPr>
          <w:ilvl w:val="0"/>
          <w:numId w:val="0"/>
        </w:numPr>
        <w:ind w:leftChars="200" w:left="1060" w:hangingChars="306" w:hanging="641"/>
      </w:pPr>
      <w:r w:rsidRPr="008945A7">
        <w:rPr>
          <w:rFonts w:hint="eastAsia"/>
        </w:rPr>
        <w:t>㉞　宇検村区域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E1C87C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27EAA5D" w14:textId="77777777" w:rsidR="007149EA" w:rsidRPr="008945A7" w:rsidRDefault="007149EA" w:rsidP="009C32FF">
            <w:pPr>
              <w:spacing w:after="40"/>
              <w:ind w:left="838"/>
            </w:pPr>
          </w:p>
        </w:tc>
        <w:tc>
          <w:tcPr>
            <w:tcW w:w="4210" w:type="dxa"/>
            <w:gridSpan w:val="5"/>
            <w:vAlign w:val="top"/>
          </w:tcPr>
          <w:p w14:paraId="205A7167" w14:textId="39616EB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BC2383" w:rsidRPr="008945A7">
              <w:rPr>
                <w:rFonts w:hint="eastAsia"/>
              </w:rPr>
              <w:t>7</w:t>
            </w:r>
            <w:r w:rsidRPr="008945A7">
              <w:rPr>
                <w:rFonts w:hint="eastAsia"/>
              </w:rPr>
              <w:t>年度）</w:t>
            </w:r>
          </w:p>
        </w:tc>
        <w:tc>
          <w:tcPr>
            <w:tcW w:w="4210" w:type="dxa"/>
            <w:gridSpan w:val="5"/>
          </w:tcPr>
          <w:p w14:paraId="48BD3810" w14:textId="54881C4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BC2383" w:rsidRPr="008945A7">
              <w:rPr>
                <w:rFonts w:hint="eastAsia"/>
              </w:rPr>
              <w:t>8</w:t>
            </w:r>
            <w:r w:rsidRPr="008945A7">
              <w:rPr>
                <w:rFonts w:hint="eastAsia"/>
              </w:rPr>
              <w:t>年度）</w:t>
            </w:r>
          </w:p>
        </w:tc>
      </w:tr>
      <w:tr w:rsidR="007149EA" w:rsidRPr="008945A7" w14:paraId="1CAFF650"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7914EC2"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C87392D" w14:textId="638E70D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AA93EE0"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9DDF4D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305967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86966CF" w14:textId="6A5CFA6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0E99F36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31BBF5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A87346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FF34E0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4055C3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155B6599" w14:textId="77777777" w:rsidTr="00B44A1C">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5891B5A"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7EB1FB1" w14:textId="56B933B6"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22B948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CEDE6F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DC28F7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C0673C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E93EE2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C23769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3788D8B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7EED33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02A1D6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AB5ECC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0486BC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44A1C" w:rsidRPr="008945A7" w14:paraId="19980C07" w14:textId="77777777" w:rsidTr="00B44A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E5549D0" w14:textId="77777777" w:rsidR="00B44A1C" w:rsidRPr="008945A7" w:rsidRDefault="00B44A1C" w:rsidP="00B44A1C">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FDA959" w14:textId="00300AEB"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568DAE" w14:textId="2AB33AC9"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861798" w14:textId="74C35E07"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43CB5A" w14:textId="102A22E5"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DD312F" w14:textId="238B0F0F"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B4AAB8" w14:textId="6BA95CCF"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063C18" w14:textId="361C80FE"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3C4A3F" w14:textId="11C250FF"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F93172" w14:textId="21B93E89"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EAC519" w14:textId="696F2284"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r>
      <w:tr w:rsidR="00B44A1C" w:rsidRPr="008945A7" w14:paraId="01195ACB" w14:textId="77777777" w:rsidTr="00B44A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9122801" w14:textId="77777777" w:rsidR="00B44A1C" w:rsidRPr="008945A7" w:rsidRDefault="00B44A1C" w:rsidP="00B44A1C">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95A8CC" w14:textId="01EB198A"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0796C75" w14:textId="333F824C"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428FE2" w14:textId="2A86774E"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96A09A" w14:textId="09D1220F"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9C0312" w14:textId="1FF7BBDC"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2E9C30" w14:textId="47C2746A"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92A9E54" w14:textId="09F8D88F"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08BB87" w14:textId="3AAA6320"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0F2107" w14:textId="450FC7FC"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72F478" w14:textId="553830DF"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r>
      <w:tr w:rsidR="00B44A1C" w:rsidRPr="008945A7" w14:paraId="2214FCC8" w14:textId="77777777" w:rsidTr="00B44A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4BCBDE4" w14:textId="77777777" w:rsidR="00B44A1C" w:rsidRPr="008945A7" w:rsidRDefault="00B44A1C" w:rsidP="00B44A1C">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CDAAC0" w14:textId="110E996D"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81C3B4D" w14:textId="7820A6B0"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1BD19C" w14:textId="14F3424C"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45494F" w14:textId="4EF62A89"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1A0416" w14:textId="7C44113B"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1B9629" w14:textId="2E593148"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B5C7862" w14:textId="2EC4538D"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835179" w14:textId="14A5F910"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D94AD3" w14:textId="32A087DE"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185F83" w14:textId="4E714472"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r>
    </w:tbl>
    <w:p w14:paraId="1A32567B" w14:textId="47B55AFC"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799E88F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82C6DA6" w14:textId="77777777" w:rsidR="007149EA" w:rsidRPr="008945A7" w:rsidRDefault="007149EA" w:rsidP="009C32FF">
            <w:pPr>
              <w:spacing w:after="40"/>
              <w:ind w:left="838"/>
            </w:pPr>
          </w:p>
        </w:tc>
        <w:tc>
          <w:tcPr>
            <w:tcW w:w="4210" w:type="dxa"/>
            <w:gridSpan w:val="5"/>
            <w:vAlign w:val="top"/>
          </w:tcPr>
          <w:p w14:paraId="7B773F49" w14:textId="5221EE2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BC2383" w:rsidRPr="008945A7">
              <w:rPr>
                <w:rFonts w:hint="eastAsia"/>
              </w:rPr>
              <w:t>9</w:t>
            </w:r>
            <w:r w:rsidRPr="008945A7">
              <w:rPr>
                <w:rFonts w:hint="eastAsia"/>
              </w:rPr>
              <w:t>年度）</w:t>
            </w:r>
          </w:p>
        </w:tc>
        <w:tc>
          <w:tcPr>
            <w:tcW w:w="4210" w:type="dxa"/>
            <w:gridSpan w:val="5"/>
          </w:tcPr>
          <w:p w14:paraId="28C3C663" w14:textId="4EC9303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BC2383" w:rsidRPr="008945A7">
              <w:rPr>
                <w:rFonts w:hint="eastAsia"/>
              </w:rPr>
              <w:t>1</w:t>
            </w:r>
            <w:r w:rsidR="00BC2383" w:rsidRPr="008945A7">
              <w:t>0</w:t>
            </w:r>
            <w:r w:rsidRPr="008945A7">
              <w:rPr>
                <w:rFonts w:hint="eastAsia"/>
              </w:rPr>
              <w:t>年度）</w:t>
            </w:r>
          </w:p>
        </w:tc>
      </w:tr>
      <w:tr w:rsidR="007149EA" w:rsidRPr="008945A7" w14:paraId="79F4BC82"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1F99D7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01A8C0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57A2841"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A67257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2146C77" w14:textId="2F99405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491FA5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F3E48D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37CC9B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552CC5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47515A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ACD1D9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0098306" w14:textId="77777777" w:rsidTr="00B44A1C">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CF0D032"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D6FE98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95DBD7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C39B8A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D6C8F6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8C6C5A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C9A547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7A7322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443C8CC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1F0F95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499888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1725F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1851D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44A1C" w:rsidRPr="008945A7" w14:paraId="73E50CEC" w14:textId="77777777" w:rsidTr="00B44A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7F43AB1" w14:textId="77777777" w:rsidR="00B44A1C" w:rsidRPr="008945A7" w:rsidRDefault="00B44A1C" w:rsidP="00B44A1C">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7C9D5F" w14:textId="06480262"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AE3622" w14:textId="1D4D7C32"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5F6A21" w14:textId="2CC17BA1"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773B2B" w14:textId="3299AD01"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25CFE4" w14:textId="1BD1185D"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A52DA0" w14:textId="07161CCA"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D43E20" w14:textId="229ED237"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6013CA" w14:textId="2E56257C"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E3EEC4" w14:textId="321644DA"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4BD2DC" w14:textId="37FA0E80"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r>
      <w:tr w:rsidR="00B44A1C" w:rsidRPr="008945A7" w14:paraId="1E61E8F5" w14:textId="77777777" w:rsidTr="00B44A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52DB31F" w14:textId="77777777" w:rsidR="00B44A1C" w:rsidRPr="008945A7" w:rsidRDefault="00B44A1C" w:rsidP="00B44A1C">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3D69A1" w14:textId="36A397C8"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00A1644" w14:textId="3D02A135"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04DAD5" w14:textId="7EAAB284"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4C1D0E" w14:textId="1BA813DE"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038FB5" w14:textId="4BBFF030"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ACE2A1" w14:textId="290D22A8"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C7F0618" w14:textId="77F74D16"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1984C3" w14:textId="12580BFB"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06EF99" w14:textId="1352D820"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22BAB8" w14:textId="096733FD"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r>
      <w:tr w:rsidR="00B44A1C" w:rsidRPr="008945A7" w14:paraId="37C60E44" w14:textId="77777777" w:rsidTr="00B44A1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D32B6C1" w14:textId="77777777" w:rsidR="00B44A1C" w:rsidRPr="008945A7" w:rsidRDefault="00B44A1C" w:rsidP="00B44A1C">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99C2FD" w14:textId="1F413E3A"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EDA1237" w14:textId="24FCEFCB"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F9AB8F" w14:textId="7B470524"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377625" w14:textId="1CA902FA"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BC6A8C" w14:textId="360FEE62"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502F22" w14:textId="4FA13B42"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B2D26FB" w14:textId="776B417E"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3D604B" w14:textId="21EA33F2"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A419C7" w14:textId="5A7101F3"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7DBCF1" w14:textId="7DEA1205" w:rsidR="00B44A1C" w:rsidRPr="008945A7" w:rsidRDefault="00B44A1C" w:rsidP="00B44A1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r>
    </w:tbl>
    <w:p w14:paraId="441E20B1"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5B1317A7"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2D905E9" w14:textId="77777777" w:rsidR="007149EA" w:rsidRPr="008945A7" w:rsidRDefault="007149EA" w:rsidP="009C32FF">
            <w:pPr>
              <w:spacing w:after="40"/>
              <w:ind w:left="838"/>
            </w:pPr>
          </w:p>
        </w:tc>
        <w:tc>
          <w:tcPr>
            <w:tcW w:w="4210" w:type="dxa"/>
            <w:gridSpan w:val="5"/>
            <w:vAlign w:val="top"/>
          </w:tcPr>
          <w:p w14:paraId="6AC48CCA" w14:textId="0CDA5F3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BC2383" w:rsidRPr="008945A7">
              <w:rPr>
                <w:rFonts w:hint="eastAsia"/>
              </w:rPr>
              <w:t>1</w:t>
            </w:r>
            <w:r w:rsidR="00BC2383" w:rsidRPr="008945A7">
              <w:t>1</w:t>
            </w:r>
            <w:r w:rsidRPr="008945A7">
              <w:rPr>
                <w:rFonts w:hint="eastAsia"/>
              </w:rPr>
              <w:t>年度）</w:t>
            </w:r>
          </w:p>
        </w:tc>
        <w:tc>
          <w:tcPr>
            <w:tcW w:w="842" w:type="dxa"/>
            <w:tcBorders>
              <w:top w:val="nil"/>
              <w:bottom w:val="nil"/>
              <w:right w:val="nil"/>
            </w:tcBorders>
          </w:tcPr>
          <w:p w14:paraId="115A16B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48267BE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076CAF8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6F95A62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68476113"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67F4F97"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D1D193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05E1AA4"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530EB7A" w14:textId="06ED4C2D"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0C6A8B8"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0438F5C"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0ADF8149"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3F4A2D18" w14:textId="1D22C5A1"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1BB0CA23"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1E9C65DB" w14:textId="77777777" w:rsidTr="00B44A1C">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564173B"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BDBF98B"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1010B70"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020752C"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83BD64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A983719"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C869F59"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39BF2A5"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73B5112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04612A32"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74F9C" w:rsidRPr="008945A7" w14:paraId="22FD2C75"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0FC440B" w14:textId="77777777" w:rsidR="00674F9C" w:rsidRPr="008945A7" w:rsidRDefault="00674F9C" w:rsidP="00674F9C">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CB50C3" w14:textId="0EFF9C19"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E5F892" w14:textId="42B6FC2E"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7DC790" w14:textId="5E144B10"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5DC6F0" w14:textId="0614B33B"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A5C71F" w14:textId="4278ABB3"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nil"/>
              <w:left w:val="single" w:sz="4" w:space="0" w:color="auto"/>
              <w:bottom w:val="nil"/>
            </w:tcBorders>
            <w:vAlign w:val="top"/>
          </w:tcPr>
          <w:p w14:paraId="4DD4B33F"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3ED608F"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9E44A2" w14:textId="2B451D1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nil"/>
              <w:left w:val="single" w:sz="4" w:space="0" w:color="auto"/>
              <w:bottom w:val="nil"/>
              <w:right w:val="nil"/>
            </w:tcBorders>
            <w:vAlign w:val="top"/>
          </w:tcPr>
          <w:p w14:paraId="76BBF043"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10E68BCE"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59F508E" w14:textId="77777777" w:rsidR="00674F9C" w:rsidRPr="008945A7" w:rsidRDefault="00674F9C" w:rsidP="00674F9C">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E23F70" w14:textId="3A58DB96"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A87C16" w14:textId="7DECD46B"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AD2E02" w14:textId="25577B72"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CAF0A6" w14:textId="1290250F"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7ED5B0" w14:textId="408B4265"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w:t>
            </w:r>
          </w:p>
        </w:tc>
        <w:tc>
          <w:tcPr>
            <w:tcW w:w="842" w:type="dxa"/>
            <w:tcBorders>
              <w:top w:val="nil"/>
              <w:left w:val="single" w:sz="4" w:space="0" w:color="auto"/>
              <w:bottom w:val="nil"/>
            </w:tcBorders>
            <w:vAlign w:val="top"/>
          </w:tcPr>
          <w:p w14:paraId="41D8A26B"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EDBC8C6"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B22EF8" w14:textId="7D147AEB"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0EC0AE2C"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30B5FAC5"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78E0BB0" w14:textId="77777777" w:rsidR="00674F9C" w:rsidRPr="008945A7" w:rsidRDefault="00674F9C" w:rsidP="00674F9C">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636570" w14:textId="57B3265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372EF6" w14:textId="0ED2DA95"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1172D4" w14:textId="21521F5C"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6EF23A" w14:textId="4DE9E859"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4F7249" w14:textId="4A4D112D"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w:t>
            </w:r>
          </w:p>
        </w:tc>
        <w:tc>
          <w:tcPr>
            <w:tcW w:w="842" w:type="dxa"/>
            <w:tcBorders>
              <w:top w:val="nil"/>
              <w:left w:val="single" w:sz="4" w:space="0" w:color="auto"/>
              <w:bottom w:val="single" w:sz="4" w:space="0" w:color="FFFFFF" w:themeColor="background1"/>
            </w:tcBorders>
            <w:vAlign w:val="top"/>
          </w:tcPr>
          <w:p w14:paraId="7CE044D7"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2BDE2A4"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AC9535" w14:textId="7F1305D5"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3CE4CDBF"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50621E00" w14:textId="264E3A16" w:rsidR="00B001E6" w:rsidRPr="008945A7" w:rsidRDefault="00B001E6" w:rsidP="007149EA"/>
    <w:p w14:paraId="22171AFC" w14:textId="77777777" w:rsidR="00B001E6" w:rsidRPr="008945A7" w:rsidRDefault="00B001E6">
      <w:pPr>
        <w:widowControl/>
        <w:snapToGrid/>
        <w:jc w:val="left"/>
      </w:pPr>
      <w:r w:rsidRPr="008945A7">
        <w:br w:type="page"/>
      </w:r>
    </w:p>
    <w:p w14:paraId="5F25B5F2" w14:textId="4549D7B6" w:rsidR="007149EA" w:rsidRPr="008945A7" w:rsidRDefault="007149EA" w:rsidP="007149EA">
      <w:pPr>
        <w:pStyle w:val="4"/>
        <w:numPr>
          <w:ilvl w:val="0"/>
          <w:numId w:val="0"/>
        </w:numPr>
        <w:ind w:leftChars="200" w:left="1060" w:hangingChars="306" w:hanging="641"/>
      </w:pPr>
      <w:r w:rsidRPr="008945A7">
        <w:rPr>
          <w:rFonts w:hint="eastAsia"/>
        </w:rPr>
        <w:t>㉟　瀬戸内町区域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21C6618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4C1FDD9" w14:textId="2E3573EC" w:rsidR="007149EA" w:rsidRPr="008945A7" w:rsidRDefault="007149EA" w:rsidP="009C32FF">
            <w:pPr>
              <w:spacing w:after="40"/>
              <w:ind w:left="838"/>
            </w:pPr>
          </w:p>
        </w:tc>
        <w:tc>
          <w:tcPr>
            <w:tcW w:w="4210" w:type="dxa"/>
            <w:gridSpan w:val="5"/>
            <w:vAlign w:val="top"/>
          </w:tcPr>
          <w:p w14:paraId="61344E1D" w14:textId="51A8FE9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2EA59809" w14:textId="6AF6957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0F432EDE"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297F36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A615FDB" w14:textId="09966E4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4A71931" w14:textId="3A0C8450"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97E5553" w14:textId="61CFE16A"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E9C39FB" w14:textId="064861E2"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A690A1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AB48E7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0BC92B1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F87DBD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A0A8F7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22DB9F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8F4BAF4" w14:textId="77777777" w:rsidTr="004C214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F69A5BC"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307E1C8" w14:textId="4117F0E3"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06D903E" w14:textId="2766B85B"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6438B85" w14:textId="22A56971"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84C1D7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B14631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82AF81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37BAEA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AE7BD3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751E50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BCD254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81BCA7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D322CF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C2141" w:rsidRPr="008945A7" w14:paraId="051E5FC6" w14:textId="77777777" w:rsidTr="004C214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FB502B4" w14:textId="77777777" w:rsidR="004C2141" w:rsidRPr="008945A7" w:rsidRDefault="004C2141" w:rsidP="004C2141">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35619F" w14:textId="7836AE99"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EEED5F" w14:textId="5E213AE8"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1542D4" w14:textId="431F0268"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B1BFBE" w14:textId="4415DB4D"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15B843" w14:textId="10FBEB6F"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4AACD1" w14:textId="761DD541"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D4BCE6" w14:textId="0091B09B"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5F7768" w14:textId="1DFE3697"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749EEF" w14:textId="3DF3C97A"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01FB9C" w14:textId="2A956912"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273</w:t>
            </w:r>
          </w:p>
        </w:tc>
      </w:tr>
      <w:tr w:rsidR="004C2141" w:rsidRPr="008945A7" w14:paraId="37721619" w14:textId="77777777" w:rsidTr="004C214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94CE912" w14:textId="77777777" w:rsidR="004C2141" w:rsidRPr="008945A7" w:rsidRDefault="004C2141" w:rsidP="004C2141">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9655F2" w14:textId="4EDFDBA4"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06BE8E0" w14:textId="7CF9FAC4"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D1A98C" w14:textId="763EA24A"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624757" w14:textId="7607ED15"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57822A" w14:textId="2DAEEF3B"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294984" w14:textId="7C428EAE"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F63900" w14:textId="2068B0AF"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F58BFE" w14:textId="4DD8F27F"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0864B2" w14:textId="07279EC6"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0BB6D7" w14:textId="053922FD"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444</w:t>
            </w:r>
          </w:p>
        </w:tc>
      </w:tr>
      <w:tr w:rsidR="004C2141" w:rsidRPr="008945A7" w14:paraId="00E9775F" w14:textId="77777777" w:rsidTr="004C214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EC68C35" w14:textId="77777777" w:rsidR="004C2141" w:rsidRPr="008945A7" w:rsidRDefault="004C2141" w:rsidP="004C2141">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FD9FE7" w14:textId="26A8584B"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9EC21CE" w14:textId="234FF802"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D9C138" w14:textId="2D863CD3"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D62B9A" w14:textId="2EFF5C02"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539DE0" w14:textId="745D31D1"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DC4635" w14:textId="49005787"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07E430F" w14:textId="2D2ABFFE"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DF6E31" w14:textId="10F36DD1"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931C2E" w14:textId="5B46B48A"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ACC409" w14:textId="1ABD3687"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171</w:t>
            </w:r>
          </w:p>
        </w:tc>
      </w:tr>
    </w:tbl>
    <w:p w14:paraId="179532C8"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C199EC7"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1C9F022" w14:textId="77777777" w:rsidR="007149EA" w:rsidRPr="008945A7" w:rsidRDefault="007149EA" w:rsidP="009C32FF">
            <w:pPr>
              <w:spacing w:after="40"/>
              <w:ind w:left="838"/>
            </w:pPr>
          </w:p>
        </w:tc>
        <w:tc>
          <w:tcPr>
            <w:tcW w:w="4210" w:type="dxa"/>
            <w:gridSpan w:val="5"/>
            <w:vAlign w:val="top"/>
          </w:tcPr>
          <w:p w14:paraId="4B0E26A6" w14:textId="6CA5EFF3"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78ED8BD0" w14:textId="3ED7266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286D5FD9"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DED07A5"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94B062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E36FAE1"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E4349E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67602C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8561F9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B0657F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D6896F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074301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4668CB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D3153E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0ACF9449" w14:textId="77777777" w:rsidTr="004C214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702DCE1"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3E05D7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16D3FE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739F6F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5C4E88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E18774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BA5A80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D2BF37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A286E7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C23326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D50C16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E176FB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426AD3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C2141" w:rsidRPr="008945A7" w14:paraId="37A9CF15" w14:textId="77777777" w:rsidTr="004C214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87879AD" w14:textId="77777777" w:rsidR="004C2141" w:rsidRPr="008945A7" w:rsidRDefault="004C2141" w:rsidP="004C2141">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E0D4CA" w14:textId="36FB1DF5"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501548" w14:textId="09DC483F"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4D6B6F" w14:textId="55DBF7F4"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1F59F7" w14:textId="68ED3C37"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CB2DFF" w14:textId="64A67DB6"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B08499" w14:textId="222367E2"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DBD02D" w14:textId="32589E2D"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CE2C16" w14:textId="2C7B7176"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7E0463" w14:textId="58EDF346"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7B0CE1" w14:textId="3748FCA2"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252</w:t>
            </w:r>
          </w:p>
        </w:tc>
      </w:tr>
      <w:tr w:rsidR="004C2141" w:rsidRPr="008945A7" w14:paraId="2F4BA449" w14:textId="77777777" w:rsidTr="004C214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87A2D14" w14:textId="77777777" w:rsidR="004C2141" w:rsidRPr="008945A7" w:rsidRDefault="004C2141" w:rsidP="004C2141">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200094" w14:textId="48731756"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0C2FCF7" w14:textId="02530FB1"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6F6958" w14:textId="23B6A29D"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29381A" w14:textId="170FA9D1"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59FCD5" w14:textId="43DA8F3F"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456AD9" w14:textId="14E9548E"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920B6CA" w14:textId="565D891A"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112074" w14:textId="01D78DCA"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16CE0C" w14:textId="22F93636"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EB55EA" w14:textId="45D07DCD"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444</w:t>
            </w:r>
          </w:p>
        </w:tc>
      </w:tr>
      <w:tr w:rsidR="004C2141" w:rsidRPr="008945A7" w14:paraId="75EE3A7F" w14:textId="77777777" w:rsidTr="004C214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3EA59CB" w14:textId="77777777" w:rsidR="004C2141" w:rsidRPr="008945A7" w:rsidRDefault="004C2141" w:rsidP="004C2141">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8368FB" w14:textId="73C1A4A4"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C5F53C7" w14:textId="66D62D79"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1DD707" w14:textId="027AC078"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CF0A4D" w14:textId="5738813A"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CAEEE2" w14:textId="17F931B9"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3B35CE" w14:textId="53FA9D03"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68C1AA6" w14:textId="5066618B"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E6FAB1" w14:textId="0AD2D7CC"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2C2E79" w14:textId="7895B530"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FF8716" w14:textId="2E803FAD" w:rsidR="004C2141" w:rsidRPr="008945A7" w:rsidRDefault="004C2141" w:rsidP="004C214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192</w:t>
            </w:r>
          </w:p>
        </w:tc>
      </w:tr>
    </w:tbl>
    <w:p w14:paraId="4F47135F"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251F8CBE"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4BEF974" w14:textId="77777777" w:rsidR="007149EA" w:rsidRPr="008945A7" w:rsidRDefault="007149EA" w:rsidP="009C32FF">
            <w:pPr>
              <w:spacing w:after="40"/>
              <w:ind w:left="838"/>
            </w:pPr>
          </w:p>
        </w:tc>
        <w:tc>
          <w:tcPr>
            <w:tcW w:w="4210" w:type="dxa"/>
            <w:gridSpan w:val="5"/>
            <w:vAlign w:val="top"/>
          </w:tcPr>
          <w:p w14:paraId="5D74BE17" w14:textId="263248C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62AD685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189F38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14516FC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1339A29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6228C078"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667219A"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D80DCD8"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3A54ABF"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7315A08"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B5793D1"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9CE612A"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3D72507D"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7A13D332" w14:textId="5998222D"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59A0E70"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584DC0DB" w14:textId="77777777" w:rsidTr="004C2141">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06C9701"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0E9F247"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A0083BB"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0CA732D"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1B161C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D022196"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5CF33BB"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9008EA3"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09165A0B"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3989033B"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74F9C" w:rsidRPr="008945A7" w14:paraId="670E650F"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9EC63E8" w14:textId="77777777" w:rsidR="00674F9C" w:rsidRPr="008945A7" w:rsidRDefault="00674F9C" w:rsidP="00674F9C">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C186A9" w14:textId="586071F9"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57D0E4" w14:textId="5867C59A"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F5B051" w14:textId="506A12FF"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79E613" w14:textId="7392357D"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7C27CA" w14:textId="614F1356"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249</w:t>
            </w:r>
          </w:p>
        </w:tc>
        <w:tc>
          <w:tcPr>
            <w:tcW w:w="842" w:type="dxa"/>
            <w:tcBorders>
              <w:top w:val="nil"/>
              <w:left w:val="single" w:sz="4" w:space="0" w:color="auto"/>
              <w:bottom w:val="nil"/>
            </w:tcBorders>
            <w:vAlign w:val="top"/>
          </w:tcPr>
          <w:p w14:paraId="6B0F55C2"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659EA76"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849BCB" w14:textId="47BF897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nil"/>
              <w:left w:val="single" w:sz="4" w:space="0" w:color="auto"/>
              <w:bottom w:val="nil"/>
              <w:right w:val="nil"/>
            </w:tcBorders>
            <w:vAlign w:val="top"/>
          </w:tcPr>
          <w:p w14:paraId="345975F1"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0FA1EE2D"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E47DE5F" w14:textId="77777777" w:rsidR="00674F9C" w:rsidRPr="008945A7" w:rsidRDefault="00674F9C" w:rsidP="00674F9C">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2AA7E6" w14:textId="3F6B7390"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D77DDAB" w14:textId="183D293E"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7FF562" w14:textId="7B7E4EE0"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F5B201" w14:textId="4D2F60AF"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BA9E85" w14:textId="793B9ACA"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444</w:t>
            </w:r>
          </w:p>
        </w:tc>
        <w:tc>
          <w:tcPr>
            <w:tcW w:w="842" w:type="dxa"/>
            <w:tcBorders>
              <w:top w:val="nil"/>
              <w:left w:val="single" w:sz="4" w:space="0" w:color="auto"/>
              <w:bottom w:val="nil"/>
            </w:tcBorders>
            <w:vAlign w:val="top"/>
          </w:tcPr>
          <w:p w14:paraId="6F5FF2BC"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EF00CC3"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2665FC" w14:textId="54A59C1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nil"/>
              <w:left w:val="single" w:sz="4" w:space="0" w:color="auto"/>
              <w:bottom w:val="nil"/>
              <w:right w:val="nil"/>
            </w:tcBorders>
            <w:vAlign w:val="top"/>
          </w:tcPr>
          <w:p w14:paraId="5E2369E2"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372DE44F"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23AFD7A" w14:textId="77777777" w:rsidR="00674F9C" w:rsidRPr="008945A7" w:rsidRDefault="00674F9C" w:rsidP="00674F9C">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1B15F3" w14:textId="7AABBD4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625E2F1" w14:textId="2989346C"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802553" w14:textId="738677D2"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2498AD" w14:textId="53FF232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01EF2E" w14:textId="015C374A"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w:t>
            </w:r>
          </w:p>
        </w:tc>
        <w:tc>
          <w:tcPr>
            <w:tcW w:w="842" w:type="dxa"/>
            <w:tcBorders>
              <w:top w:val="nil"/>
              <w:left w:val="single" w:sz="4" w:space="0" w:color="auto"/>
              <w:bottom w:val="single" w:sz="4" w:space="0" w:color="FFFFFF" w:themeColor="background1"/>
            </w:tcBorders>
            <w:vAlign w:val="top"/>
          </w:tcPr>
          <w:p w14:paraId="05417262"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ACDD5B2"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8BDB12" w14:textId="01EA26B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615FE700"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769C8775" w14:textId="77777777" w:rsidR="007149EA" w:rsidRPr="008945A7" w:rsidRDefault="007149EA" w:rsidP="007149EA"/>
    <w:p w14:paraId="2BCA1FEB" w14:textId="753D746F" w:rsidR="007149EA" w:rsidRPr="008945A7" w:rsidRDefault="007149EA" w:rsidP="007149EA">
      <w:pPr>
        <w:pStyle w:val="4"/>
        <w:numPr>
          <w:ilvl w:val="0"/>
          <w:numId w:val="0"/>
        </w:numPr>
        <w:ind w:leftChars="200" w:left="1060" w:hangingChars="306" w:hanging="641"/>
      </w:pPr>
      <w:r w:rsidRPr="008945A7">
        <w:rPr>
          <w:rFonts w:hint="eastAsia"/>
        </w:rPr>
        <w:t>㊱　龍郷町区域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53BB84F"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437454E" w14:textId="19A6880B" w:rsidR="007149EA" w:rsidRPr="008945A7" w:rsidRDefault="007149EA" w:rsidP="009C32FF">
            <w:pPr>
              <w:spacing w:after="40"/>
              <w:ind w:left="838"/>
            </w:pPr>
          </w:p>
        </w:tc>
        <w:tc>
          <w:tcPr>
            <w:tcW w:w="4210" w:type="dxa"/>
            <w:gridSpan w:val="5"/>
            <w:vAlign w:val="top"/>
          </w:tcPr>
          <w:p w14:paraId="576A6706" w14:textId="27677B2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27FF3908" w14:textId="2C6EF17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3E9797AD"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F1A5E5A"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1A2909E" w14:textId="5923BF41"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492C2C9"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D47542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473A89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418907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3D69E6C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2C6AB0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A9BB30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230406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0238AF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D97736A" w14:textId="77777777" w:rsidTr="00335FED">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8A2A62E"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2CE26D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9B54180" w14:textId="0F5AE4C9"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99EB04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7DD796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686FD3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AD2BE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57A1F9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91B12E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EB0744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26A355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F8C36A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18559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35FED" w:rsidRPr="008945A7" w14:paraId="733020B8" w14:textId="77777777" w:rsidTr="00335FE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6339E3F" w14:textId="77777777" w:rsidR="00335FED" w:rsidRPr="008945A7" w:rsidRDefault="00335FED" w:rsidP="00335FED">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4AB0B9" w14:textId="672B4075"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D6AA13E" w14:textId="287FE926"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B8A111" w14:textId="41D1FFD1"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07BEF9" w14:textId="00182E40"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364055" w14:textId="00D389E0"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4EC99B" w14:textId="63949341"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991925" w14:textId="5AC5EFFB"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66987A" w14:textId="36A5A347"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F459B6" w14:textId="3BA59349"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226957" w14:textId="39A72F14"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259</w:t>
            </w:r>
          </w:p>
        </w:tc>
      </w:tr>
      <w:tr w:rsidR="00335FED" w:rsidRPr="008945A7" w14:paraId="60DA3EB6" w14:textId="77777777" w:rsidTr="00335FE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8642543" w14:textId="77777777" w:rsidR="00335FED" w:rsidRPr="008945A7" w:rsidRDefault="00335FED" w:rsidP="00335FED">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F63CE7" w14:textId="0BC92773"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58B414A" w14:textId="3EFB30E2"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545F6A" w14:textId="1DEE11E4"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DD53CE" w14:textId="6542F633"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E4C7B3" w14:textId="79ED173C"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CDEAE7" w14:textId="254D3666"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FB987B2" w14:textId="1E2CB5BB"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978118" w14:textId="46406FF7"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404FDC" w14:textId="6FFC92AC"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44721A" w14:textId="0AD117AC"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289</w:t>
            </w:r>
          </w:p>
        </w:tc>
      </w:tr>
      <w:tr w:rsidR="00335FED" w:rsidRPr="008945A7" w14:paraId="0961DDA0" w14:textId="77777777" w:rsidTr="00335FED">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FA4C235" w14:textId="77777777" w:rsidR="00335FED" w:rsidRPr="008945A7" w:rsidRDefault="00335FED" w:rsidP="00335FED">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BB28EB" w14:textId="35C2F675"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D1DAC04" w14:textId="1375C9DD"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5CFDD5" w14:textId="7AE01214"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8288D4" w14:textId="24A4967B"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C80C8E" w14:textId="49E419D9"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964767" w14:textId="47EBC19D"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33E0D84" w14:textId="3A6F7F00"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995C4B" w14:textId="478CF61C"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766CD5" w14:textId="406BD11C"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39FB13" w14:textId="12939571" w:rsidR="00335FED" w:rsidRPr="008945A7" w:rsidRDefault="00335FED" w:rsidP="00335FED">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r>
    </w:tbl>
    <w:p w14:paraId="0A7FEED0" w14:textId="661C81F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DED1A0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8F95111" w14:textId="77777777" w:rsidR="007149EA" w:rsidRPr="008945A7" w:rsidRDefault="007149EA" w:rsidP="009C32FF">
            <w:pPr>
              <w:spacing w:after="40"/>
              <w:ind w:left="838"/>
            </w:pPr>
          </w:p>
        </w:tc>
        <w:tc>
          <w:tcPr>
            <w:tcW w:w="4210" w:type="dxa"/>
            <w:gridSpan w:val="5"/>
            <w:vAlign w:val="top"/>
          </w:tcPr>
          <w:p w14:paraId="3FA7D929" w14:textId="335EEEC9"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2542C786" w14:textId="0B99BA1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5CBCDD2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C0D2B4E"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0432D3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C2AAE0A"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C63704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DD82AD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8EF5CA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1C3675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506120B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930123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436F79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BC4ECC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2C7423B" w14:textId="77777777" w:rsidTr="00821FCE">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47DA804"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3A382C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2DD30F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AAD16F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D57501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9A8189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0C4F07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E4AC0C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4D181A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468DAB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59A49A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B099DC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AF7E2D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821FCE" w:rsidRPr="008945A7" w14:paraId="29602211" w14:textId="77777777" w:rsidTr="00821FC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1449445" w14:textId="77777777" w:rsidR="00821FCE" w:rsidRPr="008945A7" w:rsidRDefault="00821FCE" w:rsidP="00821FCE">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EF8F5CE" w14:textId="169F3ECA"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FAB867" w14:textId="72D75387"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8115B9" w14:textId="736A71D7"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2B0691" w14:textId="329C679E"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A7B088" w14:textId="7195FBD2"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2C32AB" w14:textId="40315514"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A074C2" w14:textId="064C1D95"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ABF784" w14:textId="6E55D006"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434FE9" w14:textId="2928975A"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5D3FAA" w14:textId="495DD9A7"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238</w:t>
            </w:r>
          </w:p>
        </w:tc>
      </w:tr>
      <w:tr w:rsidR="00821FCE" w:rsidRPr="008945A7" w14:paraId="48024526" w14:textId="77777777" w:rsidTr="00821FC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807C0B0" w14:textId="77777777" w:rsidR="00821FCE" w:rsidRPr="008945A7" w:rsidRDefault="00821FCE" w:rsidP="00821FCE">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7809F7" w14:textId="650F2AFA"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422FD07" w14:textId="11F0B86D"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51ED80" w14:textId="5BB5F175"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11405C" w14:textId="1F060BA6"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DEE2CF" w14:textId="1224D878"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B013C9" w14:textId="20075305"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1F3F824" w14:textId="5408B02C"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8322B2" w14:textId="07C4D8D7"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D6C12F" w14:textId="37C6FA8C"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BE1396" w14:textId="31F586E0"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289</w:t>
            </w:r>
          </w:p>
        </w:tc>
      </w:tr>
      <w:tr w:rsidR="00821FCE" w:rsidRPr="008945A7" w14:paraId="27423611" w14:textId="77777777" w:rsidTr="00821FCE">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A238C9D" w14:textId="77777777" w:rsidR="00821FCE" w:rsidRPr="008945A7" w:rsidRDefault="00821FCE" w:rsidP="00821FCE">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D6134A" w14:textId="55127577"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FAED6D3" w14:textId="40312E46"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74276E" w14:textId="6DC4A7A1"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198B71" w14:textId="6EFF9A89"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0737C9" w14:textId="2F175673"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F3C34F" w14:textId="45A27861"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C986465" w14:textId="04F0F277"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506774" w14:textId="4EB1E226"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9DDB95" w14:textId="70559697"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FDA226" w14:textId="0A6D7B84" w:rsidR="00821FCE" w:rsidRPr="008945A7" w:rsidRDefault="00821FCE" w:rsidP="00821FCE">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w:t>
            </w:r>
          </w:p>
        </w:tc>
      </w:tr>
    </w:tbl>
    <w:p w14:paraId="3220EEBD"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75C5519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47383DB" w14:textId="77777777" w:rsidR="007149EA" w:rsidRPr="008945A7" w:rsidRDefault="007149EA" w:rsidP="009C32FF">
            <w:pPr>
              <w:spacing w:after="40"/>
              <w:ind w:left="838"/>
            </w:pPr>
          </w:p>
        </w:tc>
        <w:tc>
          <w:tcPr>
            <w:tcW w:w="4210" w:type="dxa"/>
            <w:gridSpan w:val="5"/>
            <w:vAlign w:val="top"/>
          </w:tcPr>
          <w:p w14:paraId="4E962F11" w14:textId="74F4A48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7298761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DF7452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7225635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1F6160A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003CD8E7"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DD8CC4D"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1227EE9"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36BA1C9"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32A80A5"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09637F8"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DEE12D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156862C"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798CAE17" w14:textId="311366B4"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24FFB12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701694D5" w14:textId="77777777" w:rsidTr="00821FCE">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959C952"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48D197E"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417E2AB"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35FA98A"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7F7F0D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DE0576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285F3B1"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7E2AF02"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EECCAA9"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7D27849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74F9C" w:rsidRPr="008945A7" w14:paraId="1E16E345"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D589283" w14:textId="77777777" w:rsidR="00674F9C" w:rsidRPr="008945A7" w:rsidRDefault="00674F9C" w:rsidP="00674F9C">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F96B0E" w14:textId="35C910A6"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8CCC28" w14:textId="2C024B45"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80ECBB" w14:textId="18666344"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067F61" w14:textId="763E33CB"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515D9D" w14:textId="37C40F2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242</w:t>
            </w:r>
          </w:p>
        </w:tc>
        <w:tc>
          <w:tcPr>
            <w:tcW w:w="842" w:type="dxa"/>
            <w:tcBorders>
              <w:top w:val="nil"/>
              <w:left w:val="single" w:sz="4" w:space="0" w:color="auto"/>
              <w:bottom w:val="nil"/>
            </w:tcBorders>
            <w:vAlign w:val="top"/>
          </w:tcPr>
          <w:p w14:paraId="598144C6"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F384528"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C1F895" w14:textId="701531CD"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786A38ED"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66220773"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F199B9D" w14:textId="77777777" w:rsidR="00674F9C" w:rsidRPr="008945A7" w:rsidRDefault="00674F9C" w:rsidP="00674F9C">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73D62A" w14:textId="6C6C9BC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AEBD41D" w14:textId="1DA03506"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35219F" w14:textId="0BC50D8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57965E" w14:textId="4927F809"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308A89" w14:textId="0356D91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289</w:t>
            </w:r>
          </w:p>
        </w:tc>
        <w:tc>
          <w:tcPr>
            <w:tcW w:w="842" w:type="dxa"/>
            <w:tcBorders>
              <w:top w:val="nil"/>
              <w:left w:val="single" w:sz="4" w:space="0" w:color="auto"/>
              <w:bottom w:val="nil"/>
            </w:tcBorders>
            <w:vAlign w:val="top"/>
          </w:tcPr>
          <w:p w14:paraId="2D3F834F"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89D49DC"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2766CC" w14:textId="2929920D"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139F6CEA"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6A140FED"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284BAB1" w14:textId="77777777" w:rsidR="00674F9C" w:rsidRPr="008945A7" w:rsidRDefault="00674F9C" w:rsidP="00674F9C">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FAF210" w14:textId="7C99B045"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E2540E1" w14:textId="2F0C311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36D554" w14:textId="5B29E34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A2A5FA" w14:textId="567AA303"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C60C9B" w14:textId="77A2FF79"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w:t>
            </w:r>
          </w:p>
        </w:tc>
        <w:tc>
          <w:tcPr>
            <w:tcW w:w="842" w:type="dxa"/>
            <w:tcBorders>
              <w:top w:val="nil"/>
              <w:left w:val="single" w:sz="4" w:space="0" w:color="auto"/>
              <w:bottom w:val="single" w:sz="4" w:space="0" w:color="FFFFFF" w:themeColor="background1"/>
            </w:tcBorders>
            <w:vAlign w:val="top"/>
          </w:tcPr>
          <w:p w14:paraId="1ADE9DA2"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9521083"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50686E" w14:textId="105539B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03C2FA96"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1EB3E339" w14:textId="582789B1" w:rsidR="00B001E6" w:rsidRPr="008945A7" w:rsidRDefault="00B001E6" w:rsidP="007149EA"/>
    <w:p w14:paraId="7FDA32A0" w14:textId="77777777" w:rsidR="00B001E6" w:rsidRPr="008945A7" w:rsidRDefault="00B001E6">
      <w:pPr>
        <w:widowControl/>
        <w:snapToGrid/>
        <w:jc w:val="left"/>
      </w:pPr>
      <w:r w:rsidRPr="008945A7">
        <w:br w:type="page"/>
      </w:r>
    </w:p>
    <w:p w14:paraId="7620B94D" w14:textId="24FE8C6B" w:rsidR="007149EA" w:rsidRPr="008945A7" w:rsidRDefault="007149EA" w:rsidP="007149EA">
      <w:pPr>
        <w:pStyle w:val="4"/>
        <w:numPr>
          <w:ilvl w:val="0"/>
          <w:numId w:val="0"/>
        </w:numPr>
        <w:ind w:leftChars="200" w:left="1060" w:hangingChars="306" w:hanging="641"/>
      </w:pPr>
      <w:r w:rsidRPr="008945A7">
        <w:rPr>
          <w:rFonts w:hint="eastAsia"/>
        </w:rPr>
        <w:t>㊲　喜界町区域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A22D241"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071B6A2" w14:textId="77777777" w:rsidR="007149EA" w:rsidRPr="008945A7" w:rsidRDefault="007149EA" w:rsidP="009C32FF">
            <w:pPr>
              <w:spacing w:after="40"/>
              <w:ind w:left="838"/>
            </w:pPr>
          </w:p>
        </w:tc>
        <w:tc>
          <w:tcPr>
            <w:tcW w:w="4210" w:type="dxa"/>
            <w:gridSpan w:val="5"/>
            <w:vAlign w:val="top"/>
          </w:tcPr>
          <w:p w14:paraId="057841D7" w14:textId="54643F7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7182988A" w14:textId="7A431DA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2BB42033"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4E8E5A5"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5BEE992" w14:textId="61DA0E5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8135ED5"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A29CE39" w14:textId="22B4030E"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0D9271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5BC802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3B8D556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8110B5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0ED86D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35AA55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786068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F37EC6F" w14:textId="77777777" w:rsidTr="00EB4E5B">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8440F75"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611C78F" w14:textId="73F04EE4"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3217A71" w14:textId="33CBB3DE"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662EB1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BE1810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51F17A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4DB00B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0B6416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4AF88BC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C1705F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A4CC92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ECE5AC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D7E3EB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B4E5B" w:rsidRPr="008945A7" w14:paraId="7FD8C480" w14:textId="77777777" w:rsidTr="00EB4E5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F7639E3" w14:textId="77777777" w:rsidR="00EB4E5B" w:rsidRPr="008945A7" w:rsidRDefault="00EB4E5B" w:rsidP="00EB4E5B">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9791F4" w14:textId="7A7D1646"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C72B57" w14:textId="5C37640C"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D65916" w14:textId="08F9B30D"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24687B" w14:textId="0D50B9F0"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C8E5BC" w14:textId="487C54A3"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226033" w14:textId="60A01FED"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D14498" w14:textId="63E8F248"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413A4F" w14:textId="735115DA"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66C04B" w14:textId="53AA3D87"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EBBDAF" w14:textId="407688F0"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w:t>
            </w:r>
          </w:p>
        </w:tc>
      </w:tr>
      <w:tr w:rsidR="00EB4E5B" w:rsidRPr="008945A7" w14:paraId="4D81A8F6" w14:textId="77777777" w:rsidTr="00EB4E5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9F77237" w14:textId="77777777" w:rsidR="00EB4E5B" w:rsidRPr="008945A7" w:rsidRDefault="00EB4E5B" w:rsidP="00EB4E5B">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E56A71" w14:textId="54ACD7AB"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0314F4F" w14:textId="05DA9916"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BC76E0" w14:textId="7117E002"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291570" w14:textId="70052AE7"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284E05" w14:textId="22BD26CF"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45D1B0" w14:textId="3CDB0D2B"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88A056F" w14:textId="3A94F241"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FF4B83" w14:textId="4E53A817"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00D8C6" w14:textId="77E1BE1B"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890B42" w14:textId="033A5276"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r>
      <w:tr w:rsidR="00EB4E5B" w:rsidRPr="008945A7" w14:paraId="3B8D9E79" w14:textId="77777777" w:rsidTr="00EB4E5B">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23BB1E0" w14:textId="77777777" w:rsidR="00EB4E5B" w:rsidRPr="008945A7" w:rsidRDefault="00EB4E5B" w:rsidP="00EB4E5B">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237CF2" w14:textId="3E0991E0"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77D2DF4" w14:textId="102E1106"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58B28B" w14:textId="5B87758D"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C67495" w14:textId="2FC3712E"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735C29" w14:textId="74CDE6A8"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A3572D" w14:textId="74114A70"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25441B9" w14:textId="5661ACE9"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6A3106" w14:textId="593CF8AD"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E76C59" w14:textId="59E7A5F2"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3482E0" w14:textId="013F62E7" w:rsidR="00EB4E5B" w:rsidRPr="008945A7" w:rsidRDefault="00EB4E5B" w:rsidP="00EB4E5B">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w:t>
            </w:r>
          </w:p>
        </w:tc>
      </w:tr>
    </w:tbl>
    <w:p w14:paraId="43054C4B"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340C75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D4CA5E6" w14:textId="77777777" w:rsidR="007149EA" w:rsidRPr="008945A7" w:rsidRDefault="007149EA" w:rsidP="009C32FF">
            <w:pPr>
              <w:spacing w:after="40"/>
              <w:ind w:left="838"/>
            </w:pPr>
          </w:p>
        </w:tc>
        <w:tc>
          <w:tcPr>
            <w:tcW w:w="4210" w:type="dxa"/>
            <w:gridSpan w:val="5"/>
            <w:vAlign w:val="top"/>
          </w:tcPr>
          <w:p w14:paraId="40853B6D" w14:textId="3A62D70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52459A64" w14:textId="6770D36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001C9BF5"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72C4CB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987E8D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DFC4A5B"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2BD859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BB9AC9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D1E2CE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9ADEF9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50CE355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1E2677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5A7ED9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651830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1578EA9D" w14:textId="77777777" w:rsidTr="009E6C98">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497B582"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B1B1C3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A161FA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DC83F6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6360D9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B34CC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394D3E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F92BA9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5B0DBD2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91E49C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A010B2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515589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EF4840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9E6C98" w:rsidRPr="008945A7" w14:paraId="609571CF" w14:textId="77777777" w:rsidTr="009E6C9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ACD511D" w14:textId="77777777" w:rsidR="009E6C98" w:rsidRPr="008945A7" w:rsidRDefault="009E6C98" w:rsidP="009E6C98">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ADBBB3" w14:textId="157E81AA"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0686A9" w14:textId="25E2209A"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68E9EC" w14:textId="5A04A70C"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E2C520" w14:textId="5424CA5E"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B10D8E" w14:textId="65969044"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61E284" w14:textId="3E1263A9"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3BCB4E" w14:textId="5150CAA3"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F331A7" w14:textId="35CAF7B4"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C47DA2" w14:textId="3FA1BE97"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14588B" w14:textId="59E15B90"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w:t>
            </w:r>
          </w:p>
        </w:tc>
      </w:tr>
      <w:tr w:rsidR="009E6C98" w:rsidRPr="008945A7" w14:paraId="7D655503" w14:textId="77777777" w:rsidTr="009E6C9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03C0912" w14:textId="77777777" w:rsidR="009E6C98" w:rsidRPr="008945A7" w:rsidRDefault="009E6C98" w:rsidP="009E6C98">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34EB3A" w14:textId="6B8F0140"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B30FB4B" w14:textId="682FDC9F"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254364" w14:textId="360C7698"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971053" w14:textId="6AD65643"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59EE15" w14:textId="2403B971"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0F8E3B" w14:textId="68BA047B"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FD0538F" w14:textId="434AC823"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62284E4" w14:textId="634D9D23"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51070E" w14:textId="0954884B"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88710A" w14:textId="367AA946"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r>
      <w:tr w:rsidR="009E6C98" w:rsidRPr="008945A7" w14:paraId="4F38F976" w14:textId="77777777" w:rsidTr="009E6C98">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37B3FC3" w14:textId="77777777" w:rsidR="009E6C98" w:rsidRPr="008945A7" w:rsidRDefault="009E6C98" w:rsidP="009E6C98">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49F66E" w14:textId="53F1875C"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27FA497" w14:textId="73E2BFCB"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DA0B67" w14:textId="4CD0A0E5"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F41A06" w14:textId="316664BE"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974D70" w14:textId="185600CE"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82CC29" w14:textId="0D244176"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EDEE7C8" w14:textId="42EFF201"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6EC7E9" w14:textId="217A606F"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F827E9" w14:textId="112A6DDD"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1FEFA2" w14:textId="6907BC37" w:rsidR="009E6C98" w:rsidRPr="008945A7" w:rsidRDefault="009E6C98" w:rsidP="009E6C98">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116</w:t>
            </w:r>
          </w:p>
        </w:tc>
      </w:tr>
    </w:tbl>
    <w:p w14:paraId="57C6F503"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49F37D2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6B2696E" w14:textId="77777777" w:rsidR="007149EA" w:rsidRPr="008945A7" w:rsidRDefault="007149EA" w:rsidP="009C32FF">
            <w:pPr>
              <w:spacing w:after="40"/>
              <w:ind w:left="838"/>
            </w:pPr>
          </w:p>
        </w:tc>
        <w:tc>
          <w:tcPr>
            <w:tcW w:w="4210" w:type="dxa"/>
            <w:gridSpan w:val="5"/>
            <w:vAlign w:val="top"/>
          </w:tcPr>
          <w:p w14:paraId="058365AD" w14:textId="1619EDF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1CE0409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21BABA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5A95706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3206CD0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83635CA"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D15EAB6"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CDA06E8"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347D45E" w14:textId="097AAE1A"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5AAC4C8" w14:textId="144CB8C6"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34C1410"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8AA677B"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0C509FF8"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36EB799F" w14:textId="714EE38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02A5A84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51A86C50" w14:textId="77777777" w:rsidTr="0086415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42BA597B"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2079F06"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96C6CC3" w14:textId="7CAEB22D"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F956EE6"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2CC5A4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4B01EC5"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399689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3F4F7BAC"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593815EE"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57AE380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74F9C" w:rsidRPr="008945A7" w14:paraId="1037F501"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55017FF" w14:textId="77777777" w:rsidR="00674F9C" w:rsidRPr="008945A7" w:rsidRDefault="00674F9C" w:rsidP="00674F9C">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B570CC" w14:textId="50E9E299"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B50FCF" w14:textId="18365310"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2C5FE7" w14:textId="3746B36B"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67E362" w14:textId="63F2BBC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18ADE80" w14:textId="5FFD7DC6"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w:t>
            </w:r>
          </w:p>
        </w:tc>
        <w:tc>
          <w:tcPr>
            <w:tcW w:w="842" w:type="dxa"/>
            <w:tcBorders>
              <w:top w:val="nil"/>
              <w:left w:val="single" w:sz="4" w:space="0" w:color="auto"/>
              <w:bottom w:val="nil"/>
            </w:tcBorders>
            <w:vAlign w:val="top"/>
          </w:tcPr>
          <w:p w14:paraId="17869B4F"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200F221"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5599F5" w14:textId="6490B74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nil"/>
              <w:left w:val="single" w:sz="4" w:space="0" w:color="auto"/>
              <w:bottom w:val="nil"/>
              <w:right w:val="nil"/>
            </w:tcBorders>
            <w:vAlign w:val="top"/>
          </w:tcPr>
          <w:p w14:paraId="040007CD"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13005B61"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DBEDD50" w14:textId="77777777" w:rsidR="00674F9C" w:rsidRPr="008945A7" w:rsidRDefault="00674F9C" w:rsidP="00674F9C">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3D1783" w14:textId="14D511C0"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8BBC112" w14:textId="4D16BC4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EAD07D" w14:textId="61797E44"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4D3C7A" w14:textId="1DAD906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15F1D5" w14:textId="0B5B6187"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c>
          <w:tcPr>
            <w:tcW w:w="842" w:type="dxa"/>
            <w:tcBorders>
              <w:top w:val="nil"/>
              <w:left w:val="single" w:sz="4" w:space="0" w:color="auto"/>
              <w:bottom w:val="nil"/>
            </w:tcBorders>
            <w:vAlign w:val="top"/>
          </w:tcPr>
          <w:p w14:paraId="26EB463B"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2AF214B6"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114457" w14:textId="27E6FF3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45777640"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65629EC8"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FBE61D2" w14:textId="77777777" w:rsidR="00674F9C" w:rsidRPr="008945A7" w:rsidRDefault="00674F9C" w:rsidP="00674F9C">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BB7701" w14:textId="18CA6A5F"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3D1204D" w14:textId="285F82EC"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D119FE" w14:textId="56D950CF"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DEEDF5" w14:textId="4D3E2A83"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5B8AD3" w14:textId="29D1AD10"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nil"/>
              <w:left w:val="single" w:sz="4" w:space="0" w:color="auto"/>
              <w:bottom w:val="single" w:sz="4" w:space="0" w:color="FFFFFF" w:themeColor="background1"/>
            </w:tcBorders>
            <w:vAlign w:val="top"/>
          </w:tcPr>
          <w:p w14:paraId="51E98AAE"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77A20BD"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4698DF" w14:textId="389ADA0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76639546"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13723E58" w14:textId="77777777" w:rsidR="007149EA" w:rsidRPr="008945A7" w:rsidRDefault="007149EA" w:rsidP="007149EA"/>
    <w:p w14:paraId="224EA70B" w14:textId="6DE876F5" w:rsidR="007149EA" w:rsidRPr="008945A7" w:rsidRDefault="007149EA" w:rsidP="007149EA">
      <w:pPr>
        <w:pStyle w:val="4"/>
        <w:numPr>
          <w:ilvl w:val="0"/>
          <w:numId w:val="0"/>
        </w:numPr>
        <w:ind w:leftChars="200" w:left="1060" w:hangingChars="306" w:hanging="641"/>
      </w:pPr>
      <w:r w:rsidRPr="008945A7">
        <w:rPr>
          <w:rFonts w:hint="eastAsia"/>
        </w:rPr>
        <w:t>㊳　徳之島町区域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1029D4D"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E6B2345" w14:textId="469DC16A" w:rsidR="007149EA" w:rsidRPr="008945A7" w:rsidRDefault="007149EA" w:rsidP="009C32FF">
            <w:pPr>
              <w:spacing w:after="40"/>
              <w:ind w:left="838"/>
            </w:pPr>
          </w:p>
        </w:tc>
        <w:tc>
          <w:tcPr>
            <w:tcW w:w="4210" w:type="dxa"/>
            <w:gridSpan w:val="5"/>
            <w:vAlign w:val="top"/>
          </w:tcPr>
          <w:p w14:paraId="2F34D27A" w14:textId="7C40250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187B65F1" w14:textId="527D8DC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0907633D"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C596923"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D235F9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116479F"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EC6619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B9B055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527F35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8AFB85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840742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5BB4774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5517FF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2A6188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1B3A94BE" w14:textId="77777777" w:rsidTr="002148E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B76C21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6020A7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7590E30" w14:textId="4A682D89"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E822AC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2B0820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879A0B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D1823B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621FE28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C4218D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EC04BC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2289A7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ABA9A6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C22CB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148E0" w:rsidRPr="008945A7" w14:paraId="01B8F4DC" w14:textId="77777777" w:rsidTr="002148E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1690734" w14:textId="77777777" w:rsidR="002148E0" w:rsidRPr="008945A7" w:rsidRDefault="002148E0" w:rsidP="002148E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4628FD" w14:textId="115B7A75"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9F363F" w14:textId="2253222B"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F0DB89" w14:textId="7B69A22A"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231001" w14:textId="0B3ADABE"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29CC28" w14:textId="01A9F052"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89F38B" w14:textId="7C64E63C"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51139B" w14:textId="7A90990D"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6A01AA" w14:textId="4AED8215"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CEC73A" w14:textId="7D120D2F"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BDC845" w14:textId="21C72BFF"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448</w:t>
            </w:r>
          </w:p>
        </w:tc>
      </w:tr>
      <w:tr w:rsidR="002148E0" w:rsidRPr="008945A7" w14:paraId="63AF0E5F" w14:textId="77777777" w:rsidTr="002148E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F963DB7" w14:textId="77777777" w:rsidR="002148E0" w:rsidRPr="008945A7" w:rsidRDefault="002148E0" w:rsidP="002148E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CA6C40" w14:textId="3445E2D9"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DA7AAC4" w14:textId="781C7E36"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4F0109" w14:textId="6DF4E3D4"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E79C52" w14:textId="1A212860"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64DEC3" w14:textId="4F94D691"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C2CB09" w14:textId="1F714FEA"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CF3FD33" w14:textId="59137EE6"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455AC7" w14:textId="5C12DC68"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B8688C" w14:textId="0BFF0877"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8F9E0D" w14:textId="2C40C2A6"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566</w:t>
            </w:r>
          </w:p>
        </w:tc>
      </w:tr>
      <w:tr w:rsidR="002148E0" w:rsidRPr="008945A7" w14:paraId="1337C3C8" w14:textId="77777777" w:rsidTr="002148E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DC72E73" w14:textId="77777777" w:rsidR="002148E0" w:rsidRPr="008945A7" w:rsidRDefault="002148E0" w:rsidP="002148E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4DC6BE" w14:textId="5A226764"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BCE667A" w14:textId="74E55F49"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83E2F1D" w14:textId="7F98BEAE"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A22861" w14:textId="78290249"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F3D798" w14:textId="1DA2E778"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A2D190" w14:textId="69D765B6"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54E5829" w14:textId="0765EC02"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98BE04" w14:textId="0120D0C5"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BE5DDE" w14:textId="0B7BEDAC"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23F341" w14:textId="0267E48E"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118</w:t>
            </w:r>
          </w:p>
        </w:tc>
      </w:tr>
    </w:tbl>
    <w:p w14:paraId="5D5E87DA"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28150BB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E8E98E1" w14:textId="77777777" w:rsidR="007149EA" w:rsidRPr="008945A7" w:rsidRDefault="007149EA" w:rsidP="009C32FF">
            <w:pPr>
              <w:spacing w:after="40"/>
              <w:ind w:left="838"/>
            </w:pPr>
          </w:p>
        </w:tc>
        <w:tc>
          <w:tcPr>
            <w:tcW w:w="4210" w:type="dxa"/>
            <w:gridSpan w:val="5"/>
            <w:vAlign w:val="top"/>
          </w:tcPr>
          <w:p w14:paraId="0F8BABAF" w14:textId="420A31E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7C461809" w14:textId="07181FF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7674E2E4"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A6ECABD"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764800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590CF23"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F671A7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16F8CF7" w14:textId="6173E69D"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F7FC6F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401709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64814E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657FFB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8FB23F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59EC19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6FE0594" w14:textId="77777777" w:rsidTr="002148E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D313165"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340F78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E6528B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9D9096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64A31A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75F6B7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2ABB7D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10B8584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B1F2C8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5FB2EC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03D461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9B64E4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E69C1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148E0" w:rsidRPr="008945A7" w14:paraId="123F0F55" w14:textId="77777777" w:rsidTr="002148E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A28CA98" w14:textId="77777777" w:rsidR="002148E0" w:rsidRPr="008945A7" w:rsidRDefault="002148E0" w:rsidP="002148E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F0FC2B" w14:textId="685DC5F8"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06B406" w14:textId="1367DDC3"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34F8B6" w14:textId="00F16C04"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36303C" w14:textId="7457FDFF"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E570FF" w14:textId="2759FC0F"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2CC294" w14:textId="0589DEBB"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31565E" w14:textId="4A26BDEF"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CB539B" w14:textId="0BC3DE42"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5313A9" w14:textId="47BF8D8D"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2616A2" w14:textId="76F406CA"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448</w:t>
            </w:r>
          </w:p>
        </w:tc>
      </w:tr>
      <w:tr w:rsidR="002148E0" w:rsidRPr="008945A7" w14:paraId="7E10CAA2" w14:textId="77777777" w:rsidTr="002148E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83BF87D" w14:textId="77777777" w:rsidR="002148E0" w:rsidRPr="008945A7" w:rsidRDefault="002148E0" w:rsidP="002148E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B88743" w14:textId="6CFAE06E"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529E37D" w14:textId="6F80BAAB"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091D8E" w14:textId="0CEF86CD"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BFC732" w14:textId="66CB4EEF"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49B79C" w14:textId="3981FAAD"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15AB9F" w14:textId="59522B5D"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865C555" w14:textId="40566999"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502E2A" w14:textId="6DDE3313"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07C465" w14:textId="25230932"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0626F1" w14:textId="32B97A28"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566</w:t>
            </w:r>
          </w:p>
        </w:tc>
      </w:tr>
      <w:tr w:rsidR="002148E0" w:rsidRPr="008945A7" w14:paraId="73178EA6" w14:textId="77777777" w:rsidTr="002148E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53A95F2" w14:textId="77777777" w:rsidR="002148E0" w:rsidRPr="008945A7" w:rsidRDefault="002148E0" w:rsidP="002148E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9750BD" w14:textId="04717ECD"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F0124C0" w14:textId="111A36D2"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EB952B" w14:textId="1D740E90"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C66E09" w14:textId="4F868A12"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7819D4" w14:textId="777B2303"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83833B" w14:textId="43C04EEC"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24E1E2A" w14:textId="43A09EE2"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E80B49" w14:textId="789FC908"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05BF64" w14:textId="2E605F06"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58C514C" w14:textId="68E7192B" w:rsidR="002148E0" w:rsidRPr="008945A7" w:rsidRDefault="002148E0" w:rsidP="002148E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118</w:t>
            </w:r>
          </w:p>
        </w:tc>
      </w:tr>
    </w:tbl>
    <w:p w14:paraId="69C85F6D"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232F97D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701D2CE" w14:textId="77777777" w:rsidR="007149EA" w:rsidRPr="008945A7" w:rsidRDefault="007149EA" w:rsidP="009C32FF">
            <w:pPr>
              <w:spacing w:after="40"/>
              <w:ind w:left="838"/>
            </w:pPr>
          </w:p>
        </w:tc>
        <w:tc>
          <w:tcPr>
            <w:tcW w:w="4210" w:type="dxa"/>
            <w:gridSpan w:val="5"/>
            <w:vAlign w:val="top"/>
          </w:tcPr>
          <w:p w14:paraId="2C010C7E" w14:textId="70E82DF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3F49079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FB48F6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7CED7B8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3DA94E5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E6EE896"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3E17922"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BF0FF9E"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78B2A63"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0E5F794"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157938C" w14:textId="2AF0026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7C45732" w14:textId="40FA6F31"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4252043D"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4E991862" w14:textId="4852240D"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2493B25"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7684BCB4" w14:textId="77777777" w:rsidTr="004B1B6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FDD9CC7"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3D479C7"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95087F5"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17C927B"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30C2F4E"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57FAD23"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E21DD7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43A48EA"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1DB9ACDA"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7728E276"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674F9C" w:rsidRPr="008945A7" w14:paraId="40FEEE17"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D483EB3" w14:textId="77777777" w:rsidR="00674F9C" w:rsidRPr="008945A7" w:rsidRDefault="00674F9C" w:rsidP="00674F9C">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9A35DD" w14:textId="0FEAA292"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2113B26" w14:textId="30C06103"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16EECE" w14:textId="1518EB1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D4320C" w14:textId="27D5BDA3"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90CEB3" w14:textId="14C92E6B"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438</w:t>
            </w:r>
          </w:p>
        </w:tc>
        <w:tc>
          <w:tcPr>
            <w:tcW w:w="842" w:type="dxa"/>
            <w:tcBorders>
              <w:top w:val="nil"/>
              <w:left w:val="single" w:sz="4" w:space="0" w:color="auto"/>
              <w:bottom w:val="nil"/>
            </w:tcBorders>
            <w:vAlign w:val="top"/>
          </w:tcPr>
          <w:p w14:paraId="555688C9"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3CA661A"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BBE08B" w14:textId="1DAF0656"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nil"/>
              <w:left w:val="single" w:sz="4" w:space="0" w:color="auto"/>
              <w:bottom w:val="nil"/>
              <w:right w:val="nil"/>
            </w:tcBorders>
            <w:vAlign w:val="top"/>
          </w:tcPr>
          <w:p w14:paraId="60A1F9F4"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43D7F63C"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F00CA24" w14:textId="77777777" w:rsidR="00674F9C" w:rsidRPr="008945A7" w:rsidRDefault="00674F9C" w:rsidP="00674F9C">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577C21" w14:textId="652F3D0D"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341C88B" w14:textId="60460C0A"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B74C11" w14:textId="5401C222"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EE24A1" w14:textId="1DBDFBD5"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002973" w14:textId="7D9A81D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566</w:t>
            </w:r>
          </w:p>
        </w:tc>
        <w:tc>
          <w:tcPr>
            <w:tcW w:w="842" w:type="dxa"/>
            <w:tcBorders>
              <w:top w:val="nil"/>
              <w:left w:val="single" w:sz="4" w:space="0" w:color="auto"/>
              <w:bottom w:val="nil"/>
            </w:tcBorders>
            <w:vAlign w:val="top"/>
          </w:tcPr>
          <w:p w14:paraId="73430F72"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EB46D31"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CDD67B" w14:textId="40692ED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65A9F2E4"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674F9C" w:rsidRPr="008945A7" w14:paraId="62C97C9A" w14:textId="77777777" w:rsidTr="00674F9C">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F0E3ABB" w14:textId="77777777" w:rsidR="00674F9C" w:rsidRPr="008945A7" w:rsidRDefault="00674F9C" w:rsidP="00674F9C">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EFF717" w14:textId="258F4252"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3E7216B" w14:textId="03EFFAA4"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F9EDA6" w14:textId="48E7825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1EC2BB" w14:textId="787F64D1"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21806F" w14:textId="502334E9"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128</w:t>
            </w:r>
          </w:p>
        </w:tc>
        <w:tc>
          <w:tcPr>
            <w:tcW w:w="842" w:type="dxa"/>
            <w:tcBorders>
              <w:top w:val="nil"/>
              <w:left w:val="single" w:sz="4" w:space="0" w:color="auto"/>
              <w:bottom w:val="single" w:sz="4" w:space="0" w:color="FFFFFF" w:themeColor="background1"/>
            </w:tcBorders>
            <w:vAlign w:val="top"/>
          </w:tcPr>
          <w:p w14:paraId="66490FF1"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BF586DD" w14:textId="77777777" w:rsidR="00674F9C" w:rsidRPr="008945A7" w:rsidRDefault="00674F9C" w:rsidP="00674F9C">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439EDB" w14:textId="13BE5268" w:rsidR="00674F9C" w:rsidRPr="008945A7" w:rsidRDefault="00674F9C" w:rsidP="00674F9C">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7E3217D7" w14:textId="77777777" w:rsidR="00674F9C" w:rsidRPr="008945A7" w:rsidRDefault="00674F9C" w:rsidP="00674F9C">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6BE168E" w14:textId="3F8AC4CB" w:rsidR="00B001E6" w:rsidRPr="008945A7" w:rsidRDefault="00B001E6" w:rsidP="007149EA"/>
    <w:p w14:paraId="49AC734A" w14:textId="77777777" w:rsidR="00B001E6" w:rsidRPr="008945A7" w:rsidRDefault="00B001E6">
      <w:pPr>
        <w:widowControl/>
        <w:snapToGrid/>
        <w:jc w:val="left"/>
      </w:pPr>
      <w:r w:rsidRPr="008945A7">
        <w:br w:type="page"/>
      </w:r>
    </w:p>
    <w:p w14:paraId="25743408" w14:textId="4F98B030" w:rsidR="007149EA" w:rsidRPr="008945A7" w:rsidRDefault="007149EA" w:rsidP="007149EA">
      <w:pPr>
        <w:pStyle w:val="4"/>
        <w:numPr>
          <w:ilvl w:val="0"/>
          <w:numId w:val="0"/>
        </w:numPr>
        <w:ind w:leftChars="200" w:left="1060" w:hangingChars="306" w:hanging="641"/>
      </w:pPr>
      <w:r w:rsidRPr="008945A7">
        <w:rPr>
          <w:rFonts w:hint="eastAsia"/>
        </w:rPr>
        <w:t>㊴　天城町区域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7AE2C2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5FCE6B4" w14:textId="77777777" w:rsidR="007149EA" w:rsidRPr="008945A7" w:rsidRDefault="007149EA" w:rsidP="009C32FF">
            <w:pPr>
              <w:spacing w:after="40"/>
              <w:ind w:left="838"/>
            </w:pPr>
          </w:p>
        </w:tc>
        <w:tc>
          <w:tcPr>
            <w:tcW w:w="4210" w:type="dxa"/>
            <w:gridSpan w:val="5"/>
            <w:vAlign w:val="top"/>
          </w:tcPr>
          <w:p w14:paraId="022B7264" w14:textId="302D1474"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57D0287D" w14:textId="0365779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1230EAE1"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FE10F31"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8108CA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4DF122A2" w14:textId="2555EF60"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36CA88A1" w14:textId="1079C6F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2E851E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59B7E8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9512EC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6A7C2AF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889E33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CDE440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5E5210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D34FF1C" w14:textId="77777777" w:rsidTr="004B1B6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9AF6B56"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9B5CBE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E5B90DE" w14:textId="4468B99D"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09D1607B"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06EFB4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CAA3C7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9DE762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6667BD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34A90B1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41B6F7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B8FD03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734B43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BF265B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B1B60" w:rsidRPr="008945A7" w14:paraId="69FFA26C" w14:textId="77777777" w:rsidTr="004B1B6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52BC902" w14:textId="77777777" w:rsidR="004B1B60" w:rsidRPr="008945A7" w:rsidRDefault="004B1B60" w:rsidP="004B1B6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CB4B09" w14:textId="1C6D63AD"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0A751B" w14:textId="241A857E"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3B68AB" w14:textId="4EC20AA3"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2B5C7B" w14:textId="0CA07E1E"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87DE55" w14:textId="664DF25D"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694243" w14:textId="5F4CFC59"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1FE6F2" w14:textId="0898A318"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EBAD41" w14:textId="6862C7BD"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625A32" w14:textId="7557AA28"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2B2A39" w14:textId="6EEF4DF2"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228</w:t>
            </w:r>
          </w:p>
        </w:tc>
      </w:tr>
      <w:tr w:rsidR="004B1B60" w:rsidRPr="008945A7" w14:paraId="05B5F9CB" w14:textId="77777777" w:rsidTr="004B1B6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0F0701A6" w14:textId="77777777" w:rsidR="004B1B60" w:rsidRPr="008945A7" w:rsidRDefault="004B1B60" w:rsidP="004B1B6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D6ECD0" w14:textId="03E2A433"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247A12F" w14:textId="28C1EE1A"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FF55B3" w14:textId="2AC62B99"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8794C2" w14:textId="3ED1F0D9"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62C36C" w14:textId="154DE8AC"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EFE446" w14:textId="04A32B65"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B150354" w14:textId="02C4867B"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2DACAC" w14:textId="5033D761"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461655" w14:textId="2F511257"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D3782D" w14:textId="37CCDB3F"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309</w:t>
            </w:r>
          </w:p>
        </w:tc>
      </w:tr>
      <w:tr w:rsidR="004B1B60" w:rsidRPr="008945A7" w14:paraId="5DBAC02A" w14:textId="77777777" w:rsidTr="004B1B6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13C9101" w14:textId="77777777" w:rsidR="004B1B60" w:rsidRPr="008945A7" w:rsidRDefault="004B1B60" w:rsidP="004B1B6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939CEE" w14:textId="3129A43F"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8F855A6" w14:textId="258EDB48"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FABB37" w14:textId="4B8FB7F1"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ECF4C3" w14:textId="38F12772"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76B722" w14:textId="3FF1B182"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05C421B" w14:textId="7530BF9B"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E60ECD6" w14:textId="6A3387C8"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6A9E37" w14:textId="7BA0DB4E"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04480F8" w14:textId="53CFF2EA"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146D87" w14:textId="7D11DA0A"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81</w:t>
            </w:r>
          </w:p>
        </w:tc>
      </w:tr>
    </w:tbl>
    <w:p w14:paraId="606AE937"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DF4B7E7"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081DAA5" w14:textId="77777777" w:rsidR="007149EA" w:rsidRPr="008945A7" w:rsidRDefault="007149EA" w:rsidP="009C32FF">
            <w:pPr>
              <w:spacing w:after="40"/>
              <w:ind w:left="838"/>
            </w:pPr>
          </w:p>
        </w:tc>
        <w:tc>
          <w:tcPr>
            <w:tcW w:w="4210" w:type="dxa"/>
            <w:gridSpan w:val="5"/>
            <w:vAlign w:val="top"/>
          </w:tcPr>
          <w:p w14:paraId="10ADA27E" w14:textId="4B12D7E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703F783D" w14:textId="0FA0C9F8"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51488D04"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40400531"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313EE5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EAB224C"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64F9B5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70761B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13CDF7C"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6756536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5C9F7C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033359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79C4AA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1E8F69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51DBED71" w14:textId="77777777" w:rsidTr="004B1B6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756B8F4"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502551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5861A4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4AB235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477524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09CB5A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6F0A5C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9137C6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0B998552"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B9C49D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5C9C00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7D7CCB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CD566F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4B1B60" w:rsidRPr="008945A7" w14:paraId="0288D257" w14:textId="77777777" w:rsidTr="004B1B6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D30EE79" w14:textId="77777777" w:rsidR="004B1B60" w:rsidRPr="008945A7" w:rsidRDefault="004B1B60" w:rsidP="004B1B60">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39A3C6" w14:textId="6019A90C"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4CBAAC" w14:textId="1C28B058"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A226DD" w14:textId="433E9563"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B99F9C" w14:textId="384D438E"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2D0DC6" w14:textId="441C58AD"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762BA9" w14:textId="4608B812"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75DE36" w14:textId="72F1D224"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DACC81" w14:textId="1FCC246E"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E459B0" w14:textId="53239625"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519333" w14:textId="223F5528"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223</w:t>
            </w:r>
          </w:p>
        </w:tc>
      </w:tr>
      <w:tr w:rsidR="004B1B60" w:rsidRPr="008945A7" w14:paraId="1E5AB29F" w14:textId="77777777" w:rsidTr="004B1B6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5F9F9AB" w14:textId="3ECD8378" w:rsidR="004B1B60" w:rsidRPr="008945A7" w:rsidRDefault="004B1B60" w:rsidP="004B1B60">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EBF973" w14:textId="4D0B485B"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4CDA9F1" w14:textId="44E3AFFD"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0FD2B16" w14:textId="439E0B47"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6ACF18" w14:textId="6A45DAF3"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97BF54" w14:textId="7AD269C4"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940436" w14:textId="6068A622"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472477C" w14:textId="29BA3F71"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2D3EE8" w14:textId="2543FD71"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D32279" w14:textId="158E0404"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DE4DC7" w14:textId="29D09B7D"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309</w:t>
            </w:r>
          </w:p>
        </w:tc>
      </w:tr>
      <w:tr w:rsidR="004B1B60" w:rsidRPr="008945A7" w14:paraId="2E5F5DD8" w14:textId="77777777" w:rsidTr="004B1B60">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88343BF" w14:textId="77777777" w:rsidR="004B1B60" w:rsidRPr="008945A7" w:rsidRDefault="004B1B60" w:rsidP="004B1B60">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CAC2E3" w14:textId="1EBE8144"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3A369C3" w14:textId="0D71C7DA"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1D3BDF" w14:textId="3D910043"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F8ED8A4" w14:textId="39976718"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19E485" w14:textId="3801137C"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608D19" w14:textId="10DE04C0"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511B634" w14:textId="3068F59E"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878C43" w14:textId="2E6EF52B"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1C8FA0" w14:textId="780E8A60"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BECA30" w14:textId="770A4427" w:rsidR="004B1B60" w:rsidRPr="008945A7" w:rsidRDefault="004B1B60" w:rsidP="004B1B60">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r>
    </w:tbl>
    <w:p w14:paraId="1B9FE91C"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1A5B42C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0BE8F24" w14:textId="77777777" w:rsidR="007149EA" w:rsidRPr="008945A7" w:rsidRDefault="007149EA" w:rsidP="009C32FF">
            <w:pPr>
              <w:spacing w:after="40"/>
              <w:ind w:left="838"/>
            </w:pPr>
          </w:p>
        </w:tc>
        <w:tc>
          <w:tcPr>
            <w:tcW w:w="4210" w:type="dxa"/>
            <w:gridSpan w:val="5"/>
            <w:vAlign w:val="top"/>
          </w:tcPr>
          <w:p w14:paraId="09864C38" w14:textId="11AFD0FB"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0026C8A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6AEC6D02"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0B1EC45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365FF58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6D79A80E"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A1D234F"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AE059D4"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BE2E278"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A17083C"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0A3BC30"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47767D6"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63D753E2"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3517A4CD" w14:textId="0B638A6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671A0D35"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59103258" w14:textId="77777777" w:rsidTr="004B1B60">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F312050"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AB18763"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17A3B137"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DD2530F"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8C95C9D"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FF2B7B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D7FE385"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7E482394"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34CE73AB"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F382C81"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D4224" w:rsidRPr="008945A7" w14:paraId="2340AAF0"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D683FF2" w14:textId="77777777" w:rsidR="00ED4224" w:rsidRPr="008945A7" w:rsidRDefault="00ED4224" w:rsidP="00ED4224">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6A08ED" w14:textId="411BB953"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E50FB1" w14:textId="51B14686"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97B77F" w14:textId="172C98CB"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672D79" w14:textId="6A29EE1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48467B" w14:textId="6F0C6865"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233</w:t>
            </w:r>
          </w:p>
        </w:tc>
        <w:tc>
          <w:tcPr>
            <w:tcW w:w="842" w:type="dxa"/>
            <w:tcBorders>
              <w:top w:val="nil"/>
              <w:left w:val="single" w:sz="4" w:space="0" w:color="auto"/>
              <w:bottom w:val="nil"/>
            </w:tcBorders>
            <w:vAlign w:val="top"/>
          </w:tcPr>
          <w:p w14:paraId="36C4E07C"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9E4BC01"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70D4CBB" w14:textId="338F6807"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744557A8"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D4224" w:rsidRPr="008945A7" w14:paraId="2460A485"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2EA8A0A" w14:textId="77777777" w:rsidR="00ED4224" w:rsidRPr="008945A7" w:rsidRDefault="00ED4224" w:rsidP="00ED4224">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BE54BB" w14:textId="0F3BF015"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2C5857D" w14:textId="09760DD4"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9F1169" w14:textId="5DB3B12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6BAC81" w14:textId="31D09AFD"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C5B604" w14:textId="08E2259E"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309</w:t>
            </w:r>
          </w:p>
        </w:tc>
        <w:tc>
          <w:tcPr>
            <w:tcW w:w="842" w:type="dxa"/>
            <w:tcBorders>
              <w:top w:val="nil"/>
              <w:left w:val="single" w:sz="4" w:space="0" w:color="auto"/>
              <w:bottom w:val="nil"/>
            </w:tcBorders>
            <w:vAlign w:val="top"/>
          </w:tcPr>
          <w:p w14:paraId="33E49989"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3E2EDB1"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3C57FBD" w14:textId="70AA2E6C"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1AC2205F"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D4224" w:rsidRPr="008945A7" w14:paraId="22758CBE"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A944B26" w14:textId="77777777" w:rsidR="00ED4224" w:rsidRPr="008945A7" w:rsidRDefault="00ED4224" w:rsidP="00ED4224">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13B990" w14:textId="6734D3AA"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DC28B1A" w14:textId="70A920C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5F2A5A" w14:textId="30F2383E"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E8AA98" w14:textId="432982CC"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E55246" w14:textId="48C39FF6"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nil"/>
              <w:left w:val="single" w:sz="4" w:space="0" w:color="auto"/>
              <w:bottom w:val="single" w:sz="4" w:space="0" w:color="FFFFFF" w:themeColor="background1"/>
            </w:tcBorders>
            <w:vAlign w:val="top"/>
          </w:tcPr>
          <w:p w14:paraId="7C922516"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DA5BF25"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A2B58D" w14:textId="30C51F5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3F1BA429"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12A51251" w14:textId="77777777" w:rsidR="007149EA" w:rsidRPr="008945A7" w:rsidRDefault="007149EA" w:rsidP="007149EA"/>
    <w:p w14:paraId="62EBCB17" w14:textId="23ED0DB1" w:rsidR="007149EA" w:rsidRPr="008945A7" w:rsidRDefault="007149EA" w:rsidP="007149EA">
      <w:pPr>
        <w:pStyle w:val="4"/>
        <w:numPr>
          <w:ilvl w:val="0"/>
          <w:numId w:val="0"/>
        </w:numPr>
        <w:ind w:leftChars="200" w:left="1060" w:hangingChars="306" w:hanging="641"/>
      </w:pPr>
      <w:r w:rsidRPr="008945A7">
        <w:rPr>
          <w:rFonts w:hint="eastAsia"/>
        </w:rPr>
        <w:t>㊵　伊仙町区域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07A1F6B7"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ADB29EB" w14:textId="77777777" w:rsidR="007149EA" w:rsidRPr="008945A7" w:rsidRDefault="007149EA" w:rsidP="009C32FF">
            <w:pPr>
              <w:spacing w:after="40"/>
              <w:ind w:left="838"/>
            </w:pPr>
          </w:p>
        </w:tc>
        <w:tc>
          <w:tcPr>
            <w:tcW w:w="4210" w:type="dxa"/>
            <w:gridSpan w:val="5"/>
            <w:vAlign w:val="top"/>
          </w:tcPr>
          <w:p w14:paraId="14E3D9D1" w14:textId="30D9AAAA"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0427D84F" w14:textId="64401E6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2632D537"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B827DCE"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82131F0" w14:textId="3FD15405"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C857F74"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287778F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A69082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A69B6BF" w14:textId="465DB41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494B8A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87C642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771A768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D41A40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A3FA1E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FD7B182" w14:textId="77777777" w:rsidTr="003A6F9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72A5E99"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F7BCF39" w14:textId="4A372A22"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BC9AE06"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132600D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3F9DCD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39AF80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B2B0EE6"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DE750E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E18062A"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AB13520"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B4FEB7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409CC3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6ED11F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A6F96" w:rsidRPr="008945A7" w14:paraId="6E372EAD" w14:textId="77777777" w:rsidTr="003A6F9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0C1B4A7" w14:textId="77777777" w:rsidR="003A6F96" w:rsidRPr="008945A7" w:rsidRDefault="003A6F96" w:rsidP="003A6F96">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3C17D9" w14:textId="6C5DD705"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6BCDFB" w14:textId="3B07394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C9CA42" w14:textId="0DD4E1B0"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612909" w14:textId="29FDA8B5"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6FF6D8" w14:textId="7B5D2692"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5D7543" w14:textId="1E75B07E"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687F67" w14:textId="456EBE1E"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EC7A32" w14:textId="0B21317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189997" w14:textId="33148224"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C9365C" w14:textId="6144161F"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251</w:t>
            </w:r>
          </w:p>
        </w:tc>
      </w:tr>
      <w:tr w:rsidR="003A6F96" w:rsidRPr="008945A7" w14:paraId="2BEF6CC9" w14:textId="77777777" w:rsidTr="003A6F9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56069915" w14:textId="77777777" w:rsidR="003A6F96" w:rsidRPr="008945A7" w:rsidRDefault="003A6F96" w:rsidP="003A6F96">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2BACBE" w14:textId="18D61F24"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48EE75D" w14:textId="69757268"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4EBBAB" w14:textId="3E676E05"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8263A4" w14:textId="5F5AC72B"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356038" w14:textId="2F2B4839"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B935C9" w14:textId="5324F111"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7513A29" w14:textId="4B40F60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30FE13" w14:textId="7E39DAA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900E2C" w14:textId="7DC2F7B8"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7C7DB4" w14:textId="76F009F6"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312</w:t>
            </w:r>
          </w:p>
        </w:tc>
      </w:tr>
      <w:tr w:rsidR="003A6F96" w:rsidRPr="008945A7" w14:paraId="008CA5A0" w14:textId="77777777" w:rsidTr="003A6F9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B2D2161" w14:textId="77777777" w:rsidR="003A6F96" w:rsidRPr="008945A7" w:rsidRDefault="003A6F96" w:rsidP="003A6F96">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664F38" w14:textId="3263B5C9"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8F9EE09" w14:textId="3641B0DE"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2DAF2E" w14:textId="3BC943BB"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A63E5E" w14:textId="0BDF9B08"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B38100" w14:textId="0CD2DC3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68C9B8" w14:textId="5822900B"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60F8742" w14:textId="40FCDC0C"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CC4F300" w14:textId="7744261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AB22F0" w14:textId="148237A2"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682628" w14:textId="3C0BF736"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r>
    </w:tbl>
    <w:p w14:paraId="2EBA9D7A"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288A302C"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8382D8F" w14:textId="77777777" w:rsidR="007149EA" w:rsidRPr="008945A7" w:rsidRDefault="007149EA" w:rsidP="009C32FF">
            <w:pPr>
              <w:spacing w:after="40"/>
              <w:ind w:left="838"/>
            </w:pPr>
          </w:p>
        </w:tc>
        <w:tc>
          <w:tcPr>
            <w:tcW w:w="4210" w:type="dxa"/>
            <w:gridSpan w:val="5"/>
            <w:vAlign w:val="top"/>
          </w:tcPr>
          <w:p w14:paraId="2E389CEE" w14:textId="1A329DF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4CE92DAD" w14:textId="5CF14DA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460EB5EB"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866D828"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7C7F5E0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3D4646A6"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C11129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6020A5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754426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5684B1E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BAAADA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1DD4063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69FED75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099599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7E0FC5CF" w14:textId="77777777" w:rsidTr="003A6F9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D65DDE6"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7FE9F1E" w14:textId="0004D199"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E2AFE3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267664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33CBE45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03FE6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443879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DB675D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6BD390D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E68A33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F4A021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53F246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263E9D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3A6F96" w:rsidRPr="008945A7" w14:paraId="5A6AC712" w14:textId="77777777" w:rsidTr="003A6F9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E248039" w14:textId="77777777" w:rsidR="003A6F96" w:rsidRPr="008945A7" w:rsidRDefault="003A6F96" w:rsidP="003A6F96">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57E573" w14:textId="138E914C"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C0A1EFA" w14:textId="50571BC0"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53517D" w14:textId="314BD037"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69D4C5" w14:textId="6F2542AB"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14516B" w14:textId="34445D49"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847D7E" w14:textId="5D73403A"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CF1BEC" w14:textId="5A55FD27"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6EFBB5" w14:textId="63B00BF9"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BB39D3" w14:textId="658844DE"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A64325" w14:textId="651DADB2"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251</w:t>
            </w:r>
          </w:p>
        </w:tc>
      </w:tr>
      <w:tr w:rsidR="003A6F96" w:rsidRPr="008945A7" w14:paraId="052DE414" w14:textId="77777777" w:rsidTr="003A6F9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D63D534" w14:textId="77777777" w:rsidR="003A6F96" w:rsidRPr="008945A7" w:rsidRDefault="003A6F96" w:rsidP="003A6F96">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F719AA" w14:textId="39EC40ED"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7A04634" w14:textId="3783A7D4"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AB2229E" w14:textId="7A2457E0"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E6C630" w14:textId="0842DC59"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4E0185" w14:textId="4C638912"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9D1C51" w14:textId="6D6A15AC"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B541077" w14:textId="19CE619F"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08722F" w14:textId="637F24A8"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113D75" w14:textId="794340E6"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6F76D0" w14:textId="22E5E1D0"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312</w:t>
            </w:r>
          </w:p>
        </w:tc>
      </w:tr>
      <w:tr w:rsidR="003A6F96" w:rsidRPr="008945A7" w14:paraId="7EF73175" w14:textId="77777777" w:rsidTr="003A6F96">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C9396ED" w14:textId="77777777" w:rsidR="003A6F96" w:rsidRPr="008945A7" w:rsidRDefault="003A6F96" w:rsidP="003A6F96">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11DCC3" w14:textId="7B878839"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94EF670" w14:textId="1981DEE8"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50F91C" w14:textId="1298DA0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717985" w14:textId="7C06BE65"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4FAEB3" w14:textId="3F49A7D6"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EDB22A" w14:textId="4D1CDED4"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AD8C462" w14:textId="679D55B6"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F2CD3F" w14:textId="5E6D5D39"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B8EE70" w14:textId="62AAEC83"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9FFE99" w14:textId="09249464" w:rsidR="003A6F96" w:rsidRPr="008945A7" w:rsidRDefault="003A6F96" w:rsidP="003A6F96">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r>
    </w:tbl>
    <w:p w14:paraId="6C315BB3"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03501D2B"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C97C828" w14:textId="77777777" w:rsidR="007149EA" w:rsidRPr="008945A7" w:rsidRDefault="007149EA" w:rsidP="009C32FF">
            <w:pPr>
              <w:spacing w:after="40"/>
              <w:ind w:left="838"/>
            </w:pPr>
          </w:p>
        </w:tc>
        <w:tc>
          <w:tcPr>
            <w:tcW w:w="4210" w:type="dxa"/>
            <w:gridSpan w:val="5"/>
            <w:vAlign w:val="top"/>
          </w:tcPr>
          <w:p w14:paraId="25E67030" w14:textId="102DDC7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146AAA1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B0D221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21E149A9"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5AD39D8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532C45E7"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37BA029"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28BC1ED0"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3F6DAD7"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0365CAC"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08E01EA"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2EC0FCC"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1527023E"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1F849F62" w14:textId="643ACEEF"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3DE3471F"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39450BB9" w14:textId="77777777" w:rsidTr="003A6F96">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482A05C"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024EC36A"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2AB72C1"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65E2744"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5151B52"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5C5D46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73704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24A73859"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58FB216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353E7CC3"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D4224" w:rsidRPr="008945A7" w14:paraId="77DA8F19"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8DF8B9B" w14:textId="77777777" w:rsidR="00ED4224" w:rsidRPr="008945A7" w:rsidRDefault="00ED4224" w:rsidP="00ED4224">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FB7328" w14:textId="2EB26451"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7D81B3" w14:textId="1F02B8E4"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E58466" w14:textId="15C260D8"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1504C3" w14:textId="62263BFD"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648029" w14:textId="570DFFAB"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251</w:t>
            </w:r>
          </w:p>
        </w:tc>
        <w:tc>
          <w:tcPr>
            <w:tcW w:w="842" w:type="dxa"/>
            <w:tcBorders>
              <w:top w:val="nil"/>
              <w:left w:val="single" w:sz="4" w:space="0" w:color="auto"/>
              <w:bottom w:val="nil"/>
            </w:tcBorders>
            <w:vAlign w:val="top"/>
          </w:tcPr>
          <w:p w14:paraId="67957E22"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6D14C500"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D68B5B" w14:textId="05B5904E"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51AD13B9"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D4224" w:rsidRPr="008945A7" w14:paraId="1F7D8A1F"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6B0ABB2" w14:textId="77777777" w:rsidR="00ED4224" w:rsidRPr="008945A7" w:rsidRDefault="00ED4224" w:rsidP="00ED4224">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B777A6" w14:textId="1E1CDE25"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375E6AF" w14:textId="5482FAA5"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1F9712" w14:textId="21B4BCAE"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F38307" w14:textId="665FB88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F6762F" w14:textId="6632FFFC"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312</w:t>
            </w:r>
          </w:p>
        </w:tc>
        <w:tc>
          <w:tcPr>
            <w:tcW w:w="842" w:type="dxa"/>
            <w:tcBorders>
              <w:top w:val="nil"/>
              <w:left w:val="single" w:sz="4" w:space="0" w:color="auto"/>
              <w:bottom w:val="nil"/>
            </w:tcBorders>
            <w:vAlign w:val="top"/>
          </w:tcPr>
          <w:p w14:paraId="3920F6B0"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0A4A377"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71FEACB" w14:textId="0B02086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6E7F2A10"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D4224" w:rsidRPr="008945A7" w14:paraId="020D8DA8"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E2886BA" w14:textId="77777777" w:rsidR="00ED4224" w:rsidRPr="008945A7" w:rsidRDefault="00ED4224" w:rsidP="00ED4224">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C561A3" w14:textId="2972610E"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63FA2C7" w14:textId="24021182"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5469BB" w14:textId="38153759"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69290A" w14:textId="10731A3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583314" w14:textId="097ED7E3"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w:t>
            </w:r>
          </w:p>
        </w:tc>
        <w:tc>
          <w:tcPr>
            <w:tcW w:w="842" w:type="dxa"/>
            <w:tcBorders>
              <w:top w:val="nil"/>
              <w:left w:val="single" w:sz="4" w:space="0" w:color="auto"/>
              <w:bottom w:val="single" w:sz="4" w:space="0" w:color="FFFFFF" w:themeColor="background1"/>
            </w:tcBorders>
            <w:vAlign w:val="top"/>
          </w:tcPr>
          <w:p w14:paraId="5EAC8D49"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CB50FA6"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261CE2" w14:textId="6B539A41"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762EF22D"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5D000952" w14:textId="550F8F31" w:rsidR="00B001E6" w:rsidRPr="008945A7" w:rsidRDefault="00B001E6" w:rsidP="007149EA"/>
    <w:p w14:paraId="50F535A6" w14:textId="77777777" w:rsidR="00B001E6" w:rsidRPr="008945A7" w:rsidRDefault="00B001E6">
      <w:pPr>
        <w:widowControl/>
        <w:snapToGrid/>
        <w:jc w:val="left"/>
      </w:pPr>
      <w:r w:rsidRPr="008945A7">
        <w:br w:type="page"/>
      </w:r>
    </w:p>
    <w:p w14:paraId="65727DD5" w14:textId="582F2ADB" w:rsidR="007149EA" w:rsidRPr="008945A7" w:rsidRDefault="007149EA" w:rsidP="007149EA">
      <w:pPr>
        <w:pStyle w:val="4"/>
        <w:numPr>
          <w:ilvl w:val="0"/>
          <w:numId w:val="0"/>
        </w:numPr>
        <w:ind w:leftChars="200" w:left="1060" w:hangingChars="306" w:hanging="641"/>
      </w:pPr>
      <w:r w:rsidRPr="008945A7">
        <w:rPr>
          <w:rFonts w:hint="eastAsia"/>
        </w:rPr>
        <w:t>㊶　和泊町区域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3FC9A4AF"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4524C90" w14:textId="4FE2CA18" w:rsidR="007149EA" w:rsidRPr="008945A7" w:rsidRDefault="007149EA" w:rsidP="009C32FF">
            <w:pPr>
              <w:spacing w:after="40"/>
              <w:ind w:left="838"/>
            </w:pPr>
          </w:p>
        </w:tc>
        <w:tc>
          <w:tcPr>
            <w:tcW w:w="4210" w:type="dxa"/>
            <w:gridSpan w:val="5"/>
            <w:vAlign w:val="top"/>
          </w:tcPr>
          <w:p w14:paraId="145017A4" w14:textId="2687872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5FA7B4A2" w14:textId="4C7562D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38E74E2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35BFB4C0"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686082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EF3E1A4" w14:textId="65F3E02B"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D2414C3" w14:textId="5B88111E"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C3D61EB" w14:textId="07B951F3"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9E24F7B" w14:textId="7095D1D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A101D1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4738DB6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B464619"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1FC301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2CC766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32B58A21" w14:textId="77777777" w:rsidTr="0001121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CADD489"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53BF3F3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AEA258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3AFB857"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73FAFE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4C2A0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1F4303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FEAB59A" w14:textId="1819C0EC"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A45A5F1"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CFBF5F3"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9175E9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094B59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4079A42"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1121F" w:rsidRPr="008945A7" w14:paraId="64F59BE0" w14:textId="77777777" w:rsidTr="000112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980D7A5" w14:textId="77777777" w:rsidR="0001121F" w:rsidRPr="008945A7" w:rsidRDefault="0001121F" w:rsidP="0001121F">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EDDD5F7" w14:textId="62EBBC1E"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665CD6" w14:textId="7EE9BB7D"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048477" w14:textId="6530F882"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95A937B" w14:textId="65E58C1D"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D8D61C" w14:textId="6BC7A5C2"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9AD6BF" w14:textId="57C11B20"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2D50C7" w14:textId="2F054333"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80B1A4" w14:textId="46E7A82C"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B2BC822" w14:textId="61884752"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9A974E1" w14:textId="584523C3"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174</w:t>
            </w:r>
          </w:p>
        </w:tc>
      </w:tr>
      <w:tr w:rsidR="0001121F" w:rsidRPr="008945A7" w14:paraId="77D428FB" w14:textId="77777777" w:rsidTr="000112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D69CCCC" w14:textId="77777777" w:rsidR="0001121F" w:rsidRPr="008945A7" w:rsidRDefault="0001121F" w:rsidP="0001121F">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E28195" w14:textId="302953A4"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291F1F0" w14:textId="3C7A81D6"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FB88F5" w14:textId="50447F00"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C21A1C" w14:textId="312DE38B"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8708EB9" w14:textId="4FE23042"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200DEC" w14:textId="5BDD160F"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5C2F1D9" w14:textId="4BA41664"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C4E6E0" w14:textId="05C5814B"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D9FF70" w14:textId="1562DF8F"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2919EB" w14:textId="318ABCD3"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270</w:t>
            </w:r>
          </w:p>
        </w:tc>
      </w:tr>
      <w:tr w:rsidR="0001121F" w:rsidRPr="008945A7" w14:paraId="6E8A44F3" w14:textId="77777777" w:rsidTr="000112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1351282" w14:textId="77777777" w:rsidR="0001121F" w:rsidRPr="008945A7" w:rsidRDefault="0001121F" w:rsidP="0001121F">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13B94E" w14:textId="26A9574C"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BB8A207" w14:textId="4986CE42"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52CC554" w14:textId="48CB7B7F" w:rsidR="0001121F" w:rsidRPr="008945A7" w:rsidRDefault="00D75A85"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01121F" w:rsidRPr="008945A7">
              <w:rPr>
                <w:rFonts w:hint="eastAsia"/>
                <w:szCs w:val="18"/>
              </w:rPr>
              <w:t xml:space="preserve"> 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9AF8D0" w14:textId="72EEDF66"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482079" w14:textId="1E94869F"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12A4C9" w14:textId="0AA7AC07"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148A357" w14:textId="5D7F4C94"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AEFEDE" w14:textId="418EC7A3"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7488AE" w14:textId="5A59FE11"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AC42C4" w14:textId="201F7747"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96</w:t>
            </w:r>
          </w:p>
        </w:tc>
      </w:tr>
    </w:tbl>
    <w:p w14:paraId="4983FFC2"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48081108"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7F79B74" w14:textId="77777777" w:rsidR="007149EA" w:rsidRPr="008945A7" w:rsidRDefault="007149EA" w:rsidP="009C32FF">
            <w:pPr>
              <w:spacing w:after="40"/>
              <w:ind w:left="838"/>
            </w:pPr>
          </w:p>
        </w:tc>
        <w:tc>
          <w:tcPr>
            <w:tcW w:w="4210" w:type="dxa"/>
            <w:gridSpan w:val="5"/>
            <w:vAlign w:val="top"/>
          </w:tcPr>
          <w:p w14:paraId="21139326" w14:textId="66EAFA7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0700E2C3" w14:textId="5B5D107C"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7031283F"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882309A"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58F75D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BA8702D"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7E45B97"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E9AA99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E69CC3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BCD490E"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D78727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0CBBA3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2B37CF1"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ACCDC6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4BEA04B1" w14:textId="77777777" w:rsidTr="0001121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28E1F33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7F3D833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5DEB75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C2C0B1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0B39CF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599C7E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7970C1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8B87F8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1901A42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F034FE5"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D1CFB5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BE2982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EF4443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1121F" w:rsidRPr="008945A7" w14:paraId="105F47F9" w14:textId="77777777" w:rsidTr="000112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BC2C6CD" w14:textId="77777777" w:rsidR="0001121F" w:rsidRPr="008945A7" w:rsidRDefault="0001121F" w:rsidP="0001121F">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5191C6" w14:textId="50C811FB"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52109B" w14:textId="4A7B8E2E"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53BC35" w14:textId="03E77C12"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683C68" w14:textId="35B98DBE"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E244FD" w14:textId="773450D6"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7D6444" w14:textId="12FC89DF"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7C740B" w14:textId="62FAAD01"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7CC70D" w14:textId="3AA896EC"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ED1DB5" w14:textId="121DA364"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997661" w14:textId="463DD09D"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140</w:t>
            </w:r>
          </w:p>
        </w:tc>
      </w:tr>
      <w:tr w:rsidR="0001121F" w:rsidRPr="008945A7" w14:paraId="511DB17C" w14:textId="77777777" w:rsidTr="000112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258E21E" w14:textId="77777777" w:rsidR="0001121F" w:rsidRPr="008945A7" w:rsidRDefault="0001121F" w:rsidP="0001121F">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E75764" w14:textId="56E5D13C"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4105D89" w14:textId="4998D738"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E1322D" w14:textId="20C6DCBE"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4EC748" w14:textId="46DB1048"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D3FF450" w14:textId="444BD278"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8C9520" w14:textId="50B194CC"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141D467" w14:textId="47A6362B"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7E3CD9" w14:textId="0ED7EE98"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6F12AF9" w14:textId="62520CB6"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0A59A4" w14:textId="26FC73CC"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270</w:t>
            </w:r>
          </w:p>
        </w:tc>
      </w:tr>
      <w:tr w:rsidR="0001121F" w:rsidRPr="008945A7" w14:paraId="1A49CEE2" w14:textId="77777777" w:rsidTr="000112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B2EB1C4" w14:textId="77777777" w:rsidR="0001121F" w:rsidRPr="008945A7" w:rsidRDefault="0001121F" w:rsidP="0001121F">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66B698" w14:textId="349D80F9"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477D1F2" w14:textId="19698DE7"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BDD389" w14:textId="14FA99FD"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468DF1A" w14:textId="227E1D66"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43A1FD" w14:textId="727FDD47"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BAA53EE" w14:textId="232A142A"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062B650" w14:textId="20544D4D"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F907A2" w14:textId="204E1112"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DA6B341" w14:textId="680F0D35"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37C9E8" w14:textId="10602263" w:rsidR="0001121F" w:rsidRPr="008945A7" w:rsidRDefault="0001121F" w:rsidP="000112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130</w:t>
            </w:r>
          </w:p>
        </w:tc>
      </w:tr>
    </w:tbl>
    <w:p w14:paraId="1C92627C"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6DBF69C6"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6D8F33C" w14:textId="77777777" w:rsidR="007149EA" w:rsidRPr="008945A7" w:rsidRDefault="007149EA" w:rsidP="009C32FF">
            <w:pPr>
              <w:spacing w:after="40"/>
              <w:ind w:left="838"/>
            </w:pPr>
          </w:p>
        </w:tc>
        <w:tc>
          <w:tcPr>
            <w:tcW w:w="4210" w:type="dxa"/>
            <w:gridSpan w:val="5"/>
            <w:vAlign w:val="top"/>
          </w:tcPr>
          <w:p w14:paraId="3BF80383" w14:textId="6E6FB28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34AB93B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354E356F"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1464C363"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78A85B31"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A0246DE"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6349BE40"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F1477B1"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F407DFD" w14:textId="7E419FF8"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82E580F"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44F508BF"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75D644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24DD9A71"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50FC4A0C" w14:textId="33740DF6"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79B1832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718DE3D9" w14:textId="77777777" w:rsidTr="0001121F">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4656D51"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21F9EE2"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021F1182" w14:textId="44A33D8B"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CEF4DB0"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3845241"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6542EA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68E887E"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05174316"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78F3263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30E2AD5"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ED4224" w:rsidRPr="008945A7" w14:paraId="727C7832"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B6AFE0E" w14:textId="77777777" w:rsidR="00ED4224" w:rsidRPr="008945A7" w:rsidRDefault="00ED4224" w:rsidP="00ED4224">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A1539A" w14:textId="1215475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10FFCF" w14:textId="55DCFED6"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3258E7" w14:textId="3DA441A8"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389894D" w14:textId="46CDA890"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653D0B" w14:textId="55F99864"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131</w:t>
            </w:r>
          </w:p>
        </w:tc>
        <w:tc>
          <w:tcPr>
            <w:tcW w:w="842" w:type="dxa"/>
            <w:tcBorders>
              <w:top w:val="nil"/>
              <w:left w:val="single" w:sz="4" w:space="0" w:color="auto"/>
              <w:bottom w:val="nil"/>
            </w:tcBorders>
            <w:vAlign w:val="top"/>
          </w:tcPr>
          <w:p w14:paraId="7CE3A250"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3D6D6AA"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F61E7D" w14:textId="0A690FE2"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33FC5603"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D4224" w:rsidRPr="008945A7" w14:paraId="21657396"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C1BFE77" w14:textId="77777777" w:rsidR="00ED4224" w:rsidRPr="008945A7" w:rsidRDefault="00ED4224" w:rsidP="00ED4224">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8FDEF13" w14:textId="4862E868"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0C98F8E" w14:textId="157AC64F"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952AC1" w14:textId="55492E48"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9604BA" w14:textId="47EA14D4"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4052E0" w14:textId="4F8124EB"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270</w:t>
            </w:r>
          </w:p>
        </w:tc>
        <w:tc>
          <w:tcPr>
            <w:tcW w:w="842" w:type="dxa"/>
            <w:tcBorders>
              <w:top w:val="nil"/>
              <w:left w:val="single" w:sz="4" w:space="0" w:color="auto"/>
              <w:bottom w:val="nil"/>
            </w:tcBorders>
            <w:vAlign w:val="top"/>
          </w:tcPr>
          <w:p w14:paraId="74B8263A"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79F6A84"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C63614" w14:textId="5093E56A"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641554DC"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ED4224" w:rsidRPr="008945A7" w14:paraId="372F6DCF" w14:textId="77777777" w:rsidTr="00ED422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C0FF80A" w14:textId="77777777" w:rsidR="00ED4224" w:rsidRPr="008945A7" w:rsidRDefault="00ED4224" w:rsidP="00ED4224">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AB7A77" w14:textId="3CDF67BD"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C85F11D" w14:textId="619B9DA4"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7F9CC2" w14:textId="32E5EB69"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AD934C" w14:textId="39D47A75"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F895C4" w14:textId="41426069"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139</w:t>
            </w:r>
          </w:p>
        </w:tc>
        <w:tc>
          <w:tcPr>
            <w:tcW w:w="842" w:type="dxa"/>
            <w:tcBorders>
              <w:top w:val="nil"/>
              <w:left w:val="single" w:sz="4" w:space="0" w:color="auto"/>
              <w:bottom w:val="single" w:sz="4" w:space="0" w:color="FFFFFF" w:themeColor="background1"/>
            </w:tcBorders>
            <w:vAlign w:val="top"/>
          </w:tcPr>
          <w:p w14:paraId="2B963ACC"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3D5A7F99" w14:textId="77777777" w:rsidR="00ED4224" w:rsidRPr="008945A7" w:rsidRDefault="00ED4224" w:rsidP="00ED4224">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DDE21A" w14:textId="072F462E" w:rsidR="00ED4224" w:rsidRPr="008945A7" w:rsidRDefault="00ED4224" w:rsidP="00ED422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nil"/>
              <w:left w:val="single" w:sz="4" w:space="0" w:color="auto"/>
              <w:bottom w:val="nil"/>
              <w:right w:val="nil"/>
            </w:tcBorders>
            <w:vAlign w:val="top"/>
          </w:tcPr>
          <w:p w14:paraId="0237F144" w14:textId="77777777" w:rsidR="00ED4224" w:rsidRPr="008945A7" w:rsidRDefault="00ED4224" w:rsidP="00ED4224">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31946935" w14:textId="77777777" w:rsidR="007149EA" w:rsidRPr="008945A7" w:rsidRDefault="007149EA" w:rsidP="007149EA"/>
    <w:p w14:paraId="6256CD33" w14:textId="70A35806" w:rsidR="007149EA" w:rsidRPr="008945A7" w:rsidRDefault="007149EA" w:rsidP="007149EA">
      <w:pPr>
        <w:pStyle w:val="4"/>
        <w:numPr>
          <w:ilvl w:val="0"/>
          <w:numId w:val="0"/>
        </w:numPr>
        <w:ind w:leftChars="200" w:left="1060" w:hangingChars="306" w:hanging="641"/>
      </w:pPr>
      <w:r w:rsidRPr="008945A7">
        <w:rPr>
          <w:rFonts w:hint="eastAsia"/>
        </w:rPr>
        <w:t>㊷　知名町区域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62A3199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70B0694" w14:textId="4C3121F0" w:rsidR="007149EA" w:rsidRPr="008945A7" w:rsidRDefault="007149EA" w:rsidP="009C32FF">
            <w:pPr>
              <w:spacing w:after="40"/>
              <w:ind w:left="838"/>
            </w:pPr>
          </w:p>
        </w:tc>
        <w:tc>
          <w:tcPr>
            <w:tcW w:w="4210" w:type="dxa"/>
            <w:gridSpan w:val="5"/>
            <w:vAlign w:val="top"/>
          </w:tcPr>
          <w:p w14:paraId="3D082891" w14:textId="66C52D3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7D09237B" w14:textId="0A6FD76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082E3CCD"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619DC6C"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929ECE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687259AB" w14:textId="36DB97AC"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5E6E9B7" w14:textId="38024F5A"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6A0B6E0" w14:textId="63A9571F"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E9454F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7B8D4EC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77149643"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6BD5845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943157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D9C1715"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061BD15" w14:textId="77777777" w:rsidTr="00B4300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70DF327A"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DA06064"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4C9EAFB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EC82C6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05CC10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66711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0CDAF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2381EC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2E00855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650923EA" w14:textId="54346B84"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AB3ADC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A1DDEF1"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6FE99DD"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43002" w:rsidRPr="008945A7" w14:paraId="4F244C99" w14:textId="77777777" w:rsidTr="00B4300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09F839A" w14:textId="77777777" w:rsidR="00B43002" w:rsidRPr="008945A7" w:rsidRDefault="00B43002" w:rsidP="00B43002">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28894E4" w14:textId="524B8DBB"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C4E8E3" w14:textId="23C43BDE"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27222F" w14:textId="4AB9BFD1"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573720" w14:textId="598B4EB1"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EA7621" w14:textId="2903BB59"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EC2AFF8" w14:textId="4DA2EFF6"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E5B115" w14:textId="6F7DB01A"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C7535D" w14:textId="1525A73B"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D5DD5F" w14:textId="23EFA21A"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9A3D0A" w14:textId="6C10B9A5"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194</w:t>
            </w:r>
          </w:p>
        </w:tc>
      </w:tr>
      <w:tr w:rsidR="00B43002" w:rsidRPr="008945A7" w14:paraId="1A1007E9" w14:textId="77777777" w:rsidTr="00B4300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E9B6A9D" w14:textId="69514C68" w:rsidR="00B43002" w:rsidRPr="008945A7" w:rsidRDefault="00B43002" w:rsidP="00B43002">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55EB7D" w14:textId="4A444E53"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A380E2C" w14:textId="397D9607"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84A040" w14:textId="4282ADD8"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204912B" w14:textId="78733AFC"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41D0E7" w14:textId="70443394"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F7DCD3" w14:textId="3C5E99E4"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EDF7040" w14:textId="1442A270"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CE1F747" w14:textId="4D55D858"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D84932" w14:textId="10E9FE7B"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7CB3F2" w14:textId="1D81CC05"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257</w:t>
            </w:r>
          </w:p>
        </w:tc>
      </w:tr>
      <w:tr w:rsidR="00B43002" w:rsidRPr="008945A7" w14:paraId="46B5236A" w14:textId="77777777" w:rsidTr="00B4300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740C2393" w14:textId="77777777" w:rsidR="00B43002" w:rsidRPr="008945A7" w:rsidRDefault="00B43002" w:rsidP="00B43002">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BDA582" w14:textId="2183770F"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6831D4E" w14:textId="4B7B2C93"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081233" w14:textId="2E5322ED"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AF18B3" w14:textId="4430038B"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5373B4" w14:textId="30D6919C"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8A90C9" w14:textId="491F819E"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1E16B66" w14:textId="58BC54FD"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E215FA" w14:textId="6948AD15"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71DD34" w14:textId="361553CF"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E3FF560" w14:textId="1C298152"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w:t>
            </w:r>
          </w:p>
        </w:tc>
      </w:tr>
    </w:tbl>
    <w:p w14:paraId="2E1C748C"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1A4BF4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4AFECF0" w14:textId="77777777" w:rsidR="007149EA" w:rsidRPr="008945A7" w:rsidRDefault="007149EA" w:rsidP="009C32FF">
            <w:pPr>
              <w:spacing w:after="40"/>
              <w:ind w:left="838"/>
            </w:pPr>
          </w:p>
        </w:tc>
        <w:tc>
          <w:tcPr>
            <w:tcW w:w="4210" w:type="dxa"/>
            <w:gridSpan w:val="5"/>
            <w:vAlign w:val="top"/>
          </w:tcPr>
          <w:p w14:paraId="3C217101" w14:textId="55574C8D"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69F90795" w14:textId="3F3FD2AE"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0ECC81C6"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784A48E6"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4DB9E6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858E98E"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604A40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B15B0A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5A25F5A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7D4D76A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FCE025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D3BBDD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7EF71FF"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77F50BA4"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1C2CFB78" w14:textId="77777777" w:rsidTr="00B4300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69B51AF"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1F998EBA"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1053B7A" w14:textId="2C2CB5CB"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0C7A33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5CD646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53917AB7"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F1D9A4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7DB4101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FDA706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A176A8C"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F5F672E"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A064653"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DC4A65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43002" w:rsidRPr="008945A7" w14:paraId="0F689E66" w14:textId="77777777" w:rsidTr="00B4300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4B7EB1C" w14:textId="77777777" w:rsidR="00B43002" w:rsidRPr="008945A7" w:rsidRDefault="00B43002" w:rsidP="00B43002">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C353B6" w14:textId="34FC4C61"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6F2BFB" w14:textId="1807E702"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F7253C" w14:textId="6AF72B44"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5C3B98" w14:textId="6C67042A"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673D63" w14:textId="741ECECA"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5AAF2E0" w14:textId="7E8AE769"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347B93" w14:textId="78F2F451"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A75AE6F" w14:textId="0B730A73"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B1D815" w14:textId="473C66C3"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BB4591" w14:textId="560C7972"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197</w:t>
            </w:r>
          </w:p>
        </w:tc>
      </w:tr>
      <w:tr w:rsidR="00B43002" w:rsidRPr="008945A7" w14:paraId="2DA00F4E" w14:textId="77777777" w:rsidTr="00B4300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B9176E9" w14:textId="77777777" w:rsidR="00B43002" w:rsidRPr="008945A7" w:rsidRDefault="00B43002" w:rsidP="00B43002">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68BA9E7" w14:textId="72F7DEA0"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701D3EA" w14:textId="2A24A4F9"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2B9F69" w14:textId="6EB0F7EB"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8F4C19" w14:textId="777D786E"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4672377" w14:textId="4D0226F9"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C85189" w14:textId="544B78CA"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6ECF5A5" w14:textId="6E65CC46"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98A4F7" w14:textId="77C7B8FA"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FD7265" w14:textId="3E89A3F6"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1A5E4A" w14:textId="3231D35E"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257</w:t>
            </w:r>
          </w:p>
        </w:tc>
      </w:tr>
      <w:tr w:rsidR="00B43002" w:rsidRPr="008945A7" w14:paraId="482AA6BD" w14:textId="77777777" w:rsidTr="00B43002">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077F5AE" w14:textId="77777777" w:rsidR="00B43002" w:rsidRPr="008945A7" w:rsidRDefault="00B43002" w:rsidP="00B43002">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1905F4" w14:textId="0EBAC35C"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C063149" w14:textId="2DE547D6"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9DC0F2" w14:textId="3BF6ACE0" w:rsidR="00B43002" w:rsidRPr="008945A7" w:rsidRDefault="00D75A85"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w:t>
            </w:r>
            <w:r w:rsidR="00B43002" w:rsidRPr="008945A7">
              <w:rPr>
                <w:rFonts w:hint="eastAsia"/>
                <w:szCs w:val="18"/>
              </w:rPr>
              <w:t xml:space="preserve"> 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2FFCE77" w14:textId="31E7E510"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AA0A12B" w14:textId="71D440D6"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F53C4DD" w14:textId="7C9812B2"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BB42EC0" w14:textId="71122362"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7234C5" w14:textId="55C4DB8D"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5F4C2C" w14:textId="153E6A19"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FA0F52" w14:textId="3A7B95EA" w:rsidR="00B43002" w:rsidRPr="008945A7" w:rsidRDefault="00B43002" w:rsidP="00B43002">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w:t>
            </w:r>
          </w:p>
        </w:tc>
      </w:tr>
    </w:tbl>
    <w:p w14:paraId="274B745B"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07C86083"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4BB9CC8" w14:textId="77777777" w:rsidR="007149EA" w:rsidRPr="008945A7" w:rsidRDefault="007149EA" w:rsidP="009C32FF">
            <w:pPr>
              <w:spacing w:after="40"/>
              <w:ind w:left="838"/>
            </w:pPr>
          </w:p>
        </w:tc>
        <w:tc>
          <w:tcPr>
            <w:tcW w:w="4210" w:type="dxa"/>
            <w:gridSpan w:val="5"/>
            <w:vAlign w:val="top"/>
          </w:tcPr>
          <w:p w14:paraId="7C7A5056" w14:textId="00632EE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7B68EF7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03B7D51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3E76AEFE"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6A2425B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4BA80C86"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D2B3272"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D3B035F"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BFD4A0D"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0F0E95FD"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3D9CC667"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2743FC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00C061E9"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08FF9702" w14:textId="4DECA663"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5050ED2F"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B774FA4" w14:textId="77777777" w:rsidTr="00B43002">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8F55277"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46695448"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51D318B6"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A67CDB1"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6B4AD564"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E95238"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203EF9C"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6C0BEF2A"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3F9C7104"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6FA86D55"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066571" w:rsidRPr="008945A7" w14:paraId="5B1B0B1B" w14:textId="77777777" w:rsidTr="0006657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1B370080" w14:textId="77777777" w:rsidR="00066571" w:rsidRPr="008945A7" w:rsidRDefault="00066571" w:rsidP="00066571">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1AF1A3" w14:textId="00111E92"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B4CA77" w14:textId="284AEDA4"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C7FF50" w14:textId="4A5D8350"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9A6FDC" w14:textId="4E6699B7"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C235EB" w14:textId="6B47EBE4"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w:t>
            </w:r>
          </w:p>
        </w:tc>
        <w:tc>
          <w:tcPr>
            <w:tcW w:w="842" w:type="dxa"/>
            <w:tcBorders>
              <w:top w:val="nil"/>
              <w:left w:val="single" w:sz="4" w:space="0" w:color="auto"/>
              <w:bottom w:val="nil"/>
            </w:tcBorders>
            <w:vAlign w:val="top"/>
          </w:tcPr>
          <w:p w14:paraId="699B60E5" w14:textId="77777777" w:rsidR="00066571" w:rsidRPr="008945A7" w:rsidRDefault="00066571" w:rsidP="00066571">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8E119F2" w14:textId="77777777" w:rsidR="00066571" w:rsidRPr="008945A7" w:rsidRDefault="00066571" w:rsidP="00066571">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AD09D8" w14:textId="0B6A4C6E"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0F5F6E66" w14:textId="77777777" w:rsidR="00066571" w:rsidRPr="008945A7" w:rsidRDefault="00066571" w:rsidP="00066571">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066571" w:rsidRPr="008945A7" w14:paraId="49AF68D0" w14:textId="77777777" w:rsidTr="0006657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785F2A9" w14:textId="77777777" w:rsidR="00066571" w:rsidRPr="008945A7" w:rsidRDefault="00066571" w:rsidP="00066571">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BB0DCB" w14:textId="23C5AF73"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B0CFAC4" w14:textId="71E89475"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FCF8C3" w14:textId="0DE2526B"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E0163A" w14:textId="6521BC52"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9C16A31" w14:textId="46E5C9EE"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257</w:t>
            </w:r>
          </w:p>
        </w:tc>
        <w:tc>
          <w:tcPr>
            <w:tcW w:w="842" w:type="dxa"/>
            <w:tcBorders>
              <w:top w:val="nil"/>
              <w:left w:val="single" w:sz="4" w:space="0" w:color="auto"/>
              <w:bottom w:val="nil"/>
            </w:tcBorders>
            <w:vAlign w:val="top"/>
          </w:tcPr>
          <w:p w14:paraId="5C139957" w14:textId="77777777" w:rsidR="00066571" w:rsidRPr="008945A7" w:rsidRDefault="00066571" w:rsidP="00066571">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6EE79A4" w14:textId="77777777" w:rsidR="00066571" w:rsidRPr="008945A7" w:rsidRDefault="00066571" w:rsidP="00066571">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BD7D05" w14:textId="70CFDC00"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w:t>
            </w:r>
          </w:p>
        </w:tc>
        <w:tc>
          <w:tcPr>
            <w:tcW w:w="842" w:type="dxa"/>
            <w:tcBorders>
              <w:top w:val="nil"/>
              <w:left w:val="single" w:sz="4" w:space="0" w:color="auto"/>
              <w:bottom w:val="nil"/>
              <w:right w:val="nil"/>
            </w:tcBorders>
            <w:vAlign w:val="top"/>
          </w:tcPr>
          <w:p w14:paraId="4171E6C8" w14:textId="77777777" w:rsidR="00066571" w:rsidRPr="008945A7" w:rsidRDefault="00066571" w:rsidP="00066571">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066571" w:rsidRPr="008945A7" w14:paraId="0CCA1825" w14:textId="77777777" w:rsidTr="00066571">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6954CB74" w14:textId="77777777" w:rsidR="00066571" w:rsidRPr="008945A7" w:rsidRDefault="00066571" w:rsidP="00066571">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50DFD73" w14:textId="74E9AE9C"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4C11C97" w14:textId="43DC874A"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F72916A" w14:textId="5157395C"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417111" w14:textId="34C2AEC4"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9B5FD4" w14:textId="3776874E"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62</w:t>
            </w:r>
          </w:p>
        </w:tc>
        <w:tc>
          <w:tcPr>
            <w:tcW w:w="842" w:type="dxa"/>
            <w:tcBorders>
              <w:top w:val="nil"/>
              <w:left w:val="single" w:sz="4" w:space="0" w:color="auto"/>
              <w:bottom w:val="single" w:sz="4" w:space="0" w:color="FFFFFF" w:themeColor="background1"/>
            </w:tcBorders>
            <w:vAlign w:val="top"/>
          </w:tcPr>
          <w:p w14:paraId="29B8533C" w14:textId="77777777" w:rsidR="00066571" w:rsidRPr="008945A7" w:rsidRDefault="00066571" w:rsidP="00066571">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1F5DEB28" w14:textId="77777777" w:rsidR="00066571" w:rsidRPr="008945A7" w:rsidRDefault="00066571" w:rsidP="00066571">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132682" w14:textId="0725D2D2" w:rsidR="00066571" w:rsidRPr="008945A7" w:rsidRDefault="00066571" w:rsidP="00066571">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06B94649" w14:textId="77777777" w:rsidR="00066571" w:rsidRPr="008945A7" w:rsidRDefault="00066571" w:rsidP="00066571">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400CEAB4" w14:textId="1DB1B802" w:rsidR="00B001E6" w:rsidRPr="008945A7" w:rsidRDefault="00B001E6" w:rsidP="007149EA"/>
    <w:p w14:paraId="45ECEFF4" w14:textId="77777777" w:rsidR="00B001E6" w:rsidRPr="008945A7" w:rsidRDefault="00B001E6">
      <w:pPr>
        <w:widowControl/>
        <w:snapToGrid/>
        <w:jc w:val="left"/>
      </w:pPr>
      <w:r w:rsidRPr="008945A7">
        <w:br w:type="page"/>
      </w:r>
    </w:p>
    <w:p w14:paraId="4A94DC1F" w14:textId="3A3B7B74" w:rsidR="007149EA" w:rsidRPr="008945A7" w:rsidRDefault="007149EA" w:rsidP="007149EA">
      <w:pPr>
        <w:pStyle w:val="4"/>
        <w:numPr>
          <w:ilvl w:val="0"/>
          <w:numId w:val="0"/>
        </w:numPr>
        <w:ind w:leftChars="200" w:left="1060" w:hangingChars="306" w:hanging="641"/>
      </w:pPr>
      <w:r w:rsidRPr="008945A7">
        <w:rPr>
          <w:rFonts w:hint="eastAsia"/>
        </w:rPr>
        <w:t>㊸　与論町区域</w:t>
      </w: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144E86D1"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BCD7E35" w14:textId="77777777" w:rsidR="007149EA" w:rsidRPr="008945A7" w:rsidRDefault="007149EA" w:rsidP="009C32FF">
            <w:pPr>
              <w:spacing w:after="40"/>
              <w:ind w:left="838"/>
            </w:pPr>
          </w:p>
        </w:tc>
        <w:tc>
          <w:tcPr>
            <w:tcW w:w="4210" w:type="dxa"/>
            <w:gridSpan w:val="5"/>
            <w:vAlign w:val="top"/>
          </w:tcPr>
          <w:p w14:paraId="256F9524" w14:textId="7760445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44B95068" w14:textId="45D4D220"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7149EA" w:rsidRPr="008945A7" w14:paraId="2DA7AACD"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2396BC05"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68B7D93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7015052B" w14:textId="77777777"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1743BED" w14:textId="79506F5A"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32BF64D"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18949D8D"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186CD8D5"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22C7161C"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4AA7E28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25AA0AEB"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771A3DB"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260B8C5F" w14:textId="77777777" w:rsidTr="00F34E07">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145054B0"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8CDB21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635E124"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C0AF22D"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5AF988D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04119A"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2404D4"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3DDA2896"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553C7B9"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A21FE1E"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751E8CC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00AA95F"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41072A9"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F34E07" w:rsidRPr="008945A7" w14:paraId="0E7BAC43" w14:textId="77777777" w:rsidTr="00F34E0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414DD39" w14:textId="0119CB3E" w:rsidR="00F34E07" w:rsidRPr="008945A7" w:rsidRDefault="00F34E07" w:rsidP="00F34E07">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nil"/>
            </w:tcBorders>
            <w:shd w:val="clear" w:color="auto" w:fill="auto"/>
            <w:vAlign w:val="bottom"/>
          </w:tcPr>
          <w:p w14:paraId="4F779CD6" w14:textId="03DC6F00"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C8A25F" w14:textId="624CD316"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09EE2E" w14:textId="29B7AC82"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03221F" w14:textId="6F23076D"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40B6B5" w14:textId="05F937BB"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AE277A" w14:textId="05B93B6C"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2D588D" w14:textId="04724ACC"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AADBE9" w14:textId="7CBEFCE8"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C34672" w14:textId="099CCAB2"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726439" w14:textId="53D9D0E1"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183</w:t>
            </w:r>
          </w:p>
        </w:tc>
      </w:tr>
      <w:tr w:rsidR="00F34E07" w:rsidRPr="008945A7" w14:paraId="080A908E" w14:textId="77777777" w:rsidTr="00F34E0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98C39BE" w14:textId="508BBA98" w:rsidR="00F34E07" w:rsidRPr="008945A7" w:rsidRDefault="00F34E07" w:rsidP="00F34E07">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nil"/>
            </w:tcBorders>
            <w:shd w:val="clear" w:color="auto" w:fill="auto"/>
            <w:vAlign w:val="bottom"/>
          </w:tcPr>
          <w:p w14:paraId="538FF8BA" w14:textId="6A653032"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545D514" w14:textId="698672B8"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0C547A" w14:textId="249A7D9C"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B11C1F5" w14:textId="62925744"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4AB4BD" w14:textId="383FBE99"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4047D3E" w14:textId="3F8B95D7"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B459169" w14:textId="69003A49"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E83379" w14:textId="61D38C61"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0B89FD" w14:textId="776BA573"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B9915E" w14:textId="49062DC6"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r>
      <w:tr w:rsidR="00F34E07" w:rsidRPr="008945A7" w14:paraId="55AA44F1" w14:textId="77777777" w:rsidTr="00F34E07">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8583D0E" w14:textId="60E288F4" w:rsidR="00F34E07" w:rsidRPr="008945A7" w:rsidRDefault="00F34E07" w:rsidP="00F34E07">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nil"/>
            </w:tcBorders>
            <w:shd w:val="clear" w:color="auto" w:fill="auto"/>
            <w:vAlign w:val="bottom"/>
          </w:tcPr>
          <w:p w14:paraId="0C2AEEAC" w14:textId="05AB514C"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6612F2E1" w14:textId="14993C98"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FFC9CFE" w14:textId="4EE7F3A2"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91FB4C3" w14:textId="7C9D83CD"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066534F" w14:textId="1167F385"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w:t>
            </w:r>
            <w:r w:rsidRPr="008945A7">
              <w:rPr>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096FFED" w14:textId="59F3C01A"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BE4F53F" w14:textId="771D7E28"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A15D08" w14:textId="114D2DE9"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E7AF25E" w14:textId="2E1963A7"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DB0E0BC" w14:textId="62765B6D" w:rsidR="00F34E07" w:rsidRPr="008945A7" w:rsidRDefault="00F34E07" w:rsidP="00F34E07">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57</w:t>
            </w:r>
          </w:p>
        </w:tc>
      </w:tr>
    </w:tbl>
    <w:p w14:paraId="0023B7AF" w14:textId="1EEC34DE"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7149EA" w:rsidRPr="008945A7" w14:paraId="571D36E5"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54A57CA" w14:textId="77777777" w:rsidR="007149EA" w:rsidRPr="008945A7" w:rsidRDefault="007149EA" w:rsidP="009C32FF">
            <w:pPr>
              <w:spacing w:after="40"/>
              <w:ind w:left="838"/>
            </w:pPr>
          </w:p>
        </w:tc>
        <w:tc>
          <w:tcPr>
            <w:tcW w:w="4210" w:type="dxa"/>
            <w:gridSpan w:val="5"/>
            <w:vAlign w:val="top"/>
          </w:tcPr>
          <w:p w14:paraId="4016C876" w14:textId="5380DE12"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45152445" w14:textId="15F91206"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7149EA" w:rsidRPr="008945A7" w14:paraId="4DE28079"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6CFC224" w14:textId="77777777" w:rsidR="007149EA" w:rsidRPr="008945A7" w:rsidRDefault="007149EA"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3B57957A"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2A0E3E37" w14:textId="4E03816B" w:rsidR="007149EA" w:rsidRPr="008945A7" w:rsidRDefault="007149EA"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7F759619" w14:textId="659B08C8"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D0C4048" w14:textId="2376543E"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A0AE61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4F29FBB0"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8A9680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3608AD4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05EB9938"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A619D76"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7149EA" w:rsidRPr="008945A7" w14:paraId="6D8E8E35" w14:textId="77777777" w:rsidTr="00C87265">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05677C2D" w14:textId="77777777" w:rsidR="007149EA" w:rsidRPr="008945A7" w:rsidRDefault="007149EA"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6E137222" w14:textId="77777777"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7B0E6D7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738B97B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D4968E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44A6320"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4C98A1C"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42C41296" w14:textId="63B81466" w:rsidR="007149EA" w:rsidRPr="008945A7" w:rsidRDefault="007149EA"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709EA18"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266803F" w14:textId="77777777" w:rsidR="007149EA" w:rsidRPr="008945A7" w:rsidRDefault="007149EA"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152CF85"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20F00AF8"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3E183EB" w14:textId="77777777" w:rsidR="007149EA" w:rsidRPr="008945A7" w:rsidRDefault="007149EA"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C87265" w:rsidRPr="008945A7" w14:paraId="0BBFFED6" w14:textId="77777777" w:rsidTr="00C87265">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10F27E2B" w14:textId="77777777" w:rsidR="00C87265" w:rsidRPr="008945A7" w:rsidRDefault="00C87265" w:rsidP="00C87265">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1DEF54A" w14:textId="19D8D182" w:rsidR="00C87265" w:rsidRPr="008945A7" w:rsidRDefault="00F34E07"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174DE2B" w14:textId="1FF56C6F" w:rsidR="00C87265" w:rsidRPr="008945A7" w:rsidRDefault="00F34E07"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B7BD9A3" w14:textId="7F36CC14" w:rsidR="00C87265" w:rsidRPr="008945A7" w:rsidRDefault="00110F76"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1</w:t>
            </w:r>
            <w:r w:rsidR="00196019" w:rsidRPr="008945A7">
              <w:rPr>
                <w:szCs w:val="18"/>
              </w:rPr>
              <w:t>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58F6A9" w14:textId="08F73A24"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FBB74A" w14:textId="3DD9C895"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r w:rsidR="00F34E07" w:rsidRPr="008945A7">
              <w:rPr>
                <w:szCs w:val="18"/>
              </w:rPr>
              <w:t>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7B38280" w14:textId="405EC0D1" w:rsidR="00C87265" w:rsidRPr="008945A7" w:rsidRDefault="00F34E07"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A24291" w14:textId="59345396" w:rsidR="00C87265" w:rsidRPr="008945A7" w:rsidRDefault="00F34E07"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7E074E3" w14:textId="023E074E" w:rsidR="00C87265" w:rsidRPr="008945A7" w:rsidRDefault="00F34E07"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F11BDB" w14:textId="4032C316"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C66FE8" w14:textId="3515EE67"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r w:rsidR="00F34E07" w:rsidRPr="008945A7">
              <w:rPr>
                <w:szCs w:val="18"/>
              </w:rPr>
              <w:t>65</w:t>
            </w:r>
          </w:p>
        </w:tc>
      </w:tr>
      <w:tr w:rsidR="00C87265" w:rsidRPr="008945A7" w14:paraId="62CC0CE2" w14:textId="77777777" w:rsidTr="00C87265">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FA00C44" w14:textId="77777777" w:rsidR="00C87265" w:rsidRPr="008945A7" w:rsidRDefault="00C87265" w:rsidP="00C87265">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037335" w14:textId="239E58D9"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1677E51" w14:textId="0CC352A1"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A659688" w14:textId="55AA3FD3"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64CC695" w14:textId="093FD733"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6B208A" w14:textId="42509693"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CC22E1" w14:textId="1B853DB8"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462D5EC" w14:textId="619D7C5B"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B5A3D1" w14:textId="51AA773B"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5A3DAD" w14:textId="6E3B70B7"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5FCEAE4" w14:textId="77A67267"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r>
      <w:tr w:rsidR="00C87265" w:rsidRPr="008945A7" w14:paraId="15C40EE6" w14:textId="77777777" w:rsidTr="00C87265">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4917350F" w14:textId="77777777" w:rsidR="00C87265" w:rsidRPr="008945A7" w:rsidRDefault="00C87265" w:rsidP="00C87265">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A5B5D10" w14:textId="4E4832DA"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r w:rsidR="00F34E07" w:rsidRPr="008945A7">
              <w:rPr>
                <w:szCs w:val="18"/>
              </w:rPr>
              <w:t>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E0DF5C5" w14:textId="262BB48F"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89A60EE" w14:textId="4228D01B" w:rsidR="00C87265" w:rsidRPr="008945A7" w:rsidRDefault="00196019"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585668D" w14:textId="31E20287"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BBEBC4" w14:textId="29D79CAB" w:rsidR="00C87265" w:rsidRPr="008945A7" w:rsidRDefault="00F34E07"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508F0C" w14:textId="550F97CC"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r w:rsidR="00F34E07" w:rsidRPr="008945A7">
              <w:rPr>
                <w:szCs w:val="18"/>
              </w:rPr>
              <w:t>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28CBF30" w14:textId="4C3D1A3D"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C8F69C9" w14:textId="3CE4B4BF"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r w:rsidR="00F34E07" w:rsidRPr="008945A7">
              <w:rPr>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4D9F339" w14:textId="4CEC77D2" w:rsidR="00C87265" w:rsidRPr="008945A7" w:rsidRDefault="00C87265"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854BC2E" w14:textId="415C0B4C" w:rsidR="00C87265" w:rsidRPr="008945A7" w:rsidRDefault="00F34E07" w:rsidP="00C87265">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75</w:t>
            </w:r>
          </w:p>
        </w:tc>
      </w:tr>
    </w:tbl>
    <w:p w14:paraId="1D7C4D65" w14:textId="77777777" w:rsidR="007149EA" w:rsidRPr="008945A7" w:rsidRDefault="007149EA" w:rsidP="007149EA">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7149EA" w:rsidRPr="008945A7" w14:paraId="4D99BF94"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4B1EC3D" w14:textId="77777777" w:rsidR="007149EA" w:rsidRPr="008945A7" w:rsidRDefault="007149EA" w:rsidP="009C32FF">
            <w:pPr>
              <w:spacing w:after="40"/>
              <w:ind w:left="838"/>
            </w:pPr>
          </w:p>
        </w:tc>
        <w:tc>
          <w:tcPr>
            <w:tcW w:w="4210" w:type="dxa"/>
            <w:gridSpan w:val="5"/>
            <w:vAlign w:val="top"/>
          </w:tcPr>
          <w:p w14:paraId="78C0C41D" w14:textId="342477EF"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1630723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5B9A6E30"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4E8208D8"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6D9A2567" w14:textId="77777777" w:rsidR="007149EA" w:rsidRPr="008945A7" w:rsidRDefault="007149EA"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619F846D"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1E575E9E"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18D5A2AD"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6CE8111"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4B3A482F"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15F01934"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703A979"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228948AC"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5FCAF840" w14:textId="65679CB2"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08A29E4C"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CD7CDC7" w14:textId="77777777" w:rsidTr="00C87265">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3FA839FE"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3C58A6F"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3C5C90E7"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62FB9D2"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FF88734"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C67AE8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09F6CAC"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5F18F799"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280E613F"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4AB56B0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E2E1F" w:rsidRPr="008945A7" w14:paraId="7C27F21A" w14:textId="77777777" w:rsidTr="002E2E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6DFE03C9" w14:textId="77777777" w:rsidR="002E2E1F" w:rsidRPr="008945A7" w:rsidRDefault="002E2E1F" w:rsidP="002E2E1F">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4E43493" w14:textId="465AF6B7" w:rsidR="002E2E1F" w:rsidRPr="008945A7" w:rsidRDefault="00F34E07"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1C1BD4E" w14:textId="530C4C23" w:rsidR="002E2E1F" w:rsidRPr="008945A7" w:rsidRDefault="00F34E07"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87FAE8" w14:textId="36B55BD6"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w:t>
            </w:r>
            <w:r w:rsidR="00F34E07" w:rsidRPr="008945A7">
              <w:rPr>
                <w:szCs w:val="18"/>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B15824" w14:textId="428CDF48"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8F6750" w14:textId="600D008E"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w:t>
            </w:r>
            <w:r w:rsidR="00F34E07" w:rsidRPr="008945A7">
              <w:rPr>
                <w:szCs w:val="18"/>
              </w:rPr>
              <w:t>6</w:t>
            </w:r>
            <w:r w:rsidRPr="008945A7">
              <w:rPr>
                <w:rFonts w:hint="eastAsia"/>
                <w:szCs w:val="18"/>
              </w:rPr>
              <w:t>7</w:t>
            </w:r>
          </w:p>
        </w:tc>
        <w:tc>
          <w:tcPr>
            <w:tcW w:w="842" w:type="dxa"/>
            <w:tcBorders>
              <w:top w:val="nil"/>
              <w:left w:val="single" w:sz="4" w:space="0" w:color="auto"/>
              <w:bottom w:val="nil"/>
            </w:tcBorders>
            <w:vAlign w:val="top"/>
          </w:tcPr>
          <w:p w14:paraId="617B5A07" w14:textId="146DB34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5439A2F2" w14:textId="2CE4B2D9" w:rsidR="002E2E1F" w:rsidRPr="008945A7" w:rsidRDefault="002E2E1F" w:rsidP="002E2E1F">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2D070A" w14:textId="0CE936D2"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5473DE67"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E2E1F" w:rsidRPr="008945A7" w14:paraId="6FF519CA" w14:textId="77777777" w:rsidTr="002E2E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37FC3BC" w14:textId="77777777" w:rsidR="002E2E1F" w:rsidRPr="008945A7" w:rsidRDefault="002E2E1F" w:rsidP="002E2E1F">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84D989" w14:textId="0009E997"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30</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E9A5F98" w14:textId="1752F031"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35229C1" w14:textId="09EAA89C"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189B4B" w14:textId="337C97AF"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50A5F57" w14:textId="51F61DA7"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240</w:t>
            </w:r>
          </w:p>
        </w:tc>
        <w:tc>
          <w:tcPr>
            <w:tcW w:w="842" w:type="dxa"/>
            <w:tcBorders>
              <w:top w:val="nil"/>
              <w:left w:val="single" w:sz="4" w:space="0" w:color="auto"/>
              <w:bottom w:val="nil"/>
            </w:tcBorders>
            <w:vAlign w:val="top"/>
          </w:tcPr>
          <w:p w14:paraId="39F8774E"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C05B7FE" w14:textId="77777777" w:rsidR="002E2E1F" w:rsidRPr="008945A7" w:rsidRDefault="002E2E1F" w:rsidP="002E2E1F">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27037C8" w14:textId="21D09E8B"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3618C973"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E2E1F" w:rsidRPr="008945A7" w14:paraId="296A142C" w14:textId="77777777" w:rsidTr="002E2E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28EB527F" w14:textId="77777777" w:rsidR="002E2E1F" w:rsidRPr="008945A7" w:rsidRDefault="002E2E1F" w:rsidP="002E2E1F">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C88C34" w14:textId="535F8077"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w:t>
            </w:r>
            <w:r w:rsidR="00F34E07" w:rsidRPr="008945A7">
              <w:rPr>
                <w:szCs w:val="18"/>
              </w:rPr>
              <w:t>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6B79E54" w14:textId="1377C461"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D41C486" w14:textId="43FF6AC3"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w:t>
            </w:r>
            <w:r w:rsidR="00F34E07" w:rsidRPr="008945A7">
              <w:rPr>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1D1183" w14:textId="09ECC180"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9359759" w14:textId="35ECA188" w:rsidR="002E2E1F" w:rsidRPr="008945A7" w:rsidRDefault="00F34E07"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szCs w:val="18"/>
              </w:rPr>
              <w:t>73</w:t>
            </w:r>
          </w:p>
        </w:tc>
        <w:tc>
          <w:tcPr>
            <w:tcW w:w="842" w:type="dxa"/>
            <w:tcBorders>
              <w:top w:val="nil"/>
              <w:left w:val="single" w:sz="4" w:space="0" w:color="auto"/>
              <w:bottom w:val="single" w:sz="4" w:space="0" w:color="FFFFFF" w:themeColor="background1"/>
            </w:tcBorders>
            <w:vAlign w:val="top"/>
          </w:tcPr>
          <w:p w14:paraId="57FBF31E"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77AAB22B" w14:textId="77777777" w:rsidR="002E2E1F" w:rsidRPr="008945A7" w:rsidRDefault="002E2E1F" w:rsidP="002E2E1F">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A820784" w14:textId="64ED4ED7"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w:t>
            </w:r>
          </w:p>
        </w:tc>
        <w:tc>
          <w:tcPr>
            <w:tcW w:w="842" w:type="dxa"/>
            <w:tcBorders>
              <w:top w:val="nil"/>
              <w:left w:val="single" w:sz="4" w:space="0" w:color="auto"/>
              <w:bottom w:val="nil"/>
              <w:right w:val="nil"/>
            </w:tcBorders>
            <w:vAlign w:val="top"/>
          </w:tcPr>
          <w:p w14:paraId="19674260"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6594B7C5" w14:textId="77777777" w:rsidR="007149EA" w:rsidRPr="008945A7" w:rsidRDefault="007149EA" w:rsidP="007149EA"/>
    <w:p w14:paraId="6AF6E48F" w14:textId="44BAB343" w:rsidR="00CE2725" w:rsidRPr="008945A7" w:rsidRDefault="00CE2725" w:rsidP="00CA3524">
      <w:pPr>
        <w:pStyle w:val="3"/>
        <w:numPr>
          <w:ilvl w:val="2"/>
          <w:numId w:val="5"/>
        </w:numPr>
        <w:ind w:hanging="2977"/>
      </w:pPr>
      <w:bookmarkStart w:id="536" w:name="_Toc192258177"/>
      <w:r w:rsidRPr="008945A7">
        <w:rPr>
          <w:rFonts w:hint="eastAsia"/>
        </w:rPr>
        <w:t>県計（参考値）</w:t>
      </w:r>
      <w:bookmarkEnd w:id="535"/>
      <w:bookmarkEnd w:id="536"/>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393CD9" w:rsidRPr="008945A7" w14:paraId="04F5514F"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6B82646" w14:textId="75A08473" w:rsidR="00393CD9" w:rsidRPr="008945A7" w:rsidRDefault="00393CD9" w:rsidP="009C32FF">
            <w:pPr>
              <w:spacing w:after="40"/>
              <w:ind w:left="838"/>
            </w:pPr>
          </w:p>
        </w:tc>
        <w:tc>
          <w:tcPr>
            <w:tcW w:w="4210" w:type="dxa"/>
            <w:gridSpan w:val="5"/>
            <w:vAlign w:val="top"/>
          </w:tcPr>
          <w:p w14:paraId="41A1300F" w14:textId="2A337A7A"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１年目（令和</w:t>
            </w:r>
            <w:r w:rsidR="00F142B9" w:rsidRPr="008945A7">
              <w:rPr>
                <w:rFonts w:hint="eastAsia"/>
              </w:rPr>
              <w:t>7</w:t>
            </w:r>
            <w:r w:rsidRPr="008945A7">
              <w:rPr>
                <w:rFonts w:hint="eastAsia"/>
              </w:rPr>
              <w:t>年度）</w:t>
            </w:r>
          </w:p>
        </w:tc>
        <w:tc>
          <w:tcPr>
            <w:tcW w:w="4210" w:type="dxa"/>
            <w:gridSpan w:val="5"/>
          </w:tcPr>
          <w:p w14:paraId="5FBD871D" w14:textId="7380C5F8"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２年目（令和</w:t>
            </w:r>
            <w:r w:rsidR="00F142B9" w:rsidRPr="008945A7">
              <w:rPr>
                <w:rFonts w:hint="eastAsia"/>
              </w:rPr>
              <w:t>8</w:t>
            </w:r>
            <w:r w:rsidRPr="008945A7">
              <w:rPr>
                <w:rFonts w:hint="eastAsia"/>
              </w:rPr>
              <w:t>年度）</w:t>
            </w:r>
          </w:p>
        </w:tc>
      </w:tr>
      <w:tr w:rsidR="00393CD9" w:rsidRPr="008945A7" w14:paraId="21A579F3"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23CFB25" w14:textId="77777777" w:rsidR="00393CD9" w:rsidRPr="008945A7" w:rsidRDefault="00393CD9"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087BA42B"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0A55C46A" w14:textId="77777777" w:rsidR="00393CD9" w:rsidRPr="008945A7" w:rsidRDefault="00393CD9"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175CD23A"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EF9CBFE"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3013AFB5"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7E4883D3"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3EF62406" w14:textId="1CA723E8"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03D0C317"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AD8F2B6"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6FE43A82"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393CD9" w:rsidRPr="008945A7" w14:paraId="602D2996" w14:textId="77777777" w:rsidTr="00BD08A4">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64442855" w14:textId="77777777" w:rsidR="00393CD9" w:rsidRPr="008945A7" w:rsidRDefault="00393CD9"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25CC228B" w14:textId="29950A14"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2355E3EC"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1159BC5"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25058F89"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16052BC"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4752D994"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5071D017"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3948ED94" w14:textId="60C997B3"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3DCF1DD5"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4DB850C4"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32FF479F"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066B5F21"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D08A4" w:rsidRPr="008945A7" w14:paraId="49973EA7" w14:textId="77777777" w:rsidTr="00BD08A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3FA14CF6" w14:textId="77777777" w:rsidR="00BD08A4" w:rsidRPr="008945A7" w:rsidRDefault="00BD08A4" w:rsidP="00BD08A4">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A1261AB" w14:textId="05FC7109"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12,45</w:t>
            </w:r>
            <w:r w:rsidR="007762DC" w:rsidRPr="008945A7">
              <w:rPr>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39B0F8" w14:textId="6DF1643E"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5,270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646D763" w14:textId="64EFAA75"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22,330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6C1BAC6" w14:textId="7EC2B11C"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16,721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26EE2F" w14:textId="0D9AF32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51,50</w:t>
            </w:r>
            <w:r w:rsidR="007762DC" w:rsidRPr="008945A7">
              <w:rPr>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8C5A03" w14:textId="46086033"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11,822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C66163B" w14:textId="4715F4EF"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5,009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36FB9EA" w14:textId="45D84849"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21,647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03C0FD1" w14:textId="34DEFA2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16,452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B37752D" w14:textId="7E83C658"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49,921</w:t>
            </w:r>
          </w:p>
        </w:tc>
      </w:tr>
      <w:tr w:rsidR="00BD08A4" w:rsidRPr="008945A7" w14:paraId="23DEA2C3" w14:textId="77777777" w:rsidTr="00BD08A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4A4B5785" w14:textId="77777777" w:rsidR="00BD08A4" w:rsidRPr="008945A7" w:rsidRDefault="00BD08A4" w:rsidP="00BD08A4">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6974C3" w14:textId="2D084A6E"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18,835</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3B148D0" w14:textId="321C1A0E"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432396" w14:textId="22EF7F3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22,685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B90B08" w14:textId="34835A92"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2E90E12" w14:textId="783E0DF1"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61,092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1CD8C0C" w14:textId="321376B0"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18,726</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5829B73" w14:textId="2FBD12FC"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E92649E" w14:textId="7AB8AA1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22,718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2AD311" w14:textId="0A6FF18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19,668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F032EE" w14:textId="21CF00CC"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61,112</w:t>
            </w:r>
          </w:p>
        </w:tc>
      </w:tr>
      <w:tr w:rsidR="00BD08A4" w:rsidRPr="008945A7" w14:paraId="0E95D41A" w14:textId="77777777" w:rsidTr="00BD08A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vAlign w:val="top"/>
          </w:tcPr>
          <w:p w14:paraId="2F16E590" w14:textId="77777777" w:rsidR="00BD08A4" w:rsidRPr="008945A7" w:rsidRDefault="00BD08A4" w:rsidP="00BD08A4">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718D2C" w14:textId="01D39287"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6,37</w:t>
            </w:r>
            <w:r w:rsidR="007762DC" w:rsidRPr="008945A7">
              <w:rPr>
                <w:szCs w:val="18"/>
              </w:rPr>
              <w:t>8</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B418BE1" w14:textId="766AFA6A"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CA007BD" w14:textId="381043E2"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559EB3" w14:textId="6C94FBF0"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2,851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B605FA" w14:textId="7C0AC2E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9,58</w:t>
            </w:r>
            <w:r w:rsidR="007762DC" w:rsidRPr="008945A7">
              <w:rPr>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7103690" w14:textId="562C2A9B"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6,904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240A1E23" w14:textId="776B4D3A"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332E6CD" w14:textId="195405CC"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1,071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2CD2841" w14:textId="0FE13AB4"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3,216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8E2106" w14:textId="6506D6F1"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11,191</w:t>
            </w:r>
          </w:p>
        </w:tc>
      </w:tr>
    </w:tbl>
    <w:p w14:paraId="24F692A8" w14:textId="77777777" w:rsidR="00393CD9" w:rsidRPr="008945A7" w:rsidRDefault="00393CD9" w:rsidP="00393CD9">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842"/>
        <w:gridCol w:w="842"/>
        <w:gridCol w:w="842"/>
        <w:gridCol w:w="842"/>
      </w:tblGrid>
      <w:tr w:rsidR="00393CD9" w:rsidRPr="008945A7" w14:paraId="2E3A1DD2"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2650D20" w14:textId="77777777" w:rsidR="00393CD9" w:rsidRPr="008945A7" w:rsidRDefault="00393CD9" w:rsidP="009C32FF">
            <w:pPr>
              <w:spacing w:after="40"/>
              <w:ind w:left="838"/>
            </w:pPr>
          </w:p>
        </w:tc>
        <w:tc>
          <w:tcPr>
            <w:tcW w:w="4210" w:type="dxa"/>
            <w:gridSpan w:val="5"/>
            <w:vAlign w:val="top"/>
          </w:tcPr>
          <w:p w14:paraId="19B55327" w14:textId="270DAE9E"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３年目（令和</w:t>
            </w:r>
            <w:r w:rsidR="00F142B9" w:rsidRPr="008945A7">
              <w:rPr>
                <w:rFonts w:hint="eastAsia"/>
              </w:rPr>
              <w:t>9</w:t>
            </w:r>
            <w:r w:rsidRPr="008945A7">
              <w:rPr>
                <w:rFonts w:hint="eastAsia"/>
              </w:rPr>
              <w:t>年度）</w:t>
            </w:r>
          </w:p>
        </w:tc>
        <w:tc>
          <w:tcPr>
            <w:tcW w:w="4210" w:type="dxa"/>
            <w:gridSpan w:val="5"/>
          </w:tcPr>
          <w:p w14:paraId="5C43C06E" w14:textId="708CF3BB"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４年目（令和</w:t>
            </w:r>
            <w:r w:rsidR="00F142B9" w:rsidRPr="008945A7">
              <w:rPr>
                <w:rFonts w:hint="eastAsia"/>
              </w:rPr>
              <w:t>1</w:t>
            </w:r>
            <w:r w:rsidR="00F142B9" w:rsidRPr="008945A7">
              <w:t>0</w:t>
            </w:r>
            <w:r w:rsidRPr="008945A7">
              <w:rPr>
                <w:rFonts w:hint="eastAsia"/>
              </w:rPr>
              <w:t>年度）</w:t>
            </w:r>
          </w:p>
        </w:tc>
      </w:tr>
      <w:tr w:rsidR="00393CD9" w:rsidRPr="008945A7" w14:paraId="4ED82419" w14:textId="77777777" w:rsidTr="009C32FF">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0696BD4F" w14:textId="77777777" w:rsidR="00393CD9" w:rsidRPr="008945A7" w:rsidRDefault="00393CD9"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5FE94621"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1334564E" w14:textId="77777777" w:rsidR="00393CD9" w:rsidRPr="008945A7" w:rsidRDefault="00393CD9"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59DF9A8B"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238A6C7" w14:textId="4D1D8D9B"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26309CC"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bottom w:val="single" w:sz="4" w:space="0" w:color="FFFFFF" w:themeColor="background1"/>
              <w:right w:val="single" w:sz="4" w:space="0" w:color="FFFFFF" w:themeColor="background1"/>
            </w:tcBorders>
          </w:tcPr>
          <w:p w14:paraId="2C7B80FF"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FFFFFF" w:themeColor="background1"/>
            </w:tcBorders>
          </w:tcPr>
          <w:p w14:paraId="19107EB9"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p>
        </w:tc>
        <w:tc>
          <w:tcPr>
            <w:tcW w:w="842" w:type="dxa"/>
            <w:vMerge w:val="restart"/>
          </w:tcPr>
          <w:p w14:paraId="28DA3FA6"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57C87EDF"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41B81A5C"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r>
      <w:tr w:rsidR="00393CD9" w:rsidRPr="008945A7" w14:paraId="5D05BA9F" w14:textId="77777777" w:rsidTr="00BD08A4">
        <w:trPr>
          <w:cantSplit/>
          <w:trHeight w:hRule="exact" w:val="397"/>
        </w:trPr>
        <w:tc>
          <w:tcPr>
            <w:cnfStyle w:val="001000000000" w:firstRow="0" w:lastRow="0" w:firstColumn="1" w:lastColumn="0" w:oddVBand="0" w:evenVBand="0" w:oddHBand="0" w:evenHBand="0" w:firstRowFirstColumn="0" w:firstRowLastColumn="0" w:lastRowFirstColumn="0" w:lastRowLastColumn="0"/>
            <w:tcW w:w="1271" w:type="dxa"/>
            <w:vMerge/>
          </w:tcPr>
          <w:p w14:paraId="54EDA367" w14:textId="77777777" w:rsidR="00393CD9" w:rsidRPr="008945A7" w:rsidRDefault="00393CD9"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BA29BD5"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841060E"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21923276"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0A69783"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20F2A60"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AD957AD"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single" w:sz="4" w:space="0" w:color="auto"/>
            </w:tcBorders>
          </w:tcPr>
          <w:p w14:paraId="2F057309" w14:textId="77777777" w:rsidR="00393CD9" w:rsidRPr="008945A7" w:rsidRDefault="00393CD9"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bottom w:val="single" w:sz="4" w:space="0" w:color="auto"/>
            </w:tcBorders>
            <w:tcMar>
              <w:left w:w="28" w:type="dxa"/>
              <w:right w:w="28" w:type="dxa"/>
            </w:tcMar>
          </w:tcPr>
          <w:p w14:paraId="7F1AE0C7"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452E418E" w14:textId="77777777" w:rsidR="00393CD9" w:rsidRPr="008945A7" w:rsidRDefault="00393CD9"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1A95C9D1"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F6C199C"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711F68D6" w14:textId="77777777" w:rsidR="00393CD9" w:rsidRPr="008945A7" w:rsidRDefault="00393CD9"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BD08A4" w:rsidRPr="008945A7" w14:paraId="2E9C58BC" w14:textId="77777777" w:rsidTr="00BD08A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FD560B8" w14:textId="77777777" w:rsidR="00BD08A4" w:rsidRPr="008945A7" w:rsidRDefault="00BD08A4" w:rsidP="00BD08A4">
            <w:pPr>
              <w:spacing w:after="40"/>
              <w:rPr>
                <w:szCs w:val="18"/>
              </w:rPr>
            </w:pPr>
            <w:r w:rsidRPr="008945A7">
              <w:rPr>
                <w:rFonts w:hint="eastAsia"/>
                <w:szCs w:val="18"/>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7EC4F74" w14:textId="1D949B7C"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11,00</w:t>
            </w:r>
            <w:r w:rsidR="007762DC" w:rsidRPr="008945A7">
              <w:rPr>
                <w:szCs w:val="18"/>
              </w:rPr>
              <w:t>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FB10276" w14:textId="16C43BA2"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4,64</w:t>
            </w:r>
            <w:r w:rsidR="007762DC" w:rsidRPr="008945A7">
              <w:rPr>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B8434F" w14:textId="02BEBA7B"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20,960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BFAEA65" w14:textId="53BC60D5"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16,279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3FEDD1D" w14:textId="5D5BEF36"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48,24</w:t>
            </w:r>
            <w:r w:rsidR="007762DC" w:rsidRPr="008945A7">
              <w:rPr>
                <w:szCs w:val="18"/>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7572C1" w14:textId="4ABA4C96"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10,13</w:t>
            </w:r>
            <w:r w:rsidR="007762DC" w:rsidRPr="008945A7">
              <w:rPr>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BC0526A" w14:textId="75B46A8C"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4,26</w:t>
            </w:r>
            <w:r w:rsidR="007762DC" w:rsidRPr="008945A7">
              <w:rPr>
                <w:szCs w:val="18"/>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C26B9E6" w14:textId="63F988A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20,1</w:t>
            </w:r>
            <w:r w:rsidR="007762DC" w:rsidRPr="008945A7">
              <w:rPr>
                <w:szCs w:val="18"/>
              </w:rPr>
              <w:t>6</w:t>
            </w:r>
            <w:r w:rsidRPr="008945A7">
              <w:rPr>
                <w:rFonts w:hint="eastAsia"/>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4B67D1B" w14:textId="41B8DE36"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15,995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7EA3267" w14:textId="7070938E"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46,</w:t>
            </w:r>
            <w:r w:rsidR="007762DC" w:rsidRPr="008945A7">
              <w:rPr>
                <w:szCs w:val="18"/>
              </w:rPr>
              <w:t>294</w:t>
            </w:r>
          </w:p>
        </w:tc>
      </w:tr>
      <w:tr w:rsidR="00BD08A4" w:rsidRPr="008945A7" w14:paraId="5A080621" w14:textId="77777777" w:rsidTr="00BD08A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3F04EA6E" w14:textId="77777777" w:rsidR="00BD08A4" w:rsidRPr="008945A7" w:rsidRDefault="00BD08A4" w:rsidP="00BD08A4">
            <w:pPr>
              <w:spacing w:after="40"/>
              <w:rPr>
                <w:szCs w:val="18"/>
              </w:rPr>
            </w:pPr>
            <w:r w:rsidRPr="008945A7">
              <w:rPr>
                <w:rFonts w:hint="eastAsia"/>
                <w:szCs w:val="18"/>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AA25866" w14:textId="118A41EC"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18,633</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0126241D" w14:textId="000FA2D3"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F4424F5" w14:textId="043D53E6"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22,630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44A9C3A" w14:textId="00876B09"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19,589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D583E84" w14:textId="3C302926"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60,852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D631D3A" w14:textId="19541336"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18,614</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3E651AA7" w14:textId="4971B251"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7BC57AD" w14:textId="13505765"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22,586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F7C6DFA" w14:textId="77B0E265"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19,567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393D967" w14:textId="50572D20"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60,767</w:t>
            </w:r>
          </w:p>
        </w:tc>
      </w:tr>
      <w:tr w:rsidR="00BD08A4" w:rsidRPr="008945A7" w14:paraId="2C1C322A" w14:textId="77777777" w:rsidTr="00BD08A4">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0E0054C" w14:textId="77777777" w:rsidR="00BD08A4" w:rsidRPr="008945A7" w:rsidRDefault="00BD08A4" w:rsidP="00BD08A4">
            <w:pPr>
              <w:spacing w:after="40"/>
              <w:jc w:val="center"/>
              <w:rPr>
                <w:szCs w:val="18"/>
              </w:rPr>
            </w:pPr>
            <w:r w:rsidRPr="008945A7">
              <w:rPr>
                <w:rFonts w:hint="eastAsia"/>
                <w:szCs w:val="18"/>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D37D7E7" w14:textId="3CB24286"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7,62</w:t>
            </w:r>
            <w:r w:rsidR="007762DC" w:rsidRPr="008945A7">
              <w:rPr>
                <w:szCs w:val="18"/>
              </w:rPr>
              <w:t>7</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52628199" w14:textId="0C484007"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812B744" w14:textId="35AECFAE"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1,670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10D846A" w14:textId="627D8689"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3,310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9DD91C" w14:textId="583441CF"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12,60</w:t>
            </w:r>
            <w:r w:rsidR="007762DC" w:rsidRPr="008945A7">
              <w:rPr>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89ED1B9" w14:textId="62725DC7"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8,48</w:t>
            </w:r>
            <w:r w:rsidR="007762DC" w:rsidRPr="008945A7">
              <w:rPr>
                <w:szCs w:val="18"/>
              </w:rPr>
              <w:t>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7FE09C24" w14:textId="62CD90B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66D30DAF" w14:textId="00B635B8"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2,41</w:t>
            </w:r>
            <w:r w:rsidR="007762DC" w:rsidRPr="008945A7">
              <w:rPr>
                <w:szCs w:val="18"/>
              </w:rPr>
              <w:t>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9C0CF1C" w14:textId="4D13148D"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3,572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4D64B87" w14:textId="15BAA590" w:rsidR="00BD08A4" w:rsidRPr="008945A7" w:rsidRDefault="00BD08A4" w:rsidP="00BD08A4">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14,4</w:t>
            </w:r>
            <w:r w:rsidR="007762DC" w:rsidRPr="008945A7">
              <w:rPr>
                <w:szCs w:val="18"/>
              </w:rPr>
              <w:t>73</w:t>
            </w:r>
          </w:p>
        </w:tc>
      </w:tr>
    </w:tbl>
    <w:p w14:paraId="50BD50F8" w14:textId="77777777" w:rsidR="00393CD9" w:rsidRPr="008945A7" w:rsidRDefault="00393CD9" w:rsidP="00393CD9">
      <w:pPr>
        <w:spacing w:line="80" w:lineRule="exact"/>
      </w:pPr>
    </w:p>
    <w:tbl>
      <w:tblPr>
        <w:tblStyle w:val="23"/>
        <w:tblW w:w="9691" w:type="dxa"/>
        <w:tblInd w:w="279" w:type="dxa"/>
        <w:tblLayout w:type="fixed"/>
        <w:tblLook w:val="04A0" w:firstRow="1" w:lastRow="0" w:firstColumn="1" w:lastColumn="0" w:noHBand="0" w:noVBand="1"/>
      </w:tblPr>
      <w:tblGrid>
        <w:gridCol w:w="1271"/>
        <w:gridCol w:w="842"/>
        <w:gridCol w:w="842"/>
        <w:gridCol w:w="842"/>
        <w:gridCol w:w="842"/>
        <w:gridCol w:w="842"/>
        <w:gridCol w:w="842"/>
        <w:gridCol w:w="1684"/>
        <w:gridCol w:w="842"/>
        <w:gridCol w:w="842"/>
      </w:tblGrid>
      <w:tr w:rsidR="00393CD9" w:rsidRPr="008945A7" w14:paraId="46E84489" w14:textId="77777777" w:rsidTr="009C32F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9D82086" w14:textId="77777777" w:rsidR="00393CD9" w:rsidRPr="008945A7" w:rsidRDefault="00393CD9" w:rsidP="009C32FF">
            <w:pPr>
              <w:spacing w:after="40"/>
              <w:ind w:left="838"/>
            </w:pPr>
          </w:p>
        </w:tc>
        <w:tc>
          <w:tcPr>
            <w:tcW w:w="4210" w:type="dxa"/>
            <w:gridSpan w:val="5"/>
            <w:vAlign w:val="top"/>
          </w:tcPr>
          <w:p w14:paraId="436473C5" w14:textId="5D9E5833"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5年目（令和</w:t>
            </w:r>
            <w:r w:rsidR="00F142B9" w:rsidRPr="008945A7">
              <w:rPr>
                <w:rFonts w:hint="eastAsia"/>
              </w:rPr>
              <w:t>1</w:t>
            </w:r>
            <w:r w:rsidR="00F142B9" w:rsidRPr="008945A7">
              <w:t>1</w:t>
            </w:r>
            <w:r w:rsidRPr="008945A7">
              <w:rPr>
                <w:rFonts w:hint="eastAsia"/>
              </w:rPr>
              <w:t>年度）</w:t>
            </w:r>
          </w:p>
        </w:tc>
        <w:tc>
          <w:tcPr>
            <w:tcW w:w="842" w:type="dxa"/>
            <w:tcBorders>
              <w:top w:val="nil"/>
              <w:bottom w:val="nil"/>
              <w:right w:val="nil"/>
            </w:tcBorders>
          </w:tcPr>
          <w:p w14:paraId="7FBA2427"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1684" w:type="dxa"/>
            <w:tcBorders>
              <w:top w:val="nil"/>
              <w:left w:val="nil"/>
              <w:right w:val="nil"/>
            </w:tcBorders>
          </w:tcPr>
          <w:p w14:paraId="2309F956"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right w:val="nil"/>
            </w:tcBorders>
          </w:tcPr>
          <w:p w14:paraId="50AF13CF"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top w:val="nil"/>
              <w:left w:val="nil"/>
              <w:bottom w:val="nil"/>
              <w:right w:val="nil"/>
            </w:tcBorders>
          </w:tcPr>
          <w:p w14:paraId="6797D58C" w14:textId="77777777" w:rsidR="00393CD9" w:rsidRPr="008945A7" w:rsidRDefault="00393CD9"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2EF0566B" w14:textId="77777777" w:rsidTr="007B091D">
        <w:trPr>
          <w:cantSplit/>
          <w:trHeight w:hRule="exact" w:val="170"/>
        </w:trPr>
        <w:tc>
          <w:tcPr>
            <w:cnfStyle w:val="001000000000" w:firstRow="0" w:lastRow="0" w:firstColumn="1" w:lastColumn="0" w:oddVBand="0" w:evenVBand="0" w:oddHBand="0" w:evenHBand="0" w:firstRowFirstColumn="0" w:firstRowLastColumn="0" w:lastRowFirstColumn="0" w:lastRowLastColumn="0"/>
            <w:tcW w:w="1271" w:type="dxa"/>
            <w:vMerge/>
          </w:tcPr>
          <w:p w14:paraId="579A0C17" w14:textId="77777777" w:rsidR="007B091D" w:rsidRPr="008945A7" w:rsidRDefault="007B091D" w:rsidP="009C32FF">
            <w:pPr>
              <w:spacing w:after="40"/>
              <w:ind w:left="838"/>
            </w:pPr>
          </w:p>
        </w:tc>
        <w:tc>
          <w:tcPr>
            <w:tcW w:w="842" w:type="dxa"/>
            <w:tcBorders>
              <w:bottom w:val="single" w:sz="4" w:space="0" w:color="FFFFFF" w:themeColor="background1"/>
              <w:right w:val="single" w:sz="4" w:space="0" w:color="FFFFFF" w:themeColor="background1"/>
            </w:tcBorders>
            <w:vAlign w:val="top"/>
          </w:tcPr>
          <w:p w14:paraId="4BCEC3C5"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c>
          <w:tcPr>
            <w:tcW w:w="842" w:type="dxa"/>
            <w:tcBorders>
              <w:left w:val="single" w:sz="4" w:space="0" w:color="FFFFFF" w:themeColor="background1"/>
              <w:bottom w:val="single" w:sz="4" w:space="0" w:color="auto"/>
            </w:tcBorders>
          </w:tcPr>
          <w:p w14:paraId="5639283E" w14:textId="77777777" w:rsidR="007B091D" w:rsidRPr="008945A7" w:rsidRDefault="007B091D" w:rsidP="009C32FF">
            <w:pPr>
              <w:spacing w:after="40" w:line="300" w:lineRule="exact"/>
              <w:ind w:left="838"/>
              <w:cnfStyle w:val="000000000000" w:firstRow="0" w:lastRow="0" w:firstColumn="0" w:lastColumn="0" w:oddVBand="0" w:evenVBand="0" w:oddHBand="0" w:evenHBand="0" w:firstRowFirstColumn="0" w:firstRowLastColumn="0" w:lastRowFirstColumn="0" w:lastRowLastColumn="0"/>
              <w:rPr>
                <w:sz w:val="19"/>
              </w:rPr>
            </w:pPr>
          </w:p>
        </w:tc>
        <w:tc>
          <w:tcPr>
            <w:tcW w:w="842" w:type="dxa"/>
            <w:vMerge w:val="restart"/>
          </w:tcPr>
          <w:p w14:paraId="69C9BDE5"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2号認定</w:t>
            </w:r>
          </w:p>
        </w:tc>
        <w:tc>
          <w:tcPr>
            <w:tcW w:w="842" w:type="dxa"/>
            <w:vMerge w:val="restart"/>
          </w:tcPr>
          <w:p w14:paraId="7B86DF31"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3号認定</w:t>
            </w:r>
          </w:p>
        </w:tc>
        <w:tc>
          <w:tcPr>
            <w:tcW w:w="842" w:type="dxa"/>
            <w:vMerge w:val="restart"/>
          </w:tcPr>
          <w:p w14:paraId="002D5550" w14:textId="77777777"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計</w:t>
            </w:r>
          </w:p>
        </w:tc>
        <w:tc>
          <w:tcPr>
            <w:tcW w:w="842" w:type="dxa"/>
            <w:tcBorders>
              <w:top w:val="nil"/>
              <w:bottom w:val="single" w:sz="4" w:space="0" w:color="FFFFFF" w:themeColor="background1"/>
              <w:right w:val="single" w:sz="4" w:space="0" w:color="auto"/>
            </w:tcBorders>
          </w:tcPr>
          <w:p w14:paraId="662E90F0"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p>
        </w:tc>
        <w:tc>
          <w:tcPr>
            <w:tcW w:w="2526" w:type="dxa"/>
            <w:gridSpan w:val="2"/>
            <w:vMerge w:val="restart"/>
            <w:tcBorders>
              <w:left w:val="single" w:sz="4" w:space="0" w:color="auto"/>
            </w:tcBorders>
          </w:tcPr>
          <w:p w14:paraId="479A737C" w14:textId="1122AAB5"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県で定める数</w:t>
            </w:r>
          </w:p>
        </w:tc>
        <w:tc>
          <w:tcPr>
            <w:tcW w:w="842" w:type="dxa"/>
            <w:vMerge w:val="restart"/>
            <w:tcBorders>
              <w:top w:val="nil"/>
              <w:right w:val="nil"/>
            </w:tcBorders>
          </w:tcPr>
          <w:p w14:paraId="0B4D48D9" w14:textId="3AB4C965" w:rsidR="007B091D" w:rsidRPr="008945A7" w:rsidRDefault="007B091D" w:rsidP="009C32FF">
            <w:pPr>
              <w:spacing w:after="40"/>
              <w:jc w:val="center"/>
              <w:cnfStyle w:val="000000000000" w:firstRow="0" w:lastRow="0" w:firstColumn="0" w:lastColumn="0" w:oddVBand="0" w:evenVBand="0" w:oddHBand="0" w:evenHBand="0" w:firstRowFirstColumn="0" w:firstRowLastColumn="0" w:lastRowFirstColumn="0" w:lastRowLastColumn="0"/>
            </w:pPr>
          </w:p>
        </w:tc>
      </w:tr>
      <w:tr w:rsidR="007B091D" w:rsidRPr="008945A7" w14:paraId="3D794CCE" w14:textId="77777777" w:rsidTr="00BD08A4">
        <w:trPr>
          <w:cantSplit/>
          <w:trHeight w:hRule="exact" w:val="605"/>
        </w:trPr>
        <w:tc>
          <w:tcPr>
            <w:cnfStyle w:val="001000000000" w:firstRow="0" w:lastRow="0" w:firstColumn="1" w:lastColumn="0" w:oddVBand="0" w:evenVBand="0" w:oddHBand="0" w:evenHBand="0" w:firstRowFirstColumn="0" w:firstRowLastColumn="0" w:lastRowFirstColumn="0" w:lastRowLastColumn="0"/>
            <w:tcW w:w="1271" w:type="dxa"/>
            <w:vMerge/>
          </w:tcPr>
          <w:p w14:paraId="55301971" w14:textId="77777777" w:rsidR="007B091D" w:rsidRPr="008945A7" w:rsidRDefault="007B091D" w:rsidP="009C32FF">
            <w:pPr>
              <w:spacing w:after="40"/>
              <w:ind w:left="838"/>
            </w:pPr>
          </w:p>
        </w:tc>
        <w:tc>
          <w:tcPr>
            <w:tcW w:w="842" w:type="dxa"/>
            <w:tcBorders>
              <w:top w:val="single" w:sz="4" w:space="0" w:color="FFFFFF" w:themeColor="background1"/>
              <w:bottom w:val="single" w:sz="4" w:space="0" w:color="auto"/>
              <w:right w:val="single" w:sz="4" w:space="0" w:color="auto"/>
            </w:tcBorders>
            <w:vAlign w:val="top"/>
          </w:tcPr>
          <w:p w14:paraId="314CE456" w14:textId="77777777"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rPr>
                <w:rFonts w:hint="eastAsia"/>
              </w:rPr>
              <w:t>1号認定</w:t>
            </w:r>
          </w:p>
        </w:tc>
        <w:tc>
          <w:tcPr>
            <w:tcW w:w="842" w:type="dxa"/>
            <w:tcBorders>
              <w:top w:val="single" w:sz="4" w:space="0" w:color="auto"/>
              <w:left w:val="single" w:sz="4" w:space="0" w:color="auto"/>
              <w:bottom w:val="single" w:sz="4" w:space="0" w:color="auto"/>
            </w:tcBorders>
            <w:noWrap/>
            <w:tcMar>
              <w:left w:w="28" w:type="dxa"/>
              <w:right w:w="28" w:type="dxa"/>
            </w:tcMar>
          </w:tcPr>
          <w:p w14:paraId="6DE07A60"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12"/>
                <w:sz w:val="16"/>
              </w:rPr>
            </w:pPr>
            <w:r w:rsidRPr="008945A7">
              <w:rPr>
                <w:rFonts w:hint="eastAsia"/>
                <w:spacing w:val="-12"/>
                <w:sz w:val="16"/>
              </w:rPr>
              <w:t>うち2号認定</w:t>
            </w:r>
          </w:p>
          <w:p w14:paraId="57C3AB7C" w14:textId="77777777" w:rsidR="007B091D" w:rsidRPr="008945A7" w:rsidRDefault="007B091D" w:rsidP="009C32FF">
            <w:pPr>
              <w:spacing w:line="180" w:lineRule="exact"/>
              <w:jc w:val="center"/>
              <w:cnfStyle w:val="000000000000" w:firstRow="0" w:lastRow="0" w:firstColumn="0" w:lastColumn="0" w:oddVBand="0" w:evenVBand="0" w:oddHBand="0" w:evenHBand="0" w:firstRowFirstColumn="0" w:firstRowLastColumn="0" w:lastRowFirstColumn="0" w:lastRowLastColumn="0"/>
              <w:rPr>
                <w:spacing w:val="-24"/>
                <w:sz w:val="16"/>
              </w:rPr>
            </w:pPr>
            <w:r w:rsidRPr="008945A7">
              <w:rPr>
                <w:rFonts w:hint="eastAsia"/>
                <w:spacing w:val="-12"/>
                <w:sz w:val="16"/>
              </w:rPr>
              <w:t>(保育ニーズ)</w:t>
            </w:r>
          </w:p>
        </w:tc>
        <w:tc>
          <w:tcPr>
            <w:tcW w:w="842" w:type="dxa"/>
            <w:vMerge/>
            <w:tcBorders>
              <w:bottom w:val="single" w:sz="4" w:space="0" w:color="auto"/>
            </w:tcBorders>
          </w:tcPr>
          <w:p w14:paraId="0896A292"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15E76B72"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single" w:sz="4" w:space="0" w:color="auto"/>
            </w:tcBorders>
          </w:tcPr>
          <w:p w14:paraId="6A11B4ED"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tcBorders>
              <w:top w:val="single" w:sz="4" w:space="0" w:color="FFFFFF" w:themeColor="background1"/>
              <w:bottom w:val="nil"/>
              <w:right w:val="single" w:sz="4" w:space="0" w:color="auto"/>
            </w:tcBorders>
          </w:tcPr>
          <w:p w14:paraId="4456D0FF" w14:textId="445287DD" w:rsidR="007B091D" w:rsidRPr="008945A7" w:rsidRDefault="007B091D" w:rsidP="009C32FF">
            <w:pPr>
              <w:spacing w:after="40"/>
              <w:cnfStyle w:val="000000000000" w:firstRow="0" w:lastRow="0" w:firstColumn="0" w:lastColumn="0" w:oddVBand="0" w:evenVBand="0" w:oddHBand="0" w:evenHBand="0" w:firstRowFirstColumn="0" w:firstRowLastColumn="0" w:lastRowFirstColumn="0" w:lastRowLastColumn="0"/>
            </w:pPr>
            <w:r w:rsidRPr="008945A7">
              <w:t xml:space="preserve"> </w:t>
            </w:r>
          </w:p>
        </w:tc>
        <w:tc>
          <w:tcPr>
            <w:tcW w:w="2526" w:type="dxa"/>
            <w:gridSpan w:val="2"/>
            <w:vMerge/>
            <w:tcBorders>
              <w:left w:val="single" w:sz="4" w:space="0" w:color="auto"/>
            </w:tcBorders>
            <w:tcMar>
              <w:left w:w="28" w:type="dxa"/>
              <w:right w:w="28" w:type="dxa"/>
            </w:tcMar>
          </w:tcPr>
          <w:p w14:paraId="027A2657"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c>
          <w:tcPr>
            <w:tcW w:w="842" w:type="dxa"/>
            <w:vMerge/>
            <w:tcBorders>
              <w:bottom w:val="nil"/>
              <w:right w:val="nil"/>
            </w:tcBorders>
          </w:tcPr>
          <w:p w14:paraId="231D7E0C" w14:textId="77777777" w:rsidR="007B091D" w:rsidRPr="008945A7" w:rsidRDefault="007B091D" w:rsidP="009C32FF">
            <w:pPr>
              <w:spacing w:after="40"/>
              <w:ind w:left="838"/>
              <w:cnfStyle w:val="000000000000" w:firstRow="0" w:lastRow="0" w:firstColumn="0" w:lastColumn="0" w:oddVBand="0" w:evenVBand="0" w:oddHBand="0" w:evenHBand="0" w:firstRowFirstColumn="0" w:firstRowLastColumn="0" w:lastRowFirstColumn="0" w:lastRowLastColumn="0"/>
            </w:pPr>
          </w:p>
        </w:tc>
      </w:tr>
      <w:tr w:rsidR="002E2E1F" w:rsidRPr="008945A7" w14:paraId="66335C4A" w14:textId="77777777" w:rsidTr="002E2E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71845F63" w14:textId="77777777" w:rsidR="002E2E1F" w:rsidRPr="008945A7" w:rsidRDefault="002E2E1F" w:rsidP="002E2E1F">
            <w:pPr>
              <w:spacing w:after="40"/>
            </w:pPr>
            <w:r w:rsidRPr="008945A7">
              <w:rPr>
                <w:rFonts w:hint="eastAsia"/>
              </w:rPr>
              <w:t>①量の見込み</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E4C5006" w14:textId="11F08D57"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9,54</w:t>
            </w:r>
            <w:r w:rsidR="007762DC" w:rsidRPr="008945A7">
              <w:rPr>
                <w:szCs w:val="18"/>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A6E825" w14:textId="206788B1"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4,01</w:t>
            </w:r>
            <w:r w:rsidR="007762DC" w:rsidRPr="008945A7">
              <w:rPr>
                <w:szCs w:val="18"/>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2E24B7EC" w14:textId="0C40E29D"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w:t>
            </w:r>
            <w:r w:rsidR="007762DC" w:rsidRPr="008945A7">
              <w:rPr>
                <w:szCs w:val="18"/>
              </w:rPr>
              <w:t>899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1B0A277" w14:textId="6AF132B3"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15,721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0557EE2" w14:textId="1FB310B8"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45,16</w:t>
            </w:r>
            <w:r w:rsidR="007762DC" w:rsidRPr="008945A7">
              <w:rPr>
                <w:szCs w:val="18"/>
              </w:rPr>
              <w:t>3</w:t>
            </w:r>
          </w:p>
        </w:tc>
        <w:tc>
          <w:tcPr>
            <w:tcW w:w="842" w:type="dxa"/>
            <w:tcBorders>
              <w:top w:val="nil"/>
              <w:left w:val="single" w:sz="4" w:space="0" w:color="auto"/>
              <w:bottom w:val="nil"/>
            </w:tcBorders>
            <w:vAlign w:val="top"/>
          </w:tcPr>
          <w:p w14:paraId="6AF15ACC"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83534E1" w14:textId="77777777" w:rsidR="002E2E1F" w:rsidRPr="008945A7" w:rsidRDefault="002E2E1F" w:rsidP="002E2E1F">
            <w:pPr>
              <w:cnfStyle w:val="000000000000" w:firstRow="0" w:lastRow="0" w:firstColumn="0" w:lastColumn="0" w:oddVBand="0" w:evenVBand="0" w:oddHBand="0" w:evenHBand="0" w:firstRowFirstColumn="0" w:firstRowLastColumn="0" w:lastRowFirstColumn="0" w:lastRowLastColumn="0"/>
            </w:pPr>
            <w:r w:rsidRPr="008945A7">
              <w:rPr>
                <w:rFonts w:hint="eastAsia"/>
              </w:rPr>
              <w:t>1号認定子ども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C3A6BD6" w14:textId="57D36E0A"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2,240</w:t>
            </w:r>
          </w:p>
        </w:tc>
        <w:tc>
          <w:tcPr>
            <w:tcW w:w="842" w:type="dxa"/>
            <w:tcBorders>
              <w:top w:val="nil"/>
              <w:left w:val="single" w:sz="4" w:space="0" w:color="auto"/>
              <w:bottom w:val="nil"/>
              <w:right w:val="nil"/>
            </w:tcBorders>
            <w:vAlign w:val="top"/>
          </w:tcPr>
          <w:p w14:paraId="2847D140" w14:textId="679728B9"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E2E1F" w:rsidRPr="008945A7" w14:paraId="403A1223" w14:textId="77777777" w:rsidTr="002E2E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5B686D21" w14:textId="77777777" w:rsidR="002E2E1F" w:rsidRPr="008945A7" w:rsidRDefault="002E2E1F" w:rsidP="002E2E1F">
            <w:pPr>
              <w:spacing w:after="40"/>
            </w:pPr>
            <w:r w:rsidRPr="008945A7">
              <w:rPr>
                <w:rFonts w:hint="eastAsia"/>
              </w:rPr>
              <w:t>②確保方策</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02F7A8E" w14:textId="4FF71F62"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18,592</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487D852F" w14:textId="567BDF3F"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126B2F9F" w14:textId="7F505126"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22,536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50EAE8B" w14:textId="68FAD7A4"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19,559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0F4AE4CA" w14:textId="12599FF1"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60,687</w:t>
            </w:r>
          </w:p>
        </w:tc>
        <w:tc>
          <w:tcPr>
            <w:tcW w:w="842" w:type="dxa"/>
            <w:tcBorders>
              <w:top w:val="nil"/>
              <w:left w:val="single" w:sz="4" w:space="0" w:color="auto"/>
              <w:bottom w:val="nil"/>
            </w:tcBorders>
            <w:vAlign w:val="top"/>
          </w:tcPr>
          <w:p w14:paraId="4737C823"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4205CDBE" w14:textId="77777777" w:rsidR="002E2E1F" w:rsidRPr="008945A7" w:rsidRDefault="002E2E1F" w:rsidP="002E2E1F">
            <w:pPr>
              <w:cnfStyle w:val="000000000000" w:firstRow="0" w:lastRow="0" w:firstColumn="0" w:lastColumn="0" w:oddVBand="0" w:evenVBand="0" w:oddHBand="0" w:evenHBand="0" w:firstRowFirstColumn="0" w:firstRowLastColumn="0" w:lastRowFirstColumn="0" w:lastRowLastColumn="0"/>
            </w:pPr>
            <w:r w:rsidRPr="008945A7">
              <w:rPr>
                <w:rFonts w:hint="eastAsia"/>
              </w:rPr>
              <w:t>2号認定子ども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3B2C27E" w14:textId="340135BF"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1,450</w:t>
            </w:r>
          </w:p>
        </w:tc>
        <w:tc>
          <w:tcPr>
            <w:tcW w:w="842" w:type="dxa"/>
            <w:tcBorders>
              <w:top w:val="nil"/>
              <w:left w:val="single" w:sz="4" w:space="0" w:color="auto"/>
              <w:bottom w:val="nil"/>
              <w:right w:val="nil"/>
            </w:tcBorders>
            <w:vAlign w:val="top"/>
          </w:tcPr>
          <w:p w14:paraId="2BDC5F20" w14:textId="21FDD56D"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r>
      <w:tr w:rsidR="002E2E1F" w:rsidRPr="008945A7" w14:paraId="4C5CAB28" w14:textId="77777777" w:rsidTr="002E2E1F">
        <w:trPr>
          <w:cantSplit/>
          <w:trHeight w:hRule="exact" w:val="340"/>
        </w:trPr>
        <w:tc>
          <w:tcPr>
            <w:cnfStyle w:val="001000000000" w:firstRow="0" w:lastRow="0" w:firstColumn="1" w:lastColumn="0" w:oddVBand="0" w:evenVBand="0" w:oddHBand="0" w:evenHBand="0" w:firstRowFirstColumn="0" w:firstRowLastColumn="0" w:lastRowFirstColumn="0" w:lastRowLastColumn="0"/>
            <w:tcW w:w="1271" w:type="dxa"/>
            <w:vAlign w:val="top"/>
          </w:tcPr>
          <w:p w14:paraId="0ED69572" w14:textId="77777777" w:rsidR="002E2E1F" w:rsidRPr="008945A7" w:rsidRDefault="002E2E1F" w:rsidP="002E2E1F">
            <w:pPr>
              <w:spacing w:after="40"/>
              <w:jc w:val="center"/>
            </w:pPr>
            <w:r w:rsidRPr="008945A7">
              <w:rPr>
                <w:rFonts w:hint="eastAsia"/>
              </w:rPr>
              <w:t>② ― ①</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92FE9E3" w14:textId="7BD9F49E"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9,04</w:t>
            </w:r>
            <w:r w:rsidR="007762DC" w:rsidRPr="008945A7">
              <w:rPr>
                <w:szCs w:val="18"/>
              </w:rPr>
              <w:t>9</w:t>
            </w:r>
          </w:p>
        </w:tc>
        <w:tc>
          <w:tcPr>
            <w:tcW w:w="84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14:paraId="1E2CA181" w14:textId="0FBD67FB"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 xml:space="preserve">　</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313C84E4" w14:textId="30B18A2E"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2,63</w:t>
            </w:r>
            <w:r w:rsidR="007762DC" w:rsidRPr="008945A7">
              <w:rPr>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79C2ED0D" w14:textId="4485F1C6"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3,838</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460CFDD7" w14:textId="6E6E1F8F"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15,5</w:t>
            </w:r>
            <w:r w:rsidR="007762DC" w:rsidRPr="008945A7">
              <w:rPr>
                <w:szCs w:val="18"/>
              </w:rPr>
              <w:t>24</w:t>
            </w:r>
          </w:p>
        </w:tc>
        <w:tc>
          <w:tcPr>
            <w:tcW w:w="842" w:type="dxa"/>
            <w:tcBorders>
              <w:top w:val="nil"/>
              <w:left w:val="single" w:sz="4" w:space="0" w:color="auto"/>
              <w:bottom w:val="single" w:sz="4" w:space="0" w:color="FFFFFF" w:themeColor="background1"/>
            </w:tcBorders>
            <w:vAlign w:val="top"/>
          </w:tcPr>
          <w:p w14:paraId="7B72ED28" w14:textId="77777777"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c>
          <w:tcPr>
            <w:tcW w:w="1684" w:type="dxa"/>
            <w:vAlign w:val="top"/>
          </w:tcPr>
          <w:p w14:paraId="0300FF63" w14:textId="77777777" w:rsidR="002E2E1F" w:rsidRPr="008945A7" w:rsidRDefault="002E2E1F" w:rsidP="002E2E1F">
            <w:pPr>
              <w:cnfStyle w:val="000000000000" w:firstRow="0" w:lastRow="0" w:firstColumn="0" w:lastColumn="0" w:oddVBand="0" w:evenVBand="0" w:oddHBand="0" w:evenHBand="0" w:firstRowFirstColumn="0" w:firstRowLastColumn="0" w:lastRowFirstColumn="0" w:lastRowLastColumn="0"/>
            </w:pPr>
            <w:r w:rsidRPr="008945A7">
              <w:rPr>
                <w:rFonts w:hint="eastAsia"/>
              </w:rPr>
              <w:t>3号認定子ども</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14:paraId="58522326" w14:textId="61A3BD9B" w:rsidR="002E2E1F" w:rsidRPr="008945A7" w:rsidRDefault="002E2E1F" w:rsidP="002E2E1F">
            <w:pPr>
              <w:jc w:val="right"/>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1,230</w:t>
            </w:r>
          </w:p>
        </w:tc>
        <w:tc>
          <w:tcPr>
            <w:tcW w:w="842" w:type="dxa"/>
            <w:tcBorders>
              <w:top w:val="nil"/>
              <w:left w:val="single" w:sz="4" w:space="0" w:color="auto"/>
              <w:bottom w:val="nil"/>
              <w:right w:val="nil"/>
            </w:tcBorders>
            <w:vAlign w:val="top"/>
          </w:tcPr>
          <w:p w14:paraId="621B4CC2" w14:textId="20EBD48D" w:rsidR="002E2E1F" w:rsidRPr="008945A7" w:rsidRDefault="002E2E1F" w:rsidP="002E2E1F">
            <w:pPr>
              <w:spacing w:after="40"/>
              <w:ind w:left="838"/>
              <w:jc w:val="right"/>
              <w:cnfStyle w:val="000000000000" w:firstRow="0" w:lastRow="0" w:firstColumn="0" w:lastColumn="0" w:oddVBand="0" w:evenVBand="0" w:oddHBand="0" w:evenHBand="0" w:firstRowFirstColumn="0" w:firstRowLastColumn="0" w:lastRowFirstColumn="0" w:lastRowLastColumn="0"/>
            </w:pPr>
          </w:p>
        </w:tc>
      </w:tr>
    </w:tbl>
    <w:p w14:paraId="512EF3D1" w14:textId="1F1AAFB5" w:rsidR="00A435E5" w:rsidRPr="008945A7" w:rsidRDefault="00A435E5">
      <w:pPr>
        <w:widowControl/>
        <w:jc w:val="left"/>
      </w:pPr>
      <w:r w:rsidRPr="008945A7">
        <w:br w:type="page"/>
      </w:r>
    </w:p>
    <w:p w14:paraId="114C8965" w14:textId="655E0327" w:rsidR="00CE2725" w:rsidRPr="008945A7" w:rsidRDefault="00CE2725" w:rsidP="00CA3524">
      <w:pPr>
        <w:pStyle w:val="3"/>
        <w:numPr>
          <w:ilvl w:val="2"/>
          <w:numId w:val="5"/>
        </w:numPr>
        <w:ind w:hanging="2977"/>
      </w:pPr>
      <w:bookmarkStart w:id="537" w:name="_Toc17376194"/>
      <w:bookmarkStart w:id="538" w:name="_Toc192258178"/>
      <w:r w:rsidRPr="008945A7">
        <w:rPr>
          <w:rFonts w:hint="eastAsia"/>
        </w:rPr>
        <w:t>県の認可</w:t>
      </w:r>
      <w:r w:rsidR="003342C7" w:rsidRPr="008945A7">
        <w:rPr>
          <w:rFonts w:hint="eastAsia"/>
        </w:rPr>
        <w:t>，</w:t>
      </w:r>
      <w:r w:rsidRPr="008945A7">
        <w:t>認定に係る需給調整の考え方</w:t>
      </w:r>
      <w:bookmarkEnd w:id="537"/>
      <w:bookmarkEnd w:id="538"/>
    </w:p>
    <w:p w14:paraId="403FB3D2" w14:textId="3BE9DFDE" w:rsidR="00CE2725" w:rsidRPr="008945A7" w:rsidRDefault="00CE2725" w:rsidP="0015297F">
      <w:pPr>
        <w:pStyle w:val="ad"/>
        <w:ind w:left="419" w:firstLine="209"/>
      </w:pPr>
      <w:r w:rsidRPr="008945A7">
        <w:rPr>
          <w:rFonts w:hint="eastAsia"/>
        </w:rPr>
        <w:t>県設定区域ごとに判断をします。</w:t>
      </w:r>
    </w:p>
    <w:p w14:paraId="66E247BE" w14:textId="77777777" w:rsidR="00CE2725" w:rsidRPr="008945A7" w:rsidRDefault="00CE2725" w:rsidP="00CA3524">
      <w:pPr>
        <w:pStyle w:val="4"/>
        <w:numPr>
          <w:ilvl w:val="3"/>
          <w:numId w:val="5"/>
        </w:numPr>
        <w:ind w:hanging="2013"/>
      </w:pPr>
      <w:bookmarkStart w:id="539" w:name="_Toc17376195"/>
      <w:r w:rsidRPr="008945A7">
        <w:t>基本的考え方</w:t>
      </w:r>
      <w:bookmarkEnd w:id="539"/>
    </w:p>
    <w:p w14:paraId="11E736AB" w14:textId="27F2B89D" w:rsidR="00A435E5" w:rsidRPr="008945A7" w:rsidRDefault="00CE2725" w:rsidP="00CE2725">
      <w:pPr>
        <w:pStyle w:val="ae"/>
        <w:spacing w:after="40"/>
        <w:ind w:left="628" w:firstLine="209"/>
      </w:pPr>
      <w:r w:rsidRPr="008945A7">
        <w:rPr>
          <w:rFonts w:hint="eastAsia"/>
        </w:rPr>
        <w:t>区域ごとに</w:t>
      </w:r>
      <w:r w:rsidR="00A435E5" w:rsidRPr="008945A7">
        <w:rPr>
          <w:rFonts w:hint="eastAsia"/>
        </w:rPr>
        <w:t>，</w:t>
      </w:r>
      <w:r w:rsidRPr="008945A7">
        <w:t>量の見込み</w:t>
      </w:r>
      <w:r w:rsidR="00A435E5" w:rsidRPr="008945A7">
        <w:t>と</w:t>
      </w:r>
      <w:r w:rsidRPr="008945A7">
        <w:t>確保</w:t>
      </w:r>
      <w:r w:rsidR="00A435E5" w:rsidRPr="008945A7">
        <w:rPr>
          <w:rFonts w:hint="eastAsia"/>
        </w:rPr>
        <w:t>方策</w:t>
      </w:r>
      <w:r w:rsidRPr="008945A7">
        <w:t>の状況に応じ</w:t>
      </w:r>
      <w:r w:rsidR="00A435E5" w:rsidRPr="008945A7">
        <w:rPr>
          <w:rFonts w:hint="eastAsia"/>
        </w:rPr>
        <w:t>，</w:t>
      </w:r>
      <w:r w:rsidRPr="008945A7">
        <w:t>以下のと</w:t>
      </w:r>
      <w:r w:rsidRPr="008945A7">
        <w:rPr>
          <w:rFonts w:hint="eastAsia"/>
        </w:rPr>
        <w:t>おり</w:t>
      </w:r>
      <w:r w:rsidR="00A435E5" w:rsidRPr="008945A7">
        <w:rPr>
          <w:rFonts w:hint="eastAsia"/>
        </w:rPr>
        <w:t>，</w:t>
      </w:r>
      <w:r w:rsidRPr="008945A7">
        <w:t>認定こども園・保育所の認可・</w:t>
      </w:r>
      <w:r w:rsidR="008B6926" w:rsidRPr="008945A7">
        <w:rPr>
          <w:rFonts w:hint="eastAsia"/>
        </w:rPr>
        <w:t>認定</w:t>
      </w:r>
      <w:r w:rsidRPr="008945A7">
        <w:t>を行います。</w:t>
      </w:r>
    </w:p>
    <w:tbl>
      <w:tblPr>
        <w:tblW w:w="0" w:type="auto"/>
        <w:tblInd w:w="567" w:type="dxa"/>
        <w:tblLook w:val="04A0" w:firstRow="1" w:lastRow="0" w:firstColumn="1" w:lastColumn="0" w:noHBand="0" w:noVBand="1"/>
      </w:tblPr>
      <w:tblGrid>
        <w:gridCol w:w="4253"/>
        <w:gridCol w:w="426"/>
        <w:gridCol w:w="4732"/>
      </w:tblGrid>
      <w:tr w:rsidR="00A435E5" w:rsidRPr="008945A7" w14:paraId="2FAF68C9" w14:textId="77777777" w:rsidTr="000B0B87">
        <w:tc>
          <w:tcPr>
            <w:tcW w:w="4253" w:type="dxa"/>
            <w:vAlign w:val="center"/>
          </w:tcPr>
          <w:p w14:paraId="6FEA00AA" w14:textId="77777777" w:rsidR="00A435E5" w:rsidRPr="008945A7" w:rsidRDefault="00A435E5" w:rsidP="00A435E5">
            <w:pPr>
              <w:spacing w:after="40"/>
            </w:pPr>
            <w:r w:rsidRPr="008945A7">
              <w:t>量の見込み</w:t>
            </w:r>
            <w:r w:rsidRPr="008945A7">
              <w:rPr>
                <w:rFonts w:hint="eastAsia"/>
              </w:rPr>
              <w:t xml:space="preserve">（需要）　＞　</w:t>
            </w:r>
            <w:r w:rsidRPr="008945A7">
              <w:t>供給</w:t>
            </w:r>
            <w:r w:rsidRPr="008945A7">
              <w:rPr>
                <w:rFonts w:hint="eastAsia"/>
              </w:rPr>
              <w:t>（</w:t>
            </w:r>
            <w:r w:rsidRPr="008945A7">
              <w:t>確保の状況</w:t>
            </w:r>
            <w:r w:rsidRPr="008945A7">
              <w:rPr>
                <w:rFonts w:hint="eastAsia"/>
              </w:rPr>
              <w:t>）</w:t>
            </w:r>
          </w:p>
          <w:p w14:paraId="6E28EE26" w14:textId="58B697CA" w:rsidR="000B0B87" w:rsidRPr="008945A7" w:rsidRDefault="000B0B87" w:rsidP="00A435E5">
            <w:pPr>
              <w:spacing w:after="40"/>
            </w:pPr>
          </w:p>
        </w:tc>
        <w:tc>
          <w:tcPr>
            <w:tcW w:w="425" w:type="dxa"/>
            <w:vAlign w:val="center"/>
          </w:tcPr>
          <w:p w14:paraId="52830C5B" w14:textId="77777777" w:rsidR="00A435E5" w:rsidRPr="008945A7" w:rsidRDefault="00A435E5" w:rsidP="00A435E5">
            <w:pPr>
              <w:spacing w:after="40"/>
              <w:jc w:val="center"/>
              <w:rPr>
                <w:rFonts w:ascii="ＭＳ 明朝" w:eastAsia="ＭＳ 明朝" w:hAnsi="ＭＳ 明朝" w:cs="ＭＳ 明朝"/>
              </w:rPr>
            </w:pPr>
            <w:r w:rsidRPr="008945A7">
              <w:rPr>
                <w:rFonts w:ascii="ＭＳ 明朝" w:eastAsia="ＭＳ 明朝" w:hAnsi="ＭＳ 明朝" w:cs="ＭＳ 明朝" w:hint="eastAsia"/>
              </w:rPr>
              <w:t>➱</w:t>
            </w:r>
          </w:p>
          <w:p w14:paraId="33451234" w14:textId="5D63A378" w:rsidR="000B0B87" w:rsidRPr="008945A7" w:rsidRDefault="000B0B87" w:rsidP="00A435E5">
            <w:pPr>
              <w:spacing w:after="40"/>
              <w:jc w:val="center"/>
            </w:pPr>
          </w:p>
        </w:tc>
        <w:tc>
          <w:tcPr>
            <w:tcW w:w="4733" w:type="dxa"/>
          </w:tcPr>
          <w:p w14:paraId="7BD82C07" w14:textId="24E032A4" w:rsidR="00A435E5" w:rsidRPr="008945A7" w:rsidRDefault="00A435E5" w:rsidP="00A435E5">
            <w:pPr>
              <w:spacing w:after="40"/>
            </w:pPr>
            <w:r w:rsidRPr="008945A7">
              <w:rPr>
                <w:rFonts w:hint="eastAsia"/>
              </w:rPr>
              <w:t>原則認可・認定</w:t>
            </w:r>
          </w:p>
          <w:p w14:paraId="2F1E1243" w14:textId="0E088F09" w:rsidR="00A435E5" w:rsidRPr="008945A7" w:rsidRDefault="00A435E5" w:rsidP="004C3012">
            <w:pPr>
              <w:spacing w:after="40"/>
              <w:ind w:left="209" w:hangingChars="100" w:hanging="209"/>
            </w:pPr>
            <w:r w:rsidRPr="008945A7">
              <w:rPr>
                <w:rFonts w:hint="eastAsia"/>
              </w:rPr>
              <w:t>（</w:t>
            </w:r>
            <w:r w:rsidRPr="008945A7">
              <w:t>適格性・認可基</w:t>
            </w:r>
            <w:r w:rsidRPr="008945A7">
              <w:rPr>
                <w:rFonts w:hint="eastAsia"/>
              </w:rPr>
              <w:t>準を満たす申請者である場合）</w:t>
            </w:r>
          </w:p>
        </w:tc>
      </w:tr>
      <w:tr w:rsidR="000B0B87" w:rsidRPr="008945A7" w14:paraId="0696F236" w14:textId="77777777" w:rsidTr="000B0B87">
        <w:trPr>
          <w:trHeight w:hRule="exact" w:val="284"/>
        </w:trPr>
        <w:tc>
          <w:tcPr>
            <w:tcW w:w="4253" w:type="dxa"/>
            <w:vAlign w:val="center"/>
          </w:tcPr>
          <w:p w14:paraId="16F794E8" w14:textId="77777777" w:rsidR="000B0B87" w:rsidRPr="008945A7" w:rsidRDefault="000B0B87" w:rsidP="00A435E5">
            <w:pPr>
              <w:spacing w:after="40"/>
            </w:pPr>
          </w:p>
        </w:tc>
        <w:tc>
          <w:tcPr>
            <w:tcW w:w="425" w:type="dxa"/>
            <w:vAlign w:val="center"/>
          </w:tcPr>
          <w:p w14:paraId="331837A3" w14:textId="77777777" w:rsidR="000B0B87" w:rsidRPr="008945A7" w:rsidRDefault="000B0B87" w:rsidP="00A435E5">
            <w:pPr>
              <w:spacing w:after="40"/>
              <w:jc w:val="center"/>
              <w:rPr>
                <w:rFonts w:ascii="ＭＳ 明朝" w:eastAsia="ＭＳ 明朝" w:hAnsi="ＭＳ 明朝" w:cs="ＭＳ 明朝"/>
              </w:rPr>
            </w:pPr>
          </w:p>
        </w:tc>
        <w:tc>
          <w:tcPr>
            <w:tcW w:w="4733" w:type="dxa"/>
          </w:tcPr>
          <w:p w14:paraId="431B3A43" w14:textId="77777777" w:rsidR="000B0B87" w:rsidRPr="008945A7" w:rsidRDefault="000B0B87" w:rsidP="00A435E5">
            <w:pPr>
              <w:spacing w:after="40"/>
            </w:pPr>
          </w:p>
        </w:tc>
      </w:tr>
      <w:tr w:rsidR="00A435E5" w:rsidRPr="008945A7" w14:paraId="7368118D" w14:textId="77777777" w:rsidTr="000B0B87">
        <w:tc>
          <w:tcPr>
            <w:tcW w:w="4253" w:type="dxa"/>
            <w:vAlign w:val="center"/>
          </w:tcPr>
          <w:p w14:paraId="7753B5B1" w14:textId="77777777" w:rsidR="00A435E5" w:rsidRPr="008945A7" w:rsidRDefault="00A435E5" w:rsidP="00A435E5">
            <w:pPr>
              <w:spacing w:after="40"/>
            </w:pPr>
            <w:r w:rsidRPr="008945A7">
              <w:rPr>
                <w:rFonts w:hint="eastAsia"/>
              </w:rPr>
              <w:t>需要（</w:t>
            </w:r>
            <w:r w:rsidRPr="008945A7">
              <w:t>量の見込み</w:t>
            </w:r>
            <w:r w:rsidRPr="008945A7">
              <w:rPr>
                <w:rFonts w:hint="eastAsia"/>
              </w:rPr>
              <w:t xml:space="preserve">）　＜　</w:t>
            </w:r>
            <w:r w:rsidRPr="008945A7">
              <w:t>供給</w:t>
            </w:r>
            <w:r w:rsidRPr="008945A7">
              <w:rPr>
                <w:rFonts w:hint="eastAsia"/>
              </w:rPr>
              <w:t>（</w:t>
            </w:r>
            <w:r w:rsidRPr="008945A7">
              <w:t>確保の状況</w:t>
            </w:r>
            <w:r w:rsidRPr="008945A7">
              <w:rPr>
                <w:rFonts w:hint="eastAsia"/>
              </w:rPr>
              <w:t>）</w:t>
            </w:r>
          </w:p>
        </w:tc>
        <w:tc>
          <w:tcPr>
            <w:tcW w:w="425" w:type="dxa"/>
            <w:vAlign w:val="center"/>
          </w:tcPr>
          <w:p w14:paraId="616E3CDD" w14:textId="77777777" w:rsidR="00A435E5" w:rsidRPr="008945A7" w:rsidRDefault="00A435E5" w:rsidP="00A435E5">
            <w:pPr>
              <w:spacing w:after="40"/>
              <w:jc w:val="center"/>
            </w:pPr>
            <w:r w:rsidRPr="008945A7">
              <w:rPr>
                <w:rFonts w:ascii="ＭＳ 明朝" w:eastAsia="ＭＳ 明朝" w:hAnsi="ＭＳ 明朝" w:cs="ＭＳ 明朝" w:hint="eastAsia"/>
              </w:rPr>
              <w:t>➱</w:t>
            </w:r>
          </w:p>
        </w:tc>
        <w:tc>
          <w:tcPr>
            <w:tcW w:w="4733" w:type="dxa"/>
          </w:tcPr>
          <w:p w14:paraId="5D21C3F9" w14:textId="48866A8D" w:rsidR="00A435E5" w:rsidRPr="008945A7" w:rsidRDefault="00A435E5" w:rsidP="00A435E5">
            <w:pPr>
              <w:spacing w:after="40"/>
            </w:pPr>
            <w:r w:rsidRPr="008945A7">
              <w:rPr>
                <w:rFonts w:hint="eastAsia"/>
              </w:rPr>
              <w:t>認可・認定しないことができる（</w:t>
            </w:r>
            <w:r w:rsidRPr="008945A7">
              <w:t>=需給調整</w:t>
            </w:r>
            <w:r w:rsidRPr="008945A7">
              <w:rPr>
                <w:rFonts w:hint="eastAsia"/>
              </w:rPr>
              <w:t>）</w:t>
            </w:r>
          </w:p>
        </w:tc>
      </w:tr>
    </w:tbl>
    <w:p w14:paraId="7A765637" w14:textId="3FC88759" w:rsidR="00A435E5" w:rsidRPr="008945A7" w:rsidRDefault="00A435E5" w:rsidP="00A435E5">
      <w:pPr>
        <w:spacing w:after="40"/>
        <w:jc w:val="center"/>
      </w:pPr>
      <w:r w:rsidRPr="008945A7">
        <w:rPr>
          <w:noProof/>
        </w:rPr>
        <w:drawing>
          <wp:inline distT="0" distB="0" distL="0" distR="0" wp14:anchorId="2542A4D8" wp14:editId="08BABDC6">
            <wp:extent cx="5085901" cy="2048256"/>
            <wp:effectExtent l="0" t="0" r="63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cstate="print">
                      <a:extLst>
                        <a:ext uri="{28A0092B-C50C-407E-A947-70E740481C1C}">
                          <a14:useLocalDpi xmlns:a14="http://schemas.microsoft.com/office/drawing/2010/main"/>
                        </a:ext>
                      </a:extLst>
                    </a:blip>
                    <a:srcRect/>
                    <a:stretch/>
                  </pic:blipFill>
                  <pic:spPr bwMode="auto">
                    <a:xfrm>
                      <a:off x="0" y="0"/>
                      <a:ext cx="5099456" cy="2053715"/>
                    </a:xfrm>
                    <a:prstGeom prst="rect">
                      <a:avLst/>
                    </a:prstGeom>
                    <a:ln>
                      <a:noFill/>
                    </a:ln>
                    <a:extLst>
                      <a:ext uri="{53640926-AAD7-44D8-BBD7-CCE9431645EC}">
                        <a14:shadowObscured xmlns:a14="http://schemas.microsoft.com/office/drawing/2010/main"/>
                      </a:ext>
                    </a:extLst>
                  </pic:spPr>
                </pic:pic>
              </a:graphicData>
            </a:graphic>
          </wp:inline>
        </w:drawing>
      </w:r>
    </w:p>
    <w:p w14:paraId="28D66FE5" w14:textId="50011918" w:rsidR="00CE2725" w:rsidRPr="008945A7" w:rsidRDefault="00CE2725" w:rsidP="00CA3524">
      <w:pPr>
        <w:pStyle w:val="4"/>
        <w:numPr>
          <w:ilvl w:val="3"/>
          <w:numId w:val="5"/>
        </w:numPr>
        <w:ind w:hanging="2013"/>
      </w:pPr>
      <w:bookmarkStart w:id="540" w:name="_Toc17376196"/>
      <w:r w:rsidRPr="008945A7">
        <w:t>既存の幼稚園・保育所が認定こども園へ移行する場合</w:t>
      </w:r>
      <w:bookmarkEnd w:id="540"/>
    </w:p>
    <w:p w14:paraId="458F7E08" w14:textId="2C008A2E" w:rsidR="00CE2725" w:rsidRPr="008945A7" w:rsidRDefault="00CE2725" w:rsidP="00A435E5">
      <w:pPr>
        <w:pStyle w:val="ae"/>
        <w:spacing w:after="40"/>
        <w:ind w:left="628" w:firstLine="209"/>
      </w:pPr>
      <w:r w:rsidRPr="008945A7">
        <w:rPr>
          <w:rFonts w:hint="eastAsia"/>
        </w:rPr>
        <w:t>需要</w:t>
      </w:r>
      <w:r w:rsidR="00A435E5" w:rsidRPr="008945A7">
        <w:rPr>
          <w:rFonts w:hint="eastAsia"/>
        </w:rPr>
        <w:t xml:space="preserve">　＋　</w:t>
      </w:r>
      <w:r w:rsidR="00A435E5" w:rsidRPr="008945A7">
        <w:t>「県計画で定める数」</w:t>
      </w:r>
      <w:r w:rsidR="00A435E5" w:rsidRPr="008945A7">
        <w:rPr>
          <w:rFonts w:hint="eastAsia"/>
        </w:rPr>
        <w:t xml:space="preserve">　＞　</w:t>
      </w:r>
      <w:r w:rsidRPr="008945A7">
        <w:t>供給</w:t>
      </w:r>
    </w:p>
    <w:p w14:paraId="2CE2CA94" w14:textId="77777777" w:rsidR="00CE2725" w:rsidRPr="008945A7" w:rsidRDefault="00CE2725" w:rsidP="00A435E5">
      <w:pPr>
        <w:pStyle w:val="af"/>
        <w:spacing w:after="40"/>
        <w:ind w:left="838" w:firstLine="209"/>
      </w:pPr>
      <w:r w:rsidRPr="008945A7">
        <w:rPr>
          <w:rFonts w:hint="eastAsia"/>
        </w:rPr>
        <w:t>→</w:t>
      </w:r>
      <w:r w:rsidR="00A435E5" w:rsidRPr="008945A7">
        <w:rPr>
          <w:rFonts w:hint="eastAsia"/>
        </w:rPr>
        <w:t xml:space="preserve">　</w:t>
      </w:r>
      <w:r w:rsidRPr="008945A7">
        <w:rPr>
          <w:rFonts w:hint="eastAsia"/>
        </w:rPr>
        <w:t>原則認可・認定</w:t>
      </w:r>
      <w:r w:rsidR="00A435E5" w:rsidRPr="008945A7">
        <w:rPr>
          <w:rFonts w:hint="eastAsia"/>
        </w:rPr>
        <w:t>（</w:t>
      </w:r>
      <w:r w:rsidRPr="008945A7">
        <w:t>適格性・認可基準を満たす申請者</w:t>
      </w:r>
      <w:r w:rsidR="00A435E5" w:rsidRPr="008945A7">
        <w:rPr>
          <w:rFonts w:hint="eastAsia"/>
        </w:rPr>
        <w:t>）</w:t>
      </w:r>
    </w:p>
    <w:p w14:paraId="13826928" w14:textId="77777777" w:rsidR="00A435E5" w:rsidRPr="008945A7" w:rsidRDefault="00A435E5" w:rsidP="00B6643A">
      <w:pPr>
        <w:spacing w:after="40"/>
        <w:jc w:val="center"/>
      </w:pPr>
      <w:r w:rsidRPr="008945A7">
        <w:rPr>
          <w:noProof/>
        </w:rPr>
        <w:drawing>
          <wp:inline distT="0" distB="0" distL="0" distR="0" wp14:anchorId="7F0F1D75" wp14:editId="01EA0B1E">
            <wp:extent cx="3158477" cy="1950720"/>
            <wp:effectExtent l="0" t="0" r="444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print">
                      <a:extLst>
                        <a:ext uri="{28A0092B-C50C-407E-A947-70E740481C1C}">
                          <a14:useLocalDpi xmlns:a14="http://schemas.microsoft.com/office/drawing/2010/main"/>
                        </a:ext>
                      </a:extLst>
                    </a:blip>
                    <a:srcRect/>
                    <a:stretch/>
                  </pic:blipFill>
                  <pic:spPr bwMode="auto">
                    <a:xfrm>
                      <a:off x="0" y="0"/>
                      <a:ext cx="3170040" cy="1957862"/>
                    </a:xfrm>
                    <a:prstGeom prst="rect">
                      <a:avLst/>
                    </a:prstGeom>
                    <a:ln>
                      <a:noFill/>
                    </a:ln>
                    <a:extLst>
                      <a:ext uri="{53640926-AAD7-44D8-BBD7-CCE9431645EC}">
                        <a14:shadowObscured xmlns:a14="http://schemas.microsoft.com/office/drawing/2010/main"/>
                      </a:ext>
                    </a:extLst>
                  </pic:spPr>
                </pic:pic>
              </a:graphicData>
            </a:graphic>
          </wp:inline>
        </w:drawing>
      </w:r>
    </w:p>
    <w:p w14:paraId="0D08F1C3" w14:textId="77777777" w:rsidR="00A435E5" w:rsidRPr="008945A7" w:rsidRDefault="00CE2725" w:rsidP="00A435E5">
      <w:pPr>
        <w:pStyle w:val="aa"/>
        <w:spacing w:after="40"/>
        <w:ind w:leftChars="200" w:left="568" w:hangingChars="71" w:hanging="149"/>
      </w:pPr>
      <w:r w:rsidRPr="008945A7">
        <w:rPr>
          <w:rFonts w:hint="eastAsia"/>
        </w:rPr>
        <w:t>・この「県計画で定める数」は</w:t>
      </w:r>
      <w:r w:rsidRPr="008945A7">
        <w:t>,現在の施設の利用状況や認定こども園への移行に</w:t>
      </w:r>
      <w:r w:rsidRPr="008945A7">
        <w:rPr>
          <w:rFonts w:hint="eastAsia"/>
        </w:rPr>
        <w:t>関する意向等を踏まえて設定します。</w:t>
      </w:r>
    </w:p>
    <w:p w14:paraId="2B2F6B3B" w14:textId="77777777" w:rsidR="00A435E5" w:rsidRPr="008945A7" w:rsidRDefault="00CE2725" w:rsidP="00A435E5">
      <w:pPr>
        <w:pStyle w:val="aa"/>
        <w:spacing w:after="40"/>
        <w:ind w:leftChars="200" w:left="568" w:hangingChars="71" w:hanging="149"/>
      </w:pPr>
      <w:r w:rsidRPr="008945A7">
        <w:rPr>
          <w:rFonts w:hint="eastAsia"/>
        </w:rPr>
        <w:t>・設定に当たっては</w:t>
      </w:r>
      <w:r w:rsidRPr="008945A7">
        <w:t>,県子ども・子育て支援会議の議論を通じて透明性を確保します。</w:t>
      </w:r>
    </w:p>
    <w:p w14:paraId="55318269" w14:textId="77777777" w:rsidR="00A435E5" w:rsidRPr="008945A7" w:rsidRDefault="00A435E5" w:rsidP="00A435E5">
      <w:pPr>
        <w:pStyle w:val="aa"/>
        <w:spacing w:after="40"/>
        <w:ind w:leftChars="200" w:left="568" w:hangingChars="71" w:hanging="149"/>
      </w:pPr>
    </w:p>
    <w:p w14:paraId="6764D706" w14:textId="78D01439" w:rsidR="00CE2725" w:rsidRPr="008945A7" w:rsidRDefault="00CE2725" w:rsidP="001B572A">
      <w:pPr>
        <w:pStyle w:val="aa"/>
        <w:spacing w:after="40"/>
        <w:ind w:leftChars="200" w:left="568" w:hangingChars="71" w:hanging="149"/>
      </w:pPr>
      <w:r w:rsidRPr="008945A7">
        <w:rPr>
          <w:rFonts w:hint="eastAsia"/>
        </w:rPr>
        <w:t>※</w:t>
      </w:r>
      <w:r w:rsidR="001B572A" w:rsidRPr="008945A7">
        <w:rPr>
          <w:rFonts w:hint="eastAsia"/>
        </w:rPr>
        <w:t xml:space="preserve">　</w:t>
      </w:r>
      <w:r w:rsidRPr="008945A7">
        <w:rPr>
          <w:rFonts w:hint="eastAsia"/>
        </w:rPr>
        <w:t>鹿児島市</w:t>
      </w:r>
      <w:r w:rsidR="00526A21" w:rsidRPr="008945A7">
        <w:rPr>
          <w:rFonts w:hint="eastAsia"/>
        </w:rPr>
        <w:t>内</w:t>
      </w:r>
      <w:r w:rsidRPr="008945A7">
        <w:rPr>
          <w:rFonts w:hint="eastAsia"/>
        </w:rPr>
        <w:t>の</w:t>
      </w:r>
      <w:r w:rsidR="001B572A" w:rsidRPr="008945A7">
        <w:rPr>
          <w:rFonts w:hint="eastAsia"/>
        </w:rPr>
        <w:t>認定こども園の認可及び認定</w:t>
      </w:r>
      <w:r w:rsidRPr="008945A7">
        <w:rPr>
          <w:rFonts w:hint="eastAsia"/>
        </w:rPr>
        <w:t>については</w:t>
      </w:r>
      <w:r w:rsidR="001B572A" w:rsidRPr="008945A7">
        <w:rPr>
          <w:rFonts w:hint="eastAsia"/>
        </w:rPr>
        <w:t>，</w:t>
      </w:r>
      <w:r w:rsidRPr="008945A7">
        <w:t>中核市である鹿児島市に</w:t>
      </w:r>
      <w:r w:rsidRPr="008945A7">
        <w:rPr>
          <w:rFonts w:hint="eastAsia"/>
        </w:rPr>
        <w:t>認可</w:t>
      </w:r>
      <w:r w:rsidR="001B572A" w:rsidRPr="008945A7">
        <w:rPr>
          <w:rFonts w:hint="eastAsia"/>
        </w:rPr>
        <w:t>及び認定</w:t>
      </w:r>
      <w:r w:rsidRPr="008945A7">
        <w:rPr>
          <w:rFonts w:hint="eastAsia"/>
        </w:rPr>
        <w:t>権</w:t>
      </w:r>
      <w:r w:rsidRPr="008945A7">
        <w:t>限があるため</w:t>
      </w:r>
      <w:r w:rsidR="001B572A" w:rsidRPr="008945A7">
        <w:rPr>
          <w:rFonts w:hint="eastAsia"/>
        </w:rPr>
        <w:t>，</w:t>
      </w:r>
      <w:r w:rsidRPr="008945A7">
        <w:t>鹿児島市の計画の中で定めることとなります。</w:t>
      </w:r>
    </w:p>
    <w:p w14:paraId="2299FC10" w14:textId="77777777" w:rsidR="00A435E5" w:rsidRPr="008945A7" w:rsidRDefault="00A435E5">
      <w:pPr>
        <w:widowControl/>
        <w:jc w:val="left"/>
      </w:pPr>
      <w:r w:rsidRPr="008945A7">
        <w:br w:type="page"/>
      </w:r>
    </w:p>
    <w:p w14:paraId="0867C776" w14:textId="77777777" w:rsidR="001B572A" w:rsidRPr="008945A7" w:rsidRDefault="001B572A" w:rsidP="00CA3524">
      <w:pPr>
        <w:pStyle w:val="2"/>
        <w:numPr>
          <w:ilvl w:val="1"/>
          <w:numId w:val="5"/>
        </w:numPr>
        <w:ind w:left="269" w:hanging="269"/>
      </w:pPr>
      <w:bookmarkStart w:id="541" w:name="_Toc17376200"/>
      <w:bookmarkStart w:id="542" w:name="_Toc192258179"/>
      <w:bookmarkStart w:id="543" w:name="_Toc17376197"/>
      <w:r w:rsidRPr="008945A7">
        <w:rPr>
          <w:rFonts w:hint="eastAsia"/>
        </w:rPr>
        <w:t>認定こども園における教育・保育の一体的提供と推進体制</w:t>
      </w:r>
      <w:bookmarkEnd w:id="541"/>
      <w:bookmarkEnd w:id="542"/>
    </w:p>
    <w:p w14:paraId="105B9E96" w14:textId="77777777" w:rsidR="001B572A" w:rsidRPr="008945A7" w:rsidRDefault="001B572A" w:rsidP="00CA3524">
      <w:pPr>
        <w:pStyle w:val="3"/>
        <w:numPr>
          <w:ilvl w:val="2"/>
          <w:numId w:val="5"/>
        </w:numPr>
        <w:ind w:hanging="2977"/>
      </w:pPr>
      <w:bookmarkStart w:id="544" w:name="_Toc17376201"/>
      <w:bookmarkStart w:id="545" w:name="_Toc192258180"/>
      <w:r w:rsidRPr="008945A7">
        <w:rPr>
          <w:rFonts w:hint="eastAsia"/>
        </w:rPr>
        <w:t>認定こども園の普及に係る基本的考え方</w:t>
      </w:r>
      <w:bookmarkEnd w:id="544"/>
      <w:bookmarkEnd w:id="545"/>
    </w:p>
    <w:p w14:paraId="25DF941F" w14:textId="45B052D4" w:rsidR="001B572A" w:rsidRPr="008945A7" w:rsidRDefault="001B572A" w:rsidP="00CA3524">
      <w:pPr>
        <w:pStyle w:val="4"/>
        <w:numPr>
          <w:ilvl w:val="3"/>
          <w:numId w:val="5"/>
        </w:numPr>
        <w:ind w:hanging="2013"/>
      </w:pPr>
      <w:bookmarkStart w:id="546" w:name="_Toc17376202"/>
      <w:r w:rsidRPr="008945A7">
        <w:rPr>
          <w:rFonts w:hint="eastAsia"/>
        </w:rPr>
        <w:t>認定こども園の普及</w:t>
      </w:r>
      <w:bookmarkEnd w:id="546"/>
    </w:p>
    <w:p w14:paraId="0D422283" w14:textId="100BD507" w:rsidR="001B572A" w:rsidRPr="008945A7" w:rsidRDefault="001B572A" w:rsidP="001B572A">
      <w:pPr>
        <w:pStyle w:val="ae"/>
        <w:spacing w:after="40"/>
        <w:ind w:left="628" w:firstLine="209"/>
      </w:pPr>
      <w:r w:rsidRPr="008945A7">
        <w:t>認定こども園については，幼稚園及び保育所の機能を併せ持ち，保護者の就労状況やその変化によらず柔軟に子どもを受け入れられる施設であること，また，地域の子育て支援も行う施設であることから，地域の実情に応じその普及を図ります。</w:t>
      </w:r>
    </w:p>
    <w:p w14:paraId="3D32A660" w14:textId="77777777" w:rsidR="001B572A" w:rsidRPr="008945A7" w:rsidRDefault="001B572A" w:rsidP="00CA3524">
      <w:pPr>
        <w:pStyle w:val="4"/>
        <w:numPr>
          <w:ilvl w:val="3"/>
          <w:numId w:val="5"/>
        </w:numPr>
        <w:ind w:hanging="2013"/>
      </w:pPr>
      <w:bookmarkStart w:id="547" w:name="_Toc17376203"/>
      <w:r w:rsidRPr="008945A7">
        <w:t>幼稚園及び保育所から認定こども園への移行に必要な支援</w:t>
      </w:r>
      <w:bookmarkEnd w:id="547"/>
    </w:p>
    <w:p w14:paraId="5B257FD9" w14:textId="77777777" w:rsidR="001B572A" w:rsidRPr="008945A7" w:rsidRDefault="001B572A" w:rsidP="001B572A">
      <w:pPr>
        <w:pStyle w:val="ae"/>
        <w:spacing w:after="40"/>
        <w:ind w:left="628" w:firstLine="209"/>
      </w:pPr>
      <w:r w:rsidRPr="008945A7">
        <w:rPr>
          <w:rFonts w:hint="eastAsia"/>
        </w:rPr>
        <w:t>幼稚園や保育所から認定こども園に移行する希望がある場合には</w:t>
      </w:r>
      <w:r w:rsidRPr="008945A7">
        <w:t>，原則として認可・認定基準を満たす限り，認可・認定を行うこととします。</w:t>
      </w:r>
    </w:p>
    <w:p w14:paraId="48A692E8" w14:textId="471CE274" w:rsidR="001B572A" w:rsidRPr="008945A7" w:rsidRDefault="001B572A" w:rsidP="001B572A">
      <w:pPr>
        <w:pStyle w:val="ae"/>
        <w:spacing w:after="40"/>
        <w:ind w:left="628" w:firstLine="209"/>
      </w:pPr>
      <w:r w:rsidRPr="008945A7">
        <w:rPr>
          <w:rFonts w:hint="eastAsia"/>
        </w:rPr>
        <w:t>具体的には</w:t>
      </w:r>
      <w:r w:rsidRPr="008945A7">
        <w:t>，教育・保育の供給量が需要量を上回る場合においても，各区域の需要量に別表に定める「県の定める数」を加えた数までは，認可・認定を行うこととします。</w:t>
      </w:r>
    </w:p>
    <w:p w14:paraId="395E9769" w14:textId="77777777" w:rsidR="001B572A" w:rsidRPr="008945A7" w:rsidRDefault="001B572A" w:rsidP="001B572A">
      <w:pPr>
        <w:pStyle w:val="ae"/>
        <w:spacing w:after="40"/>
        <w:ind w:left="628" w:firstLine="209"/>
      </w:pPr>
      <w:r w:rsidRPr="008945A7">
        <w:rPr>
          <w:rFonts w:hint="eastAsia"/>
        </w:rPr>
        <w:t>また</w:t>
      </w:r>
      <w:r w:rsidRPr="008945A7">
        <w:t>，移行に際し，施設整備が必要な場合には，補助事業の活用を図ります。</w:t>
      </w:r>
    </w:p>
    <w:p w14:paraId="7CE37BC5" w14:textId="77777777" w:rsidR="00B52B6A" w:rsidRPr="008945A7" w:rsidRDefault="00B52B6A" w:rsidP="001B572A">
      <w:pPr>
        <w:pStyle w:val="ae"/>
        <w:spacing w:after="40"/>
        <w:ind w:left="628" w:firstLine="209"/>
      </w:pPr>
    </w:p>
    <w:p w14:paraId="3E103299" w14:textId="77777777" w:rsidR="001B572A" w:rsidRPr="008945A7" w:rsidRDefault="001B572A" w:rsidP="00CA3524">
      <w:pPr>
        <w:pStyle w:val="3"/>
        <w:numPr>
          <w:ilvl w:val="2"/>
          <w:numId w:val="5"/>
        </w:numPr>
        <w:ind w:hanging="2977"/>
      </w:pPr>
      <w:bookmarkStart w:id="548" w:name="_Toc17376205"/>
      <w:bookmarkStart w:id="549" w:name="_Toc192258181"/>
      <w:r w:rsidRPr="008945A7">
        <w:t>教育・保育の必要性と推進方策</w:t>
      </w:r>
      <w:bookmarkEnd w:id="548"/>
      <w:bookmarkEnd w:id="549"/>
    </w:p>
    <w:p w14:paraId="176ECA80" w14:textId="418BD16D" w:rsidR="00A07A89" w:rsidRPr="008945A7" w:rsidRDefault="001B572A" w:rsidP="00A07A89">
      <w:pPr>
        <w:pStyle w:val="ad"/>
        <w:ind w:left="419" w:firstLine="209"/>
      </w:pPr>
      <w:r w:rsidRPr="008945A7">
        <w:rPr>
          <w:rFonts w:hint="eastAsia"/>
        </w:rPr>
        <w:t>子ども・子育て支援法は</w:t>
      </w:r>
      <w:r w:rsidRPr="008945A7">
        <w:t>，「子ども・子育て支援給付その他の子ども及び子どもを</w:t>
      </w:r>
      <w:r w:rsidRPr="008945A7">
        <w:rPr>
          <w:rFonts w:hint="eastAsia"/>
        </w:rPr>
        <w:t>養育している者に必要な支援を行い</w:t>
      </w:r>
      <w:r w:rsidRPr="008945A7">
        <w:t>，もって一人</w:t>
      </w:r>
      <w:r w:rsidR="00C9490C" w:rsidRPr="008945A7">
        <w:rPr>
          <w:rFonts w:hint="eastAsia"/>
        </w:rPr>
        <w:t>ひとり</w:t>
      </w:r>
      <w:r w:rsidRPr="008945A7">
        <w:t>の子どもが健やかに成長するこ</w:t>
      </w:r>
      <w:r w:rsidRPr="008945A7">
        <w:rPr>
          <w:rFonts w:hint="eastAsia"/>
        </w:rPr>
        <w:t>とができる社会の実現に寄与する」ことを目的としており</w:t>
      </w:r>
      <w:r w:rsidRPr="008945A7">
        <w:t>，障害，疾病，虐待，貧困，</w:t>
      </w:r>
      <w:r w:rsidRPr="008945A7">
        <w:rPr>
          <w:rFonts w:hint="eastAsia"/>
        </w:rPr>
        <w:t>家族の状況その他の事情により社会的な支援の必要性が高い子どもやその家族を含め</w:t>
      </w:r>
      <w:r w:rsidRPr="008945A7">
        <w:t>，</w:t>
      </w:r>
      <w:r w:rsidRPr="008945A7">
        <w:rPr>
          <w:rFonts w:hint="eastAsia"/>
        </w:rPr>
        <w:t>全ての子どもや子育て家庭を対象とするもの</w:t>
      </w:r>
      <w:r w:rsidR="00A07A89" w:rsidRPr="008945A7">
        <w:rPr>
          <w:rFonts w:hint="eastAsia"/>
        </w:rPr>
        <w:t>であり，その際</w:t>
      </w:r>
      <w:r w:rsidR="00FE475F" w:rsidRPr="008945A7">
        <w:t>それぞれの子</w:t>
      </w:r>
      <w:r w:rsidR="00FE475F" w:rsidRPr="008945A7">
        <w:rPr>
          <w:rFonts w:hint="eastAsia"/>
        </w:rPr>
        <w:t>ども</w:t>
      </w:r>
      <w:r w:rsidR="00A07A89" w:rsidRPr="008945A7">
        <w:t>や家庭の状況</w:t>
      </w:r>
      <w:r w:rsidR="00A07A89" w:rsidRPr="008945A7">
        <w:rPr>
          <w:rFonts w:hint="eastAsia"/>
        </w:rPr>
        <w:t>に</w:t>
      </w:r>
      <w:r w:rsidR="00A07A89" w:rsidRPr="008945A7">
        <w:t>応じ，子育ての安心感や充実感を得られるよう</w:t>
      </w:r>
      <w:r w:rsidR="00A07A89" w:rsidRPr="008945A7">
        <w:rPr>
          <w:rFonts w:hint="eastAsia"/>
        </w:rPr>
        <w:t>な</w:t>
      </w:r>
      <w:r w:rsidR="00A07A89" w:rsidRPr="008945A7">
        <w:t>支援を行</w:t>
      </w:r>
      <w:r w:rsidR="00A07A89" w:rsidRPr="008945A7">
        <w:rPr>
          <w:rFonts w:hint="eastAsia"/>
        </w:rPr>
        <w:t>います。</w:t>
      </w:r>
    </w:p>
    <w:p w14:paraId="1C1AFDEF" w14:textId="77777777" w:rsidR="00A07A89" w:rsidRPr="008945A7" w:rsidRDefault="00A07A89" w:rsidP="00A07A89">
      <w:pPr>
        <w:pStyle w:val="ad"/>
        <w:ind w:left="419" w:firstLine="209"/>
      </w:pPr>
      <w:r w:rsidRPr="008945A7">
        <w:rPr>
          <w:rFonts w:hint="eastAsia"/>
        </w:rPr>
        <w:t>支援の実施主体である市町村は，質の高い教育・保育及び地域子ども・子育て支援事業を計画的に</w:t>
      </w:r>
      <w:r w:rsidRPr="008945A7">
        <w:t>実施し</w:t>
      </w:r>
      <w:r w:rsidRPr="008945A7">
        <w:rPr>
          <w:rFonts w:hint="eastAsia"/>
        </w:rPr>
        <w:t>，県は，市町村が行う子育てのための</w:t>
      </w:r>
      <w:r w:rsidRPr="008945A7">
        <w:t>施設等利用給付</w:t>
      </w:r>
      <w:r w:rsidRPr="008945A7">
        <w:rPr>
          <w:rFonts w:hint="eastAsia"/>
        </w:rPr>
        <w:t>の実施</w:t>
      </w:r>
      <w:r w:rsidRPr="008945A7">
        <w:t>の確保</w:t>
      </w:r>
      <w:r w:rsidRPr="008945A7">
        <w:rPr>
          <w:rFonts w:hint="eastAsia"/>
        </w:rPr>
        <w:t>並びに地域子ども・子育て支援事業が適切，円滑に行われるよう必要な支援を行うとともに，子ども・子育て支援のうち，特に専門性の高い施策や各市町村の区域を超えた広域的な対応が必要な施策を行います。</w:t>
      </w:r>
    </w:p>
    <w:p w14:paraId="6CFEE959" w14:textId="77777777" w:rsidR="001B572A" w:rsidRPr="008945A7" w:rsidRDefault="001B572A" w:rsidP="001B572A">
      <w:pPr>
        <w:pStyle w:val="ad"/>
        <w:spacing w:after="40"/>
        <w:ind w:left="419" w:firstLine="209"/>
      </w:pPr>
    </w:p>
    <w:p w14:paraId="0A4AE13D" w14:textId="77777777" w:rsidR="001B572A" w:rsidRPr="008945A7" w:rsidRDefault="001B572A" w:rsidP="00CA3524">
      <w:pPr>
        <w:pStyle w:val="3"/>
        <w:numPr>
          <w:ilvl w:val="2"/>
          <w:numId w:val="5"/>
        </w:numPr>
        <w:ind w:hanging="2977"/>
      </w:pPr>
      <w:bookmarkStart w:id="550" w:name="_Toc17376206"/>
      <w:bookmarkStart w:id="551" w:name="_Toc192258182"/>
      <w:r w:rsidRPr="008945A7">
        <w:t>認定こども園等と地域型保育事業を行う者の連携</w:t>
      </w:r>
      <w:bookmarkEnd w:id="550"/>
      <w:bookmarkEnd w:id="551"/>
    </w:p>
    <w:p w14:paraId="75AF95D5" w14:textId="77777777" w:rsidR="001B572A" w:rsidRPr="008945A7" w:rsidRDefault="001B572A" w:rsidP="001B572A">
      <w:pPr>
        <w:pStyle w:val="ad"/>
        <w:spacing w:after="40"/>
        <w:ind w:left="419" w:firstLine="209"/>
      </w:pPr>
      <w:r w:rsidRPr="008945A7">
        <w:rPr>
          <w:rFonts w:hint="eastAsia"/>
        </w:rPr>
        <w:t>教育・保育施設である認定こども園</w:t>
      </w:r>
      <w:r w:rsidRPr="008945A7">
        <w:t>，幼稚園，保育所は，子ども・子育て支援に</w:t>
      </w:r>
      <w:r w:rsidRPr="008945A7">
        <w:rPr>
          <w:rFonts w:hint="eastAsia"/>
        </w:rPr>
        <w:t>おいて地域の中核的な役割を担い</w:t>
      </w:r>
      <w:r w:rsidRPr="008945A7">
        <w:t>，地域型保育事業を行う者や地域子ども・子育て</w:t>
      </w:r>
      <w:r w:rsidRPr="008945A7">
        <w:rPr>
          <w:rFonts w:hint="eastAsia"/>
        </w:rPr>
        <w:t>支援事業を行う者等と連携し</w:t>
      </w:r>
      <w:r w:rsidRPr="008945A7">
        <w:t>，必要に応じてこれらの者の保育の提供等に関する</w:t>
      </w:r>
      <w:r w:rsidRPr="008945A7">
        <w:rPr>
          <w:rFonts w:hint="eastAsia"/>
        </w:rPr>
        <w:t>支援を行うことが求められます。</w:t>
      </w:r>
    </w:p>
    <w:p w14:paraId="6C1400D1" w14:textId="77777777" w:rsidR="001B572A" w:rsidRPr="008945A7" w:rsidRDefault="001B572A" w:rsidP="001B572A">
      <w:pPr>
        <w:pStyle w:val="ad"/>
        <w:spacing w:after="40"/>
        <w:ind w:left="419" w:firstLine="209"/>
      </w:pPr>
      <w:r w:rsidRPr="008945A7">
        <w:rPr>
          <w:rFonts w:hint="eastAsia"/>
        </w:rPr>
        <w:t>また</w:t>
      </w:r>
      <w:r w:rsidRPr="008945A7">
        <w:t>，原則として満3歳未満の保育を必要とする子どもが利用する地域型保育事業</w:t>
      </w:r>
      <w:r w:rsidRPr="008945A7">
        <w:rPr>
          <w:rFonts w:hint="eastAsia"/>
        </w:rPr>
        <w:t>については</w:t>
      </w:r>
      <w:r w:rsidRPr="008945A7">
        <w:t>，満3歳以降も引き続き適切に質の高い教育・保育を利用できるよう，</w:t>
      </w:r>
      <w:r w:rsidRPr="008945A7">
        <w:rPr>
          <w:rFonts w:hint="eastAsia"/>
        </w:rPr>
        <w:t>認定こども園</w:t>
      </w:r>
      <w:r w:rsidRPr="008945A7">
        <w:t>，幼稚園，保育所と地域型保育事業を行う者との連携が必要です。</w:t>
      </w:r>
    </w:p>
    <w:p w14:paraId="56703641" w14:textId="2C55662A" w:rsidR="001B572A" w:rsidRPr="008945A7" w:rsidRDefault="001B572A" w:rsidP="001B572A">
      <w:pPr>
        <w:pStyle w:val="ad"/>
        <w:spacing w:after="40"/>
        <w:ind w:left="419" w:firstLine="209"/>
      </w:pPr>
      <w:r w:rsidRPr="008945A7">
        <w:rPr>
          <w:rFonts w:hint="eastAsia"/>
        </w:rPr>
        <w:t>このため</w:t>
      </w:r>
      <w:r w:rsidRPr="008945A7">
        <w:t>，認定こども園等と地域型保育事業を行う者の連携について，市町村が</w:t>
      </w:r>
      <w:r w:rsidRPr="008945A7">
        <w:rPr>
          <w:rFonts w:hint="eastAsia"/>
        </w:rPr>
        <w:t>積極的に関与し</w:t>
      </w:r>
      <w:r w:rsidRPr="008945A7">
        <w:t>，円滑な連携が図られるよう支援します。</w:t>
      </w:r>
    </w:p>
    <w:p w14:paraId="633D2D67" w14:textId="3197D110" w:rsidR="00CD6793" w:rsidRPr="008945A7" w:rsidRDefault="00CD6793" w:rsidP="00CD6793">
      <w:pPr>
        <w:pStyle w:val="ad"/>
        <w:spacing w:after="40"/>
        <w:ind w:leftChars="95" w:left="199" w:firstLineChars="47" w:firstLine="98"/>
      </w:pPr>
    </w:p>
    <w:p w14:paraId="283C1341" w14:textId="2BC8F62E" w:rsidR="00CD6793" w:rsidRPr="008945A7" w:rsidRDefault="00CD6793" w:rsidP="00CA3524">
      <w:pPr>
        <w:pStyle w:val="3"/>
        <w:numPr>
          <w:ilvl w:val="2"/>
          <w:numId w:val="5"/>
        </w:numPr>
        <w:ind w:left="364" w:hanging="364"/>
      </w:pPr>
      <w:bookmarkStart w:id="552" w:name="_Toc192258183"/>
      <w:r w:rsidRPr="008945A7">
        <w:t>特定教育・保育及び特定地域型保育を行う者並びに地域子ども・子育て支援事業に従事する</w:t>
      </w:r>
      <w:r w:rsidRPr="008945A7">
        <w:rPr>
          <w:rFonts w:hint="eastAsia"/>
        </w:rPr>
        <w:t>者の確保及び資質の向上</w:t>
      </w:r>
      <w:bookmarkEnd w:id="552"/>
    </w:p>
    <w:p w14:paraId="730EA374" w14:textId="7442DC29" w:rsidR="0025489A" w:rsidRPr="008945A7" w:rsidRDefault="009A77A7" w:rsidP="009A77A7">
      <w:pPr>
        <w:pStyle w:val="ad"/>
        <w:ind w:left="419" w:firstLine="209"/>
      </w:pPr>
      <w:r w:rsidRPr="008945A7">
        <w:fldChar w:fldCharType="begin"/>
      </w:r>
      <w:r w:rsidRPr="008945A7">
        <w:instrText xml:space="preserve"> </w:instrText>
      </w:r>
      <w:r w:rsidRPr="008945A7">
        <w:rPr>
          <w:rFonts w:hint="eastAsia"/>
        </w:rPr>
        <w:instrText>PAGEREF _Ref22214067 \h</w:instrText>
      </w:r>
      <w:r w:rsidRPr="008945A7">
        <w:instrText xml:space="preserve"> </w:instrText>
      </w:r>
      <w:r w:rsidRPr="008945A7">
        <w:fldChar w:fldCharType="separate"/>
      </w:r>
      <w:r w:rsidR="00FE39CF" w:rsidRPr="008945A7">
        <w:rPr>
          <w:noProof/>
        </w:rPr>
        <w:t>140</w:t>
      </w:r>
      <w:r w:rsidRPr="008945A7">
        <w:fldChar w:fldCharType="end"/>
      </w:r>
      <w:r w:rsidRPr="008945A7">
        <w:rPr>
          <w:rFonts w:hint="eastAsia"/>
        </w:rPr>
        <w:t>ページ</w:t>
      </w:r>
      <w:r w:rsidR="00643318" w:rsidRPr="008945A7">
        <w:rPr>
          <w:rFonts w:hint="eastAsia"/>
        </w:rPr>
        <w:t>から</w:t>
      </w:r>
      <w:r w:rsidR="00643318" w:rsidRPr="008945A7">
        <w:fldChar w:fldCharType="begin"/>
      </w:r>
      <w:r w:rsidR="00643318" w:rsidRPr="008945A7">
        <w:instrText xml:space="preserve"> </w:instrText>
      </w:r>
      <w:r w:rsidR="00643318" w:rsidRPr="008945A7">
        <w:rPr>
          <w:rFonts w:hint="eastAsia"/>
        </w:rPr>
        <w:instrText>PAGEREF _Ref25846765 \h</w:instrText>
      </w:r>
      <w:r w:rsidR="00643318" w:rsidRPr="008945A7">
        <w:instrText xml:space="preserve"> </w:instrText>
      </w:r>
      <w:r w:rsidR="00643318" w:rsidRPr="008945A7">
        <w:fldChar w:fldCharType="separate"/>
      </w:r>
      <w:r w:rsidR="00FE39CF" w:rsidRPr="008945A7">
        <w:rPr>
          <w:noProof/>
        </w:rPr>
        <w:t>142</w:t>
      </w:r>
      <w:r w:rsidR="00643318" w:rsidRPr="008945A7">
        <w:fldChar w:fldCharType="end"/>
      </w:r>
      <w:r w:rsidR="00643318" w:rsidRPr="008945A7">
        <w:rPr>
          <w:rFonts w:hint="eastAsia"/>
        </w:rPr>
        <w:t>ページ</w:t>
      </w:r>
      <w:r w:rsidRPr="008945A7">
        <w:rPr>
          <w:rFonts w:hint="eastAsia"/>
        </w:rPr>
        <w:t>の</w:t>
      </w:r>
      <w:r w:rsidR="00517DF4" w:rsidRPr="008945A7">
        <w:rPr>
          <w:rFonts w:hint="eastAsia"/>
        </w:rPr>
        <w:t>施策に基づき</w:t>
      </w:r>
      <w:r w:rsidRPr="008945A7">
        <w:rPr>
          <w:rFonts w:hint="eastAsia"/>
        </w:rPr>
        <w:t>，</w:t>
      </w:r>
      <w:r w:rsidR="00CD6793" w:rsidRPr="008945A7">
        <w:rPr>
          <w:rFonts w:hint="eastAsia"/>
        </w:rPr>
        <w:t>人材確保</w:t>
      </w:r>
      <w:r w:rsidRPr="008945A7">
        <w:rPr>
          <w:rFonts w:hint="eastAsia"/>
        </w:rPr>
        <w:t>及び</w:t>
      </w:r>
      <w:r w:rsidR="00CD6793" w:rsidRPr="008945A7">
        <w:rPr>
          <w:rFonts w:hint="eastAsia"/>
        </w:rPr>
        <w:t>資質向上に努めます。</w:t>
      </w:r>
      <w:r w:rsidR="0025489A" w:rsidRPr="008945A7">
        <w:br w:type="page"/>
      </w:r>
    </w:p>
    <w:p w14:paraId="4DF76654" w14:textId="5E5F5B6C" w:rsidR="00B5320E" w:rsidRPr="008945A7" w:rsidRDefault="00B5320E" w:rsidP="00CA3524">
      <w:pPr>
        <w:pStyle w:val="2"/>
        <w:numPr>
          <w:ilvl w:val="1"/>
          <w:numId w:val="5"/>
        </w:numPr>
        <w:ind w:left="269" w:hanging="269"/>
      </w:pPr>
      <w:bookmarkStart w:id="553" w:name="_Toc192258184"/>
      <w:r w:rsidRPr="008945A7">
        <w:t>市町村の区域を超えた広域的な見地から行う調整</w:t>
      </w:r>
      <w:bookmarkEnd w:id="543"/>
      <w:bookmarkEnd w:id="553"/>
    </w:p>
    <w:p w14:paraId="271D7CB5" w14:textId="28D25E8C" w:rsidR="00B5320E" w:rsidRPr="008945A7" w:rsidRDefault="00B5320E" w:rsidP="00CA3524">
      <w:pPr>
        <w:pStyle w:val="3"/>
        <w:numPr>
          <w:ilvl w:val="2"/>
          <w:numId w:val="5"/>
        </w:numPr>
        <w:ind w:hanging="2977"/>
      </w:pPr>
      <w:bookmarkStart w:id="554" w:name="_Toc17376198"/>
      <w:bookmarkStart w:id="555" w:name="_Toc192258185"/>
      <w:r w:rsidRPr="008945A7">
        <w:t>子ども・子育て支援事業計画作成時等の調整</w:t>
      </w:r>
      <w:bookmarkEnd w:id="554"/>
      <w:bookmarkEnd w:id="555"/>
    </w:p>
    <w:p w14:paraId="3145FD94" w14:textId="1BB3DD2D" w:rsidR="00B5320E" w:rsidRPr="008945A7" w:rsidRDefault="00B5320E" w:rsidP="00B5320E">
      <w:pPr>
        <w:pStyle w:val="ad"/>
        <w:spacing w:after="40"/>
        <w:ind w:left="419" w:firstLine="209"/>
      </w:pPr>
      <w:r w:rsidRPr="008945A7">
        <w:rPr>
          <w:rFonts w:hint="eastAsia"/>
        </w:rPr>
        <w:t>市町村子ども・子育て支援事業計画作成時</w:t>
      </w:r>
      <w:r w:rsidR="00894EC5" w:rsidRPr="008945A7">
        <w:rPr>
          <w:rFonts w:hint="eastAsia"/>
        </w:rPr>
        <w:t>等</w:t>
      </w:r>
      <w:r w:rsidRPr="008945A7">
        <w:rPr>
          <w:rFonts w:hint="eastAsia"/>
        </w:rPr>
        <w:t>における県への協議や調整については</w:t>
      </w:r>
      <w:r w:rsidR="001B572A" w:rsidRPr="008945A7">
        <w:t>，</w:t>
      </w:r>
      <w:r w:rsidRPr="008945A7">
        <w:t>別途定める手続により行うこと</w:t>
      </w:r>
      <w:r w:rsidRPr="008945A7">
        <w:rPr>
          <w:rFonts w:hint="eastAsia"/>
        </w:rPr>
        <w:t>とします。</w:t>
      </w:r>
    </w:p>
    <w:p w14:paraId="651DD7BA" w14:textId="7ADEA6CF" w:rsidR="00B5320E" w:rsidRPr="008945A7" w:rsidRDefault="00B5320E" w:rsidP="00CA3524">
      <w:pPr>
        <w:pStyle w:val="3"/>
        <w:numPr>
          <w:ilvl w:val="2"/>
          <w:numId w:val="5"/>
        </w:numPr>
        <w:ind w:hanging="2977"/>
      </w:pPr>
      <w:bookmarkStart w:id="556" w:name="_Toc17376199"/>
      <w:bookmarkStart w:id="557" w:name="_Toc192258186"/>
      <w:r w:rsidRPr="008945A7">
        <w:t>認定こども園</w:t>
      </w:r>
      <w:r w:rsidR="001B572A" w:rsidRPr="008945A7">
        <w:t>，</w:t>
      </w:r>
      <w:r w:rsidRPr="008945A7">
        <w:t>幼稚園</w:t>
      </w:r>
      <w:r w:rsidR="001B572A" w:rsidRPr="008945A7">
        <w:t>，</w:t>
      </w:r>
      <w:r w:rsidRPr="008945A7">
        <w:t>保育所の利用定員設定時等の調整</w:t>
      </w:r>
      <w:bookmarkEnd w:id="556"/>
      <w:bookmarkEnd w:id="557"/>
    </w:p>
    <w:p w14:paraId="44E9E6EB" w14:textId="65C199C9" w:rsidR="00B5320E" w:rsidRPr="008945A7" w:rsidRDefault="00B5320E" w:rsidP="00B5320E">
      <w:pPr>
        <w:pStyle w:val="ad"/>
        <w:spacing w:after="40"/>
        <w:ind w:left="419" w:firstLine="209"/>
      </w:pPr>
      <w:r w:rsidRPr="008945A7">
        <w:rPr>
          <w:rFonts w:hint="eastAsia"/>
        </w:rPr>
        <w:t>市町村が特定教育・保育施設の利用定員を定めようとするときや変更しようとするときに</w:t>
      </w:r>
      <w:r w:rsidR="001B572A" w:rsidRPr="008945A7">
        <w:t>，</w:t>
      </w:r>
      <w:r w:rsidRPr="008945A7">
        <w:t>あらかじめ行う知事への協議については</w:t>
      </w:r>
      <w:r w:rsidR="001B572A" w:rsidRPr="008945A7">
        <w:t>，</w:t>
      </w:r>
      <w:r w:rsidRPr="008945A7">
        <w:t>別途定める手続により</w:t>
      </w:r>
      <w:r w:rsidRPr="008945A7">
        <w:rPr>
          <w:rFonts w:hint="eastAsia"/>
        </w:rPr>
        <w:t>行うこととします。</w:t>
      </w:r>
    </w:p>
    <w:p w14:paraId="5C4C91DF" w14:textId="507F590A" w:rsidR="00CE2725" w:rsidRPr="008945A7" w:rsidRDefault="00CE2725" w:rsidP="001B572A">
      <w:pPr>
        <w:pStyle w:val="ad"/>
        <w:spacing w:after="40"/>
        <w:ind w:leftChars="0" w:left="0" w:firstLineChars="0" w:firstLine="0"/>
      </w:pPr>
    </w:p>
    <w:p w14:paraId="00850350" w14:textId="02EA26E2" w:rsidR="001B572A" w:rsidRPr="008945A7" w:rsidRDefault="006E5D27" w:rsidP="00CA3524">
      <w:pPr>
        <w:pStyle w:val="2"/>
        <w:numPr>
          <w:ilvl w:val="1"/>
          <w:numId w:val="5"/>
        </w:numPr>
        <w:ind w:left="269" w:hanging="269"/>
      </w:pPr>
      <w:bookmarkStart w:id="558" w:name="_Toc17376223"/>
      <w:bookmarkStart w:id="559" w:name="_Toc192258187"/>
      <w:r w:rsidRPr="008945A7">
        <w:rPr>
          <w:rFonts w:hint="eastAsia"/>
        </w:rPr>
        <w:t>特定教育</w:t>
      </w:r>
      <w:r w:rsidR="001B572A" w:rsidRPr="008945A7">
        <w:t>・保育</w:t>
      </w:r>
      <w:r w:rsidRPr="008945A7">
        <w:rPr>
          <w:rFonts w:hint="eastAsia"/>
        </w:rPr>
        <w:t>及び特定地域型保育を行う者の見込み数</w:t>
      </w:r>
      <w:bookmarkEnd w:id="558"/>
      <w:bookmarkEnd w:id="559"/>
    </w:p>
    <w:p w14:paraId="030FF0A1" w14:textId="2841C621" w:rsidR="003342C7" w:rsidRPr="008945A7" w:rsidRDefault="003342C7" w:rsidP="003342C7">
      <w:pPr>
        <w:jc w:val="right"/>
      </w:pPr>
      <w:r w:rsidRPr="008945A7">
        <w:rPr>
          <w:rFonts w:hint="eastAsia"/>
        </w:rPr>
        <w:t>（単位：人）</w:t>
      </w:r>
    </w:p>
    <w:tbl>
      <w:tblPr>
        <w:tblStyle w:val="afc"/>
        <w:tblW w:w="9351" w:type="dxa"/>
        <w:tblLayout w:type="fixed"/>
        <w:tblLook w:val="04A0" w:firstRow="1" w:lastRow="0" w:firstColumn="1" w:lastColumn="0" w:noHBand="0" w:noVBand="1"/>
      </w:tblPr>
      <w:tblGrid>
        <w:gridCol w:w="294"/>
        <w:gridCol w:w="24"/>
        <w:gridCol w:w="2371"/>
        <w:gridCol w:w="1332"/>
        <w:gridCol w:w="1332"/>
        <w:gridCol w:w="1333"/>
        <w:gridCol w:w="1332"/>
        <w:gridCol w:w="1333"/>
      </w:tblGrid>
      <w:tr w:rsidR="003342C7" w:rsidRPr="008945A7" w14:paraId="6F250568" w14:textId="77777777" w:rsidTr="000E051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89" w:type="dxa"/>
            <w:gridSpan w:val="3"/>
            <w:hideMark/>
          </w:tcPr>
          <w:p w14:paraId="191F9580" w14:textId="3545A2CB" w:rsidR="003342C7" w:rsidRPr="008945A7" w:rsidRDefault="003342C7" w:rsidP="00B40106">
            <w:pPr>
              <w:jc w:val="center"/>
              <w:rPr>
                <w:b w:val="0"/>
              </w:rPr>
            </w:pPr>
          </w:p>
        </w:tc>
        <w:tc>
          <w:tcPr>
            <w:tcW w:w="1332" w:type="dxa"/>
            <w:tcBorders>
              <w:bottom w:val="single" w:sz="4" w:space="0" w:color="auto"/>
            </w:tcBorders>
            <w:hideMark/>
          </w:tcPr>
          <w:p w14:paraId="6BB7175B" w14:textId="5BD7819B" w:rsidR="003342C7" w:rsidRPr="008945A7" w:rsidRDefault="003342C7" w:rsidP="00B4010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0E4135" w:rsidRPr="008945A7">
              <w:rPr>
                <w:rFonts w:hint="eastAsia"/>
                <w:b w:val="0"/>
              </w:rPr>
              <w:t>7</w:t>
            </w:r>
            <w:r w:rsidRPr="008945A7">
              <w:rPr>
                <w:rFonts w:hint="eastAsia"/>
                <w:b w:val="0"/>
              </w:rPr>
              <w:t>年度</w:t>
            </w:r>
          </w:p>
        </w:tc>
        <w:tc>
          <w:tcPr>
            <w:tcW w:w="1332" w:type="dxa"/>
            <w:tcBorders>
              <w:bottom w:val="single" w:sz="4" w:space="0" w:color="auto"/>
            </w:tcBorders>
            <w:hideMark/>
          </w:tcPr>
          <w:p w14:paraId="6A07DF50" w14:textId="0BF088BF" w:rsidR="003342C7" w:rsidRPr="008945A7" w:rsidRDefault="003342C7" w:rsidP="00B4010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0E4135" w:rsidRPr="008945A7">
              <w:rPr>
                <w:b w:val="0"/>
              </w:rPr>
              <w:t>8</w:t>
            </w:r>
            <w:r w:rsidRPr="008945A7">
              <w:rPr>
                <w:rFonts w:hint="eastAsia"/>
                <w:b w:val="0"/>
              </w:rPr>
              <w:t>年度</w:t>
            </w:r>
          </w:p>
        </w:tc>
        <w:tc>
          <w:tcPr>
            <w:tcW w:w="1333" w:type="dxa"/>
            <w:tcBorders>
              <w:bottom w:val="single" w:sz="4" w:space="0" w:color="auto"/>
            </w:tcBorders>
            <w:hideMark/>
          </w:tcPr>
          <w:p w14:paraId="4B0EF793" w14:textId="04595990" w:rsidR="003342C7" w:rsidRPr="008945A7" w:rsidRDefault="003342C7" w:rsidP="00B4010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0E4135" w:rsidRPr="008945A7">
              <w:rPr>
                <w:b w:val="0"/>
              </w:rPr>
              <w:t>9</w:t>
            </w:r>
            <w:r w:rsidRPr="008945A7">
              <w:rPr>
                <w:rFonts w:hint="eastAsia"/>
                <w:b w:val="0"/>
              </w:rPr>
              <w:t>年度</w:t>
            </w:r>
          </w:p>
        </w:tc>
        <w:tc>
          <w:tcPr>
            <w:tcW w:w="1332" w:type="dxa"/>
            <w:tcBorders>
              <w:bottom w:val="single" w:sz="4" w:space="0" w:color="auto"/>
            </w:tcBorders>
            <w:hideMark/>
          </w:tcPr>
          <w:p w14:paraId="183C9161" w14:textId="2FB2F15B" w:rsidR="003342C7" w:rsidRPr="008945A7" w:rsidRDefault="003342C7" w:rsidP="00B4010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0E4135" w:rsidRPr="008945A7">
              <w:rPr>
                <w:b w:val="0"/>
              </w:rPr>
              <w:t>10</w:t>
            </w:r>
            <w:r w:rsidRPr="008945A7">
              <w:rPr>
                <w:rFonts w:hint="eastAsia"/>
                <w:b w:val="0"/>
              </w:rPr>
              <w:t>年度</w:t>
            </w:r>
          </w:p>
        </w:tc>
        <w:tc>
          <w:tcPr>
            <w:tcW w:w="1333" w:type="dxa"/>
            <w:tcBorders>
              <w:bottom w:val="single" w:sz="4" w:space="0" w:color="auto"/>
            </w:tcBorders>
            <w:hideMark/>
          </w:tcPr>
          <w:p w14:paraId="66A1FAF2" w14:textId="295CDFA1" w:rsidR="003342C7" w:rsidRPr="008945A7" w:rsidRDefault="003342C7" w:rsidP="00B40106">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0E4135" w:rsidRPr="008945A7">
              <w:rPr>
                <w:b w:val="0"/>
              </w:rPr>
              <w:t>11</w:t>
            </w:r>
            <w:r w:rsidRPr="008945A7">
              <w:rPr>
                <w:rFonts w:hint="eastAsia"/>
                <w:b w:val="0"/>
              </w:rPr>
              <w:t>年度</w:t>
            </w:r>
          </w:p>
        </w:tc>
      </w:tr>
      <w:tr w:rsidR="000E0519" w:rsidRPr="008945A7" w14:paraId="62811388"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2689" w:type="dxa"/>
            <w:gridSpan w:val="3"/>
            <w:tcBorders>
              <w:bottom w:val="single" w:sz="4" w:space="0" w:color="FFFFFF" w:themeColor="background1"/>
            </w:tcBorders>
            <w:noWrap/>
            <w:hideMark/>
          </w:tcPr>
          <w:p w14:paraId="2CB586BE" w14:textId="6D710C6F" w:rsidR="000E0519" w:rsidRPr="008945A7" w:rsidRDefault="000E0519" w:rsidP="000E0519">
            <w:r w:rsidRPr="008945A7">
              <w:rPr>
                <w:rFonts w:hint="eastAsia"/>
              </w:rPr>
              <w:t>特定教育・保育施設</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4AFEFDB7" w14:textId="65DAF183"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10,764</w:t>
            </w:r>
          </w:p>
        </w:tc>
        <w:tc>
          <w:tcPr>
            <w:tcW w:w="1332" w:type="dxa"/>
            <w:tcBorders>
              <w:top w:val="single" w:sz="4" w:space="0" w:color="auto"/>
              <w:left w:val="nil"/>
              <w:bottom w:val="single" w:sz="4" w:space="0" w:color="auto"/>
              <w:right w:val="single" w:sz="4" w:space="0" w:color="auto"/>
            </w:tcBorders>
            <w:shd w:val="clear" w:color="auto" w:fill="auto"/>
            <w:noWrap/>
          </w:tcPr>
          <w:p w14:paraId="33583564" w14:textId="38ABFFD6"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10,784</w:t>
            </w:r>
          </w:p>
        </w:tc>
        <w:tc>
          <w:tcPr>
            <w:tcW w:w="1333" w:type="dxa"/>
            <w:tcBorders>
              <w:top w:val="single" w:sz="4" w:space="0" w:color="auto"/>
              <w:left w:val="nil"/>
              <w:bottom w:val="single" w:sz="4" w:space="0" w:color="auto"/>
              <w:right w:val="single" w:sz="4" w:space="0" w:color="auto"/>
            </w:tcBorders>
            <w:shd w:val="clear" w:color="auto" w:fill="auto"/>
            <w:noWrap/>
          </w:tcPr>
          <w:p w14:paraId="5A0503FC" w14:textId="5C9FAA19"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10,738</w:t>
            </w:r>
          </w:p>
        </w:tc>
        <w:tc>
          <w:tcPr>
            <w:tcW w:w="1332" w:type="dxa"/>
            <w:tcBorders>
              <w:top w:val="single" w:sz="4" w:space="0" w:color="auto"/>
              <w:left w:val="nil"/>
              <w:bottom w:val="single" w:sz="4" w:space="0" w:color="auto"/>
              <w:right w:val="single" w:sz="4" w:space="0" w:color="auto"/>
            </w:tcBorders>
            <w:shd w:val="clear" w:color="auto" w:fill="auto"/>
            <w:noWrap/>
          </w:tcPr>
          <w:p w14:paraId="0D76BF67" w14:textId="593543EB"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10,722</w:t>
            </w:r>
          </w:p>
        </w:tc>
        <w:tc>
          <w:tcPr>
            <w:tcW w:w="1333" w:type="dxa"/>
            <w:tcBorders>
              <w:top w:val="single" w:sz="4" w:space="0" w:color="auto"/>
              <w:left w:val="nil"/>
              <w:bottom w:val="single" w:sz="4" w:space="0" w:color="auto"/>
              <w:right w:val="single" w:sz="4" w:space="0" w:color="auto"/>
            </w:tcBorders>
            <w:shd w:val="clear" w:color="auto" w:fill="auto"/>
            <w:noWrap/>
          </w:tcPr>
          <w:p w14:paraId="1F9998A1" w14:textId="7B39902E"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10,706</w:t>
            </w:r>
          </w:p>
        </w:tc>
      </w:tr>
      <w:tr w:rsidR="000B2019" w:rsidRPr="008945A7" w14:paraId="71D15C58"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294" w:type="dxa"/>
            <w:tcBorders>
              <w:top w:val="single" w:sz="4" w:space="0" w:color="FFFFFF" w:themeColor="background1"/>
              <w:bottom w:val="single" w:sz="4" w:space="0" w:color="FFFFFF" w:themeColor="background1"/>
              <w:right w:val="single" w:sz="4" w:space="0" w:color="auto"/>
            </w:tcBorders>
            <w:noWrap/>
            <w:hideMark/>
          </w:tcPr>
          <w:p w14:paraId="0CD72758" w14:textId="77777777" w:rsidR="000B2019" w:rsidRPr="008945A7" w:rsidRDefault="000B2019" w:rsidP="000B2019"/>
        </w:tc>
        <w:tc>
          <w:tcPr>
            <w:tcW w:w="2395" w:type="dxa"/>
            <w:gridSpan w:val="2"/>
            <w:tcBorders>
              <w:top w:val="single" w:sz="4" w:space="0" w:color="auto"/>
              <w:left w:val="single" w:sz="4" w:space="0" w:color="auto"/>
              <w:bottom w:val="single" w:sz="4" w:space="0" w:color="auto"/>
              <w:right w:val="single" w:sz="4" w:space="0" w:color="auto"/>
            </w:tcBorders>
            <w:noWrap/>
            <w:hideMark/>
          </w:tcPr>
          <w:p w14:paraId="350D13C4" w14:textId="1D373ABB" w:rsidR="000B2019" w:rsidRPr="008945A7" w:rsidRDefault="000B2019" w:rsidP="000B2019">
            <w:pPr>
              <w:cnfStyle w:val="000000000000" w:firstRow="0" w:lastRow="0" w:firstColumn="0" w:lastColumn="0" w:oddVBand="0" w:evenVBand="0" w:oddHBand="0" w:evenHBand="0" w:firstRowFirstColumn="0" w:firstRowLastColumn="0" w:lastRowFirstColumn="0" w:lastRowLastColumn="0"/>
            </w:pPr>
            <w:r w:rsidRPr="008945A7">
              <w:rPr>
                <w:rFonts w:hint="eastAsia"/>
              </w:rPr>
              <w:t>幼稚園</w:t>
            </w:r>
            <w:r w:rsidRPr="008945A7">
              <w:rPr>
                <w:rStyle w:val="af5"/>
                <w:rFonts w:hint="eastAsia"/>
              </w:rPr>
              <w:t>（※１</w:t>
            </w:r>
            <w:r w:rsidRPr="008945A7">
              <w:rPr>
                <w:rStyle w:val="af5"/>
              </w:rPr>
              <w:t>）</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51BC13E7" w14:textId="4DABEDCE"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1,03</w:t>
            </w:r>
            <w:r w:rsidRPr="008945A7">
              <w:rPr>
                <w:rFonts w:ascii="HGPｺﾞｼｯｸM" w:eastAsia="HGPｺﾞｼｯｸM"/>
                <w:sz w:val="22"/>
              </w:rPr>
              <w:t>3</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37546C9F" w14:textId="61DD3F38"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1,016</w:t>
            </w:r>
          </w:p>
        </w:tc>
        <w:tc>
          <w:tcPr>
            <w:tcW w:w="1333" w:type="dxa"/>
            <w:tcBorders>
              <w:top w:val="single" w:sz="4" w:space="0" w:color="auto"/>
              <w:left w:val="nil"/>
              <w:bottom w:val="single" w:sz="4" w:space="0" w:color="auto"/>
              <w:right w:val="single" w:sz="4" w:space="0" w:color="auto"/>
            </w:tcBorders>
            <w:shd w:val="clear" w:color="auto" w:fill="auto"/>
            <w:noWrap/>
          </w:tcPr>
          <w:p w14:paraId="3CD7D239" w14:textId="4C9FA70D"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1,012</w:t>
            </w:r>
          </w:p>
        </w:tc>
        <w:tc>
          <w:tcPr>
            <w:tcW w:w="1332" w:type="dxa"/>
            <w:tcBorders>
              <w:top w:val="single" w:sz="4" w:space="0" w:color="auto"/>
              <w:left w:val="nil"/>
              <w:bottom w:val="single" w:sz="4" w:space="0" w:color="auto"/>
              <w:right w:val="single" w:sz="4" w:space="0" w:color="auto"/>
            </w:tcBorders>
            <w:shd w:val="clear" w:color="auto" w:fill="auto"/>
            <w:noWrap/>
          </w:tcPr>
          <w:p w14:paraId="3EA8B2F8" w14:textId="41C328BE"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1,012</w:t>
            </w:r>
          </w:p>
        </w:tc>
        <w:tc>
          <w:tcPr>
            <w:tcW w:w="1333" w:type="dxa"/>
            <w:tcBorders>
              <w:top w:val="single" w:sz="4" w:space="0" w:color="auto"/>
              <w:left w:val="nil"/>
              <w:bottom w:val="single" w:sz="4" w:space="0" w:color="auto"/>
              <w:right w:val="single" w:sz="4" w:space="0" w:color="auto"/>
            </w:tcBorders>
            <w:shd w:val="clear" w:color="auto" w:fill="auto"/>
            <w:noWrap/>
          </w:tcPr>
          <w:p w14:paraId="68E69AE6" w14:textId="2C9D4540"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1,012</w:t>
            </w:r>
          </w:p>
        </w:tc>
      </w:tr>
      <w:tr w:rsidR="000B2019" w:rsidRPr="008945A7" w14:paraId="688C09EC"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294" w:type="dxa"/>
            <w:tcBorders>
              <w:top w:val="single" w:sz="4" w:space="0" w:color="FFFFFF" w:themeColor="background1"/>
              <w:bottom w:val="single" w:sz="4" w:space="0" w:color="FFFFFF" w:themeColor="background1"/>
              <w:right w:val="single" w:sz="4" w:space="0" w:color="auto"/>
            </w:tcBorders>
            <w:noWrap/>
            <w:hideMark/>
          </w:tcPr>
          <w:p w14:paraId="07D0804D" w14:textId="77777777" w:rsidR="000B2019" w:rsidRPr="008945A7" w:rsidRDefault="000B2019" w:rsidP="000B2019"/>
        </w:tc>
        <w:tc>
          <w:tcPr>
            <w:tcW w:w="2395" w:type="dxa"/>
            <w:gridSpan w:val="2"/>
            <w:tcBorders>
              <w:top w:val="single" w:sz="4" w:space="0" w:color="auto"/>
              <w:left w:val="single" w:sz="4" w:space="0" w:color="auto"/>
              <w:bottom w:val="single" w:sz="4" w:space="0" w:color="auto"/>
              <w:right w:val="single" w:sz="4" w:space="0" w:color="auto"/>
            </w:tcBorders>
            <w:noWrap/>
            <w:hideMark/>
          </w:tcPr>
          <w:p w14:paraId="64D6C5D7" w14:textId="039A29A5" w:rsidR="000B2019" w:rsidRPr="008945A7" w:rsidRDefault="000B2019" w:rsidP="000B2019">
            <w:pPr>
              <w:cnfStyle w:val="000000000000" w:firstRow="0" w:lastRow="0" w:firstColumn="0" w:lastColumn="0" w:oddVBand="0" w:evenVBand="0" w:oddHBand="0" w:evenHBand="0" w:firstRowFirstColumn="0" w:firstRowLastColumn="0" w:lastRowFirstColumn="0" w:lastRowLastColumn="0"/>
            </w:pPr>
            <w:r w:rsidRPr="008945A7">
              <w:rPr>
                <w:rFonts w:hint="eastAsia"/>
              </w:rPr>
              <w:t>幼保連携型認定こども園</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1E70A7F8" w14:textId="7B5D252F"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5,</w:t>
            </w:r>
            <w:r w:rsidRPr="008945A7">
              <w:rPr>
                <w:rFonts w:ascii="HGPｺﾞｼｯｸM" w:eastAsia="HGPｺﾞｼｯｸM"/>
                <w:sz w:val="22"/>
              </w:rPr>
              <w:t>174</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62E886EB" w14:textId="205C3556"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5,206</w:t>
            </w:r>
          </w:p>
        </w:tc>
        <w:tc>
          <w:tcPr>
            <w:tcW w:w="1333" w:type="dxa"/>
            <w:tcBorders>
              <w:top w:val="single" w:sz="4" w:space="0" w:color="auto"/>
              <w:left w:val="nil"/>
              <w:bottom w:val="single" w:sz="4" w:space="0" w:color="auto"/>
              <w:right w:val="single" w:sz="4" w:space="0" w:color="auto"/>
            </w:tcBorders>
            <w:shd w:val="clear" w:color="auto" w:fill="auto"/>
            <w:noWrap/>
          </w:tcPr>
          <w:p w14:paraId="0D8CDD8F" w14:textId="49801A03"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5,171</w:t>
            </w:r>
          </w:p>
        </w:tc>
        <w:tc>
          <w:tcPr>
            <w:tcW w:w="1332" w:type="dxa"/>
            <w:tcBorders>
              <w:top w:val="single" w:sz="4" w:space="0" w:color="auto"/>
              <w:left w:val="nil"/>
              <w:bottom w:val="single" w:sz="4" w:space="0" w:color="auto"/>
              <w:right w:val="single" w:sz="4" w:space="0" w:color="auto"/>
            </w:tcBorders>
            <w:shd w:val="clear" w:color="auto" w:fill="auto"/>
            <w:noWrap/>
          </w:tcPr>
          <w:p w14:paraId="701C77E9" w14:textId="16220D00"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5,160</w:t>
            </w:r>
          </w:p>
        </w:tc>
        <w:tc>
          <w:tcPr>
            <w:tcW w:w="1333" w:type="dxa"/>
            <w:tcBorders>
              <w:top w:val="single" w:sz="4" w:space="0" w:color="auto"/>
              <w:left w:val="nil"/>
              <w:bottom w:val="single" w:sz="4" w:space="0" w:color="auto"/>
              <w:right w:val="single" w:sz="4" w:space="0" w:color="auto"/>
            </w:tcBorders>
            <w:shd w:val="clear" w:color="auto" w:fill="auto"/>
            <w:noWrap/>
          </w:tcPr>
          <w:p w14:paraId="0F3111FF" w14:textId="08B49538"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5,149</w:t>
            </w:r>
          </w:p>
        </w:tc>
      </w:tr>
      <w:tr w:rsidR="000B2019" w:rsidRPr="008945A7" w14:paraId="1F6F8357"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294" w:type="dxa"/>
            <w:tcBorders>
              <w:top w:val="single" w:sz="4" w:space="0" w:color="FFFFFF" w:themeColor="background1"/>
              <w:bottom w:val="single" w:sz="4" w:space="0" w:color="FFFFFF" w:themeColor="background1"/>
              <w:right w:val="single" w:sz="4" w:space="0" w:color="auto"/>
            </w:tcBorders>
            <w:noWrap/>
            <w:hideMark/>
          </w:tcPr>
          <w:p w14:paraId="5F659BF7" w14:textId="77777777" w:rsidR="000B2019" w:rsidRPr="008945A7" w:rsidRDefault="000B2019" w:rsidP="000B2019"/>
        </w:tc>
        <w:tc>
          <w:tcPr>
            <w:tcW w:w="2395" w:type="dxa"/>
            <w:gridSpan w:val="2"/>
            <w:tcBorders>
              <w:top w:val="single" w:sz="4" w:space="0" w:color="auto"/>
              <w:left w:val="single" w:sz="4" w:space="0" w:color="auto"/>
              <w:bottom w:val="single" w:sz="4" w:space="0" w:color="auto"/>
              <w:right w:val="single" w:sz="4" w:space="0" w:color="auto"/>
            </w:tcBorders>
            <w:noWrap/>
            <w:hideMark/>
          </w:tcPr>
          <w:p w14:paraId="581D4EE3" w14:textId="3FE5338C" w:rsidR="000B2019" w:rsidRPr="008945A7" w:rsidRDefault="000B2019" w:rsidP="000B2019">
            <w:pPr>
              <w:cnfStyle w:val="000000000000" w:firstRow="0" w:lastRow="0" w:firstColumn="0" w:lastColumn="0" w:oddVBand="0" w:evenVBand="0" w:oddHBand="0" w:evenHBand="0" w:firstRowFirstColumn="0" w:firstRowLastColumn="0" w:lastRowFirstColumn="0" w:lastRowLastColumn="0"/>
            </w:pPr>
            <w:r w:rsidRPr="008945A7">
              <w:rPr>
                <w:rFonts w:hint="eastAsia"/>
              </w:rPr>
              <w:t>保育所</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7768337A" w14:textId="41EDD842"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3,</w:t>
            </w:r>
            <w:r w:rsidRPr="008945A7">
              <w:rPr>
                <w:rFonts w:ascii="HGPｺﾞｼｯｸM" w:eastAsia="HGPｺﾞｼｯｸM"/>
                <w:sz w:val="22"/>
              </w:rPr>
              <w:t>875</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738BC76D" w14:textId="419F76FE"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3,909</w:t>
            </w:r>
          </w:p>
        </w:tc>
        <w:tc>
          <w:tcPr>
            <w:tcW w:w="1333" w:type="dxa"/>
            <w:tcBorders>
              <w:top w:val="single" w:sz="4" w:space="0" w:color="auto"/>
              <w:left w:val="nil"/>
              <w:bottom w:val="single" w:sz="4" w:space="0" w:color="auto"/>
              <w:right w:val="single" w:sz="4" w:space="0" w:color="auto"/>
            </w:tcBorders>
            <w:shd w:val="clear" w:color="auto" w:fill="auto"/>
            <w:noWrap/>
          </w:tcPr>
          <w:p w14:paraId="546EA765" w14:textId="558F72DA"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3,903</w:t>
            </w:r>
          </w:p>
        </w:tc>
        <w:tc>
          <w:tcPr>
            <w:tcW w:w="1332" w:type="dxa"/>
            <w:tcBorders>
              <w:top w:val="single" w:sz="4" w:space="0" w:color="auto"/>
              <w:left w:val="nil"/>
              <w:bottom w:val="single" w:sz="4" w:space="0" w:color="auto"/>
              <w:right w:val="single" w:sz="4" w:space="0" w:color="auto"/>
            </w:tcBorders>
            <w:shd w:val="clear" w:color="auto" w:fill="auto"/>
            <w:noWrap/>
          </w:tcPr>
          <w:p w14:paraId="34189ED7" w14:textId="62253B27"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3,898</w:t>
            </w:r>
          </w:p>
        </w:tc>
        <w:tc>
          <w:tcPr>
            <w:tcW w:w="1333" w:type="dxa"/>
            <w:tcBorders>
              <w:top w:val="single" w:sz="4" w:space="0" w:color="auto"/>
              <w:left w:val="nil"/>
              <w:bottom w:val="single" w:sz="4" w:space="0" w:color="auto"/>
              <w:right w:val="single" w:sz="4" w:space="0" w:color="auto"/>
            </w:tcBorders>
            <w:shd w:val="clear" w:color="auto" w:fill="auto"/>
            <w:noWrap/>
          </w:tcPr>
          <w:p w14:paraId="2F926D15" w14:textId="48981531"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3,894</w:t>
            </w:r>
          </w:p>
        </w:tc>
      </w:tr>
      <w:tr w:rsidR="000B2019" w:rsidRPr="008945A7" w14:paraId="0F41C4E9"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294" w:type="dxa"/>
            <w:tcBorders>
              <w:top w:val="single" w:sz="4" w:space="0" w:color="FFFFFF" w:themeColor="background1"/>
              <w:right w:val="single" w:sz="4" w:space="0" w:color="auto"/>
            </w:tcBorders>
            <w:noWrap/>
            <w:hideMark/>
          </w:tcPr>
          <w:p w14:paraId="140E69BD" w14:textId="77777777" w:rsidR="000B2019" w:rsidRPr="008945A7" w:rsidRDefault="000B2019" w:rsidP="000B2019"/>
        </w:tc>
        <w:tc>
          <w:tcPr>
            <w:tcW w:w="2395" w:type="dxa"/>
            <w:gridSpan w:val="2"/>
            <w:tcBorders>
              <w:top w:val="single" w:sz="4" w:space="0" w:color="auto"/>
              <w:left w:val="single" w:sz="4" w:space="0" w:color="auto"/>
              <w:bottom w:val="single" w:sz="4" w:space="0" w:color="auto"/>
              <w:right w:val="single" w:sz="4" w:space="0" w:color="auto"/>
            </w:tcBorders>
            <w:noWrap/>
            <w:hideMark/>
          </w:tcPr>
          <w:p w14:paraId="07FB35EE" w14:textId="675B182B" w:rsidR="000B2019" w:rsidRPr="008945A7" w:rsidRDefault="000B2019" w:rsidP="000B2019">
            <w:pPr>
              <w:cnfStyle w:val="000000000000" w:firstRow="0" w:lastRow="0" w:firstColumn="0" w:lastColumn="0" w:oddVBand="0" w:evenVBand="0" w:oddHBand="0" w:evenHBand="0" w:firstRowFirstColumn="0" w:firstRowLastColumn="0" w:lastRowFirstColumn="0" w:lastRowLastColumn="0"/>
            </w:pPr>
            <w:r w:rsidRPr="008945A7">
              <w:rPr>
                <w:rFonts w:hint="eastAsia"/>
              </w:rPr>
              <w:t>保育所型認定こども園</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4B509CC3" w14:textId="74952A07"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6</w:t>
            </w:r>
            <w:r w:rsidRPr="008945A7">
              <w:rPr>
                <w:rFonts w:ascii="HGPｺﾞｼｯｸM" w:eastAsia="HGPｺﾞｼｯｸM"/>
                <w:sz w:val="22"/>
              </w:rPr>
              <w:t>82</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6E9AD29B" w14:textId="2B56DE86"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653</w:t>
            </w:r>
          </w:p>
        </w:tc>
        <w:tc>
          <w:tcPr>
            <w:tcW w:w="1333" w:type="dxa"/>
            <w:tcBorders>
              <w:top w:val="single" w:sz="4" w:space="0" w:color="auto"/>
              <w:left w:val="nil"/>
              <w:bottom w:val="single" w:sz="4" w:space="0" w:color="auto"/>
              <w:right w:val="single" w:sz="4" w:space="0" w:color="auto"/>
            </w:tcBorders>
            <w:shd w:val="clear" w:color="auto" w:fill="auto"/>
            <w:noWrap/>
          </w:tcPr>
          <w:p w14:paraId="448E887B" w14:textId="21ED81DD"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652</w:t>
            </w:r>
          </w:p>
        </w:tc>
        <w:tc>
          <w:tcPr>
            <w:tcW w:w="1332" w:type="dxa"/>
            <w:tcBorders>
              <w:top w:val="single" w:sz="4" w:space="0" w:color="auto"/>
              <w:left w:val="nil"/>
              <w:bottom w:val="single" w:sz="4" w:space="0" w:color="auto"/>
              <w:right w:val="single" w:sz="4" w:space="0" w:color="auto"/>
            </w:tcBorders>
            <w:shd w:val="clear" w:color="auto" w:fill="auto"/>
            <w:noWrap/>
          </w:tcPr>
          <w:p w14:paraId="2B16C069" w14:textId="0729AB5D"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652</w:t>
            </w:r>
          </w:p>
        </w:tc>
        <w:tc>
          <w:tcPr>
            <w:tcW w:w="1333" w:type="dxa"/>
            <w:tcBorders>
              <w:top w:val="single" w:sz="4" w:space="0" w:color="auto"/>
              <w:left w:val="nil"/>
              <w:bottom w:val="single" w:sz="4" w:space="0" w:color="auto"/>
              <w:right w:val="single" w:sz="4" w:space="0" w:color="auto"/>
            </w:tcBorders>
            <w:shd w:val="clear" w:color="auto" w:fill="auto"/>
            <w:noWrap/>
          </w:tcPr>
          <w:p w14:paraId="22E03AF0" w14:textId="5EFDC0BF" w:rsidR="000B2019" w:rsidRPr="008945A7" w:rsidRDefault="000B2019" w:rsidP="000B20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651</w:t>
            </w:r>
          </w:p>
        </w:tc>
      </w:tr>
      <w:tr w:rsidR="000E0519" w:rsidRPr="008945A7" w14:paraId="33496AE5" w14:textId="77777777" w:rsidTr="000E0519">
        <w:trPr>
          <w:trHeight w:val="270"/>
        </w:trPr>
        <w:tc>
          <w:tcPr>
            <w:cnfStyle w:val="001000000000" w:firstRow="0" w:lastRow="0" w:firstColumn="1" w:lastColumn="0" w:oddVBand="0" w:evenVBand="0" w:oddHBand="0" w:evenHBand="0" w:firstRowFirstColumn="0" w:firstRowLastColumn="0" w:lastRowFirstColumn="0" w:lastRowLastColumn="0"/>
            <w:tcW w:w="2689" w:type="dxa"/>
            <w:gridSpan w:val="3"/>
            <w:tcBorders>
              <w:bottom w:val="single" w:sz="4" w:space="0" w:color="FFFFFF" w:themeColor="background1"/>
            </w:tcBorders>
            <w:noWrap/>
            <w:hideMark/>
          </w:tcPr>
          <w:p w14:paraId="692BC934" w14:textId="77777777" w:rsidR="000E0519" w:rsidRPr="008945A7" w:rsidRDefault="000E0519" w:rsidP="000E0519">
            <w:r w:rsidRPr="008945A7">
              <w:rPr>
                <w:rFonts w:hint="eastAsia"/>
              </w:rPr>
              <w:t>特定地域型保育事業所</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4FD2B053" w14:textId="46B12620"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410</w:t>
            </w:r>
          </w:p>
        </w:tc>
        <w:tc>
          <w:tcPr>
            <w:tcW w:w="1332" w:type="dxa"/>
            <w:tcBorders>
              <w:top w:val="single" w:sz="4" w:space="0" w:color="auto"/>
              <w:left w:val="nil"/>
              <w:bottom w:val="single" w:sz="4" w:space="0" w:color="auto"/>
              <w:right w:val="single" w:sz="4" w:space="0" w:color="auto"/>
            </w:tcBorders>
            <w:shd w:val="clear" w:color="auto" w:fill="auto"/>
            <w:noWrap/>
          </w:tcPr>
          <w:p w14:paraId="60C33139" w14:textId="34584053"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404</w:t>
            </w:r>
          </w:p>
        </w:tc>
        <w:tc>
          <w:tcPr>
            <w:tcW w:w="1333" w:type="dxa"/>
            <w:tcBorders>
              <w:top w:val="single" w:sz="4" w:space="0" w:color="auto"/>
              <w:left w:val="nil"/>
              <w:bottom w:val="single" w:sz="4" w:space="0" w:color="auto"/>
              <w:right w:val="single" w:sz="4" w:space="0" w:color="auto"/>
            </w:tcBorders>
            <w:shd w:val="clear" w:color="auto" w:fill="auto"/>
            <w:noWrap/>
          </w:tcPr>
          <w:p w14:paraId="3B444614" w14:textId="33165A37"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402</w:t>
            </w:r>
          </w:p>
        </w:tc>
        <w:tc>
          <w:tcPr>
            <w:tcW w:w="1332" w:type="dxa"/>
            <w:tcBorders>
              <w:top w:val="single" w:sz="4" w:space="0" w:color="auto"/>
              <w:left w:val="nil"/>
              <w:bottom w:val="single" w:sz="4" w:space="0" w:color="auto"/>
              <w:right w:val="single" w:sz="4" w:space="0" w:color="auto"/>
            </w:tcBorders>
            <w:shd w:val="clear" w:color="auto" w:fill="auto"/>
            <w:noWrap/>
          </w:tcPr>
          <w:p w14:paraId="45413619" w14:textId="5635AF59"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402</w:t>
            </w:r>
          </w:p>
        </w:tc>
        <w:tc>
          <w:tcPr>
            <w:tcW w:w="1333" w:type="dxa"/>
            <w:tcBorders>
              <w:top w:val="single" w:sz="4" w:space="0" w:color="auto"/>
              <w:left w:val="nil"/>
              <w:bottom w:val="single" w:sz="4" w:space="0" w:color="auto"/>
              <w:right w:val="single" w:sz="4" w:space="0" w:color="auto"/>
            </w:tcBorders>
            <w:shd w:val="clear" w:color="auto" w:fill="auto"/>
            <w:noWrap/>
          </w:tcPr>
          <w:p w14:paraId="71C525D6" w14:textId="3BDC2BF7"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402</w:t>
            </w:r>
          </w:p>
        </w:tc>
      </w:tr>
      <w:tr w:rsidR="000E0519" w:rsidRPr="008945A7" w14:paraId="4087754A"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318" w:type="dxa"/>
            <w:gridSpan w:val="2"/>
            <w:tcBorders>
              <w:top w:val="single" w:sz="4" w:space="0" w:color="FFFFFF" w:themeColor="background1"/>
              <w:bottom w:val="single" w:sz="4" w:space="0" w:color="FFFFFF" w:themeColor="background1"/>
            </w:tcBorders>
            <w:noWrap/>
          </w:tcPr>
          <w:p w14:paraId="4A6F988F" w14:textId="77777777" w:rsidR="000E0519" w:rsidRPr="008945A7" w:rsidRDefault="000E0519" w:rsidP="000E0519"/>
        </w:tc>
        <w:tc>
          <w:tcPr>
            <w:tcW w:w="2371" w:type="dxa"/>
            <w:tcBorders>
              <w:top w:val="single" w:sz="4" w:space="0" w:color="000000" w:themeColor="text1"/>
              <w:bottom w:val="single" w:sz="4" w:space="0" w:color="000000" w:themeColor="text1"/>
            </w:tcBorders>
          </w:tcPr>
          <w:p w14:paraId="5F8F896A" w14:textId="6F2A0F74" w:rsidR="000E0519" w:rsidRPr="008945A7" w:rsidRDefault="000E0519" w:rsidP="000E0519">
            <w:pPr>
              <w:cnfStyle w:val="000000000000" w:firstRow="0" w:lastRow="0" w:firstColumn="0" w:lastColumn="0" w:oddVBand="0" w:evenVBand="0" w:oddHBand="0" w:evenHBand="0" w:firstRowFirstColumn="0" w:firstRowLastColumn="0" w:lastRowFirstColumn="0" w:lastRowLastColumn="0"/>
            </w:pPr>
            <w:r w:rsidRPr="008945A7">
              <w:rPr>
                <w:rFonts w:hint="eastAsia"/>
              </w:rPr>
              <w:t>小規模保育事業所Ａ型</w:t>
            </w:r>
          </w:p>
        </w:tc>
        <w:tc>
          <w:tcPr>
            <w:tcW w:w="1332" w:type="dxa"/>
            <w:tcBorders>
              <w:top w:val="single" w:sz="4" w:space="0" w:color="auto"/>
              <w:left w:val="nil"/>
              <w:bottom w:val="single" w:sz="4" w:space="0" w:color="auto"/>
              <w:right w:val="single" w:sz="4" w:space="0" w:color="auto"/>
            </w:tcBorders>
            <w:shd w:val="clear" w:color="auto" w:fill="auto"/>
            <w:noWrap/>
          </w:tcPr>
          <w:p w14:paraId="363C7D2B" w14:textId="4E3AC5C5"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228</w:t>
            </w:r>
          </w:p>
        </w:tc>
        <w:tc>
          <w:tcPr>
            <w:tcW w:w="1332" w:type="dxa"/>
            <w:tcBorders>
              <w:top w:val="single" w:sz="4" w:space="0" w:color="auto"/>
              <w:left w:val="nil"/>
              <w:bottom w:val="single" w:sz="4" w:space="0" w:color="auto"/>
              <w:right w:val="single" w:sz="4" w:space="0" w:color="auto"/>
            </w:tcBorders>
            <w:shd w:val="clear" w:color="auto" w:fill="auto"/>
            <w:noWrap/>
          </w:tcPr>
          <w:p w14:paraId="499A9E95" w14:textId="119D5003"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228</w:t>
            </w:r>
          </w:p>
        </w:tc>
        <w:tc>
          <w:tcPr>
            <w:tcW w:w="1333" w:type="dxa"/>
            <w:tcBorders>
              <w:top w:val="single" w:sz="4" w:space="0" w:color="auto"/>
              <w:left w:val="nil"/>
              <w:bottom w:val="single" w:sz="4" w:space="0" w:color="auto"/>
              <w:right w:val="single" w:sz="4" w:space="0" w:color="auto"/>
            </w:tcBorders>
            <w:shd w:val="clear" w:color="auto" w:fill="auto"/>
            <w:noWrap/>
          </w:tcPr>
          <w:p w14:paraId="4BC28A4D" w14:textId="0C6BBB7B"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228</w:t>
            </w:r>
          </w:p>
        </w:tc>
        <w:tc>
          <w:tcPr>
            <w:tcW w:w="1332" w:type="dxa"/>
            <w:tcBorders>
              <w:top w:val="single" w:sz="4" w:space="0" w:color="auto"/>
              <w:left w:val="nil"/>
              <w:bottom w:val="single" w:sz="4" w:space="0" w:color="auto"/>
              <w:right w:val="single" w:sz="4" w:space="0" w:color="auto"/>
            </w:tcBorders>
            <w:shd w:val="clear" w:color="auto" w:fill="auto"/>
            <w:noWrap/>
          </w:tcPr>
          <w:p w14:paraId="01409374" w14:textId="60F99BC0"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228</w:t>
            </w:r>
          </w:p>
        </w:tc>
        <w:tc>
          <w:tcPr>
            <w:tcW w:w="1333" w:type="dxa"/>
            <w:tcBorders>
              <w:top w:val="single" w:sz="4" w:space="0" w:color="auto"/>
            </w:tcBorders>
            <w:shd w:val="clear" w:color="auto" w:fill="auto"/>
            <w:noWrap/>
            <w:vAlign w:val="top"/>
          </w:tcPr>
          <w:p w14:paraId="256576B3" w14:textId="5330F82B" w:rsidR="000E0519" w:rsidRPr="008945A7" w:rsidRDefault="000B20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sz w:val="22"/>
              </w:rPr>
              <w:t>228</w:t>
            </w:r>
          </w:p>
        </w:tc>
      </w:tr>
      <w:tr w:rsidR="000E0519" w:rsidRPr="008945A7" w14:paraId="595C7DC8"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318" w:type="dxa"/>
            <w:gridSpan w:val="2"/>
            <w:tcBorders>
              <w:top w:val="single" w:sz="4" w:space="0" w:color="FFFFFF" w:themeColor="background1"/>
              <w:bottom w:val="single" w:sz="4" w:space="0" w:color="FFFFFF" w:themeColor="background1"/>
            </w:tcBorders>
            <w:noWrap/>
          </w:tcPr>
          <w:p w14:paraId="7408B035" w14:textId="77777777" w:rsidR="000E0519" w:rsidRPr="008945A7" w:rsidRDefault="000E0519" w:rsidP="000E0519"/>
        </w:tc>
        <w:tc>
          <w:tcPr>
            <w:tcW w:w="2371" w:type="dxa"/>
            <w:tcBorders>
              <w:top w:val="single" w:sz="4" w:space="0" w:color="000000" w:themeColor="text1"/>
              <w:bottom w:val="single" w:sz="4" w:space="0" w:color="000000" w:themeColor="text1"/>
            </w:tcBorders>
          </w:tcPr>
          <w:p w14:paraId="6B662FC7" w14:textId="7CFC4BD2" w:rsidR="000E0519" w:rsidRPr="008945A7" w:rsidRDefault="000E0519" w:rsidP="000E0519">
            <w:pPr>
              <w:cnfStyle w:val="000000000000" w:firstRow="0" w:lastRow="0" w:firstColumn="0" w:lastColumn="0" w:oddVBand="0" w:evenVBand="0" w:oddHBand="0" w:evenHBand="0" w:firstRowFirstColumn="0" w:firstRowLastColumn="0" w:lastRowFirstColumn="0" w:lastRowLastColumn="0"/>
            </w:pPr>
            <w:r w:rsidRPr="008945A7">
              <w:rPr>
                <w:rFonts w:hint="eastAsia"/>
              </w:rPr>
              <w:t>小規模保育事業所Ｂ型</w:t>
            </w:r>
          </w:p>
        </w:tc>
        <w:tc>
          <w:tcPr>
            <w:tcW w:w="1332" w:type="dxa"/>
            <w:tcBorders>
              <w:top w:val="single" w:sz="4" w:space="0" w:color="auto"/>
              <w:left w:val="nil"/>
              <w:bottom w:val="single" w:sz="4" w:space="0" w:color="auto"/>
              <w:right w:val="single" w:sz="4" w:space="0" w:color="auto"/>
            </w:tcBorders>
            <w:shd w:val="clear" w:color="auto" w:fill="auto"/>
            <w:noWrap/>
          </w:tcPr>
          <w:p w14:paraId="0C5CD492" w14:textId="79E51474"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111</w:t>
            </w:r>
          </w:p>
        </w:tc>
        <w:tc>
          <w:tcPr>
            <w:tcW w:w="1332" w:type="dxa"/>
            <w:tcBorders>
              <w:top w:val="single" w:sz="4" w:space="0" w:color="auto"/>
              <w:left w:val="nil"/>
              <w:bottom w:val="single" w:sz="4" w:space="0" w:color="auto"/>
              <w:right w:val="single" w:sz="4" w:space="0" w:color="auto"/>
            </w:tcBorders>
            <w:shd w:val="clear" w:color="auto" w:fill="auto"/>
            <w:noWrap/>
          </w:tcPr>
          <w:p w14:paraId="6053AD7E" w14:textId="76788E7F" w:rsidR="000E0519" w:rsidRPr="008945A7" w:rsidRDefault="000B20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sz w:val="22"/>
              </w:rPr>
              <w:t>111</w:t>
            </w:r>
          </w:p>
        </w:tc>
        <w:tc>
          <w:tcPr>
            <w:tcW w:w="1333" w:type="dxa"/>
            <w:tcBorders>
              <w:top w:val="single" w:sz="4" w:space="0" w:color="auto"/>
              <w:left w:val="nil"/>
              <w:bottom w:val="single" w:sz="4" w:space="0" w:color="auto"/>
              <w:right w:val="single" w:sz="4" w:space="0" w:color="auto"/>
            </w:tcBorders>
            <w:shd w:val="clear" w:color="auto" w:fill="auto"/>
            <w:noWrap/>
          </w:tcPr>
          <w:p w14:paraId="0533AD6B" w14:textId="2DCC8494"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109</w:t>
            </w:r>
          </w:p>
        </w:tc>
        <w:tc>
          <w:tcPr>
            <w:tcW w:w="1332" w:type="dxa"/>
            <w:tcBorders>
              <w:top w:val="single" w:sz="4" w:space="0" w:color="auto"/>
              <w:left w:val="nil"/>
              <w:bottom w:val="single" w:sz="4" w:space="0" w:color="auto"/>
              <w:right w:val="single" w:sz="4" w:space="0" w:color="auto"/>
            </w:tcBorders>
            <w:shd w:val="clear" w:color="auto" w:fill="auto"/>
            <w:noWrap/>
          </w:tcPr>
          <w:p w14:paraId="2A9091E7" w14:textId="142F51B0"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109</w:t>
            </w:r>
          </w:p>
        </w:tc>
        <w:tc>
          <w:tcPr>
            <w:tcW w:w="1333" w:type="dxa"/>
            <w:tcBorders>
              <w:top w:val="single" w:sz="4" w:space="0" w:color="auto"/>
            </w:tcBorders>
            <w:shd w:val="clear" w:color="auto" w:fill="auto"/>
            <w:noWrap/>
            <w:vAlign w:val="top"/>
          </w:tcPr>
          <w:p w14:paraId="073A0EF5" w14:textId="310887B4" w:rsidR="000E0519" w:rsidRPr="008945A7" w:rsidRDefault="000B20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109</w:t>
            </w:r>
          </w:p>
        </w:tc>
      </w:tr>
      <w:tr w:rsidR="000E0519" w:rsidRPr="008945A7" w14:paraId="6ABAFDB5"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318" w:type="dxa"/>
            <w:gridSpan w:val="2"/>
            <w:tcBorders>
              <w:top w:val="single" w:sz="4" w:space="0" w:color="FFFFFF" w:themeColor="background1"/>
              <w:bottom w:val="single" w:sz="4" w:space="0" w:color="FFFFFF" w:themeColor="background1"/>
            </w:tcBorders>
            <w:noWrap/>
          </w:tcPr>
          <w:p w14:paraId="6E20B448" w14:textId="77777777" w:rsidR="000E0519" w:rsidRPr="008945A7" w:rsidRDefault="000E0519" w:rsidP="000E0519"/>
        </w:tc>
        <w:tc>
          <w:tcPr>
            <w:tcW w:w="2371" w:type="dxa"/>
            <w:tcBorders>
              <w:top w:val="single" w:sz="4" w:space="0" w:color="000000" w:themeColor="text1"/>
              <w:bottom w:val="single" w:sz="4" w:space="0" w:color="000000" w:themeColor="text1"/>
            </w:tcBorders>
          </w:tcPr>
          <w:p w14:paraId="1F63A884" w14:textId="6C56E812" w:rsidR="000E0519" w:rsidRPr="008945A7" w:rsidRDefault="000E0519" w:rsidP="000E0519">
            <w:pPr>
              <w:cnfStyle w:val="000000000000" w:firstRow="0" w:lastRow="0" w:firstColumn="0" w:lastColumn="0" w:oddVBand="0" w:evenVBand="0" w:oddHBand="0" w:evenHBand="0" w:firstRowFirstColumn="0" w:firstRowLastColumn="0" w:lastRowFirstColumn="0" w:lastRowLastColumn="0"/>
            </w:pPr>
            <w:r w:rsidRPr="008945A7">
              <w:rPr>
                <w:rFonts w:hint="eastAsia"/>
              </w:rPr>
              <w:t>小規模保育事業所Ｃ型</w:t>
            </w:r>
          </w:p>
        </w:tc>
        <w:tc>
          <w:tcPr>
            <w:tcW w:w="1332" w:type="dxa"/>
            <w:tcBorders>
              <w:top w:val="single" w:sz="4" w:space="0" w:color="auto"/>
              <w:left w:val="nil"/>
              <w:bottom w:val="single" w:sz="4" w:space="0" w:color="auto"/>
              <w:right w:val="single" w:sz="4" w:space="0" w:color="auto"/>
            </w:tcBorders>
            <w:shd w:val="clear" w:color="auto" w:fill="auto"/>
            <w:noWrap/>
          </w:tcPr>
          <w:p w14:paraId="77B12D15" w14:textId="53FD0A05"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2" w:type="dxa"/>
            <w:tcBorders>
              <w:top w:val="single" w:sz="4" w:space="0" w:color="auto"/>
              <w:left w:val="nil"/>
              <w:bottom w:val="single" w:sz="4" w:space="0" w:color="auto"/>
              <w:right w:val="single" w:sz="4" w:space="0" w:color="auto"/>
            </w:tcBorders>
            <w:shd w:val="clear" w:color="auto" w:fill="auto"/>
            <w:noWrap/>
          </w:tcPr>
          <w:p w14:paraId="631B7371" w14:textId="2F53A5BE"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3" w:type="dxa"/>
            <w:tcBorders>
              <w:top w:val="single" w:sz="4" w:space="0" w:color="auto"/>
              <w:left w:val="nil"/>
              <w:bottom w:val="single" w:sz="4" w:space="0" w:color="auto"/>
              <w:right w:val="single" w:sz="4" w:space="0" w:color="auto"/>
            </w:tcBorders>
            <w:shd w:val="clear" w:color="auto" w:fill="auto"/>
            <w:noWrap/>
          </w:tcPr>
          <w:p w14:paraId="2F2896C9" w14:textId="1EAC748A"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2" w:type="dxa"/>
            <w:tcBorders>
              <w:top w:val="single" w:sz="4" w:space="0" w:color="auto"/>
              <w:left w:val="nil"/>
              <w:bottom w:val="single" w:sz="4" w:space="0" w:color="auto"/>
              <w:right w:val="single" w:sz="4" w:space="0" w:color="auto"/>
            </w:tcBorders>
            <w:shd w:val="clear" w:color="auto" w:fill="auto"/>
            <w:noWrap/>
          </w:tcPr>
          <w:p w14:paraId="432D639A" w14:textId="5F3F51A0"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3" w:type="dxa"/>
            <w:tcBorders>
              <w:top w:val="single" w:sz="4" w:space="0" w:color="auto"/>
            </w:tcBorders>
            <w:shd w:val="clear" w:color="auto" w:fill="auto"/>
            <w:noWrap/>
            <w:vAlign w:val="top"/>
          </w:tcPr>
          <w:p w14:paraId="3F52E8D5" w14:textId="36066112" w:rsidR="000E0519" w:rsidRPr="008945A7" w:rsidRDefault="000B20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0</w:t>
            </w:r>
          </w:p>
        </w:tc>
      </w:tr>
      <w:tr w:rsidR="000E0519" w:rsidRPr="008945A7" w14:paraId="13810A1F"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318" w:type="dxa"/>
            <w:gridSpan w:val="2"/>
            <w:tcBorders>
              <w:top w:val="single" w:sz="4" w:space="0" w:color="FFFFFF" w:themeColor="background1"/>
              <w:bottom w:val="single" w:sz="4" w:space="0" w:color="FFFFFF" w:themeColor="background1"/>
            </w:tcBorders>
            <w:noWrap/>
          </w:tcPr>
          <w:p w14:paraId="4B7C6CC7" w14:textId="77777777" w:rsidR="000E0519" w:rsidRPr="008945A7" w:rsidRDefault="000E0519" w:rsidP="000E0519"/>
        </w:tc>
        <w:tc>
          <w:tcPr>
            <w:tcW w:w="2371" w:type="dxa"/>
            <w:tcBorders>
              <w:top w:val="single" w:sz="4" w:space="0" w:color="000000" w:themeColor="text1"/>
              <w:bottom w:val="single" w:sz="4" w:space="0" w:color="000000" w:themeColor="text1"/>
            </w:tcBorders>
          </w:tcPr>
          <w:p w14:paraId="4A7B4864" w14:textId="13043CD9" w:rsidR="000E0519" w:rsidRPr="008945A7" w:rsidRDefault="000E0519" w:rsidP="000E0519">
            <w:pPr>
              <w:cnfStyle w:val="000000000000" w:firstRow="0" w:lastRow="0" w:firstColumn="0" w:lastColumn="0" w:oddVBand="0" w:evenVBand="0" w:oddHBand="0" w:evenHBand="0" w:firstRowFirstColumn="0" w:firstRowLastColumn="0" w:lastRowFirstColumn="0" w:lastRowLastColumn="0"/>
            </w:pPr>
            <w:r w:rsidRPr="008945A7">
              <w:rPr>
                <w:rFonts w:hint="eastAsia"/>
              </w:rPr>
              <w:t>家庭的保育事業所</w:t>
            </w:r>
          </w:p>
        </w:tc>
        <w:tc>
          <w:tcPr>
            <w:tcW w:w="1332" w:type="dxa"/>
            <w:tcBorders>
              <w:top w:val="single" w:sz="4" w:space="0" w:color="auto"/>
              <w:left w:val="nil"/>
              <w:bottom w:val="single" w:sz="4" w:space="0" w:color="auto"/>
              <w:right w:val="single" w:sz="4" w:space="0" w:color="auto"/>
            </w:tcBorders>
            <w:shd w:val="clear" w:color="auto" w:fill="auto"/>
            <w:noWrap/>
          </w:tcPr>
          <w:p w14:paraId="7F65F2FE" w14:textId="12CB049D"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5</w:t>
            </w:r>
          </w:p>
        </w:tc>
        <w:tc>
          <w:tcPr>
            <w:tcW w:w="1332" w:type="dxa"/>
            <w:tcBorders>
              <w:top w:val="single" w:sz="4" w:space="0" w:color="auto"/>
              <w:left w:val="nil"/>
              <w:bottom w:val="single" w:sz="4" w:space="0" w:color="auto"/>
              <w:right w:val="single" w:sz="4" w:space="0" w:color="auto"/>
            </w:tcBorders>
            <w:shd w:val="clear" w:color="auto" w:fill="auto"/>
            <w:noWrap/>
          </w:tcPr>
          <w:p w14:paraId="0527FF46" w14:textId="7684D1AA"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5</w:t>
            </w:r>
          </w:p>
        </w:tc>
        <w:tc>
          <w:tcPr>
            <w:tcW w:w="1333" w:type="dxa"/>
            <w:tcBorders>
              <w:top w:val="single" w:sz="4" w:space="0" w:color="auto"/>
              <w:left w:val="nil"/>
              <w:bottom w:val="single" w:sz="4" w:space="0" w:color="auto"/>
              <w:right w:val="single" w:sz="4" w:space="0" w:color="auto"/>
            </w:tcBorders>
            <w:shd w:val="clear" w:color="auto" w:fill="auto"/>
            <w:noWrap/>
          </w:tcPr>
          <w:p w14:paraId="6A78E3CA" w14:textId="398B9EFB"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5</w:t>
            </w:r>
          </w:p>
        </w:tc>
        <w:tc>
          <w:tcPr>
            <w:tcW w:w="1332" w:type="dxa"/>
            <w:tcBorders>
              <w:top w:val="single" w:sz="4" w:space="0" w:color="auto"/>
              <w:left w:val="nil"/>
              <w:bottom w:val="single" w:sz="4" w:space="0" w:color="auto"/>
              <w:right w:val="single" w:sz="4" w:space="0" w:color="auto"/>
            </w:tcBorders>
            <w:shd w:val="clear" w:color="auto" w:fill="auto"/>
            <w:noWrap/>
          </w:tcPr>
          <w:p w14:paraId="3AC7A189" w14:textId="1C04BB5E"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5</w:t>
            </w:r>
          </w:p>
        </w:tc>
        <w:tc>
          <w:tcPr>
            <w:tcW w:w="1333" w:type="dxa"/>
            <w:tcBorders>
              <w:top w:val="single" w:sz="4" w:space="0" w:color="auto"/>
            </w:tcBorders>
            <w:shd w:val="clear" w:color="auto" w:fill="auto"/>
            <w:noWrap/>
            <w:vAlign w:val="top"/>
          </w:tcPr>
          <w:p w14:paraId="178CE6DA" w14:textId="1E4465DC" w:rsidR="000E0519" w:rsidRPr="008945A7" w:rsidRDefault="000B20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5</w:t>
            </w:r>
          </w:p>
        </w:tc>
      </w:tr>
      <w:tr w:rsidR="000E0519" w:rsidRPr="008945A7" w14:paraId="02336394"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318" w:type="dxa"/>
            <w:gridSpan w:val="2"/>
            <w:tcBorders>
              <w:top w:val="single" w:sz="4" w:space="0" w:color="FFFFFF" w:themeColor="background1"/>
              <w:bottom w:val="single" w:sz="4" w:space="0" w:color="FFFFFF" w:themeColor="background1"/>
            </w:tcBorders>
            <w:noWrap/>
          </w:tcPr>
          <w:p w14:paraId="1A491A72" w14:textId="77777777" w:rsidR="000E0519" w:rsidRPr="008945A7" w:rsidRDefault="000E0519" w:rsidP="000E0519"/>
        </w:tc>
        <w:tc>
          <w:tcPr>
            <w:tcW w:w="2371" w:type="dxa"/>
            <w:tcBorders>
              <w:top w:val="single" w:sz="4" w:space="0" w:color="000000" w:themeColor="text1"/>
              <w:bottom w:val="single" w:sz="4" w:space="0" w:color="000000" w:themeColor="text1"/>
            </w:tcBorders>
          </w:tcPr>
          <w:p w14:paraId="56F595D5" w14:textId="025E48EB" w:rsidR="000E0519" w:rsidRPr="008945A7" w:rsidRDefault="000E0519" w:rsidP="000E0519">
            <w:pPr>
              <w:cnfStyle w:val="000000000000" w:firstRow="0" w:lastRow="0" w:firstColumn="0" w:lastColumn="0" w:oddVBand="0" w:evenVBand="0" w:oddHBand="0" w:evenHBand="0" w:firstRowFirstColumn="0" w:firstRowLastColumn="0" w:lastRowFirstColumn="0" w:lastRowLastColumn="0"/>
            </w:pPr>
            <w:r w:rsidRPr="008945A7">
              <w:rPr>
                <w:rFonts w:hint="eastAsia"/>
              </w:rPr>
              <w:t>事業所内保育事業所</w:t>
            </w:r>
          </w:p>
        </w:tc>
        <w:tc>
          <w:tcPr>
            <w:tcW w:w="1332" w:type="dxa"/>
            <w:tcBorders>
              <w:top w:val="single" w:sz="4" w:space="0" w:color="auto"/>
              <w:left w:val="nil"/>
              <w:bottom w:val="single" w:sz="4" w:space="0" w:color="auto"/>
              <w:right w:val="single" w:sz="4" w:space="0" w:color="auto"/>
            </w:tcBorders>
            <w:shd w:val="clear" w:color="auto" w:fill="auto"/>
            <w:noWrap/>
          </w:tcPr>
          <w:p w14:paraId="0188568B" w14:textId="3D1E3DCF"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6</w:t>
            </w:r>
            <w:r w:rsidR="000B2019" w:rsidRPr="008945A7">
              <w:rPr>
                <w:rFonts w:ascii="HGPｺﾞｼｯｸM" w:eastAsia="HGPｺﾞｼｯｸM"/>
                <w:sz w:val="22"/>
              </w:rPr>
              <w:t>6</w:t>
            </w:r>
          </w:p>
        </w:tc>
        <w:tc>
          <w:tcPr>
            <w:tcW w:w="1332" w:type="dxa"/>
            <w:tcBorders>
              <w:top w:val="single" w:sz="4" w:space="0" w:color="auto"/>
              <w:left w:val="nil"/>
              <w:bottom w:val="single" w:sz="4" w:space="0" w:color="auto"/>
              <w:right w:val="single" w:sz="4" w:space="0" w:color="auto"/>
            </w:tcBorders>
            <w:shd w:val="clear" w:color="auto" w:fill="auto"/>
            <w:noWrap/>
          </w:tcPr>
          <w:p w14:paraId="666CBEC7" w14:textId="62F549A0"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60</w:t>
            </w:r>
          </w:p>
        </w:tc>
        <w:tc>
          <w:tcPr>
            <w:tcW w:w="1333" w:type="dxa"/>
            <w:tcBorders>
              <w:top w:val="single" w:sz="4" w:space="0" w:color="auto"/>
              <w:left w:val="nil"/>
              <w:bottom w:val="single" w:sz="4" w:space="0" w:color="auto"/>
              <w:right w:val="single" w:sz="4" w:space="0" w:color="auto"/>
            </w:tcBorders>
            <w:shd w:val="clear" w:color="auto" w:fill="auto"/>
            <w:noWrap/>
          </w:tcPr>
          <w:p w14:paraId="74DFBF8B" w14:textId="30BE7DA0"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60</w:t>
            </w:r>
          </w:p>
        </w:tc>
        <w:tc>
          <w:tcPr>
            <w:tcW w:w="1332" w:type="dxa"/>
            <w:tcBorders>
              <w:top w:val="single" w:sz="4" w:space="0" w:color="auto"/>
              <w:left w:val="nil"/>
              <w:bottom w:val="single" w:sz="4" w:space="0" w:color="auto"/>
              <w:right w:val="single" w:sz="4" w:space="0" w:color="auto"/>
            </w:tcBorders>
            <w:shd w:val="clear" w:color="auto" w:fill="auto"/>
            <w:noWrap/>
          </w:tcPr>
          <w:p w14:paraId="46C42857" w14:textId="1911292A"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60</w:t>
            </w:r>
          </w:p>
        </w:tc>
        <w:tc>
          <w:tcPr>
            <w:tcW w:w="1333" w:type="dxa"/>
            <w:tcBorders>
              <w:top w:val="single" w:sz="4" w:space="0" w:color="auto"/>
            </w:tcBorders>
            <w:shd w:val="clear" w:color="auto" w:fill="auto"/>
            <w:noWrap/>
            <w:vAlign w:val="top"/>
          </w:tcPr>
          <w:p w14:paraId="6E4C5A5C" w14:textId="1B792D85"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60</w:t>
            </w:r>
          </w:p>
        </w:tc>
      </w:tr>
      <w:tr w:rsidR="000E0519" w:rsidRPr="008945A7" w14:paraId="5E42C469" w14:textId="77777777" w:rsidTr="00181BE2">
        <w:trPr>
          <w:trHeight w:val="270"/>
        </w:trPr>
        <w:tc>
          <w:tcPr>
            <w:cnfStyle w:val="001000000000" w:firstRow="0" w:lastRow="0" w:firstColumn="1" w:lastColumn="0" w:oddVBand="0" w:evenVBand="0" w:oddHBand="0" w:evenHBand="0" w:firstRowFirstColumn="0" w:firstRowLastColumn="0" w:lastRowFirstColumn="0" w:lastRowLastColumn="0"/>
            <w:tcW w:w="318" w:type="dxa"/>
            <w:gridSpan w:val="2"/>
            <w:tcBorders>
              <w:top w:val="single" w:sz="4" w:space="0" w:color="FFFFFF" w:themeColor="background1"/>
            </w:tcBorders>
            <w:noWrap/>
          </w:tcPr>
          <w:p w14:paraId="5F71C5CB" w14:textId="77777777" w:rsidR="000E0519" w:rsidRPr="008945A7" w:rsidRDefault="000E0519" w:rsidP="000E0519"/>
        </w:tc>
        <w:tc>
          <w:tcPr>
            <w:tcW w:w="2371" w:type="dxa"/>
            <w:tcBorders>
              <w:top w:val="single" w:sz="4" w:space="0" w:color="000000" w:themeColor="text1"/>
            </w:tcBorders>
          </w:tcPr>
          <w:p w14:paraId="2ABDF47C" w14:textId="49D8A57A" w:rsidR="000E0519" w:rsidRPr="008945A7" w:rsidRDefault="000E0519" w:rsidP="000E0519">
            <w:pPr>
              <w:cnfStyle w:val="000000000000" w:firstRow="0" w:lastRow="0" w:firstColumn="0" w:lastColumn="0" w:oddVBand="0" w:evenVBand="0" w:oddHBand="0" w:evenHBand="0" w:firstRowFirstColumn="0" w:firstRowLastColumn="0" w:lastRowFirstColumn="0" w:lastRowLastColumn="0"/>
            </w:pPr>
            <w:r w:rsidRPr="008945A7">
              <w:rPr>
                <w:rFonts w:hint="eastAsia"/>
              </w:rPr>
              <w:t>居宅訪問型事業</w:t>
            </w:r>
          </w:p>
        </w:tc>
        <w:tc>
          <w:tcPr>
            <w:tcW w:w="1332" w:type="dxa"/>
            <w:tcBorders>
              <w:top w:val="single" w:sz="4" w:space="0" w:color="auto"/>
              <w:left w:val="nil"/>
              <w:bottom w:val="single" w:sz="4" w:space="0" w:color="auto"/>
              <w:right w:val="single" w:sz="4" w:space="0" w:color="auto"/>
            </w:tcBorders>
            <w:shd w:val="clear" w:color="auto" w:fill="auto"/>
            <w:noWrap/>
          </w:tcPr>
          <w:p w14:paraId="5458F690" w14:textId="54321B49"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2" w:type="dxa"/>
            <w:tcBorders>
              <w:top w:val="single" w:sz="4" w:space="0" w:color="auto"/>
              <w:left w:val="nil"/>
              <w:bottom w:val="single" w:sz="4" w:space="0" w:color="auto"/>
              <w:right w:val="single" w:sz="4" w:space="0" w:color="auto"/>
            </w:tcBorders>
            <w:shd w:val="clear" w:color="auto" w:fill="auto"/>
            <w:noWrap/>
          </w:tcPr>
          <w:p w14:paraId="73F7D105" w14:textId="3A76DF48"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3" w:type="dxa"/>
            <w:tcBorders>
              <w:top w:val="single" w:sz="4" w:space="0" w:color="auto"/>
              <w:left w:val="nil"/>
              <w:bottom w:val="single" w:sz="4" w:space="0" w:color="auto"/>
              <w:right w:val="single" w:sz="4" w:space="0" w:color="auto"/>
            </w:tcBorders>
            <w:shd w:val="clear" w:color="auto" w:fill="auto"/>
            <w:noWrap/>
          </w:tcPr>
          <w:p w14:paraId="051A9D70" w14:textId="0015D4C3"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2" w:type="dxa"/>
            <w:tcBorders>
              <w:top w:val="single" w:sz="4" w:space="0" w:color="auto"/>
              <w:left w:val="nil"/>
              <w:bottom w:val="single" w:sz="4" w:space="0" w:color="auto"/>
              <w:right w:val="single" w:sz="4" w:space="0" w:color="auto"/>
            </w:tcBorders>
            <w:shd w:val="clear" w:color="auto" w:fill="auto"/>
            <w:noWrap/>
          </w:tcPr>
          <w:p w14:paraId="69168576" w14:textId="0B4E38C3"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ascii="HGPｺﾞｼｯｸM" w:eastAsia="HGPｺﾞｼｯｸM" w:hint="eastAsia"/>
                <w:sz w:val="22"/>
              </w:rPr>
              <w:t>0</w:t>
            </w:r>
          </w:p>
        </w:tc>
        <w:tc>
          <w:tcPr>
            <w:tcW w:w="1333" w:type="dxa"/>
            <w:tcBorders>
              <w:top w:val="single" w:sz="4" w:space="0" w:color="auto"/>
            </w:tcBorders>
            <w:shd w:val="clear" w:color="auto" w:fill="auto"/>
            <w:noWrap/>
            <w:vAlign w:val="top"/>
          </w:tcPr>
          <w:p w14:paraId="200AED6A" w14:textId="7F654EA5"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0</w:t>
            </w:r>
          </w:p>
        </w:tc>
      </w:tr>
      <w:tr w:rsidR="000E0519" w:rsidRPr="008945A7" w14:paraId="6D0AFE12" w14:textId="77777777" w:rsidTr="000E0519">
        <w:trPr>
          <w:trHeight w:val="270"/>
        </w:trPr>
        <w:tc>
          <w:tcPr>
            <w:cnfStyle w:val="001000000000" w:firstRow="0" w:lastRow="0" w:firstColumn="1" w:lastColumn="0" w:oddVBand="0" w:evenVBand="0" w:oddHBand="0" w:evenHBand="0" w:firstRowFirstColumn="0" w:firstRowLastColumn="0" w:lastRowFirstColumn="0" w:lastRowLastColumn="0"/>
            <w:tcW w:w="2689" w:type="dxa"/>
            <w:gridSpan w:val="3"/>
            <w:noWrap/>
            <w:hideMark/>
          </w:tcPr>
          <w:p w14:paraId="4AAE9E37" w14:textId="73F9F7E3" w:rsidR="000E0519" w:rsidRPr="008945A7" w:rsidRDefault="000E0519" w:rsidP="000E0519">
            <w:pPr>
              <w:jc w:val="center"/>
            </w:pPr>
            <w:r w:rsidRPr="008945A7">
              <w:rPr>
                <w:rFonts w:hint="eastAsia"/>
              </w:rPr>
              <w:t>計</w:t>
            </w:r>
          </w:p>
        </w:tc>
        <w:tc>
          <w:tcPr>
            <w:tcW w:w="1332" w:type="dxa"/>
            <w:tcBorders>
              <w:top w:val="single" w:sz="4" w:space="0" w:color="auto"/>
              <w:left w:val="single" w:sz="4" w:space="0" w:color="auto"/>
              <w:bottom w:val="single" w:sz="4" w:space="0" w:color="auto"/>
              <w:right w:val="single" w:sz="4" w:space="0" w:color="auto"/>
            </w:tcBorders>
            <w:shd w:val="clear" w:color="auto" w:fill="auto"/>
            <w:noWrap/>
          </w:tcPr>
          <w:p w14:paraId="27F87654" w14:textId="183ABED4"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11,174</w:t>
            </w:r>
          </w:p>
        </w:tc>
        <w:tc>
          <w:tcPr>
            <w:tcW w:w="1332" w:type="dxa"/>
            <w:tcBorders>
              <w:top w:val="single" w:sz="4" w:space="0" w:color="auto"/>
              <w:left w:val="nil"/>
              <w:bottom w:val="single" w:sz="4" w:space="0" w:color="auto"/>
              <w:right w:val="single" w:sz="4" w:space="0" w:color="auto"/>
            </w:tcBorders>
            <w:shd w:val="clear" w:color="auto" w:fill="auto"/>
            <w:noWrap/>
          </w:tcPr>
          <w:p w14:paraId="01E03FE6" w14:textId="3AB0371E"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11,188</w:t>
            </w:r>
          </w:p>
        </w:tc>
        <w:tc>
          <w:tcPr>
            <w:tcW w:w="1333" w:type="dxa"/>
            <w:tcBorders>
              <w:top w:val="single" w:sz="4" w:space="0" w:color="auto"/>
              <w:left w:val="nil"/>
              <w:bottom w:val="single" w:sz="4" w:space="0" w:color="auto"/>
              <w:right w:val="single" w:sz="4" w:space="0" w:color="auto"/>
            </w:tcBorders>
            <w:shd w:val="clear" w:color="auto" w:fill="auto"/>
            <w:noWrap/>
          </w:tcPr>
          <w:p w14:paraId="130003B2" w14:textId="39CCC7B6"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11,140</w:t>
            </w:r>
          </w:p>
        </w:tc>
        <w:tc>
          <w:tcPr>
            <w:tcW w:w="1332" w:type="dxa"/>
            <w:tcBorders>
              <w:top w:val="single" w:sz="4" w:space="0" w:color="auto"/>
              <w:left w:val="nil"/>
              <w:bottom w:val="single" w:sz="4" w:space="0" w:color="auto"/>
              <w:right w:val="single" w:sz="4" w:space="0" w:color="auto"/>
            </w:tcBorders>
            <w:shd w:val="clear" w:color="auto" w:fill="auto"/>
            <w:noWrap/>
          </w:tcPr>
          <w:p w14:paraId="029A6C6E" w14:textId="76F54BF7"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11,124</w:t>
            </w:r>
          </w:p>
        </w:tc>
        <w:tc>
          <w:tcPr>
            <w:tcW w:w="1333" w:type="dxa"/>
            <w:tcBorders>
              <w:top w:val="single" w:sz="4" w:space="0" w:color="auto"/>
              <w:left w:val="nil"/>
              <w:bottom w:val="single" w:sz="4" w:space="0" w:color="auto"/>
              <w:right w:val="single" w:sz="4" w:space="0" w:color="auto"/>
            </w:tcBorders>
            <w:shd w:val="clear" w:color="auto" w:fill="auto"/>
            <w:noWrap/>
          </w:tcPr>
          <w:p w14:paraId="793E7B3E" w14:textId="5D20A611" w:rsidR="000E0519" w:rsidRPr="008945A7" w:rsidRDefault="000E0519" w:rsidP="000E0519">
            <w:pPr>
              <w:jc w:val="right"/>
              <w:cnfStyle w:val="000000000000" w:firstRow="0" w:lastRow="0" w:firstColumn="0" w:lastColumn="0" w:oddVBand="0" w:evenVBand="0" w:oddHBand="0" w:evenHBand="0" w:firstRowFirstColumn="0" w:firstRowLastColumn="0" w:lastRowFirstColumn="0" w:lastRowLastColumn="0"/>
              <w:rPr>
                <w:rStyle w:val="affc"/>
                <w:sz w:val="22"/>
              </w:rPr>
            </w:pPr>
            <w:r w:rsidRPr="008945A7">
              <w:rPr>
                <w:rFonts w:ascii="HGPｺﾞｼｯｸM" w:eastAsia="HGPｺﾞｼｯｸM" w:hint="eastAsia"/>
                <w:sz w:val="22"/>
              </w:rPr>
              <w:t>11,108</w:t>
            </w:r>
          </w:p>
        </w:tc>
      </w:tr>
    </w:tbl>
    <w:p w14:paraId="2DC3BFD4" w14:textId="5F63D095" w:rsidR="003342C7" w:rsidRPr="008945A7" w:rsidRDefault="003342C7" w:rsidP="00DE6EE7">
      <w:pPr>
        <w:pStyle w:val="a9"/>
      </w:pPr>
      <w:r w:rsidRPr="008945A7">
        <w:rPr>
          <w:rFonts w:hint="eastAsia"/>
        </w:rPr>
        <w:t>※</w:t>
      </w:r>
      <w:r w:rsidR="00DE6EE7" w:rsidRPr="008945A7">
        <w:rPr>
          <w:rFonts w:hint="eastAsia"/>
        </w:rPr>
        <w:t>１</w:t>
      </w:r>
      <w:r w:rsidRPr="008945A7">
        <w:rPr>
          <w:rFonts w:hint="eastAsia"/>
        </w:rPr>
        <w:t xml:space="preserve">　特定教育・保育施設に該当しない幼稚園に係るものを含む。</w:t>
      </w:r>
    </w:p>
    <w:p w14:paraId="2A94EE48" w14:textId="7646907D" w:rsidR="00957972" w:rsidRPr="008945A7" w:rsidRDefault="00957972" w:rsidP="00DE6EE7">
      <w:pPr>
        <w:pStyle w:val="a9"/>
      </w:pPr>
      <w:r w:rsidRPr="008945A7">
        <w:rPr>
          <w:rFonts w:hint="eastAsia"/>
        </w:rPr>
        <w:t>※</w:t>
      </w:r>
      <w:r w:rsidR="00DE6EE7" w:rsidRPr="008945A7">
        <w:rPr>
          <w:rFonts w:hint="eastAsia"/>
        </w:rPr>
        <w:t>２</w:t>
      </w:r>
      <w:r w:rsidR="003342C7" w:rsidRPr="008945A7">
        <w:rPr>
          <w:rFonts w:hint="eastAsia"/>
        </w:rPr>
        <w:t xml:space="preserve">　</w:t>
      </w:r>
      <w:r w:rsidR="003C1B68" w:rsidRPr="008945A7">
        <w:rPr>
          <w:rFonts w:hint="eastAsia"/>
        </w:rPr>
        <w:t>令和２年１月31日内閣府子ども・子育て本部参事官（子ども・子育て支援担当）付，文部科学省初等中等教育局幼児教育課，厚生労働省子ども家庭局保育課事務連絡「都道府県子ども・子育て支援事業</w:t>
      </w:r>
      <w:r w:rsidR="003C1B68" w:rsidRPr="008945A7">
        <w:t>支援計画に記載する特定教育・</w:t>
      </w:r>
      <w:r w:rsidR="003C1B68" w:rsidRPr="008945A7">
        <w:rPr>
          <w:rFonts w:hint="eastAsia"/>
        </w:rPr>
        <w:t>保育</w:t>
      </w:r>
      <w:r w:rsidR="003C1B68" w:rsidRPr="008945A7">
        <w:t>及び特定地域型保育を行う者の見込み数</w:t>
      </w:r>
      <w:r w:rsidR="003C1B68" w:rsidRPr="008945A7">
        <w:rPr>
          <w:rFonts w:hint="eastAsia"/>
        </w:rPr>
        <w:t>の</w:t>
      </w:r>
      <w:r w:rsidR="003C1B68" w:rsidRPr="008945A7">
        <w:t>算出例について</w:t>
      </w:r>
      <w:r w:rsidR="003C1B68" w:rsidRPr="008945A7">
        <w:rPr>
          <w:rFonts w:hint="eastAsia"/>
        </w:rPr>
        <w:t>」の</w:t>
      </w:r>
      <w:r w:rsidRPr="008945A7">
        <w:t>「</w:t>
      </w:r>
      <w:r w:rsidR="003342C7" w:rsidRPr="008945A7">
        <w:rPr>
          <w:rFonts w:hint="eastAsia"/>
        </w:rPr>
        <w:t>計画期間</w:t>
      </w:r>
      <w:r w:rsidR="003C1B68" w:rsidRPr="008945A7">
        <w:rPr>
          <w:rFonts w:hint="eastAsia"/>
        </w:rPr>
        <w:t>中の特定教育・保育及び特定地域型保育を行う者の見込み数の算出方法（</w:t>
      </w:r>
      <w:r w:rsidR="003342C7" w:rsidRPr="008945A7">
        <w:rPr>
          <w:rFonts w:hint="eastAsia"/>
        </w:rPr>
        <w:t>例</w:t>
      </w:r>
      <w:r w:rsidR="003C1B68" w:rsidRPr="008945A7">
        <w:rPr>
          <w:rFonts w:hint="eastAsia"/>
        </w:rPr>
        <w:t>）</w:t>
      </w:r>
      <w:r w:rsidR="003342C7" w:rsidRPr="008945A7">
        <w:rPr>
          <w:rFonts w:hint="eastAsia"/>
        </w:rPr>
        <w:t>表２</w:t>
      </w:r>
      <w:r w:rsidR="003C1B68" w:rsidRPr="008945A7">
        <w:rPr>
          <w:rFonts w:hint="eastAsia"/>
        </w:rPr>
        <w:t>」</w:t>
      </w:r>
      <w:r w:rsidRPr="008945A7">
        <w:rPr>
          <w:rFonts w:hint="eastAsia"/>
        </w:rPr>
        <w:t>により算出</w:t>
      </w:r>
      <w:r w:rsidR="003F6A57" w:rsidRPr="008945A7">
        <w:rPr>
          <w:rFonts w:hint="eastAsia"/>
        </w:rPr>
        <w:t>。</w:t>
      </w:r>
    </w:p>
    <w:p w14:paraId="12BF1D29" w14:textId="25ED69B3" w:rsidR="00B81589" w:rsidRPr="008945A7" w:rsidRDefault="00B81589" w:rsidP="00134BD0">
      <w:pPr>
        <w:pStyle w:val="ae"/>
        <w:spacing w:after="40"/>
        <w:ind w:leftChars="0" w:left="0" w:firstLineChars="0" w:firstLine="0"/>
      </w:pPr>
    </w:p>
    <w:p w14:paraId="199B0FD7" w14:textId="743F9680" w:rsidR="001B572A" w:rsidRPr="008945A7" w:rsidRDefault="001B572A" w:rsidP="00CA3524">
      <w:pPr>
        <w:pStyle w:val="2"/>
        <w:numPr>
          <w:ilvl w:val="1"/>
          <w:numId w:val="5"/>
        </w:numPr>
        <w:ind w:left="269" w:hanging="269"/>
      </w:pPr>
      <w:bookmarkStart w:id="560" w:name="_Toc192258188"/>
      <w:r w:rsidRPr="008945A7">
        <w:rPr>
          <w:rFonts w:hint="eastAsia"/>
        </w:rPr>
        <w:t>子育てのための施設等利用給付の円滑な実施の確保を図るために必要な市町村との連携</w:t>
      </w:r>
      <w:bookmarkEnd w:id="560"/>
    </w:p>
    <w:p w14:paraId="5C2AA7DE" w14:textId="77777777" w:rsidR="007D6C57" w:rsidRPr="008945A7" w:rsidRDefault="007D6C57" w:rsidP="00196F71">
      <w:pPr>
        <w:pStyle w:val="aa"/>
        <w:ind w:left="209" w:firstLine="209"/>
      </w:pPr>
      <w:r w:rsidRPr="008945A7">
        <w:t>特定子ども・子育て支援施設等の確認や公示，指導等の法に基づく市町村の事務の執行や権限の行使に</w:t>
      </w:r>
      <w:r w:rsidRPr="008945A7">
        <w:rPr>
          <w:rFonts w:hint="eastAsia"/>
        </w:rPr>
        <w:t>当たっては，法に基づく</w:t>
      </w:r>
      <w:r w:rsidRPr="008945A7">
        <w:t>市町村への情報提供や，</w:t>
      </w:r>
      <w:r w:rsidRPr="008945A7">
        <w:rPr>
          <w:rFonts w:hint="eastAsia"/>
        </w:rPr>
        <w:t>事業の</w:t>
      </w:r>
      <w:r w:rsidRPr="008945A7">
        <w:t>実施状況</w:t>
      </w:r>
      <w:r w:rsidRPr="008945A7">
        <w:rPr>
          <w:rFonts w:hint="eastAsia"/>
        </w:rPr>
        <w:t>についての</w:t>
      </w:r>
      <w:r w:rsidRPr="008945A7">
        <w:t>情報共有，立入調査への同行等を</w:t>
      </w:r>
      <w:r w:rsidRPr="008945A7">
        <w:rPr>
          <w:rFonts w:hint="eastAsia"/>
        </w:rPr>
        <w:t>行います。</w:t>
      </w:r>
    </w:p>
    <w:p w14:paraId="6CBB5823" w14:textId="22A716AA" w:rsidR="001B572A" w:rsidRPr="008945A7" w:rsidRDefault="007D6C57" w:rsidP="00196F71">
      <w:pPr>
        <w:pStyle w:val="aa"/>
        <w:ind w:left="209" w:firstLine="209"/>
      </w:pPr>
      <w:r w:rsidRPr="008945A7">
        <w:rPr>
          <w:rFonts w:hint="eastAsia"/>
        </w:rPr>
        <w:t>また，給付</w:t>
      </w:r>
      <w:r w:rsidRPr="008945A7">
        <w:t>事業</w:t>
      </w:r>
      <w:r w:rsidRPr="008945A7">
        <w:rPr>
          <w:rFonts w:hint="eastAsia"/>
        </w:rPr>
        <w:t>を</w:t>
      </w:r>
      <w:r w:rsidRPr="008945A7">
        <w:t>実施</w:t>
      </w:r>
      <w:r w:rsidRPr="008945A7">
        <w:rPr>
          <w:rFonts w:hint="eastAsia"/>
        </w:rPr>
        <w:t>する</w:t>
      </w:r>
      <w:r w:rsidRPr="008945A7">
        <w:t>に</w:t>
      </w:r>
      <w:r w:rsidRPr="008945A7">
        <w:rPr>
          <w:rFonts w:hint="eastAsia"/>
        </w:rPr>
        <w:t>当たっては，</w:t>
      </w:r>
      <w:r w:rsidRPr="008945A7">
        <w:t>市町村に</w:t>
      </w:r>
      <w:r w:rsidRPr="008945A7">
        <w:rPr>
          <w:rFonts w:hint="eastAsia"/>
        </w:rPr>
        <w:t>対し適切な助言</w:t>
      </w:r>
      <w:r w:rsidRPr="008945A7">
        <w:t>を行い，</w:t>
      </w:r>
      <w:r w:rsidRPr="008945A7">
        <w:rPr>
          <w:rFonts w:hint="eastAsia"/>
        </w:rPr>
        <w:t>事業の円滑な</w:t>
      </w:r>
      <w:r w:rsidRPr="008945A7">
        <w:t>実施を</w:t>
      </w:r>
      <w:r w:rsidRPr="008945A7">
        <w:rPr>
          <w:rFonts w:hint="eastAsia"/>
        </w:rPr>
        <w:t>図ります</w:t>
      </w:r>
      <w:r w:rsidRPr="008945A7">
        <w:t>。</w:t>
      </w:r>
    </w:p>
    <w:p w14:paraId="6A3116EC" w14:textId="6AAB8903" w:rsidR="0025489A" w:rsidRPr="008945A7" w:rsidRDefault="0025489A">
      <w:pPr>
        <w:widowControl/>
        <w:snapToGrid/>
        <w:jc w:val="left"/>
      </w:pPr>
      <w:r w:rsidRPr="008945A7">
        <w:br w:type="page"/>
      </w:r>
    </w:p>
    <w:p w14:paraId="78493E43" w14:textId="6EDBF34E" w:rsidR="00CE2725" w:rsidRPr="008945A7" w:rsidRDefault="00CE2725" w:rsidP="00CA3524">
      <w:pPr>
        <w:pStyle w:val="2"/>
        <w:numPr>
          <w:ilvl w:val="1"/>
          <w:numId w:val="5"/>
        </w:numPr>
        <w:ind w:left="269" w:hanging="269"/>
      </w:pPr>
      <w:bookmarkStart w:id="561" w:name="_Toc17376208"/>
      <w:bookmarkStart w:id="562" w:name="_Toc192258189"/>
      <w:r w:rsidRPr="008945A7">
        <w:t>地域子ども・子育て支援事業の推進</w:t>
      </w:r>
      <w:bookmarkEnd w:id="561"/>
      <w:bookmarkEnd w:id="562"/>
    </w:p>
    <w:p w14:paraId="2CE68B13" w14:textId="7D0286D6" w:rsidR="00CE2725" w:rsidRPr="008945A7" w:rsidRDefault="00CE2725" w:rsidP="00CA3524">
      <w:pPr>
        <w:pStyle w:val="3"/>
        <w:numPr>
          <w:ilvl w:val="2"/>
          <w:numId w:val="5"/>
        </w:numPr>
        <w:ind w:hanging="2977"/>
      </w:pPr>
      <w:bookmarkStart w:id="563" w:name="_Toc17376209"/>
      <w:bookmarkStart w:id="564" w:name="_Toc192258190"/>
      <w:r w:rsidRPr="008945A7">
        <w:rPr>
          <w:rFonts w:hint="eastAsia"/>
        </w:rPr>
        <w:t>地域子ども・子育て支援事業への支援</w:t>
      </w:r>
      <w:bookmarkEnd w:id="563"/>
      <w:bookmarkEnd w:id="564"/>
    </w:p>
    <w:p w14:paraId="5D81ED4C" w14:textId="2E57B927" w:rsidR="00271E5C" w:rsidRPr="008945A7" w:rsidRDefault="00271E5C" w:rsidP="00271E5C">
      <w:pPr>
        <w:pStyle w:val="ad"/>
        <w:spacing w:after="40"/>
        <w:ind w:left="419" w:firstLine="209"/>
      </w:pPr>
      <w:r w:rsidRPr="008945A7">
        <w:rPr>
          <w:rFonts w:hint="eastAsia"/>
        </w:rPr>
        <w:t>地域</w:t>
      </w:r>
      <w:r w:rsidRPr="008945A7">
        <w:t>子ども・子育て支援事業については，教育・保育施設を利用する子どもの家庭だけでなく，在宅の子育て家庭を含む全ての</w:t>
      </w:r>
      <w:r w:rsidRPr="008945A7">
        <w:rPr>
          <w:rFonts w:hint="eastAsia"/>
        </w:rPr>
        <w:t>家庭や</w:t>
      </w:r>
      <w:r w:rsidRPr="008945A7">
        <w:t>子どもを対象とする事業として，利用者支援事業</w:t>
      </w:r>
      <w:r w:rsidRPr="008945A7">
        <w:rPr>
          <w:rFonts w:hint="eastAsia"/>
        </w:rPr>
        <w:t>，</w:t>
      </w:r>
      <w:r w:rsidRPr="008945A7">
        <w:t>延長保育事業，放課後児童</w:t>
      </w:r>
      <w:r w:rsidRPr="008945A7">
        <w:rPr>
          <w:rFonts w:hint="eastAsia"/>
        </w:rPr>
        <w:t>健全</w:t>
      </w:r>
      <w:r w:rsidRPr="008945A7">
        <w:t>育成事業</w:t>
      </w:r>
      <w:r w:rsidRPr="008945A7">
        <w:rPr>
          <w:rFonts w:hint="eastAsia"/>
        </w:rPr>
        <w:t>（</w:t>
      </w:r>
      <w:r w:rsidRPr="008945A7">
        <w:t>放課後児童クラブ）</w:t>
      </w:r>
      <w:r w:rsidRPr="008945A7">
        <w:rPr>
          <w:rFonts w:hint="eastAsia"/>
        </w:rPr>
        <w:t>，</w:t>
      </w:r>
      <w:r w:rsidRPr="008945A7">
        <w:t>子育て短期支援事業，乳児家庭全戸訪問事業，養育支援訪問事業，</w:t>
      </w:r>
      <w:r w:rsidRPr="008945A7">
        <w:rPr>
          <w:rFonts w:hint="eastAsia"/>
        </w:rPr>
        <w:t>地域子育て</w:t>
      </w:r>
      <w:r w:rsidRPr="008945A7">
        <w:t>支援</w:t>
      </w:r>
      <w:r w:rsidRPr="008945A7">
        <w:rPr>
          <w:rFonts w:hint="eastAsia"/>
        </w:rPr>
        <w:t>拠点</w:t>
      </w:r>
      <w:r w:rsidRPr="008945A7">
        <w:t>事業，一時預かり事業</w:t>
      </w:r>
      <w:r w:rsidRPr="008945A7">
        <w:rPr>
          <w:rFonts w:hint="eastAsia"/>
        </w:rPr>
        <w:t>，</w:t>
      </w:r>
      <w:r w:rsidRPr="008945A7">
        <w:t>病児保育事業，子育て援助活動</w:t>
      </w:r>
      <w:r w:rsidRPr="008945A7">
        <w:rPr>
          <w:rFonts w:hint="eastAsia"/>
        </w:rPr>
        <w:t>支援事業</w:t>
      </w:r>
      <w:r w:rsidRPr="008945A7">
        <w:t>（ファミリー・サポート・センター</w:t>
      </w:r>
      <w:r w:rsidRPr="008945A7">
        <w:rPr>
          <w:rFonts w:hint="eastAsia"/>
        </w:rPr>
        <w:t>事業）などを</w:t>
      </w:r>
      <w:r w:rsidRPr="008945A7">
        <w:t>市町村が地域の実情に応じて実施していきます。</w:t>
      </w:r>
    </w:p>
    <w:p w14:paraId="5C797312" w14:textId="005A1386" w:rsidR="00271E5C" w:rsidRPr="008945A7" w:rsidRDefault="00271E5C" w:rsidP="00271E5C">
      <w:pPr>
        <w:pStyle w:val="ad"/>
        <w:spacing w:after="40"/>
        <w:ind w:left="419" w:firstLine="209"/>
      </w:pPr>
      <w:r w:rsidRPr="008945A7">
        <w:rPr>
          <w:rFonts w:hint="eastAsia"/>
        </w:rPr>
        <w:t>この事業は，市町村が市町村子ども・子育て支援事業計画に従って実施するものとされており，県は市町村が実施する各事業が円滑に運営されるよう事業費の助成や助言等の支援を行います。</w:t>
      </w:r>
    </w:p>
    <w:p w14:paraId="576E2909" w14:textId="64AC49D1" w:rsidR="00C903CB" w:rsidRPr="008945A7" w:rsidRDefault="00C903CB" w:rsidP="00C903CB">
      <w:pPr>
        <w:pStyle w:val="afa"/>
      </w:pPr>
    </w:p>
    <w:p w14:paraId="63719A04" w14:textId="496DAB73" w:rsidR="00CE2725" w:rsidRPr="008945A7" w:rsidRDefault="00CE2725" w:rsidP="00CA3524">
      <w:pPr>
        <w:pStyle w:val="3"/>
        <w:numPr>
          <w:ilvl w:val="2"/>
          <w:numId w:val="5"/>
        </w:numPr>
        <w:ind w:hanging="2977"/>
      </w:pPr>
      <w:bookmarkStart w:id="565" w:name="_Toc17376222"/>
      <w:bookmarkStart w:id="566" w:name="_Toc192258191"/>
      <w:r w:rsidRPr="008945A7">
        <w:rPr>
          <w:rFonts w:hint="eastAsia"/>
        </w:rPr>
        <w:t>市町村における取組計画</w:t>
      </w:r>
      <w:bookmarkEnd w:id="565"/>
      <w:bookmarkEnd w:id="566"/>
    </w:p>
    <w:p w14:paraId="3CB8DE21" w14:textId="31224851" w:rsidR="00271E5C" w:rsidRPr="008945A7" w:rsidRDefault="00CE2725" w:rsidP="00CE2725">
      <w:pPr>
        <w:pStyle w:val="aa"/>
        <w:spacing w:after="40"/>
        <w:ind w:left="209" w:firstLine="209"/>
      </w:pPr>
      <w:r w:rsidRPr="008945A7">
        <w:rPr>
          <w:rFonts w:hint="eastAsia"/>
        </w:rPr>
        <w:t>「地域子ども・子育て支援事業」に取り組む予定の市町村数は次のとおりです。</w:t>
      </w:r>
    </w:p>
    <w:tbl>
      <w:tblPr>
        <w:tblStyle w:val="afc"/>
        <w:tblW w:w="9401" w:type="dxa"/>
        <w:tblLayout w:type="fixed"/>
        <w:tblLook w:val="04A0" w:firstRow="1" w:lastRow="0" w:firstColumn="1" w:lastColumn="0" w:noHBand="0" w:noVBand="1"/>
      </w:tblPr>
      <w:tblGrid>
        <w:gridCol w:w="3823"/>
        <w:gridCol w:w="1115"/>
        <w:gridCol w:w="1116"/>
        <w:gridCol w:w="1115"/>
        <w:gridCol w:w="1116"/>
        <w:gridCol w:w="1116"/>
      </w:tblGrid>
      <w:tr w:rsidR="00271E5C" w:rsidRPr="008945A7" w14:paraId="6D9F5409" w14:textId="77777777" w:rsidTr="00496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151683D" w14:textId="19EFBC4A" w:rsidR="00271E5C" w:rsidRPr="008945A7" w:rsidRDefault="00271E5C" w:rsidP="00BE0707">
            <w:pPr>
              <w:jc w:val="center"/>
              <w:rPr>
                <w:b w:val="0"/>
              </w:rPr>
            </w:pPr>
          </w:p>
        </w:tc>
        <w:tc>
          <w:tcPr>
            <w:tcW w:w="1115" w:type="dxa"/>
            <w:hideMark/>
          </w:tcPr>
          <w:p w14:paraId="5B18D4AF" w14:textId="1ABD7177" w:rsidR="00271E5C" w:rsidRPr="008945A7" w:rsidRDefault="00271E5C" w:rsidP="00BE0707">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3934D1" w:rsidRPr="008945A7">
              <w:rPr>
                <w:rFonts w:hint="eastAsia"/>
                <w:b w:val="0"/>
              </w:rPr>
              <w:t>７</w:t>
            </w:r>
            <w:r w:rsidRPr="008945A7">
              <w:rPr>
                <w:rFonts w:hint="eastAsia"/>
                <w:b w:val="0"/>
              </w:rPr>
              <w:t>年度</w:t>
            </w:r>
          </w:p>
        </w:tc>
        <w:tc>
          <w:tcPr>
            <w:tcW w:w="1116" w:type="dxa"/>
          </w:tcPr>
          <w:p w14:paraId="62A42666" w14:textId="5659C898" w:rsidR="00271E5C" w:rsidRPr="008945A7" w:rsidRDefault="00271E5C" w:rsidP="00BE0707">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3934D1" w:rsidRPr="008945A7">
              <w:rPr>
                <w:rFonts w:hint="eastAsia"/>
                <w:b w:val="0"/>
              </w:rPr>
              <w:t>８年度</w:t>
            </w:r>
          </w:p>
        </w:tc>
        <w:tc>
          <w:tcPr>
            <w:tcW w:w="1115" w:type="dxa"/>
            <w:hideMark/>
          </w:tcPr>
          <w:p w14:paraId="4E61F550" w14:textId="3F299F5C" w:rsidR="00271E5C" w:rsidRPr="008945A7" w:rsidRDefault="00271E5C" w:rsidP="00BE0707">
            <w:pPr>
              <w:jc w:val="center"/>
              <w:cnfStyle w:val="100000000000" w:firstRow="1" w:lastRow="0" w:firstColumn="0" w:lastColumn="0" w:oddVBand="0" w:evenVBand="0" w:oddHBand="0" w:evenHBand="0" w:firstRowFirstColumn="0" w:firstRowLastColumn="0" w:lastRowFirstColumn="0" w:lastRowLastColumn="0"/>
              <w:rPr>
                <w:b w:val="0"/>
              </w:rPr>
            </w:pPr>
            <w:r w:rsidRPr="008945A7">
              <w:rPr>
                <w:rFonts w:hint="eastAsia"/>
                <w:b w:val="0"/>
              </w:rPr>
              <w:t>令和</w:t>
            </w:r>
            <w:r w:rsidR="003934D1" w:rsidRPr="008945A7">
              <w:rPr>
                <w:rFonts w:hint="eastAsia"/>
                <w:b w:val="0"/>
              </w:rPr>
              <w:t>９</w:t>
            </w:r>
            <w:r w:rsidRPr="008945A7">
              <w:rPr>
                <w:rFonts w:hint="eastAsia"/>
                <w:b w:val="0"/>
              </w:rPr>
              <w:t>年度</w:t>
            </w:r>
          </w:p>
        </w:tc>
        <w:tc>
          <w:tcPr>
            <w:tcW w:w="1116" w:type="dxa"/>
            <w:hideMark/>
          </w:tcPr>
          <w:p w14:paraId="1F0CEB3C" w14:textId="0D69CF84" w:rsidR="00271E5C" w:rsidRPr="008945A7" w:rsidRDefault="00271E5C" w:rsidP="00BE0707">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945A7">
              <w:rPr>
                <w:rFonts w:hint="eastAsia"/>
                <w:b w:val="0"/>
                <w:sz w:val="18"/>
                <w:szCs w:val="18"/>
              </w:rPr>
              <w:t>令和</w:t>
            </w:r>
            <w:r w:rsidR="003934D1" w:rsidRPr="008945A7">
              <w:rPr>
                <w:rFonts w:hint="eastAsia"/>
                <w:b w:val="0"/>
                <w:sz w:val="18"/>
                <w:szCs w:val="18"/>
              </w:rPr>
              <w:t>10</w:t>
            </w:r>
            <w:r w:rsidRPr="008945A7">
              <w:rPr>
                <w:rFonts w:hint="eastAsia"/>
                <w:b w:val="0"/>
                <w:sz w:val="18"/>
                <w:szCs w:val="18"/>
              </w:rPr>
              <w:t>年度</w:t>
            </w:r>
          </w:p>
        </w:tc>
        <w:tc>
          <w:tcPr>
            <w:tcW w:w="1116" w:type="dxa"/>
            <w:hideMark/>
          </w:tcPr>
          <w:p w14:paraId="4DA92939" w14:textId="34675920" w:rsidR="00271E5C" w:rsidRPr="008945A7" w:rsidRDefault="00271E5C" w:rsidP="00BE0707">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945A7">
              <w:rPr>
                <w:rFonts w:hint="eastAsia"/>
                <w:b w:val="0"/>
                <w:sz w:val="18"/>
                <w:szCs w:val="18"/>
              </w:rPr>
              <w:t>令和</w:t>
            </w:r>
            <w:r w:rsidR="003934D1" w:rsidRPr="008945A7">
              <w:rPr>
                <w:rFonts w:hint="eastAsia"/>
                <w:b w:val="0"/>
                <w:sz w:val="18"/>
                <w:szCs w:val="18"/>
              </w:rPr>
              <w:t>11</w:t>
            </w:r>
            <w:r w:rsidRPr="008945A7">
              <w:rPr>
                <w:rFonts w:hint="eastAsia"/>
                <w:b w:val="0"/>
                <w:sz w:val="18"/>
                <w:szCs w:val="18"/>
              </w:rPr>
              <w:t>年度</w:t>
            </w:r>
          </w:p>
        </w:tc>
      </w:tr>
      <w:tr w:rsidR="008B0EAE" w:rsidRPr="008945A7" w14:paraId="55AB216B" w14:textId="77777777" w:rsidTr="00DE2AFC">
        <w:tc>
          <w:tcPr>
            <w:cnfStyle w:val="001000000000" w:firstRow="0" w:lastRow="0" w:firstColumn="1" w:lastColumn="0" w:oddVBand="0" w:evenVBand="0" w:oddHBand="0" w:evenHBand="0" w:firstRowFirstColumn="0" w:firstRowLastColumn="0" w:lastRowFirstColumn="0" w:lastRowLastColumn="0"/>
            <w:tcW w:w="3823" w:type="dxa"/>
            <w:noWrap/>
            <w:vAlign w:val="top"/>
            <w:hideMark/>
          </w:tcPr>
          <w:p w14:paraId="1467BF6E" w14:textId="09124DFB" w:rsidR="008B0EAE" w:rsidRPr="008945A7" w:rsidRDefault="008B0EAE" w:rsidP="008B0EAE">
            <w:r w:rsidRPr="008945A7">
              <w:rPr>
                <w:rFonts w:hint="eastAsia"/>
              </w:rPr>
              <w:t>利用者支援事業</w:t>
            </w:r>
          </w:p>
        </w:tc>
        <w:tc>
          <w:tcPr>
            <w:tcW w:w="1115" w:type="dxa"/>
            <w:noWrap/>
          </w:tcPr>
          <w:p w14:paraId="6B2790A3" w14:textId="382DB11E"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40</w:t>
            </w:r>
          </w:p>
        </w:tc>
        <w:tc>
          <w:tcPr>
            <w:tcW w:w="1116" w:type="dxa"/>
            <w:vAlign w:val="top"/>
          </w:tcPr>
          <w:p w14:paraId="67E4A776" w14:textId="66D0F091"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40</w:t>
            </w:r>
          </w:p>
        </w:tc>
        <w:tc>
          <w:tcPr>
            <w:tcW w:w="1115" w:type="dxa"/>
            <w:noWrap/>
            <w:vAlign w:val="top"/>
          </w:tcPr>
          <w:p w14:paraId="49F94996" w14:textId="25A53974"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40</w:t>
            </w:r>
          </w:p>
        </w:tc>
        <w:tc>
          <w:tcPr>
            <w:tcW w:w="1116" w:type="dxa"/>
            <w:noWrap/>
            <w:vAlign w:val="top"/>
          </w:tcPr>
          <w:p w14:paraId="7B88D2A9" w14:textId="7E57D18C"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40</w:t>
            </w:r>
          </w:p>
        </w:tc>
        <w:tc>
          <w:tcPr>
            <w:tcW w:w="1116" w:type="dxa"/>
            <w:noWrap/>
            <w:vAlign w:val="top"/>
          </w:tcPr>
          <w:p w14:paraId="4B068F0F" w14:textId="79793917"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40</w:t>
            </w:r>
          </w:p>
        </w:tc>
      </w:tr>
      <w:tr w:rsidR="00A13BFF" w:rsidRPr="008945A7" w14:paraId="5EA02232" w14:textId="77777777" w:rsidTr="00A13BFF">
        <w:tc>
          <w:tcPr>
            <w:cnfStyle w:val="001000000000" w:firstRow="0" w:lastRow="0" w:firstColumn="1" w:lastColumn="0" w:oddVBand="0" w:evenVBand="0" w:oddHBand="0" w:evenHBand="0" w:firstRowFirstColumn="0" w:firstRowLastColumn="0" w:lastRowFirstColumn="0" w:lastRowLastColumn="0"/>
            <w:tcW w:w="3823" w:type="dxa"/>
            <w:noWrap/>
            <w:vAlign w:val="top"/>
            <w:hideMark/>
          </w:tcPr>
          <w:p w14:paraId="212DE016" w14:textId="72FE3F81" w:rsidR="00A13BFF" w:rsidRPr="008945A7" w:rsidRDefault="00A13BFF" w:rsidP="00A13BFF">
            <w:r w:rsidRPr="008945A7">
              <w:rPr>
                <w:rFonts w:hint="eastAsia"/>
              </w:rPr>
              <w:t>延長保育事業</w:t>
            </w:r>
          </w:p>
        </w:tc>
        <w:tc>
          <w:tcPr>
            <w:tcW w:w="1115" w:type="dxa"/>
            <w:noWrap/>
          </w:tcPr>
          <w:p w14:paraId="77FA7A24" w14:textId="1717D6EF" w:rsidR="00A13BFF" w:rsidRPr="008945A7" w:rsidRDefault="00A8714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37</w:t>
            </w:r>
          </w:p>
        </w:tc>
        <w:tc>
          <w:tcPr>
            <w:tcW w:w="1116" w:type="dxa"/>
          </w:tcPr>
          <w:p w14:paraId="5F2CA239" w14:textId="52FDC7F9" w:rsidR="00A13BFF" w:rsidRPr="008945A7" w:rsidRDefault="00A8714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37</w:t>
            </w:r>
          </w:p>
        </w:tc>
        <w:tc>
          <w:tcPr>
            <w:tcW w:w="1115" w:type="dxa"/>
            <w:noWrap/>
          </w:tcPr>
          <w:p w14:paraId="4E585B51" w14:textId="21C33C25" w:rsidR="00A13BFF" w:rsidRPr="008945A7" w:rsidRDefault="00A8714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37</w:t>
            </w:r>
          </w:p>
        </w:tc>
        <w:tc>
          <w:tcPr>
            <w:tcW w:w="1116" w:type="dxa"/>
            <w:noWrap/>
          </w:tcPr>
          <w:p w14:paraId="2EB420DF" w14:textId="053DD2B9" w:rsidR="00A13BFF" w:rsidRPr="008945A7" w:rsidRDefault="00A8714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37</w:t>
            </w:r>
          </w:p>
        </w:tc>
        <w:tc>
          <w:tcPr>
            <w:tcW w:w="1116" w:type="dxa"/>
            <w:noWrap/>
          </w:tcPr>
          <w:p w14:paraId="4F5DDACF" w14:textId="535CDEFD" w:rsidR="00A13BFF" w:rsidRPr="008945A7" w:rsidRDefault="00A8714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37</w:t>
            </w:r>
          </w:p>
        </w:tc>
      </w:tr>
      <w:tr w:rsidR="008B0EAE" w:rsidRPr="008945A7" w14:paraId="380817EF" w14:textId="77777777" w:rsidTr="00DE2AFC">
        <w:tc>
          <w:tcPr>
            <w:cnfStyle w:val="001000000000" w:firstRow="0" w:lastRow="0" w:firstColumn="1" w:lastColumn="0" w:oddVBand="0" w:evenVBand="0" w:oddHBand="0" w:evenHBand="0" w:firstRowFirstColumn="0" w:firstRowLastColumn="0" w:lastRowFirstColumn="0" w:lastRowLastColumn="0"/>
            <w:tcW w:w="3823" w:type="dxa"/>
            <w:noWrap/>
            <w:vAlign w:val="top"/>
          </w:tcPr>
          <w:p w14:paraId="6DB2F9F9" w14:textId="237C00A0" w:rsidR="008B0EAE" w:rsidRPr="008945A7" w:rsidRDefault="008B0EAE" w:rsidP="008B0EAE">
            <w:r w:rsidRPr="008945A7">
              <w:rPr>
                <w:rFonts w:hint="eastAsia"/>
              </w:rPr>
              <w:t>実費徴収に係る補足給付を行う事業</w:t>
            </w:r>
          </w:p>
        </w:tc>
        <w:tc>
          <w:tcPr>
            <w:tcW w:w="1115" w:type="dxa"/>
            <w:noWrap/>
          </w:tcPr>
          <w:p w14:paraId="062CA718" w14:textId="7E2CC1C1"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1</w:t>
            </w:r>
            <w:r w:rsidRPr="008945A7">
              <w:t>0</w:t>
            </w:r>
          </w:p>
        </w:tc>
        <w:tc>
          <w:tcPr>
            <w:tcW w:w="1116" w:type="dxa"/>
            <w:vAlign w:val="top"/>
          </w:tcPr>
          <w:p w14:paraId="7A12EAE7" w14:textId="3D1707D0"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c>
          <w:tcPr>
            <w:tcW w:w="1115" w:type="dxa"/>
            <w:noWrap/>
            <w:vAlign w:val="top"/>
          </w:tcPr>
          <w:p w14:paraId="42CAA00C" w14:textId="332E900E"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c>
          <w:tcPr>
            <w:tcW w:w="1116" w:type="dxa"/>
            <w:noWrap/>
            <w:vAlign w:val="top"/>
          </w:tcPr>
          <w:p w14:paraId="726AB736" w14:textId="2827073C"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c>
          <w:tcPr>
            <w:tcW w:w="1116" w:type="dxa"/>
            <w:noWrap/>
            <w:vAlign w:val="top"/>
          </w:tcPr>
          <w:p w14:paraId="03037E12" w14:textId="3F385F9D"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r>
      <w:tr w:rsidR="008B0EAE" w:rsidRPr="008945A7" w14:paraId="5063C59B" w14:textId="77777777" w:rsidTr="00DE2AFC">
        <w:tc>
          <w:tcPr>
            <w:cnfStyle w:val="001000000000" w:firstRow="0" w:lastRow="0" w:firstColumn="1" w:lastColumn="0" w:oddVBand="0" w:evenVBand="0" w:oddHBand="0" w:evenHBand="0" w:firstRowFirstColumn="0" w:firstRowLastColumn="0" w:lastRowFirstColumn="0" w:lastRowLastColumn="0"/>
            <w:tcW w:w="3823" w:type="dxa"/>
            <w:noWrap/>
            <w:vAlign w:val="top"/>
          </w:tcPr>
          <w:p w14:paraId="7CE33610" w14:textId="210C5128" w:rsidR="008B0EAE" w:rsidRPr="008945A7" w:rsidRDefault="008B0EAE" w:rsidP="008B0EAE">
            <w:r w:rsidRPr="008945A7">
              <w:rPr>
                <w:rFonts w:hint="eastAsia"/>
              </w:rPr>
              <w:t>多様な事業者の参入促進・能力活用事業</w:t>
            </w:r>
          </w:p>
        </w:tc>
        <w:tc>
          <w:tcPr>
            <w:tcW w:w="1115" w:type="dxa"/>
            <w:noWrap/>
          </w:tcPr>
          <w:p w14:paraId="339E030B" w14:textId="15803836"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w:t>
            </w:r>
          </w:p>
        </w:tc>
        <w:tc>
          <w:tcPr>
            <w:tcW w:w="1116" w:type="dxa"/>
            <w:vAlign w:val="top"/>
          </w:tcPr>
          <w:p w14:paraId="4FE780F5" w14:textId="76DFA310"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w:t>
            </w:r>
          </w:p>
        </w:tc>
        <w:tc>
          <w:tcPr>
            <w:tcW w:w="1115" w:type="dxa"/>
            <w:noWrap/>
            <w:vAlign w:val="top"/>
          </w:tcPr>
          <w:p w14:paraId="7F4B072C" w14:textId="4486ED58"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w:t>
            </w:r>
          </w:p>
        </w:tc>
        <w:tc>
          <w:tcPr>
            <w:tcW w:w="1116" w:type="dxa"/>
            <w:noWrap/>
            <w:vAlign w:val="top"/>
          </w:tcPr>
          <w:p w14:paraId="7C5F30D2" w14:textId="0E843503"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w:t>
            </w:r>
          </w:p>
        </w:tc>
        <w:tc>
          <w:tcPr>
            <w:tcW w:w="1116" w:type="dxa"/>
            <w:noWrap/>
            <w:vAlign w:val="top"/>
          </w:tcPr>
          <w:p w14:paraId="6AE0E2A5" w14:textId="70EE9B27"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w:t>
            </w:r>
          </w:p>
        </w:tc>
      </w:tr>
      <w:tr w:rsidR="00A13BFF" w:rsidRPr="008945A7" w14:paraId="4659589E" w14:textId="77777777" w:rsidTr="00A13BFF">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404CC0B0" w14:textId="083526F1" w:rsidR="00A13BFF" w:rsidRPr="008945A7" w:rsidRDefault="00A13BFF" w:rsidP="00A13BFF">
            <w:r w:rsidRPr="008945A7">
              <w:rPr>
                <w:rFonts w:hint="eastAsia"/>
              </w:rPr>
              <w:t>放課後児童健全育成事業</w:t>
            </w:r>
          </w:p>
        </w:tc>
        <w:tc>
          <w:tcPr>
            <w:tcW w:w="1115" w:type="dxa"/>
            <w:noWrap/>
          </w:tcPr>
          <w:p w14:paraId="5B8908B0" w14:textId="13888244" w:rsidR="00A13BFF" w:rsidRPr="008945A7" w:rsidRDefault="005B1173"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41</w:t>
            </w:r>
          </w:p>
        </w:tc>
        <w:tc>
          <w:tcPr>
            <w:tcW w:w="1116" w:type="dxa"/>
          </w:tcPr>
          <w:p w14:paraId="331F1F3B" w14:textId="463C9EEB" w:rsidR="00A13BFF" w:rsidRPr="008945A7" w:rsidRDefault="00DA0CB2" w:rsidP="00A13BFF">
            <w:pPr>
              <w:jc w:val="center"/>
              <w:cnfStyle w:val="000000000000" w:firstRow="0" w:lastRow="0" w:firstColumn="0" w:lastColumn="0" w:oddVBand="0" w:evenVBand="0" w:oddHBand="0" w:evenHBand="0" w:firstRowFirstColumn="0" w:firstRowLastColumn="0" w:lastRowFirstColumn="0" w:lastRowLastColumn="0"/>
            </w:pPr>
            <w:r w:rsidRPr="008945A7">
              <w:t>4</w:t>
            </w:r>
            <w:r w:rsidRPr="008945A7">
              <w:rPr>
                <w:rFonts w:hint="eastAsia"/>
              </w:rPr>
              <w:t>1</w:t>
            </w:r>
          </w:p>
        </w:tc>
        <w:tc>
          <w:tcPr>
            <w:tcW w:w="1115" w:type="dxa"/>
            <w:noWrap/>
          </w:tcPr>
          <w:p w14:paraId="4BFDE55D" w14:textId="5DC8C2B7" w:rsidR="00A13BFF" w:rsidRPr="008945A7" w:rsidRDefault="00A13BFF" w:rsidP="00A13BFF">
            <w:pPr>
              <w:jc w:val="center"/>
              <w:cnfStyle w:val="000000000000" w:firstRow="0" w:lastRow="0" w:firstColumn="0" w:lastColumn="0" w:oddVBand="0" w:evenVBand="0" w:oddHBand="0" w:evenHBand="0" w:firstRowFirstColumn="0" w:firstRowLastColumn="0" w:lastRowFirstColumn="0" w:lastRowLastColumn="0"/>
            </w:pPr>
            <w:r w:rsidRPr="008945A7">
              <w:t>41</w:t>
            </w:r>
          </w:p>
        </w:tc>
        <w:tc>
          <w:tcPr>
            <w:tcW w:w="1116" w:type="dxa"/>
            <w:noWrap/>
          </w:tcPr>
          <w:p w14:paraId="6654ECD6" w14:textId="0E2936BC" w:rsidR="00A13BFF" w:rsidRPr="008945A7" w:rsidRDefault="00A13BFF" w:rsidP="00A13BFF">
            <w:pPr>
              <w:jc w:val="center"/>
              <w:cnfStyle w:val="000000000000" w:firstRow="0" w:lastRow="0" w:firstColumn="0" w:lastColumn="0" w:oddVBand="0" w:evenVBand="0" w:oddHBand="0" w:evenHBand="0" w:firstRowFirstColumn="0" w:firstRowLastColumn="0" w:lastRowFirstColumn="0" w:lastRowLastColumn="0"/>
            </w:pPr>
            <w:r w:rsidRPr="008945A7">
              <w:t>41</w:t>
            </w:r>
          </w:p>
        </w:tc>
        <w:tc>
          <w:tcPr>
            <w:tcW w:w="1116" w:type="dxa"/>
            <w:noWrap/>
          </w:tcPr>
          <w:p w14:paraId="630EB597" w14:textId="621FC687" w:rsidR="00A13BFF" w:rsidRPr="008945A7" w:rsidRDefault="00A13BFF" w:rsidP="00A13BFF">
            <w:pPr>
              <w:jc w:val="center"/>
              <w:cnfStyle w:val="000000000000" w:firstRow="0" w:lastRow="0" w:firstColumn="0" w:lastColumn="0" w:oddVBand="0" w:evenVBand="0" w:oddHBand="0" w:evenHBand="0" w:firstRowFirstColumn="0" w:firstRowLastColumn="0" w:lastRowFirstColumn="0" w:lastRowLastColumn="0"/>
            </w:pPr>
            <w:r w:rsidRPr="008945A7">
              <w:t>41</w:t>
            </w:r>
          </w:p>
        </w:tc>
      </w:tr>
      <w:tr w:rsidR="008B0EAE" w:rsidRPr="008945A7" w14:paraId="14814859" w14:textId="77777777" w:rsidTr="00DE2AFC">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6CA97B6A" w14:textId="1B4B12C2" w:rsidR="008B0EAE" w:rsidRPr="008945A7" w:rsidRDefault="008B0EAE" w:rsidP="008B0EAE">
            <w:r w:rsidRPr="008945A7">
              <w:rPr>
                <w:rFonts w:hint="eastAsia"/>
              </w:rPr>
              <w:t>子育て短期支援事業</w:t>
            </w:r>
          </w:p>
        </w:tc>
        <w:tc>
          <w:tcPr>
            <w:tcW w:w="1115" w:type="dxa"/>
            <w:noWrap/>
          </w:tcPr>
          <w:p w14:paraId="3CF07F6E" w14:textId="5E17511F"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4</w:t>
            </w:r>
          </w:p>
        </w:tc>
        <w:tc>
          <w:tcPr>
            <w:tcW w:w="1116" w:type="dxa"/>
            <w:vAlign w:val="top"/>
          </w:tcPr>
          <w:p w14:paraId="7155646B" w14:textId="6AF0B209"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34</w:t>
            </w:r>
          </w:p>
        </w:tc>
        <w:tc>
          <w:tcPr>
            <w:tcW w:w="1115" w:type="dxa"/>
            <w:noWrap/>
            <w:vAlign w:val="top"/>
          </w:tcPr>
          <w:p w14:paraId="73FA4551" w14:textId="047EBDEC"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34</w:t>
            </w:r>
          </w:p>
        </w:tc>
        <w:tc>
          <w:tcPr>
            <w:tcW w:w="1116" w:type="dxa"/>
            <w:noWrap/>
            <w:vAlign w:val="top"/>
          </w:tcPr>
          <w:p w14:paraId="63423CB8" w14:textId="38702E8F"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34</w:t>
            </w:r>
          </w:p>
        </w:tc>
        <w:tc>
          <w:tcPr>
            <w:tcW w:w="1116" w:type="dxa"/>
            <w:noWrap/>
            <w:vAlign w:val="top"/>
          </w:tcPr>
          <w:p w14:paraId="7F204844" w14:textId="012A6072"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34</w:t>
            </w:r>
          </w:p>
        </w:tc>
      </w:tr>
      <w:tr w:rsidR="00A13BFF" w:rsidRPr="008945A7" w14:paraId="389D48BE" w14:textId="77777777" w:rsidTr="00A13BFF">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3EC14AAF" w14:textId="248789D8" w:rsidR="00A13BFF" w:rsidRPr="008945A7" w:rsidRDefault="00A13BFF" w:rsidP="00A13BFF">
            <w:r w:rsidRPr="008945A7">
              <w:rPr>
                <w:rFonts w:hint="eastAsia"/>
              </w:rPr>
              <w:t>乳児家庭全戸訪問事業</w:t>
            </w:r>
          </w:p>
        </w:tc>
        <w:tc>
          <w:tcPr>
            <w:tcW w:w="1115" w:type="dxa"/>
            <w:noWrap/>
          </w:tcPr>
          <w:p w14:paraId="185AF8F0" w14:textId="4DF684EB" w:rsidR="00A13BFF" w:rsidRPr="008945A7" w:rsidRDefault="001542AF"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00553E25" w:rsidRPr="008945A7">
              <w:rPr>
                <w:rFonts w:hint="eastAsia"/>
              </w:rPr>
              <w:t>3</w:t>
            </w:r>
          </w:p>
        </w:tc>
        <w:tc>
          <w:tcPr>
            <w:tcW w:w="1116" w:type="dxa"/>
          </w:tcPr>
          <w:p w14:paraId="750CCF19" w14:textId="45D7600B" w:rsidR="00A13BFF" w:rsidRPr="008945A7" w:rsidRDefault="001542AF"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00553E25" w:rsidRPr="008945A7">
              <w:t>3</w:t>
            </w:r>
          </w:p>
        </w:tc>
        <w:tc>
          <w:tcPr>
            <w:tcW w:w="1115" w:type="dxa"/>
            <w:noWrap/>
          </w:tcPr>
          <w:p w14:paraId="0771EFF7" w14:textId="4DD69E6B" w:rsidR="00A13BFF" w:rsidRPr="008945A7" w:rsidRDefault="001542AF"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00553E25" w:rsidRPr="008945A7">
              <w:t>3</w:t>
            </w:r>
          </w:p>
        </w:tc>
        <w:tc>
          <w:tcPr>
            <w:tcW w:w="1116" w:type="dxa"/>
            <w:noWrap/>
          </w:tcPr>
          <w:p w14:paraId="390F9034" w14:textId="678A30A2" w:rsidR="00A13BFF" w:rsidRPr="008945A7" w:rsidRDefault="001542AF"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00553E25" w:rsidRPr="008945A7">
              <w:t>3</w:t>
            </w:r>
          </w:p>
        </w:tc>
        <w:tc>
          <w:tcPr>
            <w:tcW w:w="1116" w:type="dxa"/>
            <w:noWrap/>
          </w:tcPr>
          <w:p w14:paraId="251BDA95" w14:textId="1B27B9AB" w:rsidR="00A13BFF" w:rsidRPr="008945A7" w:rsidRDefault="001542AF"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00553E25" w:rsidRPr="008945A7">
              <w:t>3</w:t>
            </w:r>
          </w:p>
        </w:tc>
      </w:tr>
      <w:tr w:rsidR="008B0EAE" w:rsidRPr="008945A7" w14:paraId="5E7B2E96" w14:textId="77777777" w:rsidTr="00DE2AFC">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04FC66DC" w14:textId="5376A726" w:rsidR="008B0EAE" w:rsidRPr="008945A7" w:rsidRDefault="008B0EAE" w:rsidP="008B0EAE">
            <w:r w:rsidRPr="008945A7">
              <w:rPr>
                <w:rFonts w:hint="eastAsia"/>
              </w:rPr>
              <w:t>養育支援訪問事業</w:t>
            </w:r>
          </w:p>
        </w:tc>
        <w:tc>
          <w:tcPr>
            <w:tcW w:w="1115" w:type="dxa"/>
            <w:noWrap/>
          </w:tcPr>
          <w:p w14:paraId="6202C47C" w14:textId="642B996B"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w:t>
            </w:r>
            <w:r w:rsidRPr="008945A7">
              <w:t>9</w:t>
            </w:r>
          </w:p>
        </w:tc>
        <w:tc>
          <w:tcPr>
            <w:tcW w:w="1116" w:type="dxa"/>
            <w:vAlign w:val="top"/>
          </w:tcPr>
          <w:p w14:paraId="1F38BC97" w14:textId="4CB5E60E"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39</w:t>
            </w:r>
          </w:p>
        </w:tc>
        <w:tc>
          <w:tcPr>
            <w:tcW w:w="1115" w:type="dxa"/>
            <w:noWrap/>
            <w:vAlign w:val="top"/>
          </w:tcPr>
          <w:p w14:paraId="5EA7A3C7" w14:textId="46D95964"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39</w:t>
            </w:r>
          </w:p>
        </w:tc>
        <w:tc>
          <w:tcPr>
            <w:tcW w:w="1116" w:type="dxa"/>
            <w:noWrap/>
            <w:vAlign w:val="top"/>
          </w:tcPr>
          <w:p w14:paraId="6042E89A" w14:textId="144FE24C"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39</w:t>
            </w:r>
          </w:p>
        </w:tc>
        <w:tc>
          <w:tcPr>
            <w:tcW w:w="1116" w:type="dxa"/>
            <w:noWrap/>
            <w:vAlign w:val="top"/>
          </w:tcPr>
          <w:p w14:paraId="01E23796" w14:textId="10BBAB71"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39</w:t>
            </w:r>
          </w:p>
        </w:tc>
      </w:tr>
      <w:tr w:rsidR="008B0EAE" w:rsidRPr="008945A7" w14:paraId="3ECA3FB5" w14:textId="77777777" w:rsidTr="00DE2AFC">
        <w:tc>
          <w:tcPr>
            <w:cnfStyle w:val="001000000000" w:firstRow="0" w:lastRow="0" w:firstColumn="1" w:lastColumn="0" w:oddVBand="0" w:evenVBand="0" w:oddHBand="0" w:evenHBand="0" w:firstRowFirstColumn="0" w:firstRowLastColumn="0" w:lastRowFirstColumn="0" w:lastRowLastColumn="0"/>
            <w:tcW w:w="3823" w:type="dxa"/>
            <w:vAlign w:val="top"/>
          </w:tcPr>
          <w:p w14:paraId="382BF0D1" w14:textId="5AEB6B7E" w:rsidR="008B0EAE" w:rsidRPr="008945A7" w:rsidRDefault="008B0EAE" w:rsidP="008B0EAE">
            <w:r w:rsidRPr="008945A7">
              <w:rPr>
                <w:rFonts w:hint="eastAsia"/>
              </w:rPr>
              <w:t>子どもを守る地域ネットワーク機能強化事業</w:t>
            </w:r>
          </w:p>
        </w:tc>
        <w:tc>
          <w:tcPr>
            <w:tcW w:w="1115" w:type="dxa"/>
            <w:noWrap/>
          </w:tcPr>
          <w:p w14:paraId="08C24F8E" w14:textId="144912B2"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11</w:t>
            </w:r>
          </w:p>
        </w:tc>
        <w:tc>
          <w:tcPr>
            <w:tcW w:w="1116" w:type="dxa"/>
            <w:vAlign w:val="top"/>
          </w:tcPr>
          <w:p w14:paraId="2172B4F5" w14:textId="59A8522F"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11</w:t>
            </w:r>
          </w:p>
        </w:tc>
        <w:tc>
          <w:tcPr>
            <w:tcW w:w="1115" w:type="dxa"/>
            <w:noWrap/>
            <w:vAlign w:val="top"/>
          </w:tcPr>
          <w:p w14:paraId="4894E196" w14:textId="3CC33AE1"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11</w:t>
            </w:r>
          </w:p>
        </w:tc>
        <w:tc>
          <w:tcPr>
            <w:tcW w:w="1116" w:type="dxa"/>
            <w:noWrap/>
            <w:vAlign w:val="top"/>
          </w:tcPr>
          <w:p w14:paraId="129F1561" w14:textId="009D22BA"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11</w:t>
            </w:r>
          </w:p>
        </w:tc>
        <w:tc>
          <w:tcPr>
            <w:tcW w:w="1116" w:type="dxa"/>
            <w:noWrap/>
            <w:vAlign w:val="top"/>
          </w:tcPr>
          <w:p w14:paraId="7C03F490" w14:textId="5B344A3A"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11</w:t>
            </w:r>
          </w:p>
        </w:tc>
      </w:tr>
      <w:tr w:rsidR="008B0EAE" w:rsidRPr="008945A7" w14:paraId="21928DF1" w14:textId="77777777" w:rsidTr="00DE2AFC">
        <w:tc>
          <w:tcPr>
            <w:cnfStyle w:val="001000000000" w:firstRow="0" w:lastRow="0" w:firstColumn="1" w:lastColumn="0" w:oddVBand="0" w:evenVBand="0" w:oddHBand="0" w:evenHBand="0" w:firstRowFirstColumn="0" w:firstRowLastColumn="0" w:lastRowFirstColumn="0" w:lastRowLastColumn="0"/>
            <w:tcW w:w="3823" w:type="dxa"/>
            <w:vAlign w:val="top"/>
          </w:tcPr>
          <w:p w14:paraId="2EA7CC8B" w14:textId="4262CEF7" w:rsidR="008B0EAE" w:rsidRPr="008945A7" w:rsidRDefault="008B0EAE" w:rsidP="008B0EAE">
            <w:r w:rsidRPr="008945A7">
              <w:rPr>
                <w:rFonts w:hint="eastAsia"/>
              </w:rPr>
              <w:t>子育て世帯訪問支援事業</w:t>
            </w:r>
          </w:p>
        </w:tc>
        <w:tc>
          <w:tcPr>
            <w:tcW w:w="1115" w:type="dxa"/>
            <w:noWrap/>
          </w:tcPr>
          <w:p w14:paraId="765EBA39" w14:textId="303F9760"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Pr="008945A7">
              <w:t>1</w:t>
            </w:r>
          </w:p>
        </w:tc>
        <w:tc>
          <w:tcPr>
            <w:tcW w:w="1116" w:type="dxa"/>
            <w:vAlign w:val="top"/>
          </w:tcPr>
          <w:p w14:paraId="2B1B12B8" w14:textId="733CAC27"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21</w:t>
            </w:r>
          </w:p>
        </w:tc>
        <w:tc>
          <w:tcPr>
            <w:tcW w:w="1115" w:type="dxa"/>
            <w:noWrap/>
            <w:vAlign w:val="top"/>
          </w:tcPr>
          <w:p w14:paraId="48A9F9FB" w14:textId="55AE3D53"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21</w:t>
            </w:r>
          </w:p>
        </w:tc>
        <w:tc>
          <w:tcPr>
            <w:tcW w:w="1116" w:type="dxa"/>
            <w:noWrap/>
          </w:tcPr>
          <w:p w14:paraId="3BE7E38E" w14:textId="67876184"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21</w:t>
            </w:r>
          </w:p>
        </w:tc>
        <w:tc>
          <w:tcPr>
            <w:tcW w:w="1116" w:type="dxa"/>
            <w:noWrap/>
          </w:tcPr>
          <w:p w14:paraId="4A11A277" w14:textId="09ED298D"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21</w:t>
            </w:r>
          </w:p>
        </w:tc>
      </w:tr>
      <w:tr w:rsidR="008B0EAE" w:rsidRPr="008945A7" w14:paraId="1A3A8C9C" w14:textId="77777777" w:rsidTr="00DE2AFC">
        <w:tc>
          <w:tcPr>
            <w:cnfStyle w:val="001000000000" w:firstRow="0" w:lastRow="0" w:firstColumn="1" w:lastColumn="0" w:oddVBand="0" w:evenVBand="0" w:oddHBand="0" w:evenHBand="0" w:firstRowFirstColumn="0" w:firstRowLastColumn="0" w:lastRowFirstColumn="0" w:lastRowLastColumn="0"/>
            <w:tcW w:w="3823" w:type="dxa"/>
            <w:vAlign w:val="top"/>
          </w:tcPr>
          <w:p w14:paraId="75D95D59" w14:textId="50883000" w:rsidR="008B0EAE" w:rsidRPr="008945A7" w:rsidRDefault="008B0EAE" w:rsidP="008B0EAE">
            <w:r w:rsidRPr="008945A7">
              <w:rPr>
                <w:rFonts w:hint="eastAsia"/>
              </w:rPr>
              <w:t>児童育成支援拠点事業</w:t>
            </w:r>
          </w:p>
        </w:tc>
        <w:tc>
          <w:tcPr>
            <w:tcW w:w="1115" w:type="dxa"/>
            <w:noWrap/>
          </w:tcPr>
          <w:p w14:paraId="2EDF077C" w14:textId="5B5100A1"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8</w:t>
            </w:r>
          </w:p>
        </w:tc>
        <w:tc>
          <w:tcPr>
            <w:tcW w:w="1116" w:type="dxa"/>
          </w:tcPr>
          <w:p w14:paraId="3D2EE61B" w14:textId="4AC0A6F6"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w:t>
            </w:r>
          </w:p>
        </w:tc>
        <w:tc>
          <w:tcPr>
            <w:tcW w:w="1115" w:type="dxa"/>
            <w:noWrap/>
          </w:tcPr>
          <w:p w14:paraId="4B3E6D47" w14:textId="53C0A3D1"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9</w:t>
            </w:r>
          </w:p>
        </w:tc>
        <w:tc>
          <w:tcPr>
            <w:tcW w:w="1116" w:type="dxa"/>
            <w:noWrap/>
            <w:vAlign w:val="top"/>
          </w:tcPr>
          <w:p w14:paraId="34F323F8" w14:textId="1DB401E6"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9</w:t>
            </w:r>
          </w:p>
        </w:tc>
        <w:tc>
          <w:tcPr>
            <w:tcW w:w="1116" w:type="dxa"/>
            <w:noWrap/>
            <w:vAlign w:val="top"/>
          </w:tcPr>
          <w:p w14:paraId="6EB7BF80" w14:textId="7516E4DF"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9</w:t>
            </w:r>
          </w:p>
        </w:tc>
      </w:tr>
      <w:tr w:rsidR="008B0EAE" w:rsidRPr="008945A7" w14:paraId="4DA6B48C" w14:textId="77777777" w:rsidTr="00DE2AFC">
        <w:tc>
          <w:tcPr>
            <w:cnfStyle w:val="001000000000" w:firstRow="0" w:lastRow="0" w:firstColumn="1" w:lastColumn="0" w:oddVBand="0" w:evenVBand="0" w:oddHBand="0" w:evenHBand="0" w:firstRowFirstColumn="0" w:firstRowLastColumn="0" w:lastRowFirstColumn="0" w:lastRowLastColumn="0"/>
            <w:tcW w:w="3823" w:type="dxa"/>
            <w:vAlign w:val="top"/>
          </w:tcPr>
          <w:p w14:paraId="1DB29B81" w14:textId="6EF266F2" w:rsidR="008B0EAE" w:rsidRPr="008945A7" w:rsidRDefault="008B0EAE" w:rsidP="008B0EAE">
            <w:r w:rsidRPr="008945A7">
              <w:rPr>
                <w:rFonts w:hint="eastAsia"/>
              </w:rPr>
              <w:t>親子関係形成支援事業</w:t>
            </w:r>
          </w:p>
        </w:tc>
        <w:tc>
          <w:tcPr>
            <w:tcW w:w="1115" w:type="dxa"/>
            <w:noWrap/>
          </w:tcPr>
          <w:p w14:paraId="68045756" w14:textId="1693B241"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9</w:t>
            </w:r>
          </w:p>
        </w:tc>
        <w:tc>
          <w:tcPr>
            <w:tcW w:w="1116" w:type="dxa"/>
          </w:tcPr>
          <w:p w14:paraId="09977648" w14:textId="5B4BF47D"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c>
          <w:tcPr>
            <w:tcW w:w="1115" w:type="dxa"/>
            <w:noWrap/>
            <w:vAlign w:val="top"/>
          </w:tcPr>
          <w:p w14:paraId="12A15B2F" w14:textId="6F92085D"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c>
          <w:tcPr>
            <w:tcW w:w="1116" w:type="dxa"/>
            <w:noWrap/>
            <w:vAlign w:val="top"/>
          </w:tcPr>
          <w:p w14:paraId="5333E84C" w14:textId="51B01D24"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c>
          <w:tcPr>
            <w:tcW w:w="1116" w:type="dxa"/>
            <w:noWrap/>
            <w:vAlign w:val="top"/>
          </w:tcPr>
          <w:p w14:paraId="09639DBB" w14:textId="732CE319" w:rsidR="008B0EAE" w:rsidRPr="008945A7" w:rsidRDefault="008B0EAE" w:rsidP="008B0EAE">
            <w:pPr>
              <w:jc w:val="center"/>
              <w:cnfStyle w:val="000000000000" w:firstRow="0" w:lastRow="0" w:firstColumn="0" w:lastColumn="0" w:oddVBand="0" w:evenVBand="0" w:oddHBand="0" w:evenHBand="0" w:firstRowFirstColumn="0" w:firstRowLastColumn="0" w:lastRowFirstColumn="0" w:lastRowLastColumn="0"/>
            </w:pPr>
            <w:r w:rsidRPr="008945A7">
              <w:t>10</w:t>
            </w:r>
          </w:p>
        </w:tc>
      </w:tr>
      <w:tr w:rsidR="00A13BFF" w:rsidRPr="008945A7" w14:paraId="1FE8F743" w14:textId="77777777" w:rsidTr="00A13BFF">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36B71A12" w14:textId="463A5576" w:rsidR="00A13BFF" w:rsidRPr="008945A7" w:rsidRDefault="00A13BFF" w:rsidP="00A13BFF">
            <w:r w:rsidRPr="008945A7">
              <w:rPr>
                <w:rFonts w:hint="eastAsia"/>
              </w:rPr>
              <w:t>地域子育て支援拠点事業</w:t>
            </w:r>
          </w:p>
        </w:tc>
        <w:tc>
          <w:tcPr>
            <w:tcW w:w="1115" w:type="dxa"/>
            <w:noWrap/>
          </w:tcPr>
          <w:p w14:paraId="296FEC66" w14:textId="34B022A9" w:rsidR="00A13BFF" w:rsidRPr="008945A7" w:rsidRDefault="00F10E8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42</w:t>
            </w:r>
          </w:p>
        </w:tc>
        <w:tc>
          <w:tcPr>
            <w:tcW w:w="1116" w:type="dxa"/>
          </w:tcPr>
          <w:p w14:paraId="45CCBFF3" w14:textId="075CB1B8" w:rsidR="00A13BFF" w:rsidRPr="008945A7" w:rsidRDefault="00F10E8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42</w:t>
            </w:r>
          </w:p>
        </w:tc>
        <w:tc>
          <w:tcPr>
            <w:tcW w:w="1115" w:type="dxa"/>
            <w:noWrap/>
          </w:tcPr>
          <w:p w14:paraId="5AEC9E46" w14:textId="568CFC17" w:rsidR="00A13BFF" w:rsidRPr="008945A7" w:rsidRDefault="00F10E8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42</w:t>
            </w:r>
          </w:p>
        </w:tc>
        <w:tc>
          <w:tcPr>
            <w:tcW w:w="1116" w:type="dxa"/>
            <w:noWrap/>
          </w:tcPr>
          <w:p w14:paraId="4280CAD5" w14:textId="00E9DBC8" w:rsidR="00A13BFF" w:rsidRPr="008945A7" w:rsidRDefault="00F10E8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42</w:t>
            </w:r>
          </w:p>
        </w:tc>
        <w:tc>
          <w:tcPr>
            <w:tcW w:w="1116" w:type="dxa"/>
            <w:noWrap/>
          </w:tcPr>
          <w:p w14:paraId="61F21A54" w14:textId="2693A69B" w:rsidR="00A13BFF" w:rsidRPr="008945A7" w:rsidRDefault="00F10E86"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42</w:t>
            </w:r>
          </w:p>
        </w:tc>
      </w:tr>
      <w:tr w:rsidR="00A13BFF" w:rsidRPr="008945A7" w14:paraId="647A496A" w14:textId="77777777" w:rsidTr="00A13BFF">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47628AA6" w14:textId="27D193E3" w:rsidR="00A13BFF" w:rsidRPr="008945A7" w:rsidRDefault="00A13BFF" w:rsidP="00A13BFF">
            <w:r w:rsidRPr="008945A7">
              <w:rPr>
                <w:rFonts w:hint="eastAsia"/>
              </w:rPr>
              <w:t>一時預かり事業</w:t>
            </w:r>
          </w:p>
        </w:tc>
        <w:tc>
          <w:tcPr>
            <w:tcW w:w="1115" w:type="dxa"/>
            <w:noWrap/>
          </w:tcPr>
          <w:p w14:paraId="2A6DDCD2" w14:textId="6EDB9000" w:rsidR="00A13BFF" w:rsidRPr="008945A7" w:rsidRDefault="00F31FDC"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39</w:t>
            </w:r>
          </w:p>
        </w:tc>
        <w:tc>
          <w:tcPr>
            <w:tcW w:w="1116" w:type="dxa"/>
          </w:tcPr>
          <w:p w14:paraId="53BD27F3" w14:textId="526F8241" w:rsidR="00A13BFF" w:rsidRPr="008945A7" w:rsidRDefault="00F31FDC"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39</w:t>
            </w:r>
          </w:p>
        </w:tc>
        <w:tc>
          <w:tcPr>
            <w:tcW w:w="1115" w:type="dxa"/>
            <w:noWrap/>
          </w:tcPr>
          <w:p w14:paraId="1AB26FF1" w14:textId="7FDABC47" w:rsidR="00A13BFF" w:rsidRPr="008945A7" w:rsidRDefault="00F31FDC"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39</w:t>
            </w:r>
          </w:p>
        </w:tc>
        <w:tc>
          <w:tcPr>
            <w:tcW w:w="1116" w:type="dxa"/>
            <w:noWrap/>
          </w:tcPr>
          <w:p w14:paraId="4A7D4226" w14:textId="44FBE0EE" w:rsidR="00A13BFF" w:rsidRPr="008945A7" w:rsidRDefault="00F31FDC"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39</w:t>
            </w:r>
          </w:p>
        </w:tc>
        <w:tc>
          <w:tcPr>
            <w:tcW w:w="1116" w:type="dxa"/>
            <w:noWrap/>
          </w:tcPr>
          <w:p w14:paraId="425F7E3A" w14:textId="56BFB5A4" w:rsidR="00A13BFF" w:rsidRPr="008945A7" w:rsidRDefault="00F31FDC"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39</w:t>
            </w:r>
          </w:p>
        </w:tc>
      </w:tr>
      <w:tr w:rsidR="00A13BFF" w:rsidRPr="008945A7" w14:paraId="4A512B35" w14:textId="77777777" w:rsidTr="00A13BFF">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425F5940" w14:textId="2655E7DF" w:rsidR="00A13BFF" w:rsidRPr="008945A7" w:rsidRDefault="00A13BFF" w:rsidP="00A13BFF">
            <w:r w:rsidRPr="008945A7">
              <w:rPr>
                <w:rFonts w:hint="eastAsia"/>
              </w:rPr>
              <w:t>病児保育事業</w:t>
            </w:r>
          </w:p>
        </w:tc>
        <w:tc>
          <w:tcPr>
            <w:tcW w:w="1115" w:type="dxa"/>
            <w:noWrap/>
          </w:tcPr>
          <w:p w14:paraId="5EEFBBBF" w14:textId="5A888346" w:rsidR="00A13BFF" w:rsidRPr="008945A7" w:rsidRDefault="00B638BD"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29</w:t>
            </w:r>
          </w:p>
        </w:tc>
        <w:tc>
          <w:tcPr>
            <w:tcW w:w="1116" w:type="dxa"/>
          </w:tcPr>
          <w:p w14:paraId="2E0283E0" w14:textId="5305A8E4" w:rsidR="00A13BFF" w:rsidRPr="008945A7" w:rsidRDefault="00B638BD"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29</w:t>
            </w:r>
          </w:p>
        </w:tc>
        <w:tc>
          <w:tcPr>
            <w:tcW w:w="1115" w:type="dxa"/>
            <w:noWrap/>
          </w:tcPr>
          <w:p w14:paraId="3189FB06" w14:textId="13205A62" w:rsidR="00A13BFF" w:rsidRPr="008945A7" w:rsidRDefault="00B638BD"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29</w:t>
            </w:r>
          </w:p>
        </w:tc>
        <w:tc>
          <w:tcPr>
            <w:tcW w:w="1116" w:type="dxa"/>
            <w:noWrap/>
          </w:tcPr>
          <w:p w14:paraId="156FD612" w14:textId="1B186BCD" w:rsidR="00A13BFF" w:rsidRPr="008945A7" w:rsidRDefault="00B638BD"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29</w:t>
            </w:r>
          </w:p>
        </w:tc>
        <w:tc>
          <w:tcPr>
            <w:tcW w:w="1116" w:type="dxa"/>
            <w:noWrap/>
          </w:tcPr>
          <w:p w14:paraId="7E742F8D" w14:textId="09C3CB15" w:rsidR="00A13BFF" w:rsidRPr="008945A7" w:rsidRDefault="00B638BD"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29</w:t>
            </w:r>
          </w:p>
        </w:tc>
      </w:tr>
      <w:tr w:rsidR="00A13BFF" w:rsidRPr="008945A7" w14:paraId="679B4BD7" w14:textId="77777777" w:rsidTr="00A13BFF">
        <w:tc>
          <w:tcPr>
            <w:cnfStyle w:val="001000000000" w:firstRow="0" w:lastRow="0" w:firstColumn="1" w:lastColumn="0" w:oddVBand="0" w:evenVBand="0" w:oddHBand="0" w:evenHBand="0" w:firstRowFirstColumn="0" w:firstRowLastColumn="0" w:lastRowFirstColumn="0" w:lastRowLastColumn="0"/>
            <w:tcW w:w="3823" w:type="dxa"/>
            <w:vAlign w:val="top"/>
            <w:hideMark/>
          </w:tcPr>
          <w:p w14:paraId="1EF5D6D5" w14:textId="77777777" w:rsidR="00A13BFF" w:rsidRPr="008945A7" w:rsidRDefault="00A13BFF" w:rsidP="00A13BFF">
            <w:r w:rsidRPr="008945A7">
              <w:rPr>
                <w:rFonts w:hint="eastAsia"/>
              </w:rPr>
              <w:t>子育て援助活動支援事業</w:t>
            </w:r>
          </w:p>
          <w:p w14:paraId="65C94EE7" w14:textId="4F4B8338" w:rsidR="00A13BFF" w:rsidRPr="008945A7" w:rsidRDefault="00A13BFF" w:rsidP="00A13BFF">
            <w:r w:rsidRPr="008945A7">
              <w:rPr>
                <w:rFonts w:hint="eastAsia"/>
              </w:rPr>
              <w:t>（ファミリー・サポート・センター事業）</w:t>
            </w:r>
          </w:p>
        </w:tc>
        <w:tc>
          <w:tcPr>
            <w:tcW w:w="1115" w:type="dxa"/>
            <w:noWrap/>
          </w:tcPr>
          <w:p w14:paraId="76E4E0C9" w14:textId="40453852" w:rsidR="00A13BFF" w:rsidRPr="008945A7" w:rsidRDefault="003154A2"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w:t>
            </w:r>
            <w:r w:rsidR="008B0EAE" w:rsidRPr="008945A7">
              <w:t>2</w:t>
            </w:r>
          </w:p>
        </w:tc>
        <w:tc>
          <w:tcPr>
            <w:tcW w:w="1116" w:type="dxa"/>
          </w:tcPr>
          <w:p w14:paraId="45907C4D" w14:textId="71D0B31D" w:rsidR="00A13BFF" w:rsidRPr="008945A7" w:rsidRDefault="003154A2"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23</w:t>
            </w:r>
          </w:p>
        </w:tc>
        <w:tc>
          <w:tcPr>
            <w:tcW w:w="1115" w:type="dxa"/>
            <w:noWrap/>
          </w:tcPr>
          <w:p w14:paraId="52FD646C" w14:textId="2158487A" w:rsidR="00A13BFF" w:rsidRPr="008945A7" w:rsidRDefault="003154A2"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23</w:t>
            </w:r>
          </w:p>
        </w:tc>
        <w:tc>
          <w:tcPr>
            <w:tcW w:w="1116" w:type="dxa"/>
            <w:noWrap/>
          </w:tcPr>
          <w:p w14:paraId="5E0263E4" w14:textId="606C8C48" w:rsidR="00A13BFF" w:rsidRPr="008945A7" w:rsidRDefault="003154A2"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23</w:t>
            </w:r>
          </w:p>
        </w:tc>
        <w:tc>
          <w:tcPr>
            <w:tcW w:w="1116" w:type="dxa"/>
            <w:noWrap/>
          </w:tcPr>
          <w:p w14:paraId="1CBF07CF" w14:textId="0023BD59" w:rsidR="00A13BFF" w:rsidRPr="008945A7" w:rsidRDefault="00DA0CB2" w:rsidP="00A13BFF">
            <w:pPr>
              <w:jc w:val="center"/>
              <w:cnfStyle w:val="000000000000" w:firstRow="0" w:lastRow="0" w:firstColumn="0" w:lastColumn="0" w:oddVBand="0" w:evenVBand="0" w:oddHBand="0" w:evenHBand="0" w:firstRowFirstColumn="0" w:firstRowLastColumn="0" w:lastRowFirstColumn="0" w:lastRowLastColumn="0"/>
            </w:pPr>
            <w:r w:rsidRPr="008945A7">
              <w:t>2</w:t>
            </w:r>
            <w:r w:rsidRPr="008945A7">
              <w:rPr>
                <w:rFonts w:hint="eastAsia"/>
              </w:rPr>
              <w:t>3</w:t>
            </w:r>
          </w:p>
        </w:tc>
      </w:tr>
      <w:tr w:rsidR="00A90913" w:rsidRPr="008945A7" w14:paraId="06F5DE6B" w14:textId="77777777" w:rsidTr="00A13BFF">
        <w:tc>
          <w:tcPr>
            <w:cnfStyle w:val="001000000000" w:firstRow="0" w:lastRow="0" w:firstColumn="1" w:lastColumn="0" w:oddVBand="0" w:evenVBand="0" w:oddHBand="0" w:evenHBand="0" w:firstRowFirstColumn="0" w:firstRowLastColumn="0" w:lastRowFirstColumn="0" w:lastRowLastColumn="0"/>
            <w:tcW w:w="3823" w:type="dxa"/>
            <w:vAlign w:val="top"/>
          </w:tcPr>
          <w:p w14:paraId="556F8329" w14:textId="0DF846AA" w:rsidR="00A90913" w:rsidRPr="008945A7" w:rsidRDefault="00A90913" w:rsidP="00A13BFF">
            <w:r w:rsidRPr="008945A7">
              <w:rPr>
                <w:rFonts w:hint="eastAsia"/>
              </w:rPr>
              <w:t>産後ケア事業</w:t>
            </w:r>
          </w:p>
        </w:tc>
        <w:tc>
          <w:tcPr>
            <w:tcW w:w="1115" w:type="dxa"/>
            <w:noWrap/>
          </w:tcPr>
          <w:p w14:paraId="320790A4" w14:textId="2D2CA3DA" w:rsidR="00A90913" w:rsidRPr="008945A7" w:rsidRDefault="00440F1D" w:rsidP="00A13BFF">
            <w:pPr>
              <w:jc w:val="center"/>
              <w:cnfStyle w:val="000000000000" w:firstRow="0" w:lastRow="0" w:firstColumn="0" w:lastColumn="0" w:oddVBand="0" w:evenVBand="0" w:oddHBand="0" w:evenHBand="0" w:firstRowFirstColumn="0" w:firstRowLastColumn="0" w:lastRowFirstColumn="0" w:lastRowLastColumn="0"/>
            </w:pPr>
            <w:r w:rsidRPr="008945A7">
              <w:rPr>
                <w:rFonts w:hint="eastAsia"/>
              </w:rPr>
              <w:t>4</w:t>
            </w:r>
            <w:r w:rsidR="00C55958" w:rsidRPr="008945A7">
              <w:rPr>
                <w:rFonts w:hint="eastAsia"/>
              </w:rPr>
              <w:t>3</w:t>
            </w:r>
          </w:p>
        </w:tc>
        <w:tc>
          <w:tcPr>
            <w:tcW w:w="1116" w:type="dxa"/>
          </w:tcPr>
          <w:p w14:paraId="6744A7C3" w14:textId="47BC94E5" w:rsidR="00A90913" w:rsidRPr="008945A7" w:rsidRDefault="00440F1D" w:rsidP="00A13BFF">
            <w:pPr>
              <w:jc w:val="center"/>
              <w:cnfStyle w:val="000000000000" w:firstRow="0" w:lastRow="0" w:firstColumn="0" w:lastColumn="0" w:oddVBand="0" w:evenVBand="0" w:oddHBand="0" w:evenHBand="0" w:firstRowFirstColumn="0" w:firstRowLastColumn="0" w:lastRowFirstColumn="0" w:lastRowLastColumn="0"/>
            </w:pPr>
            <w:r w:rsidRPr="008945A7">
              <w:t>4</w:t>
            </w:r>
            <w:r w:rsidR="00C55958" w:rsidRPr="008945A7">
              <w:rPr>
                <w:rFonts w:hint="eastAsia"/>
              </w:rPr>
              <w:t>3</w:t>
            </w:r>
          </w:p>
        </w:tc>
        <w:tc>
          <w:tcPr>
            <w:tcW w:w="1115" w:type="dxa"/>
            <w:noWrap/>
          </w:tcPr>
          <w:p w14:paraId="4FE4C8EB" w14:textId="452783C8" w:rsidR="00A90913" w:rsidRPr="008945A7" w:rsidRDefault="00440F1D" w:rsidP="00A13BFF">
            <w:pPr>
              <w:jc w:val="center"/>
              <w:cnfStyle w:val="000000000000" w:firstRow="0" w:lastRow="0" w:firstColumn="0" w:lastColumn="0" w:oddVBand="0" w:evenVBand="0" w:oddHBand="0" w:evenHBand="0" w:firstRowFirstColumn="0" w:firstRowLastColumn="0" w:lastRowFirstColumn="0" w:lastRowLastColumn="0"/>
            </w:pPr>
            <w:r w:rsidRPr="008945A7">
              <w:t>4</w:t>
            </w:r>
            <w:r w:rsidR="00C55958" w:rsidRPr="008945A7">
              <w:rPr>
                <w:rFonts w:hint="eastAsia"/>
              </w:rPr>
              <w:t>3</w:t>
            </w:r>
          </w:p>
        </w:tc>
        <w:tc>
          <w:tcPr>
            <w:tcW w:w="1116" w:type="dxa"/>
            <w:noWrap/>
          </w:tcPr>
          <w:p w14:paraId="16FCBA7D" w14:textId="41E6268B" w:rsidR="00A90913" w:rsidRPr="008945A7" w:rsidRDefault="00440F1D" w:rsidP="00A13BFF">
            <w:pPr>
              <w:jc w:val="center"/>
              <w:cnfStyle w:val="000000000000" w:firstRow="0" w:lastRow="0" w:firstColumn="0" w:lastColumn="0" w:oddVBand="0" w:evenVBand="0" w:oddHBand="0" w:evenHBand="0" w:firstRowFirstColumn="0" w:firstRowLastColumn="0" w:lastRowFirstColumn="0" w:lastRowLastColumn="0"/>
            </w:pPr>
            <w:r w:rsidRPr="008945A7">
              <w:t>4</w:t>
            </w:r>
            <w:r w:rsidR="00C55958" w:rsidRPr="008945A7">
              <w:rPr>
                <w:rFonts w:hint="eastAsia"/>
              </w:rPr>
              <w:t>3</w:t>
            </w:r>
          </w:p>
        </w:tc>
        <w:tc>
          <w:tcPr>
            <w:tcW w:w="1116" w:type="dxa"/>
            <w:noWrap/>
          </w:tcPr>
          <w:p w14:paraId="788AFC16" w14:textId="56516721" w:rsidR="00A90913" w:rsidRPr="008945A7" w:rsidRDefault="00440F1D" w:rsidP="00A13BFF">
            <w:pPr>
              <w:jc w:val="center"/>
              <w:cnfStyle w:val="000000000000" w:firstRow="0" w:lastRow="0" w:firstColumn="0" w:lastColumn="0" w:oddVBand="0" w:evenVBand="0" w:oddHBand="0" w:evenHBand="0" w:firstRowFirstColumn="0" w:firstRowLastColumn="0" w:lastRowFirstColumn="0" w:lastRowLastColumn="0"/>
            </w:pPr>
            <w:r w:rsidRPr="008945A7">
              <w:t>4</w:t>
            </w:r>
            <w:r w:rsidR="00C55958" w:rsidRPr="008945A7">
              <w:rPr>
                <w:rFonts w:hint="eastAsia"/>
              </w:rPr>
              <w:t>3</w:t>
            </w:r>
          </w:p>
        </w:tc>
      </w:tr>
    </w:tbl>
    <w:p w14:paraId="7ADD7B13" w14:textId="66FF0617" w:rsidR="00F771FA" w:rsidRPr="008945A7" w:rsidRDefault="00B77107" w:rsidP="00F771FA">
      <w:pPr>
        <w:pStyle w:val="afa"/>
        <w:ind w:leftChars="0" w:left="0"/>
      </w:pPr>
      <w:bookmarkStart w:id="567" w:name="_Toc17376230"/>
      <w:r w:rsidRPr="008945A7">
        <w:rPr>
          <w:rFonts w:hint="eastAsia"/>
        </w:rPr>
        <w:t xml:space="preserve">　　　　※乳児等通園支援</w:t>
      </w:r>
      <w:r w:rsidR="0064531D" w:rsidRPr="008945A7">
        <w:rPr>
          <w:rFonts w:hint="eastAsia"/>
        </w:rPr>
        <w:t>事業</w:t>
      </w:r>
      <w:r w:rsidRPr="008945A7">
        <w:rPr>
          <w:rFonts w:hint="eastAsia"/>
        </w:rPr>
        <w:t>は，</w:t>
      </w:r>
      <w:r w:rsidR="0064531D" w:rsidRPr="008945A7">
        <w:rPr>
          <w:rFonts w:hint="eastAsia"/>
        </w:rPr>
        <w:t>令和７年度は</w:t>
      </w:r>
      <w:r w:rsidR="008B0EAE" w:rsidRPr="008945A7">
        <w:rPr>
          <w:rFonts w:hint="eastAsia"/>
        </w:rPr>
        <w:t>５</w:t>
      </w:r>
      <w:r w:rsidR="0064531D" w:rsidRPr="008945A7">
        <w:rPr>
          <w:rFonts w:hint="eastAsia"/>
        </w:rPr>
        <w:t>市町が取組予定</w:t>
      </w:r>
      <w:r w:rsidR="00B55BE1" w:rsidRPr="008945A7">
        <w:rPr>
          <w:rFonts w:hint="eastAsia"/>
        </w:rPr>
        <w:t>であり，令和８年度以降は</w:t>
      </w:r>
      <w:r w:rsidR="00E633CF" w:rsidRPr="008945A7">
        <w:rPr>
          <w:rFonts w:hint="eastAsia"/>
        </w:rPr>
        <w:t>全国</w:t>
      </w:r>
      <w:r w:rsidR="00F771FA" w:rsidRPr="008945A7">
        <w:rPr>
          <w:rFonts w:hint="eastAsia"/>
        </w:rPr>
        <w:t>で実施される給付制度</w:t>
      </w:r>
      <w:r w:rsidR="00E633CF" w:rsidRPr="008945A7">
        <w:rPr>
          <w:rFonts w:hint="eastAsia"/>
        </w:rPr>
        <w:t>となるため，</w:t>
      </w:r>
    </w:p>
    <w:p w14:paraId="37BB0355" w14:textId="61CC6F7A" w:rsidR="00E633CF" w:rsidRPr="008945A7" w:rsidRDefault="00E633CF" w:rsidP="00F771FA">
      <w:pPr>
        <w:pStyle w:val="afa"/>
        <w:ind w:leftChars="0" w:left="0" w:firstLineChars="500" w:firstLine="847"/>
      </w:pPr>
      <w:r w:rsidRPr="008945A7">
        <w:rPr>
          <w:rFonts w:hint="eastAsia"/>
        </w:rPr>
        <w:t>表に含めていない。</w:t>
      </w:r>
    </w:p>
    <w:p w14:paraId="156C8FA5" w14:textId="46DCAFC4" w:rsidR="00B77107" w:rsidRPr="008945A7" w:rsidRDefault="00B77107" w:rsidP="00B77107">
      <w:pPr>
        <w:pStyle w:val="afa"/>
        <w:ind w:leftChars="0" w:left="0"/>
      </w:pPr>
    </w:p>
    <w:p w14:paraId="54287564" w14:textId="76A231D7" w:rsidR="007C731C" w:rsidRPr="008945A7" w:rsidRDefault="007C731C" w:rsidP="007C731C">
      <w:pPr>
        <w:pStyle w:val="3"/>
        <w:numPr>
          <w:ilvl w:val="2"/>
          <w:numId w:val="5"/>
        </w:numPr>
        <w:ind w:hanging="2977"/>
      </w:pPr>
      <w:bookmarkStart w:id="568" w:name="_Toc192258192"/>
      <w:r w:rsidRPr="008945A7">
        <w:rPr>
          <w:rFonts w:hint="eastAsia"/>
        </w:rPr>
        <w:t>地域子ども・子育て支援事業の概要（令和６年度以降の新規事業）</w:t>
      </w:r>
      <w:bookmarkEnd w:id="568"/>
    </w:p>
    <w:p w14:paraId="1B4FD4D0" w14:textId="682E6E13" w:rsidR="007C731C" w:rsidRPr="008945A7" w:rsidRDefault="007C731C" w:rsidP="007C731C">
      <w:pPr>
        <w:pStyle w:val="afa"/>
        <w:ind w:leftChars="0" w:left="0" w:firstLineChars="300" w:firstLine="628"/>
        <w:rPr>
          <w:sz w:val="22"/>
        </w:rPr>
      </w:pPr>
      <w:r w:rsidRPr="008945A7">
        <w:rPr>
          <w:rFonts w:hint="eastAsia"/>
          <w:sz w:val="22"/>
        </w:rPr>
        <w:t>令和５年度までの既存事業の説明は，第２章　計画策定の背景６－</w:t>
      </w:r>
      <w:r w:rsidRPr="008945A7">
        <w:rPr>
          <w:sz w:val="22"/>
        </w:rPr>
        <w:t>(2)に掲載</w:t>
      </w:r>
    </w:p>
    <w:p w14:paraId="5F8B3F1B" w14:textId="77777777" w:rsidR="00CE6C81" w:rsidRPr="008945A7" w:rsidRDefault="00CE6C81" w:rsidP="00A90913">
      <w:pPr>
        <w:pStyle w:val="afa"/>
        <w:ind w:leftChars="0" w:left="0" w:firstLineChars="300" w:firstLine="628"/>
        <w:rPr>
          <w:sz w:val="22"/>
        </w:rPr>
      </w:pPr>
    </w:p>
    <w:p w14:paraId="7D941273" w14:textId="77777777" w:rsidR="00CE6C81" w:rsidRPr="008945A7" w:rsidRDefault="00CE6C81" w:rsidP="00E22F7F">
      <w:pPr>
        <w:pStyle w:val="5"/>
        <w:numPr>
          <w:ilvl w:val="4"/>
          <w:numId w:val="5"/>
        </w:numPr>
        <w:ind w:hanging="3118"/>
      </w:pPr>
      <w:r w:rsidRPr="008945A7">
        <w:rPr>
          <w:rFonts w:hint="eastAsia"/>
        </w:rPr>
        <w:t>子育て世帯訪問支援</w:t>
      </w:r>
      <w:r w:rsidRPr="008945A7">
        <w:t>事業</w:t>
      </w:r>
      <w:r w:rsidRPr="008945A7">
        <w:rPr>
          <w:rFonts w:hint="eastAsia"/>
        </w:rPr>
        <w:t>（令和6年度～）</w:t>
      </w:r>
    </w:p>
    <w:p w14:paraId="4884F67D" w14:textId="5A5C27EF" w:rsidR="00CE6C81" w:rsidRPr="008945A7" w:rsidRDefault="00CE6C81" w:rsidP="00B77107">
      <w:pPr>
        <w:pStyle w:val="af"/>
        <w:ind w:left="838" w:firstLine="209"/>
        <w:rPr>
          <w:b/>
          <w:i/>
        </w:rPr>
      </w:pPr>
      <w:r w:rsidRPr="008945A7">
        <w:rPr>
          <w:rFonts w:hint="eastAsia"/>
        </w:rPr>
        <w:t>訪問支援員が，家事・子育て等に対して不安・負担を抱えた子育て家庭，妊産婦，ヤングケアラー等がいる家庭の居宅を訪問し，家庭が抱える不安や悩みを傾聴するとともに，家事・子育て等の支援を実施することにより，家庭や養育環境を整え，虐待リスク等の高まりを未然に防ぐ事業です。</w:t>
      </w:r>
    </w:p>
    <w:p w14:paraId="2FF0EB15" w14:textId="77777777" w:rsidR="00CE6C81" w:rsidRPr="008945A7" w:rsidRDefault="00CE6C81" w:rsidP="00E22F7F">
      <w:pPr>
        <w:pStyle w:val="5"/>
        <w:numPr>
          <w:ilvl w:val="4"/>
          <w:numId w:val="5"/>
        </w:numPr>
        <w:ind w:hanging="3118"/>
      </w:pPr>
      <w:r w:rsidRPr="008945A7">
        <w:rPr>
          <w:rFonts w:hint="eastAsia"/>
        </w:rPr>
        <w:t>児童育成支援拠点事業（令和6年度～）</w:t>
      </w:r>
    </w:p>
    <w:p w14:paraId="48775E05" w14:textId="68488C3F" w:rsidR="00CE6C81" w:rsidRPr="008945A7" w:rsidRDefault="00CE6C81" w:rsidP="00CE6C81">
      <w:pPr>
        <w:pStyle w:val="af"/>
        <w:ind w:left="838" w:firstLine="209"/>
      </w:pPr>
      <w:r w:rsidRPr="008945A7">
        <w:rPr>
          <w:rFonts w:hint="eastAsia"/>
        </w:rPr>
        <w:t>養育環境等に課題を抱え</w:t>
      </w:r>
      <w:r w:rsidR="006366DE" w:rsidRPr="008945A7">
        <w:rPr>
          <w:rFonts w:hint="eastAsia"/>
        </w:rPr>
        <w:t>，</w:t>
      </w:r>
      <w:r w:rsidRPr="008945A7">
        <w:rPr>
          <w:rFonts w:hint="eastAsia"/>
        </w:rPr>
        <w:t>家庭や学校に居場所のない児童等に対して</w:t>
      </w:r>
      <w:r w:rsidR="006366DE" w:rsidRPr="008945A7">
        <w:rPr>
          <w:rFonts w:hint="eastAsia"/>
        </w:rPr>
        <w:t>，</w:t>
      </w:r>
      <w:r w:rsidRPr="008945A7">
        <w:rPr>
          <w:rFonts w:hint="eastAsia"/>
        </w:rPr>
        <w:t>当該児童の居場所となる場を開設し</w:t>
      </w:r>
      <w:r w:rsidR="006366DE" w:rsidRPr="008945A7">
        <w:rPr>
          <w:rFonts w:hint="eastAsia"/>
        </w:rPr>
        <w:t>，</w:t>
      </w:r>
      <w:r w:rsidRPr="008945A7">
        <w:rPr>
          <w:rFonts w:hint="eastAsia"/>
        </w:rPr>
        <w:t>児童とその家庭が抱える多様な課題に応じて</w:t>
      </w:r>
      <w:r w:rsidR="006366DE" w:rsidRPr="008945A7">
        <w:rPr>
          <w:rFonts w:hint="eastAsia"/>
        </w:rPr>
        <w:t>，</w:t>
      </w:r>
      <w:r w:rsidRPr="008945A7">
        <w:rPr>
          <w:rFonts w:hint="eastAsia"/>
        </w:rPr>
        <w:t>生活習慣の形成や学習のサポート</w:t>
      </w:r>
      <w:r w:rsidR="006366DE" w:rsidRPr="008945A7">
        <w:rPr>
          <w:rFonts w:hint="eastAsia"/>
        </w:rPr>
        <w:t>，</w:t>
      </w:r>
      <w:r w:rsidRPr="008945A7">
        <w:rPr>
          <w:rFonts w:hint="eastAsia"/>
        </w:rPr>
        <w:t>進路等の相談支援</w:t>
      </w:r>
      <w:r w:rsidR="006366DE" w:rsidRPr="008945A7">
        <w:rPr>
          <w:rFonts w:hint="eastAsia"/>
        </w:rPr>
        <w:t>，</w:t>
      </w:r>
      <w:r w:rsidRPr="008945A7">
        <w:rPr>
          <w:rFonts w:hint="eastAsia"/>
        </w:rPr>
        <w:t>食事の提供等を行うとともに，個々の状況に応じた支援を包括的に提供することにより</w:t>
      </w:r>
      <w:r w:rsidR="006366DE" w:rsidRPr="008945A7">
        <w:rPr>
          <w:rFonts w:hint="eastAsia"/>
        </w:rPr>
        <w:t>，</w:t>
      </w:r>
      <w:r w:rsidRPr="008945A7">
        <w:rPr>
          <w:rFonts w:hint="eastAsia"/>
        </w:rPr>
        <w:t>虐待を防止し</w:t>
      </w:r>
      <w:r w:rsidR="006366DE" w:rsidRPr="008945A7">
        <w:rPr>
          <w:rFonts w:hint="eastAsia"/>
        </w:rPr>
        <w:t>，</w:t>
      </w:r>
      <w:r w:rsidRPr="008945A7">
        <w:rPr>
          <w:rFonts w:hint="eastAsia"/>
        </w:rPr>
        <w:t>子どもの最善の利益の保障と健全な育成を図る事業です</w:t>
      </w:r>
      <w:r w:rsidRPr="008945A7">
        <w:t>。</w:t>
      </w:r>
    </w:p>
    <w:p w14:paraId="265EB40B" w14:textId="77777777" w:rsidR="00CE6C81" w:rsidRPr="008945A7" w:rsidRDefault="00CE6C81" w:rsidP="00E22F7F">
      <w:pPr>
        <w:pStyle w:val="5"/>
        <w:numPr>
          <w:ilvl w:val="4"/>
          <w:numId w:val="5"/>
        </w:numPr>
        <w:ind w:hanging="3118"/>
      </w:pPr>
      <w:r w:rsidRPr="008945A7">
        <w:rPr>
          <w:rFonts w:hint="eastAsia"/>
        </w:rPr>
        <w:t>親子関係形成支援</w:t>
      </w:r>
      <w:r w:rsidRPr="008945A7">
        <w:t>事業</w:t>
      </w:r>
      <w:r w:rsidRPr="008945A7">
        <w:rPr>
          <w:rFonts w:hint="eastAsia"/>
        </w:rPr>
        <w:t>（令和６年度～）</w:t>
      </w:r>
    </w:p>
    <w:p w14:paraId="1A2DD5C0" w14:textId="47B07107" w:rsidR="00CE6C81" w:rsidRPr="008945A7" w:rsidRDefault="00CE6C81" w:rsidP="00CE6C81">
      <w:pPr>
        <w:pStyle w:val="af"/>
        <w:ind w:left="838" w:firstLine="209"/>
      </w:pPr>
      <w:r w:rsidRPr="008945A7">
        <w:rPr>
          <w:rFonts w:hint="eastAsia"/>
        </w:rPr>
        <w:t>子どもとの関わり方や子育てに悩みや不安を抱えている保護者に対し</w:t>
      </w:r>
      <w:r w:rsidR="006366DE" w:rsidRPr="008945A7">
        <w:rPr>
          <w:rFonts w:hint="eastAsia"/>
        </w:rPr>
        <w:t>，</w:t>
      </w:r>
      <w:r w:rsidRPr="008945A7">
        <w:rPr>
          <w:rFonts w:hint="eastAsia"/>
        </w:rPr>
        <w:t>親子の関係性や発達に応じた子どもとの関わり方等を学ぶためのペアレントトレーニングを実施するとともに，同じ悩みや不安を抱える保護者同士が相互に悩みや不安を相談・共有し</w:t>
      </w:r>
      <w:r w:rsidR="006366DE" w:rsidRPr="008945A7">
        <w:rPr>
          <w:rFonts w:hint="eastAsia"/>
        </w:rPr>
        <w:t>，</w:t>
      </w:r>
      <w:r w:rsidRPr="008945A7">
        <w:rPr>
          <w:rFonts w:hint="eastAsia"/>
        </w:rPr>
        <w:t>情報の交換ができる場を設けることにより</w:t>
      </w:r>
      <w:r w:rsidR="006366DE" w:rsidRPr="008945A7">
        <w:rPr>
          <w:rFonts w:hint="eastAsia"/>
        </w:rPr>
        <w:t>，</w:t>
      </w:r>
      <w:r w:rsidRPr="008945A7">
        <w:rPr>
          <w:rFonts w:hint="eastAsia"/>
        </w:rPr>
        <w:t>健全な親子関係の形成を図る事業です。</w:t>
      </w:r>
    </w:p>
    <w:p w14:paraId="6B6DF2BA" w14:textId="77777777" w:rsidR="00CE6C81" w:rsidRPr="008945A7" w:rsidRDefault="00CE6C81" w:rsidP="00E22F7F">
      <w:pPr>
        <w:pStyle w:val="5"/>
        <w:numPr>
          <w:ilvl w:val="4"/>
          <w:numId w:val="5"/>
        </w:numPr>
        <w:ind w:hanging="3118"/>
      </w:pPr>
      <w:r w:rsidRPr="008945A7">
        <w:rPr>
          <w:rFonts w:hint="eastAsia"/>
        </w:rPr>
        <w:t>産後ケア</w:t>
      </w:r>
      <w:r w:rsidRPr="008945A7">
        <w:t>事業</w:t>
      </w:r>
      <w:r w:rsidRPr="008945A7">
        <w:rPr>
          <w:rFonts w:hint="eastAsia"/>
        </w:rPr>
        <w:t>（令和7年度～）</w:t>
      </w:r>
    </w:p>
    <w:p w14:paraId="7405AA73" w14:textId="3CE7A31B" w:rsidR="00CE6C81" w:rsidRPr="008945A7" w:rsidRDefault="00790F77" w:rsidP="00CE6C81">
      <w:pPr>
        <w:pStyle w:val="af"/>
        <w:ind w:left="838" w:firstLine="209"/>
      </w:pPr>
      <w:r w:rsidRPr="008945A7">
        <w:rPr>
          <w:rFonts w:hint="eastAsia"/>
        </w:rPr>
        <w:t>出産後１年以内</w:t>
      </w:r>
      <w:r w:rsidR="00CE6C81" w:rsidRPr="008945A7">
        <w:rPr>
          <w:rFonts w:hint="eastAsia"/>
        </w:rPr>
        <w:t>の母子に対して心身のケアや育児のサポート等を行い，産後も安心して子育てができる支援体制の確保を行う事業です。</w:t>
      </w:r>
    </w:p>
    <w:p w14:paraId="1868F8BD" w14:textId="77777777" w:rsidR="00CE6C81" w:rsidRPr="008945A7" w:rsidRDefault="00CE6C81" w:rsidP="00E22F7F">
      <w:pPr>
        <w:pStyle w:val="5"/>
        <w:numPr>
          <w:ilvl w:val="4"/>
          <w:numId w:val="5"/>
        </w:numPr>
        <w:ind w:hanging="3118"/>
      </w:pPr>
      <w:r w:rsidRPr="008945A7">
        <w:rPr>
          <w:rFonts w:hint="eastAsia"/>
        </w:rPr>
        <w:t>乳児等通園支援事業（令和７年度限り）</w:t>
      </w:r>
    </w:p>
    <w:p w14:paraId="0E1B20FD" w14:textId="77777777" w:rsidR="00CE6C81" w:rsidRPr="008945A7" w:rsidRDefault="00CE6C81" w:rsidP="00CE6C81">
      <w:pPr>
        <w:pStyle w:val="af"/>
        <w:ind w:left="838" w:firstLine="209"/>
      </w:pPr>
      <w:r w:rsidRPr="008945A7">
        <w:rPr>
          <w:rFonts w:hint="eastAsia"/>
        </w:rPr>
        <w:t>全ての子どもの育ちを応援し，子どもの良質な成育環境を整備するとともに，全ての子育て家庭に対して，多様な働き方やライフスタイルにかかわらない形での支援を強化するため，月一定時間までの利用可能枠の中で，就労要件を問わず時間単位等で柔軟に利用できる乳児等通園支援を行う事業です。</w:t>
      </w:r>
    </w:p>
    <w:p w14:paraId="08DA5FD6" w14:textId="1A51D626" w:rsidR="00A90913" w:rsidRPr="008945A7" w:rsidRDefault="00A90913" w:rsidP="00C903CB">
      <w:pPr>
        <w:pStyle w:val="afa"/>
      </w:pPr>
    </w:p>
    <w:p w14:paraId="725E9533" w14:textId="4B6D5F8E" w:rsidR="00281B06" w:rsidRPr="008945A7" w:rsidRDefault="00281B06" w:rsidP="00281B06">
      <w:pPr>
        <w:pStyle w:val="3"/>
        <w:numPr>
          <w:ilvl w:val="2"/>
          <w:numId w:val="5"/>
        </w:numPr>
        <w:ind w:hanging="2977"/>
      </w:pPr>
      <w:bookmarkStart w:id="569" w:name="_Toc192258193"/>
      <w:r w:rsidRPr="008945A7">
        <w:rPr>
          <w:rFonts w:hint="eastAsia"/>
        </w:rPr>
        <w:t>放課後児童健全育成事業の推進</w:t>
      </w:r>
      <w:bookmarkEnd w:id="569"/>
    </w:p>
    <w:p w14:paraId="4391F879" w14:textId="63A326EA" w:rsidR="00CE6C81" w:rsidRPr="008945A7" w:rsidRDefault="00622231" w:rsidP="00CE6C81">
      <w:pPr>
        <w:pStyle w:val="4"/>
        <w:numPr>
          <w:ilvl w:val="0"/>
          <w:numId w:val="0"/>
        </w:numPr>
        <w:ind w:leftChars="200" w:left="1020" w:hangingChars="287" w:hanging="601"/>
        <w:jc w:val="left"/>
      </w:pPr>
      <w:r w:rsidRPr="008945A7">
        <w:rPr>
          <w:rFonts w:hint="eastAsia"/>
          <w:noProof/>
        </w:rPr>
        <w:t>①　放課後児童クラブの年度ごとの量の見込み及び目標整備量</w:t>
      </w:r>
    </w:p>
    <w:tbl>
      <w:tblPr>
        <w:tblStyle w:val="a8"/>
        <w:tblW w:w="0" w:type="auto"/>
        <w:jc w:val="center"/>
        <w:tblLook w:val="04A0" w:firstRow="1" w:lastRow="0" w:firstColumn="1" w:lastColumn="0" w:noHBand="0" w:noVBand="1"/>
      </w:tblPr>
      <w:tblGrid>
        <w:gridCol w:w="421"/>
        <w:gridCol w:w="1168"/>
        <w:gridCol w:w="1381"/>
        <w:gridCol w:w="1381"/>
        <w:gridCol w:w="1381"/>
        <w:gridCol w:w="1381"/>
        <w:gridCol w:w="1381"/>
      </w:tblGrid>
      <w:tr w:rsidR="003A123D" w:rsidRPr="008945A7" w14:paraId="02493408" w14:textId="77777777" w:rsidTr="00855C12">
        <w:trPr>
          <w:trHeight w:val="400"/>
          <w:jc w:val="center"/>
        </w:trPr>
        <w:tc>
          <w:tcPr>
            <w:tcW w:w="1589" w:type="dxa"/>
            <w:gridSpan w:val="2"/>
            <w:tcBorders>
              <w:top w:val="single" w:sz="4" w:space="0" w:color="auto"/>
              <w:bottom w:val="single" w:sz="4" w:space="0" w:color="auto"/>
            </w:tcBorders>
            <w:noWrap/>
            <w:hideMark/>
          </w:tcPr>
          <w:p w14:paraId="2AD280FA" w14:textId="77777777" w:rsidR="003A123D" w:rsidRPr="008945A7" w:rsidRDefault="003A123D" w:rsidP="008B2663">
            <w:r w:rsidRPr="008945A7">
              <w:rPr>
                <w:rFonts w:hint="eastAsia"/>
              </w:rPr>
              <w:t xml:space="preserve">　</w:t>
            </w:r>
          </w:p>
        </w:tc>
        <w:tc>
          <w:tcPr>
            <w:tcW w:w="1381" w:type="dxa"/>
            <w:tcBorders>
              <w:top w:val="single" w:sz="4" w:space="0" w:color="auto"/>
            </w:tcBorders>
            <w:noWrap/>
            <w:hideMark/>
          </w:tcPr>
          <w:p w14:paraId="68AAB349" w14:textId="77777777" w:rsidR="003A123D" w:rsidRPr="008945A7" w:rsidRDefault="003A123D" w:rsidP="008B2663">
            <w:pPr>
              <w:jc w:val="center"/>
            </w:pPr>
            <w:r w:rsidRPr="008945A7">
              <w:rPr>
                <w:rFonts w:hint="eastAsia"/>
              </w:rPr>
              <w:t>2025年度</w:t>
            </w:r>
          </w:p>
        </w:tc>
        <w:tc>
          <w:tcPr>
            <w:tcW w:w="1381" w:type="dxa"/>
            <w:tcBorders>
              <w:top w:val="single" w:sz="4" w:space="0" w:color="auto"/>
            </w:tcBorders>
            <w:noWrap/>
            <w:hideMark/>
          </w:tcPr>
          <w:p w14:paraId="77ACE7C2" w14:textId="77777777" w:rsidR="003A123D" w:rsidRPr="008945A7" w:rsidRDefault="003A123D" w:rsidP="008B2663">
            <w:pPr>
              <w:jc w:val="center"/>
            </w:pPr>
            <w:r w:rsidRPr="008945A7">
              <w:rPr>
                <w:rFonts w:hint="eastAsia"/>
              </w:rPr>
              <w:t>2026年度</w:t>
            </w:r>
          </w:p>
        </w:tc>
        <w:tc>
          <w:tcPr>
            <w:tcW w:w="1381" w:type="dxa"/>
            <w:tcBorders>
              <w:top w:val="single" w:sz="4" w:space="0" w:color="auto"/>
            </w:tcBorders>
            <w:noWrap/>
            <w:hideMark/>
          </w:tcPr>
          <w:p w14:paraId="3F44016D" w14:textId="77777777" w:rsidR="003A123D" w:rsidRPr="008945A7" w:rsidRDefault="003A123D" w:rsidP="008B2663">
            <w:pPr>
              <w:jc w:val="center"/>
            </w:pPr>
            <w:r w:rsidRPr="008945A7">
              <w:rPr>
                <w:rFonts w:hint="eastAsia"/>
              </w:rPr>
              <w:t>2027年度</w:t>
            </w:r>
          </w:p>
        </w:tc>
        <w:tc>
          <w:tcPr>
            <w:tcW w:w="1381" w:type="dxa"/>
            <w:tcBorders>
              <w:top w:val="single" w:sz="4" w:space="0" w:color="auto"/>
            </w:tcBorders>
            <w:noWrap/>
            <w:hideMark/>
          </w:tcPr>
          <w:p w14:paraId="2EF7877E" w14:textId="77777777" w:rsidR="003A123D" w:rsidRPr="008945A7" w:rsidRDefault="003A123D" w:rsidP="008B2663">
            <w:pPr>
              <w:jc w:val="center"/>
            </w:pPr>
            <w:r w:rsidRPr="008945A7">
              <w:rPr>
                <w:rFonts w:hint="eastAsia"/>
              </w:rPr>
              <w:t>2028年度</w:t>
            </w:r>
          </w:p>
        </w:tc>
        <w:tc>
          <w:tcPr>
            <w:tcW w:w="1381" w:type="dxa"/>
            <w:tcBorders>
              <w:top w:val="single" w:sz="4" w:space="0" w:color="auto"/>
            </w:tcBorders>
            <w:noWrap/>
            <w:hideMark/>
          </w:tcPr>
          <w:p w14:paraId="6915BEE5" w14:textId="77777777" w:rsidR="003A123D" w:rsidRPr="008945A7" w:rsidRDefault="003A123D" w:rsidP="008B2663">
            <w:pPr>
              <w:jc w:val="center"/>
            </w:pPr>
            <w:r w:rsidRPr="008945A7">
              <w:rPr>
                <w:rFonts w:hint="eastAsia"/>
              </w:rPr>
              <w:t>2029年度</w:t>
            </w:r>
          </w:p>
        </w:tc>
      </w:tr>
      <w:tr w:rsidR="003A123D" w:rsidRPr="008945A7" w14:paraId="1967F645" w14:textId="77777777" w:rsidTr="003A123D">
        <w:trPr>
          <w:trHeight w:val="400"/>
          <w:jc w:val="center"/>
        </w:trPr>
        <w:tc>
          <w:tcPr>
            <w:tcW w:w="1589" w:type="dxa"/>
            <w:gridSpan w:val="2"/>
            <w:tcBorders>
              <w:bottom w:val="nil"/>
            </w:tcBorders>
            <w:noWrap/>
            <w:hideMark/>
          </w:tcPr>
          <w:p w14:paraId="4D5DCC68" w14:textId="77777777" w:rsidR="003A123D" w:rsidRPr="008945A7" w:rsidRDefault="003A123D" w:rsidP="008B2663">
            <w:pPr>
              <w:rPr>
                <w:sz w:val="18"/>
                <w:szCs w:val="18"/>
              </w:rPr>
            </w:pPr>
            <w:r w:rsidRPr="008945A7">
              <w:rPr>
                <w:rFonts w:hint="eastAsia"/>
                <w:sz w:val="18"/>
                <w:szCs w:val="18"/>
              </w:rPr>
              <w:t>量の見込み（人）</w:t>
            </w:r>
          </w:p>
        </w:tc>
        <w:tc>
          <w:tcPr>
            <w:tcW w:w="1381" w:type="dxa"/>
            <w:noWrap/>
            <w:hideMark/>
          </w:tcPr>
          <w:p w14:paraId="22777FC9" w14:textId="77777777" w:rsidR="003A123D" w:rsidRPr="008945A7" w:rsidRDefault="003A123D" w:rsidP="008B2663">
            <w:pPr>
              <w:jc w:val="right"/>
            </w:pPr>
            <w:r w:rsidRPr="008945A7">
              <w:rPr>
                <w:rFonts w:hint="eastAsia"/>
              </w:rPr>
              <w:t xml:space="preserve">26,880 </w:t>
            </w:r>
          </w:p>
        </w:tc>
        <w:tc>
          <w:tcPr>
            <w:tcW w:w="1381" w:type="dxa"/>
            <w:noWrap/>
            <w:hideMark/>
          </w:tcPr>
          <w:p w14:paraId="5D6E0FDE" w14:textId="77777777" w:rsidR="003A123D" w:rsidRPr="008945A7" w:rsidRDefault="003A123D" w:rsidP="008B2663">
            <w:pPr>
              <w:jc w:val="right"/>
            </w:pPr>
            <w:r w:rsidRPr="008945A7">
              <w:rPr>
                <w:rFonts w:hint="eastAsia"/>
              </w:rPr>
              <w:t xml:space="preserve">26,630 </w:t>
            </w:r>
          </w:p>
        </w:tc>
        <w:tc>
          <w:tcPr>
            <w:tcW w:w="1381" w:type="dxa"/>
            <w:noWrap/>
            <w:hideMark/>
          </w:tcPr>
          <w:p w14:paraId="6263AD49" w14:textId="77777777" w:rsidR="003A123D" w:rsidRPr="008945A7" w:rsidRDefault="003A123D" w:rsidP="008B2663">
            <w:pPr>
              <w:jc w:val="right"/>
            </w:pPr>
            <w:r w:rsidRPr="008945A7">
              <w:rPr>
                <w:rFonts w:hint="eastAsia"/>
              </w:rPr>
              <w:t xml:space="preserve">26,437 </w:t>
            </w:r>
          </w:p>
        </w:tc>
        <w:tc>
          <w:tcPr>
            <w:tcW w:w="1381" w:type="dxa"/>
            <w:noWrap/>
            <w:hideMark/>
          </w:tcPr>
          <w:p w14:paraId="24FBAA1B" w14:textId="77777777" w:rsidR="003A123D" w:rsidRPr="008945A7" w:rsidRDefault="003A123D" w:rsidP="008B2663">
            <w:pPr>
              <w:jc w:val="right"/>
            </w:pPr>
            <w:r w:rsidRPr="008945A7">
              <w:rPr>
                <w:rFonts w:hint="eastAsia"/>
              </w:rPr>
              <w:t xml:space="preserve">26,334 </w:t>
            </w:r>
          </w:p>
        </w:tc>
        <w:tc>
          <w:tcPr>
            <w:tcW w:w="1381" w:type="dxa"/>
            <w:noWrap/>
            <w:hideMark/>
          </w:tcPr>
          <w:p w14:paraId="65B98674" w14:textId="77777777" w:rsidR="003A123D" w:rsidRPr="008945A7" w:rsidRDefault="003A123D" w:rsidP="008B2663">
            <w:pPr>
              <w:jc w:val="right"/>
            </w:pPr>
            <w:r w:rsidRPr="008945A7">
              <w:rPr>
                <w:rFonts w:hint="eastAsia"/>
              </w:rPr>
              <w:t xml:space="preserve">25,912 </w:t>
            </w:r>
          </w:p>
        </w:tc>
      </w:tr>
      <w:tr w:rsidR="003A123D" w:rsidRPr="008945A7" w14:paraId="6E96EA20" w14:textId="77777777" w:rsidTr="003A123D">
        <w:trPr>
          <w:trHeight w:val="400"/>
          <w:jc w:val="center"/>
        </w:trPr>
        <w:tc>
          <w:tcPr>
            <w:tcW w:w="421" w:type="dxa"/>
            <w:tcBorders>
              <w:top w:val="nil"/>
              <w:bottom w:val="nil"/>
            </w:tcBorders>
            <w:noWrap/>
            <w:hideMark/>
          </w:tcPr>
          <w:p w14:paraId="445F7EA5" w14:textId="77777777" w:rsidR="003A123D" w:rsidRPr="008945A7" w:rsidRDefault="003A123D" w:rsidP="008B2663">
            <w:r w:rsidRPr="008945A7">
              <w:rPr>
                <w:rFonts w:hint="eastAsia"/>
              </w:rPr>
              <w:t xml:space="preserve">　</w:t>
            </w:r>
          </w:p>
        </w:tc>
        <w:tc>
          <w:tcPr>
            <w:tcW w:w="1168" w:type="dxa"/>
            <w:tcBorders>
              <w:top w:val="single" w:sz="4" w:space="0" w:color="auto"/>
            </w:tcBorders>
            <w:noWrap/>
            <w:hideMark/>
          </w:tcPr>
          <w:p w14:paraId="1E8A6805" w14:textId="77777777" w:rsidR="003A123D" w:rsidRPr="008945A7" w:rsidRDefault="003A123D" w:rsidP="008B2663">
            <w:pPr>
              <w:jc w:val="center"/>
            </w:pPr>
            <w:r w:rsidRPr="008945A7">
              <w:rPr>
                <w:rFonts w:hint="eastAsia"/>
              </w:rPr>
              <w:t>１年生</w:t>
            </w:r>
          </w:p>
        </w:tc>
        <w:tc>
          <w:tcPr>
            <w:tcW w:w="1381" w:type="dxa"/>
            <w:noWrap/>
            <w:hideMark/>
          </w:tcPr>
          <w:p w14:paraId="3EC546C2" w14:textId="77777777" w:rsidR="003A123D" w:rsidRPr="008945A7" w:rsidRDefault="003A123D" w:rsidP="008B2663">
            <w:pPr>
              <w:jc w:val="right"/>
            </w:pPr>
            <w:r w:rsidRPr="008945A7">
              <w:rPr>
                <w:rFonts w:hint="eastAsia"/>
              </w:rPr>
              <w:t xml:space="preserve">7,769 </w:t>
            </w:r>
          </w:p>
        </w:tc>
        <w:tc>
          <w:tcPr>
            <w:tcW w:w="1381" w:type="dxa"/>
            <w:noWrap/>
            <w:hideMark/>
          </w:tcPr>
          <w:p w14:paraId="31384A22" w14:textId="77777777" w:rsidR="003A123D" w:rsidRPr="008945A7" w:rsidRDefault="003A123D" w:rsidP="008B2663">
            <w:pPr>
              <w:jc w:val="right"/>
            </w:pPr>
            <w:r w:rsidRPr="008945A7">
              <w:rPr>
                <w:rFonts w:hint="eastAsia"/>
              </w:rPr>
              <w:t xml:space="preserve">7,547 </w:t>
            </w:r>
          </w:p>
        </w:tc>
        <w:tc>
          <w:tcPr>
            <w:tcW w:w="1381" w:type="dxa"/>
            <w:noWrap/>
            <w:hideMark/>
          </w:tcPr>
          <w:p w14:paraId="5780C308" w14:textId="77777777" w:rsidR="003A123D" w:rsidRPr="008945A7" w:rsidRDefault="003A123D" w:rsidP="008B2663">
            <w:pPr>
              <w:jc w:val="right"/>
            </w:pPr>
            <w:r w:rsidRPr="008945A7">
              <w:rPr>
                <w:rFonts w:hint="eastAsia"/>
              </w:rPr>
              <w:t xml:space="preserve">7,609 </w:t>
            </w:r>
          </w:p>
        </w:tc>
        <w:tc>
          <w:tcPr>
            <w:tcW w:w="1381" w:type="dxa"/>
            <w:noWrap/>
            <w:hideMark/>
          </w:tcPr>
          <w:p w14:paraId="01C6EB18" w14:textId="77777777" w:rsidR="003A123D" w:rsidRPr="008945A7" w:rsidRDefault="003A123D" w:rsidP="008B2663">
            <w:pPr>
              <w:jc w:val="right"/>
            </w:pPr>
            <w:r w:rsidRPr="008945A7">
              <w:rPr>
                <w:rFonts w:hint="eastAsia"/>
              </w:rPr>
              <w:t xml:space="preserve">7,647 </w:t>
            </w:r>
          </w:p>
        </w:tc>
        <w:tc>
          <w:tcPr>
            <w:tcW w:w="1381" w:type="dxa"/>
            <w:noWrap/>
            <w:hideMark/>
          </w:tcPr>
          <w:p w14:paraId="47359B62" w14:textId="77777777" w:rsidR="003A123D" w:rsidRPr="008945A7" w:rsidRDefault="003A123D" w:rsidP="008B2663">
            <w:pPr>
              <w:jc w:val="right"/>
            </w:pPr>
            <w:r w:rsidRPr="008945A7">
              <w:rPr>
                <w:rFonts w:hint="eastAsia"/>
              </w:rPr>
              <w:t xml:space="preserve">7,269 </w:t>
            </w:r>
          </w:p>
        </w:tc>
      </w:tr>
      <w:tr w:rsidR="003A123D" w:rsidRPr="008945A7" w14:paraId="00E3071C" w14:textId="77777777" w:rsidTr="003A123D">
        <w:trPr>
          <w:trHeight w:val="400"/>
          <w:jc w:val="center"/>
        </w:trPr>
        <w:tc>
          <w:tcPr>
            <w:tcW w:w="421" w:type="dxa"/>
            <w:tcBorders>
              <w:top w:val="nil"/>
              <w:bottom w:val="nil"/>
            </w:tcBorders>
            <w:noWrap/>
            <w:hideMark/>
          </w:tcPr>
          <w:p w14:paraId="2EA0B135" w14:textId="77777777" w:rsidR="003A123D" w:rsidRPr="008945A7" w:rsidRDefault="003A123D" w:rsidP="008B2663">
            <w:r w:rsidRPr="008945A7">
              <w:rPr>
                <w:rFonts w:hint="eastAsia"/>
              </w:rPr>
              <w:t xml:space="preserve">　</w:t>
            </w:r>
          </w:p>
        </w:tc>
        <w:tc>
          <w:tcPr>
            <w:tcW w:w="1168" w:type="dxa"/>
            <w:noWrap/>
            <w:hideMark/>
          </w:tcPr>
          <w:p w14:paraId="65BB012A" w14:textId="77777777" w:rsidR="003A123D" w:rsidRPr="008945A7" w:rsidRDefault="003A123D" w:rsidP="008B2663">
            <w:pPr>
              <w:jc w:val="center"/>
            </w:pPr>
            <w:r w:rsidRPr="008945A7">
              <w:rPr>
                <w:rFonts w:hint="eastAsia"/>
              </w:rPr>
              <w:t>２年生</w:t>
            </w:r>
          </w:p>
        </w:tc>
        <w:tc>
          <w:tcPr>
            <w:tcW w:w="1381" w:type="dxa"/>
            <w:noWrap/>
            <w:hideMark/>
          </w:tcPr>
          <w:p w14:paraId="522889F7" w14:textId="77777777" w:rsidR="003A123D" w:rsidRPr="008945A7" w:rsidRDefault="003A123D" w:rsidP="008B2663">
            <w:pPr>
              <w:jc w:val="right"/>
            </w:pPr>
            <w:r w:rsidRPr="008945A7">
              <w:rPr>
                <w:rFonts w:hint="eastAsia"/>
              </w:rPr>
              <w:t xml:space="preserve">6,818 </w:t>
            </w:r>
          </w:p>
        </w:tc>
        <w:tc>
          <w:tcPr>
            <w:tcW w:w="1381" w:type="dxa"/>
            <w:noWrap/>
            <w:hideMark/>
          </w:tcPr>
          <w:p w14:paraId="78419D2C" w14:textId="77777777" w:rsidR="003A123D" w:rsidRPr="008945A7" w:rsidRDefault="003A123D" w:rsidP="008B2663">
            <w:pPr>
              <w:jc w:val="right"/>
            </w:pPr>
            <w:r w:rsidRPr="008945A7">
              <w:rPr>
                <w:rFonts w:hint="eastAsia"/>
              </w:rPr>
              <w:t xml:space="preserve">6,782 </w:t>
            </w:r>
          </w:p>
        </w:tc>
        <w:tc>
          <w:tcPr>
            <w:tcW w:w="1381" w:type="dxa"/>
            <w:noWrap/>
            <w:hideMark/>
          </w:tcPr>
          <w:p w14:paraId="08379607" w14:textId="77777777" w:rsidR="003A123D" w:rsidRPr="008945A7" w:rsidRDefault="003A123D" w:rsidP="008B2663">
            <w:pPr>
              <w:jc w:val="right"/>
            </w:pPr>
            <w:r w:rsidRPr="008945A7">
              <w:rPr>
                <w:rFonts w:hint="eastAsia"/>
              </w:rPr>
              <w:t xml:space="preserve">6,602 </w:t>
            </w:r>
          </w:p>
        </w:tc>
        <w:tc>
          <w:tcPr>
            <w:tcW w:w="1381" w:type="dxa"/>
            <w:noWrap/>
            <w:hideMark/>
          </w:tcPr>
          <w:p w14:paraId="57833387" w14:textId="77777777" w:rsidR="003A123D" w:rsidRPr="008945A7" w:rsidRDefault="003A123D" w:rsidP="008B2663">
            <w:pPr>
              <w:jc w:val="right"/>
            </w:pPr>
            <w:r w:rsidRPr="008945A7">
              <w:rPr>
                <w:rFonts w:hint="eastAsia"/>
              </w:rPr>
              <w:t xml:space="preserve">6,625 </w:t>
            </w:r>
          </w:p>
        </w:tc>
        <w:tc>
          <w:tcPr>
            <w:tcW w:w="1381" w:type="dxa"/>
            <w:noWrap/>
            <w:hideMark/>
          </w:tcPr>
          <w:p w14:paraId="5F5CA998" w14:textId="77777777" w:rsidR="003A123D" w:rsidRPr="008945A7" w:rsidRDefault="003A123D" w:rsidP="008B2663">
            <w:pPr>
              <w:jc w:val="right"/>
            </w:pPr>
            <w:r w:rsidRPr="008945A7">
              <w:rPr>
                <w:rFonts w:hint="eastAsia"/>
              </w:rPr>
              <w:t xml:space="preserve">6,656 </w:t>
            </w:r>
          </w:p>
        </w:tc>
      </w:tr>
      <w:tr w:rsidR="003A123D" w:rsidRPr="008945A7" w14:paraId="37DB5700" w14:textId="77777777" w:rsidTr="003A123D">
        <w:trPr>
          <w:trHeight w:val="400"/>
          <w:jc w:val="center"/>
        </w:trPr>
        <w:tc>
          <w:tcPr>
            <w:tcW w:w="421" w:type="dxa"/>
            <w:tcBorders>
              <w:top w:val="nil"/>
              <w:bottom w:val="nil"/>
            </w:tcBorders>
            <w:noWrap/>
            <w:hideMark/>
          </w:tcPr>
          <w:p w14:paraId="20947D50" w14:textId="77777777" w:rsidR="003A123D" w:rsidRPr="008945A7" w:rsidRDefault="003A123D" w:rsidP="008B2663">
            <w:r w:rsidRPr="008945A7">
              <w:rPr>
                <w:rFonts w:hint="eastAsia"/>
              </w:rPr>
              <w:t xml:space="preserve">　</w:t>
            </w:r>
          </w:p>
        </w:tc>
        <w:tc>
          <w:tcPr>
            <w:tcW w:w="1168" w:type="dxa"/>
            <w:noWrap/>
            <w:hideMark/>
          </w:tcPr>
          <w:p w14:paraId="7B982C1E" w14:textId="77777777" w:rsidR="003A123D" w:rsidRPr="008945A7" w:rsidRDefault="003A123D" w:rsidP="008B2663">
            <w:pPr>
              <w:jc w:val="center"/>
            </w:pPr>
            <w:r w:rsidRPr="008945A7">
              <w:rPr>
                <w:rFonts w:hint="eastAsia"/>
              </w:rPr>
              <w:t>３年生</w:t>
            </w:r>
          </w:p>
        </w:tc>
        <w:tc>
          <w:tcPr>
            <w:tcW w:w="1381" w:type="dxa"/>
            <w:noWrap/>
            <w:hideMark/>
          </w:tcPr>
          <w:p w14:paraId="17E1803C" w14:textId="77777777" w:rsidR="003A123D" w:rsidRPr="008945A7" w:rsidRDefault="003A123D" w:rsidP="008B2663">
            <w:pPr>
              <w:jc w:val="right"/>
            </w:pPr>
            <w:r w:rsidRPr="008945A7">
              <w:rPr>
                <w:rFonts w:hint="eastAsia"/>
              </w:rPr>
              <w:t xml:space="preserve">5,565 </w:t>
            </w:r>
          </w:p>
        </w:tc>
        <w:tc>
          <w:tcPr>
            <w:tcW w:w="1381" w:type="dxa"/>
            <w:noWrap/>
            <w:hideMark/>
          </w:tcPr>
          <w:p w14:paraId="41014D4C" w14:textId="77777777" w:rsidR="003A123D" w:rsidRPr="008945A7" w:rsidRDefault="003A123D" w:rsidP="008B2663">
            <w:pPr>
              <w:jc w:val="right"/>
            </w:pPr>
            <w:r w:rsidRPr="008945A7">
              <w:rPr>
                <w:rFonts w:hint="eastAsia"/>
              </w:rPr>
              <w:t xml:space="preserve">5,475 </w:t>
            </w:r>
          </w:p>
        </w:tc>
        <w:tc>
          <w:tcPr>
            <w:tcW w:w="1381" w:type="dxa"/>
            <w:noWrap/>
            <w:hideMark/>
          </w:tcPr>
          <w:p w14:paraId="69FF2BBB" w14:textId="77777777" w:rsidR="003A123D" w:rsidRPr="008945A7" w:rsidRDefault="003A123D" w:rsidP="008B2663">
            <w:pPr>
              <w:jc w:val="right"/>
            </w:pPr>
            <w:r w:rsidRPr="008945A7">
              <w:rPr>
                <w:rFonts w:hint="eastAsia"/>
              </w:rPr>
              <w:t xml:space="preserve">5,434 </w:t>
            </w:r>
          </w:p>
        </w:tc>
        <w:tc>
          <w:tcPr>
            <w:tcW w:w="1381" w:type="dxa"/>
            <w:noWrap/>
            <w:hideMark/>
          </w:tcPr>
          <w:p w14:paraId="7D3D9DF0" w14:textId="77777777" w:rsidR="003A123D" w:rsidRPr="008945A7" w:rsidRDefault="003A123D" w:rsidP="008B2663">
            <w:pPr>
              <w:jc w:val="right"/>
            </w:pPr>
            <w:r w:rsidRPr="008945A7">
              <w:rPr>
                <w:rFonts w:hint="eastAsia"/>
              </w:rPr>
              <w:t xml:space="preserve">5,300 </w:t>
            </w:r>
          </w:p>
        </w:tc>
        <w:tc>
          <w:tcPr>
            <w:tcW w:w="1381" w:type="dxa"/>
            <w:noWrap/>
            <w:hideMark/>
          </w:tcPr>
          <w:p w14:paraId="3FE10DCD" w14:textId="77777777" w:rsidR="003A123D" w:rsidRPr="008945A7" w:rsidRDefault="003A123D" w:rsidP="008B2663">
            <w:pPr>
              <w:jc w:val="right"/>
            </w:pPr>
            <w:r w:rsidRPr="008945A7">
              <w:rPr>
                <w:rFonts w:hint="eastAsia"/>
              </w:rPr>
              <w:t xml:space="preserve">5,389 </w:t>
            </w:r>
          </w:p>
        </w:tc>
      </w:tr>
      <w:tr w:rsidR="003A123D" w:rsidRPr="008945A7" w14:paraId="1652ED1B" w14:textId="77777777" w:rsidTr="003A123D">
        <w:trPr>
          <w:trHeight w:val="400"/>
          <w:jc w:val="center"/>
        </w:trPr>
        <w:tc>
          <w:tcPr>
            <w:tcW w:w="421" w:type="dxa"/>
            <w:tcBorders>
              <w:top w:val="nil"/>
              <w:bottom w:val="nil"/>
            </w:tcBorders>
            <w:noWrap/>
            <w:hideMark/>
          </w:tcPr>
          <w:p w14:paraId="74A5798E" w14:textId="77777777" w:rsidR="003A123D" w:rsidRPr="008945A7" w:rsidRDefault="003A123D" w:rsidP="008B2663">
            <w:r w:rsidRPr="008945A7">
              <w:rPr>
                <w:rFonts w:hint="eastAsia"/>
              </w:rPr>
              <w:t xml:space="preserve">　</w:t>
            </w:r>
          </w:p>
        </w:tc>
        <w:tc>
          <w:tcPr>
            <w:tcW w:w="1168" w:type="dxa"/>
            <w:noWrap/>
            <w:hideMark/>
          </w:tcPr>
          <w:p w14:paraId="0B3545A2" w14:textId="77777777" w:rsidR="003A123D" w:rsidRPr="008945A7" w:rsidRDefault="003A123D" w:rsidP="008B2663">
            <w:pPr>
              <w:jc w:val="center"/>
            </w:pPr>
            <w:r w:rsidRPr="008945A7">
              <w:rPr>
                <w:rFonts w:hint="eastAsia"/>
              </w:rPr>
              <w:t>４年生</w:t>
            </w:r>
          </w:p>
        </w:tc>
        <w:tc>
          <w:tcPr>
            <w:tcW w:w="1381" w:type="dxa"/>
            <w:noWrap/>
            <w:hideMark/>
          </w:tcPr>
          <w:p w14:paraId="15BD13DF" w14:textId="77777777" w:rsidR="003A123D" w:rsidRPr="008945A7" w:rsidRDefault="003A123D" w:rsidP="008B2663">
            <w:pPr>
              <w:jc w:val="right"/>
            </w:pPr>
            <w:r w:rsidRPr="008945A7">
              <w:rPr>
                <w:rFonts w:hint="eastAsia"/>
              </w:rPr>
              <w:t xml:space="preserve">3,454 </w:t>
            </w:r>
          </w:p>
        </w:tc>
        <w:tc>
          <w:tcPr>
            <w:tcW w:w="1381" w:type="dxa"/>
            <w:noWrap/>
            <w:hideMark/>
          </w:tcPr>
          <w:p w14:paraId="11B01873" w14:textId="77777777" w:rsidR="003A123D" w:rsidRPr="008945A7" w:rsidRDefault="003A123D" w:rsidP="008B2663">
            <w:pPr>
              <w:jc w:val="right"/>
            </w:pPr>
            <w:r w:rsidRPr="008945A7">
              <w:rPr>
                <w:rFonts w:hint="eastAsia"/>
              </w:rPr>
              <w:t xml:space="preserve">3,565 </w:t>
            </w:r>
          </w:p>
        </w:tc>
        <w:tc>
          <w:tcPr>
            <w:tcW w:w="1381" w:type="dxa"/>
            <w:noWrap/>
            <w:hideMark/>
          </w:tcPr>
          <w:p w14:paraId="2BA69D5D" w14:textId="77777777" w:rsidR="003A123D" w:rsidRPr="008945A7" w:rsidRDefault="003A123D" w:rsidP="008B2663">
            <w:pPr>
              <w:jc w:val="right"/>
            </w:pPr>
            <w:r w:rsidRPr="008945A7">
              <w:rPr>
                <w:rFonts w:hint="eastAsia"/>
              </w:rPr>
              <w:t xml:space="preserve">3,464 </w:t>
            </w:r>
          </w:p>
        </w:tc>
        <w:tc>
          <w:tcPr>
            <w:tcW w:w="1381" w:type="dxa"/>
            <w:noWrap/>
            <w:hideMark/>
          </w:tcPr>
          <w:p w14:paraId="31EFCB5B" w14:textId="77777777" w:rsidR="003A123D" w:rsidRPr="008945A7" w:rsidRDefault="003A123D" w:rsidP="008B2663">
            <w:pPr>
              <w:jc w:val="right"/>
            </w:pPr>
            <w:r w:rsidRPr="008945A7">
              <w:rPr>
                <w:rFonts w:hint="eastAsia"/>
              </w:rPr>
              <w:t xml:space="preserve">3,448 </w:t>
            </w:r>
          </w:p>
        </w:tc>
        <w:tc>
          <w:tcPr>
            <w:tcW w:w="1381" w:type="dxa"/>
            <w:noWrap/>
            <w:hideMark/>
          </w:tcPr>
          <w:p w14:paraId="57594257" w14:textId="77777777" w:rsidR="003A123D" w:rsidRPr="008945A7" w:rsidRDefault="003A123D" w:rsidP="008B2663">
            <w:pPr>
              <w:jc w:val="right"/>
            </w:pPr>
            <w:r w:rsidRPr="008945A7">
              <w:rPr>
                <w:rFonts w:hint="eastAsia"/>
              </w:rPr>
              <w:t xml:space="preserve">3,360 </w:t>
            </w:r>
          </w:p>
        </w:tc>
      </w:tr>
      <w:tr w:rsidR="003A123D" w:rsidRPr="008945A7" w14:paraId="117F949C" w14:textId="77777777" w:rsidTr="003A123D">
        <w:trPr>
          <w:trHeight w:val="400"/>
          <w:jc w:val="center"/>
        </w:trPr>
        <w:tc>
          <w:tcPr>
            <w:tcW w:w="421" w:type="dxa"/>
            <w:tcBorders>
              <w:top w:val="nil"/>
              <w:bottom w:val="nil"/>
            </w:tcBorders>
            <w:noWrap/>
            <w:hideMark/>
          </w:tcPr>
          <w:p w14:paraId="065EF510" w14:textId="77777777" w:rsidR="003A123D" w:rsidRPr="008945A7" w:rsidRDefault="003A123D" w:rsidP="008B2663">
            <w:r w:rsidRPr="008945A7">
              <w:rPr>
                <w:rFonts w:hint="eastAsia"/>
              </w:rPr>
              <w:t xml:space="preserve">　</w:t>
            </w:r>
          </w:p>
        </w:tc>
        <w:tc>
          <w:tcPr>
            <w:tcW w:w="1168" w:type="dxa"/>
            <w:noWrap/>
            <w:hideMark/>
          </w:tcPr>
          <w:p w14:paraId="03EC0889" w14:textId="77777777" w:rsidR="003A123D" w:rsidRPr="008945A7" w:rsidRDefault="003A123D" w:rsidP="008B2663">
            <w:pPr>
              <w:jc w:val="center"/>
            </w:pPr>
            <w:r w:rsidRPr="008945A7">
              <w:rPr>
                <w:rFonts w:hint="eastAsia"/>
              </w:rPr>
              <w:t>５年生</w:t>
            </w:r>
          </w:p>
        </w:tc>
        <w:tc>
          <w:tcPr>
            <w:tcW w:w="1381" w:type="dxa"/>
            <w:noWrap/>
            <w:hideMark/>
          </w:tcPr>
          <w:p w14:paraId="11101935" w14:textId="77777777" w:rsidR="003A123D" w:rsidRPr="008945A7" w:rsidRDefault="003A123D" w:rsidP="008B2663">
            <w:pPr>
              <w:jc w:val="right"/>
            </w:pPr>
            <w:r w:rsidRPr="008945A7">
              <w:rPr>
                <w:rFonts w:hint="eastAsia"/>
              </w:rPr>
              <w:t xml:space="preserve">2,043 </w:t>
            </w:r>
          </w:p>
        </w:tc>
        <w:tc>
          <w:tcPr>
            <w:tcW w:w="1381" w:type="dxa"/>
            <w:noWrap/>
            <w:hideMark/>
          </w:tcPr>
          <w:p w14:paraId="31A3CAE4" w14:textId="77777777" w:rsidR="003A123D" w:rsidRPr="008945A7" w:rsidRDefault="003A123D" w:rsidP="008B2663">
            <w:pPr>
              <w:jc w:val="right"/>
            </w:pPr>
            <w:r w:rsidRPr="008945A7">
              <w:rPr>
                <w:rFonts w:hint="eastAsia"/>
              </w:rPr>
              <w:t xml:space="preserve">2,039 </w:t>
            </w:r>
          </w:p>
        </w:tc>
        <w:tc>
          <w:tcPr>
            <w:tcW w:w="1381" w:type="dxa"/>
            <w:noWrap/>
            <w:hideMark/>
          </w:tcPr>
          <w:p w14:paraId="73AB4EFD" w14:textId="77777777" w:rsidR="003A123D" w:rsidRPr="008945A7" w:rsidRDefault="003A123D" w:rsidP="008B2663">
            <w:pPr>
              <w:jc w:val="right"/>
            </w:pPr>
            <w:r w:rsidRPr="008945A7">
              <w:rPr>
                <w:rFonts w:hint="eastAsia"/>
              </w:rPr>
              <w:t xml:space="preserve">2,110 </w:t>
            </w:r>
          </w:p>
        </w:tc>
        <w:tc>
          <w:tcPr>
            <w:tcW w:w="1381" w:type="dxa"/>
            <w:noWrap/>
            <w:hideMark/>
          </w:tcPr>
          <w:p w14:paraId="0E0228AA" w14:textId="77777777" w:rsidR="003A123D" w:rsidRPr="008945A7" w:rsidRDefault="003A123D" w:rsidP="008B2663">
            <w:pPr>
              <w:jc w:val="right"/>
            </w:pPr>
            <w:r w:rsidRPr="008945A7">
              <w:rPr>
                <w:rFonts w:hint="eastAsia"/>
              </w:rPr>
              <w:t xml:space="preserve">2,032 </w:t>
            </w:r>
          </w:p>
        </w:tc>
        <w:tc>
          <w:tcPr>
            <w:tcW w:w="1381" w:type="dxa"/>
            <w:noWrap/>
            <w:hideMark/>
          </w:tcPr>
          <w:p w14:paraId="03DEB2D7" w14:textId="77777777" w:rsidR="003A123D" w:rsidRPr="008945A7" w:rsidRDefault="003A123D" w:rsidP="008B2663">
            <w:pPr>
              <w:jc w:val="right"/>
            </w:pPr>
            <w:r w:rsidRPr="008945A7">
              <w:rPr>
                <w:rFonts w:hint="eastAsia"/>
              </w:rPr>
              <w:t xml:space="preserve">2,021 </w:t>
            </w:r>
          </w:p>
        </w:tc>
      </w:tr>
      <w:tr w:rsidR="003A123D" w:rsidRPr="008945A7" w14:paraId="6B2B842A" w14:textId="77777777" w:rsidTr="003A123D">
        <w:trPr>
          <w:trHeight w:val="400"/>
          <w:jc w:val="center"/>
        </w:trPr>
        <w:tc>
          <w:tcPr>
            <w:tcW w:w="421" w:type="dxa"/>
            <w:tcBorders>
              <w:top w:val="nil"/>
            </w:tcBorders>
            <w:noWrap/>
            <w:hideMark/>
          </w:tcPr>
          <w:p w14:paraId="6674E87B" w14:textId="77777777" w:rsidR="003A123D" w:rsidRPr="008945A7" w:rsidRDefault="003A123D" w:rsidP="008B2663">
            <w:r w:rsidRPr="008945A7">
              <w:rPr>
                <w:rFonts w:hint="eastAsia"/>
              </w:rPr>
              <w:t xml:space="preserve">　</w:t>
            </w:r>
          </w:p>
        </w:tc>
        <w:tc>
          <w:tcPr>
            <w:tcW w:w="1168" w:type="dxa"/>
            <w:noWrap/>
            <w:hideMark/>
          </w:tcPr>
          <w:p w14:paraId="2E079F49" w14:textId="77777777" w:rsidR="003A123D" w:rsidRPr="008945A7" w:rsidRDefault="003A123D" w:rsidP="008B2663">
            <w:pPr>
              <w:jc w:val="center"/>
            </w:pPr>
            <w:r w:rsidRPr="008945A7">
              <w:rPr>
                <w:rFonts w:hint="eastAsia"/>
              </w:rPr>
              <w:t>６年生</w:t>
            </w:r>
          </w:p>
        </w:tc>
        <w:tc>
          <w:tcPr>
            <w:tcW w:w="1381" w:type="dxa"/>
            <w:noWrap/>
            <w:hideMark/>
          </w:tcPr>
          <w:p w14:paraId="75767CDF" w14:textId="77777777" w:rsidR="003A123D" w:rsidRPr="008945A7" w:rsidRDefault="003A123D" w:rsidP="008B2663">
            <w:pPr>
              <w:jc w:val="right"/>
            </w:pPr>
            <w:r w:rsidRPr="008945A7">
              <w:rPr>
                <w:rFonts w:hint="eastAsia"/>
              </w:rPr>
              <w:t xml:space="preserve">1,231 </w:t>
            </w:r>
          </w:p>
        </w:tc>
        <w:tc>
          <w:tcPr>
            <w:tcW w:w="1381" w:type="dxa"/>
            <w:noWrap/>
            <w:hideMark/>
          </w:tcPr>
          <w:p w14:paraId="5DA1708B" w14:textId="77777777" w:rsidR="003A123D" w:rsidRPr="008945A7" w:rsidRDefault="003A123D" w:rsidP="008B2663">
            <w:pPr>
              <w:jc w:val="right"/>
            </w:pPr>
            <w:r w:rsidRPr="008945A7">
              <w:rPr>
                <w:rFonts w:hint="eastAsia"/>
              </w:rPr>
              <w:t xml:space="preserve">1,222 </w:t>
            </w:r>
          </w:p>
        </w:tc>
        <w:tc>
          <w:tcPr>
            <w:tcW w:w="1381" w:type="dxa"/>
            <w:noWrap/>
            <w:hideMark/>
          </w:tcPr>
          <w:p w14:paraId="15677651" w14:textId="77777777" w:rsidR="003A123D" w:rsidRPr="008945A7" w:rsidRDefault="003A123D" w:rsidP="008B2663">
            <w:pPr>
              <w:jc w:val="right"/>
            </w:pPr>
            <w:r w:rsidRPr="008945A7">
              <w:rPr>
                <w:rFonts w:hint="eastAsia"/>
              </w:rPr>
              <w:t xml:space="preserve">1,218 </w:t>
            </w:r>
          </w:p>
        </w:tc>
        <w:tc>
          <w:tcPr>
            <w:tcW w:w="1381" w:type="dxa"/>
            <w:noWrap/>
            <w:hideMark/>
          </w:tcPr>
          <w:p w14:paraId="3D32B188" w14:textId="77777777" w:rsidR="003A123D" w:rsidRPr="008945A7" w:rsidRDefault="003A123D" w:rsidP="008B2663">
            <w:pPr>
              <w:jc w:val="right"/>
            </w:pPr>
            <w:r w:rsidRPr="008945A7">
              <w:rPr>
                <w:rFonts w:hint="eastAsia"/>
              </w:rPr>
              <w:t xml:space="preserve">1,282 </w:t>
            </w:r>
          </w:p>
        </w:tc>
        <w:tc>
          <w:tcPr>
            <w:tcW w:w="1381" w:type="dxa"/>
            <w:noWrap/>
            <w:hideMark/>
          </w:tcPr>
          <w:p w14:paraId="5CD17968" w14:textId="77777777" w:rsidR="003A123D" w:rsidRPr="008945A7" w:rsidRDefault="003A123D" w:rsidP="008B2663">
            <w:pPr>
              <w:jc w:val="right"/>
            </w:pPr>
            <w:r w:rsidRPr="008945A7">
              <w:rPr>
                <w:rFonts w:hint="eastAsia"/>
              </w:rPr>
              <w:t xml:space="preserve">1,217 </w:t>
            </w:r>
          </w:p>
        </w:tc>
      </w:tr>
      <w:tr w:rsidR="003A123D" w:rsidRPr="008945A7" w14:paraId="0EDAFA5B" w14:textId="77777777" w:rsidTr="003A123D">
        <w:trPr>
          <w:trHeight w:val="400"/>
          <w:jc w:val="center"/>
        </w:trPr>
        <w:tc>
          <w:tcPr>
            <w:tcW w:w="1589" w:type="dxa"/>
            <w:gridSpan w:val="2"/>
            <w:noWrap/>
            <w:hideMark/>
          </w:tcPr>
          <w:p w14:paraId="7F7A22FC" w14:textId="77777777" w:rsidR="003A123D" w:rsidRPr="008945A7" w:rsidRDefault="003A123D" w:rsidP="008B2663">
            <w:r w:rsidRPr="008945A7">
              <w:rPr>
                <w:rFonts w:hint="eastAsia"/>
              </w:rPr>
              <w:t>確保方策（人）</w:t>
            </w:r>
          </w:p>
        </w:tc>
        <w:tc>
          <w:tcPr>
            <w:tcW w:w="1381" w:type="dxa"/>
            <w:noWrap/>
            <w:hideMark/>
          </w:tcPr>
          <w:p w14:paraId="0B9D14C3" w14:textId="77777777" w:rsidR="003A123D" w:rsidRPr="008945A7" w:rsidRDefault="003A123D" w:rsidP="008B2663">
            <w:pPr>
              <w:jc w:val="right"/>
            </w:pPr>
            <w:r w:rsidRPr="008945A7">
              <w:rPr>
                <w:rFonts w:hint="eastAsia"/>
              </w:rPr>
              <w:t xml:space="preserve">27,794 </w:t>
            </w:r>
          </w:p>
        </w:tc>
        <w:tc>
          <w:tcPr>
            <w:tcW w:w="1381" w:type="dxa"/>
            <w:noWrap/>
            <w:hideMark/>
          </w:tcPr>
          <w:p w14:paraId="24323005" w14:textId="77777777" w:rsidR="003A123D" w:rsidRPr="008945A7" w:rsidRDefault="003A123D" w:rsidP="008B2663">
            <w:pPr>
              <w:jc w:val="right"/>
            </w:pPr>
            <w:r w:rsidRPr="008945A7">
              <w:rPr>
                <w:rFonts w:hint="eastAsia"/>
              </w:rPr>
              <w:t xml:space="preserve">27,855 </w:t>
            </w:r>
          </w:p>
        </w:tc>
        <w:tc>
          <w:tcPr>
            <w:tcW w:w="1381" w:type="dxa"/>
            <w:noWrap/>
            <w:hideMark/>
          </w:tcPr>
          <w:p w14:paraId="3468E59E" w14:textId="77777777" w:rsidR="003A123D" w:rsidRPr="008945A7" w:rsidRDefault="003A123D" w:rsidP="008B2663">
            <w:pPr>
              <w:jc w:val="right"/>
            </w:pPr>
            <w:r w:rsidRPr="008945A7">
              <w:rPr>
                <w:rFonts w:hint="eastAsia"/>
              </w:rPr>
              <w:t xml:space="preserve">27,823 </w:t>
            </w:r>
          </w:p>
        </w:tc>
        <w:tc>
          <w:tcPr>
            <w:tcW w:w="1381" w:type="dxa"/>
            <w:noWrap/>
            <w:hideMark/>
          </w:tcPr>
          <w:p w14:paraId="373DA1E9" w14:textId="77777777" w:rsidR="003A123D" w:rsidRPr="008945A7" w:rsidRDefault="003A123D" w:rsidP="008B2663">
            <w:pPr>
              <w:jc w:val="right"/>
            </w:pPr>
            <w:r w:rsidRPr="008945A7">
              <w:rPr>
                <w:rFonts w:hint="eastAsia"/>
              </w:rPr>
              <w:t xml:space="preserve">27,870 </w:t>
            </w:r>
          </w:p>
        </w:tc>
        <w:tc>
          <w:tcPr>
            <w:tcW w:w="1381" w:type="dxa"/>
            <w:noWrap/>
            <w:hideMark/>
          </w:tcPr>
          <w:p w14:paraId="5279345F" w14:textId="77777777" w:rsidR="003A123D" w:rsidRPr="008945A7" w:rsidRDefault="003A123D" w:rsidP="008B2663">
            <w:pPr>
              <w:jc w:val="right"/>
            </w:pPr>
            <w:r w:rsidRPr="008945A7">
              <w:rPr>
                <w:rFonts w:hint="eastAsia"/>
              </w:rPr>
              <w:t xml:space="preserve">27,736 </w:t>
            </w:r>
          </w:p>
        </w:tc>
      </w:tr>
      <w:tr w:rsidR="003A123D" w:rsidRPr="008945A7" w14:paraId="30ACAB0A" w14:textId="77777777" w:rsidTr="003A123D">
        <w:trPr>
          <w:trHeight w:val="400"/>
          <w:jc w:val="center"/>
        </w:trPr>
        <w:tc>
          <w:tcPr>
            <w:tcW w:w="1589" w:type="dxa"/>
            <w:gridSpan w:val="2"/>
            <w:noWrap/>
            <w:hideMark/>
          </w:tcPr>
          <w:p w14:paraId="01C3205F" w14:textId="77777777" w:rsidR="003A123D" w:rsidRPr="008945A7" w:rsidRDefault="003A123D" w:rsidP="008B2663">
            <w:r w:rsidRPr="008945A7">
              <w:rPr>
                <w:rFonts w:hint="eastAsia"/>
              </w:rPr>
              <w:t>施設数（か所）</w:t>
            </w:r>
          </w:p>
        </w:tc>
        <w:tc>
          <w:tcPr>
            <w:tcW w:w="1381" w:type="dxa"/>
            <w:noWrap/>
            <w:hideMark/>
          </w:tcPr>
          <w:p w14:paraId="35BD8F8A" w14:textId="77777777" w:rsidR="003A123D" w:rsidRPr="008945A7" w:rsidRDefault="003A123D" w:rsidP="008B2663">
            <w:pPr>
              <w:jc w:val="right"/>
            </w:pPr>
            <w:r w:rsidRPr="008945A7">
              <w:rPr>
                <w:rFonts w:hint="eastAsia"/>
              </w:rPr>
              <w:t xml:space="preserve">678 </w:t>
            </w:r>
          </w:p>
        </w:tc>
        <w:tc>
          <w:tcPr>
            <w:tcW w:w="1381" w:type="dxa"/>
            <w:noWrap/>
            <w:hideMark/>
          </w:tcPr>
          <w:p w14:paraId="44386F5C" w14:textId="77777777" w:rsidR="003A123D" w:rsidRPr="008945A7" w:rsidRDefault="003A123D" w:rsidP="008B2663">
            <w:pPr>
              <w:jc w:val="right"/>
            </w:pPr>
            <w:r w:rsidRPr="008945A7">
              <w:rPr>
                <w:rFonts w:hint="eastAsia"/>
              </w:rPr>
              <w:t xml:space="preserve">688 </w:t>
            </w:r>
          </w:p>
        </w:tc>
        <w:tc>
          <w:tcPr>
            <w:tcW w:w="1381" w:type="dxa"/>
            <w:noWrap/>
            <w:hideMark/>
          </w:tcPr>
          <w:p w14:paraId="4414FF2D" w14:textId="77777777" w:rsidR="003A123D" w:rsidRPr="008945A7" w:rsidRDefault="003A123D" w:rsidP="008B2663">
            <w:pPr>
              <w:jc w:val="right"/>
            </w:pPr>
            <w:r w:rsidRPr="008945A7">
              <w:rPr>
                <w:rFonts w:hint="eastAsia"/>
              </w:rPr>
              <w:t xml:space="preserve">697 </w:t>
            </w:r>
          </w:p>
        </w:tc>
        <w:tc>
          <w:tcPr>
            <w:tcW w:w="1381" w:type="dxa"/>
            <w:noWrap/>
            <w:hideMark/>
          </w:tcPr>
          <w:p w14:paraId="748E4A9E" w14:textId="77777777" w:rsidR="003A123D" w:rsidRPr="008945A7" w:rsidRDefault="003A123D" w:rsidP="008B2663">
            <w:pPr>
              <w:jc w:val="right"/>
            </w:pPr>
            <w:r w:rsidRPr="008945A7">
              <w:rPr>
                <w:rFonts w:hint="eastAsia"/>
              </w:rPr>
              <w:t xml:space="preserve">703 </w:t>
            </w:r>
          </w:p>
        </w:tc>
        <w:tc>
          <w:tcPr>
            <w:tcW w:w="1381" w:type="dxa"/>
            <w:noWrap/>
            <w:hideMark/>
          </w:tcPr>
          <w:p w14:paraId="11D19779" w14:textId="77777777" w:rsidR="003A123D" w:rsidRPr="008945A7" w:rsidRDefault="003A123D" w:rsidP="008B2663">
            <w:pPr>
              <w:jc w:val="right"/>
            </w:pPr>
            <w:r w:rsidRPr="008945A7">
              <w:rPr>
                <w:rFonts w:hint="eastAsia"/>
              </w:rPr>
              <w:t xml:space="preserve">704 </w:t>
            </w:r>
          </w:p>
        </w:tc>
      </w:tr>
    </w:tbl>
    <w:p w14:paraId="0503E93E" w14:textId="77777777" w:rsidR="00CE6C81" w:rsidRPr="008945A7" w:rsidRDefault="00CE6C81" w:rsidP="00CE6C81">
      <w:pPr>
        <w:pStyle w:val="4"/>
        <w:numPr>
          <w:ilvl w:val="0"/>
          <w:numId w:val="0"/>
        </w:numPr>
        <w:ind w:leftChars="200" w:left="1020" w:hangingChars="287" w:hanging="601"/>
      </w:pPr>
      <w:r w:rsidRPr="008945A7">
        <w:rPr>
          <w:rFonts w:hint="eastAsia"/>
        </w:rPr>
        <w:t>②　待機児童解消に向けた具体的な方策</w:t>
      </w:r>
    </w:p>
    <w:p w14:paraId="5A4CF5FF" w14:textId="0FE1734B" w:rsidR="00857465" w:rsidRPr="008945A7" w:rsidRDefault="00416E0D" w:rsidP="00857465">
      <w:pPr>
        <w:ind w:firstLineChars="300" w:firstLine="628"/>
      </w:pPr>
      <w:r w:rsidRPr="008945A7">
        <w:rPr>
          <w:rFonts w:hint="eastAsia"/>
        </w:rPr>
        <w:t>・放課後児童クラブの施設整備については，実施主体である市町村に対して，国の補助制度を活用し，</w:t>
      </w:r>
      <w:r w:rsidR="00857465" w:rsidRPr="008945A7">
        <w:rPr>
          <w:rFonts w:hint="eastAsia"/>
        </w:rPr>
        <w:t xml:space="preserve"> </w:t>
      </w:r>
    </w:p>
    <w:p w14:paraId="7D12D7D4" w14:textId="760288F4" w:rsidR="00416E0D" w:rsidRPr="008945A7" w:rsidRDefault="00416E0D" w:rsidP="00857465">
      <w:pPr>
        <w:ind w:firstLineChars="400" w:firstLine="838"/>
      </w:pPr>
      <w:r w:rsidRPr="008945A7">
        <w:rPr>
          <w:rFonts w:hint="eastAsia"/>
        </w:rPr>
        <w:t>放課後児童クラブの新設・改築や学校の空き教室・既存の保育所等の空き施設での開所を支援し，</w:t>
      </w:r>
    </w:p>
    <w:p w14:paraId="56EEEB28" w14:textId="77777777" w:rsidR="00416E0D" w:rsidRPr="008945A7" w:rsidRDefault="00416E0D" w:rsidP="00857465">
      <w:pPr>
        <w:ind w:firstLineChars="400" w:firstLine="838"/>
      </w:pPr>
      <w:r w:rsidRPr="008945A7">
        <w:rPr>
          <w:rFonts w:hint="eastAsia"/>
        </w:rPr>
        <w:t>放課後児童の受け皿整備に努めます。</w:t>
      </w:r>
    </w:p>
    <w:p w14:paraId="26C04336" w14:textId="7B61DCCE" w:rsidR="00416E0D" w:rsidRPr="008945A7" w:rsidRDefault="00416E0D" w:rsidP="00857465">
      <w:pPr>
        <w:ind w:firstLineChars="300" w:firstLine="628"/>
      </w:pPr>
      <w:r w:rsidRPr="008945A7">
        <w:rPr>
          <w:rFonts w:hint="eastAsia"/>
        </w:rPr>
        <w:t>・市町村における受け皿整備に当たっては，放課後児童対策の総合的な在り方を検討するための「推</w:t>
      </w:r>
    </w:p>
    <w:p w14:paraId="38DF34C0" w14:textId="77777777" w:rsidR="00416E0D" w:rsidRPr="008945A7" w:rsidRDefault="00416E0D" w:rsidP="00857465">
      <w:pPr>
        <w:ind w:firstLineChars="400" w:firstLine="838"/>
      </w:pPr>
      <w:r w:rsidRPr="008945A7">
        <w:rPr>
          <w:rFonts w:hint="eastAsia"/>
        </w:rPr>
        <w:t>進委員会」を開催し，市町村の教育委員会と福祉部局が連携を深め，学校の教職員や放課後児童ク</w:t>
      </w:r>
    </w:p>
    <w:p w14:paraId="65F78430" w14:textId="77777777" w:rsidR="00416E0D" w:rsidRPr="008945A7" w:rsidRDefault="00416E0D" w:rsidP="00857465">
      <w:pPr>
        <w:ind w:firstLineChars="400" w:firstLine="838"/>
      </w:pPr>
      <w:r w:rsidRPr="008945A7">
        <w:rPr>
          <w:rFonts w:hint="eastAsia"/>
        </w:rPr>
        <w:t>ラブ等の関係者との間で共通理解や情報共有を図るとともに，学校施設の使用計画や活用状況等に</w:t>
      </w:r>
    </w:p>
    <w:p w14:paraId="6397087E" w14:textId="77777777" w:rsidR="00416E0D" w:rsidRPr="008945A7" w:rsidRDefault="00416E0D" w:rsidP="00857465">
      <w:pPr>
        <w:ind w:firstLineChars="400" w:firstLine="838"/>
      </w:pPr>
      <w:r w:rsidRPr="008945A7">
        <w:rPr>
          <w:rFonts w:hint="eastAsia"/>
        </w:rPr>
        <w:t>ついて，十分に協議を行い，教育委員会と福祉部局が連携して受け皿確保に向けた取組が推進でき</w:t>
      </w:r>
    </w:p>
    <w:p w14:paraId="16E13749" w14:textId="342DA88F" w:rsidR="00CE6C81" w:rsidRPr="008945A7" w:rsidRDefault="00416E0D" w:rsidP="00857465">
      <w:pPr>
        <w:ind w:firstLineChars="400" w:firstLine="838"/>
      </w:pPr>
      <w:r w:rsidRPr="008945A7">
        <w:rPr>
          <w:rFonts w:hint="eastAsia"/>
        </w:rPr>
        <w:t>る仕組みづくりを促進します。</w:t>
      </w:r>
    </w:p>
    <w:p w14:paraId="546D271F" w14:textId="7E4FF84C" w:rsidR="00271E5C" w:rsidRPr="008945A7" w:rsidRDefault="00CE6C81" w:rsidP="00CE6C81">
      <w:pPr>
        <w:pStyle w:val="4"/>
        <w:numPr>
          <w:ilvl w:val="0"/>
          <w:numId w:val="0"/>
        </w:numPr>
        <w:ind w:left="425"/>
      </w:pPr>
      <w:r w:rsidRPr="008945A7">
        <w:rPr>
          <w:rFonts w:hint="eastAsia"/>
        </w:rPr>
        <w:t xml:space="preserve">③　</w:t>
      </w:r>
      <w:r w:rsidR="00271E5C" w:rsidRPr="008945A7">
        <w:rPr>
          <w:rFonts w:hint="eastAsia"/>
        </w:rPr>
        <w:t>教育委員会と福祉部局の具体的な連携に関する方策</w:t>
      </w:r>
    </w:p>
    <w:p w14:paraId="7A82AA06" w14:textId="19C4E7B4" w:rsidR="00271E5C" w:rsidRPr="008945A7" w:rsidRDefault="00271E5C" w:rsidP="00957972">
      <w:pPr>
        <w:pStyle w:val="ae"/>
        <w:ind w:left="628" w:firstLine="209"/>
      </w:pPr>
      <w:r w:rsidRPr="008945A7">
        <w:t>放課後児童クラブと放課後</w:t>
      </w:r>
      <w:r w:rsidRPr="008945A7">
        <w:rPr>
          <w:rFonts w:hint="eastAsia"/>
        </w:rPr>
        <w:t>子</w:t>
      </w:r>
      <w:r w:rsidR="00BB04BD" w:rsidRPr="008945A7">
        <w:rPr>
          <w:rFonts w:hint="eastAsia"/>
        </w:rPr>
        <w:t>ども</w:t>
      </w:r>
      <w:r w:rsidRPr="008945A7">
        <w:t>教室</w:t>
      </w:r>
      <w:r w:rsidRPr="008945A7">
        <w:rPr>
          <w:rFonts w:hint="eastAsia"/>
        </w:rPr>
        <w:t>については，</w:t>
      </w:r>
      <w:r w:rsidRPr="008945A7">
        <w:t>共働き家庭等の全ての児童が放課後等において，安心・安全な居場所が確保され，</w:t>
      </w:r>
      <w:r w:rsidR="00816916" w:rsidRPr="008945A7">
        <w:rPr>
          <w:rFonts w:hint="eastAsia"/>
        </w:rPr>
        <w:t>多様な体験・活動を行うことができるよう</w:t>
      </w:r>
      <w:r w:rsidRPr="008945A7">
        <w:t>市町村の取組を支援する必要があることから，県としては，教育委員会と福祉部局の連携を</w:t>
      </w:r>
      <w:r w:rsidRPr="008945A7">
        <w:rPr>
          <w:rFonts w:hint="eastAsia"/>
        </w:rPr>
        <w:t>始め</w:t>
      </w:r>
      <w:r w:rsidRPr="008945A7">
        <w:t>放課後対策の総合的な在り方を検討するための「推進委員会」</w:t>
      </w:r>
      <w:r w:rsidRPr="008945A7">
        <w:rPr>
          <w:rFonts w:hint="eastAsia"/>
        </w:rPr>
        <w:t>において，</w:t>
      </w:r>
      <w:r w:rsidRPr="008945A7">
        <w:t>市町村の取組を推進します。</w:t>
      </w:r>
    </w:p>
    <w:p w14:paraId="317A0A20" w14:textId="77777777" w:rsidR="00957972" w:rsidRPr="008945A7" w:rsidRDefault="00957972" w:rsidP="00957972"/>
    <w:p w14:paraId="7438E8CC" w14:textId="50A2F71F" w:rsidR="00CE2725" w:rsidRPr="008945A7" w:rsidRDefault="00CE2725" w:rsidP="00CA3524">
      <w:pPr>
        <w:pStyle w:val="2"/>
        <w:numPr>
          <w:ilvl w:val="1"/>
          <w:numId w:val="5"/>
        </w:numPr>
        <w:ind w:left="269" w:hanging="269"/>
      </w:pPr>
      <w:bookmarkStart w:id="570" w:name="_Toc192258194"/>
      <w:r w:rsidRPr="008945A7">
        <w:t>教育・保育情報</w:t>
      </w:r>
      <w:r w:rsidR="00A90913" w:rsidRPr="008945A7">
        <w:rPr>
          <w:rFonts w:hint="eastAsia"/>
        </w:rPr>
        <w:t>及び特定教育・保育施設設置者等経営情報</w:t>
      </w:r>
      <w:r w:rsidRPr="008945A7">
        <w:t>の公表</w:t>
      </w:r>
      <w:bookmarkEnd w:id="567"/>
      <w:bookmarkEnd w:id="570"/>
    </w:p>
    <w:p w14:paraId="71016A9E" w14:textId="77777777" w:rsidR="00011EDE" w:rsidRPr="008945A7" w:rsidRDefault="00011EDE" w:rsidP="00011EDE">
      <w:pPr>
        <w:pStyle w:val="aa"/>
        <w:spacing w:after="40"/>
        <w:ind w:left="209" w:firstLine="209"/>
      </w:pPr>
      <w:r w:rsidRPr="008945A7">
        <w:rPr>
          <w:rFonts w:hint="eastAsia"/>
        </w:rPr>
        <w:t>県は</w:t>
      </w:r>
      <w:r w:rsidRPr="008945A7">
        <w:t>，施設・事業の透明性を高め，教育・保育の質の向上を促していくため，</w:t>
      </w:r>
      <w:bookmarkStart w:id="571" w:name="_Hlk181003162"/>
      <w:r w:rsidRPr="008945A7">
        <w:rPr>
          <w:rFonts w:hint="eastAsia"/>
        </w:rPr>
        <w:t>教育・保育情報及び</w:t>
      </w:r>
      <w:bookmarkEnd w:id="571"/>
      <w:r w:rsidRPr="008945A7">
        <w:t>特定</w:t>
      </w:r>
      <w:r w:rsidRPr="008945A7">
        <w:rPr>
          <w:rFonts w:hint="eastAsia"/>
        </w:rPr>
        <w:t>教育・保育施設</w:t>
      </w:r>
      <w:bookmarkStart w:id="572" w:name="_Hlk181003179"/>
      <w:r w:rsidRPr="008945A7">
        <w:rPr>
          <w:rFonts w:hint="eastAsia"/>
        </w:rPr>
        <w:t>設置者等の経営情報</w:t>
      </w:r>
      <w:bookmarkEnd w:id="572"/>
      <w:r w:rsidRPr="008945A7">
        <w:rPr>
          <w:rFonts w:hint="eastAsia"/>
        </w:rPr>
        <w:t>等についてインターネットなどで公表します。</w:t>
      </w:r>
    </w:p>
    <w:p w14:paraId="00C261E2" w14:textId="77777777" w:rsidR="0063375B" w:rsidRPr="008945A7" w:rsidRDefault="0063375B" w:rsidP="0025489A">
      <w:pPr>
        <w:pStyle w:val="aa"/>
        <w:spacing w:after="40"/>
        <w:ind w:left="209" w:firstLine="209"/>
      </w:pPr>
    </w:p>
    <w:p w14:paraId="5AA89C69" w14:textId="77777777" w:rsidR="0063375B" w:rsidRPr="008945A7" w:rsidRDefault="0063375B" w:rsidP="0025489A">
      <w:pPr>
        <w:pStyle w:val="aa"/>
        <w:spacing w:after="40"/>
        <w:ind w:left="209" w:firstLine="209"/>
      </w:pPr>
    </w:p>
    <w:p w14:paraId="7B44C9F6" w14:textId="77777777" w:rsidR="0063375B" w:rsidRPr="008945A7" w:rsidRDefault="0063375B" w:rsidP="0025489A">
      <w:pPr>
        <w:pStyle w:val="aa"/>
        <w:spacing w:after="40"/>
        <w:ind w:left="209" w:firstLine="209"/>
      </w:pPr>
    </w:p>
    <w:p w14:paraId="79544E36" w14:textId="77777777" w:rsidR="0063375B" w:rsidRPr="008945A7" w:rsidRDefault="0063375B" w:rsidP="0025489A">
      <w:pPr>
        <w:pStyle w:val="aa"/>
        <w:spacing w:after="40"/>
        <w:ind w:left="209" w:firstLine="209"/>
      </w:pPr>
    </w:p>
    <w:p w14:paraId="2BDF6FA2" w14:textId="35EDA80A" w:rsidR="004D6EF7" w:rsidRPr="008945A7" w:rsidRDefault="001D192D" w:rsidP="0025489A">
      <w:pPr>
        <w:pStyle w:val="aa"/>
        <w:spacing w:after="40"/>
        <w:ind w:left="209" w:firstLine="209"/>
      </w:pPr>
      <w:r w:rsidRPr="008945A7">
        <w:br w:type="page"/>
      </w:r>
    </w:p>
    <w:p w14:paraId="35CA62C2" w14:textId="6431A42F" w:rsidR="004D6EF7" w:rsidRPr="008945A7" w:rsidRDefault="004D6EF7" w:rsidP="00CA3524">
      <w:pPr>
        <w:pStyle w:val="1"/>
        <w:numPr>
          <w:ilvl w:val="0"/>
          <w:numId w:val="5"/>
        </w:numPr>
        <w:spacing w:after="816"/>
      </w:pPr>
      <w:bookmarkStart w:id="573" w:name="_Toc17376231"/>
      <w:bookmarkStart w:id="574" w:name="_Toc192258195"/>
      <w:r w:rsidRPr="008945A7">
        <w:rPr>
          <w:rFonts w:hint="eastAsia"/>
        </w:rPr>
        <w:t>数値目標</w:t>
      </w:r>
      <w:bookmarkEnd w:id="573"/>
      <w:bookmarkEnd w:id="574"/>
    </w:p>
    <w:p w14:paraId="4B07F83B" w14:textId="6665FB81" w:rsidR="002D5D6C" w:rsidRPr="008945A7" w:rsidRDefault="002D5D6C" w:rsidP="00CA3524">
      <w:pPr>
        <w:pStyle w:val="2"/>
        <w:numPr>
          <w:ilvl w:val="1"/>
          <w:numId w:val="5"/>
        </w:numPr>
        <w:ind w:left="269" w:hanging="269"/>
      </w:pPr>
      <w:bookmarkStart w:id="575" w:name="_Toc17376232"/>
      <w:bookmarkStart w:id="576" w:name="_Toc192258196"/>
      <w:r w:rsidRPr="008945A7">
        <w:t>重点数値目標</w:t>
      </w:r>
      <w:bookmarkEnd w:id="575"/>
      <w:bookmarkEnd w:id="576"/>
    </w:p>
    <w:p w14:paraId="0BCAD7F6" w14:textId="3A77C2E2" w:rsidR="004D6EF7" w:rsidRPr="008945A7" w:rsidRDefault="003046DF" w:rsidP="002D5D6C">
      <w:pPr>
        <w:pStyle w:val="aa"/>
        <w:spacing w:after="40"/>
        <w:ind w:left="209" w:firstLine="209"/>
      </w:pPr>
      <w:r w:rsidRPr="008945A7">
        <w:rPr>
          <w:rFonts w:hint="eastAsia"/>
        </w:rPr>
        <w:t>子ども・子育て関連施策上重要で</w:t>
      </w:r>
      <w:r w:rsidR="002D5D6C" w:rsidRPr="008945A7">
        <w:rPr>
          <w:rFonts w:hint="eastAsia"/>
        </w:rPr>
        <w:t>，</w:t>
      </w:r>
      <w:r w:rsidR="002D5D6C" w:rsidRPr="008945A7">
        <w:fldChar w:fldCharType="begin"/>
      </w:r>
      <w:r w:rsidR="002D5D6C" w:rsidRPr="008945A7">
        <w:instrText xml:space="preserve"> </w:instrText>
      </w:r>
      <w:r w:rsidR="002D5D6C" w:rsidRPr="008945A7">
        <w:rPr>
          <w:rFonts w:hint="eastAsia"/>
        </w:rPr>
        <w:instrText>REF _Ref16857379 \w \h</w:instrText>
      </w:r>
      <w:r w:rsidR="002D5D6C" w:rsidRPr="008945A7">
        <w:instrText xml:space="preserve"> </w:instrText>
      </w:r>
      <w:r w:rsidR="002D5D6C" w:rsidRPr="008945A7">
        <w:fldChar w:fldCharType="separate"/>
      </w:r>
      <w:r w:rsidR="00FE39CF" w:rsidRPr="008945A7">
        <w:rPr>
          <w:rFonts w:hint="eastAsia"/>
        </w:rPr>
        <w:t xml:space="preserve">第５章　</w:t>
      </w:r>
      <w:r w:rsidR="002D5D6C" w:rsidRPr="008945A7">
        <w:fldChar w:fldCharType="end"/>
      </w:r>
      <w:r w:rsidR="002D5D6C" w:rsidRPr="008945A7">
        <w:rPr>
          <w:rFonts w:hint="eastAsia"/>
        </w:rPr>
        <w:t>「</w:t>
      </w:r>
      <w:r w:rsidR="002D5D6C" w:rsidRPr="008945A7">
        <w:fldChar w:fldCharType="begin"/>
      </w:r>
      <w:r w:rsidR="002D5D6C" w:rsidRPr="008945A7">
        <w:instrText xml:space="preserve"> REF _Ref16857379 \h </w:instrText>
      </w:r>
      <w:r w:rsidR="002D5D6C" w:rsidRPr="008945A7">
        <w:fldChar w:fldCharType="separate"/>
      </w:r>
      <w:r w:rsidR="00FE39CF" w:rsidRPr="008945A7">
        <w:rPr>
          <w:rFonts w:hint="eastAsia"/>
        </w:rPr>
        <w:t>施策の方向</w:t>
      </w:r>
      <w:r w:rsidR="002D5D6C" w:rsidRPr="008945A7">
        <w:fldChar w:fldCharType="end"/>
      </w:r>
      <w:r w:rsidR="002D5D6C" w:rsidRPr="008945A7">
        <w:rPr>
          <w:rFonts w:hint="eastAsia"/>
        </w:rPr>
        <w:t>」で位置付けた主な取組に関連する数値目標であり，計画期間中の</w:t>
      </w:r>
      <w:r w:rsidR="002D5D6C" w:rsidRPr="008945A7">
        <w:t>毎年度において，その進捗を管理</w:t>
      </w:r>
      <w:r w:rsidR="00EE3515" w:rsidRPr="008945A7">
        <w:rPr>
          <w:rFonts w:hint="eastAsia"/>
        </w:rPr>
        <w:t>するとともに</w:t>
      </w:r>
      <w:r w:rsidR="002D5D6C" w:rsidRPr="008945A7">
        <w:t>成果を現す目安と位置付けるものです。</w:t>
      </w:r>
    </w:p>
    <w:tbl>
      <w:tblPr>
        <w:tblStyle w:val="afc"/>
        <w:tblW w:w="0" w:type="auto"/>
        <w:tblInd w:w="137" w:type="dxa"/>
        <w:tblLayout w:type="fixed"/>
        <w:tblLook w:val="04A0" w:firstRow="1" w:lastRow="0" w:firstColumn="1" w:lastColumn="0" w:noHBand="0" w:noVBand="1"/>
      </w:tblPr>
      <w:tblGrid>
        <w:gridCol w:w="709"/>
        <w:gridCol w:w="5647"/>
        <w:gridCol w:w="1641"/>
        <w:gridCol w:w="1642"/>
      </w:tblGrid>
      <w:tr w:rsidR="00767654" w:rsidRPr="008945A7" w14:paraId="2E301187" w14:textId="77777777" w:rsidTr="00A80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55FA69E" w14:textId="77777777" w:rsidR="00767654" w:rsidRPr="008945A7" w:rsidRDefault="00767654" w:rsidP="00532ABE">
            <w:pPr>
              <w:jc w:val="center"/>
              <w:rPr>
                <w:sz w:val="22"/>
              </w:rPr>
            </w:pPr>
            <w:bookmarkStart w:id="577" w:name="_Toc20741191"/>
            <w:r w:rsidRPr="008945A7">
              <w:rPr>
                <w:rFonts w:hint="eastAsia"/>
                <w:sz w:val="22"/>
              </w:rPr>
              <w:t>番号</w:t>
            </w:r>
          </w:p>
        </w:tc>
        <w:tc>
          <w:tcPr>
            <w:tcW w:w="5647" w:type="dxa"/>
          </w:tcPr>
          <w:p w14:paraId="7187E412" w14:textId="677A3463" w:rsidR="00767654" w:rsidRPr="008945A7" w:rsidRDefault="00767654" w:rsidP="00532ABE">
            <w:pPr>
              <w:jc w:val="center"/>
              <w:cnfStyle w:val="100000000000" w:firstRow="1" w:lastRow="0" w:firstColumn="0" w:lastColumn="0" w:oddVBand="0" w:evenVBand="0" w:oddHBand="0" w:evenHBand="0" w:firstRowFirstColumn="0" w:firstRowLastColumn="0" w:lastRowFirstColumn="0" w:lastRowLastColumn="0"/>
              <w:rPr>
                <w:sz w:val="22"/>
              </w:rPr>
            </w:pPr>
            <w:r w:rsidRPr="008945A7">
              <w:rPr>
                <w:rFonts w:hint="eastAsia"/>
                <w:sz w:val="22"/>
              </w:rPr>
              <w:t>数値目標項目</w:t>
            </w:r>
          </w:p>
        </w:tc>
        <w:tc>
          <w:tcPr>
            <w:tcW w:w="1641" w:type="dxa"/>
          </w:tcPr>
          <w:p w14:paraId="05457D4E" w14:textId="77777777" w:rsidR="00767654" w:rsidRPr="008945A7" w:rsidRDefault="00767654" w:rsidP="00532ABE">
            <w:pPr>
              <w:jc w:val="center"/>
              <w:cnfStyle w:val="100000000000" w:firstRow="1" w:lastRow="0" w:firstColumn="0" w:lastColumn="0" w:oddVBand="0" w:evenVBand="0" w:oddHBand="0" w:evenHBand="0" w:firstRowFirstColumn="0" w:firstRowLastColumn="0" w:lastRowFirstColumn="0" w:lastRowLastColumn="0"/>
              <w:rPr>
                <w:sz w:val="22"/>
              </w:rPr>
            </w:pPr>
            <w:r w:rsidRPr="008945A7">
              <w:rPr>
                <w:rFonts w:hint="eastAsia"/>
                <w:sz w:val="22"/>
              </w:rPr>
              <w:t>現状</w:t>
            </w:r>
          </w:p>
          <w:p w14:paraId="55E4C910" w14:textId="77C88928" w:rsidR="00767654" w:rsidRPr="008945A7" w:rsidRDefault="00767654" w:rsidP="00532ABE">
            <w:pPr>
              <w:jc w:val="center"/>
              <w:cnfStyle w:val="100000000000" w:firstRow="1" w:lastRow="0" w:firstColumn="0" w:lastColumn="0" w:oddVBand="0" w:evenVBand="0" w:oddHBand="0" w:evenHBand="0" w:firstRowFirstColumn="0" w:firstRowLastColumn="0" w:lastRowFirstColumn="0" w:lastRowLastColumn="0"/>
              <w:rPr>
                <w:sz w:val="22"/>
              </w:rPr>
            </w:pPr>
            <w:r w:rsidRPr="008945A7">
              <w:rPr>
                <w:rFonts w:hint="eastAsia"/>
                <w:sz w:val="22"/>
              </w:rPr>
              <w:t>(</w:t>
            </w:r>
            <w:r w:rsidR="003A7F8B" w:rsidRPr="008945A7">
              <w:rPr>
                <w:rFonts w:hint="eastAsia"/>
                <w:sz w:val="22"/>
              </w:rPr>
              <w:t>令和５</w:t>
            </w:r>
            <w:r w:rsidRPr="008945A7">
              <w:rPr>
                <w:rFonts w:hint="eastAsia"/>
                <w:sz w:val="22"/>
              </w:rPr>
              <w:t>年度)</w:t>
            </w:r>
          </w:p>
        </w:tc>
        <w:tc>
          <w:tcPr>
            <w:tcW w:w="1642" w:type="dxa"/>
          </w:tcPr>
          <w:p w14:paraId="45025FB3" w14:textId="77777777" w:rsidR="00767654" w:rsidRPr="008945A7" w:rsidRDefault="00767654" w:rsidP="00532ABE">
            <w:pPr>
              <w:jc w:val="center"/>
              <w:cnfStyle w:val="100000000000" w:firstRow="1" w:lastRow="0" w:firstColumn="0" w:lastColumn="0" w:oddVBand="0" w:evenVBand="0" w:oddHBand="0" w:evenHBand="0" w:firstRowFirstColumn="0" w:firstRowLastColumn="0" w:lastRowFirstColumn="0" w:lastRowLastColumn="0"/>
              <w:rPr>
                <w:sz w:val="22"/>
              </w:rPr>
            </w:pPr>
            <w:r w:rsidRPr="008945A7">
              <w:rPr>
                <w:rFonts w:hint="eastAsia"/>
                <w:sz w:val="22"/>
              </w:rPr>
              <w:t>目標</w:t>
            </w:r>
          </w:p>
          <w:p w14:paraId="071E3DA8" w14:textId="749BB096" w:rsidR="00767654" w:rsidRPr="008945A7" w:rsidRDefault="00767654" w:rsidP="00532ABE">
            <w:pPr>
              <w:jc w:val="center"/>
              <w:cnfStyle w:val="100000000000" w:firstRow="1" w:lastRow="0" w:firstColumn="0" w:lastColumn="0" w:oddVBand="0" w:evenVBand="0" w:oddHBand="0" w:evenHBand="0" w:firstRowFirstColumn="0" w:firstRowLastColumn="0" w:lastRowFirstColumn="0" w:lastRowLastColumn="0"/>
              <w:rPr>
                <w:sz w:val="22"/>
              </w:rPr>
            </w:pPr>
            <w:r w:rsidRPr="008945A7">
              <w:rPr>
                <w:rFonts w:hint="eastAsia"/>
                <w:sz w:val="22"/>
              </w:rPr>
              <w:t>(令和</w:t>
            </w:r>
            <w:r w:rsidR="003A7F8B" w:rsidRPr="008945A7">
              <w:rPr>
                <w:rFonts w:hint="eastAsia"/>
                <w:sz w:val="22"/>
              </w:rPr>
              <w:t>11</w:t>
            </w:r>
            <w:r w:rsidRPr="008945A7">
              <w:rPr>
                <w:rFonts w:hint="eastAsia"/>
                <w:sz w:val="22"/>
              </w:rPr>
              <w:t>年度)</w:t>
            </w:r>
          </w:p>
        </w:tc>
      </w:tr>
      <w:tr w:rsidR="00CD2D76" w:rsidRPr="008945A7" w14:paraId="459F6384" w14:textId="77777777" w:rsidTr="00A809EA">
        <w:tc>
          <w:tcPr>
            <w:cnfStyle w:val="001000000000" w:firstRow="0" w:lastRow="0" w:firstColumn="1" w:lastColumn="0" w:oddVBand="0" w:evenVBand="0" w:oddHBand="0" w:evenHBand="0" w:firstRowFirstColumn="0" w:firstRowLastColumn="0" w:lastRowFirstColumn="0" w:lastRowLastColumn="0"/>
            <w:tcW w:w="709" w:type="dxa"/>
          </w:tcPr>
          <w:p w14:paraId="54142D4C" w14:textId="5F33FB09" w:rsidR="00CD2D76" w:rsidRPr="008945A7" w:rsidRDefault="00CD2D76" w:rsidP="00CD2D76">
            <w:pPr>
              <w:jc w:val="center"/>
            </w:pPr>
            <w:r w:rsidRPr="008945A7">
              <w:rPr>
                <w:rFonts w:hint="eastAsia"/>
                <w:sz w:val="22"/>
              </w:rPr>
              <w:t>1</w:t>
            </w:r>
          </w:p>
        </w:tc>
        <w:tc>
          <w:tcPr>
            <w:tcW w:w="5647" w:type="dxa"/>
            <w:vAlign w:val="top"/>
          </w:tcPr>
          <w:p w14:paraId="251AADFA" w14:textId="40FF684D" w:rsidR="00CD2D76" w:rsidRPr="008945A7" w:rsidRDefault="00CD2D76" w:rsidP="00CD2D76">
            <w:pPr>
              <w:jc w:val="left"/>
              <w:cnfStyle w:val="000000000000" w:firstRow="0" w:lastRow="0" w:firstColumn="0" w:lastColumn="0" w:oddVBand="0" w:evenVBand="0" w:oddHBand="0" w:evenHBand="0" w:firstRowFirstColumn="0" w:firstRowLastColumn="0" w:lastRowFirstColumn="0" w:lastRowLastColumn="0"/>
            </w:pPr>
            <w:r w:rsidRPr="008945A7">
              <w:rPr>
                <w:rFonts w:hint="eastAsia"/>
                <w:sz w:val="22"/>
              </w:rPr>
              <w:t>かごしま出会いサポートセンター会員登録数</w:t>
            </w:r>
          </w:p>
        </w:tc>
        <w:tc>
          <w:tcPr>
            <w:tcW w:w="1641" w:type="dxa"/>
          </w:tcPr>
          <w:p w14:paraId="0B9122D8" w14:textId="6B90FA3D" w:rsidR="00CD2D76" w:rsidRPr="008945A7" w:rsidRDefault="005618DF" w:rsidP="002D152C">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853</w:t>
            </w:r>
            <w:r w:rsidR="00CD2D76" w:rsidRPr="008945A7">
              <w:rPr>
                <w:rFonts w:hint="eastAsia"/>
                <w:sz w:val="22"/>
              </w:rPr>
              <w:t>人</w:t>
            </w:r>
          </w:p>
        </w:tc>
        <w:tc>
          <w:tcPr>
            <w:tcW w:w="1642" w:type="dxa"/>
          </w:tcPr>
          <w:p w14:paraId="59F275D5" w14:textId="1FA6DDBC" w:rsidR="00CD2D76" w:rsidRPr="008945A7" w:rsidRDefault="005618DF" w:rsidP="002D152C">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1,</w:t>
            </w:r>
            <w:r w:rsidR="00D82D0B" w:rsidRPr="008945A7">
              <w:rPr>
                <w:rFonts w:hint="eastAsia"/>
                <w:sz w:val="22"/>
              </w:rPr>
              <w:t>2</w:t>
            </w:r>
            <w:r w:rsidRPr="008945A7">
              <w:rPr>
                <w:rFonts w:hint="eastAsia"/>
                <w:sz w:val="22"/>
              </w:rPr>
              <w:t>00</w:t>
            </w:r>
            <w:r w:rsidR="00CD2D76" w:rsidRPr="008945A7">
              <w:rPr>
                <w:rFonts w:hint="eastAsia"/>
                <w:sz w:val="22"/>
              </w:rPr>
              <w:t>人</w:t>
            </w:r>
          </w:p>
        </w:tc>
      </w:tr>
      <w:tr w:rsidR="00CD2D76" w:rsidRPr="008945A7" w14:paraId="78D2B2A8" w14:textId="77777777" w:rsidTr="00A809EA">
        <w:tc>
          <w:tcPr>
            <w:cnfStyle w:val="001000000000" w:firstRow="0" w:lastRow="0" w:firstColumn="1" w:lastColumn="0" w:oddVBand="0" w:evenVBand="0" w:oddHBand="0" w:evenHBand="0" w:firstRowFirstColumn="0" w:firstRowLastColumn="0" w:lastRowFirstColumn="0" w:lastRowLastColumn="0"/>
            <w:tcW w:w="709" w:type="dxa"/>
          </w:tcPr>
          <w:p w14:paraId="31724417" w14:textId="28BA032A" w:rsidR="00CD2D76" w:rsidRPr="008945A7" w:rsidRDefault="00CD2D76" w:rsidP="00CD2D76">
            <w:pPr>
              <w:jc w:val="center"/>
            </w:pPr>
            <w:r w:rsidRPr="008945A7">
              <w:rPr>
                <w:rFonts w:hint="eastAsia"/>
                <w:sz w:val="22"/>
              </w:rPr>
              <w:t>2</w:t>
            </w:r>
          </w:p>
        </w:tc>
        <w:tc>
          <w:tcPr>
            <w:tcW w:w="5647" w:type="dxa"/>
            <w:vAlign w:val="top"/>
          </w:tcPr>
          <w:p w14:paraId="07AB0272" w14:textId="695CB072" w:rsidR="00CD2D76" w:rsidRPr="008945A7" w:rsidRDefault="00CD2D76" w:rsidP="00CD2D76">
            <w:pPr>
              <w:jc w:val="left"/>
              <w:cnfStyle w:val="000000000000" w:firstRow="0" w:lastRow="0" w:firstColumn="0" w:lastColumn="0" w:oddVBand="0" w:evenVBand="0" w:oddHBand="0" w:evenHBand="0" w:firstRowFirstColumn="0" w:firstRowLastColumn="0" w:lastRowFirstColumn="0" w:lastRowLastColumn="0"/>
            </w:pPr>
            <w:r w:rsidRPr="008945A7">
              <w:rPr>
                <w:rFonts w:hint="eastAsia"/>
                <w:sz w:val="22"/>
              </w:rPr>
              <w:t>かごしま出会いサポートセンター会員登録者の延べ成婚数</w:t>
            </w:r>
          </w:p>
        </w:tc>
        <w:tc>
          <w:tcPr>
            <w:tcW w:w="1641" w:type="dxa"/>
          </w:tcPr>
          <w:p w14:paraId="46898BF5" w14:textId="2B5363A3" w:rsidR="00CD2D76" w:rsidRPr="008945A7" w:rsidRDefault="005618DF" w:rsidP="002D152C">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110</w:t>
            </w:r>
            <w:r w:rsidR="00CD2D76" w:rsidRPr="008945A7">
              <w:rPr>
                <w:rFonts w:hint="eastAsia"/>
                <w:sz w:val="22"/>
              </w:rPr>
              <w:t>組</w:t>
            </w:r>
          </w:p>
        </w:tc>
        <w:tc>
          <w:tcPr>
            <w:tcW w:w="1642" w:type="dxa"/>
          </w:tcPr>
          <w:p w14:paraId="25CB06DA" w14:textId="07B8ED88" w:rsidR="00CD2D76" w:rsidRPr="008945A7" w:rsidRDefault="005618DF" w:rsidP="002D152C">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2</w:t>
            </w:r>
            <w:r w:rsidR="00DC2891" w:rsidRPr="008945A7">
              <w:rPr>
                <w:rFonts w:hint="eastAsia"/>
                <w:sz w:val="22"/>
              </w:rPr>
              <w:t>3</w:t>
            </w:r>
            <w:r w:rsidR="00DE3B7E" w:rsidRPr="008945A7">
              <w:rPr>
                <w:rFonts w:hint="eastAsia"/>
                <w:sz w:val="22"/>
              </w:rPr>
              <w:t>0</w:t>
            </w:r>
            <w:r w:rsidR="00CD2D76" w:rsidRPr="008945A7">
              <w:rPr>
                <w:rFonts w:hint="eastAsia"/>
                <w:sz w:val="22"/>
              </w:rPr>
              <w:t>組</w:t>
            </w:r>
          </w:p>
        </w:tc>
      </w:tr>
      <w:tr w:rsidR="00452A55" w:rsidRPr="008945A7" w14:paraId="0732E100"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3C792D6E" w14:textId="5BA69B45" w:rsidR="00452A55" w:rsidRPr="008945A7" w:rsidRDefault="003577C1" w:rsidP="00452A55">
            <w:pPr>
              <w:jc w:val="center"/>
              <w:rPr>
                <w:sz w:val="22"/>
              </w:rPr>
            </w:pPr>
            <w:r w:rsidRPr="008945A7">
              <w:rPr>
                <w:sz w:val="22"/>
              </w:rPr>
              <w:t>3</w:t>
            </w:r>
          </w:p>
        </w:tc>
        <w:tc>
          <w:tcPr>
            <w:tcW w:w="5647" w:type="dxa"/>
            <w:vAlign w:val="top"/>
            <w:hideMark/>
          </w:tcPr>
          <w:p w14:paraId="0FD09E52" w14:textId="2B573463" w:rsidR="00452A55" w:rsidRPr="008945A7" w:rsidRDefault="00813646"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こ</w:t>
            </w:r>
            <w:r w:rsidR="00326673" w:rsidRPr="008945A7">
              <w:rPr>
                <w:rFonts w:hint="eastAsia"/>
                <w:sz w:val="22"/>
              </w:rPr>
              <w:t>ども家庭センターの設置市町村数</w:t>
            </w:r>
          </w:p>
        </w:tc>
        <w:tc>
          <w:tcPr>
            <w:tcW w:w="1641" w:type="dxa"/>
            <w:hideMark/>
          </w:tcPr>
          <w:p w14:paraId="51565C98" w14:textId="57942670" w:rsidR="00452A55" w:rsidRPr="008945A7" w:rsidRDefault="00DE3B7E" w:rsidP="00DE3B7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10</w:t>
            </w:r>
            <w:r w:rsidR="00452A55" w:rsidRPr="008945A7">
              <w:rPr>
                <w:rFonts w:hint="eastAsia"/>
                <w:sz w:val="22"/>
              </w:rPr>
              <w:t xml:space="preserve">市町村 </w:t>
            </w:r>
          </w:p>
        </w:tc>
        <w:tc>
          <w:tcPr>
            <w:tcW w:w="1642" w:type="dxa"/>
            <w:hideMark/>
          </w:tcPr>
          <w:p w14:paraId="792B24E2" w14:textId="30EAA012" w:rsidR="00452A55" w:rsidRPr="008945A7" w:rsidRDefault="00A255C7"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全（</w:t>
            </w:r>
            <w:r w:rsidRPr="008945A7">
              <w:rPr>
                <w:sz w:val="22"/>
              </w:rPr>
              <w:t>43）</w:t>
            </w:r>
            <w:r w:rsidR="00452A55" w:rsidRPr="008945A7">
              <w:rPr>
                <w:rFonts w:hint="eastAsia"/>
                <w:sz w:val="22"/>
              </w:rPr>
              <w:t>市町村</w:t>
            </w:r>
          </w:p>
        </w:tc>
      </w:tr>
      <w:tr w:rsidR="00452A55" w:rsidRPr="008945A7" w14:paraId="1C352FD5"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45EE69E2" w14:textId="33FDCAD4" w:rsidR="00452A55" w:rsidRPr="008945A7" w:rsidRDefault="003577C1" w:rsidP="00452A55">
            <w:pPr>
              <w:jc w:val="center"/>
              <w:rPr>
                <w:sz w:val="22"/>
              </w:rPr>
            </w:pPr>
            <w:r w:rsidRPr="008945A7">
              <w:rPr>
                <w:sz w:val="22"/>
              </w:rPr>
              <w:t>4</w:t>
            </w:r>
          </w:p>
        </w:tc>
        <w:tc>
          <w:tcPr>
            <w:tcW w:w="5647" w:type="dxa"/>
            <w:vAlign w:val="top"/>
            <w:hideMark/>
          </w:tcPr>
          <w:p w14:paraId="6660D55F" w14:textId="0624C9A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保育所等待機児童数</w:t>
            </w:r>
          </w:p>
        </w:tc>
        <w:tc>
          <w:tcPr>
            <w:tcW w:w="1641" w:type="dxa"/>
            <w:hideMark/>
          </w:tcPr>
          <w:p w14:paraId="2BE68849" w14:textId="75F63655" w:rsidR="00452A55" w:rsidRPr="008945A7" w:rsidRDefault="005618DF"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61</w:t>
            </w:r>
            <w:r w:rsidR="00452A55" w:rsidRPr="008945A7">
              <w:rPr>
                <w:rFonts w:hint="eastAsia"/>
                <w:sz w:val="22"/>
              </w:rPr>
              <w:t>人</w:t>
            </w:r>
          </w:p>
        </w:tc>
        <w:tc>
          <w:tcPr>
            <w:tcW w:w="1642" w:type="dxa"/>
            <w:hideMark/>
          </w:tcPr>
          <w:p w14:paraId="46072C24" w14:textId="77777777" w:rsidR="00452A55" w:rsidRPr="008945A7" w:rsidRDefault="00452A55"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0人</w:t>
            </w:r>
          </w:p>
        </w:tc>
      </w:tr>
      <w:tr w:rsidR="00452A55" w:rsidRPr="008945A7" w14:paraId="6D836668"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3F78AE2F" w14:textId="0AC68DFE" w:rsidR="00452A55" w:rsidRPr="008945A7" w:rsidRDefault="003577C1" w:rsidP="00452A55">
            <w:pPr>
              <w:jc w:val="center"/>
              <w:rPr>
                <w:sz w:val="22"/>
              </w:rPr>
            </w:pPr>
            <w:r w:rsidRPr="008945A7">
              <w:rPr>
                <w:sz w:val="22"/>
              </w:rPr>
              <w:t>5</w:t>
            </w:r>
          </w:p>
        </w:tc>
        <w:tc>
          <w:tcPr>
            <w:tcW w:w="5647" w:type="dxa"/>
            <w:vAlign w:val="top"/>
            <w:hideMark/>
          </w:tcPr>
          <w:p w14:paraId="13BF1692" w14:textId="77FA761A"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地域子育て支援拠点の実施市町村数</w:t>
            </w:r>
          </w:p>
        </w:tc>
        <w:tc>
          <w:tcPr>
            <w:tcW w:w="1641" w:type="dxa"/>
            <w:hideMark/>
          </w:tcPr>
          <w:p w14:paraId="24D19C2F" w14:textId="4D0715DD" w:rsidR="00452A55" w:rsidRPr="008945A7" w:rsidRDefault="00414041"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39</w:t>
            </w:r>
            <w:r w:rsidR="00452A55" w:rsidRPr="008945A7">
              <w:rPr>
                <w:rFonts w:hint="eastAsia"/>
                <w:sz w:val="22"/>
              </w:rPr>
              <w:t>市町村</w:t>
            </w:r>
          </w:p>
        </w:tc>
        <w:tc>
          <w:tcPr>
            <w:tcW w:w="1642" w:type="dxa"/>
            <w:hideMark/>
          </w:tcPr>
          <w:p w14:paraId="186172F2" w14:textId="58B6CCDF" w:rsidR="005618DF" w:rsidRPr="008945A7" w:rsidRDefault="00607D61" w:rsidP="005618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全（</w:t>
            </w:r>
            <w:r w:rsidRPr="008945A7">
              <w:rPr>
                <w:sz w:val="22"/>
              </w:rPr>
              <w:t>43）</w:t>
            </w:r>
            <w:r w:rsidR="00864EE6" w:rsidRPr="008945A7">
              <w:rPr>
                <w:sz w:val="22"/>
              </w:rPr>
              <w:t>市町村</w:t>
            </w:r>
          </w:p>
        </w:tc>
      </w:tr>
      <w:tr w:rsidR="00452A55" w:rsidRPr="008945A7" w14:paraId="478A6198"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64FCA255" w14:textId="38AFCE41" w:rsidR="00452A55" w:rsidRPr="008945A7" w:rsidRDefault="003577C1" w:rsidP="00452A55">
            <w:pPr>
              <w:jc w:val="center"/>
              <w:rPr>
                <w:sz w:val="22"/>
              </w:rPr>
            </w:pPr>
            <w:r w:rsidRPr="008945A7">
              <w:rPr>
                <w:sz w:val="22"/>
              </w:rPr>
              <w:t>6</w:t>
            </w:r>
          </w:p>
        </w:tc>
        <w:tc>
          <w:tcPr>
            <w:tcW w:w="5647" w:type="dxa"/>
            <w:vAlign w:val="top"/>
            <w:hideMark/>
          </w:tcPr>
          <w:p w14:paraId="4AEC8F23" w14:textId="7777777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病児保育事業の実施箇所数</w:t>
            </w:r>
          </w:p>
        </w:tc>
        <w:tc>
          <w:tcPr>
            <w:tcW w:w="1641" w:type="dxa"/>
            <w:hideMark/>
          </w:tcPr>
          <w:p w14:paraId="703C2002" w14:textId="622892F2" w:rsidR="00452A55" w:rsidRPr="008945A7" w:rsidRDefault="005618DF"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43</w:t>
            </w:r>
            <w:r w:rsidR="00452A55" w:rsidRPr="008945A7">
              <w:rPr>
                <w:rFonts w:hint="eastAsia"/>
                <w:sz w:val="22"/>
              </w:rPr>
              <w:t>箇所</w:t>
            </w:r>
          </w:p>
        </w:tc>
        <w:tc>
          <w:tcPr>
            <w:tcW w:w="1642" w:type="dxa"/>
            <w:hideMark/>
          </w:tcPr>
          <w:p w14:paraId="4DA4D4F4" w14:textId="655D41A3" w:rsidR="00452A55" w:rsidRPr="008945A7" w:rsidRDefault="005F2627" w:rsidP="00C77599">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57箇所</w:t>
            </w:r>
          </w:p>
        </w:tc>
      </w:tr>
      <w:tr w:rsidR="00452A55" w:rsidRPr="008945A7" w14:paraId="6F8B9D0A"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22CECC9A" w14:textId="28C97715" w:rsidR="00452A55" w:rsidRPr="008945A7" w:rsidRDefault="003577C1" w:rsidP="00452A55">
            <w:pPr>
              <w:jc w:val="center"/>
              <w:rPr>
                <w:sz w:val="22"/>
              </w:rPr>
            </w:pPr>
            <w:r w:rsidRPr="008945A7">
              <w:rPr>
                <w:sz w:val="22"/>
              </w:rPr>
              <w:t>7</w:t>
            </w:r>
          </w:p>
        </w:tc>
        <w:tc>
          <w:tcPr>
            <w:tcW w:w="5647" w:type="dxa"/>
            <w:vAlign w:val="top"/>
            <w:hideMark/>
          </w:tcPr>
          <w:p w14:paraId="728BF540" w14:textId="7777777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休日保育の実施箇所数</w:t>
            </w:r>
          </w:p>
        </w:tc>
        <w:tc>
          <w:tcPr>
            <w:tcW w:w="1641" w:type="dxa"/>
            <w:hideMark/>
          </w:tcPr>
          <w:p w14:paraId="7E4C9920" w14:textId="3EBE9D79" w:rsidR="00452A55" w:rsidRPr="008945A7" w:rsidRDefault="005618DF"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30</w:t>
            </w:r>
            <w:r w:rsidR="00452A55" w:rsidRPr="008945A7">
              <w:rPr>
                <w:rFonts w:hint="eastAsia"/>
                <w:sz w:val="22"/>
              </w:rPr>
              <w:t>箇所</w:t>
            </w:r>
          </w:p>
        </w:tc>
        <w:tc>
          <w:tcPr>
            <w:tcW w:w="1642" w:type="dxa"/>
            <w:hideMark/>
          </w:tcPr>
          <w:p w14:paraId="5B9B4AA6" w14:textId="5C1A5328" w:rsidR="005618DF" w:rsidRPr="008945A7" w:rsidRDefault="005F2627"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32箇所</w:t>
            </w:r>
          </w:p>
        </w:tc>
      </w:tr>
      <w:tr w:rsidR="00452A55" w:rsidRPr="008945A7" w14:paraId="19D0728B"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5A14878F" w14:textId="42D1C391" w:rsidR="00452A55" w:rsidRPr="008945A7" w:rsidRDefault="003577C1" w:rsidP="00452A55">
            <w:pPr>
              <w:jc w:val="center"/>
              <w:rPr>
                <w:sz w:val="22"/>
              </w:rPr>
            </w:pPr>
            <w:r w:rsidRPr="008945A7">
              <w:rPr>
                <w:sz w:val="22"/>
              </w:rPr>
              <w:t>8</w:t>
            </w:r>
          </w:p>
        </w:tc>
        <w:tc>
          <w:tcPr>
            <w:tcW w:w="5647" w:type="dxa"/>
            <w:vAlign w:val="top"/>
            <w:hideMark/>
          </w:tcPr>
          <w:p w14:paraId="60A16DC3" w14:textId="7777777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放課後児童クラブ待機児童数</w:t>
            </w:r>
          </w:p>
        </w:tc>
        <w:tc>
          <w:tcPr>
            <w:tcW w:w="1641" w:type="dxa"/>
            <w:hideMark/>
          </w:tcPr>
          <w:p w14:paraId="2BFCB280" w14:textId="3C4F5773" w:rsidR="00452A55" w:rsidRPr="008945A7" w:rsidRDefault="005618DF" w:rsidP="00452A55">
            <w:pPr>
              <w:wordWrap w:val="0"/>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162</w:t>
            </w:r>
            <w:r w:rsidR="00452A55" w:rsidRPr="008945A7">
              <w:rPr>
                <w:rFonts w:hint="eastAsia"/>
                <w:sz w:val="22"/>
              </w:rPr>
              <w:t>人</w:t>
            </w:r>
          </w:p>
        </w:tc>
        <w:tc>
          <w:tcPr>
            <w:tcW w:w="1642" w:type="dxa"/>
            <w:hideMark/>
          </w:tcPr>
          <w:p w14:paraId="1858981E" w14:textId="6778CAC5" w:rsidR="00452A55" w:rsidRPr="008945A7" w:rsidRDefault="00452A55"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0人</w:t>
            </w:r>
          </w:p>
        </w:tc>
      </w:tr>
      <w:tr w:rsidR="00452A55" w:rsidRPr="008945A7" w14:paraId="2EC44077"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6CC70873" w14:textId="3E3A33C4" w:rsidR="00452A55" w:rsidRPr="008945A7" w:rsidRDefault="003577C1" w:rsidP="00452A55">
            <w:pPr>
              <w:jc w:val="center"/>
              <w:rPr>
                <w:sz w:val="22"/>
              </w:rPr>
            </w:pPr>
            <w:r w:rsidRPr="008945A7">
              <w:rPr>
                <w:sz w:val="22"/>
              </w:rPr>
              <w:t>9</w:t>
            </w:r>
          </w:p>
        </w:tc>
        <w:tc>
          <w:tcPr>
            <w:tcW w:w="5647" w:type="dxa"/>
            <w:vAlign w:val="top"/>
            <w:hideMark/>
          </w:tcPr>
          <w:p w14:paraId="2A9C0855" w14:textId="3149FDAC"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ファミリー・サポート・センター設置</w:t>
            </w:r>
            <w:r w:rsidR="00B2204C" w:rsidRPr="008945A7">
              <w:rPr>
                <w:rFonts w:hint="eastAsia"/>
                <w:sz w:val="22"/>
              </w:rPr>
              <w:t>市町村</w:t>
            </w:r>
            <w:r w:rsidRPr="008945A7">
              <w:rPr>
                <w:rFonts w:hint="eastAsia"/>
                <w:sz w:val="22"/>
              </w:rPr>
              <w:t>数</w:t>
            </w:r>
          </w:p>
        </w:tc>
        <w:tc>
          <w:tcPr>
            <w:tcW w:w="1641" w:type="dxa"/>
            <w:hideMark/>
          </w:tcPr>
          <w:p w14:paraId="3EF875BA" w14:textId="0B30FB57" w:rsidR="00452A55" w:rsidRPr="008945A7" w:rsidRDefault="005618DF"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20</w:t>
            </w:r>
            <w:r w:rsidR="00B2204C" w:rsidRPr="008945A7">
              <w:rPr>
                <w:rFonts w:hint="eastAsia"/>
                <w:sz w:val="22"/>
              </w:rPr>
              <w:t>市町村</w:t>
            </w:r>
          </w:p>
        </w:tc>
        <w:tc>
          <w:tcPr>
            <w:tcW w:w="1642" w:type="dxa"/>
            <w:hideMark/>
          </w:tcPr>
          <w:p w14:paraId="5CC93A09" w14:textId="271B8D28" w:rsidR="005618DF" w:rsidRPr="008945A7" w:rsidRDefault="00D25150"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2</w:t>
            </w:r>
            <w:r w:rsidRPr="008945A7">
              <w:rPr>
                <w:rFonts w:hint="eastAsia"/>
                <w:sz w:val="22"/>
              </w:rPr>
              <w:t>7</w:t>
            </w:r>
            <w:r w:rsidRPr="008945A7">
              <w:rPr>
                <w:sz w:val="22"/>
              </w:rPr>
              <w:t>市町村</w:t>
            </w:r>
          </w:p>
        </w:tc>
      </w:tr>
      <w:tr w:rsidR="00452A55" w:rsidRPr="008945A7" w14:paraId="58144BBA"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39E9DCDD" w14:textId="06EA1CCD" w:rsidR="00452A55" w:rsidRPr="008945A7" w:rsidRDefault="00452A55" w:rsidP="00452A55">
            <w:pPr>
              <w:jc w:val="center"/>
              <w:rPr>
                <w:sz w:val="22"/>
              </w:rPr>
            </w:pPr>
            <w:r w:rsidRPr="008945A7">
              <w:rPr>
                <w:rFonts w:hint="eastAsia"/>
                <w:sz w:val="22"/>
              </w:rPr>
              <w:t>1</w:t>
            </w:r>
            <w:r w:rsidR="003577C1" w:rsidRPr="008945A7">
              <w:rPr>
                <w:sz w:val="22"/>
              </w:rPr>
              <w:t>0</w:t>
            </w:r>
          </w:p>
        </w:tc>
        <w:tc>
          <w:tcPr>
            <w:tcW w:w="5647" w:type="dxa"/>
            <w:vAlign w:val="top"/>
            <w:hideMark/>
          </w:tcPr>
          <w:p w14:paraId="5BCAD6A3" w14:textId="7777777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男性の育児休業取得率</w:t>
            </w:r>
          </w:p>
        </w:tc>
        <w:tc>
          <w:tcPr>
            <w:tcW w:w="1641" w:type="dxa"/>
            <w:hideMark/>
          </w:tcPr>
          <w:p w14:paraId="0F990894" w14:textId="14875E7C" w:rsidR="00452A55" w:rsidRPr="008945A7" w:rsidRDefault="005618DF"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44.1</w:t>
            </w:r>
            <w:r w:rsidR="00452A55" w:rsidRPr="008945A7">
              <w:rPr>
                <w:rFonts w:hint="eastAsia"/>
                <w:sz w:val="22"/>
              </w:rPr>
              <w:t>%</w:t>
            </w:r>
          </w:p>
        </w:tc>
        <w:tc>
          <w:tcPr>
            <w:tcW w:w="1642" w:type="dxa"/>
            <w:hideMark/>
          </w:tcPr>
          <w:p w14:paraId="7CEAD5AD" w14:textId="6DB6C791" w:rsidR="00452A55" w:rsidRPr="008945A7" w:rsidRDefault="005618DF"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78.0</w:t>
            </w:r>
            <w:r w:rsidR="00452A55" w:rsidRPr="008945A7">
              <w:rPr>
                <w:sz w:val="22"/>
              </w:rPr>
              <w:t>%</w:t>
            </w:r>
          </w:p>
        </w:tc>
      </w:tr>
      <w:tr w:rsidR="00452A55" w:rsidRPr="008945A7" w14:paraId="66EDA8F0"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1DA9FE68" w14:textId="33BF36C0" w:rsidR="00452A55" w:rsidRPr="008945A7" w:rsidRDefault="00452A55" w:rsidP="00452A55">
            <w:pPr>
              <w:jc w:val="center"/>
              <w:rPr>
                <w:sz w:val="22"/>
              </w:rPr>
            </w:pPr>
            <w:r w:rsidRPr="008945A7">
              <w:rPr>
                <w:rFonts w:hint="eastAsia"/>
                <w:sz w:val="22"/>
              </w:rPr>
              <w:t>1</w:t>
            </w:r>
            <w:r w:rsidR="003577C1" w:rsidRPr="008945A7">
              <w:rPr>
                <w:sz w:val="22"/>
              </w:rPr>
              <w:t>1</w:t>
            </w:r>
          </w:p>
        </w:tc>
        <w:tc>
          <w:tcPr>
            <w:tcW w:w="5647" w:type="dxa"/>
            <w:vAlign w:val="top"/>
            <w:hideMark/>
          </w:tcPr>
          <w:p w14:paraId="1D919B79" w14:textId="7777777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ワーク・ライフ・バランスの推進を行っている企業の割合</w:t>
            </w:r>
          </w:p>
        </w:tc>
        <w:tc>
          <w:tcPr>
            <w:tcW w:w="1641" w:type="dxa"/>
            <w:hideMark/>
          </w:tcPr>
          <w:p w14:paraId="76063391" w14:textId="003242AB" w:rsidR="00452A55" w:rsidRPr="008945A7" w:rsidRDefault="00447FD8"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82.4</w:t>
            </w:r>
            <w:r w:rsidR="00452A55" w:rsidRPr="008945A7">
              <w:rPr>
                <w:rFonts w:hint="eastAsia"/>
                <w:sz w:val="22"/>
              </w:rPr>
              <w:t>%</w:t>
            </w:r>
          </w:p>
        </w:tc>
        <w:tc>
          <w:tcPr>
            <w:tcW w:w="1642" w:type="dxa"/>
            <w:hideMark/>
          </w:tcPr>
          <w:p w14:paraId="66F52DDF" w14:textId="71D45BEE" w:rsidR="00452A55" w:rsidRPr="008945A7" w:rsidRDefault="00447FD8"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90</w:t>
            </w:r>
            <w:r w:rsidR="00452A55" w:rsidRPr="008945A7">
              <w:rPr>
                <w:rFonts w:hint="eastAsia"/>
                <w:sz w:val="22"/>
              </w:rPr>
              <w:t>.0</w:t>
            </w:r>
            <w:r w:rsidR="00452A55" w:rsidRPr="008945A7">
              <w:rPr>
                <w:sz w:val="22"/>
              </w:rPr>
              <w:t>%</w:t>
            </w:r>
          </w:p>
        </w:tc>
      </w:tr>
      <w:tr w:rsidR="00452A55" w:rsidRPr="008945A7" w14:paraId="7BD87283"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04A8E6F2" w14:textId="043DE4F4" w:rsidR="00452A55" w:rsidRPr="008945A7" w:rsidRDefault="00452A55" w:rsidP="00452A55">
            <w:pPr>
              <w:jc w:val="center"/>
              <w:rPr>
                <w:sz w:val="22"/>
              </w:rPr>
            </w:pPr>
            <w:r w:rsidRPr="008945A7">
              <w:rPr>
                <w:rFonts w:hint="eastAsia"/>
                <w:sz w:val="22"/>
              </w:rPr>
              <w:t>1</w:t>
            </w:r>
            <w:r w:rsidR="003577C1" w:rsidRPr="008945A7">
              <w:rPr>
                <w:sz w:val="22"/>
              </w:rPr>
              <w:t>2</w:t>
            </w:r>
          </w:p>
        </w:tc>
        <w:tc>
          <w:tcPr>
            <w:tcW w:w="5647" w:type="dxa"/>
            <w:vAlign w:val="top"/>
            <w:hideMark/>
          </w:tcPr>
          <w:p w14:paraId="5EB089CF" w14:textId="675D72C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いずれは，結婚しようと考える未婚者（40代まで）の割合</w:t>
            </w:r>
          </w:p>
        </w:tc>
        <w:tc>
          <w:tcPr>
            <w:tcW w:w="1641" w:type="dxa"/>
            <w:hideMark/>
          </w:tcPr>
          <w:p w14:paraId="35A3B75F" w14:textId="7E7E7D58" w:rsidR="00452A55" w:rsidRPr="008945A7" w:rsidRDefault="00447FD8"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56.3</w:t>
            </w:r>
            <w:r w:rsidR="00452A55" w:rsidRPr="008945A7">
              <w:rPr>
                <w:sz w:val="22"/>
              </w:rPr>
              <w:t>%</w:t>
            </w:r>
          </w:p>
        </w:tc>
        <w:tc>
          <w:tcPr>
            <w:tcW w:w="1642" w:type="dxa"/>
            <w:hideMark/>
          </w:tcPr>
          <w:p w14:paraId="64BE83F0" w14:textId="5EAA18FD" w:rsidR="00447FD8" w:rsidRPr="008945A7" w:rsidRDefault="00452A55" w:rsidP="00DE3B7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増加させる</w:t>
            </w:r>
          </w:p>
        </w:tc>
      </w:tr>
      <w:tr w:rsidR="00452A55" w:rsidRPr="008945A7" w14:paraId="0B609ECC"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39AE141C" w14:textId="69905CEE" w:rsidR="00452A55" w:rsidRPr="008945A7" w:rsidRDefault="00452A55" w:rsidP="00452A55">
            <w:pPr>
              <w:jc w:val="center"/>
              <w:rPr>
                <w:sz w:val="22"/>
              </w:rPr>
            </w:pPr>
            <w:r w:rsidRPr="008945A7">
              <w:rPr>
                <w:rFonts w:hint="eastAsia"/>
                <w:sz w:val="22"/>
              </w:rPr>
              <w:t>1</w:t>
            </w:r>
            <w:r w:rsidR="003577C1" w:rsidRPr="008945A7">
              <w:rPr>
                <w:sz w:val="22"/>
              </w:rPr>
              <w:t>3</w:t>
            </w:r>
          </w:p>
        </w:tc>
        <w:tc>
          <w:tcPr>
            <w:tcW w:w="5647" w:type="dxa"/>
            <w:vAlign w:val="top"/>
            <w:hideMark/>
          </w:tcPr>
          <w:p w14:paraId="66464E36" w14:textId="7777777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予定している子どもの数が２人以上と答える人の割合</w:t>
            </w:r>
          </w:p>
        </w:tc>
        <w:tc>
          <w:tcPr>
            <w:tcW w:w="1641" w:type="dxa"/>
            <w:hideMark/>
          </w:tcPr>
          <w:p w14:paraId="323357DE" w14:textId="7168DD36" w:rsidR="00452A55" w:rsidRPr="008945A7" w:rsidRDefault="00E4393D"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80.8</w:t>
            </w:r>
            <w:r w:rsidR="00452A55" w:rsidRPr="008945A7">
              <w:rPr>
                <w:sz w:val="22"/>
              </w:rPr>
              <w:t>%</w:t>
            </w:r>
          </w:p>
        </w:tc>
        <w:tc>
          <w:tcPr>
            <w:tcW w:w="1642" w:type="dxa"/>
            <w:hideMark/>
          </w:tcPr>
          <w:p w14:paraId="76BEA8DA" w14:textId="5C7D60C8" w:rsidR="00E4393D" w:rsidRPr="008945A7" w:rsidRDefault="00452A55" w:rsidP="00DE3B7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増加させる</w:t>
            </w:r>
          </w:p>
        </w:tc>
      </w:tr>
      <w:tr w:rsidR="00452A55" w:rsidRPr="008945A7" w14:paraId="791B1329"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14B8A54B" w14:textId="72F2A2CD" w:rsidR="00452A55" w:rsidRPr="008945A7" w:rsidRDefault="00452A55" w:rsidP="00452A55">
            <w:pPr>
              <w:jc w:val="center"/>
              <w:rPr>
                <w:sz w:val="22"/>
              </w:rPr>
            </w:pPr>
            <w:r w:rsidRPr="008945A7">
              <w:rPr>
                <w:rFonts w:hint="eastAsia"/>
                <w:sz w:val="22"/>
              </w:rPr>
              <w:t>1</w:t>
            </w:r>
            <w:r w:rsidR="003577C1" w:rsidRPr="008945A7">
              <w:rPr>
                <w:sz w:val="22"/>
              </w:rPr>
              <w:t>4</w:t>
            </w:r>
          </w:p>
        </w:tc>
        <w:tc>
          <w:tcPr>
            <w:tcW w:w="5647" w:type="dxa"/>
            <w:vAlign w:val="top"/>
            <w:hideMark/>
          </w:tcPr>
          <w:p w14:paraId="0AA9F608" w14:textId="77777777" w:rsidR="00452A55" w:rsidRPr="008945A7" w:rsidRDefault="00452A55" w:rsidP="00452A55">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子育てがしやすくなったと感じる人の割合</w:t>
            </w:r>
          </w:p>
        </w:tc>
        <w:tc>
          <w:tcPr>
            <w:tcW w:w="1641" w:type="dxa"/>
            <w:hideMark/>
          </w:tcPr>
          <w:p w14:paraId="355044D5" w14:textId="74BF094D" w:rsidR="00452A55" w:rsidRPr="008945A7" w:rsidRDefault="00E4393D"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25.6</w:t>
            </w:r>
            <w:r w:rsidR="00452A55" w:rsidRPr="008945A7">
              <w:rPr>
                <w:sz w:val="22"/>
              </w:rPr>
              <w:t>%</w:t>
            </w:r>
          </w:p>
        </w:tc>
        <w:tc>
          <w:tcPr>
            <w:tcW w:w="1642" w:type="dxa"/>
            <w:hideMark/>
          </w:tcPr>
          <w:p w14:paraId="636D747F" w14:textId="384A9940" w:rsidR="00E4393D" w:rsidRPr="008945A7" w:rsidRDefault="0001156B" w:rsidP="00DE3B7E">
            <w:pPr>
              <w:jc w:val="right"/>
              <w:cnfStyle w:val="000000000000" w:firstRow="0" w:lastRow="0" w:firstColumn="0" w:lastColumn="0" w:oddVBand="0" w:evenVBand="0" w:oddHBand="0" w:evenHBand="0" w:firstRowFirstColumn="0" w:firstRowLastColumn="0" w:lastRowFirstColumn="0" w:lastRowLastColumn="0"/>
              <w:rPr>
                <w:rStyle w:val="affc"/>
                <w:sz w:val="22"/>
                <w:u w:val="none"/>
              </w:rPr>
            </w:pPr>
            <w:r w:rsidRPr="008945A7">
              <w:rPr>
                <w:rFonts w:hint="eastAsia"/>
                <w:sz w:val="22"/>
              </w:rPr>
              <w:t>50</w:t>
            </w:r>
            <w:r w:rsidR="0064566B" w:rsidRPr="008945A7">
              <w:rPr>
                <w:rFonts w:hint="eastAsia"/>
                <w:sz w:val="22"/>
              </w:rPr>
              <w:t>%</w:t>
            </w:r>
          </w:p>
        </w:tc>
      </w:tr>
      <w:tr w:rsidR="00452A55" w:rsidRPr="008945A7" w14:paraId="2A96B564" w14:textId="77777777" w:rsidTr="00A809EA">
        <w:tc>
          <w:tcPr>
            <w:cnfStyle w:val="001000000000" w:firstRow="0" w:lastRow="0" w:firstColumn="1" w:lastColumn="0" w:oddVBand="0" w:evenVBand="0" w:oddHBand="0" w:evenHBand="0" w:firstRowFirstColumn="0" w:firstRowLastColumn="0" w:lastRowFirstColumn="0" w:lastRowLastColumn="0"/>
            <w:tcW w:w="709" w:type="dxa"/>
            <w:noWrap/>
            <w:hideMark/>
          </w:tcPr>
          <w:p w14:paraId="1EBB02BC" w14:textId="33A76830" w:rsidR="00452A55" w:rsidRPr="008945A7" w:rsidRDefault="00452A55" w:rsidP="00452A55">
            <w:pPr>
              <w:jc w:val="center"/>
              <w:rPr>
                <w:sz w:val="22"/>
              </w:rPr>
            </w:pPr>
            <w:r w:rsidRPr="008945A7">
              <w:rPr>
                <w:rFonts w:hint="eastAsia"/>
                <w:sz w:val="22"/>
              </w:rPr>
              <w:t>1</w:t>
            </w:r>
            <w:r w:rsidR="003577C1" w:rsidRPr="008945A7">
              <w:rPr>
                <w:sz w:val="22"/>
              </w:rPr>
              <w:t>5</w:t>
            </w:r>
          </w:p>
        </w:tc>
        <w:tc>
          <w:tcPr>
            <w:tcW w:w="5647" w:type="dxa"/>
            <w:vAlign w:val="top"/>
            <w:hideMark/>
          </w:tcPr>
          <w:p w14:paraId="07649D13" w14:textId="27DA53F4" w:rsidR="00452A55" w:rsidRPr="008945A7" w:rsidRDefault="00452A55" w:rsidP="008B7BA8">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仕事と家庭の両立がしやすくなったと考える</w:t>
            </w:r>
            <w:r w:rsidR="008B7BA8" w:rsidRPr="008945A7">
              <w:rPr>
                <w:rFonts w:hint="eastAsia"/>
                <w:sz w:val="22"/>
              </w:rPr>
              <w:t>人</w:t>
            </w:r>
            <w:r w:rsidRPr="008945A7">
              <w:rPr>
                <w:rFonts w:hint="eastAsia"/>
                <w:sz w:val="22"/>
              </w:rPr>
              <w:t>の割合</w:t>
            </w:r>
          </w:p>
        </w:tc>
        <w:tc>
          <w:tcPr>
            <w:tcW w:w="1641" w:type="dxa"/>
            <w:hideMark/>
          </w:tcPr>
          <w:p w14:paraId="39EA8CE9" w14:textId="618858F5" w:rsidR="00452A55" w:rsidRPr="008945A7" w:rsidRDefault="00E4393D" w:rsidP="00452A55">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24.4</w:t>
            </w:r>
            <w:r w:rsidR="00452A55" w:rsidRPr="008945A7">
              <w:rPr>
                <w:rFonts w:hint="eastAsia"/>
                <w:sz w:val="22"/>
              </w:rPr>
              <w:t>%</w:t>
            </w:r>
          </w:p>
        </w:tc>
        <w:tc>
          <w:tcPr>
            <w:tcW w:w="1642" w:type="dxa"/>
            <w:hideMark/>
          </w:tcPr>
          <w:p w14:paraId="762CAA85" w14:textId="0EA54443" w:rsidR="00E4393D" w:rsidRPr="008945A7" w:rsidRDefault="0001156B" w:rsidP="00DE3B7E">
            <w:pPr>
              <w:jc w:val="right"/>
              <w:cnfStyle w:val="000000000000" w:firstRow="0" w:lastRow="0" w:firstColumn="0" w:lastColumn="0" w:oddVBand="0" w:evenVBand="0" w:oddHBand="0" w:evenHBand="0" w:firstRowFirstColumn="0" w:firstRowLastColumn="0" w:lastRowFirstColumn="0" w:lastRowLastColumn="0"/>
              <w:rPr>
                <w:rStyle w:val="affc"/>
                <w:sz w:val="22"/>
                <w:u w:val="none"/>
              </w:rPr>
            </w:pPr>
            <w:r w:rsidRPr="008945A7">
              <w:rPr>
                <w:rFonts w:hint="eastAsia"/>
                <w:sz w:val="22"/>
              </w:rPr>
              <w:t>50</w:t>
            </w:r>
            <w:r w:rsidR="0064566B" w:rsidRPr="008945A7">
              <w:rPr>
                <w:rFonts w:hint="eastAsia"/>
                <w:sz w:val="22"/>
              </w:rPr>
              <w:t>%</w:t>
            </w:r>
          </w:p>
        </w:tc>
      </w:tr>
      <w:tr w:rsidR="00A809EA" w:rsidRPr="008945A7" w14:paraId="0887B3B3"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0A48A917" w14:textId="64F1F231" w:rsidR="00A809EA" w:rsidRPr="008945A7" w:rsidRDefault="00F610DC" w:rsidP="00A809EA">
            <w:pPr>
              <w:jc w:val="center"/>
              <w:rPr>
                <w:sz w:val="22"/>
              </w:rPr>
            </w:pPr>
            <w:r w:rsidRPr="008945A7">
              <w:rPr>
                <w:rFonts w:hint="eastAsia"/>
                <w:sz w:val="22"/>
              </w:rPr>
              <w:t>1</w:t>
            </w:r>
            <w:r w:rsidRPr="008945A7">
              <w:rPr>
                <w:sz w:val="22"/>
              </w:rPr>
              <w:t>6</w:t>
            </w:r>
          </w:p>
        </w:tc>
        <w:tc>
          <w:tcPr>
            <w:tcW w:w="5647" w:type="dxa"/>
            <w:vAlign w:val="top"/>
          </w:tcPr>
          <w:p w14:paraId="208B8E81" w14:textId="57601532" w:rsidR="00A809EA" w:rsidRPr="008945A7" w:rsidRDefault="00A809EA" w:rsidP="00A809EA">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「こどもまんなか社会の実現に向かっている」と思う人の割合</w:t>
            </w:r>
          </w:p>
        </w:tc>
        <w:tc>
          <w:tcPr>
            <w:tcW w:w="1641" w:type="dxa"/>
          </w:tcPr>
          <w:p w14:paraId="085FF49A" w14:textId="6576AEB7" w:rsidR="00A809EA" w:rsidRPr="008945A7" w:rsidRDefault="00F42880" w:rsidP="00A809EA">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p w14:paraId="24E6B8B7" w14:textId="6A7336B1" w:rsidR="00D21D6A" w:rsidRPr="008945A7" w:rsidRDefault="00F42880" w:rsidP="00A809EA">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r w:rsidR="00000810" w:rsidRPr="008945A7">
              <w:rPr>
                <w:sz w:val="22"/>
              </w:rPr>
              <w:t>15.7％</w:t>
            </w:r>
            <w:r w:rsidR="006818E4" w:rsidRPr="008945A7">
              <w:rPr>
                <w:rStyle w:val="af5"/>
                <w:rFonts w:hint="eastAsia"/>
              </w:rPr>
              <w:t>※</w:t>
            </w:r>
            <w:r w:rsidR="006818E4" w:rsidRPr="008945A7">
              <w:rPr>
                <w:rFonts w:hint="eastAsia"/>
                <w:vertAlign w:val="superscript"/>
              </w:rPr>
              <w:t>２</w:t>
            </w:r>
            <w:r w:rsidRPr="008945A7">
              <w:rPr>
                <w:rFonts w:hint="eastAsia"/>
                <w:sz w:val="22"/>
              </w:rPr>
              <w:t>）</w:t>
            </w:r>
          </w:p>
        </w:tc>
        <w:tc>
          <w:tcPr>
            <w:tcW w:w="1642" w:type="dxa"/>
          </w:tcPr>
          <w:p w14:paraId="424913C1" w14:textId="4D296399" w:rsidR="00000810" w:rsidRPr="008945A7" w:rsidRDefault="00000810" w:rsidP="00550FE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70％</w:t>
            </w:r>
          </w:p>
        </w:tc>
      </w:tr>
      <w:tr w:rsidR="003046DF" w:rsidRPr="008945A7" w14:paraId="1E3EE090" w14:textId="77777777" w:rsidTr="00D94C9B">
        <w:tc>
          <w:tcPr>
            <w:cnfStyle w:val="001000000000" w:firstRow="0" w:lastRow="0" w:firstColumn="1" w:lastColumn="0" w:oddVBand="0" w:evenVBand="0" w:oddHBand="0" w:evenHBand="0" w:firstRowFirstColumn="0" w:firstRowLastColumn="0" w:lastRowFirstColumn="0" w:lastRowLastColumn="0"/>
            <w:tcW w:w="709" w:type="dxa"/>
            <w:noWrap/>
          </w:tcPr>
          <w:p w14:paraId="5A55FC7F" w14:textId="12798A8B" w:rsidR="003046DF" w:rsidRPr="008945A7" w:rsidRDefault="00F610DC" w:rsidP="003046DF">
            <w:pPr>
              <w:jc w:val="center"/>
              <w:rPr>
                <w:sz w:val="22"/>
              </w:rPr>
            </w:pPr>
            <w:r w:rsidRPr="008945A7">
              <w:rPr>
                <w:rFonts w:hint="eastAsia"/>
                <w:sz w:val="22"/>
              </w:rPr>
              <w:t>1</w:t>
            </w:r>
            <w:r w:rsidRPr="008945A7">
              <w:rPr>
                <w:sz w:val="22"/>
              </w:rPr>
              <w:t>7</w:t>
            </w:r>
          </w:p>
        </w:tc>
        <w:tc>
          <w:tcPr>
            <w:tcW w:w="5647" w:type="dxa"/>
          </w:tcPr>
          <w:p w14:paraId="2FC48B33" w14:textId="5EEECF5E" w:rsidR="003046DF" w:rsidRPr="008945A7" w:rsidRDefault="003046DF"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「自分には自分らしさというものがある」と思う</w:t>
            </w:r>
            <w:r w:rsidR="00D803B1" w:rsidRPr="008945A7">
              <w:rPr>
                <w:rFonts w:hint="eastAsia"/>
                <w:sz w:val="22"/>
              </w:rPr>
              <w:t>子</w:t>
            </w:r>
            <w:r w:rsidRPr="008945A7">
              <w:rPr>
                <w:rFonts w:hint="eastAsia"/>
                <w:sz w:val="22"/>
              </w:rPr>
              <w:t>ども・若者の割合</w:t>
            </w:r>
          </w:p>
        </w:tc>
        <w:tc>
          <w:tcPr>
            <w:tcW w:w="1641" w:type="dxa"/>
          </w:tcPr>
          <w:p w14:paraId="1C486C5A" w14:textId="09660756" w:rsidR="003046DF" w:rsidRPr="008945A7" w:rsidRDefault="00F4288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p w14:paraId="221CEF0F" w14:textId="032D65A0" w:rsidR="00000810" w:rsidRPr="008945A7" w:rsidRDefault="00F4288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r w:rsidR="00000810" w:rsidRPr="008945A7">
              <w:rPr>
                <w:sz w:val="22"/>
              </w:rPr>
              <w:t>84.1％</w:t>
            </w:r>
            <w:r w:rsidRPr="008945A7">
              <w:rPr>
                <w:rStyle w:val="af5"/>
                <w:rFonts w:hint="eastAsia"/>
              </w:rPr>
              <w:t>※</w:t>
            </w:r>
            <w:r w:rsidR="003039C0" w:rsidRPr="008945A7">
              <w:rPr>
                <w:rFonts w:hint="eastAsia"/>
                <w:vertAlign w:val="superscript"/>
              </w:rPr>
              <w:t>３</w:t>
            </w:r>
            <w:r w:rsidR="009F5EBC" w:rsidRPr="008945A7">
              <w:rPr>
                <w:rFonts w:hint="eastAsia"/>
                <w:sz w:val="22"/>
              </w:rPr>
              <w:t>）</w:t>
            </w:r>
          </w:p>
        </w:tc>
        <w:tc>
          <w:tcPr>
            <w:tcW w:w="1642" w:type="dxa"/>
          </w:tcPr>
          <w:p w14:paraId="4B0BC985" w14:textId="5C04B92C" w:rsidR="009F5EBC" w:rsidRPr="008945A7" w:rsidRDefault="009F5EBC" w:rsidP="00550FE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90％</w:t>
            </w:r>
          </w:p>
        </w:tc>
      </w:tr>
      <w:tr w:rsidR="003046DF" w:rsidRPr="008945A7" w14:paraId="492D5979"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1E5D25D1" w14:textId="22441286" w:rsidR="003046DF" w:rsidRPr="008945A7" w:rsidRDefault="00F610DC" w:rsidP="003046DF">
            <w:pPr>
              <w:jc w:val="center"/>
              <w:rPr>
                <w:sz w:val="22"/>
              </w:rPr>
            </w:pPr>
            <w:r w:rsidRPr="008945A7">
              <w:rPr>
                <w:rFonts w:hint="eastAsia"/>
                <w:sz w:val="22"/>
              </w:rPr>
              <w:t>1</w:t>
            </w:r>
            <w:r w:rsidRPr="008945A7">
              <w:rPr>
                <w:sz w:val="22"/>
              </w:rPr>
              <w:t>8</w:t>
            </w:r>
          </w:p>
        </w:tc>
        <w:tc>
          <w:tcPr>
            <w:tcW w:w="5647" w:type="dxa"/>
          </w:tcPr>
          <w:p w14:paraId="768072A7" w14:textId="2EC67CE0" w:rsidR="003046DF" w:rsidRPr="008945A7" w:rsidRDefault="003046DF"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「どこかに助けてくれる人がいる」と思う</w:t>
            </w:r>
            <w:r w:rsidR="00D803B1" w:rsidRPr="008945A7">
              <w:rPr>
                <w:rFonts w:hint="eastAsia"/>
                <w:sz w:val="22"/>
              </w:rPr>
              <w:t>子</w:t>
            </w:r>
            <w:r w:rsidRPr="008945A7">
              <w:rPr>
                <w:rFonts w:hint="eastAsia"/>
                <w:sz w:val="22"/>
              </w:rPr>
              <w:t>ども・若者の割合</w:t>
            </w:r>
          </w:p>
        </w:tc>
        <w:tc>
          <w:tcPr>
            <w:tcW w:w="1641" w:type="dxa"/>
          </w:tcPr>
          <w:p w14:paraId="3FCCCE75" w14:textId="385CB6DF" w:rsidR="003046DF" w:rsidRPr="008945A7" w:rsidRDefault="00F4288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p w14:paraId="38BB658F" w14:textId="05C70617" w:rsidR="00000810" w:rsidRPr="008945A7" w:rsidRDefault="00F4288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r w:rsidR="009F5EBC" w:rsidRPr="008945A7">
              <w:rPr>
                <w:sz w:val="22"/>
              </w:rPr>
              <w:t>97.1％</w:t>
            </w:r>
            <w:r w:rsidRPr="008945A7">
              <w:rPr>
                <w:rStyle w:val="af5"/>
                <w:rFonts w:hint="eastAsia"/>
              </w:rPr>
              <w:t>※</w:t>
            </w:r>
            <w:r w:rsidR="003039C0" w:rsidRPr="008945A7">
              <w:rPr>
                <w:rFonts w:hint="eastAsia"/>
                <w:vertAlign w:val="superscript"/>
              </w:rPr>
              <w:t>３</w:t>
            </w:r>
            <w:r w:rsidR="009F5EBC" w:rsidRPr="008945A7">
              <w:rPr>
                <w:sz w:val="22"/>
              </w:rPr>
              <w:t>）</w:t>
            </w:r>
          </w:p>
        </w:tc>
        <w:tc>
          <w:tcPr>
            <w:tcW w:w="1642" w:type="dxa"/>
          </w:tcPr>
          <w:p w14:paraId="0833E037" w14:textId="47E065D2" w:rsidR="009F5EBC" w:rsidRPr="008945A7" w:rsidRDefault="009F5EBC" w:rsidP="00550FE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現状維持</w:t>
            </w:r>
          </w:p>
        </w:tc>
      </w:tr>
      <w:tr w:rsidR="003046DF" w:rsidRPr="008945A7" w14:paraId="521C72E3"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5E5E689C" w14:textId="7FB159E1" w:rsidR="003046DF" w:rsidRPr="008945A7" w:rsidRDefault="00F610DC" w:rsidP="003046DF">
            <w:pPr>
              <w:jc w:val="center"/>
              <w:rPr>
                <w:sz w:val="22"/>
              </w:rPr>
            </w:pPr>
            <w:r w:rsidRPr="008945A7">
              <w:rPr>
                <w:rFonts w:hint="eastAsia"/>
                <w:sz w:val="22"/>
              </w:rPr>
              <w:t>1</w:t>
            </w:r>
            <w:r w:rsidRPr="008945A7">
              <w:rPr>
                <w:sz w:val="22"/>
              </w:rPr>
              <w:t>9</w:t>
            </w:r>
          </w:p>
        </w:tc>
        <w:tc>
          <w:tcPr>
            <w:tcW w:w="5647" w:type="dxa"/>
          </w:tcPr>
          <w:p w14:paraId="66E02114" w14:textId="7801F97C" w:rsidR="003046DF" w:rsidRPr="008945A7" w:rsidRDefault="003046DF"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r w:rsidR="00D803B1" w:rsidRPr="008945A7">
              <w:rPr>
                <w:rFonts w:hint="eastAsia"/>
                <w:sz w:val="22"/>
              </w:rPr>
              <w:t>子</w:t>
            </w:r>
            <w:r w:rsidRPr="008945A7">
              <w:rPr>
                <w:rFonts w:hint="eastAsia"/>
                <w:sz w:val="22"/>
              </w:rPr>
              <w:t>ども政策に関して自身の意見が聴いてもらえている」と思う</w:t>
            </w:r>
            <w:r w:rsidR="00D803B1" w:rsidRPr="008945A7">
              <w:rPr>
                <w:rFonts w:hint="eastAsia"/>
                <w:sz w:val="22"/>
              </w:rPr>
              <w:t>子</w:t>
            </w:r>
            <w:r w:rsidRPr="008945A7">
              <w:rPr>
                <w:rFonts w:hint="eastAsia"/>
                <w:sz w:val="22"/>
              </w:rPr>
              <w:t>ども・若者の割合</w:t>
            </w:r>
          </w:p>
        </w:tc>
        <w:tc>
          <w:tcPr>
            <w:tcW w:w="1641" w:type="dxa"/>
          </w:tcPr>
          <w:p w14:paraId="47DA8DF3" w14:textId="78AC3E6C" w:rsidR="003046DF" w:rsidRPr="008945A7" w:rsidRDefault="00F4288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p w14:paraId="3F61F87F" w14:textId="3D8C1AAF" w:rsidR="00000810" w:rsidRPr="008945A7" w:rsidRDefault="00F4288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r w:rsidR="009F5EBC" w:rsidRPr="008945A7">
              <w:rPr>
                <w:sz w:val="22"/>
              </w:rPr>
              <w:t>20.3％</w:t>
            </w:r>
            <w:r w:rsidRPr="008945A7">
              <w:rPr>
                <w:rStyle w:val="af5"/>
                <w:rFonts w:hint="eastAsia"/>
              </w:rPr>
              <w:t>※</w:t>
            </w:r>
            <w:r w:rsidRPr="008945A7">
              <w:rPr>
                <w:rFonts w:hint="eastAsia"/>
                <w:vertAlign w:val="superscript"/>
              </w:rPr>
              <w:t>２</w:t>
            </w:r>
            <w:r w:rsidR="009F5EBC" w:rsidRPr="008945A7">
              <w:rPr>
                <w:rFonts w:hint="eastAsia"/>
                <w:sz w:val="22"/>
              </w:rPr>
              <w:t>）</w:t>
            </w:r>
          </w:p>
        </w:tc>
        <w:tc>
          <w:tcPr>
            <w:tcW w:w="1642" w:type="dxa"/>
          </w:tcPr>
          <w:p w14:paraId="2C87001F" w14:textId="722E15E0" w:rsidR="009F5EBC" w:rsidRPr="008945A7" w:rsidRDefault="009F5EBC" w:rsidP="00550FE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70％</w:t>
            </w:r>
          </w:p>
        </w:tc>
      </w:tr>
      <w:tr w:rsidR="003046DF" w:rsidRPr="008945A7" w14:paraId="1C6AEC6F"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62C47911" w14:textId="48A77584" w:rsidR="003046DF" w:rsidRPr="008945A7" w:rsidRDefault="00F610DC" w:rsidP="003046DF">
            <w:pPr>
              <w:jc w:val="center"/>
              <w:rPr>
                <w:sz w:val="22"/>
              </w:rPr>
            </w:pPr>
            <w:r w:rsidRPr="008945A7">
              <w:rPr>
                <w:rFonts w:hint="eastAsia"/>
                <w:sz w:val="22"/>
              </w:rPr>
              <w:t>2</w:t>
            </w:r>
            <w:r w:rsidRPr="008945A7">
              <w:rPr>
                <w:sz w:val="22"/>
              </w:rPr>
              <w:t>0</w:t>
            </w:r>
          </w:p>
        </w:tc>
        <w:tc>
          <w:tcPr>
            <w:tcW w:w="5647" w:type="dxa"/>
          </w:tcPr>
          <w:p w14:paraId="26656488" w14:textId="4E0A2AEB" w:rsidR="003046DF" w:rsidRPr="008945A7" w:rsidRDefault="003046DF"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「結婚，妊娠，</w:t>
            </w:r>
            <w:r w:rsidR="00D803B1" w:rsidRPr="008945A7">
              <w:rPr>
                <w:rFonts w:hint="eastAsia"/>
                <w:sz w:val="22"/>
              </w:rPr>
              <w:t>子</w:t>
            </w:r>
            <w:r w:rsidRPr="008945A7">
              <w:rPr>
                <w:rFonts w:hint="eastAsia"/>
                <w:sz w:val="22"/>
              </w:rPr>
              <w:t>ども・子育てに温かい社会の実現に向かっている」と思う人の割合</w:t>
            </w:r>
          </w:p>
        </w:tc>
        <w:tc>
          <w:tcPr>
            <w:tcW w:w="1641" w:type="dxa"/>
          </w:tcPr>
          <w:p w14:paraId="5D5813AA" w14:textId="6CD57760" w:rsidR="003046DF" w:rsidRPr="008945A7" w:rsidRDefault="00F4288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p w14:paraId="1ACE89B4" w14:textId="20EA7A3C" w:rsidR="00000810" w:rsidRPr="008945A7" w:rsidRDefault="00F42880" w:rsidP="00F42880">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r w:rsidR="006566F5" w:rsidRPr="008945A7">
              <w:rPr>
                <w:sz w:val="22"/>
              </w:rPr>
              <w:t>27.8％</w:t>
            </w:r>
            <w:r w:rsidRPr="008945A7">
              <w:rPr>
                <w:rStyle w:val="af5"/>
                <w:rFonts w:hint="eastAsia"/>
              </w:rPr>
              <w:t>※</w:t>
            </w:r>
            <w:r w:rsidRPr="008945A7">
              <w:rPr>
                <w:rFonts w:hint="eastAsia"/>
                <w:vertAlign w:val="superscript"/>
              </w:rPr>
              <w:t>２</w:t>
            </w:r>
            <w:r w:rsidR="009F5EBC" w:rsidRPr="008945A7">
              <w:rPr>
                <w:rFonts w:hint="eastAsia"/>
                <w:sz w:val="22"/>
              </w:rPr>
              <w:t>）</w:t>
            </w:r>
          </w:p>
        </w:tc>
        <w:tc>
          <w:tcPr>
            <w:tcW w:w="1642" w:type="dxa"/>
          </w:tcPr>
          <w:p w14:paraId="00857F22" w14:textId="101A899A" w:rsidR="009F5EBC" w:rsidRPr="008945A7" w:rsidRDefault="006566F5" w:rsidP="00550FE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70％</w:t>
            </w:r>
          </w:p>
        </w:tc>
      </w:tr>
      <w:tr w:rsidR="003046DF" w:rsidRPr="008945A7" w14:paraId="07C80600"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043EF4FB" w14:textId="513C773A" w:rsidR="003046DF" w:rsidRPr="008945A7" w:rsidRDefault="00F610DC" w:rsidP="003046DF">
            <w:pPr>
              <w:jc w:val="center"/>
              <w:rPr>
                <w:sz w:val="22"/>
              </w:rPr>
            </w:pPr>
            <w:r w:rsidRPr="008945A7">
              <w:rPr>
                <w:rFonts w:hint="eastAsia"/>
                <w:sz w:val="22"/>
              </w:rPr>
              <w:t>2</w:t>
            </w:r>
            <w:r w:rsidRPr="008945A7">
              <w:rPr>
                <w:sz w:val="22"/>
              </w:rPr>
              <w:t>1</w:t>
            </w:r>
          </w:p>
        </w:tc>
        <w:tc>
          <w:tcPr>
            <w:tcW w:w="5647" w:type="dxa"/>
          </w:tcPr>
          <w:p w14:paraId="7E48E705" w14:textId="3CC1CFBA" w:rsidR="003046DF" w:rsidRPr="008945A7" w:rsidRDefault="0057338E"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意見表明員等支援員に意見を言えて良かったと感じる措置児童等の割合</w:t>
            </w:r>
          </w:p>
        </w:tc>
        <w:tc>
          <w:tcPr>
            <w:tcW w:w="1641" w:type="dxa"/>
          </w:tcPr>
          <w:p w14:paraId="4DD3A09A" w14:textId="55002132" w:rsidR="003046DF" w:rsidRPr="008945A7" w:rsidRDefault="00FB3E8D"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tc>
        <w:tc>
          <w:tcPr>
            <w:tcW w:w="1642" w:type="dxa"/>
          </w:tcPr>
          <w:p w14:paraId="4AC52277" w14:textId="62359B33" w:rsidR="003046DF" w:rsidRPr="008945A7" w:rsidRDefault="006472B0"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w:t>
            </w:r>
            <w:r w:rsidRPr="008945A7">
              <w:rPr>
                <w:sz w:val="22"/>
              </w:rPr>
              <w:t>00％</w:t>
            </w:r>
          </w:p>
        </w:tc>
      </w:tr>
      <w:tr w:rsidR="003046DF" w:rsidRPr="008945A7" w14:paraId="3DB5D1CA"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404C21D3" w14:textId="30949E79" w:rsidR="00BE5367" w:rsidRPr="008945A7" w:rsidRDefault="00F610DC" w:rsidP="00F610DC">
            <w:pPr>
              <w:jc w:val="center"/>
              <w:rPr>
                <w:sz w:val="22"/>
              </w:rPr>
            </w:pPr>
            <w:r w:rsidRPr="008945A7">
              <w:rPr>
                <w:rFonts w:hint="eastAsia"/>
                <w:sz w:val="22"/>
              </w:rPr>
              <w:t>2</w:t>
            </w:r>
            <w:r w:rsidRPr="008945A7">
              <w:rPr>
                <w:sz w:val="22"/>
              </w:rPr>
              <w:t>2</w:t>
            </w:r>
          </w:p>
        </w:tc>
        <w:tc>
          <w:tcPr>
            <w:tcW w:w="5647" w:type="dxa"/>
          </w:tcPr>
          <w:p w14:paraId="43BA738B" w14:textId="71CF07BE" w:rsidR="003046DF" w:rsidRPr="008945A7" w:rsidRDefault="003046DF"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性別による固定的な役割分担を否定する人の割合</w:t>
            </w:r>
          </w:p>
        </w:tc>
        <w:tc>
          <w:tcPr>
            <w:tcW w:w="1641" w:type="dxa"/>
          </w:tcPr>
          <w:p w14:paraId="62EF77CE" w14:textId="70BAB99E" w:rsidR="003046DF" w:rsidRPr="008945A7" w:rsidRDefault="00F70595" w:rsidP="00D235D8">
            <w:pPr>
              <w:wordWrap w:val="0"/>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60</w:t>
            </w:r>
            <w:r w:rsidR="00D235D8" w:rsidRPr="008945A7">
              <w:rPr>
                <w:sz w:val="22"/>
              </w:rPr>
              <w:t>.</w:t>
            </w:r>
            <w:r w:rsidRPr="008945A7">
              <w:rPr>
                <w:sz w:val="22"/>
              </w:rPr>
              <w:t>4</w:t>
            </w:r>
            <w:r w:rsidR="00D235D8" w:rsidRPr="008945A7">
              <w:rPr>
                <w:sz w:val="22"/>
              </w:rPr>
              <w:t>%</w:t>
            </w:r>
            <w:r w:rsidR="009E407F" w:rsidRPr="008945A7">
              <w:rPr>
                <w:rStyle w:val="af5"/>
                <w:rFonts w:hint="eastAsia"/>
              </w:rPr>
              <w:t>※</w:t>
            </w:r>
            <w:r w:rsidR="009E407F" w:rsidRPr="008945A7">
              <w:rPr>
                <w:rFonts w:hint="eastAsia"/>
                <w:vertAlign w:val="superscript"/>
              </w:rPr>
              <w:t>４</w:t>
            </w:r>
          </w:p>
        </w:tc>
        <w:tc>
          <w:tcPr>
            <w:tcW w:w="1642" w:type="dxa"/>
          </w:tcPr>
          <w:p w14:paraId="17D411A6" w14:textId="27BFFB54" w:rsidR="003046DF" w:rsidRPr="008945A7" w:rsidRDefault="005D3B1C"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70％</w:t>
            </w:r>
            <w:r w:rsidR="00184D0A" w:rsidRPr="008945A7">
              <w:rPr>
                <w:rStyle w:val="af5"/>
                <w:rFonts w:hint="eastAsia"/>
              </w:rPr>
              <w:t>※</w:t>
            </w:r>
            <w:r w:rsidR="00184D0A" w:rsidRPr="008945A7">
              <w:rPr>
                <w:rFonts w:hint="eastAsia"/>
                <w:vertAlign w:val="superscript"/>
              </w:rPr>
              <w:t>5</w:t>
            </w:r>
          </w:p>
        </w:tc>
      </w:tr>
      <w:tr w:rsidR="003046DF" w:rsidRPr="008945A7" w14:paraId="7860A96C"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0672AC2F" w14:textId="2BCF7ACC" w:rsidR="003046DF" w:rsidRPr="008945A7" w:rsidRDefault="00F610DC" w:rsidP="003046DF">
            <w:pPr>
              <w:jc w:val="center"/>
              <w:rPr>
                <w:sz w:val="22"/>
              </w:rPr>
            </w:pPr>
            <w:r w:rsidRPr="008945A7">
              <w:rPr>
                <w:rFonts w:hint="eastAsia"/>
                <w:sz w:val="22"/>
              </w:rPr>
              <w:t>2</w:t>
            </w:r>
            <w:r w:rsidRPr="008945A7">
              <w:rPr>
                <w:sz w:val="22"/>
              </w:rPr>
              <w:t>3</w:t>
            </w:r>
          </w:p>
        </w:tc>
        <w:tc>
          <w:tcPr>
            <w:tcW w:w="5647" w:type="dxa"/>
          </w:tcPr>
          <w:p w14:paraId="784446D6" w14:textId="173B2BC9" w:rsidR="003046DF" w:rsidRPr="008945A7" w:rsidRDefault="003046DF"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子ども食堂の数</w:t>
            </w:r>
          </w:p>
        </w:tc>
        <w:tc>
          <w:tcPr>
            <w:tcW w:w="1641" w:type="dxa"/>
          </w:tcPr>
          <w:p w14:paraId="6E5E6FAF" w14:textId="7978BA83" w:rsidR="00E332F9" w:rsidRPr="008945A7" w:rsidRDefault="00E332F9" w:rsidP="00B72BDD">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197</w:t>
            </w:r>
            <w:r w:rsidR="00E9434F" w:rsidRPr="008945A7">
              <w:rPr>
                <w:rFonts w:hint="eastAsia"/>
                <w:sz w:val="22"/>
              </w:rPr>
              <w:t>箇所</w:t>
            </w:r>
          </w:p>
        </w:tc>
        <w:tc>
          <w:tcPr>
            <w:tcW w:w="1642" w:type="dxa"/>
          </w:tcPr>
          <w:p w14:paraId="37EF74CD" w14:textId="74A2E05D" w:rsidR="003046DF" w:rsidRPr="008945A7" w:rsidRDefault="000E0DDA"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377箇所</w:t>
            </w:r>
          </w:p>
        </w:tc>
      </w:tr>
      <w:tr w:rsidR="003046DF" w:rsidRPr="008945A7" w14:paraId="31EE6133"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1E955330" w14:textId="74B320E9" w:rsidR="003046DF" w:rsidRPr="008945A7" w:rsidRDefault="00F610DC" w:rsidP="003046DF">
            <w:pPr>
              <w:jc w:val="center"/>
              <w:rPr>
                <w:sz w:val="22"/>
              </w:rPr>
            </w:pPr>
            <w:r w:rsidRPr="008945A7">
              <w:rPr>
                <w:rFonts w:hint="eastAsia"/>
                <w:sz w:val="22"/>
              </w:rPr>
              <w:t>2</w:t>
            </w:r>
            <w:r w:rsidRPr="008945A7">
              <w:rPr>
                <w:sz w:val="22"/>
              </w:rPr>
              <w:t>4</w:t>
            </w:r>
          </w:p>
        </w:tc>
        <w:tc>
          <w:tcPr>
            <w:tcW w:w="5647" w:type="dxa"/>
          </w:tcPr>
          <w:p w14:paraId="61A52D2E" w14:textId="68A717C9" w:rsidR="003046DF" w:rsidRPr="008945A7" w:rsidRDefault="003046DF" w:rsidP="003046DF">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子ども食堂地域ネットワーク拠点の数</w:t>
            </w:r>
          </w:p>
        </w:tc>
        <w:tc>
          <w:tcPr>
            <w:tcW w:w="1641" w:type="dxa"/>
          </w:tcPr>
          <w:p w14:paraId="18C32843" w14:textId="407677B6" w:rsidR="003046DF" w:rsidRPr="008945A7" w:rsidRDefault="00B72BDD"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tc>
        <w:tc>
          <w:tcPr>
            <w:tcW w:w="1642" w:type="dxa"/>
          </w:tcPr>
          <w:p w14:paraId="11EC510F" w14:textId="4552C7D6" w:rsidR="003046DF" w:rsidRPr="008945A7" w:rsidRDefault="000E0DDA" w:rsidP="003046DF">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20箇所</w:t>
            </w:r>
          </w:p>
        </w:tc>
      </w:tr>
      <w:tr w:rsidR="004A1186" w:rsidRPr="008945A7" w14:paraId="4B0D20FC"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4537F6BF" w14:textId="475A5820" w:rsidR="004A1186" w:rsidRPr="008945A7" w:rsidRDefault="00F610DC" w:rsidP="004A1186">
            <w:pPr>
              <w:jc w:val="center"/>
              <w:rPr>
                <w:sz w:val="22"/>
              </w:rPr>
            </w:pPr>
            <w:r w:rsidRPr="008945A7">
              <w:rPr>
                <w:rFonts w:hint="eastAsia"/>
                <w:sz w:val="22"/>
              </w:rPr>
              <w:t>2</w:t>
            </w:r>
            <w:r w:rsidRPr="008945A7">
              <w:rPr>
                <w:sz w:val="22"/>
              </w:rPr>
              <w:t>5</w:t>
            </w:r>
          </w:p>
        </w:tc>
        <w:tc>
          <w:tcPr>
            <w:tcW w:w="5647" w:type="dxa"/>
          </w:tcPr>
          <w:p w14:paraId="0F01E384" w14:textId="1FD10867" w:rsidR="004A1186" w:rsidRPr="008945A7" w:rsidRDefault="004A1186" w:rsidP="004A1186">
            <w:pPr>
              <w:cnfStyle w:val="000000000000" w:firstRow="0" w:lastRow="0" w:firstColumn="0" w:lastColumn="0" w:oddVBand="0" w:evenVBand="0" w:oddHBand="0" w:evenHBand="0" w:firstRowFirstColumn="0" w:firstRowLastColumn="0" w:lastRowFirstColumn="0" w:lastRowLastColumn="0"/>
            </w:pPr>
            <w:r w:rsidRPr="008945A7">
              <w:rPr>
                <w:rFonts w:hint="eastAsia"/>
                <w:sz w:val="22"/>
              </w:rPr>
              <w:t>男性の家事・育児時間</w:t>
            </w:r>
          </w:p>
        </w:tc>
        <w:tc>
          <w:tcPr>
            <w:tcW w:w="1641" w:type="dxa"/>
          </w:tcPr>
          <w:p w14:paraId="56820888" w14:textId="5DDE389A" w:rsidR="004A1186" w:rsidRPr="008945A7" w:rsidRDefault="004A1186" w:rsidP="004A1186">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２時間05分</w:t>
            </w:r>
          </w:p>
        </w:tc>
        <w:tc>
          <w:tcPr>
            <w:tcW w:w="1642" w:type="dxa"/>
          </w:tcPr>
          <w:p w14:paraId="558E317B" w14:textId="12AF463F" w:rsidR="004A1186" w:rsidRPr="008945A7" w:rsidRDefault="004A1186" w:rsidP="004A1186">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２時間30分</w:t>
            </w:r>
          </w:p>
        </w:tc>
      </w:tr>
      <w:tr w:rsidR="004A1186" w:rsidRPr="008945A7" w14:paraId="59048CD0" w14:textId="77777777" w:rsidTr="00A809EA">
        <w:tc>
          <w:tcPr>
            <w:cnfStyle w:val="001000000000" w:firstRow="0" w:lastRow="0" w:firstColumn="1" w:lastColumn="0" w:oddVBand="0" w:evenVBand="0" w:oddHBand="0" w:evenHBand="0" w:firstRowFirstColumn="0" w:firstRowLastColumn="0" w:lastRowFirstColumn="0" w:lastRowLastColumn="0"/>
            <w:tcW w:w="709" w:type="dxa"/>
            <w:noWrap/>
          </w:tcPr>
          <w:p w14:paraId="295D4A3C" w14:textId="74D4AC6E" w:rsidR="004A1186" w:rsidRPr="008945A7" w:rsidRDefault="00F610DC" w:rsidP="004A1186">
            <w:pPr>
              <w:jc w:val="center"/>
              <w:rPr>
                <w:sz w:val="22"/>
              </w:rPr>
            </w:pPr>
            <w:r w:rsidRPr="008945A7">
              <w:rPr>
                <w:rFonts w:hint="eastAsia"/>
                <w:sz w:val="22"/>
              </w:rPr>
              <w:t>2</w:t>
            </w:r>
            <w:r w:rsidRPr="008945A7">
              <w:rPr>
                <w:sz w:val="22"/>
              </w:rPr>
              <w:t>6</w:t>
            </w:r>
          </w:p>
        </w:tc>
        <w:tc>
          <w:tcPr>
            <w:tcW w:w="5647" w:type="dxa"/>
          </w:tcPr>
          <w:p w14:paraId="7AF59F68" w14:textId="22BE750A" w:rsidR="004A1186" w:rsidRPr="008945A7" w:rsidRDefault="004A1186" w:rsidP="004A1186">
            <w:pPr>
              <w:cnfStyle w:val="000000000000" w:firstRow="0" w:lastRow="0" w:firstColumn="0" w:lastColumn="0" w:oddVBand="0" w:evenVBand="0" w:oddHBand="0" w:evenHBand="0" w:firstRowFirstColumn="0" w:firstRowLastColumn="0" w:lastRowFirstColumn="0" w:lastRowLastColumn="0"/>
            </w:pPr>
            <w:r w:rsidRPr="008945A7">
              <w:rPr>
                <w:rFonts w:hint="eastAsia"/>
                <w:sz w:val="22"/>
              </w:rPr>
              <w:t>代替養育を受けている子どもの里親等委託率</w:t>
            </w:r>
          </w:p>
        </w:tc>
        <w:tc>
          <w:tcPr>
            <w:tcW w:w="1641" w:type="dxa"/>
          </w:tcPr>
          <w:p w14:paraId="3BF16127" w14:textId="0F016996" w:rsidR="004A1186" w:rsidRPr="008945A7" w:rsidRDefault="004A1186" w:rsidP="004A1186">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17.0％</w:t>
            </w:r>
          </w:p>
        </w:tc>
        <w:tc>
          <w:tcPr>
            <w:tcW w:w="1642" w:type="dxa"/>
          </w:tcPr>
          <w:p w14:paraId="3628DF20" w14:textId="1AC8E067" w:rsidR="004A1186" w:rsidRPr="008945A7" w:rsidRDefault="004A1186" w:rsidP="004A1186">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4</w:t>
            </w:r>
            <w:r w:rsidR="00D803B1" w:rsidRPr="008945A7">
              <w:rPr>
                <w:rFonts w:hint="eastAsia"/>
                <w:sz w:val="22"/>
              </w:rPr>
              <w:t>1</w:t>
            </w:r>
            <w:r w:rsidRPr="008945A7">
              <w:rPr>
                <w:rFonts w:hint="eastAsia"/>
                <w:sz w:val="22"/>
              </w:rPr>
              <w:t>.</w:t>
            </w:r>
            <w:r w:rsidR="00D803B1" w:rsidRPr="008945A7">
              <w:rPr>
                <w:sz w:val="22"/>
              </w:rPr>
              <w:t>5</w:t>
            </w:r>
            <w:r w:rsidRPr="008945A7">
              <w:rPr>
                <w:rFonts w:hint="eastAsia"/>
                <w:sz w:val="22"/>
              </w:rPr>
              <w:t>％</w:t>
            </w:r>
          </w:p>
        </w:tc>
      </w:tr>
    </w:tbl>
    <w:p w14:paraId="3DE272BF" w14:textId="682B23F0" w:rsidR="005F29A6" w:rsidRPr="008945A7" w:rsidRDefault="005128A3" w:rsidP="00F80B14">
      <w:pPr>
        <w:pStyle w:val="a9"/>
      </w:pPr>
      <w:r w:rsidRPr="008945A7">
        <w:rPr>
          <w:rFonts w:hint="eastAsia"/>
        </w:rPr>
        <w:t>※</w:t>
      </w:r>
      <w:r w:rsidR="00330028" w:rsidRPr="008945A7">
        <w:rPr>
          <w:rFonts w:hint="eastAsia"/>
        </w:rPr>
        <w:t>１</w:t>
      </w:r>
      <w:r w:rsidRPr="008945A7">
        <w:rPr>
          <w:rFonts w:hint="eastAsia"/>
        </w:rPr>
        <w:t xml:space="preserve">　</w:t>
      </w:r>
      <w:r w:rsidR="00ED4176" w:rsidRPr="008945A7">
        <w:rPr>
          <w:rFonts w:hint="eastAsia"/>
        </w:rPr>
        <w:t>1</w:t>
      </w:r>
      <w:r w:rsidR="003577C1" w:rsidRPr="008945A7">
        <w:rPr>
          <w:rFonts w:hint="eastAsia"/>
        </w:rPr>
        <w:t>2</w:t>
      </w:r>
      <w:r w:rsidRPr="008945A7">
        <w:t>～</w:t>
      </w:r>
      <w:r w:rsidR="00ED4176" w:rsidRPr="008945A7">
        <w:rPr>
          <w:rFonts w:hint="eastAsia"/>
        </w:rPr>
        <w:t>1</w:t>
      </w:r>
      <w:r w:rsidR="003577C1" w:rsidRPr="008945A7">
        <w:rPr>
          <w:rFonts w:hint="eastAsia"/>
        </w:rPr>
        <w:t>5</w:t>
      </w:r>
      <w:r w:rsidRPr="008945A7">
        <w:t>の項目については，５年後の県民意識調査の結果により評価を行う。</w:t>
      </w:r>
    </w:p>
    <w:p w14:paraId="59F11762" w14:textId="378BFF67" w:rsidR="006818E4" w:rsidRPr="008945A7" w:rsidRDefault="006818E4" w:rsidP="006818E4">
      <w:pPr>
        <w:pStyle w:val="a9"/>
      </w:pPr>
      <w:r w:rsidRPr="008945A7">
        <w:rPr>
          <w:rFonts w:hint="eastAsia"/>
        </w:rPr>
        <w:t xml:space="preserve">※２　</w:t>
      </w:r>
      <w:r w:rsidR="00F42880" w:rsidRPr="008945A7">
        <w:rPr>
          <w:rFonts w:hint="eastAsia"/>
        </w:rPr>
        <w:t xml:space="preserve">こども家庭庁　</w:t>
      </w:r>
      <w:r w:rsidR="00D91FA9" w:rsidRPr="008945A7">
        <w:rPr>
          <w:rFonts w:hint="eastAsia"/>
        </w:rPr>
        <w:t>こども大綱</w:t>
      </w:r>
      <w:r w:rsidR="00F42880" w:rsidRPr="008945A7">
        <w:rPr>
          <w:rFonts w:hint="eastAsia"/>
        </w:rPr>
        <w:t>中「こどもまんなか社会」</w:t>
      </w:r>
      <w:r w:rsidR="00D91FA9" w:rsidRPr="008945A7">
        <w:rPr>
          <w:rFonts w:hint="eastAsia"/>
        </w:rPr>
        <w:t>の</w:t>
      </w:r>
      <w:r w:rsidR="00F42880" w:rsidRPr="008945A7">
        <w:rPr>
          <w:rFonts w:hint="eastAsia"/>
        </w:rPr>
        <w:t>実現に向けた数値目標の</w:t>
      </w:r>
      <w:r w:rsidR="003039C0" w:rsidRPr="008945A7">
        <w:rPr>
          <w:rFonts w:hint="eastAsia"/>
        </w:rPr>
        <w:t>令和５年</w:t>
      </w:r>
      <w:r w:rsidR="00D91FA9" w:rsidRPr="008945A7">
        <w:rPr>
          <w:rFonts w:hint="eastAsia"/>
        </w:rPr>
        <w:t>現状値</w:t>
      </w:r>
      <w:r w:rsidR="00F70595" w:rsidRPr="008945A7">
        <w:rPr>
          <w:rFonts w:hint="eastAsia"/>
        </w:rPr>
        <w:t>（出典：こども家庭庁「こども政策の推進に関する意識調査」）</w:t>
      </w:r>
    </w:p>
    <w:p w14:paraId="10D1E2F8" w14:textId="3ADDCE1A" w:rsidR="003039C0" w:rsidRPr="008945A7" w:rsidRDefault="003039C0" w:rsidP="003039C0">
      <w:pPr>
        <w:pStyle w:val="a9"/>
      </w:pPr>
      <w:r w:rsidRPr="008945A7">
        <w:rPr>
          <w:rFonts w:hint="eastAsia"/>
        </w:rPr>
        <w:t>※３　こども家庭庁　こども大綱中「こどもまんなか社会」の実現に向けた数値目標の令和４年現状値（出典：こども家庭庁「こども・若者の意識と生活に関する調査」）</w:t>
      </w:r>
    </w:p>
    <w:p w14:paraId="7EAD51CD" w14:textId="7E103AC8" w:rsidR="00734656" w:rsidRPr="008945A7" w:rsidRDefault="00916CAF" w:rsidP="00734656">
      <w:pPr>
        <w:pStyle w:val="a9"/>
      </w:pPr>
      <w:r w:rsidRPr="008945A7">
        <w:rPr>
          <w:rFonts w:hint="eastAsia"/>
        </w:rPr>
        <w:t>※</w:t>
      </w:r>
      <w:r w:rsidR="003039C0" w:rsidRPr="008945A7">
        <w:rPr>
          <w:rFonts w:hint="eastAsia"/>
        </w:rPr>
        <w:t>４</w:t>
      </w:r>
      <w:r w:rsidRPr="008945A7">
        <w:rPr>
          <w:rFonts w:hint="eastAsia"/>
        </w:rPr>
        <w:t xml:space="preserve">　</w:t>
      </w:r>
      <w:r w:rsidR="008D24C8" w:rsidRPr="008945A7">
        <w:rPr>
          <w:rFonts w:hint="eastAsia"/>
        </w:rPr>
        <w:t>令和３年度値</w:t>
      </w:r>
    </w:p>
    <w:p w14:paraId="61165C91" w14:textId="77777777" w:rsidR="00184D0A" w:rsidRPr="008945A7" w:rsidRDefault="00184D0A" w:rsidP="00184D0A">
      <w:pPr>
        <w:pStyle w:val="a9"/>
      </w:pPr>
      <w:r w:rsidRPr="008945A7">
        <w:rPr>
          <w:rFonts w:hint="eastAsia"/>
        </w:rPr>
        <w:t>※５　第４次鹿児島県男女共同参画基本計画における令和</w:t>
      </w:r>
      <w:r w:rsidRPr="008945A7">
        <w:t>9年度数値目標であり，当該計画が改訂された場合は，改訂後の</w:t>
      </w:r>
    </w:p>
    <w:p w14:paraId="1A6C917C" w14:textId="31EA193E" w:rsidR="00184D0A" w:rsidRPr="008945A7" w:rsidRDefault="00184D0A" w:rsidP="00184D0A">
      <w:pPr>
        <w:pStyle w:val="a9"/>
        <w:ind w:leftChars="451" w:left="945" w:firstLineChars="50" w:firstLine="85"/>
      </w:pPr>
      <w:r w:rsidRPr="008945A7">
        <w:rPr>
          <w:rFonts w:hint="eastAsia"/>
        </w:rPr>
        <w:t>計画における数値目標に置き換える場合あり。</w:t>
      </w:r>
    </w:p>
    <w:p w14:paraId="01E065AE" w14:textId="3783B301" w:rsidR="00734656" w:rsidRPr="008945A7" w:rsidRDefault="00734656" w:rsidP="00184D0A">
      <w:pPr>
        <w:widowControl/>
        <w:snapToGrid/>
        <w:jc w:val="left"/>
      </w:pPr>
    </w:p>
    <w:p w14:paraId="4068D0D5" w14:textId="77777777" w:rsidR="00734656" w:rsidRPr="008945A7" w:rsidRDefault="00734656" w:rsidP="005F29A6">
      <w:pPr>
        <w:widowControl/>
        <w:snapToGrid/>
        <w:jc w:val="left"/>
      </w:pPr>
    </w:p>
    <w:p w14:paraId="5751A10C" w14:textId="3B9403CB" w:rsidR="005F29A6" w:rsidRPr="008945A7" w:rsidRDefault="005F29A6" w:rsidP="00CA3524">
      <w:pPr>
        <w:pStyle w:val="2"/>
        <w:numPr>
          <w:ilvl w:val="1"/>
          <w:numId w:val="5"/>
        </w:numPr>
        <w:ind w:left="269" w:hanging="269"/>
      </w:pPr>
      <w:bookmarkStart w:id="578" w:name="_Toc192258197"/>
      <w:r w:rsidRPr="008945A7">
        <w:t>包含する計画において掲げる数値目標</w:t>
      </w:r>
      <w:bookmarkEnd w:id="577"/>
      <w:bookmarkEnd w:id="578"/>
    </w:p>
    <w:p w14:paraId="719C2EE2" w14:textId="3AB04541" w:rsidR="005F29A6" w:rsidRPr="008945A7" w:rsidRDefault="005F29A6" w:rsidP="005F29A6">
      <w:pPr>
        <w:pStyle w:val="aa"/>
        <w:spacing w:after="40"/>
        <w:ind w:left="209" w:firstLine="209"/>
      </w:pPr>
      <w:r w:rsidRPr="008945A7">
        <w:rPr>
          <w:rFonts w:hint="eastAsia"/>
        </w:rPr>
        <w:t>母子保健</w:t>
      </w:r>
      <w:r w:rsidR="0041513F" w:rsidRPr="008945A7">
        <w:rPr>
          <w:rFonts w:hint="eastAsia"/>
        </w:rPr>
        <w:t>を含む成育医療等に関する</w:t>
      </w:r>
      <w:r w:rsidRPr="008945A7">
        <w:rPr>
          <w:rFonts w:hint="eastAsia"/>
        </w:rPr>
        <w:t>計画，子どもの貧困</w:t>
      </w:r>
      <w:r w:rsidR="0041513F" w:rsidRPr="008945A7">
        <w:rPr>
          <w:rFonts w:hint="eastAsia"/>
        </w:rPr>
        <w:t>解消</w:t>
      </w:r>
      <w:r w:rsidRPr="008945A7">
        <w:rPr>
          <w:rFonts w:hint="eastAsia"/>
        </w:rPr>
        <w:t>対策計画，子ども・若者計画</w:t>
      </w:r>
      <w:r w:rsidR="0080415F" w:rsidRPr="008945A7">
        <w:rPr>
          <w:rFonts w:hint="eastAsia"/>
        </w:rPr>
        <w:t>，</w:t>
      </w:r>
      <w:r w:rsidRPr="008945A7">
        <w:rPr>
          <w:rFonts w:hint="eastAsia"/>
        </w:rPr>
        <w:t>母子</w:t>
      </w:r>
      <w:r w:rsidR="0080415F" w:rsidRPr="008945A7">
        <w:rPr>
          <w:rFonts w:hint="eastAsia"/>
        </w:rPr>
        <w:t>家庭等</w:t>
      </w:r>
      <w:r w:rsidRPr="008945A7">
        <w:rPr>
          <w:rFonts w:hint="eastAsia"/>
        </w:rPr>
        <w:t>及び寡婦</w:t>
      </w:r>
      <w:r w:rsidR="0080415F" w:rsidRPr="008945A7">
        <w:rPr>
          <w:rFonts w:hint="eastAsia"/>
        </w:rPr>
        <w:t>自立促進</w:t>
      </w:r>
      <w:r w:rsidRPr="008945A7">
        <w:rPr>
          <w:rFonts w:hint="eastAsia"/>
        </w:rPr>
        <w:t>計画</w:t>
      </w:r>
      <w:r w:rsidR="0080415F" w:rsidRPr="008945A7">
        <w:rPr>
          <w:rFonts w:hint="eastAsia"/>
        </w:rPr>
        <w:t>，放課後</w:t>
      </w:r>
      <w:r w:rsidR="004F11DB" w:rsidRPr="008945A7">
        <w:rPr>
          <w:rFonts w:hint="eastAsia"/>
        </w:rPr>
        <w:t>児童対策に係る</w:t>
      </w:r>
      <w:r w:rsidR="0080415F" w:rsidRPr="008945A7">
        <w:rPr>
          <w:rFonts w:hint="eastAsia"/>
        </w:rPr>
        <w:t>県行動計画</w:t>
      </w:r>
      <w:r w:rsidRPr="008945A7">
        <w:rPr>
          <w:rFonts w:hint="eastAsia"/>
        </w:rPr>
        <w:t>における数値目標として掲げるものです。</w:t>
      </w:r>
    </w:p>
    <w:p w14:paraId="0FBF9907" w14:textId="229AA661" w:rsidR="005F29A6" w:rsidRPr="008945A7" w:rsidRDefault="005F29A6" w:rsidP="00CA3524">
      <w:pPr>
        <w:pStyle w:val="3"/>
        <w:numPr>
          <w:ilvl w:val="2"/>
          <w:numId w:val="5"/>
        </w:numPr>
        <w:ind w:hanging="2977"/>
      </w:pPr>
      <w:bookmarkStart w:id="579" w:name="_Toc20741192"/>
      <w:bookmarkStart w:id="580" w:name="_Toc192258198"/>
      <w:r w:rsidRPr="008945A7">
        <w:rPr>
          <w:rFonts w:hint="eastAsia"/>
        </w:rPr>
        <w:t>母子保健</w:t>
      </w:r>
      <w:r w:rsidR="00562BF7" w:rsidRPr="008945A7">
        <w:rPr>
          <w:rFonts w:hint="eastAsia"/>
        </w:rPr>
        <w:t>を含む成育医療等に関する</w:t>
      </w:r>
      <w:r w:rsidRPr="008945A7">
        <w:rPr>
          <w:rFonts w:hint="eastAsia"/>
        </w:rPr>
        <w:t>計画</w:t>
      </w:r>
      <w:bookmarkEnd w:id="579"/>
      <w:bookmarkEnd w:id="580"/>
    </w:p>
    <w:tbl>
      <w:tblPr>
        <w:tblStyle w:val="23"/>
        <w:tblW w:w="0" w:type="auto"/>
        <w:tblInd w:w="502" w:type="dxa"/>
        <w:tblLayout w:type="fixed"/>
        <w:tblLook w:val="04A0" w:firstRow="1" w:lastRow="0" w:firstColumn="1" w:lastColumn="0" w:noHBand="0" w:noVBand="1"/>
      </w:tblPr>
      <w:tblGrid>
        <w:gridCol w:w="627"/>
        <w:gridCol w:w="5103"/>
        <w:gridCol w:w="1874"/>
        <w:gridCol w:w="1732"/>
      </w:tblGrid>
      <w:tr w:rsidR="005F29A6" w:rsidRPr="008945A7" w14:paraId="5ABCC878" w14:textId="77777777" w:rsidTr="00F801FC">
        <w:tc>
          <w:tcPr>
            <w:cnfStyle w:val="001000000000" w:firstRow="0" w:lastRow="0" w:firstColumn="1" w:lastColumn="0" w:oddVBand="0" w:evenVBand="0" w:oddHBand="0" w:evenHBand="0" w:firstRowFirstColumn="0" w:firstRowLastColumn="0" w:lastRowFirstColumn="0" w:lastRowLastColumn="0"/>
            <w:tcW w:w="627" w:type="dxa"/>
            <w:noWrap/>
          </w:tcPr>
          <w:p w14:paraId="445E5E03" w14:textId="77777777" w:rsidR="005F29A6" w:rsidRPr="008945A7" w:rsidRDefault="005F29A6" w:rsidP="00201BF6">
            <w:pPr>
              <w:jc w:val="center"/>
              <w:rPr>
                <w:b/>
                <w:sz w:val="22"/>
              </w:rPr>
            </w:pPr>
            <w:r w:rsidRPr="008945A7">
              <w:rPr>
                <w:rFonts w:hint="eastAsia"/>
                <w:b/>
                <w:sz w:val="22"/>
              </w:rPr>
              <w:t>番号</w:t>
            </w:r>
          </w:p>
        </w:tc>
        <w:tc>
          <w:tcPr>
            <w:tcW w:w="5103" w:type="dxa"/>
          </w:tcPr>
          <w:p w14:paraId="734962F7" w14:textId="6EC6A0BC"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数値目標項目</w:t>
            </w:r>
          </w:p>
        </w:tc>
        <w:tc>
          <w:tcPr>
            <w:tcW w:w="1874" w:type="dxa"/>
          </w:tcPr>
          <w:p w14:paraId="6166A1AD"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現状</w:t>
            </w:r>
          </w:p>
          <w:p w14:paraId="3955651B" w14:textId="1DA874F6"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w:t>
            </w:r>
            <w:r w:rsidR="003A7F8B" w:rsidRPr="008945A7">
              <w:rPr>
                <w:rFonts w:hint="eastAsia"/>
                <w:b/>
                <w:sz w:val="22"/>
              </w:rPr>
              <w:t>令和５</w:t>
            </w:r>
            <w:r w:rsidRPr="008945A7">
              <w:rPr>
                <w:rFonts w:hint="eastAsia"/>
                <w:b/>
                <w:sz w:val="22"/>
              </w:rPr>
              <w:t>年度）</w:t>
            </w:r>
          </w:p>
        </w:tc>
        <w:tc>
          <w:tcPr>
            <w:tcW w:w="1732" w:type="dxa"/>
          </w:tcPr>
          <w:p w14:paraId="1C148EEF"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目標</w:t>
            </w:r>
          </w:p>
          <w:p w14:paraId="5BBC1D4C" w14:textId="1A1535A0" w:rsidR="005F29A6" w:rsidRPr="008945A7" w:rsidRDefault="005F29A6" w:rsidP="003A7F8B">
            <w:pP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（令和</w:t>
            </w:r>
            <w:r w:rsidR="003A7F8B" w:rsidRPr="008945A7">
              <w:rPr>
                <w:rFonts w:hint="eastAsia"/>
                <w:b/>
                <w:sz w:val="22"/>
              </w:rPr>
              <w:t>11</w:t>
            </w:r>
            <w:r w:rsidRPr="008945A7">
              <w:rPr>
                <w:rFonts w:hint="eastAsia"/>
                <w:b/>
                <w:sz w:val="22"/>
              </w:rPr>
              <w:t>年度）</w:t>
            </w:r>
          </w:p>
        </w:tc>
      </w:tr>
      <w:tr w:rsidR="00767654" w:rsidRPr="008945A7" w14:paraId="37CF2FF2"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176397F6" w14:textId="77777777" w:rsidR="00767654" w:rsidRPr="008945A7" w:rsidRDefault="00767654" w:rsidP="00767654">
            <w:pPr>
              <w:jc w:val="center"/>
              <w:rPr>
                <w:sz w:val="22"/>
              </w:rPr>
            </w:pPr>
            <w:r w:rsidRPr="008945A7">
              <w:rPr>
                <w:rFonts w:hint="eastAsia"/>
                <w:sz w:val="22"/>
              </w:rPr>
              <w:t>1</w:t>
            </w:r>
          </w:p>
        </w:tc>
        <w:tc>
          <w:tcPr>
            <w:tcW w:w="5103" w:type="dxa"/>
            <w:hideMark/>
          </w:tcPr>
          <w:p w14:paraId="62C96F37" w14:textId="1A01C077" w:rsidR="00767654" w:rsidRPr="008945A7" w:rsidRDefault="00767654" w:rsidP="00A715F3">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妊娠</w:t>
            </w:r>
            <w:r w:rsidR="00A715F3" w:rsidRPr="008945A7">
              <w:rPr>
                <w:rFonts w:hint="eastAsia"/>
                <w:sz w:val="22"/>
              </w:rPr>
              <w:t>11</w:t>
            </w:r>
            <w:r w:rsidRPr="008945A7">
              <w:rPr>
                <w:rFonts w:hint="eastAsia"/>
                <w:sz w:val="22"/>
              </w:rPr>
              <w:t>週以内での妊娠の届出率</w:t>
            </w:r>
          </w:p>
        </w:tc>
        <w:tc>
          <w:tcPr>
            <w:tcW w:w="1874" w:type="dxa"/>
            <w:hideMark/>
          </w:tcPr>
          <w:p w14:paraId="64BC6952" w14:textId="6F62C31E" w:rsidR="00E4393D" w:rsidRPr="008945A7" w:rsidRDefault="00E4393D" w:rsidP="00E4393D">
            <w:pPr>
              <w:jc w:val="right"/>
              <w:cnfStyle w:val="000000000000" w:firstRow="0" w:lastRow="0" w:firstColumn="0" w:lastColumn="0" w:oddVBand="0" w:evenVBand="0" w:oddHBand="0" w:evenHBand="0" w:firstRowFirstColumn="0" w:firstRowLastColumn="0" w:lastRowFirstColumn="0" w:lastRowLastColumn="0"/>
              <w:rPr>
                <w:vertAlign w:val="superscript"/>
              </w:rPr>
            </w:pPr>
            <w:r w:rsidRPr="008945A7">
              <w:rPr>
                <w:rFonts w:hint="eastAsia"/>
                <w:sz w:val="22"/>
              </w:rPr>
              <w:t>9</w:t>
            </w:r>
            <w:r w:rsidRPr="008945A7">
              <w:rPr>
                <w:sz w:val="22"/>
              </w:rPr>
              <w:t>2.</w:t>
            </w:r>
            <w:r w:rsidR="00730575" w:rsidRPr="008945A7">
              <w:rPr>
                <w:sz w:val="22"/>
              </w:rPr>
              <w:t>6</w:t>
            </w:r>
            <w:r w:rsidRPr="008945A7">
              <w:rPr>
                <w:rFonts w:hint="eastAsia"/>
                <w:sz w:val="22"/>
              </w:rPr>
              <w:t>％</w:t>
            </w:r>
          </w:p>
        </w:tc>
        <w:tc>
          <w:tcPr>
            <w:tcW w:w="1732" w:type="dxa"/>
            <w:hideMark/>
          </w:tcPr>
          <w:p w14:paraId="2B214E8D" w14:textId="573B554C" w:rsidR="00767654" w:rsidRPr="008945A7" w:rsidRDefault="001C613C"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増加させる</w:t>
            </w:r>
          </w:p>
        </w:tc>
      </w:tr>
      <w:tr w:rsidR="00767654" w:rsidRPr="008945A7" w14:paraId="70223C2B"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226F1DA6" w14:textId="77777777" w:rsidR="00767654" w:rsidRPr="008945A7" w:rsidRDefault="00767654" w:rsidP="00767654">
            <w:pPr>
              <w:jc w:val="center"/>
              <w:rPr>
                <w:sz w:val="22"/>
              </w:rPr>
            </w:pPr>
            <w:r w:rsidRPr="008945A7">
              <w:rPr>
                <w:rFonts w:hint="eastAsia"/>
                <w:sz w:val="22"/>
              </w:rPr>
              <w:t>2</w:t>
            </w:r>
          </w:p>
        </w:tc>
        <w:tc>
          <w:tcPr>
            <w:tcW w:w="5103" w:type="dxa"/>
            <w:hideMark/>
          </w:tcPr>
          <w:p w14:paraId="1BD12EC4" w14:textId="50B72826"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妊娠中の妊婦の喫煙率</w:t>
            </w:r>
          </w:p>
        </w:tc>
        <w:tc>
          <w:tcPr>
            <w:tcW w:w="1874" w:type="dxa"/>
            <w:hideMark/>
          </w:tcPr>
          <w:p w14:paraId="42FBD74A" w14:textId="22E6E4E2" w:rsidR="00767654" w:rsidRPr="008945A7" w:rsidRDefault="00E4393D"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1.</w:t>
            </w:r>
            <w:r w:rsidR="001777D9" w:rsidRPr="008945A7">
              <w:rPr>
                <w:sz w:val="22"/>
              </w:rPr>
              <w:t>3</w:t>
            </w:r>
            <w:r w:rsidRPr="008945A7">
              <w:rPr>
                <w:rFonts w:hint="eastAsia"/>
                <w:sz w:val="22"/>
              </w:rPr>
              <w:t>％</w:t>
            </w:r>
          </w:p>
        </w:tc>
        <w:tc>
          <w:tcPr>
            <w:tcW w:w="1732" w:type="dxa"/>
            <w:hideMark/>
          </w:tcPr>
          <w:p w14:paraId="527F13AA" w14:textId="74A34A02" w:rsidR="00767654" w:rsidRPr="008945A7" w:rsidRDefault="0076765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０</w:t>
            </w:r>
            <w:r w:rsidRPr="008945A7">
              <w:rPr>
                <w:sz w:val="22"/>
              </w:rPr>
              <w:t>%</w:t>
            </w:r>
          </w:p>
        </w:tc>
      </w:tr>
      <w:tr w:rsidR="00767654" w:rsidRPr="008945A7" w14:paraId="031F9129"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6EE51301" w14:textId="02217A09" w:rsidR="00767654" w:rsidRPr="008945A7" w:rsidRDefault="002721BE" w:rsidP="00767654">
            <w:pPr>
              <w:jc w:val="center"/>
              <w:rPr>
                <w:sz w:val="22"/>
              </w:rPr>
            </w:pPr>
            <w:r w:rsidRPr="008945A7">
              <w:rPr>
                <w:sz w:val="22"/>
              </w:rPr>
              <w:t>3</w:t>
            </w:r>
          </w:p>
        </w:tc>
        <w:tc>
          <w:tcPr>
            <w:tcW w:w="5103" w:type="dxa"/>
            <w:hideMark/>
          </w:tcPr>
          <w:p w14:paraId="255C9D2C" w14:textId="015DBFB8" w:rsidR="00F801FC" w:rsidRPr="008945A7" w:rsidRDefault="002509AB" w:rsidP="00F801FC">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全</w:t>
            </w:r>
            <w:r w:rsidR="00767654" w:rsidRPr="008945A7">
              <w:rPr>
                <w:rFonts w:hint="eastAsia"/>
                <w:sz w:val="22"/>
              </w:rPr>
              <w:t>出生</w:t>
            </w:r>
            <w:r w:rsidR="000B401D" w:rsidRPr="008945A7">
              <w:rPr>
                <w:rFonts w:hint="eastAsia"/>
                <w:sz w:val="22"/>
              </w:rPr>
              <w:t>数中の</w:t>
            </w:r>
            <w:r w:rsidR="00767654" w:rsidRPr="008945A7">
              <w:rPr>
                <w:rFonts w:hint="eastAsia"/>
                <w:sz w:val="22"/>
              </w:rPr>
              <w:t>低出生体重児の割合</w:t>
            </w:r>
          </w:p>
          <w:p w14:paraId="3CBE900C" w14:textId="5C9390A3" w:rsidR="00767654" w:rsidRPr="008945A7" w:rsidRDefault="00767654" w:rsidP="00A97607">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（出生体重2,500ｇ未満）</w:t>
            </w:r>
            <w:r w:rsidR="00A97607" w:rsidRPr="008945A7">
              <w:rPr>
                <w:rFonts w:hint="eastAsia"/>
                <w:sz w:val="22"/>
              </w:rPr>
              <w:t>（</w:t>
            </w:r>
            <w:r w:rsidR="00A97607" w:rsidRPr="008945A7">
              <w:rPr>
                <w:sz w:val="22"/>
              </w:rPr>
              <w:t>出生百対）</w:t>
            </w:r>
          </w:p>
        </w:tc>
        <w:tc>
          <w:tcPr>
            <w:tcW w:w="1874" w:type="dxa"/>
            <w:hideMark/>
          </w:tcPr>
          <w:p w14:paraId="75A8EA6F" w14:textId="36B66C5B" w:rsidR="00767654" w:rsidRPr="008945A7" w:rsidRDefault="00E4393D" w:rsidP="00BF4304">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1</w:t>
            </w:r>
            <w:r w:rsidR="001777D9" w:rsidRPr="008945A7">
              <w:rPr>
                <w:sz w:val="22"/>
              </w:rPr>
              <w:t>1</w:t>
            </w:r>
            <w:r w:rsidRPr="008945A7">
              <w:rPr>
                <w:sz w:val="22"/>
              </w:rPr>
              <w:t>.</w:t>
            </w:r>
            <w:r w:rsidR="001777D9" w:rsidRPr="008945A7">
              <w:rPr>
                <w:sz w:val="22"/>
              </w:rPr>
              <w:t>0</w:t>
            </w:r>
            <w:r w:rsidRPr="008945A7">
              <w:rPr>
                <w:rFonts w:hint="eastAsia"/>
                <w:sz w:val="22"/>
              </w:rPr>
              <w:t>％</w:t>
            </w:r>
          </w:p>
        </w:tc>
        <w:tc>
          <w:tcPr>
            <w:tcW w:w="1732" w:type="dxa"/>
            <w:hideMark/>
          </w:tcPr>
          <w:p w14:paraId="6C368880" w14:textId="2B45B6DC" w:rsidR="00767654" w:rsidRPr="008945A7" w:rsidRDefault="0076765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減少させる</w:t>
            </w:r>
          </w:p>
        </w:tc>
      </w:tr>
      <w:tr w:rsidR="00767654" w:rsidRPr="008945A7" w14:paraId="65651500"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0C1635C1" w14:textId="123FE220" w:rsidR="00767654" w:rsidRPr="008945A7" w:rsidRDefault="002721BE" w:rsidP="00767654">
            <w:pPr>
              <w:jc w:val="center"/>
              <w:rPr>
                <w:sz w:val="22"/>
              </w:rPr>
            </w:pPr>
            <w:r w:rsidRPr="008945A7">
              <w:rPr>
                <w:sz w:val="22"/>
              </w:rPr>
              <w:t>4</w:t>
            </w:r>
          </w:p>
        </w:tc>
        <w:tc>
          <w:tcPr>
            <w:tcW w:w="5103" w:type="dxa"/>
            <w:hideMark/>
          </w:tcPr>
          <w:p w14:paraId="4B18F7AB" w14:textId="3205303B" w:rsidR="00767654" w:rsidRPr="008945A7" w:rsidRDefault="00813646" w:rsidP="00262421">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こ</w:t>
            </w:r>
            <w:r w:rsidR="00326673" w:rsidRPr="008945A7">
              <w:rPr>
                <w:rFonts w:hint="eastAsia"/>
                <w:sz w:val="22"/>
              </w:rPr>
              <w:t>ども家庭センターの設置市町村数</w:t>
            </w:r>
          </w:p>
        </w:tc>
        <w:tc>
          <w:tcPr>
            <w:tcW w:w="1874" w:type="dxa"/>
            <w:hideMark/>
          </w:tcPr>
          <w:p w14:paraId="17E22AB3" w14:textId="761F285C" w:rsidR="001C74F7" w:rsidRPr="008945A7" w:rsidRDefault="00562BF7" w:rsidP="00562BF7">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10</w:t>
            </w:r>
            <w:r w:rsidR="00767654" w:rsidRPr="008945A7">
              <w:rPr>
                <w:rFonts w:hint="eastAsia"/>
                <w:sz w:val="22"/>
              </w:rPr>
              <w:t>市町村</w:t>
            </w:r>
          </w:p>
        </w:tc>
        <w:tc>
          <w:tcPr>
            <w:tcW w:w="1732" w:type="dxa"/>
            <w:hideMark/>
          </w:tcPr>
          <w:p w14:paraId="5A8CC4C1" w14:textId="01B112B3" w:rsidR="00767654" w:rsidRPr="008945A7" w:rsidRDefault="001D0D0E"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全（</w:t>
            </w:r>
            <w:r w:rsidRPr="008945A7">
              <w:rPr>
                <w:sz w:val="22"/>
              </w:rPr>
              <w:t>43）</w:t>
            </w:r>
            <w:r w:rsidR="00767654" w:rsidRPr="008945A7">
              <w:rPr>
                <w:rFonts w:hint="eastAsia"/>
                <w:sz w:val="22"/>
              </w:rPr>
              <w:t>市町村</w:t>
            </w:r>
          </w:p>
        </w:tc>
      </w:tr>
      <w:tr w:rsidR="00E92456" w:rsidRPr="008945A7" w14:paraId="087F1E03"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5DE44264" w14:textId="71A2848D" w:rsidR="00E92456" w:rsidRPr="008945A7" w:rsidRDefault="002721BE" w:rsidP="00E92456">
            <w:pPr>
              <w:jc w:val="center"/>
              <w:rPr>
                <w:sz w:val="22"/>
              </w:rPr>
            </w:pPr>
            <w:r w:rsidRPr="008945A7">
              <w:rPr>
                <w:sz w:val="22"/>
              </w:rPr>
              <w:t>5</w:t>
            </w:r>
          </w:p>
        </w:tc>
        <w:tc>
          <w:tcPr>
            <w:tcW w:w="5103" w:type="dxa"/>
            <w:hideMark/>
          </w:tcPr>
          <w:p w14:paraId="18D3DF88" w14:textId="686E247D" w:rsidR="00E92456" w:rsidRPr="008945A7" w:rsidRDefault="00E92456"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養育支援訪問事業に取り組んでいる市町村数</w:t>
            </w:r>
          </w:p>
        </w:tc>
        <w:tc>
          <w:tcPr>
            <w:tcW w:w="1874" w:type="dxa"/>
            <w:hideMark/>
          </w:tcPr>
          <w:p w14:paraId="133318C9" w14:textId="4D2C6A89" w:rsidR="00E92456" w:rsidRPr="008945A7" w:rsidRDefault="00C12840"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37</w:t>
            </w:r>
            <w:r w:rsidR="00E92456" w:rsidRPr="008945A7">
              <w:rPr>
                <w:rFonts w:hint="eastAsia"/>
                <w:sz w:val="22"/>
              </w:rPr>
              <w:t>市町村</w:t>
            </w:r>
          </w:p>
        </w:tc>
        <w:tc>
          <w:tcPr>
            <w:tcW w:w="1732" w:type="dxa"/>
            <w:hideMark/>
          </w:tcPr>
          <w:p w14:paraId="2A4A8939" w14:textId="752130D5" w:rsidR="00E92456" w:rsidRPr="008945A7" w:rsidRDefault="00306C2A"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全（43）</w:t>
            </w:r>
            <w:r w:rsidR="00E92456" w:rsidRPr="008945A7">
              <w:rPr>
                <w:rFonts w:hint="eastAsia"/>
                <w:sz w:val="22"/>
              </w:rPr>
              <w:t>市町村</w:t>
            </w:r>
          </w:p>
        </w:tc>
      </w:tr>
      <w:tr w:rsidR="00E92456" w:rsidRPr="008945A7" w14:paraId="593BFC05"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0FAF0573" w14:textId="0E032911" w:rsidR="00E92456" w:rsidRPr="008945A7" w:rsidRDefault="002721BE" w:rsidP="00E92456">
            <w:pPr>
              <w:jc w:val="center"/>
              <w:rPr>
                <w:sz w:val="22"/>
              </w:rPr>
            </w:pPr>
            <w:r w:rsidRPr="008945A7">
              <w:rPr>
                <w:sz w:val="22"/>
              </w:rPr>
              <w:t>6</w:t>
            </w:r>
          </w:p>
        </w:tc>
        <w:tc>
          <w:tcPr>
            <w:tcW w:w="5103" w:type="dxa"/>
            <w:hideMark/>
          </w:tcPr>
          <w:p w14:paraId="4870D4A2" w14:textId="53B5D2D3" w:rsidR="00E92456" w:rsidRPr="008945A7" w:rsidRDefault="00E92456"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育てにくさを感じたときに何らかの解決方法を知っている親の割合</w:t>
            </w:r>
          </w:p>
        </w:tc>
        <w:tc>
          <w:tcPr>
            <w:tcW w:w="1874" w:type="dxa"/>
            <w:hideMark/>
          </w:tcPr>
          <w:p w14:paraId="2B9A2C1C" w14:textId="64B4B1E1" w:rsidR="00E92456" w:rsidRPr="008945A7" w:rsidRDefault="00C12840"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81.</w:t>
            </w:r>
            <w:r w:rsidR="001777D9" w:rsidRPr="008945A7">
              <w:rPr>
                <w:sz w:val="22"/>
              </w:rPr>
              <w:t>9</w:t>
            </w:r>
            <w:r w:rsidRPr="008945A7">
              <w:rPr>
                <w:rFonts w:hint="eastAsia"/>
                <w:sz w:val="22"/>
              </w:rPr>
              <w:t>％</w:t>
            </w:r>
          </w:p>
        </w:tc>
        <w:tc>
          <w:tcPr>
            <w:tcW w:w="1732" w:type="dxa"/>
            <w:hideMark/>
          </w:tcPr>
          <w:p w14:paraId="549AFF2B" w14:textId="42E7B057" w:rsidR="00E92456" w:rsidRPr="008945A7" w:rsidRDefault="00E92456"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9</w:t>
            </w:r>
            <w:r w:rsidR="00C12840" w:rsidRPr="008945A7">
              <w:rPr>
                <w:rFonts w:hint="eastAsia"/>
                <w:sz w:val="22"/>
              </w:rPr>
              <w:t>0</w:t>
            </w:r>
            <w:r w:rsidRPr="008945A7">
              <w:rPr>
                <w:rFonts w:hint="eastAsia"/>
                <w:sz w:val="22"/>
              </w:rPr>
              <w:t>.0</w:t>
            </w:r>
            <w:r w:rsidRPr="008945A7">
              <w:rPr>
                <w:sz w:val="22"/>
              </w:rPr>
              <w:t>%</w:t>
            </w:r>
          </w:p>
        </w:tc>
      </w:tr>
      <w:tr w:rsidR="00E92456" w:rsidRPr="008945A7" w14:paraId="14048219"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6D403F21" w14:textId="6D3428A4" w:rsidR="00E92456" w:rsidRPr="008945A7" w:rsidRDefault="002721BE" w:rsidP="00E92456">
            <w:pPr>
              <w:jc w:val="center"/>
              <w:rPr>
                <w:sz w:val="22"/>
              </w:rPr>
            </w:pPr>
            <w:r w:rsidRPr="008945A7">
              <w:rPr>
                <w:sz w:val="22"/>
              </w:rPr>
              <w:t>7</w:t>
            </w:r>
          </w:p>
        </w:tc>
        <w:tc>
          <w:tcPr>
            <w:tcW w:w="5103" w:type="dxa"/>
            <w:hideMark/>
          </w:tcPr>
          <w:p w14:paraId="54C2C3BB" w14:textId="0A4737A1" w:rsidR="00E92456" w:rsidRPr="008945A7" w:rsidRDefault="00E92456"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積極的に育児に参加している父親の割合</w:t>
            </w:r>
          </w:p>
        </w:tc>
        <w:tc>
          <w:tcPr>
            <w:tcW w:w="1874" w:type="dxa"/>
            <w:hideMark/>
          </w:tcPr>
          <w:p w14:paraId="4EDBC8C1" w14:textId="3AD67802" w:rsidR="00E92456" w:rsidRPr="008945A7" w:rsidRDefault="00C12840"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7</w:t>
            </w:r>
            <w:r w:rsidR="001777D9" w:rsidRPr="008945A7">
              <w:rPr>
                <w:sz w:val="22"/>
              </w:rPr>
              <w:t>2</w:t>
            </w:r>
            <w:r w:rsidRPr="008945A7">
              <w:rPr>
                <w:rFonts w:hint="eastAsia"/>
                <w:sz w:val="22"/>
              </w:rPr>
              <w:t>.</w:t>
            </w:r>
            <w:r w:rsidR="001777D9" w:rsidRPr="008945A7">
              <w:rPr>
                <w:sz w:val="22"/>
              </w:rPr>
              <w:t>6</w:t>
            </w:r>
            <w:r w:rsidRPr="008945A7">
              <w:rPr>
                <w:rFonts w:hint="eastAsia"/>
                <w:sz w:val="22"/>
              </w:rPr>
              <w:t>％</w:t>
            </w:r>
          </w:p>
        </w:tc>
        <w:tc>
          <w:tcPr>
            <w:tcW w:w="1732" w:type="dxa"/>
            <w:hideMark/>
          </w:tcPr>
          <w:p w14:paraId="60B17C90" w14:textId="0C9240EB" w:rsidR="00E92456" w:rsidRPr="008945A7" w:rsidRDefault="00E92456"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増加させる</w:t>
            </w:r>
          </w:p>
        </w:tc>
      </w:tr>
      <w:tr w:rsidR="00E92456" w:rsidRPr="008945A7" w14:paraId="171522F0"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0BFFAE23" w14:textId="70906EAD" w:rsidR="00E92456" w:rsidRPr="008945A7" w:rsidRDefault="002721BE" w:rsidP="00E92456">
            <w:pPr>
              <w:jc w:val="center"/>
              <w:rPr>
                <w:sz w:val="22"/>
              </w:rPr>
            </w:pPr>
            <w:r w:rsidRPr="008945A7">
              <w:rPr>
                <w:sz w:val="22"/>
              </w:rPr>
              <w:t>8</w:t>
            </w:r>
          </w:p>
        </w:tc>
        <w:tc>
          <w:tcPr>
            <w:tcW w:w="5103" w:type="dxa"/>
            <w:hideMark/>
          </w:tcPr>
          <w:p w14:paraId="6AC818E7" w14:textId="66CFC5DD" w:rsidR="00E92456" w:rsidRPr="008945A7" w:rsidRDefault="00B143CD"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４種混合・５種混合の予防接種率</w:t>
            </w:r>
          </w:p>
        </w:tc>
        <w:tc>
          <w:tcPr>
            <w:tcW w:w="1874" w:type="dxa"/>
            <w:noWrap/>
            <w:hideMark/>
          </w:tcPr>
          <w:p w14:paraId="38B667FA" w14:textId="77777777" w:rsidR="00903D81" w:rsidRPr="008945A7" w:rsidRDefault="00903D81" w:rsidP="00903D81">
            <w:pPr>
              <w:wordWrap w:val="0"/>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初回</w:t>
            </w:r>
            <w:r w:rsidRPr="008945A7">
              <w:rPr>
                <w:sz w:val="22"/>
              </w:rPr>
              <w:t xml:space="preserve"> 111.0％</w:t>
            </w:r>
          </w:p>
          <w:p w14:paraId="19704BDC" w14:textId="48BFC3E7" w:rsidR="00903D81" w:rsidRPr="008945A7" w:rsidRDefault="00903D81" w:rsidP="00903D81">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追加</w:t>
            </w:r>
            <w:r w:rsidRPr="008945A7">
              <w:rPr>
                <w:sz w:val="22"/>
              </w:rPr>
              <w:t xml:space="preserve"> 91.3％</w:t>
            </w:r>
          </w:p>
        </w:tc>
        <w:tc>
          <w:tcPr>
            <w:tcW w:w="1732" w:type="dxa"/>
            <w:noWrap/>
            <w:hideMark/>
          </w:tcPr>
          <w:p w14:paraId="041AE6CE" w14:textId="64293DF2" w:rsidR="00E92456" w:rsidRPr="008945A7" w:rsidRDefault="00E92456"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95.0</w:t>
            </w:r>
            <w:r w:rsidRPr="008945A7">
              <w:rPr>
                <w:sz w:val="22"/>
              </w:rPr>
              <w:t>%</w:t>
            </w:r>
            <w:r w:rsidR="00E31C5E" w:rsidRPr="008945A7">
              <w:rPr>
                <w:rFonts w:hint="eastAsia"/>
                <w:sz w:val="22"/>
              </w:rPr>
              <w:t>以上</w:t>
            </w:r>
          </w:p>
        </w:tc>
      </w:tr>
      <w:tr w:rsidR="00E92456" w:rsidRPr="008945A7" w14:paraId="6C00C4CA"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20EA0A36" w14:textId="0175A83B" w:rsidR="00E92456" w:rsidRPr="008945A7" w:rsidRDefault="002721BE" w:rsidP="00E92456">
            <w:pPr>
              <w:jc w:val="center"/>
              <w:rPr>
                <w:sz w:val="22"/>
              </w:rPr>
            </w:pPr>
            <w:r w:rsidRPr="008945A7">
              <w:rPr>
                <w:sz w:val="22"/>
              </w:rPr>
              <w:t>9</w:t>
            </w:r>
          </w:p>
        </w:tc>
        <w:tc>
          <w:tcPr>
            <w:tcW w:w="5103" w:type="dxa"/>
            <w:hideMark/>
          </w:tcPr>
          <w:p w14:paraId="4D9675DC" w14:textId="61C6FA0C" w:rsidR="00E92456" w:rsidRPr="008945A7" w:rsidRDefault="00E92456"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麻しん・風疹(ＭＲ)の予防接種率</w:t>
            </w:r>
          </w:p>
        </w:tc>
        <w:tc>
          <w:tcPr>
            <w:tcW w:w="1874" w:type="dxa"/>
            <w:noWrap/>
            <w:hideMark/>
          </w:tcPr>
          <w:p w14:paraId="55B49B8E" w14:textId="77777777" w:rsidR="00903D81" w:rsidRPr="008945A7" w:rsidRDefault="00E31C5E" w:rsidP="00903D81">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 xml:space="preserve">　</w:t>
            </w:r>
            <w:r w:rsidR="00903D81" w:rsidRPr="008945A7">
              <w:rPr>
                <w:rFonts w:hint="eastAsia"/>
                <w:sz w:val="22"/>
              </w:rPr>
              <w:t>１期</w:t>
            </w:r>
            <w:r w:rsidR="00903D81" w:rsidRPr="008945A7">
              <w:rPr>
                <w:sz w:val="22"/>
              </w:rPr>
              <w:t xml:space="preserve"> 95.2%</w:t>
            </w:r>
          </w:p>
          <w:p w14:paraId="20345443" w14:textId="70B1C998" w:rsidR="00903D81" w:rsidRPr="008945A7" w:rsidRDefault="00903D81" w:rsidP="00903D81">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２期</w:t>
            </w:r>
            <w:r w:rsidRPr="008945A7">
              <w:rPr>
                <w:sz w:val="22"/>
              </w:rPr>
              <w:t xml:space="preserve"> 88.4%</w:t>
            </w:r>
          </w:p>
        </w:tc>
        <w:tc>
          <w:tcPr>
            <w:tcW w:w="1732" w:type="dxa"/>
            <w:noWrap/>
            <w:hideMark/>
          </w:tcPr>
          <w:p w14:paraId="129151EE" w14:textId="5B3C184D" w:rsidR="00E92456" w:rsidRPr="008945A7" w:rsidRDefault="00E92456"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95.0</w:t>
            </w:r>
            <w:r w:rsidRPr="008945A7">
              <w:rPr>
                <w:sz w:val="22"/>
              </w:rPr>
              <w:t>%</w:t>
            </w:r>
            <w:r w:rsidR="00E31C5E" w:rsidRPr="008945A7">
              <w:rPr>
                <w:rFonts w:hint="eastAsia"/>
                <w:sz w:val="22"/>
              </w:rPr>
              <w:t>以上</w:t>
            </w:r>
          </w:p>
        </w:tc>
      </w:tr>
      <w:tr w:rsidR="00E92456" w:rsidRPr="008945A7" w14:paraId="0BC7F0A1"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748A7576" w14:textId="7ADA7E61" w:rsidR="00E92456" w:rsidRPr="008945A7" w:rsidRDefault="00E92456" w:rsidP="00E92456">
            <w:pPr>
              <w:jc w:val="center"/>
              <w:rPr>
                <w:sz w:val="22"/>
              </w:rPr>
            </w:pPr>
            <w:r w:rsidRPr="008945A7">
              <w:rPr>
                <w:rFonts w:hint="eastAsia"/>
                <w:sz w:val="22"/>
              </w:rPr>
              <w:t>1</w:t>
            </w:r>
            <w:r w:rsidR="002721BE" w:rsidRPr="008945A7">
              <w:rPr>
                <w:sz w:val="22"/>
              </w:rPr>
              <w:t>0</w:t>
            </w:r>
          </w:p>
        </w:tc>
        <w:tc>
          <w:tcPr>
            <w:tcW w:w="5103" w:type="dxa"/>
            <w:hideMark/>
          </w:tcPr>
          <w:p w14:paraId="7EC92846" w14:textId="2C340C32" w:rsidR="00E92456" w:rsidRPr="008945A7" w:rsidRDefault="00E92456"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３歳児でむし歯のない者の割合</w:t>
            </w:r>
          </w:p>
        </w:tc>
        <w:tc>
          <w:tcPr>
            <w:tcW w:w="1874" w:type="dxa"/>
            <w:hideMark/>
          </w:tcPr>
          <w:p w14:paraId="061B01BD" w14:textId="16D13DEB" w:rsidR="00E92456" w:rsidRPr="008945A7" w:rsidRDefault="00805FC3"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8</w:t>
            </w:r>
            <w:r w:rsidR="001777D9" w:rsidRPr="008945A7">
              <w:rPr>
                <w:sz w:val="22"/>
              </w:rPr>
              <w:t>8</w:t>
            </w:r>
            <w:r w:rsidRPr="008945A7">
              <w:rPr>
                <w:sz w:val="22"/>
              </w:rPr>
              <w:t>.9</w:t>
            </w:r>
            <w:r w:rsidRPr="008945A7">
              <w:rPr>
                <w:rFonts w:hint="eastAsia"/>
                <w:sz w:val="22"/>
              </w:rPr>
              <w:t>％</w:t>
            </w:r>
          </w:p>
        </w:tc>
        <w:tc>
          <w:tcPr>
            <w:tcW w:w="1732" w:type="dxa"/>
            <w:hideMark/>
          </w:tcPr>
          <w:p w14:paraId="551E7053" w14:textId="5048ED8D" w:rsidR="00E92456" w:rsidRPr="008945A7" w:rsidRDefault="00805FC3"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92.6</w:t>
            </w:r>
            <w:r w:rsidR="00E92456" w:rsidRPr="008945A7">
              <w:rPr>
                <w:sz w:val="22"/>
              </w:rPr>
              <w:t>%</w:t>
            </w:r>
          </w:p>
        </w:tc>
      </w:tr>
      <w:tr w:rsidR="00E92456" w:rsidRPr="008945A7" w14:paraId="4EF8E223"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7D4CFEBD" w14:textId="1BF9A685" w:rsidR="00E92456" w:rsidRPr="008945A7" w:rsidRDefault="00E92456" w:rsidP="00E92456">
            <w:pPr>
              <w:jc w:val="center"/>
              <w:rPr>
                <w:sz w:val="22"/>
              </w:rPr>
            </w:pPr>
            <w:r w:rsidRPr="008945A7">
              <w:rPr>
                <w:rFonts w:hint="eastAsia"/>
                <w:sz w:val="22"/>
              </w:rPr>
              <w:t>1</w:t>
            </w:r>
            <w:r w:rsidR="002721BE" w:rsidRPr="008945A7">
              <w:rPr>
                <w:sz w:val="22"/>
              </w:rPr>
              <w:t>1</w:t>
            </w:r>
          </w:p>
        </w:tc>
        <w:tc>
          <w:tcPr>
            <w:tcW w:w="5103" w:type="dxa"/>
            <w:hideMark/>
          </w:tcPr>
          <w:p w14:paraId="0DD5A1DB" w14:textId="3CAC3B03" w:rsidR="00E92456" w:rsidRPr="008945A7" w:rsidRDefault="00E92456"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10代の人工妊娠中絶実施率(15～19歳人口千対）</w:t>
            </w:r>
          </w:p>
        </w:tc>
        <w:tc>
          <w:tcPr>
            <w:tcW w:w="1874" w:type="dxa"/>
            <w:hideMark/>
          </w:tcPr>
          <w:p w14:paraId="57AF1883" w14:textId="3CFA209D" w:rsidR="00E92456" w:rsidRPr="008945A7" w:rsidRDefault="00805FC3" w:rsidP="00320A0E">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3.</w:t>
            </w:r>
            <w:r w:rsidR="00246495" w:rsidRPr="008945A7">
              <w:rPr>
                <w:sz w:val="22"/>
              </w:rPr>
              <w:t>9</w:t>
            </w:r>
            <w:r w:rsidR="00E92456" w:rsidRPr="008945A7">
              <w:rPr>
                <w:rFonts w:hint="eastAsia"/>
                <w:sz w:val="22"/>
              </w:rPr>
              <w:t>人</w:t>
            </w:r>
          </w:p>
        </w:tc>
        <w:tc>
          <w:tcPr>
            <w:tcW w:w="1732" w:type="dxa"/>
            <w:hideMark/>
          </w:tcPr>
          <w:p w14:paraId="734C3E24" w14:textId="50329CDA" w:rsidR="00E92456" w:rsidRPr="008945A7" w:rsidRDefault="00E92456"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減少させる</w:t>
            </w:r>
          </w:p>
        </w:tc>
      </w:tr>
      <w:tr w:rsidR="00E92456" w:rsidRPr="008945A7" w14:paraId="7F6BB270" w14:textId="77777777" w:rsidTr="00F801FC">
        <w:tc>
          <w:tcPr>
            <w:cnfStyle w:val="001000000000" w:firstRow="0" w:lastRow="0" w:firstColumn="1" w:lastColumn="0" w:oddVBand="0" w:evenVBand="0" w:oddHBand="0" w:evenHBand="0" w:firstRowFirstColumn="0" w:firstRowLastColumn="0" w:lastRowFirstColumn="0" w:lastRowLastColumn="0"/>
            <w:tcW w:w="627" w:type="dxa"/>
            <w:noWrap/>
            <w:hideMark/>
          </w:tcPr>
          <w:p w14:paraId="3D084AAE" w14:textId="7332FB74" w:rsidR="00E92456" w:rsidRPr="008945A7" w:rsidRDefault="00E92456" w:rsidP="00E92456">
            <w:pPr>
              <w:jc w:val="center"/>
              <w:rPr>
                <w:sz w:val="22"/>
              </w:rPr>
            </w:pPr>
            <w:r w:rsidRPr="008945A7">
              <w:rPr>
                <w:rFonts w:hint="eastAsia"/>
                <w:sz w:val="22"/>
              </w:rPr>
              <w:t>1</w:t>
            </w:r>
            <w:r w:rsidR="002721BE" w:rsidRPr="008945A7">
              <w:rPr>
                <w:sz w:val="22"/>
              </w:rPr>
              <w:t>2</w:t>
            </w:r>
          </w:p>
        </w:tc>
        <w:tc>
          <w:tcPr>
            <w:tcW w:w="5103" w:type="dxa"/>
            <w:hideMark/>
          </w:tcPr>
          <w:p w14:paraId="0225D99E" w14:textId="54EBD8F6" w:rsidR="00E92456" w:rsidRPr="008945A7" w:rsidRDefault="00E92456" w:rsidP="00E9245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10代の性感染症の報告数（１定点医療機関あたり）</w:t>
            </w:r>
          </w:p>
        </w:tc>
        <w:tc>
          <w:tcPr>
            <w:tcW w:w="1874" w:type="dxa"/>
            <w:hideMark/>
          </w:tcPr>
          <w:p w14:paraId="011A452A" w14:textId="7D6E4C56" w:rsidR="00E92456" w:rsidRPr="008945A7" w:rsidRDefault="00805FC3" w:rsidP="00563734">
            <w:pPr>
              <w:wordWrap w:val="0"/>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6.31</w:t>
            </w:r>
            <w:r w:rsidR="00563734" w:rsidRPr="008945A7">
              <w:rPr>
                <w:rFonts w:hint="eastAsia"/>
                <w:sz w:val="22"/>
              </w:rPr>
              <w:t>人</w:t>
            </w:r>
          </w:p>
        </w:tc>
        <w:tc>
          <w:tcPr>
            <w:tcW w:w="1732" w:type="dxa"/>
            <w:hideMark/>
          </w:tcPr>
          <w:p w14:paraId="67DC09AA" w14:textId="1D8B77F7" w:rsidR="00E92456" w:rsidRPr="008945A7" w:rsidRDefault="00E92456"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減少させる</w:t>
            </w:r>
          </w:p>
        </w:tc>
      </w:tr>
      <w:tr w:rsidR="00E92456" w:rsidRPr="008945A7" w14:paraId="1EF17D5B" w14:textId="77777777" w:rsidTr="00F801FC">
        <w:tc>
          <w:tcPr>
            <w:cnfStyle w:val="001000000000" w:firstRow="0" w:lastRow="0" w:firstColumn="1" w:lastColumn="0" w:oddVBand="0" w:evenVBand="0" w:oddHBand="0" w:evenHBand="0" w:firstRowFirstColumn="0" w:firstRowLastColumn="0" w:lastRowFirstColumn="0" w:lastRowLastColumn="0"/>
            <w:tcW w:w="627" w:type="dxa"/>
            <w:noWrap/>
          </w:tcPr>
          <w:p w14:paraId="61A9712A" w14:textId="1D2B73B6" w:rsidR="00E92456" w:rsidRPr="008945A7" w:rsidRDefault="00E92456" w:rsidP="00E92456">
            <w:pPr>
              <w:jc w:val="center"/>
              <w:rPr>
                <w:sz w:val="22"/>
              </w:rPr>
            </w:pPr>
            <w:r w:rsidRPr="008945A7">
              <w:rPr>
                <w:rFonts w:hint="eastAsia"/>
                <w:sz w:val="22"/>
              </w:rPr>
              <w:t>1</w:t>
            </w:r>
            <w:r w:rsidR="002721BE" w:rsidRPr="008945A7">
              <w:rPr>
                <w:sz w:val="22"/>
              </w:rPr>
              <w:t>3</w:t>
            </w:r>
          </w:p>
        </w:tc>
        <w:tc>
          <w:tcPr>
            <w:tcW w:w="5103" w:type="dxa"/>
          </w:tcPr>
          <w:p w14:paraId="3C67497A" w14:textId="1A8701F1" w:rsidR="00E92456" w:rsidRPr="008945A7" w:rsidRDefault="00E92456" w:rsidP="008C4FDE">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10代の自殺率（当該年齢人口10万対）</w:t>
            </w:r>
          </w:p>
        </w:tc>
        <w:tc>
          <w:tcPr>
            <w:tcW w:w="1874" w:type="dxa"/>
          </w:tcPr>
          <w:p w14:paraId="617A9267" w14:textId="717C2BCC" w:rsidR="00E92456" w:rsidRPr="008945A7" w:rsidRDefault="00431E6E"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2</w:t>
            </w:r>
            <w:r w:rsidR="00805FC3" w:rsidRPr="008945A7">
              <w:rPr>
                <w:sz w:val="22"/>
              </w:rPr>
              <w:t>.</w:t>
            </w:r>
            <w:r w:rsidRPr="008945A7">
              <w:rPr>
                <w:sz w:val="22"/>
              </w:rPr>
              <w:t>3</w:t>
            </w:r>
            <w:r w:rsidR="000958CF" w:rsidRPr="008945A7">
              <w:rPr>
                <w:rFonts w:hint="eastAsia"/>
                <w:sz w:val="22"/>
              </w:rPr>
              <w:t>人</w:t>
            </w:r>
          </w:p>
        </w:tc>
        <w:tc>
          <w:tcPr>
            <w:tcW w:w="1732" w:type="dxa"/>
          </w:tcPr>
          <w:p w14:paraId="364F6564" w14:textId="4D860E72" w:rsidR="00E92456" w:rsidRPr="008945A7" w:rsidRDefault="006E741E"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減少させる</w:t>
            </w:r>
          </w:p>
        </w:tc>
      </w:tr>
      <w:tr w:rsidR="00B143CD" w:rsidRPr="008945A7" w14:paraId="135A91DC" w14:textId="77777777" w:rsidTr="00F801FC">
        <w:tc>
          <w:tcPr>
            <w:cnfStyle w:val="001000000000" w:firstRow="0" w:lastRow="0" w:firstColumn="1" w:lastColumn="0" w:oddVBand="0" w:evenVBand="0" w:oddHBand="0" w:evenHBand="0" w:firstRowFirstColumn="0" w:firstRowLastColumn="0" w:lastRowFirstColumn="0" w:lastRowLastColumn="0"/>
            <w:tcW w:w="627" w:type="dxa"/>
            <w:noWrap/>
          </w:tcPr>
          <w:p w14:paraId="568C71C7" w14:textId="767FB2E0" w:rsidR="00B143CD" w:rsidRPr="008945A7" w:rsidRDefault="00F2514B" w:rsidP="00E92456">
            <w:pPr>
              <w:jc w:val="center"/>
              <w:rPr>
                <w:sz w:val="24"/>
                <w:szCs w:val="24"/>
              </w:rPr>
            </w:pPr>
            <w:r w:rsidRPr="008945A7">
              <w:rPr>
                <w:rFonts w:hint="eastAsia"/>
                <w:sz w:val="24"/>
                <w:szCs w:val="24"/>
              </w:rPr>
              <w:t>14</w:t>
            </w:r>
          </w:p>
        </w:tc>
        <w:tc>
          <w:tcPr>
            <w:tcW w:w="5103" w:type="dxa"/>
          </w:tcPr>
          <w:p w14:paraId="64F5D3F4" w14:textId="45640FFA" w:rsidR="00B143CD" w:rsidRPr="008945A7" w:rsidRDefault="00B143CD" w:rsidP="008C4FDE">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産後ケア事業の利用率</w:t>
            </w:r>
          </w:p>
        </w:tc>
        <w:tc>
          <w:tcPr>
            <w:tcW w:w="1874" w:type="dxa"/>
          </w:tcPr>
          <w:p w14:paraId="45D130BA" w14:textId="3367E366" w:rsidR="00B143CD" w:rsidRPr="008945A7" w:rsidRDefault="00BE6B27"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1</w:t>
            </w:r>
            <w:r w:rsidR="00DF5776" w:rsidRPr="008945A7">
              <w:rPr>
                <w:rFonts w:hint="eastAsia"/>
                <w:sz w:val="22"/>
              </w:rPr>
              <w:t>5</w:t>
            </w:r>
            <w:r w:rsidRPr="008945A7">
              <w:rPr>
                <w:sz w:val="22"/>
              </w:rPr>
              <w:t>.</w:t>
            </w:r>
            <w:r w:rsidR="00DF5776" w:rsidRPr="008945A7">
              <w:rPr>
                <w:sz w:val="22"/>
              </w:rPr>
              <w:t>3</w:t>
            </w:r>
            <w:r w:rsidRPr="008945A7">
              <w:rPr>
                <w:rFonts w:hint="eastAsia"/>
                <w:sz w:val="22"/>
              </w:rPr>
              <w:t>％</w:t>
            </w:r>
            <w:r w:rsidR="00511EB6" w:rsidRPr="008945A7">
              <w:rPr>
                <w:rStyle w:val="af6"/>
              </w:rPr>
              <w:t>※</w:t>
            </w:r>
            <w:r w:rsidR="00511EB6" w:rsidRPr="008945A7">
              <w:rPr>
                <w:rFonts w:hint="eastAsia"/>
                <w:vertAlign w:val="superscript"/>
              </w:rPr>
              <w:t>１</w:t>
            </w:r>
          </w:p>
        </w:tc>
        <w:tc>
          <w:tcPr>
            <w:tcW w:w="1732" w:type="dxa"/>
          </w:tcPr>
          <w:p w14:paraId="0547176E" w14:textId="538C75D5" w:rsidR="00B143CD" w:rsidRPr="008945A7" w:rsidRDefault="00805FC3" w:rsidP="00E92456">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増加させる</w:t>
            </w:r>
          </w:p>
        </w:tc>
      </w:tr>
    </w:tbl>
    <w:p w14:paraId="7E9DA050" w14:textId="68E79A9D" w:rsidR="008C4FDE" w:rsidRPr="008945A7" w:rsidRDefault="00D5682E" w:rsidP="008C4FDE">
      <w:pPr>
        <w:pStyle w:val="af7"/>
        <w:ind w:leftChars="201" w:left="506" w:hangingChars="50" w:hanging="85"/>
      </w:pPr>
      <w:r w:rsidRPr="008945A7">
        <w:t>※</w:t>
      </w:r>
      <w:r w:rsidRPr="008945A7">
        <w:rPr>
          <w:rFonts w:hint="eastAsia"/>
        </w:rPr>
        <w:t>１</w:t>
      </w:r>
      <w:r w:rsidRPr="008945A7">
        <w:t xml:space="preserve">　</w:t>
      </w:r>
      <w:r w:rsidRPr="008945A7">
        <w:rPr>
          <w:rFonts w:hint="eastAsia"/>
        </w:rPr>
        <w:t>令和４年度値</w:t>
      </w:r>
    </w:p>
    <w:p w14:paraId="12B2CD21" w14:textId="01096ED5" w:rsidR="000958CF" w:rsidRPr="008945A7" w:rsidRDefault="000958CF" w:rsidP="008C4FDE">
      <w:pPr>
        <w:pStyle w:val="af7"/>
        <w:ind w:leftChars="201" w:left="506" w:hangingChars="50" w:hanging="85"/>
      </w:pPr>
    </w:p>
    <w:p w14:paraId="19430579" w14:textId="3DFAAEBF" w:rsidR="000958CF" w:rsidRPr="008945A7" w:rsidRDefault="000958CF" w:rsidP="00734656">
      <w:pPr>
        <w:pStyle w:val="af7"/>
        <w:ind w:leftChars="201" w:left="506" w:hangingChars="50" w:hanging="85"/>
      </w:pPr>
    </w:p>
    <w:p w14:paraId="22A4C3A1" w14:textId="77777777" w:rsidR="00D72CE4" w:rsidRPr="008945A7" w:rsidRDefault="00D72CE4">
      <w:pPr>
        <w:widowControl/>
        <w:snapToGrid/>
        <w:jc w:val="left"/>
      </w:pPr>
      <w:r w:rsidRPr="008945A7">
        <w:br w:type="page"/>
      </w:r>
    </w:p>
    <w:p w14:paraId="5EE26CE0" w14:textId="36211903" w:rsidR="005F29A6" w:rsidRPr="008945A7" w:rsidRDefault="005F29A6" w:rsidP="00CA3524">
      <w:pPr>
        <w:pStyle w:val="3"/>
        <w:numPr>
          <w:ilvl w:val="2"/>
          <w:numId w:val="5"/>
        </w:numPr>
        <w:ind w:hanging="2977"/>
      </w:pPr>
      <w:bookmarkStart w:id="581" w:name="_Toc20741193"/>
      <w:bookmarkStart w:id="582" w:name="_Toc192258199"/>
      <w:r w:rsidRPr="008945A7">
        <w:rPr>
          <w:rFonts w:hint="eastAsia"/>
        </w:rPr>
        <w:t>子どもの貧困</w:t>
      </w:r>
      <w:r w:rsidR="00562BF7" w:rsidRPr="008945A7">
        <w:rPr>
          <w:rFonts w:hint="eastAsia"/>
        </w:rPr>
        <w:t>解消</w:t>
      </w:r>
      <w:r w:rsidRPr="008945A7">
        <w:rPr>
          <w:rFonts w:hint="eastAsia"/>
        </w:rPr>
        <w:t>対策計画</w:t>
      </w:r>
      <w:bookmarkEnd w:id="581"/>
      <w:bookmarkEnd w:id="582"/>
    </w:p>
    <w:tbl>
      <w:tblPr>
        <w:tblStyle w:val="23"/>
        <w:tblW w:w="0" w:type="auto"/>
        <w:tblInd w:w="502" w:type="dxa"/>
        <w:tblLook w:val="04A0" w:firstRow="1" w:lastRow="0" w:firstColumn="1" w:lastColumn="0" w:noHBand="0" w:noVBand="1"/>
      </w:tblPr>
      <w:tblGrid>
        <w:gridCol w:w="627"/>
        <w:gridCol w:w="5103"/>
        <w:gridCol w:w="1843"/>
        <w:gridCol w:w="1843"/>
      </w:tblGrid>
      <w:tr w:rsidR="005F29A6" w:rsidRPr="008945A7" w14:paraId="2E8C4A6E" w14:textId="77777777" w:rsidTr="00306C2A">
        <w:tc>
          <w:tcPr>
            <w:cnfStyle w:val="001000000000" w:firstRow="0" w:lastRow="0" w:firstColumn="1" w:lastColumn="0" w:oddVBand="0" w:evenVBand="0" w:oddHBand="0" w:evenHBand="0" w:firstRowFirstColumn="0" w:firstRowLastColumn="0" w:lastRowFirstColumn="0" w:lastRowLastColumn="0"/>
            <w:tcW w:w="0" w:type="auto"/>
            <w:noWrap/>
          </w:tcPr>
          <w:p w14:paraId="2F77C077" w14:textId="77777777" w:rsidR="005F29A6" w:rsidRPr="008945A7" w:rsidRDefault="005F29A6" w:rsidP="00201BF6">
            <w:pPr>
              <w:jc w:val="center"/>
              <w:rPr>
                <w:b/>
                <w:sz w:val="22"/>
                <w:szCs w:val="24"/>
              </w:rPr>
            </w:pPr>
            <w:r w:rsidRPr="008945A7">
              <w:rPr>
                <w:rFonts w:hint="eastAsia"/>
                <w:b/>
                <w:sz w:val="22"/>
                <w:szCs w:val="24"/>
              </w:rPr>
              <w:t>番号</w:t>
            </w:r>
          </w:p>
        </w:tc>
        <w:tc>
          <w:tcPr>
            <w:tcW w:w="5103" w:type="dxa"/>
          </w:tcPr>
          <w:p w14:paraId="201F6F12"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8945A7">
              <w:rPr>
                <w:rFonts w:hint="eastAsia"/>
                <w:b/>
                <w:sz w:val="22"/>
                <w:szCs w:val="24"/>
              </w:rPr>
              <w:t>数値目標項目</w:t>
            </w:r>
          </w:p>
        </w:tc>
        <w:tc>
          <w:tcPr>
            <w:tcW w:w="1843" w:type="dxa"/>
          </w:tcPr>
          <w:p w14:paraId="70F4D735" w14:textId="5E82BA7A"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8945A7">
              <w:rPr>
                <w:rFonts w:hint="eastAsia"/>
                <w:b/>
                <w:sz w:val="22"/>
                <w:szCs w:val="24"/>
              </w:rPr>
              <w:t>現状</w:t>
            </w:r>
          </w:p>
          <w:p w14:paraId="7BF10C01" w14:textId="4A806F32"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8945A7">
              <w:rPr>
                <w:rFonts w:hint="eastAsia"/>
                <w:b/>
                <w:sz w:val="22"/>
                <w:szCs w:val="24"/>
              </w:rPr>
              <w:t>（</w:t>
            </w:r>
            <w:r w:rsidR="003A7F8B" w:rsidRPr="008945A7">
              <w:rPr>
                <w:rFonts w:hint="eastAsia"/>
                <w:b/>
                <w:sz w:val="22"/>
                <w:szCs w:val="24"/>
              </w:rPr>
              <w:t>令和５</w:t>
            </w:r>
            <w:r w:rsidRPr="008945A7">
              <w:rPr>
                <w:rFonts w:hint="eastAsia"/>
                <w:b/>
                <w:sz w:val="22"/>
                <w:szCs w:val="24"/>
              </w:rPr>
              <w:t>年度）</w:t>
            </w:r>
          </w:p>
        </w:tc>
        <w:tc>
          <w:tcPr>
            <w:tcW w:w="1843" w:type="dxa"/>
          </w:tcPr>
          <w:p w14:paraId="69667706"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8945A7">
              <w:rPr>
                <w:rFonts w:hint="eastAsia"/>
                <w:b/>
                <w:sz w:val="22"/>
                <w:szCs w:val="24"/>
              </w:rPr>
              <w:t>目標</w:t>
            </w:r>
          </w:p>
          <w:p w14:paraId="1AF11A57" w14:textId="6FDB2510"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8945A7">
              <w:rPr>
                <w:rFonts w:hint="eastAsia"/>
                <w:b/>
                <w:sz w:val="22"/>
                <w:szCs w:val="24"/>
              </w:rPr>
              <w:t>（令和</w:t>
            </w:r>
            <w:r w:rsidR="003A7F8B" w:rsidRPr="008945A7">
              <w:rPr>
                <w:rFonts w:hint="eastAsia"/>
                <w:b/>
                <w:sz w:val="22"/>
                <w:szCs w:val="24"/>
              </w:rPr>
              <w:t>11</w:t>
            </w:r>
            <w:r w:rsidRPr="008945A7">
              <w:rPr>
                <w:rFonts w:hint="eastAsia"/>
                <w:b/>
                <w:sz w:val="22"/>
                <w:szCs w:val="24"/>
              </w:rPr>
              <w:t>年度）</w:t>
            </w:r>
          </w:p>
        </w:tc>
      </w:tr>
      <w:tr w:rsidR="00767654" w:rsidRPr="008945A7" w14:paraId="76CA5C4B"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57103B19" w14:textId="77777777" w:rsidR="00767654" w:rsidRPr="008945A7" w:rsidRDefault="00767654" w:rsidP="00767654">
            <w:pPr>
              <w:jc w:val="center"/>
              <w:rPr>
                <w:sz w:val="22"/>
                <w:szCs w:val="24"/>
              </w:rPr>
            </w:pPr>
            <w:r w:rsidRPr="008945A7">
              <w:rPr>
                <w:rFonts w:hint="eastAsia"/>
                <w:sz w:val="22"/>
                <w:szCs w:val="24"/>
              </w:rPr>
              <w:t>1</w:t>
            </w:r>
          </w:p>
        </w:tc>
        <w:tc>
          <w:tcPr>
            <w:tcW w:w="5103" w:type="dxa"/>
            <w:hideMark/>
          </w:tcPr>
          <w:p w14:paraId="24B7FF75" w14:textId="3CC89B35"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子どもの貧困対策計画の策定市町村数</w:t>
            </w:r>
          </w:p>
        </w:tc>
        <w:tc>
          <w:tcPr>
            <w:tcW w:w="1843" w:type="dxa"/>
            <w:hideMark/>
          </w:tcPr>
          <w:p w14:paraId="41CFE905" w14:textId="159D7BF7" w:rsidR="00767654" w:rsidRPr="008945A7" w:rsidRDefault="008F676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22</w:t>
            </w:r>
            <w:r w:rsidR="00767654" w:rsidRPr="008945A7">
              <w:rPr>
                <w:rFonts w:hint="eastAsia"/>
                <w:sz w:val="22"/>
              </w:rPr>
              <w:t>市町村</w:t>
            </w:r>
          </w:p>
        </w:tc>
        <w:tc>
          <w:tcPr>
            <w:tcW w:w="1843" w:type="dxa"/>
            <w:hideMark/>
          </w:tcPr>
          <w:p w14:paraId="602B4386" w14:textId="0C15253F" w:rsidR="00767654" w:rsidRPr="008945A7" w:rsidRDefault="00306C2A" w:rsidP="00767654">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rPr>
              <w:t>全（43）</w:t>
            </w:r>
            <w:r w:rsidR="00767654" w:rsidRPr="008945A7">
              <w:rPr>
                <w:rFonts w:hint="eastAsia"/>
                <w:sz w:val="22"/>
                <w:szCs w:val="24"/>
              </w:rPr>
              <w:t>市町村</w:t>
            </w:r>
          </w:p>
        </w:tc>
      </w:tr>
      <w:tr w:rsidR="00767654" w:rsidRPr="008945A7" w14:paraId="671A1118"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4C43A9AC" w14:textId="77777777" w:rsidR="00767654" w:rsidRPr="008945A7" w:rsidRDefault="00767654" w:rsidP="00767654">
            <w:pPr>
              <w:jc w:val="center"/>
              <w:rPr>
                <w:sz w:val="22"/>
                <w:szCs w:val="24"/>
              </w:rPr>
            </w:pPr>
            <w:r w:rsidRPr="008945A7">
              <w:rPr>
                <w:rFonts w:hint="eastAsia"/>
                <w:sz w:val="22"/>
                <w:szCs w:val="24"/>
              </w:rPr>
              <w:t>2</w:t>
            </w:r>
          </w:p>
        </w:tc>
        <w:tc>
          <w:tcPr>
            <w:tcW w:w="5103" w:type="dxa"/>
            <w:hideMark/>
          </w:tcPr>
          <w:p w14:paraId="3B62A0DB" w14:textId="77777777" w:rsidR="00EA6E7B"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生活保護世帯に属する子どもの</w:t>
            </w:r>
            <w:r w:rsidR="00EA6E7B" w:rsidRPr="008945A7">
              <w:rPr>
                <w:rFonts w:hint="eastAsia"/>
                <w:sz w:val="22"/>
                <w:szCs w:val="24"/>
              </w:rPr>
              <w:t>進路決定率</w:t>
            </w:r>
          </w:p>
          <w:p w14:paraId="5AD11236" w14:textId="217BEE17" w:rsidR="00767654" w:rsidRPr="008945A7" w:rsidRDefault="00EA6E7B" w:rsidP="00EA6E7B">
            <w:pPr>
              <w:ind w:firstLineChars="1000" w:firstLine="2095"/>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w:t>
            </w:r>
            <w:r w:rsidR="007C5350" w:rsidRPr="008945A7">
              <w:rPr>
                <w:rFonts w:hint="eastAsia"/>
                <w:sz w:val="22"/>
                <w:szCs w:val="24"/>
              </w:rPr>
              <w:t>進学・就職率</w:t>
            </w:r>
            <w:r w:rsidRPr="008945A7">
              <w:rPr>
                <w:rFonts w:hint="eastAsia"/>
                <w:sz w:val="22"/>
                <w:szCs w:val="24"/>
              </w:rPr>
              <w:t>）</w:t>
            </w:r>
            <w:r w:rsidR="00767654" w:rsidRPr="008945A7">
              <w:rPr>
                <w:rFonts w:hint="eastAsia"/>
                <w:sz w:val="22"/>
                <w:szCs w:val="24"/>
              </w:rPr>
              <w:t>（中学卒業後）</w:t>
            </w:r>
          </w:p>
        </w:tc>
        <w:tc>
          <w:tcPr>
            <w:tcW w:w="1843" w:type="dxa"/>
            <w:hideMark/>
          </w:tcPr>
          <w:p w14:paraId="21B47C95" w14:textId="288D4A9E" w:rsidR="00767654" w:rsidRPr="008945A7" w:rsidRDefault="008F6764" w:rsidP="005453E9">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sz w:val="22"/>
                <w:szCs w:val="24"/>
              </w:rPr>
              <w:t>9</w:t>
            </w:r>
            <w:r w:rsidR="00F056B5" w:rsidRPr="008945A7">
              <w:rPr>
                <w:sz w:val="22"/>
                <w:szCs w:val="24"/>
              </w:rPr>
              <w:t>5</w:t>
            </w:r>
            <w:r w:rsidRPr="008945A7">
              <w:rPr>
                <w:sz w:val="22"/>
                <w:szCs w:val="24"/>
              </w:rPr>
              <w:t>.5</w:t>
            </w:r>
            <w:r w:rsidR="00767654" w:rsidRPr="008945A7">
              <w:rPr>
                <w:rFonts w:hint="eastAsia"/>
                <w:sz w:val="22"/>
                <w:szCs w:val="24"/>
              </w:rPr>
              <w:t>%</w:t>
            </w:r>
            <w:r w:rsidR="00FE0785" w:rsidRPr="008945A7">
              <w:rPr>
                <w:sz w:val="22"/>
                <w:szCs w:val="24"/>
              </w:rPr>
              <w:t xml:space="preserve"> </w:t>
            </w:r>
          </w:p>
        </w:tc>
        <w:tc>
          <w:tcPr>
            <w:tcW w:w="1843" w:type="dxa"/>
            <w:hideMark/>
          </w:tcPr>
          <w:p w14:paraId="241C273D" w14:textId="5DFD2B2D" w:rsidR="008F6764" w:rsidRPr="008945A7" w:rsidRDefault="00641795" w:rsidP="00F056B5">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rPr>
              <w:t>9</w:t>
            </w:r>
            <w:r w:rsidR="005453E9" w:rsidRPr="008945A7">
              <w:rPr>
                <w:rFonts w:hint="eastAsia"/>
                <w:sz w:val="22"/>
              </w:rPr>
              <w:t>9</w:t>
            </w:r>
            <w:r w:rsidR="007C5350" w:rsidRPr="008945A7">
              <w:rPr>
                <w:rFonts w:hint="eastAsia"/>
                <w:sz w:val="22"/>
              </w:rPr>
              <w:t>.</w:t>
            </w:r>
            <w:r w:rsidR="005453E9" w:rsidRPr="008945A7">
              <w:rPr>
                <w:rFonts w:hint="eastAsia"/>
                <w:sz w:val="22"/>
              </w:rPr>
              <w:t>4</w:t>
            </w:r>
            <w:r w:rsidR="00767654" w:rsidRPr="008945A7">
              <w:rPr>
                <w:rFonts w:hint="eastAsia"/>
                <w:sz w:val="22"/>
                <w:szCs w:val="24"/>
              </w:rPr>
              <w:t>%</w:t>
            </w:r>
          </w:p>
        </w:tc>
      </w:tr>
      <w:tr w:rsidR="00767654" w:rsidRPr="008945A7" w14:paraId="09CF5EC9"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6E0EBFED" w14:textId="77777777" w:rsidR="00767654" w:rsidRPr="008945A7" w:rsidRDefault="00767654" w:rsidP="00767654">
            <w:pPr>
              <w:jc w:val="center"/>
              <w:rPr>
                <w:sz w:val="22"/>
                <w:szCs w:val="24"/>
              </w:rPr>
            </w:pPr>
            <w:r w:rsidRPr="008945A7">
              <w:rPr>
                <w:rFonts w:hint="eastAsia"/>
                <w:sz w:val="22"/>
                <w:szCs w:val="24"/>
              </w:rPr>
              <w:t>3</w:t>
            </w:r>
          </w:p>
        </w:tc>
        <w:tc>
          <w:tcPr>
            <w:tcW w:w="5103" w:type="dxa"/>
            <w:hideMark/>
          </w:tcPr>
          <w:p w14:paraId="022A40ED" w14:textId="2DEFF93E" w:rsidR="00EA6E7B" w:rsidRPr="008945A7" w:rsidRDefault="00767654" w:rsidP="00EA6E7B">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生活保護世帯に属する子どもの</w:t>
            </w:r>
            <w:r w:rsidR="00EA6E7B" w:rsidRPr="008945A7">
              <w:rPr>
                <w:rFonts w:hint="eastAsia"/>
                <w:sz w:val="22"/>
                <w:szCs w:val="24"/>
              </w:rPr>
              <w:t>進路決定率</w:t>
            </w:r>
          </w:p>
          <w:p w14:paraId="46E5CAC1" w14:textId="552E5678" w:rsidR="00767654" w:rsidRPr="008945A7" w:rsidRDefault="00EA6E7B" w:rsidP="00A705C8">
            <w:pPr>
              <w:ind w:firstLineChars="700" w:firstLine="1466"/>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（進学・就職率）</w:t>
            </w:r>
            <w:r w:rsidR="00767654" w:rsidRPr="008945A7">
              <w:rPr>
                <w:rFonts w:hint="eastAsia"/>
                <w:sz w:val="22"/>
                <w:szCs w:val="24"/>
              </w:rPr>
              <w:t>（高等学校</w:t>
            </w:r>
            <w:r w:rsidR="00A705C8" w:rsidRPr="008945A7">
              <w:rPr>
                <w:rFonts w:hint="eastAsia"/>
                <w:sz w:val="22"/>
                <w:szCs w:val="24"/>
              </w:rPr>
              <w:t>等</w:t>
            </w:r>
            <w:r w:rsidR="00767654" w:rsidRPr="008945A7">
              <w:rPr>
                <w:rFonts w:hint="eastAsia"/>
                <w:sz w:val="22"/>
                <w:szCs w:val="24"/>
              </w:rPr>
              <w:t>卒業後）</w:t>
            </w:r>
          </w:p>
        </w:tc>
        <w:tc>
          <w:tcPr>
            <w:tcW w:w="1843" w:type="dxa"/>
            <w:hideMark/>
          </w:tcPr>
          <w:p w14:paraId="78A01810" w14:textId="08D67860" w:rsidR="00767654" w:rsidRPr="008945A7" w:rsidRDefault="008F6764" w:rsidP="005453E9">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sz w:val="22"/>
                <w:szCs w:val="24"/>
              </w:rPr>
              <w:t>8</w:t>
            </w:r>
            <w:r w:rsidR="00F056B5" w:rsidRPr="008945A7">
              <w:rPr>
                <w:sz w:val="22"/>
                <w:szCs w:val="24"/>
              </w:rPr>
              <w:t>6</w:t>
            </w:r>
            <w:r w:rsidRPr="008945A7">
              <w:rPr>
                <w:sz w:val="22"/>
                <w:szCs w:val="24"/>
              </w:rPr>
              <w:t>.</w:t>
            </w:r>
            <w:r w:rsidR="00F056B5" w:rsidRPr="008945A7">
              <w:rPr>
                <w:sz w:val="22"/>
                <w:szCs w:val="24"/>
              </w:rPr>
              <w:t>2</w:t>
            </w:r>
            <w:r w:rsidR="00767654" w:rsidRPr="008945A7">
              <w:rPr>
                <w:rFonts w:hint="eastAsia"/>
                <w:sz w:val="22"/>
                <w:szCs w:val="24"/>
              </w:rPr>
              <w:t>%</w:t>
            </w:r>
            <w:r w:rsidR="00FE0785" w:rsidRPr="008945A7">
              <w:rPr>
                <w:sz w:val="22"/>
                <w:szCs w:val="24"/>
              </w:rPr>
              <w:t xml:space="preserve"> </w:t>
            </w:r>
          </w:p>
        </w:tc>
        <w:tc>
          <w:tcPr>
            <w:tcW w:w="1843" w:type="dxa"/>
            <w:hideMark/>
          </w:tcPr>
          <w:p w14:paraId="30C828BB" w14:textId="439A3A0A" w:rsidR="008F6764" w:rsidRPr="008945A7" w:rsidRDefault="00EA6E7B" w:rsidP="00F056B5">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97.</w:t>
            </w:r>
            <w:r w:rsidR="00BA4460" w:rsidRPr="008945A7">
              <w:rPr>
                <w:rFonts w:hint="eastAsia"/>
                <w:sz w:val="22"/>
                <w:szCs w:val="24"/>
              </w:rPr>
              <w:t>6</w:t>
            </w:r>
            <w:r w:rsidR="00767654" w:rsidRPr="008945A7">
              <w:rPr>
                <w:rFonts w:hint="eastAsia"/>
                <w:sz w:val="22"/>
                <w:szCs w:val="24"/>
              </w:rPr>
              <w:t>%</w:t>
            </w:r>
          </w:p>
        </w:tc>
      </w:tr>
      <w:tr w:rsidR="00767654" w:rsidRPr="008945A7" w14:paraId="0F7F7C6E"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7373F81E" w14:textId="77777777" w:rsidR="00767654" w:rsidRPr="008945A7" w:rsidRDefault="00767654" w:rsidP="00767654">
            <w:pPr>
              <w:jc w:val="center"/>
              <w:rPr>
                <w:sz w:val="22"/>
                <w:szCs w:val="24"/>
              </w:rPr>
            </w:pPr>
            <w:r w:rsidRPr="008945A7">
              <w:rPr>
                <w:rFonts w:hint="eastAsia"/>
                <w:sz w:val="22"/>
                <w:szCs w:val="24"/>
              </w:rPr>
              <w:t>4</w:t>
            </w:r>
          </w:p>
        </w:tc>
        <w:tc>
          <w:tcPr>
            <w:tcW w:w="5103" w:type="dxa"/>
            <w:hideMark/>
          </w:tcPr>
          <w:p w14:paraId="43029275" w14:textId="0D88FCBF"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生活保護世帯に属する子どもの高等学校等中退率</w:t>
            </w:r>
          </w:p>
        </w:tc>
        <w:tc>
          <w:tcPr>
            <w:tcW w:w="1843" w:type="dxa"/>
            <w:hideMark/>
          </w:tcPr>
          <w:p w14:paraId="54B95A36" w14:textId="15636DAA" w:rsidR="00767654" w:rsidRPr="008945A7" w:rsidRDefault="00F056B5" w:rsidP="00A705C8">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sz w:val="22"/>
                <w:szCs w:val="24"/>
              </w:rPr>
              <w:t>2</w:t>
            </w:r>
            <w:r w:rsidR="008F6764" w:rsidRPr="008945A7">
              <w:rPr>
                <w:sz w:val="22"/>
                <w:szCs w:val="24"/>
              </w:rPr>
              <w:t>.</w:t>
            </w:r>
            <w:r w:rsidRPr="008945A7">
              <w:rPr>
                <w:sz w:val="22"/>
                <w:szCs w:val="24"/>
              </w:rPr>
              <w:t>5</w:t>
            </w:r>
            <w:r w:rsidR="00767654" w:rsidRPr="008945A7">
              <w:rPr>
                <w:rFonts w:hint="eastAsia"/>
                <w:sz w:val="22"/>
                <w:szCs w:val="24"/>
              </w:rPr>
              <w:t>%</w:t>
            </w:r>
          </w:p>
        </w:tc>
        <w:tc>
          <w:tcPr>
            <w:tcW w:w="1843" w:type="dxa"/>
            <w:hideMark/>
          </w:tcPr>
          <w:p w14:paraId="65C69CEF" w14:textId="19A7E6D6" w:rsidR="008F6764" w:rsidRPr="008945A7" w:rsidRDefault="00F056B5" w:rsidP="00F056B5">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sz w:val="22"/>
                <w:szCs w:val="24"/>
              </w:rPr>
              <w:t>0</w:t>
            </w:r>
            <w:r w:rsidR="00A705C8" w:rsidRPr="008945A7">
              <w:rPr>
                <w:rFonts w:hint="eastAsia"/>
                <w:sz w:val="22"/>
                <w:szCs w:val="24"/>
              </w:rPr>
              <w:t>.</w:t>
            </w:r>
            <w:r w:rsidRPr="008945A7">
              <w:rPr>
                <w:sz w:val="22"/>
                <w:szCs w:val="24"/>
              </w:rPr>
              <w:t>8</w:t>
            </w:r>
            <w:r w:rsidR="00767654" w:rsidRPr="008945A7">
              <w:rPr>
                <w:rFonts w:hint="eastAsia"/>
                <w:sz w:val="22"/>
                <w:szCs w:val="24"/>
              </w:rPr>
              <w:t>%</w:t>
            </w:r>
          </w:p>
        </w:tc>
      </w:tr>
      <w:tr w:rsidR="00944B2A" w:rsidRPr="008945A7" w14:paraId="6720A87F"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5AB042E4" w14:textId="6D32CE88" w:rsidR="00944B2A" w:rsidRPr="008945A7" w:rsidRDefault="00944B2A" w:rsidP="00944B2A">
            <w:pPr>
              <w:jc w:val="center"/>
              <w:rPr>
                <w:sz w:val="22"/>
                <w:szCs w:val="24"/>
              </w:rPr>
            </w:pPr>
            <w:r w:rsidRPr="008945A7">
              <w:rPr>
                <w:rFonts w:hint="eastAsia"/>
                <w:sz w:val="22"/>
                <w:szCs w:val="24"/>
              </w:rPr>
              <w:t>5</w:t>
            </w:r>
          </w:p>
        </w:tc>
        <w:tc>
          <w:tcPr>
            <w:tcW w:w="5103" w:type="dxa"/>
            <w:hideMark/>
          </w:tcPr>
          <w:p w14:paraId="370302F0" w14:textId="0F9A4313" w:rsidR="00944B2A" w:rsidRPr="008945A7" w:rsidRDefault="00944B2A" w:rsidP="00944B2A">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母子・父子自立支援員の配置市町村数</w:t>
            </w:r>
          </w:p>
        </w:tc>
        <w:tc>
          <w:tcPr>
            <w:tcW w:w="1843" w:type="dxa"/>
            <w:hideMark/>
          </w:tcPr>
          <w:p w14:paraId="0994906D" w14:textId="77777777" w:rsidR="00944B2A" w:rsidRPr="008945A7" w:rsidRDefault="00944B2A" w:rsidP="00944B2A">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3市町村</w:t>
            </w:r>
          </w:p>
        </w:tc>
        <w:tc>
          <w:tcPr>
            <w:tcW w:w="1843" w:type="dxa"/>
            <w:hideMark/>
          </w:tcPr>
          <w:p w14:paraId="237553E8" w14:textId="552A5BB9" w:rsidR="00944B2A" w:rsidRPr="008945A7" w:rsidRDefault="008E7525" w:rsidP="00944B2A">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6</w:t>
            </w:r>
            <w:r w:rsidRPr="008945A7">
              <w:rPr>
                <w:sz w:val="22"/>
                <w:szCs w:val="24"/>
              </w:rPr>
              <w:t>市町村</w:t>
            </w:r>
          </w:p>
        </w:tc>
      </w:tr>
      <w:tr w:rsidR="00767654" w:rsidRPr="008945A7" w14:paraId="54C3C13C"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28D54840" w14:textId="26BC611F" w:rsidR="00944B2A" w:rsidRPr="008945A7" w:rsidRDefault="00944B2A" w:rsidP="00944B2A">
            <w:pPr>
              <w:jc w:val="center"/>
              <w:rPr>
                <w:sz w:val="22"/>
                <w:szCs w:val="24"/>
              </w:rPr>
            </w:pPr>
            <w:r w:rsidRPr="008945A7">
              <w:rPr>
                <w:rFonts w:hint="eastAsia"/>
                <w:sz w:val="22"/>
                <w:szCs w:val="24"/>
              </w:rPr>
              <w:t>6</w:t>
            </w:r>
          </w:p>
        </w:tc>
        <w:tc>
          <w:tcPr>
            <w:tcW w:w="5103" w:type="dxa"/>
            <w:hideMark/>
          </w:tcPr>
          <w:p w14:paraId="1941933F" w14:textId="60DF4480"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ひとり親家庭自立支援給付金の</w:t>
            </w:r>
            <w:r w:rsidR="00944B2A" w:rsidRPr="008945A7">
              <w:rPr>
                <w:rFonts w:hint="eastAsia"/>
                <w:sz w:val="22"/>
                <w:szCs w:val="24"/>
              </w:rPr>
              <w:t>延べ</w:t>
            </w:r>
            <w:r w:rsidRPr="008945A7">
              <w:rPr>
                <w:rFonts w:hint="eastAsia"/>
                <w:sz w:val="22"/>
                <w:szCs w:val="24"/>
              </w:rPr>
              <w:t>支給者数</w:t>
            </w:r>
          </w:p>
        </w:tc>
        <w:tc>
          <w:tcPr>
            <w:tcW w:w="1843" w:type="dxa"/>
            <w:hideMark/>
          </w:tcPr>
          <w:p w14:paraId="03BAA31E" w14:textId="2E2B21ED" w:rsidR="00767654" w:rsidRPr="008945A7" w:rsidRDefault="008F6764" w:rsidP="00767654">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1,8</w:t>
            </w:r>
            <w:r w:rsidR="00976CE2" w:rsidRPr="008945A7">
              <w:rPr>
                <w:sz w:val="22"/>
                <w:szCs w:val="24"/>
              </w:rPr>
              <w:t>3</w:t>
            </w:r>
            <w:r w:rsidRPr="008945A7">
              <w:rPr>
                <w:rFonts w:hint="eastAsia"/>
                <w:sz w:val="22"/>
                <w:szCs w:val="24"/>
              </w:rPr>
              <w:t>5</w:t>
            </w:r>
            <w:r w:rsidR="00767654" w:rsidRPr="008945A7">
              <w:rPr>
                <w:rFonts w:hint="eastAsia"/>
                <w:sz w:val="22"/>
                <w:szCs w:val="24"/>
              </w:rPr>
              <w:t>人</w:t>
            </w:r>
          </w:p>
        </w:tc>
        <w:tc>
          <w:tcPr>
            <w:tcW w:w="1843" w:type="dxa"/>
            <w:hideMark/>
          </w:tcPr>
          <w:p w14:paraId="2A107776" w14:textId="30ECDB2D" w:rsidR="00767654" w:rsidRPr="008945A7" w:rsidRDefault="008F6764" w:rsidP="00F22698">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2,408</w:t>
            </w:r>
            <w:r w:rsidR="00767654" w:rsidRPr="008945A7">
              <w:rPr>
                <w:rFonts w:hint="eastAsia"/>
                <w:sz w:val="22"/>
                <w:szCs w:val="24"/>
              </w:rPr>
              <w:t>人</w:t>
            </w:r>
          </w:p>
        </w:tc>
      </w:tr>
      <w:tr w:rsidR="00767654" w:rsidRPr="008945A7" w14:paraId="5703DDFA" w14:textId="77777777" w:rsidTr="00306C2A">
        <w:tc>
          <w:tcPr>
            <w:cnfStyle w:val="001000000000" w:firstRow="0" w:lastRow="0" w:firstColumn="1" w:lastColumn="0" w:oddVBand="0" w:evenVBand="0" w:oddHBand="0" w:evenHBand="0" w:firstRowFirstColumn="0" w:firstRowLastColumn="0" w:lastRowFirstColumn="0" w:lastRowLastColumn="0"/>
            <w:tcW w:w="0" w:type="auto"/>
            <w:noWrap/>
          </w:tcPr>
          <w:p w14:paraId="1B04D831" w14:textId="6F65A2D5" w:rsidR="00767654" w:rsidRPr="008945A7" w:rsidRDefault="00944B2A" w:rsidP="00767654">
            <w:pPr>
              <w:jc w:val="center"/>
              <w:rPr>
                <w:sz w:val="22"/>
                <w:szCs w:val="24"/>
              </w:rPr>
            </w:pPr>
            <w:r w:rsidRPr="008945A7">
              <w:rPr>
                <w:rFonts w:hint="eastAsia"/>
                <w:sz w:val="22"/>
                <w:szCs w:val="24"/>
              </w:rPr>
              <w:t>7</w:t>
            </w:r>
          </w:p>
        </w:tc>
        <w:tc>
          <w:tcPr>
            <w:tcW w:w="5103" w:type="dxa"/>
          </w:tcPr>
          <w:p w14:paraId="23E698B5" w14:textId="4B062573"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ひとり親家庭自立支援給付金受給者の就職・進学率</w:t>
            </w:r>
          </w:p>
        </w:tc>
        <w:tc>
          <w:tcPr>
            <w:tcW w:w="1843" w:type="dxa"/>
          </w:tcPr>
          <w:p w14:paraId="607D277A" w14:textId="75648F9B" w:rsidR="00767654" w:rsidRPr="008945A7" w:rsidRDefault="00976CE2" w:rsidP="00767654">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sz w:val="22"/>
                <w:szCs w:val="24"/>
              </w:rPr>
              <w:t>82</w:t>
            </w:r>
            <w:r w:rsidR="008F6764" w:rsidRPr="008945A7">
              <w:rPr>
                <w:sz w:val="22"/>
                <w:szCs w:val="24"/>
              </w:rPr>
              <w:t>.</w:t>
            </w:r>
            <w:r w:rsidRPr="008945A7">
              <w:rPr>
                <w:sz w:val="22"/>
                <w:szCs w:val="24"/>
              </w:rPr>
              <w:t>1</w:t>
            </w:r>
            <w:r w:rsidR="00767654" w:rsidRPr="008945A7">
              <w:rPr>
                <w:rFonts w:hint="eastAsia"/>
                <w:sz w:val="22"/>
                <w:szCs w:val="24"/>
              </w:rPr>
              <w:t>%</w:t>
            </w:r>
          </w:p>
        </w:tc>
        <w:tc>
          <w:tcPr>
            <w:tcW w:w="1843" w:type="dxa"/>
          </w:tcPr>
          <w:p w14:paraId="3C60575A" w14:textId="323092BB" w:rsidR="00767654" w:rsidRPr="008945A7" w:rsidRDefault="00767654" w:rsidP="00767654">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100.0%</w:t>
            </w:r>
          </w:p>
        </w:tc>
      </w:tr>
      <w:tr w:rsidR="00262421" w:rsidRPr="008945A7" w14:paraId="675ABE08"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05032B9C" w14:textId="7AC3BBE8" w:rsidR="00262421" w:rsidRPr="008945A7" w:rsidRDefault="00262421" w:rsidP="00262421">
            <w:pPr>
              <w:jc w:val="center"/>
              <w:rPr>
                <w:sz w:val="22"/>
                <w:szCs w:val="24"/>
              </w:rPr>
            </w:pPr>
            <w:bookmarkStart w:id="583" w:name="_Toc20741195"/>
            <w:r w:rsidRPr="008945A7">
              <w:rPr>
                <w:rFonts w:hint="eastAsia"/>
                <w:sz w:val="22"/>
                <w:szCs w:val="24"/>
              </w:rPr>
              <w:t>8</w:t>
            </w:r>
          </w:p>
        </w:tc>
        <w:tc>
          <w:tcPr>
            <w:tcW w:w="5103" w:type="dxa"/>
            <w:hideMark/>
          </w:tcPr>
          <w:p w14:paraId="65ACC5E1" w14:textId="35BA507A" w:rsidR="00262421" w:rsidRPr="008945A7" w:rsidRDefault="00813646" w:rsidP="00262421">
            <w:pPr>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rPr>
              <w:t>こ</w:t>
            </w:r>
            <w:r w:rsidR="00326673" w:rsidRPr="008945A7">
              <w:rPr>
                <w:rFonts w:hint="eastAsia"/>
                <w:sz w:val="22"/>
                <w:szCs w:val="24"/>
              </w:rPr>
              <w:t>ども家庭センターの設置市町村数</w:t>
            </w:r>
          </w:p>
        </w:tc>
        <w:tc>
          <w:tcPr>
            <w:tcW w:w="1843" w:type="dxa"/>
            <w:hideMark/>
          </w:tcPr>
          <w:p w14:paraId="30302A25" w14:textId="5BFA8FF5" w:rsidR="001C74F7" w:rsidRPr="008945A7" w:rsidRDefault="00562BF7" w:rsidP="00562BF7">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szCs w:val="24"/>
              </w:rPr>
              <w:t>10</w:t>
            </w:r>
            <w:r w:rsidR="00262421" w:rsidRPr="008945A7">
              <w:rPr>
                <w:rFonts w:hint="eastAsia"/>
                <w:sz w:val="22"/>
                <w:szCs w:val="24"/>
              </w:rPr>
              <w:t>市町村</w:t>
            </w:r>
          </w:p>
        </w:tc>
        <w:tc>
          <w:tcPr>
            <w:tcW w:w="1843" w:type="dxa"/>
            <w:hideMark/>
          </w:tcPr>
          <w:p w14:paraId="42CDAC60" w14:textId="1B77D476" w:rsidR="00262421" w:rsidRPr="008945A7" w:rsidRDefault="001D0D0E" w:rsidP="00262421">
            <w:pPr>
              <w:jc w:val="right"/>
              <w:cnfStyle w:val="000000000000" w:firstRow="0" w:lastRow="0" w:firstColumn="0" w:lastColumn="0" w:oddVBand="0" w:evenVBand="0" w:oddHBand="0" w:evenHBand="0" w:firstRowFirstColumn="0" w:firstRowLastColumn="0" w:lastRowFirstColumn="0" w:lastRowLastColumn="0"/>
              <w:rPr>
                <w:sz w:val="22"/>
                <w:szCs w:val="24"/>
              </w:rPr>
            </w:pPr>
            <w:r w:rsidRPr="008945A7">
              <w:rPr>
                <w:rFonts w:hint="eastAsia"/>
                <w:sz w:val="22"/>
              </w:rPr>
              <w:t>全（</w:t>
            </w:r>
            <w:r w:rsidRPr="008945A7">
              <w:rPr>
                <w:sz w:val="22"/>
              </w:rPr>
              <w:t>43）</w:t>
            </w:r>
            <w:r w:rsidR="00262421" w:rsidRPr="008945A7">
              <w:rPr>
                <w:rFonts w:hint="eastAsia"/>
                <w:sz w:val="22"/>
                <w:szCs w:val="24"/>
              </w:rPr>
              <w:t>市町村</w:t>
            </w:r>
          </w:p>
        </w:tc>
      </w:tr>
      <w:tr w:rsidR="00B143CD" w:rsidRPr="008945A7" w14:paraId="4A2C5AA4" w14:textId="77777777" w:rsidTr="00306C2A">
        <w:tc>
          <w:tcPr>
            <w:cnfStyle w:val="001000000000" w:firstRow="0" w:lastRow="0" w:firstColumn="1" w:lastColumn="0" w:oddVBand="0" w:evenVBand="0" w:oddHBand="0" w:evenHBand="0" w:firstRowFirstColumn="0" w:firstRowLastColumn="0" w:lastRowFirstColumn="0" w:lastRowLastColumn="0"/>
            <w:tcW w:w="0" w:type="auto"/>
            <w:noWrap/>
          </w:tcPr>
          <w:p w14:paraId="2B6E1830" w14:textId="6DFA633E" w:rsidR="009B339A" w:rsidRPr="008945A7" w:rsidRDefault="000F4F7A" w:rsidP="000F4F7A">
            <w:pPr>
              <w:jc w:val="center"/>
              <w:rPr>
                <w:sz w:val="22"/>
              </w:rPr>
            </w:pPr>
            <w:r w:rsidRPr="008945A7">
              <w:rPr>
                <w:rFonts w:hint="eastAsia"/>
                <w:sz w:val="22"/>
              </w:rPr>
              <w:t>９</w:t>
            </w:r>
          </w:p>
        </w:tc>
        <w:tc>
          <w:tcPr>
            <w:tcW w:w="5103" w:type="dxa"/>
          </w:tcPr>
          <w:p w14:paraId="39A2B9E9" w14:textId="125A828E" w:rsidR="00263D03" w:rsidRPr="008945A7" w:rsidRDefault="00990D96" w:rsidP="00990D96">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子ども食堂の数</w:t>
            </w:r>
          </w:p>
        </w:tc>
        <w:tc>
          <w:tcPr>
            <w:tcW w:w="1843" w:type="dxa"/>
          </w:tcPr>
          <w:p w14:paraId="32C2FCA2" w14:textId="4A88FF85" w:rsidR="00B143CD" w:rsidRPr="008945A7" w:rsidRDefault="001D05DB" w:rsidP="00824DD6">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197</w:t>
            </w:r>
            <w:r w:rsidR="00E9434F" w:rsidRPr="008945A7">
              <w:rPr>
                <w:rFonts w:hint="eastAsia"/>
                <w:sz w:val="22"/>
              </w:rPr>
              <w:t>箇所</w:t>
            </w:r>
          </w:p>
        </w:tc>
        <w:tc>
          <w:tcPr>
            <w:tcW w:w="1843" w:type="dxa"/>
          </w:tcPr>
          <w:p w14:paraId="7D629649" w14:textId="71B65236" w:rsidR="00B143CD" w:rsidRPr="008945A7" w:rsidRDefault="00186F23" w:rsidP="00262421">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377箇所</w:t>
            </w:r>
          </w:p>
        </w:tc>
      </w:tr>
      <w:tr w:rsidR="00436300" w:rsidRPr="008945A7" w14:paraId="01E22945" w14:textId="77777777" w:rsidTr="00306C2A">
        <w:tc>
          <w:tcPr>
            <w:cnfStyle w:val="001000000000" w:firstRow="0" w:lastRow="0" w:firstColumn="1" w:lastColumn="0" w:oddVBand="0" w:evenVBand="0" w:oddHBand="0" w:evenHBand="0" w:firstRowFirstColumn="0" w:firstRowLastColumn="0" w:lastRowFirstColumn="0" w:lastRowLastColumn="0"/>
            <w:tcW w:w="0" w:type="auto"/>
            <w:noWrap/>
          </w:tcPr>
          <w:p w14:paraId="571F754B" w14:textId="2764E43D" w:rsidR="009B339A" w:rsidRPr="008945A7" w:rsidRDefault="000F4F7A" w:rsidP="000F4F7A">
            <w:pPr>
              <w:jc w:val="center"/>
              <w:rPr>
                <w:sz w:val="22"/>
              </w:rPr>
            </w:pPr>
            <w:r w:rsidRPr="008945A7">
              <w:rPr>
                <w:rFonts w:hint="eastAsia"/>
                <w:sz w:val="22"/>
              </w:rPr>
              <w:t>1</w:t>
            </w:r>
            <w:r w:rsidRPr="008945A7">
              <w:rPr>
                <w:sz w:val="22"/>
              </w:rPr>
              <w:t>0</w:t>
            </w:r>
          </w:p>
        </w:tc>
        <w:tc>
          <w:tcPr>
            <w:tcW w:w="5103" w:type="dxa"/>
          </w:tcPr>
          <w:p w14:paraId="6CE39FF3" w14:textId="461A560C" w:rsidR="00381847" w:rsidRPr="008945A7" w:rsidRDefault="001D05DB" w:rsidP="001D05DB">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子ども食堂地域ネットワーク拠点の数</w:t>
            </w:r>
          </w:p>
        </w:tc>
        <w:tc>
          <w:tcPr>
            <w:tcW w:w="1843" w:type="dxa"/>
          </w:tcPr>
          <w:p w14:paraId="737C2815" w14:textId="71629045" w:rsidR="00436300" w:rsidRPr="008945A7" w:rsidRDefault="00C0552D" w:rsidP="00262421">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tc>
        <w:tc>
          <w:tcPr>
            <w:tcW w:w="1843" w:type="dxa"/>
          </w:tcPr>
          <w:p w14:paraId="7D1AA2BD" w14:textId="7C484DFC" w:rsidR="00436300" w:rsidRPr="008945A7" w:rsidRDefault="00186F23" w:rsidP="00262421">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20箇所</w:t>
            </w:r>
          </w:p>
        </w:tc>
      </w:tr>
    </w:tbl>
    <w:p w14:paraId="0E0C8670" w14:textId="77777777" w:rsidR="007E130C" w:rsidRPr="008945A7" w:rsidRDefault="007E130C" w:rsidP="00F801FC"/>
    <w:p w14:paraId="0BAB7CB0" w14:textId="0AAED47C" w:rsidR="00D72CE4" w:rsidRPr="008945A7" w:rsidRDefault="00D72CE4" w:rsidP="00CA3524">
      <w:pPr>
        <w:pStyle w:val="3"/>
        <w:numPr>
          <w:ilvl w:val="2"/>
          <w:numId w:val="5"/>
        </w:numPr>
        <w:ind w:hanging="2977"/>
      </w:pPr>
      <w:bookmarkStart w:id="584" w:name="_Toc20741194"/>
      <w:bookmarkStart w:id="585" w:name="_Toc192258200"/>
      <w:r w:rsidRPr="008945A7">
        <w:rPr>
          <w:rFonts w:hint="eastAsia"/>
        </w:rPr>
        <w:t>子ども・若者計画</w:t>
      </w:r>
      <w:bookmarkEnd w:id="584"/>
      <w:bookmarkEnd w:id="585"/>
    </w:p>
    <w:tbl>
      <w:tblPr>
        <w:tblStyle w:val="23"/>
        <w:tblW w:w="0" w:type="auto"/>
        <w:tblInd w:w="502" w:type="dxa"/>
        <w:tblLook w:val="04A0" w:firstRow="1" w:lastRow="0" w:firstColumn="1" w:lastColumn="0" w:noHBand="0" w:noVBand="1"/>
      </w:tblPr>
      <w:tblGrid>
        <w:gridCol w:w="627"/>
        <w:gridCol w:w="5045"/>
        <w:gridCol w:w="1827"/>
        <w:gridCol w:w="1827"/>
      </w:tblGrid>
      <w:tr w:rsidR="00D72CE4" w:rsidRPr="008945A7" w14:paraId="3C7D4FD7" w14:textId="77777777" w:rsidTr="000D0077">
        <w:tc>
          <w:tcPr>
            <w:cnfStyle w:val="001000000000" w:firstRow="0" w:lastRow="0" w:firstColumn="1" w:lastColumn="0" w:oddVBand="0" w:evenVBand="0" w:oddHBand="0" w:evenHBand="0" w:firstRowFirstColumn="0" w:firstRowLastColumn="0" w:lastRowFirstColumn="0" w:lastRowLastColumn="0"/>
            <w:tcW w:w="0" w:type="auto"/>
            <w:noWrap/>
          </w:tcPr>
          <w:p w14:paraId="4CDB2A34" w14:textId="77777777" w:rsidR="00D72CE4" w:rsidRPr="008945A7" w:rsidRDefault="00D72CE4" w:rsidP="00532ABE">
            <w:pPr>
              <w:jc w:val="center"/>
              <w:rPr>
                <w:b/>
                <w:sz w:val="22"/>
              </w:rPr>
            </w:pPr>
            <w:r w:rsidRPr="008945A7">
              <w:rPr>
                <w:rFonts w:hint="eastAsia"/>
                <w:b/>
                <w:sz w:val="22"/>
              </w:rPr>
              <w:t>番号</w:t>
            </w:r>
          </w:p>
        </w:tc>
        <w:tc>
          <w:tcPr>
            <w:tcW w:w="5045" w:type="dxa"/>
          </w:tcPr>
          <w:p w14:paraId="0EEEE48F" w14:textId="77777777" w:rsidR="00D72CE4" w:rsidRPr="008945A7" w:rsidRDefault="00D72CE4" w:rsidP="00532ABE">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数値目標項目</w:t>
            </w:r>
          </w:p>
        </w:tc>
        <w:tc>
          <w:tcPr>
            <w:tcW w:w="1827" w:type="dxa"/>
          </w:tcPr>
          <w:p w14:paraId="7DC3095A" w14:textId="77777777" w:rsidR="00D72CE4" w:rsidRPr="008945A7" w:rsidRDefault="00D72CE4" w:rsidP="00532ABE">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現状</w:t>
            </w:r>
          </w:p>
          <w:p w14:paraId="3E4AC5DF" w14:textId="254D006E" w:rsidR="00D72CE4" w:rsidRPr="008945A7" w:rsidRDefault="00D72CE4" w:rsidP="00532ABE">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w:t>
            </w:r>
            <w:r w:rsidR="003A7F8B" w:rsidRPr="008945A7">
              <w:rPr>
                <w:rFonts w:hint="eastAsia"/>
                <w:b/>
                <w:sz w:val="22"/>
              </w:rPr>
              <w:t>令和５</w:t>
            </w:r>
            <w:r w:rsidRPr="008945A7">
              <w:rPr>
                <w:rFonts w:hint="eastAsia"/>
                <w:b/>
                <w:sz w:val="22"/>
              </w:rPr>
              <w:t>年度）</w:t>
            </w:r>
          </w:p>
        </w:tc>
        <w:tc>
          <w:tcPr>
            <w:tcW w:w="1827" w:type="dxa"/>
          </w:tcPr>
          <w:p w14:paraId="5595BF5F" w14:textId="77777777" w:rsidR="00D72CE4" w:rsidRPr="008945A7" w:rsidRDefault="00D72CE4" w:rsidP="00532ABE">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目標</w:t>
            </w:r>
          </w:p>
          <w:p w14:paraId="6CDB84AA" w14:textId="0872001B" w:rsidR="00D72CE4" w:rsidRPr="008945A7" w:rsidRDefault="00D72CE4" w:rsidP="00532ABE">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（令和</w:t>
            </w:r>
            <w:r w:rsidR="003A7F8B" w:rsidRPr="008945A7">
              <w:rPr>
                <w:rFonts w:hint="eastAsia"/>
                <w:b/>
                <w:sz w:val="22"/>
              </w:rPr>
              <w:t>11</w:t>
            </w:r>
            <w:r w:rsidRPr="008945A7">
              <w:rPr>
                <w:rFonts w:hint="eastAsia"/>
                <w:b/>
                <w:sz w:val="22"/>
              </w:rPr>
              <w:t>年度）</w:t>
            </w:r>
          </w:p>
        </w:tc>
      </w:tr>
      <w:tr w:rsidR="00D72CE4" w:rsidRPr="008945A7" w14:paraId="037B30E1" w14:textId="77777777" w:rsidTr="000D0077">
        <w:tc>
          <w:tcPr>
            <w:cnfStyle w:val="001000000000" w:firstRow="0" w:lastRow="0" w:firstColumn="1" w:lastColumn="0" w:oddVBand="0" w:evenVBand="0" w:oddHBand="0" w:evenHBand="0" w:firstRowFirstColumn="0" w:firstRowLastColumn="0" w:lastRowFirstColumn="0" w:lastRowLastColumn="0"/>
            <w:tcW w:w="0" w:type="auto"/>
            <w:noWrap/>
            <w:hideMark/>
          </w:tcPr>
          <w:p w14:paraId="2E6CBC1B" w14:textId="77777777" w:rsidR="00D72CE4" w:rsidRPr="008945A7" w:rsidRDefault="00D72CE4" w:rsidP="00532ABE">
            <w:pPr>
              <w:jc w:val="center"/>
              <w:rPr>
                <w:sz w:val="22"/>
              </w:rPr>
            </w:pPr>
            <w:r w:rsidRPr="008945A7">
              <w:rPr>
                <w:rFonts w:hint="eastAsia"/>
                <w:sz w:val="22"/>
              </w:rPr>
              <w:t>1</w:t>
            </w:r>
          </w:p>
        </w:tc>
        <w:tc>
          <w:tcPr>
            <w:tcW w:w="5045" w:type="dxa"/>
            <w:hideMark/>
          </w:tcPr>
          <w:p w14:paraId="1C7918D9" w14:textId="77777777" w:rsidR="00D72CE4" w:rsidRPr="008945A7" w:rsidRDefault="00D72CE4" w:rsidP="00532ABE">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「優れた地域塾」認証団体数</w:t>
            </w:r>
          </w:p>
        </w:tc>
        <w:tc>
          <w:tcPr>
            <w:tcW w:w="1827" w:type="dxa"/>
            <w:hideMark/>
          </w:tcPr>
          <w:p w14:paraId="6CBB09C8" w14:textId="74AF7700" w:rsidR="00D72CE4" w:rsidRPr="008945A7" w:rsidRDefault="00613801" w:rsidP="00532AB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64</w:t>
            </w:r>
            <w:r w:rsidR="00D72CE4" w:rsidRPr="008945A7">
              <w:rPr>
                <w:rFonts w:hint="eastAsia"/>
                <w:sz w:val="22"/>
              </w:rPr>
              <w:t>団体</w:t>
            </w:r>
          </w:p>
        </w:tc>
        <w:tc>
          <w:tcPr>
            <w:tcW w:w="1827" w:type="dxa"/>
            <w:hideMark/>
          </w:tcPr>
          <w:p w14:paraId="5E732C66" w14:textId="7E127C56" w:rsidR="00D72CE4" w:rsidRPr="008945A7" w:rsidRDefault="00613801" w:rsidP="00532AB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80</w:t>
            </w:r>
            <w:r w:rsidR="00D72CE4" w:rsidRPr="008945A7">
              <w:rPr>
                <w:rFonts w:hint="eastAsia"/>
                <w:sz w:val="22"/>
              </w:rPr>
              <w:t>団体</w:t>
            </w:r>
          </w:p>
        </w:tc>
      </w:tr>
      <w:tr w:rsidR="000D0077" w:rsidRPr="008945A7" w14:paraId="46F66BFA" w14:textId="77777777" w:rsidTr="000D0077">
        <w:tc>
          <w:tcPr>
            <w:cnfStyle w:val="001000000000" w:firstRow="0" w:lastRow="0" w:firstColumn="1" w:lastColumn="0" w:oddVBand="0" w:evenVBand="0" w:oddHBand="0" w:evenHBand="0" w:firstRowFirstColumn="0" w:firstRowLastColumn="0" w:lastRowFirstColumn="0" w:lastRowLastColumn="0"/>
            <w:tcW w:w="0" w:type="auto"/>
            <w:noWrap/>
          </w:tcPr>
          <w:p w14:paraId="31D3A6DB" w14:textId="75375CB9" w:rsidR="000D0077" w:rsidRPr="008945A7" w:rsidRDefault="000D0077" w:rsidP="000D0077">
            <w:pPr>
              <w:jc w:val="center"/>
              <w:rPr>
                <w:sz w:val="22"/>
              </w:rPr>
            </w:pPr>
            <w:r w:rsidRPr="008945A7">
              <w:rPr>
                <w:rFonts w:hint="eastAsia"/>
                <w:sz w:val="22"/>
              </w:rPr>
              <w:t>２</w:t>
            </w:r>
          </w:p>
        </w:tc>
        <w:tc>
          <w:tcPr>
            <w:tcW w:w="5045" w:type="dxa"/>
          </w:tcPr>
          <w:p w14:paraId="1FB4FFC5" w14:textId="2C97D305" w:rsidR="000D0077" w:rsidRPr="008945A7" w:rsidRDefault="000D0077" w:rsidP="000D0077">
            <w:pPr>
              <w:cnfStyle w:val="000000000000" w:firstRow="0" w:lastRow="0" w:firstColumn="0" w:lastColumn="0" w:oddVBand="0" w:evenVBand="0" w:oddHBand="0" w:evenHBand="0" w:firstRowFirstColumn="0" w:firstRowLastColumn="0" w:lastRowFirstColumn="0" w:lastRowLastColumn="0"/>
            </w:pPr>
            <w:r w:rsidRPr="008945A7">
              <w:rPr>
                <w:rFonts w:hint="eastAsia"/>
                <w:sz w:val="22"/>
              </w:rPr>
              <w:t>子ども食堂の数</w:t>
            </w:r>
          </w:p>
        </w:tc>
        <w:tc>
          <w:tcPr>
            <w:tcW w:w="1827" w:type="dxa"/>
          </w:tcPr>
          <w:p w14:paraId="7DC4E4BB" w14:textId="578740F4" w:rsidR="000D0077" w:rsidRPr="008945A7" w:rsidRDefault="000D0077" w:rsidP="000D0077">
            <w:pPr>
              <w:jc w:val="right"/>
              <w:cnfStyle w:val="000000000000" w:firstRow="0" w:lastRow="0" w:firstColumn="0" w:lastColumn="0" w:oddVBand="0" w:evenVBand="0" w:oddHBand="0" w:evenHBand="0" w:firstRowFirstColumn="0" w:firstRowLastColumn="0" w:lastRowFirstColumn="0" w:lastRowLastColumn="0"/>
            </w:pPr>
            <w:r w:rsidRPr="008945A7">
              <w:rPr>
                <w:sz w:val="22"/>
              </w:rPr>
              <w:t>197</w:t>
            </w:r>
            <w:r w:rsidRPr="008945A7">
              <w:rPr>
                <w:rFonts w:hint="eastAsia"/>
                <w:sz w:val="22"/>
              </w:rPr>
              <w:t>箇所</w:t>
            </w:r>
          </w:p>
        </w:tc>
        <w:tc>
          <w:tcPr>
            <w:tcW w:w="1827" w:type="dxa"/>
          </w:tcPr>
          <w:p w14:paraId="0587D4AC" w14:textId="40E42BEF" w:rsidR="000D0077" w:rsidRPr="008945A7" w:rsidRDefault="00186F23" w:rsidP="000D0077">
            <w:pPr>
              <w:jc w:val="right"/>
              <w:cnfStyle w:val="000000000000" w:firstRow="0" w:lastRow="0" w:firstColumn="0" w:lastColumn="0" w:oddVBand="0" w:evenVBand="0" w:oddHBand="0" w:evenHBand="0" w:firstRowFirstColumn="0" w:firstRowLastColumn="0" w:lastRowFirstColumn="0" w:lastRowLastColumn="0"/>
            </w:pPr>
            <w:r w:rsidRPr="008945A7">
              <w:rPr>
                <w:sz w:val="22"/>
              </w:rPr>
              <w:t>377箇所</w:t>
            </w:r>
          </w:p>
        </w:tc>
      </w:tr>
      <w:tr w:rsidR="000D0077" w:rsidRPr="008945A7" w14:paraId="6BCDCB2E" w14:textId="77777777" w:rsidTr="000D0077">
        <w:tc>
          <w:tcPr>
            <w:cnfStyle w:val="001000000000" w:firstRow="0" w:lastRow="0" w:firstColumn="1" w:lastColumn="0" w:oddVBand="0" w:evenVBand="0" w:oddHBand="0" w:evenHBand="0" w:firstRowFirstColumn="0" w:firstRowLastColumn="0" w:lastRowFirstColumn="0" w:lastRowLastColumn="0"/>
            <w:tcW w:w="0" w:type="auto"/>
            <w:noWrap/>
          </w:tcPr>
          <w:p w14:paraId="1A52D7D4" w14:textId="35824E2C" w:rsidR="000D0077" w:rsidRPr="008945A7" w:rsidRDefault="000D0077" w:rsidP="000D0077">
            <w:pPr>
              <w:jc w:val="center"/>
              <w:rPr>
                <w:sz w:val="22"/>
              </w:rPr>
            </w:pPr>
            <w:r w:rsidRPr="008945A7">
              <w:rPr>
                <w:rFonts w:hint="eastAsia"/>
                <w:sz w:val="22"/>
              </w:rPr>
              <w:t>３</w:t>
            </w:r>
          </w:p>
        </w:tc>
        <w:tc>
          <w:tcPr>
            <w:tcW w:w="5045" w:type="dxa"/>
          </w:tcPr>
          <w:p w14:paraId="772E92E4" w14:textId="3197902E" w:rsidR="000D0077" w:rsidRPr="008945A7" w:rsidRDefault="000D0077" w:rsidP="000D0077">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子ども食堂地域ネットワーク拠点の数</w:t>
            </w:r>
          </w:p>
        </w:tc>
        <w:tc>
          <w:tcPr>
            <w:tcW w:w="1827" w:type="dxa"/>
          </w:tcPr>
          <w:p w14:paraId="50C61B7B" w14:textId="21DB2B0A" w:rsidR="000D0077" w:rsidRPr="008945A7" w:rsidRDefault="000D0077" w:rsidP="000D0077">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w:t>
            </w:r>
          </w:p>
        </w:tc>
        <w:tc>
          <w:tcPr>
            <w:tcW w:w="1827" w:type="dxa"/>
          </w:tcPr>
          <w:p w14:paraId="5B1911D4" w14:textId="66611AC9" w:rsidR="000D0077" w:rsidRPr="008945A7" w:rsidRDefault="00186F23" w:rsidP="000D0077">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20箇所</w:t>
            </w:r>
          </w:p>
        </w:tc>
      </w:tr>
    </w:tbl>
    <w:p w14:paraId="55986D9A" w14:textId="77777777" w:rsidR="00D72CE4" w:rsidRPr="008945A7" w:rsidRDefault="00D72CE4" w:rsidP="00D72CE4"/>
    <w:p w14:paraId="7D97A48F" w14:textId="1D142575" w:rsidR="005F29A6" w:rsidRPr="008945A7" w:rsidRDefault="005F29A6" w:rsidP="00CA3524">
      <w:pPr>
        <w:pStyle w:val="3"/>
        <w:numPr>
          <w:ilvl w:val="2"/>
          <w:numId w:val="5"/>
        </w:numPr>
        <w:ind w:hanging="2977"/>
      </w:pPr>
      <w:bookmarkStart w:id="586" w:name="_Toc192258201"/>
      <w:r w:rsidRPr="008945A7">
        <w:rPr>
          <w:rFonts w:hint="eastAsia"/>
        </w:rPr>
        <w:t>母子</w:t>
      </w:r>
      <w:r w:rsidR="00537D6E" w:rsidRPr="008945A7">
        <w:rPr>
          <w:rFonts w:hint="eastAsia"/>
        </w:rPr>
        <w:t>家庭等</w:t>
      </w:r>
      <w:r w:rsidRPr="008945A7">
        <w:rPr>
          <w:rFonts w:hint="eastAsia"/>
        </w:rPr>
        <w:t>及び寡婦</w:t>
      </w:r>
      <w:r w:rsidR="00537D6E" w:rsidRPr="008945A7">
        <w:rPr>
          <w:rFonts w:hint="eastAsia"/>
        </w:rPr>
        <w:t>自立促進</w:t>
      </w:r>
      <w:r w:rsidRPr="008945A7">
        <w:rPr>
          <w:rFonts w:hint="eastAsia"/>
        </w:rPr>
        <w:t>計画</w:t>
      </w:r>
      <w:bookmarkEnd w:id="583"/>
      <w:bookmarkEnd w:id="586"/>
    </w:p>
    <w:tbl>
      <w:tblPr>
        <w:tblStyle w:val="23"/>
        <w:tblW w:w="0" w:type="auto"/>
        <w:tblInd w:w="502" w:type="dxa"/>
        <w:tblLook w:val="04A0" w:firstRow="1" w:lastRow="0" w:firstColumn="1" w:lastColumn="0" w:noHBand="0" w:noVBand="1"/>
      </w:tblPr>
      <w:tblGrid>
        <w:gridCol w:w="627"/>
        <w:gridCol w:w="5103"/>
        <w:gridCol w:w="1843"/>
        <w:gridCol w:w="1843"/>
      </w:tblGrid>
      <w:tr w:rsidR="005F29A6" w:rsidRPr="008945A7" w14:paraId="1505B8A8" w14:textId="77777777" w:rsidTr="00306C2A">
        <w:tc>
          <w:tcPr>
            <w:cnfStyle w:val="001000000000" w:firstRow="0" w:lastRow="0" w:firstColumn="1" w:lastColumn="0" w:oddVBand="0" w:evenVBand="0" w:oddHBand="0" w:evenHBand="0" w:firstRowFirstColumn="0" w:firstRowLastColumn="0" w:lastRowFirstColumn="0" w:lastRowLastColumn="0"/>
            <w:tcW w:w="0" w:type="auto"/>
            <w:noWrap/>
          </w:tcPr>
          <w:p w14:paraId="3D90F62A" w14:textId="77777777" w:rsidR="005F29A6" w:rsidRPr="008945A7" w:rsidRDefault="005F29A6" w:rsidP="00201BF6">
            <w:pPr>
              <w:jc w:val="center"/>
              <w:rPr>
                <w:b/>
                <w:sz w:val="22"/>
              </w:rPr>
            </w:pPr>
            <w:r w:rsidRPr="008945A7">
              <w:rPr>
                <w:rFonts w:hint="eastAsia"/>
                <w:b/>
                <w:sz w:val="22"/>
              </w:rPr>
              <w:t>番号</w:t>
            </w:r>
          </w:p>
        </w:tc>
        <w:tc>
          <w:tcPr>
            <w:tcW w:w="5103" w:type="dxa"/>
          </w:tcPr>
          <w:p w14:paraId="7D40789A"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数値目標項目</w:t>
            </w:r>
          </w:p>
        </w:tc>
        <w:tc>
          <w:tcPr>
            <w:tcW w:w="1843" w:type="dxa"/>
          </w:tcPr>
          <w:p w14:paraId="2D5FB9DC"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現状</w:t>
            </w:r>
          </w:p>
          <w:p w14:paraId="4C6A07F6" w14:textId="5BFBD102"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w:t>
            </w:r>
            <w:r w:rsidR="003A7F8B" w:rsidRPr="008945A7">
              <w:rPr>
                <w:rFonts w:hint="eastAsia"/>
                <w:b/>
                <w:sz w:val="22"/>
              </w:rPr>
              <w:t>令和５</w:t>
            </w:r>
            <w:r w:rsidRPr="008945A7">
              <w:rPr>
                <w:rFonts w:hint="eastAsia"/>
                <w:b/>
                <w:sz w:val="22"/>
              </w:rPr>
              <w:t>年度）</w:t>
            </w:r>
          </w:p>
        </w:tc>
        <w:tc>
          <w:tcPr>
            <w:tcW w:w="1843" w:type="dxa"/>
          </w:tcPr>
          <w:p w14:paraId="1AC03672"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目標</w:t>
            </w:r>
          </w:p>
          <w:p w14:paraId="5AF5713B" w14:textId="477A06BB"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（令和</w:t>
            </w:r>
            <w:r w:rsidR="003A7F8B" w:rsidRPr="008945A7">
              <w:rPr>
                <w:rFonts w:hint="eastAsia"/>
                <w:b/>
                <w:sz w:val="22"/>
              </w:rPr>
              <w:t>11</w:t>
            </w:r>
            <w:r w:rsidRPr="008945A7">
              <w:rPr>
                <w:rFonts w:hint="eastAsia"/>
                <w:b/>
                <w:sz w:val="22"/>
              </w:rPr>
              <w:t>年度）</w:t>
            </w:r>
          </w:p>
        </w:tc>
      </w:tr>
      <w:tr w:rsidR="00944B2A" w:rsidRPr="008945A7" w14:paraId="4254E5E9"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70C433AD" w14:textId="1F0239D8" w:rsidR="00944B2A" w:rsidRPr="008945A7" w:rsidRDefault="00944B2A" w:rsidP="00944B2A">
            <w:pPr>
              <w:jc w:val="center"/>
              <w:rPr>
                <w:sz w:val="22"/>
              </w:rPr>
            </w:pPr>
            <w:r w:rsidRPr="008945A7">
              <w:rPr>
                <w:rFonts w:hint="eastAsia"/>
                <w:sz w:val="22"/>
              </w:rPr>
              <w:t>1</w:t>
            </w:r>
          </w:p>
        </w:tc>
        <w:tc>
          <w:tcPr>
            <w:tcW w:w="5103" w:type="dxa"/>
            <w:hideMark/>
          </w:tcPr>
          <w:p w14:paraId="31FF5807" w14:textId="75761E7E" w:rsidR="00944B2A" w:rsidRPr="008945A7" w:rsidRDefault="00944B2A" w:rsidP="00944B2A">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母子・父子自立支援員の配置市町村数</w:t>
            </w:r>
          </w:p>
        </w:tc>
        <w:tc>
          <w:tcPr>
            <w:tcW w:w="1843" w:type="dxa"/>
            <w:hideMark/>
          </w:tcPr>
          <w:p w14:paraId="2BE0D8D7" w14:textId="77777777" w:rsidR="00944B2A" w:rsidRPr="008945A7" w:rsidRDefault="00944B2A" w:rsidP="00944B2A">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3市町村</w:t>
            </w:r>
          </w:p>
        </w:tc>
        <w:tc>
          <w:tcPr>
            <w:tcW w:w="1843" w:type="dxa"/>
            <w:hideMark/>
          </w:tcPr>
          <w:p w14:paraId="6BEB70D7" w14:textId="0447C98C" w:rsidR="00944B2A" w:rsidRPr="008945A7" w:rsidRDefault="008E7525" w:rsidP="00944B2A">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6市町村</w:t>
            </w:r>
          </w:p>
        </w:tc>
      </w:tr>
      <w:tr w:rsidR="00944B2A" w:rsidRPr="008945A7" w14:paraId="6F06E9D3"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1789BECE" w14:textId="2E05E4FF" w:rsidR="00944B2A" w:rsidRPr="008945A7" w:rsidRDefault="00944B2A" w:rsidP="00944B2A">
            <w:pPr>
              <w:jc w:val="center"/>
              <w:rPr>
                <w:sz w:val="22"/>
              </w:rPr>
            </w:pPr>
            <w:r w:rsidRPr="008945A7">
              <w:rPr>
                <w:rFonts w:hint="eastAsia"/>
                <w:sz w:val="22"/>
              </w:rPr>
              <w:t>2</w:t>
            </w:r>
          </w:p>
        </w:tc>
        <w:tc>
          <w:tcPr>
            <w:tcW w:w="5103" w:type="dxa"/>
            <w:hideMark/>
          </w:tcPr>
          <w:p w14:paraId="1A699A0A" w14:textId="1A1D4419" w:rsidR="00944B2A" w:rsidRPr="008945A7" w:rsidRDefault="00944B2A" w:rsidP="00944B2A">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szCs w:val="24"/>
              </w:rPr>
              <w:t>ひとり親家庭自立支援給付金の延べ支給者数</w:t>
            </w:r>
          </w:p>
        </w:tc>
        <w:tc>
          <w:tcPr>
            <w:tcW w:w="1843" w:type="dxa"/>
            <w:hideMark/>
          </w:tcPr>
          <w:p w14:paraId="604723C2" w14:textId="4839E394" w:rsidR="00944B2A" w:rsidRPr="008945A7" w:rsidRDefault="00613801" w:rsidP="00944B2A">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szCs w:val="24"/>
              </w:rPr>
              <w:t>1,8</w:t>
            </w:r>
            <w:r w:rsidR="00976CE2" w:rsidRPr="008945A7">
              <w:rPr>
                <w:sz w:val="22"/>
                <w:szCs w:val="24"/>
              </w:rPr>
              <w:t>3</w:t>
            </w:r>
            <w:r w:rsidRPr="008945A7">
              <w:rPr>
                <w:rFonts w:hint="eastAsia"/>
                <w:sz w:val="22"/>
                <w:szCs w:val="24"/>
              </w:rPr>
              <w:t>5</w:t>
            </w:r>
            <w:r w:rsidR="00944B2A" w:rsidRPr="008945A7">
              <w:rPr>
                <w:rFonts w:hint="eastAsia"/>
                <w:sz w:val="22"/>
                <w:szCs w:val="24"/>
              </w:rPr>
              <w:t>人</w:t>
            </w:r>
          </w:p>
        </w:tc>
        <w:tc>
          <w:tcPr>
            <w:tcW w:w="1843" w:type="dxa"/>
            <w:hideMark/>
          </w:tcPr>
          <w:p w14:paraId="2433B72C" w14:textId="4AF93132" w:rsidR="00944B2A" w:rsidRPr="008945A7" w:rsidRDefault="00613801" w:rsidP="008F21E2">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szCs w:val="24"/>
              </w:rPr>
              <w:t>2,408</w:t>
            </w:r>
            <w:r w:rsidR="00944B2A" w:rsidRPr="008945A7">
              <w:rPr>
                <w:rFonts w:hint="eastAsia"/>
                <w:sz w:val="22"/>
                <w:szCs w:val="24"/>
              </w:rPr>
              <w:t>人</w:t>
            </w:r>
          </w:p>
        </w:tc>
      </w:tr>
      <w:tr w:rsidR="00767654" w:rsidRPr="008945A7" w14:paraId="5EB76CF2"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26E0515B" w14:textId="77777777" w:rsidR="00767654" w:rsidRPr="008945A7" w:rsidRDefault="00767654" w:rsidP="00767654">
            <w:pPr>
              <w:jc w:val="center"/>
              <w:rPr>
                <w:sz w:val="22"/>
              </w:rPr>
            </w:pPr>
            <w:r w:rsidRPr="008945A7">
              <w:rPr>
                <w:rFonts w:hint="eastAsia"/>
                <w:sz w:val="22"/>
              </w:rPr>
              <w:t>3</w:t>
            </w:r>
          </w:p>
        </w:tc>
        <w:tc>
          <w:tcPr>
            <w:tcW w:w="5103" w:type="dxa"/>
            <w:hideMark/>
          </w:tcPr>
          <w:p w14:paraId="069DE3E8" w14:textId="1BB45D8C"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ひとり親家庭自立支援給付金受給者の就職・進学率</w:t>
            </w:r>
          </w:p>
        </w:tc>
        <w:tc>
          <w:tcPr>
            <w:tcW w:w="1843" w:type="dxa"/>
            <w:hideMark/>
          </w:tcPr>
          <w:p w14:paraId="723CF892" w14:textId="6871E301" w:rsidR="00767654" w:rsidRPr="008945A7" w:rsidRDefault="00976CE2"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82</w:t>
            </w:r>
            <w:r w:rsidR="00613801" w:rsidRPr="008945A7">
              <w:rPr>
                <w:rFonts w:hint="eastAsia"/>
                <w:sz w:val="22"/>
              </w:rPr>
              <w:t>.</w:t>
            </w:r>
            <w:r w:rsidRPr="008945A7">
              <w:rPr>
                <w:sz w:val="22"/>
              </w:rPr>
              <w:t>1</w:t>
            </w:r>
            <w:r w:rsidR="00767654" w:rsidRPr="008945A7">
              <w:rPr>
                <w:rFonts w:hint="eastAsia"/>
                <w:sz w:val="22"/>
              </w:rPr>
              <w:t>%</w:t>
            </w:r>
          </w:p>
        </w:tc>
        <w:tc>
          <w:tcPr>
            <w:tcW w:w="1843" w:type="dxa"/>
            <w:hideMark/>
          </w:tcPr>
          <w:p w14:paraId="2818E935" w14:textId="04575C6A" w:rsidR="00767654" w:rsidRPr="008945A7" w:rsidRDefault="0076765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100.0%</w:t>
            </w:r>
          </w:p>
        </w:tc>
      </w:tr>
    </w:tbl>
    <w:p w14:paraId="2C8B1B64" w14:textId="50243302" w:rsidR="00D72CE4" w:rsidRPr="008945A7" w:rsidRDefault="00D72CE4" w:rsidP="00320A0E">
      <w:bookmarkStart w:id="587" w:name="_Toc20741196"/>
    </w:p>
    <w:p w14:paraId="688C357E" w14:textId="41F9E3F4" w:rsidR="00320A0E" w:rsidRPr="008945A7" w:rsidRDefault="00320A0E" w:rsidP="00CA3524">
      <w:pPr>
        <w:pStyle w:val="3"/>
        <w:numPr>
          <w:ilvl w:val="2"/>
          <w:numId w:val="5"/>
        </w:numPr>
        <w:ind w:hanging="2977"/>
      </w:pPr>
      <w:bookmarkStart w:id="588" w:name="_Toc192258202"/>
      <w:r w:rsidRPr="008945A7">
        <w:rPr>
          <w:rFonts w:hint="eastAsia"/>
        </w:rPr>
        <w:t>放課後</w:t>
      </w:r>
      <w:r w:rsidR="00562BF7" w:rsidRPr="008945A7">
        <w:rPr>
          <w:rFonts w:hint="eastAsia"/>
        </w:rPr>
        <w:t>児童対策</w:t>
      </w:r>
      <w:r w:rsidR="00537D6E" w:rsidRPr="008945A7">
        <w:rPr>
          <w:rFonts w:hint="eastAsia"/>
        </w:rPr>
        <w:t>に係る県行動計画</w:t>
      </w:r>
      <w:bookmarkEnd w:id="588"/>
    </w:p>
    <w:tbl>
      <w:tblPr>
        <w:tblStyle w:val="23"/>
        <w:tblW w:w="0" w:type="auto"/>
        <w:tblInd w:w="502" w:type="dxa"/>
        <w:tblLook w:val="04A0" w:firstRow="1" w:lastRow="0" w:firstColumn="1" w:lastColumn="0" w:noHBand="0" w:noVBand="1"/>
      </w:tblPr>
      <w:tblGrid>
        <w:gridCol w:w="627"/>
        <w:gridCol w:w="5103"/>
        <w:gridCol w:w="1843"/>
        <w:gridCol w:w="1843"/>
      </w:tblGrid>
      <w:tr w:rsidR="00320A0E" w:rsidRPr="008945A7" w14:paraId="69B5B470" w14:textId="77777777" w:rsidTr="00306C2A">
        <w:tc>
          <w:tcPr>
            <w:cnfStyle w:val="001000000000" w:firstRow="0" w:lastRow="0" w:firstColumn="1" w:lastColumn="0" w:oddVBand="0" w:evenVBand="0" w:oddHBand="0" w:evenHBand="0" w:firstRowFirstColumn="0" w:firstRowLastColumn="0" w:lastRowFirstColumn="0" w:lastRowLastColumn="0"/>
            <w:tcW w:w="0" w:type="auto"/>
            <w:noWrap/>
          </w:tcPr>
          <w:p w14:paraId="65ED04DA" w14:textId="77777777" w:rsidR="00320A0E" w:rsidRPr="008945A7" w:rsidRDefault="00320A0E" w:rsidP="00FB024C">
            <w:pPr>
              <w:jc w:val="center"/>
              <w:rPr>
                <w:b/>
                <w:sz w:val="22"/>
              </w:rPr>
            </w:pPr>
            <w:r w:rsidRPr="008945A7">
              <w:rPr>
                <w:rFonts w:hint="eastAsia"/>
                <w:b/>
                <w:sz w:val="22"/>
              </w:rPr>
              <w:t>番号</w:t>
            </w:r>
          </w:p>
        </w:tc>
        <w:tc>
          <w:tcPr>
            <w:tcW w:w="5103" w:type="dxa"/>
          </w:tcPr>
          <w:p w14:paraId="50E0167B" w14:textId="77777777" w:rsidR="00320A0E" w:rsidRPr="008945A7" w:rsidRDefault="00320A0E" w:rsidP="00FB024C">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数値目標項目</w:t>
            </w:r>
          </w:p>
        </w:tc>
        <w:tc>
          <w:tcPr>
            <w:tcW w:w="1843" w:type="dxa"/>
          </w:tcPr>
          <w:p w14:paraId="3FCB4D1E" w14:textId="77777777" w:rsidR="00320A0E" w:rsidRPr="008945A7" w:rsidRDefault="00320A0E" w:rsidP="00FB024C">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現状</w:t>
            </w:r>
          </w:p>
          <w:p w14:paraId="755A48F8" w14:textId="03D0790B" w:rsidR="00320A0E" w:rsidRPr="008945A7" w:rsidRDefault="00320A0E" w:rsidP="00FB024C">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w:t>
            </w:r>
            <w:r w:rsidR="003A7F8B" w:rsidRPr="008945A7">
              <w:rPr>
                <w:rFonts w:hint="eastAsia"/>
                <w:b/>
                <w:sz w:val="22"/>
              </w:rPr>
              <w:t>令和５</w:t>
            </w:r>
            <w:r w:rsidRPr="008945A7">
              <w:rPr>
                <w:rFonts w:hint="eastAsia"/>
                <w:b/>
                <w:sz w:val="22"/>
              </w:rPr>
              <w:t>年度）</w:t>
            </w:r>
          </w:p>
        </w:tc>
        <w:tc>
          <w:tcPr>
            <w:tcW w:w="1843" w:type="dxa"/>
          </w:tcPr>
          <w:p w14:paraId="23AE4077" w14:textId="77777777" w:rsidR="00320A0E" w:rsidRPr="008945A7" w:rsidRDefault="00320A0E" w:rsidP="00FB024C">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目標</w:t>
            </w:r>
          </w:p>
          <w:p w14:paraId="6EEBDE22" w14:textId="6C597964" w:rsidR="00320A0E" w:rsidRPr="008945A7" w:rsidRDefault="00320A0E" w:rsidP="00FB024C">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（令和</w:t>
            </w:r>
            <w:r w:rsidR="003A7F8B" w:rsidRPr="008945A7">
              <w:rPr>
                <w:rFonts w:hint="eastAsia"/>
                <w:b/>
                <w:sz w:val="22"/>
              </w:rPr>
              <w:t>11</w:t>
            </w:r>
            <w:r w:rsidRPr="008945A7">
              <w:rPr>
                <w:rFonts w:hint="eastAsia"/>
                <w:b/>
                <w:sz w:val="22"/>
              </w:rPr>
              <w:t>年度）</w:t>
            </w:r>
          </w:p>
        </w:tc>
      </w:tr>
      <w:tr w:rsidR="00320A0E" w:rsidRPr="008945A7" w14:paraId="73B131E0"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7AD810B7" w14:textId="77777777" w:rsidR="00320A0E" w:rsidRPr="008945A7" w:rsidRDefault="00320A0E" w:rsidP="00FB024C">
            <w:pPr>
              <w:jc w:val="center"/>
              <w:rPr>
                <w:sz w:val="22"/>
              </w:rPr>
            </w:pPr>
            <w:r w:rsidRPr="008945A7">
              <w:rPr>
                <w:rFonts w:hint="eastAsia"/>
                <w:sz w:val="22"/>
              </w:rPr>
              <w:t>1</w:t>
            </w:r>
          </w:p>
        </w:tc>
        <w:tc>
          <w:tcPr>
            <w:tcW w:w="5103" w:type="dxa"/>
            <w:hideMark/>
          </w:tcPr>
          <w:p w14:paraId="4E062920" w14:textId="77777777" w:rsidR="00320A0E" w:rsidRPr="008945A7" w:rsidRDefault="00320A0E" w:rsidP="00FB024C">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放課後児童クラブ待機児童数</w:t>
            </w:r>
          </w:p>
        </w:tc>
        <w:tc>
          <w:tcPr>
            <w:tcW w:w="1843" w:type="dxa"/>
          </w:tcPr>
          <w:p w14:paraId="5D649926" w14:textId="50CEA0B1" w:rsidR="00320A0E" w:rsidRPr="008945A7" w:rsidRDefault="008F6764" w:rsidP="00FB024C">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162</w:t>
            </w:r>
            <w:r w:rsidR="00320A0E" w:rsidRPr="008945A7">
              <w:rPr>
                <w:rFonts w:hint="eastAsia"/>
                <w:sz w:val="22"/>
              </w:rPr>
              <w:t>人</w:t>
            </w:r>
          </w:p>
        </w:tc>
        <w:tc>
          <w:tcPr>
            <w:tcW w:w="1843" w:type="dxa"/>
          </w:tcPr>
          <w:p w14:paraId="77542F8D" w14:textId="77777777" w:rsidR="00320A0E" w:rsidRPr="008945A7" w:rsidRDefault="00320A0E" w:rsidP="00FB024C">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0人</w:t>
            </w:r>
          </w:p>
        </w:tc>
      </w:tr>
      <w:tr w:rsidR="00320A0E" w:rsidRPr="008945A7" w14:paraId="449E388F" w14:textId="77777777" w:rsidTr="00306C2A">
        <w:tc>
          <w:tcPr>
            <w:cnfStyle w:val="001000000000" w:firstRow="0" w:lastRow="0" w:firstColumn="1" w:lastColumn="0" w:oddVBand="0" w:evenVBand="0" w:oddHBand="0" w:evenHBand="0" w:firstRowFirstColumn="0" w:firstRowLastColumn="0" w:lastRowFirstColumn="0" w:lastRowLastColumn="0"/>
            <w:tcW w:w="0" w:type="auto"/>
            <w:noWrap/>
            <w:hideMark/>
          </w:tcPr>
          <w:p w14:paraId="6FD34FBD" w14:textId="77777777" w:rsidR="00320A0E" w:rsidRPr="008945A7" w:rsidRDefault="00320A0E" w:rsidP="00FB024C">
            <w:pPr>
              <w:jc w:val="center"/>
              <w:rPr>
                <w:sz w:val="22"/>
              </w:rPr>
            </w:pPr>
            <w:r w:rsidRPr="008945A7">
              <w:rPr>
                <w:rFonts w:hint="eastAsia"/>
                <w:sz w:val="22"/>
              </w:rPr>
              <w:t>２</w:t>
            </w:r>
          </w:p>
        </w:tc>
        <w:tc>
          <w:tcPr>
            <w:tcW w:w="5103" w:type="dxa"/>
            <w:hideMark/>
          </w:tcPr>
          <w:p w14:paraId="18A6FF1F" w14:textId="77777777" w:rsidR="00320A0E" w:rsidRPr="008945A7" w:rsidRDefault="00320A0E" w:rsidP="00FB024C">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放課後児童支援員の認定資格研修総受講者数</w:t>
            </w:r>
          </w:p>
        </w:tc>
        <w:tc>
          <w:tcPr>
            <w:tcW w:w="1843" w:type="dxa"/>
            <w:hideMark/>
          </w:tcPr>
          <w:p w14:paraId="59960CAC" w14:textId="32AB9F1C" w:rsidR="00320A0E" w:rsidRPr="008945A7" w:rsidRDefault="008F6764" w:rsidP="00FB024C">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3,973</w:t>
            </w:r>
            <w:r w:rsidR="00320A0E" w:rsidRPr="008945A7">
              <w:rPr>
                <w:rFonts w:hint="eastAsia"/>
                <w:sz w:val="22"/>
              </w:rPr>
              <w:t>人</w:t>
            </w:r>
          </w:p>
        </w:tc>
        <w:tc>
          <w:tcPr>
            <w:tcW w:w="1843" w:type="dxa"/>
            <w:hideMark/>
          </w:tcPr>
          <w:p w14:paraId="6C70F61A" w14:textId="2A18D1FB" w:rsidR="00320A0E" w:rsidRPr="008945A7" w:rsidRDefault="008F6764" w:rsidP="00FB024C">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6,300</w:t>
            </w:r>
            <w:r w:rsidR="00320A0E" w:rsidRPr="008945A7">
              <w:rPr>
                <w:rFonts w:hint="eastAsia"/>
                <w:sz w:val="22"/>
              </w:rPr>
              <w:t>人</w:t>
            </w:r>
          </w:p>
        </w:tc>
      </w:tr>
    </w:tbl>
    <w:p w14:paraId="076C33DA" w14:textId="70E4D589" w:rsidR="00320A0E" w:rsidRPr="008945A7" w:rsidRDefault="00320A0E">
      <w:pPr>
        <w:widowControl/>
        <w:snapToGrid/>
        <w:jc w:val="left"/>
      </w:pPr>
      <w:r w:rsidRPr="008945A7">
        <w:br w:type="page"/>
      </w:r>
    </w:p>
    <w:p w14:paraId="7898038D" w14:textId="3D0AEF9E" w:rsidR="005F29A6" w:rsidRPr="008945A7" w:rsidRDefault="005F29A6" w:rsidP="00CA3524">
      <w:pPr>
        <w:pStyle w:val="2"/>
        <w:numPr>
          <w:ilvl w:val="1"/>
          <w:numId w:val="5"/>
        </w:numPr>
      </w:pPr>
      <w:bookmarkStart w:id="589" w:name="_Toc192258203"/>
      <w:r w:rsidRPr="008945A7">
        <w:t>その他</w:t>
      </w:r>
      <w:bookmarkEnd w:id="587"/>
      <w:bookmarkEnd w:id="589"/>
    </w:p>
    <w:tbl>
      <w:tblPr>
        <w:tblStyle w:val="23"/>
        <w:tblW w:w="0" w:type="auto"/>
        <w:tblInd w:w="502" w:type="dxa"/>
        <w:tblLook w:val="04A0" w:firstRow="1" w:lastRow="0" w:firstColumn="1" w:lastColumn="0" w:noHBand="0" w:noVBand="1"/>
      </w:tblPr>
      <w:tblGrid>
        <w:gridCol w:w="627"/>
        <w:gridCol w:w="5103"/>
        <w:gridCol w:w="1843"/>
        <w:gridCol w:w="1843"/>
      </w:tblGrid>
      <w:tr w:rsidR="005F29A6" w:rsidRPr="008945A7" w14:paraId="6C218CB2"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7ACD24CA" w14:textId="77777777" w:rsidR="005F29A6" w:rsidRPr="008945A7" w:rsidRDefault="005F29A6" w:rsidP="00201BF6">
            <w:pPr>
              <w:jc w:val="center"/>
              <w:rPr>
                <w:b/>
                <w:sz w:val="22"/>
              </w:rPr>
            </w:pPr>
            <w:r w:rsidRPr="008945A7">
              <w:rPr>
                <w:rFonts w:hint="eastAsia"/>
                <w:b/>
                <w:sz w:val="22"/>
              </w:rPr>
              <w:t>番号</w:t>
            </w:r>
          </w:p>
        </w:tc>
        <w:tc>
          <w:tcPr>
            <w:tcW w:w="5103" w:type="dxa"/>
          </w:tcPr>
          <w:p w14:paraId="2B09613B" w14:textId="5A2B158C"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数値目標項目</w:t>
            </w:r>
          </w:p>
        </w:tc>
        <w:tc>
          <w:tcPr>
            <w:tcW w:w="1843" w:type="dxa"/>
          </w:tcPr>
          <w:p w14:paraId="21E3D40D"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現状</w:t>
            </w:r>
          </w:p>
          <w:p w14:paraId="3C4AB25E" w14:textId="4372644C"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w:t>
            </w:r>
            <w:r w:rsidR="003A7F8B" w:rsidRPr="008945A7">
              <w:rPr>
                <w:rFonts w:hint="eastAsia"/>
                <w:b/>
                <w:sz w:val="22"/>
              </w:rPr>
              <w:t>令和５</w:t>
            </w:r>
            <w:r w:rsidRPr="008945A7">
              <w:rPr>
                <w:rFonts w:hint="eastAsia"/>
                <w:b/>
                <w:sz w:val="22"/>
              </w:rPr>
              <w:t>年度）</w:t>
            </w:r>
          </w:p>
        </w:tc>
        <w:tc>
          <w:tcPr>
            <w:tcW w:w="1843" w:type="dxa"/>
          </w:tcPr>
          <w:p w14:paraId="18A98A1B" w14:textId="77777777"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目標</w:t>
            </w:r>
          </w:p>
          <w:p w14:paraId="3B23EC00" w14:textId="115EBB7E" w:rsidR="005F29A6" w:rsidRPr="008945A7" w:rsidRDefault="005F29A6" w:rsidP="00201BF6">
            <w:pPr>
              <w:jc w:val="center"/>
              <w:cnfStyle w:val="000000000000" w:firstRow="0" w:lastRow="0" w:firstColumn="0" w:lastColumn="0" w:oddVBand="0" w:evenVBand="0" w:oddHBand="0" w:evenHBand="0" w:firstRowFirstColumn="0" w:firstRowLastColumn="0" w:lastRowFirstColumn="0" w:lastRowLastColumn="0"/>
              <w:rPr>
                <w:b/>
                <w:sz w:val="22"/>
              </w:rPr>
            </w:pPr>
            <w:r w:rsidRPr="008945A7">
              <w:rPr>
                <w:rFonts w:hint="eastAsia"/>
                <w:b/>
                <w:sz w:val="22"/>
              </w:rPr>
              <w:t>（令和</w:t>
            </w:r>
            <w:r w:rsidR="003A7F8B" w:rsidRPr="008945A7">
              <w:rPr>
                <w:rFonts w:hint="eastAsia"/>
                <w:b/>
                <w:sz w:val="22"/>
              </w:rPr>
              <w:t>1</w:t>
            </w:r>
            <w:r w:rsidR="003A7F8B" w:rsidRPr="008945A7">
              <w:rPr>
                <w:b/>
                <w:sz w:val="22"/>
              </w:rPr>
              <w:t>1</w:t>
            </w:r>
            <w:r w:rsidRPr="008945A7">
              <w:rPr>
                <w:rFonts w:hint="eastAsia"/>
                <w:b/>
                <w:sz w:val="22"/>
              </w:rPr>
              <w:t>年度）</w:t>
            </w:r>
          </w:p>
        </w:tc>
      </w:tr>
      <w:tr w:rsidR="00767654" w:rsidRPr="008945A7" w14:paraId="10E96E35"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5E1F7A8E" w14:textId="77777777" w:rsidR="00767654" w:rsidRPr="008945A7" w:rsidRDefault="00767654" w:rsidP="00767654">
            <w:pPr>
              <w:jc w:val="center"/>
              <w:rPr>
                <w:sz w:val="22"/>
              </w:rPr>
            </w:pPr>
            <w:r w:rsidRPr="008945A7">
              <w:rPr>
                <w:rFonts w:hint="eastAsia"/>
                <w:sz w:val="22"/>
              </w:rPr>
              <w:t>1</w:t>
            </w:r>
          </w:p>
        </w:tc>
        <w:tc>
          <w:tcPr>
            <w:tcW w:w="5103" w:type="dxa"/>
            <w:hideMark/>
          </w:tcPr>
          <w:p w14:paraId="78AD7705" w14:textId="1C62A8BE"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かごしま子育て支援パスポート事業協賛店舗数</w:t>
            </w:r>
          </w:p>
        </w:tc>
        <w:tc>
          <w:tcPr>
            <w:tcW w:w="1843" w:type="dxa"/>
            <w:hideMark/>
          </w:tcPr>
          <w:p w14:paraId="31BBE810" w14:textId="515ACF57" w:rsidR="00767654" w:rsidRPr="008945A7" w:rsidRDefault="00A8740B"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w:t>
            </w:r>
            <w:r w:rsidR="00C56337" w:rsidRPr="008945A7">
              <w:rPr>
                <w:rFonts w:hint="eastAsia"/>
                <w:sz w:val="22"/>
              </w:rPr>
              <w:t>,</w:t>
            </w:r>
            <w:r w:rsidRPr="008945A7">
              <w:rPr>
                <w:sz w:val="22"/>
              </w:rPr>
              <w:t>97</w:t>
            </w:r>
            <w:r w:rsidR="00C56337" w:rsidRPr="008945A7">
              <w:rPr>
                <w:rFonts w:hint="eastAsia"/>
                <w:sz w:val="22"/>
              </w:rPr>
              <w:t>1</w:t>
            </w:r>
            <w:r w:rsidR="00B30AF7" w:rsidRPr="008945A7">
              <w:rPr>
                <w:rFonts w:hint="eastAsia"/>
                <w:sz w:val="22"/>
              </w:rPr>
              <w:t>社</w:t>
            </w:r>
          </w:p>
        </w:tc>
        <w:tc>
          <w:tcPr>
            <w:tcW w:w="1843" w:type="dxa"/>
            <w:hideMark/>
          </w:tcPr>
          <w:p w14:paraId="10C2815C" w14:textId="0DDF6FD3" w:rsidR="00767654" w:rsidRPr="008945A7" w:rsidRDefault="00C56337"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w:t>
            </w:r>
            <w:r w:rsidR="00A8740B" w:rsidRPr="008945A7">
              <w:rPr>
                <w:sz w:val="22"/>
              </w:rPr>
              <w:t>1</w:t>
            </w:r>
            <w:r w:rsidRPr="008945A7">
              <w:rPr>
                <w:rFonts w:hint="eastAsia"/>
                <w:sz w:val="22"/>
              </w:rPr>
              <w:t>5</w:t>
            </w:r>
            <w:r w:rsidR="00A8740B" w:rsidRPr="008945A7">
              <w:rPr>
                <w:sz w:val="22"/>
              </w:rPr>
              <w:t>0</w:t>
            </w:r>
            <w:r w:rsidR="00B30AF7" w:rsidRPr="008945A7">
              <w:rPr>
                <w:rFonts w:hint="eastAsia"/>
                <w:sz w:val="22"/>
              </w:rPr>
              <w:t>社</w:t>
            </w:r>
          </w:p>
        </w:tc>
      </w:tr>
      <w:tr w:rsidR="00767654" w:rsidRPr="008945A7" w14:paraId="07FDEA95"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66359B2D" w14:textId="77777777" w:rsidR="00767654" w:rsidRPr="008945A7" w:rsidRDefault="00767654" w:rsidP="00767654">
            <w:pPr>
              <w:jc w:val="center"/>
              <w:rPr>
                <w:sz w:val="22"/>
              </w:rPr>
            </w:pPr>
            <w:r w:rsidRPr="008945A7">
              <w:rPr>
                <w:rFonts w:hint="eastAsia"/>
                <w:sz w:val="22"/>
              </w:rPr>
              <w:t>2</w:t>
            </w:r>
          </w:p>
        </w:tc>
        <w:tc>
          <w:tcPr>
            <w:tcW w:w="5103" w:type="dxa"/>
            <w:hideMark/>
          </w:tcPr>
          <w:p w14:paraId="318F08D5" w14:textId="78CFE86D" w:rsidR="00767654" w:rsidRPr="008945A7" w:rsidRDefault="00767654" w:rsidP="006B7287">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特定教育・保育施設等の第三者評価，学校関係者評価の実施率</w:t>
            </w:r>
          </w:p>
        </w:tc>
        <w:tc>
          <w:tcPr>
            <w:tcW w:w="1843" w:type="dxa"/>
            <w:hideMark/>
          </w:tcPr>
          <w:p w14:paraId="5752940A" w14:textId="5B2A2762" w:rsidR="00C56337" w:rsidRPr="008945A7" w:rsidRDefault="00E5430E" w:rsidP="00E5430E">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23.5</w:t>
            </w:r>
            <w:r w:rsidR="00B30AF7" w:rsidRPr="008945A7">
              <w:rPr>
                <w:rFonts w:hint="eastAsia"/>
                <w:sz w:val="22"/>
              </w:rPr>
              <w:t>％</w:t>
            </w:r>
          </w:p>
        </w:tc>
        <w:tc>
          <w:tcPr>
            <w:tcW w:w="1843" w:type="dxa"/>
            <w:hideMark/>
          </w:tcPr>
          <w:p w14:paraId="16063A79" w14:textId="60A3A9F0" w:rsidR="00767654" w:rsidRPr="008945A7" w:rsidRDefault="00C37DF0"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増加させる</w:t>
            </w:r>
          </w:p>
        </w:tc>
      </w:tr>
      <w:tr w:rsidR="00767654" w:rsidRPr="008945A7" w14:paraId="169F7495"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331D1991" w14:textId="77777777" w:rsidR="00767654" w:rsidRPr="008945A7" w:rsidRDefault="00767654" w:rsidP="00767654">
            <w:pPr>
              <w:jc w:val="center"/>
              <w:rPr>
                <w:sz w:val="22"/>
              </w:rPr>
            </w:pPr>
            <w:r w:rsidRPr="008945A7">
              <w:rPr>
                <w:rFonts w:hint="eastAsia"/>
                <w:sz w:val="22"/>
              </w:rPr>
              <w:t>3</w:t>
            </w:r>
          </w:p>
        </w:tc>
        <w:tc>
          <w:tcPr>
            <w:tcW w:w="5103" w:type="dxa"/>
            <w:hideMark/>
          </w:tcPr>
          <w:p w14:paraId="7E6A956E" w14:textId="2A4C0C3A"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一時預かり事業等の実施箇所数</w:t>
            </w:r>
          </w:p>
        </w:tc>
        <w:tc>
          <w:tcPr>
            <w:tcW w:w="1843" w:type="dxa"/>
            <w:hideMark/>
          </w:tcPr>
          <w:p w14:paraId="59F3A148" w14:textId="3EEA2DC3" w:rsidR="00767654" w:rsidRPr="008945A7" w:rsidRDefault="00C56337"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449</w:t>
            </w:r>
            <w:r w:rsidR="00B30AF7" w:rsidRPr="008945A7">
              <w:rPr>
                <w:rFonts w:hint="eastAsia"/>
                <w:sz w:val="22"/>
              </w:rPr>
              <w:t>箇所</w:t>
            </w:r>
          </w:p>
        </w:tc>
        <w:tc>
          <w:tcPr>
            <w:tcW w:w="1843" w:type="dxa"/>
            <w:hideMark/>
          </w:tcPr>
          <w:p w14:paraId="727F3EF7" w14:textId="5DBB2E61" w:rsidR="00C56337" w:rsidRPr="008945A7" w:rsidRDefault="006A5A71"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509箇所</w:t>
            </w:r>
          </w:p>
        </w:tc>
      </w:tr>
      <w:tr w:rsidR="00767654" w:rsidRPr="008945A7" w14:paraId="37C2319A"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7E482C80" w14:textId="77777777" w:rsidR="00767654" w:rsidRPr="008945A7" w:rsidRDefault="00767654" w:rsidP="00767654">
            <w:pPr>
              <w:jc w:val="center"/>
              <w:rPr>
                <w:sz w:val="22"/>
              </w:rPr>
            </w:pPr>
            <w:r w:rsidRPr="008945A7">
              <w:rPr>
                <w:rFonts w:hint="eastAsia"/>
                <w:sz w:val="22"/>
              </w:rPr>
              <w:t>4</w:t>
            </w:r>
          </w:p>
        </w:tc>
        <w:tc>
          <w:tcPr>
            <w:tcW w:w="5103" w:type="dxa"/>
            <w:hideMark/>
          </w:tcPr>
          <w:p w14:paraId="31E0296E" w14:textId="15A7575C"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子育て短期支援事業の実施市町村数</w:t>
            </w:r>
          </w:p>
        </w:tc>
        <w:tc>
          <w:tcPr>
            <w:tcW w:w="1843" w:type="dxa"/>
            <w:hideMark/>
          </w:tcPr>
          <w:p w14:paraId="7FA22F68" w14:textId="64E339DA" w:rsidR="00767654" w:rsidRPr="008945A7" w:rsidRDefault="00436525"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18</w:t>
            </w:r>
            <w:r w:rsidR="00B30AF7" w:rsidRPr="008945A7">
              <w:rPr>
                <w:rFonts w:hint="eastAsia"/>
                <w:sz w:val="22"/>
              </w:rPr>
              <w:t>市町村</w:t>
            </w:r>
          </w:p>
        </w:tc>
        <w:tc>
          <w:tcPr>
            <w:tcW w:w="1843" w:type="dxa"/>
            <w:hideMark/>
          </w:tcPr>
          <w:p w14:paraId="0C01AFCE" w14:textId="3F38512A" w:rsidR="00C56337" w:rsidRPr="008945A7" w:rsidRDefault="00436525"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32</w:t>
            </w:r>
            <w:r w:rsidRPr="008945A7">
              <w:rPr>
                <w:sz w:val="22"/>
              </w:rPr>
              <w:t>市町村</w:t>
            </w:r>
          </w:p>
        </w:tc>
      </w:tr>
      <w:tr w:rsidR="00767654" w:rsidRPr="008945A7" w14:paraId="1D621CBA"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2FF5AA87" w14:textId="77777777" w:rsidR="00767654" w:rsidRPr="008945A7" w:rsidRDefault="00767654" w:rsidP="00767654">
            <w:pPr>
              <w:jc w:val="center"/>
              <w:rPr>
                <w:sz w:val="22"/>
              </w:rPr>
            </w:pPr>
            <w:r w:rsidRPr="008945A7">
              <w:rPr>
                <w:rFonts w:hint="eastAsia"/>
                <w:sz w:val="22"/>
              </w:rPr>
              <w:t>5</w:t>
            </w:r>
          </w:p>
        </w:tc>
        <w:tc>
          <w:tcPr>
            <w:tcW w:w="5103" w:type="dxa"/>
            <w:hideMark/>
          </w:tcPr>
          <w:p w14:paraId="7E9BBEC0" w14:textId="6FCD056D"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利用者支援事業実施箇所数（</w:t>
            </w:r>
            <w:r w:rsidR="006A5A71" w:rsidRPr="008945A7">
              <w:rPr>
                <w:rFonts w:hint="eastAsia"/>
                <w:sz w:val="22"/>
              </w:rPr>
              <w:t>こども家庭センター</w:t>
            </w:r>
            <w:r w:rsidRPr="008945A7">
              <w:rPr>
                <w:rFonts w:hint="eastAsia"/>
                <w:sz w:val="22"/>
              </w:rPr>
              <w:t>型除く）</w:t>
            </w:r>
          </w:p>
        </w:tc>
        <w:tc>
          <w:tcPr>
            <w:tcW w:w="1843" w:type="dxa"/>
            <w:hideMark/>
          </w:tcPr>
          <w:p w14:paraId="37F1D76B" w14:textId="700EE991" w:rsidR="00767654" w:rsidRPr="008945A7" w:rsidRDefault="00C56337"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20</w:t>
            </w:r>
            <w:r w:rsidR="00B30AF7" w:rsidRPr="008945A7">
              <w:rPr>
                <w:rFonts w:hint="eastAsia"/>
                <w:sz w:val="22"/>
              </w:rPr>
              <w:t>箇所</w:t>
            </w:r>
          </w:p>
        </w:tc>
        <w:tc>
          <w:tcPr>
            <w:tcW w:w="1843" w:type="dxa"/>
            <w:hideMark/>
          </w:tcPr>
          <w:p w14:paraId="53E1ED86" w14:textId="42C1B29E" w:rsidR="00C56337" w:rsidRPr="008945A7" w:rsidRDefault="006A5A71"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23箇所</w:t>
            </w:r>
          </w:p>
        </w:tc>
      </w:tr>
      <w:tr w:rsidR="00767654" w:rsidRPr="008945A7" w14:paraId="56B70420"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248B3FF2" w14:textId="4510072D" w:rsidR="00767654" w:rsidRPr="008945A7" w:rsidRDefault="003B5CD9" w:rsidP="00767654">
            <w:pPr>
              <w:jc w:val="center"/>
              <w:rPr>
                <w:sz w:val="22"/>
              </w:rPr>
            </w:pPr>
            <w:r w:rsidRPr="008945A7">
              <w:rPr>
                <w:rFonts w:hint="eastAsia"/>
                <w:sz w:val="22"/>
              </w:rPr>
              <w:t>6</w:t>
            </w:r>
          </w:p>
        </w:tc>
        <w:tc>
          <w:tcPr>
            <w:tcW w:w="5103" w:type="dxa"/>
            <w:hideMark/>
          </w:tcPr>
          <w:p w14:paraId="0D20FF8F" w14:textId="3BB346CF"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保育の質の向上のための研修総受講者数</w:t>
            </w:r>
          </w:p>
        </w:tc>
        <w:tc>
          <w:tcPr>
            <w:tcW w:w="1843" w:type="dxa"/>
            <w:hideMark/>
          </w:tcPr>
          <w:p w14:paraId="45F8BFDB" w14:textId="49D043FA" w:rsidR="00767654" w:rsidRPr="008945A7" w:rsidRDefault="00C56337"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2,246</w:t>
            </w:r>
            <w:r w:rsidR="00B30AF7" w:rsidRPr="008945A7">
              <w:rPr>
                <w:rFonts w:hint="eastAsia"/>
                <w:sz w:val="22"/>
              </w:rPr>
              <w:t>人</w:t>
            </w:r>
          </w:p>
        </w:tc>
        <w:tc>
          <w:tcPr>
            <w:tcW w:w="1843" w:type="dxa"/>
            <w:hideMark/>
          </w:tcPr>
          <w:p w14:paraId="72E50328" w14:textId="6344FEDE" w:rsidR="00767654" w:rsidRPr="008945A7" w:rsidRDefault="00C56337"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4,600</w:t>
            </w:r>
            <w:r w:rsidR="00B30AF7" w:rsidRPr="008945A7">
              <w:rPr>
                <w:rFonts w:hint="eastAsia"/>
                <w:sz w:val="22"/>
              </w:rPr>
              <w:t>人</w:t>
            </w:r>
          </w:p>
        </w:tc>
      </w:tr>
      <w:tr w:rsidR="00767654" w:rsidRPr="008945A7" w14:paraId="24B9B90A"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46261D5C" w14:textId="3004656F" w:rsidR="00767654" w:rsidRPr="008945A7" w:rsidRDefault="003B5CD9" w:rsidP="00767654">
            <w:pPr>
              <w:jc w:val="center"/>
              <w:rPr>
                <w:sz w:val="22"/>
              </w:rPr>
            </w:pPr>
            <w:r w:rsidRPr="008945A7">
              <w:rPr>
                <w:rFonts w:hint="eastAsia"/>
                <w:sz w:val="22"/>
              </w:rPr>
              <w:t>7</w:t>
            </w:r>
          </w:p>
        </w:tc>
        <w:tc>
          <w:tcPr>
            <w:tcW w:w="5103" w:type="dxa"/>
            <w:hideMark/>
          </w:tcPr>
          <w:p w14:paraId="3F41352D" w14:textId="6EAE2B27"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交通安全教育の普及</w:t>
            </w:r>
          </w:p>
        </w:tc>
        <w:tc>
          <w:tcPr>
            <w:tcW w:w="1843" w:type="dxa"/>
            <w:hideMark/>
          </w:tcPr>
          <w:p w14:paraId="43A1E89F" w14:textId="071B9AF4" w:rsidR="00767654" w:rsidRPr="008945A7" w:rsidRDefault="00C56337"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221</w:t>
            </w:r>
            <w:r w:rsidR="00B30AF7" w:rsidRPr="008945A7">
              <w:rPr>
                <w:rFonts w:hint="eastAsia"/>
                <w:sz w:val="22"/>
              </w:rPr>
              <w:t>回</w:t>
            </w:r>
          </w:p>
        </w:tc>
        <w:tc>
          <w:tcPr>
            <w:tcW w:w="1843" w:type="dxa"/>
            <w:hideMark/>
          </w:tcPr>
          <w:p w14:paraId="3565FD78" w14:textId="7A497549" w:rsidR="00767654" w:rsidRPr="008945A7" w:rsidRDefault="00C56337"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220</w:t>
            </w:r>
            <w:r w:rsidR="00B30AF7" w:rsidRPr="008945A7">
              <w:rPr>
                <w:rFonts w:hint="eastAsia"/>
                <w:sz w:val="22"/>
              </w:rPr>
              <w:t>回</w:t>
            </w:r>
          </w:p>
        </w:tc>
      </w:tr>
      <w:tr w:rsidR="00767654" w:rsidRPr="008945A7" w14:paraId="06D9F482"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03FC8350" w14:textId="49C286C1" w:rsidR="00767654" w:rsidRPr="008945A7" w:rsidRDefault="003B5CD9" w:rsidP="00767654">
            <w:pPr>
              <w:jc w:val="center"/>
              <w:rPr>
                <w:sz w:val="22"/>
              </w:rPr>
            </w:pPr>
            <w:r w:rsidRPr="008945A7">
              <w:rPr>
                <w:rFonts w:hint="eastAsia"/>
                <w:sz w:val="22"/>
              </w:rPr>
              <w:t>8</w:t>
            </w:r>
          </w:p>
        </w:tc>
        <w:tc>
          <w:tcPr>
            <w:tcW w:w="5103" w:type="dxa"/>
            <w:hideMark/>
          </w:tcPr>
          <w:p w14:paraId="09463CE7" w14:textId="7D7C0DBE" w:rsidR="00767654" w:rsidRPr="008945A7" w:rsidRDefault="00767654" w:rsidP="00A66EBA">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「育児の日」における</w:t>
            </w:r>
            <w:r w:rsidR="00A66EBA" w:rsidRPr="008945A7">
              <w:rPr>
                <w:rFonts w:hint="eastAsia"/>
                <w:sz w:val="22"/>
              </w:rPr>
              <w:t>協力</w:t>
            </w:r>
            <w:r w:rsidRPr="008945A7">
              <w:rPr>
                <w:rFonts w:hint="eastAsia"/>
                <w:sz w:val="22"/>
              </w:rPr>
              <w:t>企業</w:t>
            </w:r>
            <w:r w:rsidR="00A66EBA" w:rsidRPr="008945A7">
              <w:rPr>
                <w:rFonts w:hint="eastAsia"/>
                <w:sz w:val="22"/>
              </w:rPr>
              <w:t>数</w:t>
            </w:r>
          </w:p>
        </w:tc>
        <w:tc>
          <w:tcPr>
            <w:tcW w:w="1843" w:type="dxa"/>
            <w:hideMark/>
          </w:tcPr>
          <w:p w14:paraId="669B1D2B" w14:textId="282E38BF" w:rsidR="00767654" w:rsidRPr="008945A7" w:rsidRDefault="00496A2F"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269</w:t>
            </w:r>
            <w:r w:rsidR="00B30AF7" w:rsidRPr="008945A7">
              <w:rPr>
                <w:rFonts w:hint="eastAsia"/>
                <w:sz w:val="22"/>
              </w:rPr>
              <w:t>社</w:t>
            </w:r>
          </w:p>
        </w:tc>
        <w:tc>
          <w:tcPr>
            <w:tcW w:w="1843" w:type="dxa"/>
            <w:hideMark/>
          </w:tcPr>
          <w:p w14:paraId="67BADDC0" w14:textId="557FEE6E" w:rsidR="00767654" w:rsidRPr="008945A7" w:rsidRDefault="00EE236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300</w:t>
            </w:r>
            <w:r w:rsidR="00B30AF7" w:rsidRPr="008945A7">
              <w:rPr>
                <w:rFonts w:hint="eastAsia"/>
                <w:sz w:val="22"/>
              </w:rPr>
              <w:t>社</w:t>
            </w:r>
          </w:p>
        </w:tc>
      </w:tr>
      <w:tr w:rsidR="00767654" w:rsidRPr="008945A7" w14:paraId="210CBAED"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7285C5F6" w14:textId="64BBE627" w:rsidR="00767654" w:rsidRPr="008945A7" w:rsidRDefault="003B5CD9" w:rsidP="00767654">
            <w:pPr>
              <w:jc w:val="center"/>
              <w:rPr>
                <w:sz w:val="22"/>
              </w:rPr>
            </w:pPr>
            <w:r w:rsidRPr="008945A7">
              <w:rPr>
                <w:rFonts w:hint="eastAsia"/>
                <w:sz w:val="22"/>
              </w:rPr>
              <w:t>9</w:t>
            </w:r>
          </w:p>
        </w:tc>
        <w:tc>
          <w:tcPr>
            <w:tcW w:w="5103" w:type="dxa"/>
            <w:hideMark/>
          </w:tcPr>
          <w:p w14:paraId="11086B0D" w14:textId="53C2A6EB"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かごしま子育て応援企業登録数</w:t>
            </w:r>
          </w:p>
        </w:tc>
        <w:tc>
          <w:tcPr>
            <w:tcW w:w="1843" w:type="dxa"/>
            <w:hideMark/>
          </w:tcPr>
          <w:p w14:paraId="0AFF8ECB" w14:textId="698307FD" w:rsidR="00767654" w:rsidRPr="008945A7" w:rsidRDefault="00496A2F"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780</w:t>
            </w:r>
            <w:r w:rsidR="00B30AF7" w:rsidRPr="008945A7">
              <w:rPr>
                <w:rFonts w:hint="eastAsia"/>
                <w:sz w:val="22"/>
              </w:rPr>
              <w:t>社</w:t>
            </w:r>
          </w:p>
        </w:tc>
        <w:tc>
          <w:tcPr>
            <w:tcW w:w="1843" w:type="dxa"/>
            <w:hideMark/>
          </w:tcPr>
          <w:p w14:paraId="0915B6A6" w14:textId="6E754F46" w:rsidR="00767654" w:rsidRPr="008945A7" w:rsidRDefault="00496A2F"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900</w:t>
            </w:r>
            <w:r w:rsidR="00B30AF7" w:rsidRPr="008945A7">
              <w:rPr>
                <w:rFonts w:hint="eastAsia"/>
                <w:sz w:val="22"/>
              </w:rPr>
              <w:t>社</w:t>
            </w:r>
          </w:p>
        </w:tc>
      </w:tr>
      <w:tr w:rsidR="00767654" w:rsidRPr="008945A7" w14:paraId="3C385040"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0363C0E5" w14:textId="01FCB73F" w:rsidR="00767654" w:rsidRPr="008945A7" w:rsidRDefault="003B5CD9" w:rsidP="00767654">
            <w:pPr>
              <w:jc w:val="center"/>
              <w:rPr>
                <w:sz w:val="22"/>
              </w:rPr>
            </w:pPr>
            <w:r w:rsidRPr="008945A7">
              <w:rPr>
                <w:rFonts w:hint="eastAsia"/>
                <w:sz w:val="22"/>
              </w:rPr>
              <w:t>1</w:t>
            </w:r>
            <w:r w:rsidR="000740FC" w:rsidRPr="008945A7">
              <w:rPr>
                <w:sz w:val="22"/>
              </w:rPr>
              <w:t>0</w:t>
            </w:r>
          </w:p>
        </w:tc>
        <w:tc>
          <w:tcPr>
            <w:tcW w:w="5103" w:type="dxa"/>
            <w:hideMark/>
          </w:tcPr>
          <w:p w14:paraId="24EBD275" w14:textId="34E2A1E8" w:rsidR="00767654" w:rsidRPr="008945A7" w:rsidRDefault="00767654"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幼児と児童との交流を実施している小学校の割合</w:t>
            </w:r>
          </w:p>
        </w:tc>
        <w:tc>
          <w:tcPr>
            <w:tcW w:w="1843" w:type="dxa"/>
            <w:hideMark/>
          </w:tcPr>
          <w:p w14:paraId="05F58E00" w14:textId="63324BFE" w:rsidR="00767654" w:rsidRPr="008945A7" w:rsidRDefault="001E11C9"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98.7</w:t>
            </w:r>
            <w:r w:rsidR="00B30AF7" w:rsidRPr="008945A7">
              <w:rPr>
                <w:rFonts w:hint="eastAsia"/>
                <w:sz w:val="22"/>
              </w:rPr>
              <w:t>％</w:t>
            </w:r>
          </w:p>
        </w:tc>
        <w:tc>
          <w:tcPr>
            <w:tcW w:w="1843" w:type="dxa"/>
            <w:hideMark/>
          </w:tcPr>
          <w:p w14:paraId="38555205" w14:textId="35AC7BFD" w:rsidR="00767654" w:rsidRPr="008945A7" w:rsidRDefault="0076765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100.0</w:t>
            </w:r>
            <w:r w:rsidR="00B30AF7" w:rsidRPr="008945A7">
              <w:rPr>
                <w:rFonts w:hint="eastAsia"/>
                <w:sz w:val="22"/>
              </w:rPr>
              <w:t>％</w:t>
            </w:r>
          </w:p>
        </w:tc>
      </w:tr>
      <w:tr w:rsidR="00767654" w:rsidRPr="008945A7" w14:paraId="17E900D0" w14:textId="77777777" w:rsidTr="00AC0864">
        <w:tc>
          <w:tcPr>
            <w:cnfStyle w:val="001000000000" w:firstRow="0" w:lastRow="0" w:firstColumn="1" w:lastColumn="0" w:oddVBand="0" w:evenVBand="0" w:oddHBand="0" w:evenHBand="0" w:firstRowFirstColumn="0" w:firstRowLastColumn="0" w:lastRowFirstColumn="0" w:lastRowLastColumn="0"/>
            <w:tcW w:w="0" w:type="auto"/>
            <w:noWrap/>
            <w:hideMark/>
          </w:tcPr>
          <w:p w14:paraId="1504E78E" w14:textId="0502EB97" w:rsidR="00767654" w:rsidRPr="008945A7" w:rsidRDefault="003B5CD9" w:rsidP="00767654">
            <w:pPr>
              <w:jc w:val="center"/>
              <w:rPr>
                <w:sz w:val="22"/>
              </w:rPr>
            </w:pPr>
            <w:r w:rsidRPr="008945A7">
              <w:rPr>
                <w:rFonts w:hint="eastAsia"/>
                <w:sz w:val="22"/>
              </w:rPr>
              <w:t>1</w:t>
            </w:r>
            <w:r w:rsidR="000740FC" w:rsidRPr="008945A7">
              <w:rPr>
                <w:sz w:val="22"/>
              </w:rPr>
              <w:t>1</w:t>
            </w:r>
          </w:p>
        </w:tc>
        <w:tc>
          <w:tcPr>
            <w:tcW w:w="5103" w:type="dxa"/>
            <w:hideMark/>
          </w:tcPr>
          <w:p w14:paraId="7833FA5D" w14:textId="54668B93" w:rsidR="00767654" w:rsidRPr="008945A7" w:rsidRDefault="00646C38"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結婚・子育てサポート宣言企業の登録数</w:t>
            </w:r>
          </w:p>
        </w:tc>
        <w:tc>
          <w:tcPr>
            <w:tcW w:w="1843" w:type="dxa"/>
            <w:hideMark/>
          </w:tcPr>
          <w:p w14:paraId="7D18C26F" w14:textId="24D8CFD2" w:rsidR="00767654" w:rsidRPr="008945A7" w:rsidRDefault="0076765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w:t>
            </w:r>
            <w:r w:rsidR="00B67CF8" w:rsidRPr="008945A7">
              <w:rPr>
                <w:rFonts w:hint="eastAsia"/>
                <w:sz w:val="22"/>
              </w:rPr>
              <w:t>78</w:t>
            </w:r>
            <w:r w:rsidR="00B30AF7" w:rsidRPr="008945A7">
              <w:rPr>
                <w:rFonts w:hint="eastAsia"/>
                <w:sz w:val="22"/>
              </w:rPr>
              <w:t>社</w:t>
            </w:r>
          </w:p>
        </w:tc>
        <w:tc>
          <w:tcPr>
            <w:tcW w:w="1843" w:type="dxa"/>
            <w:hideMark/>
          </w:tcPr>
          <w:p w14:paraId="39E817E2" w14:textId="4F8F2107" w:rsidR="00767654" w:rsidRPr="008945A7" w:rsidRDefault="00EE2364"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210</w:t>
            </w:r>
            <w:r w:rsidR="00B30AF7" w:rsidRPr="008945A7">
              <w:rPr>
                <w:rFonts w:hint="eastAsia"/>
                <w:sz w:val="22"/>
              </w:rPr>
              <w:t>社</w:t>
            </w:r>
          </w:p>
        </w:tc>
      </w:tr>
      <w:tr w:rsidR="006B050A" w:rsidRPr="008945A7" w14:paraId="26A8D12D"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5D732325" w14:textId="3706DAD3" w:rsidR="006B050A" w:rsidRPr="008945A7" w:rsidRDefault="006B050A" w:rsidP="00767654">
            <w:pPr>
              <w:jc w:val="center"/>
              <w:rPr>
                <w:sz w:val="22"/>
              </w:rPr>
            </w:pPr>
            <w:r w:rsidRPr="008945A7">
              <w:rPr>
                <w:rFonts w:hint="eastAsia"/>
                <w:sz w:val="22"/>
              </w:rPr>
              <w:t>1</w:t>
            </w:r>
            <w:r w:rsidR="000740FC" w:rsidRPr="008945A7">
              <w:rPr>
                <w:sz w:val="22"/>
              </w:rPr>
              <w:t>2</w:t>
            </w:r>
          </w:p>
        </w:tc>
        <w:tc>
          <w:tcPr>
            <w:tcW w:w="5103" w:type="dxa"/>
          </w:tcPr>
          <w:p w14:paraId="2518310A" w14:textId="027689CA" w:rsidR="006B050A" w:rsidRPr="008945A7" w:rsidRDefault="006B050A" w:rsidP="00767654">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認可外保育施設の指導監督基準を満たす施設の割合</w:t>
            </w:r>
          </w:p>
        </w:tc>
        <w:tc>
          <w:tcPr>
            <w:tcW w:w="1843" w:type="dxa"/>
          </w:tcPr>
          <w:p w14:paraId="2C1E0402" w14:textId="5A89CBE3" w:rsidR="006B050A" w:rsidRPr="008945A7" w:rsidRDefault="00866AA3"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9</w:t>
            </w:r>
            <w:r w:rsidRPr="008945A7">
              <w:rPr>
                <w:sz w:val="22"/>
              </w:rPr>
              <w:t>4.1%</w:t>
            </w:r>
          </w:p>
        </w:tc>
        <w:tc>
          <w:tcPr>
            <w:tcW w:w="1843" w:type="dxa"/>
          </w:tcPr>
          <w:p w14:paraId="168C7D1F" w14:textId="04174C5C" w:rsidR="006B050A" w:rsidRPr="008945A7" w:rsidRDefault="00866AA3" w:rsidP="00767654">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1</w:t>
            </w:r>
            <w:r w:rsidRPr="008945A7">
              <w:rPr>
                <w:sz w:val="22"/>
              </w:rPr>
              <w:t>00.0%</w:t>
            </w:r>
          </w:p>
        </w:tc>
      </w:tr>
      <w:tr w:rsidR="006C33A3" w:rsidRPr="008945A7" w14:paraId="5817B554"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01ACED22" w14:textId="7A4B965D" w:rsidR="006C33A3" w:rsidRPr="008945A7" w:rsidRDefault="006E17D6" w:rsidP="006C33A3">
            <w:pPr>
              <w:jc w:val="center"/>
              <w:rPr>
                <w:sz w:val="22"/>
              </w:rPr>
            </w:pPr>
            <w:r w:rsidRPr="008945A7">
              <w:rPr>
                <w:rFonts w:hint="eastAsia"/>
                <w:sz w:val="22"/>
              </w:rPr>
              <w:t>1</w:t>
            </w:r>
            <w:r w:rsidRPr="008945A7">
              <w:rPr>
                <w:sz w:val="22"/>
              </w:rPr>
              <w:t>3</w:t>
            </w:r>
          </w:p>
        </w:tc>
        <w:tc>
          <w:tcPr>
            <w:tcW w:w="5103" w:type="dxa"/>
          </w:tcPr>
          <w:p w14:paraId="6211DC6F" w14:textId="0A31036A" w:rsidR="006C33A3" w:rsidRPr="008945A7" w:rsidRDefault="006C33A3" w:rsidP="006C33A3">
            <w:pPr>
              <w:cnfStyle w:val="000000000000" w:firstRow="0" w:lastRow="0" w:firstColumn="0" w:lastColumn="0" w:oddVBand="0" w:evenVBand="0" w:oddHBand="0" w:evenHBand="0" w:firstRowFirstColumn="0" w:firstRowLastColumn="0" w:lastRowFirstColumn="0" w:lastRowLastColumn="0"/>
            </w:pPr>
            <w:r w:rsidRPr="008945A7">
              <w:rPr>
                <w:rFonts w:hint="eastAsia"/>
                <w:sz w:val="22"/>
              </w:rPr>
              <w:t>個別の教育支援計画・個別の指導計画の作成を必要とする児童生徒のうち実際に作成されている児童生徒の割合（小・中・高等学校）</w:t>
            </w:r>
          </w:p>
        </w:tc>
        <w:tc>
          <w:tcPr>
            <w:tcW w:w="1843" w:type="dxa"/>
          </w:tcPr>
          <w:p w14:paraId="6242792C" w14:textId="2CF14440" w:rsidR="006C33A3" w:rsidRPr="008945A7" w:rsidRDefault="006C33A3" w:rsidP="006C33A3">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97.3％</w:t>
            </w:r>
          </w:p>
        </w:tc>
        <w:tc>
          <w:tcPr>
            <w:tcW w:w="1843" w:type="dxa"/>
          </w:tcPr>
          <w:p w14:paraId="2B2F7E94" w14:textId="3ED418CD" w:rsidR="006C33A3" w:rsidRPr="008945A7" w:rsidRDefault="006C33A3" w:rsidP="006C33A3">
            <w:pPr>
              <w:jc w:val="right"/>
              <w:cnfStyle w:val="000000000000" w:firstRow="0" w:lastRow="0" w:firstColumn="0" w:lastColumn="0" w:oddVBand="0" w:evenVBand="0" w:oddHBand="0" w:evenHBand="0" w:firstRowFirstColumn="0" w:firstRowLastColumn="0" w:lastRowFirstColumn="0" w:lastRowLastColumn="0"/>
            </w:pPr>
            <w:r w:rsidRPr="008945A7">
              <w:rPr>
                <w:rFonts w:hint="eastAsia"/>
                <w:sz w:val="22"/>
              </w:rPr>
              <w:t>100.0％</w:t>
            </w:r>
          </w:p>
        </w:tc>
      </w:tr>
      <w:tr w:rsidR="006C33A3" w:rsidRPr="008945A7" w14:paraId="280FA845"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20DC0834" w14:textId="04A1E29B" w:rsidR="006C33A3" w:rsidRPr="008945A7" w:rsidRDefault="006E17D6" w:rsidP="006C33A3">
            <w:pPr>
              <w:jc w:val="center"/>
              <w:rPr>
                <w:sz w:val="22"/>
              </w:rPr>
            </w:pPr>
            <w:r w:rsidRPr="008945A7">
              <w:rPr>
                <w:rFonts w:hint="eastAsia"/>
                <w:sz w:val="22"/>
              </w:rPr>
              <w:t>1</w:t>
            </w:r>
            <w:r w:rsidR="00001367" w:rsidRPr="008945A7">
              <w:rPr>
                <w:sz w:val="22"/>
              </w:rPr>
              <w:t>4</w:t>
            </w:r>
          </w:p>
        </w:tc>
        <w:tc>
          <w:tcPr>
            <w:tcW w:w="5103" w:type="dxa"/>
          </w:tcPr>
          <w:p w14:paraId="34337CD9" w14:textId="7ACE31C9" w:rsidR="006C33A3" w:rsidRPr="008945A7" w:rsidRDefault="006C33A3" w:rsidP="006C33A3">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女性の正規就業割合</w:t>
            </w:r>
          </w:p>
        </w:tc>
        <w:tc>
          <w:tcPr>
            <w:tcW w:w="1843" w:type="dxa"/>
          </w:tcPr>
          <w:p w14:paraId="36494F06" w14:textId="0E52C995" w:rsidR="003D67F8" w:rsidRPr="008945A7" w:rsidRDefault="001F257F" w:rsidP="00F33D0C">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45</w:t>
            </w:r>
            <w:r w:rsidR="007B2C7E" w:rsidRPr="008945A7">
              <w:rPr>
                <w:sz w:val="22"/>
              </w:rPr>
              <w:t>.</w:t>
            </w:r>
            <w:r w:rsidRPr="008945A7">
              <w:rPr>
                <w:sz w:val="22"/>
              </w:rPr>
              <w:t>7</w:t>
            </w:r>
            <w:r w:rsidR="007B2C7E" w:rsidRPr="008945A7">
              <w:rPr>
                <w:sz w:val="22"/>
              </w:rPr>
              <w:t>％</w:t>
            </w:r>
            <w:r w:rsidR="002C2AF2" w:rsidRPr="008945A7">
              <w:rPr>
                <w:rStyle w:val="af6"/>
              </w:rPr>
              <w:t>※</w:t>
            </w:r>
            <w:r w:rsidR="002C2AF2" w:rsidRPr="008945A7">
              <w:rPr>
                <w:rFonts w:hint="eastAsia"/>
                <w:vertAlign w:val="superscript"/>
              </w:rPr>
              <w:t>１</w:t>
            </w:r>
          </w:p>
        </w:tc>
        <w:tc>
          <w:tcPr>
            <w:tcW w:w="1843" w:type="dxa"/>
          </w:tcPr>
          <w:p w14:paraId="356969E1" w14:textId="2DD9B0D7" w:rsidR="006C33A3" w:rsidRPr="008945A7" w:rsidRDefault="001F257F" w:rsidP="006C33A3">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50</w:t>
            </w:r>
            <w:r w:rsidR="007B2C7E" w:rsidRPr="008945A7">
              <w:rPr>
                <w:sz w:val="22"/>
              </w:rPr>
              <w:t>.</w:t>
            </w:r>
            <w:r w:rsidRPr="008945A7">
              <w:rPr>
                <w:sz w:val="22"/>
              </w:rPr>
              <w:t>6</w:t>
            </w:r>
            <w:r w:rsidR="007B2C7E" w:rsidRPr="008945A7">
              <w:rPr>
                <w:sz w:val="22"/>
              </w:rPr>
              <w:t>％</w:t>
            </w:r>
          </w:p>
        </w:tc>
      </w:tr>
      <w:tr w:rsidR="006C33A3" w:rsidRPr="008945A7" w14:paraId="11268B01"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23867B29" w14:textId="3EADC2DF" w:rsidR="006C33A3" w:rsidRPr="008945A7" w:rsidRDefault="006E17D6" w:rsidP="006C33A3">
            <w:pPr>
              <w:jc w:val="center"/>
              <w:rPr>
                <w:sz w:val="22"/>
              </w:rPr>
            </w:pPr>
            <w:r w:rsidRPr="008945A7">
              <w:rPr>
                <w:rFonts w:hint="eastAsia"/>
                <w:sz w:val="22"/>
              </w:rPr>
              <w:t>1</w:t>
            </w:r>
            <w:r w:rsidR="00001367" w:rsidRPr="008945A7">
              <w:rPr>
                <w:sz w:val="22"/>
              </w:rPr>
              <w:t>5</w:t>
            </w:r>
          </w:p>
        </w:tc>
        <w:tc>
          <w:tcPr>
            <w:tcW w:w="5103" w:type="dxa"/>
          </w:tcPr>
          <w:p w14:paraId="792F942E" w14:textId="2B8FBA5C" w:rsidR="006C33A3" w:rsidRPr="008945A7" w:rsidRDefault="006C33A3" w:rsidP="00067407">
            <w:pPr>
              <w:cnfStyle w:val="000000000000" w:firstRow="0" w:lastRow="0" w:firstColumn="0" w:lastColumn="0" w:oddVBand="0" w:evenVBand="0" w:oddHBand="0" w:evenHBand="0" w:firstRowFirstColumn="0" w:firstRowLastColumn="0" w:lastRowFirstColumn="0" w:lastRowLastColumn="0"/>
              <w:rPr>
                <w:sz w:val="24"/>
                <w:szCs w:val="24"/>
              </w:rPr>
            </w:pPr>
            <w:r w:rsidRPr="008945A7">
              <w:rPr>
                <w:rFonts w:hint="eastAsia"/>
                <w:sz w:val="24"/>
                <w:szCs w:val="24"/>
              </w:rPr>
              <w:t>いじめ解消率</w:t>
            </w:r>
          </w:p>
        </w:tc>
        <w:tc>
          <w:tcPr>
            <w:tcW w:w="1843" w:type="dxa"/>
          </w:tcPr>
          <w:p w14:paraId="3154A312" w14:textId="7B263F11" w:rsidR="006C33A3" w:rsidRPr="008945A7" w:rsidRDefault="007C1671" w:rsidP="00F33D0C">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7</w:t>
            </w:r>
            <w:r w:rsidR="009B3BEB" w:rsidRPr="008945A7">
              <w:rPr>
                <w:rFonts w:hint="eastAsia"/>
                <w:sz w:val="22"/>
              </w:rPr>
              <w:t>5</w:t>
            </w:r>
            <w:r w:rsidRPr="008945A7">
              <w:rPr>
                <w:sz w:val="22"/>
              </w:rPr>
              <w:t>.</w:t>
            </w:r>
            <w:r w:rsidR="009B3BEB" w:rsidRPr="008945A7">
              <w:rPr>
                <w:sz w:val="22"/>
              </w:rPr>
              <w:t>8</w:t>
            </w:r>
            <w:r w:rsidRPr="008945A7">
              <w:rPr>
                <w:sz w:val="22"/>
              </w:rPr>
              <w:t>％</w:t>
            </w:r>
            <w:r w:rsidR="00F33D0C" w:rsidRPr="008945A7">
              <w:rPr>
                <w:rFonts w:hint="eastAsia"/>
                <w:sz w:val="22"/>
              </w:rPr>
              <w:t xml:space="preserve"> </w:t>
            </w:r>
          </w:p>
        </w:tc>
        <w:tc>
          <w:tcPr>
            <w:tcW w:w="1843" w:type="dxa"/>
          </w:tcPr>
          <w:p w14:paraId="1700B4D8" w14:textId="0D22D8F6" w:rsidR="006C33A3" w:rsidRPr="008945A7" w:rsidRDefault="00C52C1F" w:rsidP="006C33A3">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全国平均以上</w:t>
            </w:r>
          </w:p>
        </w:tc>
      </w:tr>
      <w:tr w:rsidR="006C33A3" w:rsidRPr="008945A7" w14:paraId="4441518B"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0E67BE91" w14:textId="56A1E968" w:rsidR="006C33A3" w:rsidRPr="008945A7" w:rsidRDefault="006E17D6" w:rsidP="006C33A3">
            <w:pPr>
              <w:jc w:val="center"/>
              <w:rPr>
                <w:sz w:val="22"/>
              </w:rPr>
            </w:pPr>
            <w:r w:rsidRPr="008945A7">
              <w:rPr>
                <w:rFonts w:hint="eastAsia"/>
                <w:sz w:val="22"/>
              </w:rPr>
              <w:t>1</w:t>
            </w:r>
            <w:r w:rsidR="00001367" w:rsidRPr="008945A7">
              <w:rPr>
                <w:sz w:val="22"/>
              </w:rPr>
              <w:t>6</w:t>
            </w:r>
          </w:p>
        </w:tc>
        <w:tc>
          <w:tcPr>
            <w:tcW w:w="5103" w:type="dxa"/>
          </w:tcPr>
          <w:p w14:paraId="09C2CA8F" w14:textId="2B01FA36" w:rsidR="006C33A3" w:rsidRPr="008945A7" w:rsidRDefault="006C33A3" w:rsidP="006C33A3">
            <w:pPr>
              <w:cnfStyle w:val="000000000000" w:firstRow="0" w:lastRow="0" w:firstColumn="0" w:lastColumn="0" w:oddVBand="0" w:evenVBand="0" w:oddHBand="0" w:evenHBand="0" w:firstRowFirstColumn="0" w:firstRowLastColumn="0" w:lastRowFirstColumn="0" w:lastRowLastColumn="0"/>
              <w:rPr>
                <w:szCs w:val="18"/>
              </w:rPr>
            </w:pPr>
            <w:r w:rsidRPr="008945A7">
              <w:rPr>
                <w:rFonts w:hint="eastAsia"/>
                <w:szCs w:val="18"/>
              </w:rPr>
              <w:t>（小・中学校）文科省実施調査で「授業において『ほぼ毎日』コンピュータなどのＩＣＴを活用している」と回答する学校の割合</w:t>
            </w:r>
          </w:p>
          <w:p w14:paraId="3D068948" w14:textId="4D5074B3" w:rsidR="006C33A3" w:rsidRPr="008945A7" w:rsidRDefault="006C33A3" w:rsidP="006C33A3">
            <w:pPr>
              <w:cnfStyle w:val="000000000000" w:firstRow="0" w:lastRow="0" w:firstColumn="0" w:lastColumn="0" w:oddVBand="0" w:evenVBand="0" w:oddHBand="0" w:evenHBand="0" w:firstRowFirstColumn="0" w:firstRowLastColumn="0" w:lastRowFirstColumn="0" w:lastRowLastColumn="0"/>
            </w:pPr>
            <w:r w:rsidRPr="008945A7">
              <w:rPr>
                <w:rFonts w:hint="eastAsia"/>
                <w:szCs w:val="18"/>
              </w:rPr>
              <w:t>（高等学校）県実施調査で「授業において『ほぼ毎日』コンピュータなどのＩＣＴを活用している」と回答する教員の割合</w:t>
            </w:r>
          </w:p>
        </w:tc>
        <w:tc>
          <w:tcPr>
            <w:tcW w:w="1843" w:type="dxa"/>
          </w:tcPr>
          <w:p w14:paraId="156FF81E" w14:textId="5ED10046" w:rsidR="006C33A3" w:rsidRPr="008945A7" w:rsidRDefault="00D344BE" w:rsidP="006C33A3">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小：</w:t>
            </w:r>
            <w:r w:rsidRPr="008945A7">
              <w:rPr>
                <w:sz w:val="22"/>
              </w:rPr>
              <w:t>75％</w:t>
            </w:r>
          </w:p>
          <w:p w14:paraId="2B378FF0" w14:textId="0C3281E8" w:rsidR="00D344BE" w:rsidRPr="008945A7" w:rsidRDefault="00D344BE" w:rsidP="006C33A3">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中：6</w:t>
            </w:r>
            <w:r w:rsidRPr="008945A7">
              <w:rPr>
                <w:sz w:val="22"/>
              </w:rPr>
              <w:t>5％</w:t>
            </w:r>
          </w:p>
          <w:p w14:paraId="3ECD695F" w14:textId="5AEE2396" w:rsidR="00D344BE" w:rsidRPr="008945A7" w:rsidRDefault="00D344BE" w:rsidP="006C33A3">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高：3</w:t>
            </w:r>
            <w:r w:rsidRPr="008945A7">
              <w:rPr>
                <w:sz w:val="22"/>
              </w:rPr>
              <w:t>0％</w:t>
            </w:r>
          </w:p>
        </w:tc>
        <w:tc>
          <w:tcPr>
            <w:tcW w:w="1843" w:type="dxa"/>
          </w:tcPr>
          <w:p w14:paraId="770C2F5E" w14:textId="050F5598" w:rsidR="00D344BE" w:rsidRPr="008945A7" w:rsidRDefault="00D344BE" w:rsidP="00D344B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小：9</w:t>
            </w:r>
            <w:r w:rsidRPr="008945A7">
              <w:rPr>
                <w:sz w:val="22"/>
              </w:rPr>
              <w:t>0％</w:t>
            </w:r>
          </w:p>
          <w:p w14:paraId="2982212F" w14:textId="57D185E1" w:rsidR="00D344BE" w:rsidRPr="008945A7" w:rsidRDefault="00D344BE" w:rsidP="00D344B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中：9</w:t>
            </w:r>
            <w:r w:rsidRPr="008945A7">
              <w:rPr>
                <w:sz w:val="22"/>
              </w:rPr>
              <w:t>0％</w:t>
            </w:r>
          </w:p>
          <w:p w14:paraId="69502FA9" w14:textId="36AD4DBB" w:rsidR="00D344BE" w:rsidRPr="008945A7" w:rsidRDefault="00D344BE" w:rsidP="00D344BE">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高：9</w:t>
            </w:r>
            <w:r w:rsidRPr="008945A7">
              <w:rPr>
                <w:sz w:val="22"/>
              </w:rPr>
              <w:t>0％</w:t>
            </w:r>
          </w:p>
        </w:tc>
      </w:tr>
      <w:tr w:rsidR="006C33A3" w:rsidRPr="008945A7" w14:paraId="49BE4CC0"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48AF90A0" w14:textId="03C8AD53" w:rsidR="006C33A3" w:rsidRPr="008945A7" w:rsidRDefault="006E17D6" w:rsidP="006C33A3">
            <w:pPr>
              <w:jc w:val="center"/>
              <w:rPr>
                <w:sz w:val="22"/>
              </w:rPr>
            </w:pPr>
            <w:r w:rsidRPr="008945A7">
              <w:rPr>
                <w:rFonts w:hint="eastAsia"/>
                <w:sz w:val="22"/>
              </w:rPr>
              <w:t>1</w:t>
            </w:r>
            <w:r w:rsidR="00001367" w:rsidRPr="008945A7">
              <w:rPr>
                <w:sz w:val="22"/>
              </w:rPr>
              <w:t>7</w:t>
            </w:r>
          </w:p>
        </w:tc>
        <w:tc>
          <w:tcPr>
            <w:tcW w:w="5103" w:type="dxa"/>
          </w:tcPr>
          <w:p w14:paraId="124C37AC" w14:textId="42CD3169" w:rsidR="006C33A3" w:rsidRPr="008945A7" w:rsidRDefault="00C52C1F" w:rsidP="00067407">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高校生の</w:t>
            </w:r>
            <w:r w:rsidR="006C33A3" w:rsidRPr="008945A7">
              <w:rPr>
                <w:rFonts w:hint="eastAsia"/>
                <w:sz w:val="22"/>
              </w:rPr>
              <w:t>県内就職希望者内定率</w:t>
            </w:r>
          </w:p>
        </w:tc>
        <w:tc>
          <w:tcPr>
            <w:tcW w:w="1843" w:type="dxa"/>
          </w:tcPr>
          <w:p w14:paraId="11008A65" w14:textId="67661A3E" w:rsidR="006C33A3" w:rsidRPr="008945A7" w:rsidRDefault="001F4CF2" w:rsidP="006C33A3">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99.8％</w:t>
            </w:r>
          </w:p>
        </w:tc>
        <w:tc>
          <w:tcPr>
            <w:tcW w:w="1843" w:type="dxa"/>
          </w:tcPr>
          <w:p w14:paraId="5CC9EE0D" w14:textId="304FB458" w:rsidR="006C33A3" w:rsidRPr="008945A7" w:rsidRDefault="001F4CF2" w:rsidP="006C33A3">
            <w:pPr>
              <w:jc w:val="right"/>
              <w:cnfStyle w:val="000000000000" w:firstRow="0" w:lastRow="0" w:firstColumn="0" w:lastColumn="0" w:oddVBand="0" w:evenVBand="0" w:oddHBand="0" w:evenHBand="0" w:firstRowFirstColumn="0" w:firstRowLastColumn="0" w:lastRowFirstColumn="0" w:lastRowLastColumn="0"/>
              <w:rPr>
                <w:sz w:val="22"/>
              </w:rPr>
            </w:pPr>
            <w:r w:rsidRPr="008945A7">
              <w:rPr>
                <w:sz w:val="22"/>
              </w:rPr>
              <w:t>100.0％</w:t>
            </w:r>
          </w:p>
        </w:tc>
      </w:tr>
      <w:tr w:rsidR="006C33A3" w:rsidRPr="008945A7" w14:paraId="20E3A7C5" w14:textId="77777777" w:rsidTr="00AC0864">
        <w:tc>
          <w:tcPr>
            <w:cnfStyle w:val="001000000000" w:firstRow="0" w:lastRow="0" w:firstColumn="1" w:lastColumn="0" w:oddVBand="0" w:evenVBand="0" w:oddHBand="0" w:evenHBand="0" w:firstRowFirstColumn="0" w:firstRowLastColumn="0" w:lastRowFirstColumn="0" w:lastRowLastColumn="0"/>
            <w:tcW w:w="0" w:type="auto"/>
            <w:noWrap/>
          </w:tcPr>
          <w:p w14:paraId="53C76FB3" w14:textId="5CADE7AA" w:rsidR="006C33A3" w:rsidRPr="008945A7" w:rsidRDefault="006E17D6" w:rsidP="006C33A3">
            <w:pPr>
              <w:jc w:val="center"/>
              <w:rPr>
                <w:sz w:val="22"/>
              </w:rPr>
            </w:pPr>
            <w:r w:rsidRPr="008945A7">
              <w:rPr>
                <w:rFonts w:hint="eastAsia"/>
                <w:sz w:val="22"/>
              </w:rPr>
              <w:t>1</w:t>
            </w:r>
            <w:r w:rsidR="00001367" w:rsidRPr="008945A7">
              <w:rPr>
                <w:sz w:val="22"/>
              </w:rPr>
              <w:t>8</w:t>
            </w:r>
          </w:p>
        </w:tc>
        <w:tc>
          <w:tcPr>
            <w:tcW w:w="5103" w:type="dxa"/>
          </w:tcPr>
          <w:p w14:paraId="25151659" w14:textId="7EBAC0D2" w:rsidR="006C33A3" w:rsidRPr="008945A7" w:rsidRDefault="006C33A3" w:rsidP="006C33A3">
            <w:pPr>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全校種における自殺予防教育（ゲートキーパー養成研修及びＳＯＳの出し方に関する教育等）の実施率</w:t>
            </w:r>
          </w:p>
        </w:tc>
        <w:tc>
          <w:tcPr>
            <w:tcW w:w="1843" w:type="dxa"/>
          </w:tcPr>
          <w:p w14:paraId="5DC7A530" w14:textId="664A1DAB" w:rsidR="00960788" w:rsidRPr="008945A7" w:rsidRDefault="00960788" w:rsidP="00960788">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小：</w:t>
            </w:r>
            <w:r w:rsidR="00C52C1F" w:rsidRPr="008945A7">
              <w:rPr>
                <w:rFonts w:hint="eastAsia"/>
                <w:sz w:val="22"/>
              </w:rPr>
              <w:t>8</w:t>
            </w:r>
            <w:r w:rsidR="00C52C1F" w:rsidRPr="008945A7">
              <w:rPr>
                <w:sz w:val="22"/>
              </w:rPr>
              <w:t>5</w:t>
            </w:r>
            <w:r w:rsidRPr="008945A7">
              <w:rPr>
                <w:sz w:val="22"/>
              </w:rPr>
              <w:t>.1％</w:t>
            </w:r>
          </w:p>
          <w:p w14:paraId="4F191B25" w14:textId="11890E98" w:rsidR="00960788" w:rsidRPr="008945A7" w:rsidRDefault="00960788" w:rsidP="00960788">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中：</w:t>
            </w:r>
            <w:r w:rsidR="00C52C1F" w:rsidRPr="008945A7">
              <w:rPr>
                <w:rFonts w:hint="eastAsia"/>
                <w:sz w:val="22"/>
              </w:rPr>
              <w:t>8</w:t>
            </w:r>
            <w:r w:rsidR="00C52C1F" w:rsidRPr="008945A7">
              <w:rPr>
                <w:sz w:val="22"/>
              </w:rPr>
              <w:t>7</w:t>
            </w:r>
            <w:r w:rsidRPr="008945A7">
              <w:rPr>
                <w:sz w:val="22"/>
              </w:rPr>
              <w:t>.</w:t>
            </w:r>
            <w:r w:rsidR="00C52C1F" w:rsidRPr="008945A7">
              <w:rPr>
                <w:sz w:val="22"/>
              </w:rPr>
              <w:t>8</w:t>
            </w:r>
            <w:r w:rsidRPr="008945A7">
              <w:rPr>
                <w:sz w:val="22"/>
              </w:rPr>
              <w:t>％</w:t>
            </w:r>
          </w:p>
          <w:p w14:paraId="6F15CC0F" w14:textId="4DD82AB2" w:rsidR="006C33A3" w:rsidRPr="008945A7" w:rsidRDefault="00960788" w:rsidP="00591188">
            <w:pPr>
              <w:wordWrap w:val="0"/>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高：</w:t>
            </w:r>
            <w:r w:rsidR="00591188" w:rsidRPr="008945A7">
              <w:rPr>
                <w:rFonts w:hint="eastAsia"/>
                <w:sz w:val="22"/>
              </w:rPr>
              <w:t xml:space="preserve">　－　</w:t>
            </w:r>
          </w:p>
          <w:p w14:paraId="35071286" w14:textId="4D6A8E07" w:rsidR="00960788" w:rsidRPr="008945A7" w:rsidRDefault="00960788" w:rsidP="00591188">
            <w:pPr>
              <w:wordWrap w:val="0"/>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特：</w:t>
            </w:r>
            <w:r w:rsidR="00591188" w:rsidRPr="008945A7">
              <w:rPr>
                <w:rFonts w:hint="eastAsia"/>
                <w:sz w:val="22"/>
              </w:rPr>
              <w:t xml:space="preserve">　－　</w:t>
            </w:r>
          </w:p>
        </w:tc>
        <w:tc>
          <w:tcPr>
            <w:tcW w:w="1843" w:type="dxa"/>
          </w:tcPr>
          <w:p w14:paraId="28015C4B" w14:textId="669380B1" w:rsidR="00BE2A71" w:rsidRPr="008945A7" w:rsidRDefault="00BE2A71" w:rsidP="00BE2A71">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小：</w:t>
            </w:r>
            <w:r w:rsidRPr="008945A7">
              <w:rPr>
                <w:sz w:val="22"/>
              </w:rPr>
              <w:t>9</w:t>
            </w:r>
            <w:r w:rsidRPr="008945A7">
              <w:rPr>
                <w:rFonts w:hint="eastAsia"/>
                <w:sz w:val="22"/>
              </w:rPr>
              <w:t>0</w:t>
            </w:r>
            <w:r w:rsidRPr="008945A7">
              <w:rPr>
                <w:sz w:val="22"/>
              </w:rPr>
              <w:t>.0％</w:t>
            </w:r>
          </w:p>
          <w:p w14:paraId="573E6842" w14:textId="54BE0EC6" w:rsidR="00BE2A71" w:rsidRPr="008945A7" w:rsidRDefault="00BE2A71" w:rsidP="00BE2A71">
            <w:pPr>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中：</w:t>
            </w:r>
            <w:r w:rsidRPr="008945A7">
              <w:rPr>
                <w:sz w:val="22"/>
              </w:rPr>
              <w:t>90.0％</w:t>
            </w:r>
          </w:p>
          <w:p w14:paraId="1032A2F7" w14:textId="777393AC" w:rsidR="00BE2A71" w:rsidRPr="008945A7" w:rsidRDefault="00BE2A71" w:rsidP="00BE2A71">
            <w:pPr>
              <w:ind w:right="1"/>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高：</w:t>
            </w:r>
            <w:r w:rsidRPr="008945A7">
              <w:rPr>
                <w:sz w:val="22"/>
              </w:rPr>
              <w:t>90.0％</w:t>
            </w:r>
          </w:p>
          <w:p w14:paraId="6B5E6F60" w14:textId="577C47C0" w:rsidR="006C33A3" w:rsidRPr="008945A7" w:rsidRDefault="00BE2A71" w:rsidP="00BE2A71">
            <w:pPr>
              <w:ind w:right="1"/>
              <w:jc w:val="right"/>
              <w:cnfStyle w:val="000000000000" w:firstRow="0" w:lastRow="0" w:firstColumn="0" w:lastColumn="0" w:oddVBand="0" w:evenVBand="0" w:oddHBand="0" w:evenHBand="0" w:firstRowFirstColumn="0" w:firstRowLastColumn="0" w:lastRowFirstColumn="0" w:lastRowLastColumn="0"/>
              <w:rPr>
                <w:sz w:val="22"/>
              </w:rPr>
            </w:pPr>
            <w:r w:rsidRPr="008945A7">
              <w:rPr>
                <w:rFonts w:hint="eastAsia"/>
                <w:sz w:val="22"/>
              </w:rPr>
              <w:t>特：</w:t>
            </w:r>
            <w:r w:rsidRPr="008945A7">
              <w:rPr>
                <w:sz w:val="22"/>
              </w:rPr>
              <w:t>90.0％</w:t>
            </w:r>
          </w:p>
        </w:tc>
      </w:tr>
    </w:tbl>
    <w:p w14:paraId="214A1762" w14:textId="3F9BF0D6" w:rsidR="00D72CE4" w:rsidRPr="008945A7" w:rsidRDefault="002C2AF2" w:rsidP="00F80B14">
      <w:pPr>
        <w:pStyle w:val="a9"/>
        <w:rPr>
          <w:b/>
          <w:i/>
        </w:rPr>
      </w:pPr>
      <w:r w:rsidRPr="008945A7">
        <w:t>※</w:t>
      </w:r>
      <w:r w:rsidRPr="008945A7">
        <w:rPr>
          <w:rFonts w:hint="eastAsia"/>
        </w:rPr>
        <w:t>１</w:t>
      </w:r>
      <w:r w:rsidRPr="008945A7">
        <w:t xml:space="preserve">　</w:t>
      </w:r>
      <w:r w:rsidRPr="008945A7">
        <w:rPr>
          <w:rFonts w:hint="eastAsia"/>
        </w:rPr>
        <w:t>令和４年度値</w:t>
      </w:r>
    </w:p>
    <w:p w14:paraId="7AB133BE" w14:textId="73BD6876" w:rsidR="007149EA" w:rsidRPr="008945A7" w:rsidRDefault="007149EA">
      <w:pPr>
        <w:widowControl/>
        <w:snapToGrid/>
        <w:jc w:val="left"/>
        <w:rPr>
          <w:sz w:val="18"/>
        </w:rPr>
      </w:pPr>
    </w:p>
    <w:sectPr w:rsidR="007149EA" w:rsidRPr="008945A7" w:rsidSect="00895A06">
      <w:headerReference w:type="default" r:id="rId124"/>
      <w:endnotePr>
        <w:numFmt w:val="decimalFullWidth"/>
      </w:endnotePr>
      <w:pgSz w:w="11906" w:h="16838" w:code="9"/>
      <w:pgMar w:top="907" w:right="964" w:bottom="737" w:left="964" w:header="340" w:footer="170" w:gutter="0"/>
      <w:cols w:space="425"/>
      <w:docGrid w:type="linesAndChars" w:linePitch="408" w:charSpace="-21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98F09" w14:textId="77777777" w:rsidR="00102191" w:rsidRDefault="00102191" w:rsidP="004D6EF7">
      <w:pPr>
        <w:spacing w:after="24"/>
      </w:pPr>
      <w:r>
        <w:separator/>
      </w:r>
    </w:p>
    <w:p w14:paraId="6FF11E9D" w14:textId="77777777" w:rsidR="00102191" w:rsidRDefault="00102191"/>
    <w:p w14:paraId="10305EC8" w14:textId="77777777" w:rsidR="00102191" w:rsidRDefault="00102191"/>
    <w:p w14:paraId="2AB0C7F2" w14:textId="77777777" w:rsidR="00102191" w:rsidRDefault="00102191"/>
  </w:endnote>
  <w:endnote w:type="continuationSeparator" w:id="0">
    <w:p w14:paraId="41C26270" w14:textId="77777777" w:rsidR="00102191" w:rsidRDefault="00102191" w:rsidP="004D6EF7">
      <w:pPr>
        <w:spacing w:after="24"/>
      </w:pPr>
      <w:r>
        <w:continuationSeparator/>
      </w:r>
    </w:p>
    <w:p w14:paraId="59474AB0" w14:textId="77777777" w:rsidR="00102191" w:rsidRDefault="00102191"/>
    <w:p w14:paraId="1F092046" w14:textId="77777777" w:rsidR="00102191" w:rsidRDefault="00102191"/>
    <w:p w14:paraId="3C27EB35" w14:textId="77777777" w:rsidR="00102191" w:rsidRDefault="00102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本文">
    <w:altName w:val="游ゴシック"/>
    <w:panose1 w:val="00000000000000000000"/>
    <w:charset w:val="80"/>
    <w:family w:val="roman"/>
    <w:notTrueType/>
    <w:pitch w:val="default"/>
  </w:font>
  <w:font w:name="游ゴシック Medium">
    <w:panose1 w:val="020B0500000000000000"/>
    <w:charset w:val="80"/>
    <w:family w:val="modern"/>
    <w:pitch w:val="variable"/>
    <w:sig w:usb0="E00002FF" w:usb1="2AC7FDFF" w:usb2="00000016"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758879"/>
      <w:docPartObj>
        <w:docPartGallery w:val="Page Numbers (Bottom of Page)"/>
        <w:docPartUnique/>
      </w:docPartObj>
    </w:sdtPr>
    <w:sdtEndPr/>
    <w:sdtContent>
      <w:sdt>
        <w:sdtPr>
          <w:id w:val="-1806383926"/>
          <w:docPartObj>
            <w:docPartGallery w:val="Page Numbers (Top of Page)"/>
            <w:docPartUnique/>
          </w:docPartObj>
        </w:sdtPr>
        <w:sdtEndPr/>
        <w:sdtContent>
          <w:p w14:paraId="1C5A54F6" w14:textId="3340F743" w:rsidR="00B01095" w:rsidRDefault="00B01095" w:rsidP="00895A06">
            <w:pPr>
              <w:pStyle w:val="a5"/>
              <w:ind w:left="660" w:hanging="660"/>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noProof/>
              </w:rPr>
              <w:t>66</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noProof/>
              </w:rPr>
              <w:t>227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6DE3F" w14:textId="77777777" w:rsidR="00102191" w:rsidRDefault="00102191" w:rsidP="00A1604C">
      <w:pPr>
        <w:spacing w:after="24"/>
      </w:pPr>
      <w:r>
        <w:separator/>
      </w:r>
    </w:p>
  </w:footnote>
  <w:footnote w:type="continuationSeparator" w:id="0">
    <w:p w14:paraId="49E3E7A8" w14:textId="77777777" w:rsidR="00102191" w:rsidRDefault="00102191" w:rsidP="004D6EF7">
      <w:pPr>
        <w:spacing w:after="24"/>
      </w:pPr>
      <w:r>
        <w:continuationSeparator/>
      </w:r>
    </w:p>
    <w:p w14:paraId="473AF0E5" w14:textId="77777777" w:rsidR="00102191" w:rsidRDefault="00102191"/>
    <w:p w14:paraId="3B386B5E" w14:textId="77777777" w:rsidR="00102191" w:rsidRDefault="00102191"/>
    <w:p w14:paraId="7E7BB762" w14:textId="77777777" w:rsidR="00102191" w:rsidRDefault="00102191"/>
  </w:footnote>
  <w:footnote w:id="1">
    <w:p w14:paraId="4ED4EA7C" w14:textId="34A8759B" w:rsidR="00B01095" w:rsidRPr="0030497D" w:rsidRDefault="00B01095" w:rsidP="0030497D">
      <w:pPr>
        <w:pStyle w:val="af7"/>
      </w:pPr>
      <w:r w:rsidRPr="0030497D">
        <w:rPr>
          <w:rFonts w:hint="eastAsia"/>
        </w:rPr>
        <w:t>（注</w:t>
      </w:r>
      <w:r w:rsidRPr="0030497D">
        <w:footnoteRef/>
      </w:r>
      <w:r w:rsidRPr="0030497D">
        <w:rPr>
          <w:rFonts w:hint="eastAsia"/>
        </w:rPr>
        <w:t>）</w:t>
      </w:r>
      <w:r>
        <w:rPr>
          <w:rFonts w:hint="eastAsia"/>
        </w:rPr>
        <w:t>その年次の</w:t>
      </w:r>
      <w:r>
        <w:t>15歳から49歳までの女性の年齢別出生率を合計</w:t>
      </w:r>
      <w:r>
        <w:rPr>
          <w:rFonts w:hint="eastAsia"/>
        </w:rPr>
        <w:t>したもので，１人の女性が仮にその年次の年齢別出生率で一生の間に生むとしたときの子ども数に相当する。（実際に１人の女性が一生の間に生む子ども数はコーホート合計特殊出生率である。）</w:t>
      </w:r>
      <w:r w:rsidRPr="00C10F87">
        <w:rPr>
          <w:rFonts w:hint="eastAsia"/>
        </w:rPr>
        <w:t>年間出生数の動向は，「合計特殊出生率」だけでなく，「女性人口」と「年齢構成の違い」の動向にも影響を受ける。</w:t>
      </w:r>
    </w:p>
  </w:footnote>
  <w:footnote w:id="2">
    <w:p w14:paraId="5B6EFC5C" w14:textId="13D76D7C" w:rsidR="00B01095" w:rsidRPr="00F13D97" w:rsidRDefault="00B01095" w:rsidP="00F13D97">
      <w:pPr>
        <w:pStyle w:val="af7"/>
        <w:rPr>
          <w:rStyle w:val="af5"/>
          <w:vertAlign w:val="baseline"/>
        </w:rPr>
      </w:pPr>
      <w:r>
        <w:rPr>
          <w:rFonts w:hint="eastAsia"/>
        </w:rPr>
        <w:t>（注</w:t>
      </w:r>
      <w:r w:rsidRPr="00F13D97">
        <w:rPr>
          <w:rStyle w:val="af5"/>
          <w:vertAlign w:val="baseline"/>
        </w:rPr>
        <w:footnoteRef/>
      </w:r>
      <w:r>
        <w:rPr>
          <w:rFonts w:hint="eastAsia"/>
        </w:rPr>
        <w:t>）</w:t>
      </w:r>
      <w:r w:rsidRPr="00E32D49">
        <w:rPr>
          <w:rStyle w:val="af5"/>
          <w:rFonts w:hint="eastAsia"/>
          <w:vertAlign w:val="baseline"/>
        </w:rPr>
        <w:t>結婚持続期間（結婚からの経過期間）</w:t>
      </w:r>
      <w:r w:rsidRPr="00E32D49">
        <w:rPr>
          <w:rStyle w:val="af5"/>
          <w:vertAlign w:val="baseline"/>
        </w:rPr>
        <w:t>15～19</w:t>
      </w:r>
      <w:r>
        <w:rPr>
          <w:rStyle w:val="af5"/>
          <w:vertAlign w:val="baseline"/>
        </w:rPr>
        <w:t>年夫婦の平均出生子ども数であり</w:t>
      </w:r>
      <w:r>
        <w:rPr>
          <w:rFonts w:hint="eastAsia"/>
        </w:rPr>
        <w:t>，</w:t>
      </w:r>
      <w:r w:rsidRPr="00E32D49">
        <w:rPr>
          <w:rStyle w:val="af5"/>
          <w:vertAlign w:val="baseline"/>
        </w:rPr>
        <w:t>夫婦の最終的な平均出生子ども数</w:t>
      </w:r>
    </w:p>
  </w:footnote>
  <w:footnote w:id="3">
    <w:p w14:paraId="5FDE72AB" w14:textId="4036968F" w:rsidR="00B01095" w:rsidRPr="005D49C2" w:rsidRDefault="00B01095">
      <w:pPr>
        <w:pStyle w:val="af7"/>
      </w:pPr>
      <w:r w:rsidRPr="005D49C2">
        <w:t>（注</w:t>
      </w:r>
      <w:r w:rsidRPr="005D49C2">
        <w:footnoteRef/>
      </w:r>
      <w:r w:rsidRPr="005D49C2">
        <w:rPr>
          <w:rFonts w:hint="eastAsia"/>
        </w:rPr>
        <w:t>）</w:t>
      </w:r>
      <w:r w:rsidRPr="00A93AEF">
        <w:t>15～34歳の非労働力人口のうち，家事も通学もしていない者</w:t>
      </w:r>
    </w:p>
  </w:footnote>
  <w:footnote w:id="4">
    <w:p w14:paraId="64F1A97D" w14:textId="21FB6E00" w:rsidR="00B01095" w:rsidRPr="0087511A" w:rsidRDefault="00B01095" w:rsidP="002E6FCC">
      <w:pPr>
        <w:pStyle w:val="af7"/>
        <w:rPr>
          <w:rStyle w:val="af5"/>
          <w:vertAlign w:val="baseline"/>
        </w:rPr>
      </w:pPr>
      <w:r>
        <w:rPr>
          <w:rFonts w:hint="eastAsia"/>
        </w:rPr>
        <w:t>（注</w:t>
      </w:r>
      <w:r w:rsidRPr="00911038">
        <w:footnoteRef/>
      </w:r>
      <w:r>
        <w:rPr>
          <w:rFonts w:hint="eastAsia"/>
        </w:rPr>
        <w:t>）</w:t>
      </w:r>
      <w:r w:rsidRPr="00911038">
        <w:rPr>
          <w:rFonts w:hint="eastAsia"/>
        </w:rPr>
        <w:t>本</w:t>
      </w:r>
      <w:r>
        <w:rPr>
          <w:rFonts w:hint="eastAsia"/>
        </w:rPr>
        <w:t>県では，妊婦や子どものいる世帯を地域全体で応援する気運</w:t>
      </w:r>
      <w:r w:rsidRPr="007A01A1">
        <w:rPr>
          <w:rFonts w:hint="eastAsia"/>
        </w:rPr>
        <w:t>を醸成するため，毎月</w:t>
      </w:r>
      <w:r w:rsidRPr="007A01A1">
        <w:t>19日を「育児の日」と定め，広く県民</w:t>
      </w:r>
      <w:r w:rsidRPr="0087511A">
        <w:rPr>
          <w:rStyle w:val="af5"/>
          <w:vertAlign w:val="baseline"/>
        </w:rPr>
        <w:t>に子育て応援を呼びかけ，様々な取組を展開している。</w:t>
      </w:r>
    </w:p>
  </w:footnote>
  <w:footnote w:id="5">
    <w:p w14:paraId="26001EF7" w14:textId="225D3C57" w:rsidR="00B01095" w:rsidRPr="0087511A" w:rsidRDefault="00B01095" w:rsidP="002E6FCC">
      <w:pPr>
        <w:pStyle w:val="af7"/>
      </w:pPr>
      <w:r w:rsidRPr="0087511A">
        <w:rPr>
          <w:rStyle w:val="af5"/>
          <w:vertAlign w:val="baseline"/>
        </w:rPr>
        <w:t>（注</w:t>
      </w:r>
      <w:r w:rsidRPr="0087511A">
        <w:rPr>
          <w:rStyle w:val="af5"/>
          <w:vertAlign w:val="baseline"/>
        </w:rPr>
        <w:footnoteRef/>
      </w:r>
      <w:r w:rsidRPr="0087511A">
        <w:rPr>
          <w:rStyle w:val="af5"/>
          <w:vertAlign w:val="baseline"/>
        </w:rPr>
        <w:t>）</w:t>
      </w:r>
      <w:r w:rsidRPr="0087511A">
        <w:rPr>
          <w:rFonts w:hint="eastAsia"/>
        </w:rPr>
        <w:t>県では，企業の子育て支援を促進するため，従業員の仕事と子育ての両立支援に積極的に取り組む企業を「かごしま子育て応援企業」として登録し</w:t>
      </w:r>
      <w:r>
        <w:rPr>
          <w:rFonts w:hint="eastAsia"/>
        </w:rPr>
        <w:t>，広く紹介し</w:t>
      </w:r>
      <w:r w:rsidRPr="0087511A">
        <w:rPr>
          <w:rFonts w:hint="eastAsia"/>
        </w:rPr>
        <w:t>てい</w:t>
      </w:r>
      <w:r>
        <w:rPr>
          <w:rFonts w:hint="eastAsia"/>
        </w:rPr>
        <w:t>る</w:t>
      </w:r>
      <w:r w:rsidRPr="0087511A">
        <w:rPr>
          <w:rFonts w:hint="eastAsia"/>
        </w:rPr>
        <w:t>。</w:t>
      </w:r>
    </w:p>
  </w:footnote>
  <w:footnote w:id="6">
    <w:p w14:paraId="58CFEF0F" w14:textId="120864B0" w:rsidR="00B01095" w:rsidRDefault="00B01095">
      <w:pPr>
        <w:pStyle w:val="af7"/>
      </w:pPr>
      <w:r>
        <w:rPr>
          <w:rFonts w:hint="eastAsia"/>
        </w:rPr>
        <w:t>（注</w:t>
      </w:r>
      <w:r w:rsidRPr="00611919">
        <w:footnoteRef/>
      </w:r>
      <w:r w:rsidRPr="00611919">
        <w:t>）</w:t>
      </w:r>
      <w:r>
        <w:rPr>
          <w:rFonts w:hint="eastAsia"/>
        </w:rPr>
        <w:t>事業に協賛する企業や店舗のご好意により，パスポートを提示されたご家族に，割引や独自の優待サービスなどを提供していただくことで，子育て家庭を地域全体で応援する仕組み</w:t>
      </w:r>
    </w:p>
  </w:footnote>
  <w:footnote w:id="7">
    <w:p w14:paraId="72CB20C1" w14:textId="77777777" w:rsidR="00B01095" w:rsidRPr="008969E2" w:rsidRDefault="00B01095" w:rsidP="004D0517">
      <w:pPr>
        <w:pStyle w:val="af7"/>
      </w:pPr>
      <w:r>
        <w:t>（注</w:t>
      </w:r>
      <w:r>
        <w:footnoteRef/>
      </w:r>
      <w:r>
        <w:t>）</w:t>
      </w:r>
      <w:r>
        <w:rPr>
          <w:rFonts w:hint="eastAsia"/>
        </w:rPr>
        <w:t>保護者のない児童（乳児を除く），虐待されている児童その他環境上養護を要する児童を入所させて，これを養護し，あわせて退所した者に対する相談その他の自立のための援助を行うことを目的とする施設。</w:t>
      </w:r>
    </w:p>
  </w:footnote>
  <w:footnote w:id="8">
    <w:p w14:paraId="1BF63B74" w14:textId="77777777" w:rsidR="00B01095" w:rsidRPr="003F280D" w:rsidRDefault="00B01095" w:rsidP="006F5EE8">
      <w:pPr>
        <w:pStyle w:val="af7"/>
      </w:pPr>
      <w:r w:rsidRPr="003F280D">
        <w:t>（注</w:t>
      </w:r>
      <w:r w:rsidRPr="003F280D">
        <w:footnoteRef/>
      </w:r>
      <w:r w:rsidRPr="003F280D">
        <w:rPr>
          <w:rFonts w:hint="eastAsia"/>
        </w:rPr>
        <w:t>）</w:t>
      </w:r>
      <w:r>
        <w:rPr>
          <w:rFonts w:hint="eastAsia"/>
        </w:rPr>
        <w:t>学校教育法に基づき，経済的理由によって，就学困難と認められる学齢児童生徒の保護者に対して，市町村が実施する必要な援助</w:t>
      </w:r>
    </w:p>
  </w:footnote>
  <w:footnote w:id="9">
    <w:p w14:paraId="46243A0F" w14:textId="5AAF0BA8" w:rsidR="00B01095" w:rsidRPr="00D31BE6" w:rsidRDefault="00B01095">
      <w:pPr>
        <w:pStyle w:val="af7"/>
      </w:pPr>
      <w:r>
        <w:rPr>
          <w:rFonts w:hint="eastAsia"/>
        </w:rPr>
        <w:t>（</w:t>
      </w:r>
      <w:r w:rsidRPr="00D31BE6">
        <w:rPr>
          <w:rFonts w:hint="eastAsia"/>
        </w:rPr>
        <w:t>注</w:t>
      </w:r>
      <w:r w:rsidRPr="00D31BE6">
        <w:footnoteRef/>
      </w:r>
      <w:r w:rsidRPr="00D31BE6">
        <w:t>）</w:t>
      </w:r>
      <w:r w:rsidRPr="00D31BE6">
        <w:rPr>
          <w:rFonts w:hint="eastAsia"/>
        </w:rPr>
        <w:t>本県の</w:t>
      </w:r>
      <w:r>
        <w:rPr>
          <w:rFonts w:hint="eastAsia"/>
        </w:rPr>
        <w:t>児童</w:t>
      </w:r>
      <w:r w:rsidRPr="00D31BE6">
        <w:rPr>
          <w:rFonts w:hint="eastAsia"/>
        </w:rPr>
        <w:t>生徒の運動習慣の育成や体力向上を図るために，各学校の実態に応じて</w:t>
      </w:r>
      <w:r>
        <w:rPr>
          <w:rFonts w:hint="eastAsia"/>
        </w:rPr>
        <w:t>体育・</w:t>
      </w:r>
      <w:r w:rsidRPr="00D31BE6">
        <w:rPr>
          <w:rFonts w:hint="eastAsia"/>
        </w:rPr>
        <w:t>保健体育，特別活動等の授業及び昼休み・放課後等の時間帯において</w:t>
      </w:r>
      <w:r>
        <w:rPr>
          <w:rFonts w:hint="eastAsia"/>
        </w:rPr>
        <w:t>連続縄跳び，長縄8の字連続跳び，短縄跳び，一輪車リレー，連続馬跳び，手つなぎ横とび等の種目（小学校6種目，中学校4種目）を行い，</w:t>
      </w:r>
      <w:r w:rsidRPr="00D31BE6">
        <w:rPr>
          <w:rFonts w:hint="eastAsia"/>
        </w:rPr>
        <w:t>体を動かす楽しさやよさを味わわせるとともに，仲間と楽しく集団で協力し合いながら運動に取り組むことにより，好ましい人間関係や社会性を育成し，自己の健康や体力の課題に応じた運動を実践することができる生徒を育成する。</w:t>
      </w:r>
    </w:p>
  </w:footnote>
  <w:footnote w:id="10">
    <w:p w14:paraId="7060C3FD" w14:textId="0D74D00D" w:rsidR="00B01095" w:rsidRPr="00156BF9" w:rsidRDefault="00B01095">
      <w:pPr>
        <w:pStyle w:val="af7"/>
      </w:pPr>
      <w:r>
        <w:rPr>
          <w:rFonts w:hint="eastAsia"/>
        </w:rPr>
        <w:t>（</w:t>
      </w:r>
      <w:r w:rsidRPr="00156BF9">
        <w:rPr>
          <w:rFonts w:hint="eastAsia"/>
        </w:rPr>
        <w:t>注</w:t>
      </w:r>
      <w:r w:rsidRPr="00156BF9">
        <w:footnoteRef/>
      </w:r>
      <w:r w:rsidRPr="00156BF9">
        <w:t>）</w:t>
      </w:r>
      <w:r w:rsidRPr="00156BF9">
        <w:rPr>
          <w:rFonts w:hint="eastAsia"/>
        </w:rPr>
        <w:t>問題を抱えた児童生徒に対し，当該児童生徒が置かれた環境に働きかけたり，関係機関等とのネットワークを活用したりするなど</w:t>
      </w:r>
      <w:r>
        <w:rPr>
          <w:rFonts w:hint="eastAsia"/>
        </w:rPr>
        <w:t>，多様な支援方法を用いて，問題解決への対応を図る者</w:t>
      </w:r>
    </w:p>
  </w:footnote>
  <w:footnote w:id="11">
    <w:p w14:paraId="25E64484" w14:textId="66AB9B1F" w:rsidR="00B01095" w:rsidRPr="00156BF9" w:rsidRDefault="00B01095" w:rsidP="00E708C7">
      <w:pPr>
        <w:pStyle w:val="af7"/>
      </w:pPr>
      <w:r w:rsidRPr="00E95FAF">
        <w:rPr>
          <w:rFonts w:hint="eastAsia"/>
        </w:rPr>
        <w:t>（注</w:t>
      </w:r>
      <w:r w:rsidRPr="00E95FAF">
        <w:footnoteRef/>
      </w:r>
      <w:r w:rsidRPr="00E95FAF">
        <w:t>）</w:t>
      </w:r>
      <w:r w:rsidRPr="00E95FAF">
        <w:rPr>
          <w:rFonts w:hint="eastAsia"/>
        </w:rPr>
        <w:t>家族の介護その他の日常生活上の世話を過度に行っていると認められる子ども・若者</w:t>
      </w:r>
    </w:p>
  </w:footnote>
  <w:footnote w:id="12">
    <w:p w14:paraId="7CE766B0" w14:textId="77777777" w:rsidR="00B01095" w:rsidRPr="00C920B1" w:rsidRDefault="00B01095" w:rsidP="00F05253">
      <w:pPr>
        <w:pStyle w:val="af7"/>
        <w:rPr>
          <w:rStyle w:val="af5"/>
          <w:vertAlign w:val="baseline"/>
        </w:rPr>
      </w:pPr>
      <w:r>
        <w:rPr>
          <w:rFonts w:hint="eastAsia"/>
        </w:rPr>
        <w:t>（注</w:t>
      </w:r>
      <w:r w:rsidRPr="0001520E">
        <w:rPr>
          <w:rStyle w:val="af5"/>
          <w:vertAlign w:val="baseline"/>
        </w:rPr>
        <w:footnoteRef/>
      </w:r>
      <w:r>
        <w:rPr>
          <w:rFonts w:hint="eastAsia"/>
        </w:rPr>
        <w:t>）</w:t>
      </w:r>
      <w:r w:rsidRPr="00C920B1">
        <w:rPr>
          <w:rStyle w:val="af5"/>
          <w:rFonts w:hint="eastAsia"/>
          <w:vertAlign w:val="baseline"/>
        </w:rPr>
        <w:t>里親や児童養護施設等</w:t>
      </w:r>
      <w:r w:rsidRPr="00C920B1">
        <w:rPr>
          <w:rFonts w:hint="eastAsia"/>
        </w:rPr>
        <w:t>で養育</w:t>
      </w:r>
      <w:r w:rsidRPr="00C920B1">
        <w:rPr>
          <w:rStyle w:val="af5"/>
          <w:rFonts w:hint="eastAsia"/>
          <w:vertAlign w:val="baseline"/>
        </w:rPr>
        <w:t>経験がある</w:t>
      </w:r>
      <w:r w:rsidRPr="00C920B1">
        <w:rPr>
          <w:rFonts w:hint="eastAsia"/>
        </w:rPr>
        <w:t>者が</w:t>
      </w:r>
      <w:r w:rsidRPr="00C920B1">
        <w:rPr>
          <w:rStyle w:val="af5"/>
          <w:rFonts w:hint="eastAsia"/>
          <w:vertAlign w:val="baseline"/>
        </w:rPr>
        <w:t>養育者となり，養育者の住居において，５，６人の子どもを養育する制度</w:t>
      </w:r>
    </w:p>
  </w:footnote>
  <w:footnote w:id="13">
    <w:p w14:paraId="7049BDBA" w14:textId="77777777" w:rsidR="00B01095" w:rsidRPr="00D87148" w:rsidRDefault="00B01095" w:rsidP="002C2CD6">
      <w:pPr>
        <w:pStyle w:val="af7"/>
      </w:pPr>
      <w:r w:rsidRPr="00D87148">
        <w:rPr>
          <w:rFonts w:hint="eastAsia"/>
        </w:rPr>
        <w:t>（注</w:t>
      </w:r>
      <w:r w:rsidRPr="00D87148">
        <w:rPr>
          <w:rStyle w:val="af6"/>
          <w:vertAlign w:val="baseline"/>
        </w:rPr>
        <w:footnoteRef/>
      </w:r>
      <w:r w:rsidRPr="00D87148">
        <w:rPr>
          <w:rFonts w:hint="eastAsia"/>
        </w:rPr>
        <w:t>）性器クラミジア感染症，性器ヘルペス感染症，尖圭コンジローマ，淋菌感染症</w:t>
      </w:r>
    </w:p>
  </w:footnote>
  <w:footnote w:id="14">
    <w:p w14:paraId="62B809F6" w14:textId="77777777" w:rsidR="00B01095" w:rsidRPr="00654C72" w:rsidRDefault="00B01095" w:rsidP="009B37D2">
      <w:pPr>
        <w:pStyle w:val="af7"/>
      </w:pPr>
      <w:r>
        <w:rPr>
          <w:rFonts w:hint="eastAsia"/>
        </w:rPr>
        <w:t>（注</w:t>
      </w:r>
      <w:r w:rsidRPr="00654C72">
        <w:footnoteRef/>
      </w:r>
      <w:r>
        <w:rPr>
          <w:rFonts w:hint="eastAsia"/>
        </w:rPr>
        <w:t>）</w:t>
      </w:r>
      <w:r w:rsidRPr="00654C72">
        <w:rPr>
          <w:rFonts w:hint="eastAsia"/>
        </w:rPr>
        <w:t>ジフテリア，百日咳，破傷風，急性灰白髄炎</w:t>
      </w:r>
      <w:r w:rsidRPr="00654C72">
        <w:t>(ポリオ)を予防するワクチン</w:t>
      </w:r>
    </w:p>
  </w:footnote>
  <w:footnote w:id="15">
    <w:p w14:paraId="3AF80DD0" w14:textId="77777777" w:rsidR="00B01095" w:rsidRPr="00E4493F" w:rsidRDefault="00B01095" w:rsidP="009B37D2">
      <w:pPr>
        <w:pStyle w:val="af7"/>
      </w:pPr>
      <w:r w:rsidRPr="00E4493F">
        <w:rPr>
          <w:rFonts w:hint="eastAsia"/>
        </w:rPr>
        <w:t>（</w:t>
      </w:r>
      <w:r w:rsidRPr="00E4493F">
        <w:t>注</w:t>
      </w:r>
      <w:r w:rsidRPr="00E4493F">
        <w:rPr>
          <w:rStyle w:val="af6"/>
          <w:vertAlign w:val="baseline"/>
        </w:rPr>
        <w:footnoteRef/>
      </w:r>
      <w:r w:rsidRPr="00E4493F">
        <w:rPr>
          <w:rFonts w:hint="eastAsia"/>
        </w:rPr>
        <w:t>）麻しん</w:t>
      </w:r>
      <w:r w:rsidRPr="00E4493F">
        <w:t>・風しんを予防するワクチン</w:t>
      </w:r>
    </w:p>
  </w:footnote>
  <w:footnote w:id="16">
    <w:p w14:paraId="2C66EB78" w14:textId="77777777" w:rsidR="00B01095" w:rsidRPr="009B489D" w:rsidRDefault="00B01095" w:rsidP="001F3257">
      <w:pPr>
        <w:pStyle w:val="af7"/>
      </w:pPr>
      <w:r w:rsidRPr="009B489D">
        <w:t>（</w:t>
      </w:r>
      <w:r w:rsidRPr="009B489D">
        <w:rPr>
          <w:rFonts w:hint="eastAsia"/>
        </w:rPr>
        <w:t>注</w:t>
      </w:r>
      <w:r w:rsidRPr="009B489D">
        <w:footnoteRef/>
      </w:r>
      <w:r w:rsidRPr="009B489D">
        <w:rPr>
          <w:rFonts w:hint="eastAsia"/>
        </w:rPr>
        <w:t>）</w:t>
      </w:r>
      <w:r w:rsidRPr="00CC63D6">
        <w:rPr>
          <w:rFonts w:hint="eastAsia"/>
        </w:rPr>
        <w:t>本県で行っている市町村等が実施する出会いイベント情報を登録者にメールで配信する取組</w:t>
      </w:r>
    </w:p>
  </w:footnote>
  <w:footnote w:id="17">
    <w:p w14:paraId="0C163978" w14:textId="1B872356" w:rsidR="00B01095" w:rsidRPr="00F44E61" w:rsidRDefault="00B01095">
      <w:pPr>
        <w:pStyle w:val="af7"/>
      </w:pPr>
      <w:r w:rsidRPr="00F44E61">
        <w:rPr>
          <w:rFonts w:hint="eastAsia"/>
        </w:rPr>
        <w:t>（注16）</w:t>
      </w:r>
      <w:r w:rsidRPr="00F44E61">
        <w:t xml:space="preserve"> </w:t>
      </w:r>
      <w:r w:rsidRPr="00F44E61">
        <w:rPr>
          <w:rFonts w:hint="eastAsia"/>
        </w:rPr>
        <w:t>コンセプション</w:t>
      </w:r>
      <w:r w:rsidRPr="00F44E61">
        <w:t>(Conception)は受胎で，おなかの中に新しい命をさずかることをいう。プレコンセプションケア(Preconception care)とは、将来の妊娠を考えながら女性やカップルが自分たちの生活や健康に向き合うことをいう。</w:t>
      </w:r>
    </w:p>
  </w:footnote>
  <w:footnote w:id="18">
    <w:p w14:paraId="1F96618B" w14:textId="77777777" w:rsidR="00B01095" w:rsidRPr="000E19E2" w:rsidRDefault="00B01095" w:rsidP="005718BB">
      <w:pPr>
        <w:pStyle w:val="af7"/>
        <w:rPr>
          <w:rFonts w:cs="Times New Roman"/>
          <w:szCs w:val="18"/>
        </w:rPr>
      </w:pPr>
      <w:r w:rsidRPr="000E19E2">
        <w:rPr>
          <w:rFonts w:cs="Times New Roman" w:hint="eastAsia"/>
          <w:szCs w:val="18"/>
        </w:rPr>
        <w:t>（注</w:t>
      </w:r>
      <w:r w:rsidRPr="000E19E2">
        <w:rPr>
          <w:rFonts w:cs="Times New Roman"/>
          <w:szCs w:val="18"/>
        </w:rPr>
        <w:footnoteRef/>
      </w:r>
      <w:r w:rsidRPr="000E19E2">
        <w:rPr>
          <w:rFonts w:cs="Times New Roman" w:hint="eastAsia"/>
          <w:szCs w:val="18"/>
        </w:rPr>
        <w:t>）出産後の養育について出産前において支援を行うことが特に必要と認められる妊婦（児童福祉法第６条の３第５項）</w:t>
      </w:r>
    </w:p>
  </w:footnote>
  <w:footnote w:id="19">
    <w:p w14:paraId="22053709" w14:textId="74DEFF73" w:rsidR="00B01095" w:rsidRPr="00785215" w:rsidRDefault="00B01095" w:rsidP="005718BB">
      <w:pPr>
        <w:pStyle w:val="af7"/>
      </w:pPr>
      <w:r w:rsidRPr="005C42F6">
        <w:rPr>
          <w:rFonts w:hint="eastAsia"/>
        </w:rPr>
        <w:t>（注</w:t>
      </w:r>
      <w:r w:rsidRPr="005C42F6">
        <w:footnoteRef/>
      </w:r>
      <w:r w:rsidRPr="005C42F6">
        <w:rPr>
          <w:rFonts w:hint="eastAsia"/>
        </w:rPr>
        <w:t>）</w:t>
      </w:r>
      <w:r w:rsidRPr="00785215">
        <w:rPr>
          <w:rFonts w:hint="eastAsia"/>
        </w:rPr>
        <w:t>妊娠中や出産後の健康保持のため，通勤緩和や休憩に関する措置が必要であるなど主治医等から受けた指導を事業主に明確に伝えるのに役立つ連絡カード。拡大コピーして用いることができるよう</w:t>
      </w:r>
      <w:r>
        <w:rPr>
          <w:rFonts w:hint="eastAsia"/>
        </w:rPr>
        <w:t>，</w:t>
      </w:r>
      <w:r w:rsidRPr="00785215">
        <w:rPr>
          <w:rFonts w:hint="eastAsia"/>
        </w:rPr>
        <w:t>母子健康手帳に様式を記載してある。厚生労働省のホームページからもダウンロードできる。</w:t>
      </w:r>
    </w:p>
  </w:footnote>
  <w:footnote w:id="20">
    <w:p w14:paraId="3D1D2425" w14:textId="77777777" w:rsidR="00B01095" w:rsidRPr="00785215" w:rsidRDefault="00B01095" w:rsidP="005718BB">
      <w:pPr>
        <w:pStyle w:val="af7"/>
      </w:pPr>
      <w:r w:rsidRPr="005C42F6">
        <w:rPr>
          <w:rFonts w:hint="eastAsia"/>
        </w:rPr>
        <w:t>（注</w:t>
      </w:r>
      <w:r w:rsidRPr="005C42F6">
        <w:footnoteRef/>
      </w:r>
      <w:r w:rsidRPr="005C42F6">
        <w:rPr>
          <w:rFonts w:hint="eastAsia"/>
        </w:rPr>
        <w:t>）</w:t>
      </w:r>
      <w:r w:rsidRPr="00785215">
        <w:rPr>
          <w:rFonts w:hint="eastAsia"/>
        </w:rPr>
        <w:t>妊産婦が交通機関等を利用する際に身につけ，周囲が妊産婦への配慮を示しやすくするもの。また，交通機関，職場，飲食店，</w:t>
      </w:r>
      <w:r w:rsidRPr="00785215">
        <w:t>その他の公共機関等が，その取組や呼びかけ文を付してポスターなどとして掲示し，妊産婦にやさしい環境づくりを推進するもの。</w:t>
      </w:r>
    </w:p>
  </w:footnote>
  <w:footnote w:id="21">
    <w:p w14:paraId="6E33572D" w14:textId="53B297C2" w:rsidR="00B01095" w:rsidRPr="000E19E2" w:rsidRDefault="00B01095" w:rsidP="001B410E">
      <w:pPr>
        <w:pStyle w:val="af7"/>
        <w:ind w:left="256" w:hangingChars="150" w:hanging="254"/>
      </w:pPr>
      <w:r w:rsidRPr="005C42F6">
        <w:rPr>
          <w:rFonts w:hint="eastAsia"/>
        </w:rPr>
        <w:t>（注</w:t>
      </w:r>
      <w:r w:rsidRPr="005C42F6">
        <w:footnoteRef/>
      </w:r>
      <w:r w:rsidRPr="005C42F6">
        <w:rPr>
          <w:rFonts w:hint="eastAsia"/>
        </w:rPr>
        <w:t>）</w:t>
      </w:r>
      <w:r w:rsidRPr="00785215">
        <w:rPr>
          <w:rFonts w:hint="eastAsia"/>
        </w:rPr>
        <w:t>障害のある人や介護の必要な高齢者，妊産婦など歩行が困難と認められる人に対し，駐車スペースの確保を図る制度</w:t>
      </w:r>
    </w:p>
  </w:footnote>
  <w:footnote w:id="22">
    <w:p w14:paraId="4AD1489D" w14:textId="5667A313" w:rsidR="00B01095" w:rsidRPr="001B410E" w:rsidRDefault="00B01095" w:rsidP="001B410E">
      <w:pPr>
        <w:pStyle w:val="af7"/>
      </w:pPr>
      <w:r w:rsidRPr="001B410E">
        <w:rPr>
          <w:rFonts w:hint="eastAsia"/>
          <w:szCs w:val="18"/>
        </w:rPr>
        <w:t>（注</w:t>
      </w:r>
      <w:r w:rsidRPr="001B410E">
        <w:rPr>
          <w:rStyle w:val="af6"/>
          <w:szCs w:val="18"/>
          <w:vertAlign w:val="baseline"/>
        </w:rPr>
        <w:footnoteRef/>
      </w:r>
      <w:r w:rsidRPr="001B410E">
        <w:rPr>
          <w:rFonts w:hint="eastAsia"/>
          <w:szCs w:val="18"/>
        </w:rPr>
        <w:t>）</w:t>
      </w:r>
      <w:r w:rsidRPr="001B410E">
        <w:rPr>
          <w:szCs w:val="18"/>
        </w:rPr>
        <w:t>県内のリトルベビー（出生体重が1,500ｇ未満あるいは在胎週数が32週未満で出生された児）とその家族や希望される方</w:t>
      </w:r>
      <w:r w:rsidRPr="001B410E">
        <w:rPr>
          <w:rFonts w:hint="eastAsia"/>
          <w:szCs w:val="18"/>
        </w:rPr>
        <w:t>に対し配布する母子健康手帳のサブブック</w:t>
      </w:r>
    </w:p>
  </w:footnote>
  <w:footnote w:id="23">
    <w:p w14:paraId="2BED342E" w14:textId="77777777" w:rsidR="00B01095" w:rsidRPr="006D144B" w:rsidRDefault="00B01095" w:rsidP="005718BB">
      <w:pPr>
        <w:pStyle w:val="af7"/>
      </w:pPr>
      <w:r>
        <w:rPr>
          <w:rFonts w:hint="eastAsia"/>
        </w:rPr>
        <w:t>（注</w:t>
      </w:r>
      <w:r w:rsidRPr="006D144B">
        <w:footnoteRef/>
      </w:r>
      <w:r w:rsidRPr="006D144B">
        <w:t>）</w:t>
      </w:r>
      <w:r>
        <w:rPr>
          <w:rFonts w:hint="eastAsia"/>
        </w:rPr>
        <w:t>ヒトＴ細胞白血病ウイルス１型のことで，ＡＴＬ</w:t>
      </w:r>
      <w:r>
        <w:t>(成人Ｔ細胞白血病)や</w:t>
      </w:r>
      <w:r>
        <w:rPr>
          <w:rFonts w:hint="eastAsia"/>
        </w:rPr>
        <w:t>ＨＡＭ（</w:t>
      </w:r>
      <w:r>
        <w:t>HTLV-1関連脊髄症</w:t>
      </w:r>
      <w:r>
        <w:rPr>
          <w:rFonts w:hint="eastAsia"/>
        </w:rPr>
        <w:t>）</w:t>
      </w:r>
      <w:r>
        <w:t>等の病気の原因となるウイルス</w:t>
      </w:r>
    </w:p>
  </w:footnote>
  <w:footnote w:id="24">
    <w:p w14:paraId="54E30FE2" w14:textId="5A294E27" w:rsidR="00B01095" w:rsidRPr="008A7571" w:rsidRDefault="00B01095" w:rsidP="008A7571">
      <w:pPr>
        <w:pStyle w:val="af7"/>
      </w:pPr>
      <w:r w:rsidRPr="008A7571">
        <w:rPr>
          <w:rStyle w:val="af5"/>
          <w:vertAlign w:val="baseline"/>
        </w:rPr>
        <w:t>（注</w:t>
      </w:r>
      <w:r w:rsidRPr="008A7571">
        <w:rPr>
          <w:rStyle w:val="af5"/>
          <w:vertAlign w:val="baseline"/>
        </w:rPr>
        <w:footnoteRef/>
      </w:r>
      <w:r w:rsidRPr="008A7571">
        <w:rPr>
          <w:rStyle w:val="af5"/>
          <w:vertAlign w:val="baseline"/>
        </w:rPr>
        <w:t>）</w:t>
      </w:r>
      <w:r w:rsidRPr="008A7571">
        <w:rPr>
          <w:rStyle w:val="af5"/>
          <w:rFonts w:hint="eastAsia"/>
          <w:vertAlign w:val="baseline"/>
        </w:rPr>
        <w:t>相当規模のＭＦＩＣＵ</w:t>
      </w:r>
      <w:r w:rsidRPr="00F906A0">
        <w:rPr>
          <w:rStyle w:val="af5"/>
          <w:rFonts w:hint="eastAsia"/>
          <w:vertAlign w:val="baseline"/>
        </w:rPr>
        <w:t>（母体・胎児集中治療管理室）を含む産科病棟及びＮＩＣＵ（新生児集中治療管理室）を含</w:t>
      </w:r>
      <w:r w:rsidRPr="008A7571">
        <w:rPr>
          <w:rStyle w:val="af5"/>
          <w:rFonts w:hint="eastAsia"/>
          <w:vertAlign w:val="baseline"/>
        </w:rPr>
        <w:t>む新生児病棟を備え，常時の母体及び新生児搬送受入体制を有し，合併症妊娠（重症妊娠高血圧症候群，切迫早産等），胎児・新生児異常（超低出生体重児，先天異常児</w:t>
      </w:r>
      <w:r w:rsidRPr="008A7571">
        <w:rPr>
          <w:rStyle w:val="af5"/>
          <w:vertAlign w:val="baseline"/>
        </w:rPr>
        <w:t>)等母</w:t>
      </w:r>
      <w:r w:rsidRPr="008A7571">
        <w:rPr>
          <w:rStyle w:val="af5"/>
          <w:rFonts w:hint="eastAsia"/>
          <w:vertAlign w:val="baseline"/>
        </w:rPr>
        <w:t>体又は児におけるリスクの高い妊娠に対する医療，高度な新生児医療等の周産期医療を行うことができるとともに，必要に応じて当該施設の関係診療科又は他の施設と連携し，脳血管疾患，心疾患，敗血症，外傷，精神疾患等を有</w:t>
      </w:r>
      <w:r>
        <w:rPr>
          <w:rFonts w:hint="eastAsia"/>
        </w:rPr>
        <w:t>する母体に対応することができる医療施設で都道府県が指定する。</w:t>
      </w:r>
    </w:p>
  </w:footnote>
  <w:footnote w:id="25">
    <w:p w14:paraId="00D33D2A" w14:textId="04C01516" w:rsidR="00B01095" w:rsidRPr="00303E76" w:rsidRDefault="00B01095" w:rsidP="00303E76">
      <w:pPr>
        <w:pStyle w:val="af7"/>
        <w:rPr>
          <w:rStyle w:val="af5"/>
          <w:vertAlign w:val="baseline"/>
        </w:rPr>
      </w:pPr>
      <w:r>
        <w:rPr>
          <w:rFonts w:hint="eastAsia"/>
        </w:rPr>
        <w:t>（注</w:t>
      </w:r>
      <w:r w:rsidRPr="00303E76">
        <w:rPr>
          <w:rStyle w:val="af5"/>
          <w:vertAlign w:val="baseline"/>
        </w:rPr>
        <w:footnoteRef/>
      </w:r>
      <w:r>
        <w:rPr>
          <w:rFonts w:hint="eastAsia"/>
        </w:rPr>
        <w:t>）</w:t>
      </w:r>
      <w:r w:rsidRPr="00303E76">
        <w:rPr>
          <w:rStyle w:val="af5"/>
          <w:rFonts w:hint="eastAsia"/>
          <w:vertAlign w:val="baseline"/>
        </w:rPr>
        <w:t>産科及び小児科（新生児診療を担当するもの）等を備え，周産期に係る比較的高度な医療行為を行うことができる医療施設で都道府県が認定する。</w:t>
      </w:r>
    </w:p>
  </w:footnote>
  <w:footnote w:id="26">
    <w:p w14:paraId="256166D2" w14:textId="3F6DCF84" w:rsidR="00B01095" w:rsidRPr="00172CF6" w:rsidRDefault="00B01095" w:rsidP="00303E76">
      <w:pPr>
        <w:pStyle w:val="af7"/>
      </w:pPr>
      <w:r w:rsidRPr="00303E76">
        <w:rPr>
          <w:rStyle w:val="af5"/>
          <w:rFonts w:hint="eastAsia"/>
          <w:vertAlign w:val="baseline"/>
        </w:rPr>
        <w:t>（注</w:t>
      </w:r>
      <w:r w:rsidRPr="00303E76">
        <w:rPr>
          <w:rStyle w:val="af5"/>
          <w:vertAlign w:val="baseline"/>
        </w:rPr>
        <w:footnoteRef/>
      </w:r>
      <w:r w:rsidRPr="00303E76">
        <w:rPr>
          <w:rStyle w:val="af5"/>
          <w:rFonts w:hint="eastAsia"/>
          <w:vertAlign w:val="baseline"/>
        </w:rPr>
        <w:t>）二次医療圏単位での小児救急医療体制の確保が困難な地域において，複数の二次保健医療圏を対象に，休日や夜間におけ</w:t>
      </w:r>
      <w:r w:rsidRPr="00172CF6">
        <w:rPr>
          <w:rFonts w:hint="eastAsia"/>
        </w:rPr>
        <w:t>る小児重症救急患者を受け入れる</w:t>
      </w:r>
      <w:r w:rsidRPr="00B80686">
        <w:rPr>
          <w:rFonts w:hint="eastAsia"/>
        </w:rPr>
        <w:t>医療機関</w:t>
      </w:r>
    </w:p>
  </w:footnote>
  <w:footnote w:id="27">
    <w:p w14:paraId="5EB25DA0" w14:textId="5C0F431B" w:rsidR="00B01095" w:rsidRPr="000E19E2" w:rsidRDefault="00B01095" w:rsidP="00911038">
      <w:pPr>
        <w:pStyle w:val="af7"/>
        <w:rPr>
          <w:szCs w:val="18"/>
        </w:rPr>
      </w:pPr>
      <w:r w:rsidRPr="00ED3C83">
        <w:rPr>
          <w:rFonts w:hint="eastAsia"/>
          <w:szCs w:val="18"/>
        </w:rPr>
        <w:t>（注</w:t>
      </w:r>
      <w:r w:rsidRPr="00ED3C83">
        <w:rPr>
          <w:szCs w:val="18"/>
        </w:rPr>
        <w:footnoteRef/>
      </w:r>
      <w:r w:rsidRPr="00ED3C83">
        <w:rPr>
          <w:rFonts w:hint="eastAsia"/>
          <w:szCs w:val="18"/>
        </w:rPr>
        <w:t>）</w:t>
      </w:r>
      <w:r w:rsidRPr="00ED3C83">
        <w:rPr>
          <w:szCs w:val="18"/>
        </w:rPr>
        <w:t>Neonatal Intensive Care Unit：新生児集中治療管理室。新生児の治療に必要な新生児用呼吸循環監視装置や保育器等を備え，</w:t>
      </w:r>
      <w:r w:rsidRPr="00ED3C83">
        <w:rPr>
          <w:rFonts w:hint="eastAsia"/>
          <w:szCs w:val="18"/>
        </w:rPr>
        <w:t>24</w:t>
      </w:r>
      <w:r w:rsidRPr="00ED3C83">
        <w:rPr>
          <w:szCs w:val="18"/>
        </w:rPr>
        <w:t>時間体制で集中治療が必要な新生児の治療を行う施設</w:t>
      </w:r>
    </w:p>
  </w:footnote>
  <w:footnote w:id="28">
    <w:p w14:paraId="11CC23A3" w14:textId="1EAEB47E" w:rsidR="00B01095" w:rsidRPr="00785215" w:rsidRDefault="00B01095" w:rsidP="00911038">
      <w:pPr>
        <w:pStyle w:val="af7"/>
      </w:pPr>
      <w:r w:rsidRPr="00B80686">
        <w:rPr>
          <w:rFonts w:hint="eastAsia"/>
        </w:rPr>
        <w:t>（注</w:t>
      </w:r>
      <w:r w:rsidRPr="00B80686">
        <w:footnoteRef/>
      </w:r>
      <w:r w:rsidRPr="00B80686">
        <w:rPr>
          <w:rFonts w:hint="eastAsia"/>
        </w:rPr>
        <w:t>）</w:t>
      </w:r>
      <w:r w:rsidRPr="009B5FFF">
        <w:t>子どもの慢性疾病のうち，小児がんなど特定の疾病を指している。現</w:t>
      </w:r>
      <w:r w:rsidRPr="00F906A0">
        <w:t>在</w:t>
      </w:r>
      <w:r w:rsidRPr="00F906A0">
        <w:rPr>
          <w:rFonts w:hint="eastAsia"/>
        </w:rPr>
        <w:t>（R6.4.1時点）</w:t>
      </w:r>
      <w:r w:rsidRPr="00F906A0">
        <w:t>1</w:t>
      </w:r>
      <w:r w:rsidRPr="00F906A0">
        <w:rPr>
          <w:rFonts w:hint="eastAsia"/>
        </w:rPr>
        <w:t>6</w:t>
      </w:r>
      <w:r w:rsidRPr="00F906A0">
        <w:t>疾患群（7</w:t>
      </w:r>
      <w:r w:rsidRPr="00F906A0">
        <w:rPr>
          <w:rFonts w:hint="eastAsia"/>
        </w:rPr>
        <w:t>88</w:t>
      </w:r>
      <w:r w:rsidRPr="00F906A0">
        <w:t>疾病）</w:t>
      </w:r>
      <w:r w:rsidRPr="009B5FFF">
        <w:t>が，その対象として国に認定されており，医療費の自己負担分について一部助成がなされている。</w:t>
      </w:r>
    </w:p>
  </w:footnote>
  <w:footnote w:id="29">
    <w:p w14:paraId="5F7FDBBC" w14:textId="77777777" w:rsidR="00B01095" w:rsidRDefault="00B01095" w:rsidP="00911038">
      <w:pPr>
        <w:pStyle w:val="af7"/>
      </w:pPr>
      <w:r w:rsidRPr="005C42F6">
        <w:rPr>
          <w:rFonts w:hint="eastAsia"/>
        </w:rPr>
        <w:t>（注</w:t>
      </w:r>
      <w:r w:rsidRPr="005C42F6">
        <w:footnoteRef/>
      </w:r>
      <w:r w:rsidRPr="005C42F6">
        <w:rPr>
          <w:rFonts w:hint="eastAsia"/>
        </w:rPr>
        <w:t>）</w:t>
      </w:r>
      <w:r w:rsidRPr="00785215">
        <w:rPr>
          <w:rFonts w:hint="eastAsia"/>
        </w:rPr>
        <w:t>出生体重が</w:t>
      </w:r>
      <w:r w:rsidRPr="00785215">
        <w:t>2,000ｇ以下，あるいは身体的に未熟で家庭で保育することが難しく，医師が入院治療の必要があると診断した未熟児が指定養育医療機関に入院して治療を受けた場合に，医療費の自己負担分について給付を受ける制度で，所得に応じて一部自己負担がある。</w:t>
      </w:r>
    </w:p>
  </w:footnote>
  <w:footnote w:id="30">
    <w:p w14:paraId="1348E157" w14:textId="665E4BFE" w:rsidR="00B01095" w:rsidRDefault="00B01095" w:rsidP="00A76A38">
      <w:pPr>
        <w:pStyle w:val="af7"/>
      </w:pPr>
      <w:r w:rsidRPr="00F05DAC">
        <w:rPr>
          <w:rFonts w:hint="eastAsia"/>
        </w:rPr>
        <w:t>（注</w:t>
      </w:r>
      <w:r w:rsidRPr="00F05DAC">
        <w:footnoteRef/>
      </w:r>
      <w:r w:rsidRPr="00F05DAC">
        <w:rPr>
          <w:rFonts w:hint="eastAsia"/>
        </w:rPr>
        <w:t>）</w:t>
      </w:r>
      <w:r w:rsidRPr="00785215">
        <w:rPr>
          <w:rFonts w:hint="eastAsia"/>
        </w:rPr>
        <w:t>身体に障害がある子どもで，障害をなくしたり，障害の程度を軽くする確実な治療効果が期待できるとき，指定育成医療機関での治療費について給付を受ける制度で，所得に応じ一部自己負担がある。</w:t>
      </w:r>
    </w:p>
    <w:p w14:paraId="09AC1841" w14:textId="5AD9E67B" w:rsidR="00B01095" w:rsidRDefault="00B01095" w:rsidP="0074259C">
      <w:pPr>
        <w:pStyle w:val="af7"/>
        <w:ind w:leftChars="0" w:left="0" w:firstLineChars="0" w:firstLine="0"/>
      </w:pPr>
    </w:p>
  </w:footnote>
  <w:footnote w:id="31">
    <w:p w14:paraId="7559DAFF" w14:textId="638D634D" w:rsidR="00B01095" w:rsidRPr="00A1604C" w:rsidRDefault="00B01095">
      <w:pPr>
        <w:pStyle w:val="af7"/>
      </w:pPr>
      <w:r>
        <w:rPr>
          <w:rFonts w:hint="eastAsia"/>
        </w:rPr>
        <w:t>（注</w:t>
      </w:r>
      <w:r w:rsidRPr="00A1604C">
        <w:footnoteRef/>
      </w:r>
      <w:r>
        <w:rPr>
          <w:rFonts w:hint="eastAsia"/>
        </w:rPr>
        <w:t>）</w:t>
      </w:r>
      <w:r w:rsidRPr="00271E5C">
        <w:t>行政関係者（教育委員会及び福祉部局）</w:t>
      </w:r>
      <w:r>
        <w:t>，</w:t>
      </w:r>
      <w:r w:rsidRPr="00271E5C">
        <w:t>学校関係者</w:t>
      </w:r>
      <w:r>
        <w:t>，</w:t>
      </w:r>
      <w:r w:rsidRPr="00271E5C">
        <w:t>ＰＴＡ関係者</w:t>
      </w:r>
      <w:r>
        <w:t>，</w:t>
      </w:r>
      <w:r w:rsidRPr="00271E5C">
        <w:t>社会教育関係者</w:t>
      </w:r>
      <w:r>
        <w:t>，</w:t>
      </w:r>
      <w:r w:rsidRPr="00271E5C">
        <w:t>児童福祉関係者</w:t>
      </w:r>
      <w:r>
        <w:t>，</w:t>
      </w:r>
      <w:r w:rsidRPr="00271E5C">
        <w:t>学識経験者</w:t>
      </w:r>
      <w:r>
        <w:t>，</w:t>
      </w:r>
      <w:r w:rsidRPr="00271E5C">
        <w:t>放課後児童クラブ関係者</w:t>
      </w:r>
      <w:r>
        <w:t>，</w:t>
      </w:r>
      <w:r w:rsidRPr="00271E5C">
        <w:t>放課後子</w:t>
      </w:r>
      <w:r>
        <w:rPr>
          <w:rFonts w:hint="eastAsia"/>
        </w:rPr>
        <w:t>ども</w:t>
      </w:r>
      <w:r w:rsidRPr="00271E5C">
        <w:t>教室を含む地域学校協働活動関係者</w:t>
      </w:r>
      <w:r>
        <w:t>，</w:t>
      </w:r>
      <w:r w:rsidRPr="00271E5C">
        <w:t>学校運営協議会関係者等</w:t>
      </w:r>
    </w:p>
  </w:footnote>
  <w:footnote w:id="32">
    <w:p w14:paraId="174FFEE6" w14:textId="77777777" w:rsidR="00B01095" w:rsidRPr="00295155" w:rsidRDefault="00B01095" w:rsidP="00764D3F">
      <w:pPr>
        <w:pStyle w:val="af7"/>
      </w:pPr>
      <w:r w:rsidRPr="00546CF5">
        <w:t>（注</w:t>
      </w:r>
      <w:r w:rsidRPr="00800C5E">
        <w:footnoteRef/>
      </w:r>
      <w:r>
        <w:rPr>
          <w:rFonts w:hint="eastAsia"/>
        </w:rPr>
        <w:t>）本県では，毎月第３土曜日を「青少年育成の日」と定め，家庭・学校・職場・地域等が一体となった取組を推進し，関係施策の実効を期するための契機としている。</w:t>
      </w:r>
    </w:p>
  </w:footnote>
  <w:footnote w:id="33">
    <w:p w14:paraId="72F282EF" w14:textId="77777777" w:rsidR="00B01095" w:rsidRPr="00295155" w:rsidRDefault="00B01095" w:rsidP="00764D3F">
      <w:pPr>
        <w:pStyle w:val="af7"/>
      </w:pPr>
      <w:r w:rsidRPr="00546CF5">
        <w:t>（注</w:t>
      </w:r>
      <w:r w:rsidRPr="00800C5E">
        <w:footnoteRef/>
      </w:r>
      <w:r>
        <w:rPr>
          <w:rFonts w:hint="eastAsia"/>
        </w:rPr>
        <w:t>）本県では，すべての家庭が，円満で明るい家庭をつくるよう，広く県民の自覚と意識の高揚を図ることを目的として，毎月第３日曜日を「家庭の日」と定めている。</w:t>
      </w:r>
    </w:p>
  </w:footnote>
  <w:footnote w:id="34">
    <w:p w14:paraId="38518DE4" w14:textId="77777777" w:rsidR="00B01095" w:rsidRPr="00785215" w:rsidRDefault="00B01095" w:rsidP="00EB41D8">
      <w:pPr>
        <w:pStyle w:val="af7"/>
      </w:pPr>
      <w:r w:rsidRPr="00B80686">
        <w:rPr>
          <w:rFonts w:hint="eastAsia"/>
        </w:rPr>
        <w:t>（注</w:t>
      </w:r>
      <w:r w:rsidRPr="00B80686">
        <w:footnoteRef/>
      </w:r>
      <w:r w:rsidRPr="00B80686">
        <w:rPr>
          <w:rFonts w:hint="eastAsia"/>
        </w:rPr>
        <w:t>）</w:t>
      </w:r>
      <w:r w:rsidRPr="009B5FFF">
        <w:t>子どもの慢性疾病のうち，小児がんなど特定の疾病を指している。現在</w:t>
      </w:r>
      <w:r w:rsidRPr="00B01095">
        <w:rPr>
          <w:rFonts w:hint="eastAsia"/>
        </w:rPr>
        <w:t>（R6.4.1時点）</w:t>
      </w:r>
      <w:r w:rsidRPr="00B01095">
        <w:t>1</w:t>
      </w:r>
      <w:r w:rsidRPr="00B01095">
        <w:rPr>
          <w:rFonts w:hint="eastAsia"/>
        </w:rPr>
        <w:t>6</w:t>
      </w:r>
      <w:r w:rsidRPr="009B5FFF">
        <w:t>疾患群（</w:t>
      </w:r>
      <w:r w:rsidRPr="000E19E2">
        <w:t>7</w:t>
      </w:r>
      <w:r w:rsidRPr="000E19E2">
        <w:rPr>
          <w:rFonts w:hint="eastAsia"/>
        </w:rPr>
        <w:t>88</w:t>
      </w:r>
      <w:r w:rsidRPr="009B5FFF">
        <w:t>疾病）が，その対象として国に認定されており，医療費の自己負担分について一部助成がなされている。</w:t>
      </w:r>
    </w:p>
  </w:footnote>
  <w:footnote w:id="35">
    <w:p w14:paraId="41EB03E8" w14:textId="77777777" w:rsidR="00B01095" w:rsidRDefault="00B01095" w:rsidP="00EB41D8">
      <w:pPr>
        <w:pStyle w:val="af7"/>
      </w:pPr>
      <w:r w:rsidRPr="005C42F6">
        <w:rPr>
          <w:rFonts w:hint="eastAsia"/>
        </w:rPr>
        <w:t>（注</w:t>
      </w:r>
      <w:r w:rsidRPr="005C42F6">
        <w:footnoteRef/>
      </w:r>
      <w:r w:rsidRPr="005C42F6">
        <w:rPr>
          <w:rFonts w:hint="eastAsia"/>
        </w:rPr>
        <w:t>）</w:t>
      </w:r>
      <w:r w:rsidRPr="00785215">
        <w:rPr>
          <w:rFonts w:hint="eastAsia"/>
        </w:rPr>
        <w:t>出生体重が</w:t>
      </w:r>
      <w:r w:rsidRPr="00785215">
        <w:t>2,000ｇ以下，あるいは身体的に未熟で家庭で保育することが難しく，医師が入院治療の必要があると診断した未熟児が指定養育医療機関に入院して治療を受けた場合に，医療費の自己負担分について給付を受ける制度で，所得に応じて一部自己負担がある。</w:t>
      </w:r>
    </w:p>
  </w:footnote>
  <w:footnote w:id="36">
    <w:p w14:paraId="7001A109" w14:textId="77777777" w:rsidR="00B01095" w:rsidRDefault="00B01095" w:rsidP="00EB41D8">
      <w:pPr>
        <w:pStyle w:val="af7"/>
      </w:pPr>
      <w:r w:rsidRPr="00F05DAC">
        <w:rPr>
          <w:rFonts w:hint="eastAsia"/>
        </w:rPr>
        <w:t>（注</w:t>
      </w:r>
      <w:r w:rsidRPr="00F05DAC">
        <w:footnoteRef/>
      </w:r>
      <w:r w:rsidRPr="00F05DAC">
        <w:rPr>
          <w:rFonts w:hint="eastAsia"/>
        </w:rPr>
        <w:t>）</w:t>
      </w:r>
      <w:r w:rsidRPr="00785215">
        <w:rPr>
          <w:rFonts w:hint="eastAsia"/>
        </w:rPr>
        <w:t>身体に障害がある子どもで，障害をなくしたり，障害の程度を軽くする確実な治療効果が期待できるとき，指定育成医療機関での治療費について給付を受ける制度で，所得に応じ一部自己負担がある。</w:t>
      </w:r>
    </w:p>
    <w:p w14:paraId="098BDA99" w14:textId="77777777" w:rsidR="00B01095" w:rsidRDefault="00B01095" w:rsidP="00EB41D8">
      <w:pPr>
        <w:pStyle w:val="af7"/>
        <w:ind w:leftChars="0" w:left="0" w:firstLineChars="0" w:firstLine="0"/>
      </w:pPr>
    </w:p>
  </w:footnote>
  <w:footnote w:id="37">
    <w:p w14:paraId="54090B20" w14:textId="77777777" w:rsidR="00B01095" w:rsidRPr="00546CF5" w:rsidRDefault="00B01095" w:rsidP="00911038">
      <w:pPr>
        <w:pStyle w:val="af7"/>
      </w:pPr>
      <w:r w:rsidRPr="00546CF5">
        <w:t>（注</w:t>
      </w:r>
      <w:r w:rsidRPr="00546CF5">
        <w:footnoteRef/>
      </w:r>
      <w:r w:rsidRPr="00546CF5">
        <w:t xml:space="preserve">） </w:t>
      </w:r>
      <w:r w:rsidRPr="00546CF5">
        <w:rPr>
          <w:rFonts w:hint="eastAsia"/>
        </w:rPr>
        <w:t>障害者に対し，身近な地域において，就業及びこれに伴う日常生活，社会生活上の支援を行う機関</w:t>
      </w:r>
    </w:p>
  </w:footnote>
  <w:footnote w:id="38">
    <w:p w14:paraId="4928F967" w14:textId="77777777" w:rsidR="00B01095" w:rsidRPr="00546CF5" w:rsidRDefault="00B01095" w:rsidP="00414173">
      <w:pPr>
        <w:pStyle w:val="af7"/>
      </w:pPr>
      <w:r w:rsidRPr="00546CF5">
        <w:t>（注</w:t>
      </w:r>
      <w:r w:rsidRPr="00546CF5">
        <w:footnoteRef/>
      </w:r>
      <w:r w:rsidRPr="00546CF5">
        <w:t>）</w:t>
      </w:r>
      <w:r w:rsidRPr="00546CF5">
        <w:rPr>
          <w:rFonts w:hint="eastAsia"/>
        </w:rPr>
        <w:t>通所利用の障害児やその家族に対する日常生活における基本的な動作の指導，知識技術の付与，集団生活の適応訓練その他の便宜の供与</w:t>
      </w:r>
    </w:p>
  </w:footnote>
  <w:footnote w:id="39">
    <w:p w14:paraId="23538051" w14:textId="77777777" w:rsidR="00B01095" w:rsidRPr="00546CF5" w:rsidRDefault="00B01095" w:rsidP="00EA3899">
      <w:pPr>
        <w:pStyle w:val="af7"/>
      </w:pPr>
      <w:r w:rsidRPr="00546CF5">
        <w:t>（注</w:t>
      </w:r>
      <w:r w:rsidRPr="00546CF5">
        <w:footnoteRef/>
      </w:r>
      <w:r w:rsidRPr="00546CF5">
        <w:t>）</w:t>
      </w:r>
      <w:r w:rsidRPr="00546CF5">
        <w:rPr>
          <w:rFonts w:hint="eastAsia"/>
        </w:rPr>
        <w:t>児童発達支援に加え，地域の障害児やその家族の相談，障害児を預かる施設への援助，助言を合わせて行うなど，地域の中核的な療育支援施設</w:t>
      </w:r>
    </w:p>
  </w:footnote>
  <w:footnote w:id="40">
    <w:p w14:paraId="556E6750" w14:textId="77777777" w:rsidR="00B01095" w:rsidRPr="00546CF5" w:rsidRDefault="00B01095" w:rsidP="00EA3899">
      <w:pPr>
        <w:pStyle w:val="af7"/>
      </w:pPr>
      <w:r w:rsidRPr="00546CF5">
        <w:t>（注</w:t>
      </w:r>
      <w:r w:rsidRPr="00546CF5">
        <w:footnoteRef/>
      </w:r>
      <w:r w:rsidRPr="00546CF5">
        <w:t>）</w:t>
      </w:r>
      <w:r w:rsidRPr="00546CF5">
        <w:rPr>
          <w:rFonts w:hint="eastAsia"/>
        </w:rPr>
        <w:t>知的障害児（者）に対して一貫した指導・相談を行うとともに，各種の援助措置を受けやすくし，福祉の増進に資することを目的として交付する手帳</w:t>
      </w:r>
    </w:p>
  </w:footnote>
  <w:footnote w:id="41">
    <w:p w14:paraId="6A931BC4" w14:textId="77777777" w:rsidR="00B01095" w:rsidRPr="00A861B2" w:rsidRDefault="00B01095" w:rsidP="00911038">
      <w:pPr>
        <w:pStyle w:val="af7"/>
      </w:pPr>
      <w:r>
        <w:rPr>
          <w:rFonts w:hint="eastAsia"/>
        </w:rPr>
        <w:t>（注</w:t>
      </w:r>
      <w:r w:rsidRPr="00800C5E">
        <w:footnoteRef/>
      </w:r>
      <w:r>
        <w:rPr>
          <w:rFonts w:hint="eastAsia"/>
        </w:rPr>
        <w:t>）</w:t>
      </w:r>
      <w:r w:rsidRPr="00A861B2">
        <w:rPr>
          <w:rFonts w:hint="eastAsia"/>
        </w:rPr>
        <w:t>発達障害児（者）やその家族からの相談に応じ，ライフステージに応じた支援を行うとともに，発達障害についての情報提供や研修を行う機関（本県においては，こども総合療育センターに併設）</w:t>
      </w:r>
    </w:p>
  </w:footnote>
  <w:footnote w:id="42">
    <w:p w14:paraId="0D20D481" w14:textId="77777777" w:rsidR="00B01095" w:rsidRPr="00546CF5" w:rsidRDefault="00B01095" w:rsidP="00414173">
      <w:pPr>
        <w:pStyle w:val="af7"/>
      </w:pPr>
      <w:r w:rsidRPr="00546CF5">
        <w:t>（注</w:t>
      </w:r>
      <w:r w:rsidRPr="00546CF5">
        <w:footnoteRef/>
      </w:r>
      <w:r w:rsidRPr="00546CF5">
        <w:t>）</w:t>
      </w:r>
      <w:r w:rsidRPr="00546CF5">
        <w:rPr>
          <w:rFonts w:hint="eastAsia"/>
        </w:rPr>
        <w:t>通所利用の障害児やその家族に対する日常生活における基本的な動作の指導，知識技術の付与，集団生活の適応訓練その他の便宜の供与</w:t>
      </w:r>
    </w:p>
  </w:footnote>
  <w:footnote w:id="43">
    <w:p w14:paraId="58D6CA99" w14:textId="05883315" w:rsidR="00B01095" w:rsidRPr="00082326" w:rsidRDefault="00B01095" w:rsidP="00137D3F">
      <w:pPr>
        <w:pStyle w:val="af7"/>
        <w:rPr>
          <w:szCs w:val="18"/>
        </w:rPr>
      </w:pPr>
      <w:r w:rsidRPr="00082326">
        <w:rPr>
          <w:rFonts w:hint="eastAsia"/>
          <w:szCs w:val="18"/>
        </w:rPr>
        <w:t>（注</w:t>
      </w:r>
      <w:r w:rsidRPr="00082326">
        <w:rPr>
          <w:rStyle w:val="af6"/>
          <w:szCs w:val="18"/>
          <w:vertAlign w:val="baseline"/>
        </w:rPr>
        <w:footnoteRef/>
      </w:r>
      <w:r w:rsidRPr="00082326">
        <w:rPr>
          <w:rFonts w:hint="eastAsia"/>
          <w:szCs w:val="18"/>
        </w:rPr>
        <w:t>）市町村が地域の実情に応じて実施する利用者支援事業，延長保育事業，放課後児童健全育成事業（放課後児童クラブ），子育て短期支援事業，乳児家庭全戸訪問事業，養育支援訪問事業，地域子育て支援拠点事業，一時預かり事業，病児保育事業，子育て援助活動支援事業（ファミリー・サポート・センター事業）など</w:t>
      </w:r>
    </w:p>
    <w:p w14:paraId="00EB8237" w14:textId="77777777" w:rsidR="00B01095" w:rsidRPr="00137D3F" w:rsidRDefault="00B01095">
      <w:pPr>
        <w:pStyle w:val="af7"/>
      </w:pPr>
      <w:r w:rsidRPr="00137D3F">
        <w:rPr>
          <w:i/>
          <w:color w:val="FF0000"/>
          <w:szCs w:val="18"/>
        </w:rPr>
        <w:t xml:space="preserve"> </w:t>
      </w:r>
    </w:p>
  </w:footnote>
  <w:footnote w:id="44">
    <w:p w14:paraId="304F45DC" w14:textId="1231678A" w:rsidR="00B01095" w:rsidRPr="00F7081C" w:rsidRDefault="00B01095" w:rsidP="00911038">
      <w:pPr>
        <w:pStyle w:val="af7"/>
      </w:pPr>
      <w:r w:rsidRPr="00F05DAC">
        <w:t>（注</w:t>
      </w:r>
      <w:r w:rsidRPr="00F05DAC">
        <w:footnoteRef/>
      </w:r>
      <w:r w:rsidRPr="00F05DAC">
        <w:rPr>
          <w:rFonts w:hint="eastAsia"/>
        </w:rPr>
        <w:t>）</w:t>
      </w:r>
      <w:r>
        <w:rPr>
          <w:rFonts w:hint="eastAsia"/>
        </w:rPr>
        <w:t>土砂災害による被害を防ぐために作られる施設。</w:t>
      </w:r>
      <w:r>
        <w:t>土石流を受け止める働きのほかにも，土砂を貯めて渓流の縦断勾配を緩やかにし，土砂のスピードを抑えて，河岸の浸食や山の崩壊を抑制する働きがある。</w:t>
      </w:r>
    </w:p>
  </w:footnote>
  <w:footnote w:id="45">
    <w:p w14:paraId="36D80674" w14:textId="41B8FE42" w:rsidR="00B01095" w:rsidRPr="00F7081C" w:rsidRDefault="00B01095" w:rsidP="00911038">
      <w:pPr>
        <w:pStyle w:val="af7"/>
      </w:pPr>
      <w:r w:rsidRPr="00F05DAC">
        <w:t>（注</w:t>
      </w:r>
      <w:r w:rsidRPr="00F05DAC">
        <w:footnoteRef/>
      </w:r>
      <w:r w:rsidRPr="00F05DAC">
        <w:rPr>
          <w:rFonts w:hint="eastAsia"/>
        </w:rPr>
        <w:t>）</w:t>
      </w:r>
      <w:r w:rsidRPr="00C4603D">
        <w:rPr>
          <w:rFonts w:hint="eastAsia"/>
        </w:rPr>
        <w:t>河岸や河畔など川に面した水辺空間</w:t>
      </w:r>
    </w:p>
  </w:footnote>
  <w:footnote w:id="46">
    <w:p w14:paraId="6F3F59A4" w14:textId="6D48B9A6" w:rsidR="00B01095" w:rsidRPr="00F45C9E" w:rsidRDefault="00B01095">
      <w:pPr>
        <w:pStyle w:val="af7"/>
      </w:pPr>
      <w:r>
        <w:rPr>
          <w:rFonts w:hint="eastAsia"/>
        </w:rPr>
        <w:t>（注</w:t>
      </w:r>
      <w:r w:rsidRPr="00F45C9E">
        <w:footnoteRef/>
      </w:r>
      <w:r w:rsidRPr="00F45C9E">
        <w:t>）</w:t>
      </w:r>
      <w:r w:rsidRPr="00F45C9E">
        <w:rPr>
          <w:rFonts w:hint="eastAsia"/>
        </w:rPr>
        <w:t>関係機関やボランティア団体等と連携し，街頭補導，サイバーパトロール，立ち直り支援，非行防止教室，少年相談等を行っている。</w:t>
      </w:r>
    </w:p>
  </w:footnote>
  <w:footnote w:id="47">
    <w:p w14:paraId="4D289958" w14:textId="5128AB32" w:rsidR="00B01095" w:rsidRPr="00F45C9E" w:rsidRDefault="00B01095" w:rsidP="00F45C9E">
      <w:pPr>
        <w:pStyle w:val="af7"/>
      </w:pPr>
      <w:r>
        <w:rPr>
          <w:rFonts w:hint="eastAsia"/>
        </w:rPr>
        <w:t>（</w:t>
      </w:r>
      <w:r w:rsidRPr="00F45C9E">
        <w:t>注</w:t>
      </w:r>
      <w:r w:rsidRPr="00F45C9E">
        <w:footnoteRef/>
      </w:r>
      <w:r w:rsidRPr="00F45C9E">
        <w:rPr>
          <w:rFonts w:hint="eastAsia"/>
        </w:rPr>
        <w:t>）</w:t>
      </w:r>
      <w:r>
        <w:t>性暴力の被害にあわれた方が安心して相談でき，医療面などのケアを含め，</w:t>
      </w:r>
      <w:r>
        <w:rPr>
          <w:rFonts w:hint="eastAsia"/>
        </w:rPr>
        <w:t>連携し途切れのない支援を迅速に提供する公的ネットワーク</w:t>
      </w:r>
    </w:p>
  </w:footnote>
  <w:footnote w:id="48">
    <w:p w14:paraId="187C5AB2" w14:textId="77777777" w:rsidR="00B01095" w:rsidRPr="00BA2C96" w:rsidRDefault="00B01095" w:rsidP="00911038">
      <w:pPr>
        <w:pStyle w:val="af7"/>
      </w:pPr>
      <w:r w:rsidRPr="00BA2C96">
        <w:t>（注</w:t>
      </w:r>
      <w:r w:rsidRPr="00BA2C96">
        <w:footnoteRef/>
      </w:r>
      <w:r w:rsidRPr="00BA2C96">
        <w:rPr>
          <w:rFonts w:hint="eastAsia"/>
        </w:rPr>
        <w:t>）</w:t>
      </w:r>
      <w:r>
        <w:rPr>
          <w:rFonts w:hint="eastAsia"/>
        </w:rPr>
        <w:t>各学校において，始業前，業間，昼休み，放課後等の時間に，「縄跳び，一輪車，外遊び」等，積極的に体を動かす時間を設定し，運動の楽しさや爽快感を味わわせ体力の向上を図る。</w:t>
      </w:r>
    </w:p>
  </w:footnote>
  <w:footnote w:id="49">
    <w:p w14:paraId="75B02E3C" w14:textId="77777777" w:rsidR="00B01095" w:rsidRPr="002776BF" w:rsidRDefault="00B01095" w:rsidP="00911038">
      <w:pPr>
        <w:pStyle w:val="af7"/>
      </w:pPr>
      <w:r w:rsidRPr="003669A9">
        <w:t>（注</w:t>
      </w:r>
      <w:r w:rsidRPr="003669A9">
        <w:footnoteRef/>
      </w:r>
      <w:r w:rsidRPr="003669A9">
        <w:t>）</w:t>
      </w:r>
      <w:r>
        <w:rPr>
          <w:rFonts w:hint="eastAsia"/>
        </w:rPr>
        <w:t>本県の生徒の運動習慣の育成や体力向上を図るために，各学校の実態に応じて保健体育，特別活動等の授業及び昼休み・放課後等の時間帯において体を動かす楽しさやよさを味わわせるとともに，仲間と楽しく集団で協力し合いながら運動に取り組むことにより，好ましい人間関係や社会性を育成し，積極的に健康増進や運動する機会を奨励し，自己の健康や体力の課題に応じた運動を実践することができる生徒を育成する。</w:t>
      </w:r>
    </w:p>
  </w:footnote>
  <w:footnote w:id="50">
    <w:p w14:paraId="31D1F46F" w14:textId="77777777" w:rsidR="00B01095" w:rsidRPr="002776BF" w:rsidRDefault="00B01095" w:rsidP="00C24801">
      <w:pPr>
        <w:pStyle w:val="af7"/>
      </w:pPr>
      <w:r w:rsidRPr="003669A9">
        <w:t>（注</w:t>
      </w:r>
      <w:r w:rsidRPr="003669A9">
        <w:footnoteRef/>
      </w:r>
      <w:r w:rsidRPr="003669A9">
        <w:t>）</w:t>
      </w:r>
      <w:r>
        <w:rPr>
          <w:rFonts w:hint="eastAsia"/>
        </w:rPr>
        <w:t>本県の生徒の運動習慣の育成や体力向上を図るために，各学校の実態に応じて保健体育，特別活動等の授業及び昼休み・放課後等の時間帯において体を動かす楽しさやよさを味わわせるとともに，仲間と楽しく集団で協力し合いながら運動に取り組むことにより，好ましい人間関係や社会性を育成し，積極的に健康増進や運動する機会を奨励し，自己の健康や体力の課題に応じた運動を実践することができる生徒を育成する。</w:t>
      </w:r>
    </w:p>
  </w:footnote>
  <w:footnote w:id="51">
    <w:p w14:paraId="63855718" w14:textId="4AC9DDAD" w:rsidR="00B01095" w:rsidRDefault="00B01095" w:rsidP="00805614">
      <w:pPr>
        <w:pStyle w:val="aff9"/>
        <w:ind w:left="1227" w:hanging="808"/>
      </w:pPr>
      <w:r w:rsidRPr="00805614">
        <w:rPr>
          <w:rStyle w:val="af8"/>
          <w:rFonts w:hint="eastAsia"/>
        </w:rPr>
        <w:t>（注</w:t>
      </w:r>
      <w:r w:rsidRPr="00805614">
        <w:rPr>
          <w:rStyle w:val="af8"/>
        </w:rPr>
        <w:footnoteRef/>
      </w:r>
      <w:r w:rsidRPr="00805614">
        <w:rPr>
          <w:rStyle w:val="af8"/>
          <w:rFonts w:hint="eastAsia"/>
        </w:rPr>
        <w:t>）</w:t>
      </w:r>
      <w:r w:rsidRPr="00CA78D4">
        <w:rPr>
          <w:rFonts w:hint="eastAsia"/>
        </w:rPr>
        <w:t>Information and Communication Technology（</w:t>
      </w:r>
      <w:r w:rsidRPr="00CA78D4">
        <w:t>情報通信技術）の略</w:t>
      </w:r>
    </w:p>
  </w:footnote>
  <w:footnote w:id="52">
    <w:p w14:paraId="43D7B4A2" w14:textId="77777777" w:rsidR="00B01095" w:rsidRPr="00C749A1" w:rsidRDefault="00B01095" w:rsidP="007C5498">
      <w:pPr>
        <w:pStyle w:val="af7"/>
        <w:rPr>
          <w:rStyle w:val="af5"/>
          <w:color w:val="0070C0"/>
          <w:vertAlign w:val="baseline"/>
        </w:rPr>
      </w:pPr>
      <w:r w:rsidRPr="00B52B6A">
        <w:rPr>
          <w:rStyle w:val="af5"/>
          <w:vertAlign w:val="baseline"/>
        </w:rPr>
        <w:t>（注</w:t>
      </w:r>
      <w:r w:rsidRPr="00B52B6A">
        <w:rPr>
          <w:rStyle w:val="af5"/>
          <w:vertAlign w:val="baseline"/>
        </w:rPr>
        <w:footnoteRef/>
      </w:r>
      <w:r w:rsidRPr="00B52B6A">
        <w:rPr>
          <w:rStyle w:val="af5"/>
          <w:vertAlign w:val="baseline"/>
        </w:rPr>
        <w:t>）</w:t>
      </w:r>
      <w:r w:rsidRPr="009B1D21">
        <w:rPr>
          <w:rStyle w:val="af5"/>
          <w:rFonts w:hint="eastAsia"/>
          <w:vertAlign w:val="baseline"/>
        </w:rPr>
        <w:t>就労の状況，心身の状況，地域社会との関係性その他の事情により，</w:t>
      </w:r>
      <w:r w:rsidRPr="0055452D">
        <w:rPr>
          <w:rStyle w:val="af5"/>
          <w:rFonts w:hint="eastAsia"/>
          <w:vertAlign w:val="baseline"/>
        </w:rPr>
        <w:t>現に経済的に困窮し，最低限度の生活を維持することができなくなるおそれのある者</w:t>
      </w:r>
    </w:p>
  </w:footnote>
  <w:footnote w:id="53">
    <w:p w14:paraId="45398B36" w14:textId="62A49BC2" w:rsidR="00B01095" w:rsidRPr="00AD6F6C" w:rsidRDefault="00B01095" w:rsidP="007C5498">
      <w:pPr>
        <w:pStyle w:val="af7"/>
      </w:pPr>
      <w:r w:rsidRPr="00AD6F6C">
        <w:rPr>
          <w:rFonts w:hint="eastAsia"/>
        </w:rPr>
        <w:t>（注</w:t>
      </w:r>
      <w:r w:rsidRPr="00AD6F6C">
        <w:footnoteRef/>
      </w:r>
      <w:r w:rsidRPr="00AD6F6C">
        <w:rPr>
          <w:rFonts w:hint="eastAsia"/>
        </w:rPr>
        <w:t>）</w:t>
      </w:r>
      <w:r w:rsidRPr="00AD6F6C">
        <w:t>生活困窮者からの相談に応じ必要な情報の提供や助言等を行い，包括的な支援を実施する機関</w:t>
      </w:r>
    </w:p>
  </w:footnote>
  <w:footnote w:id="54">
    <w:p w14:paraId="15F16556" w14:textId="0E1D43E6" w:rsidR="00B01095" w:rsidRDefault="00B01095" w:rsidP="007C5498">
      <w:pPr>
        <w:pStyle w:val="af7"/>
      </w:pPr>
      <w:r>
        <w:rPr>
          <w:rFonts w:hint="eastAsia"/>
        </w:rPr>
        <w:t>（注</w:t>
      </w:r>
      <w:r>
        <w:footnoteRef/>
      </w:r>
      <w:r>
        <w:rPr>
          <w:rFonts w:hint="eastAsia"/>
        </w:rPr>
        <w:t>）</w:t>
      </w:r>
      <w:r w:rsidRPr="00A861B2">
        <w:rPr>
          <w:rFonts w:hint="eastAsia"/>
        </w:rPr>
        <w:t>生活困窮者が抱える多様で複合的な課題を包括的に受け止め，本人の置かれている状況や本人の意思を十分に確認した上で，支援の種類及び内容等を記載したもの。</w:t>
      </w:r>
    </w:p>
  </w:footnote>
  <w:footnote w:id="55">
    <w:p w14:paraId="66E3B3DF" w14:textId="77777777" w:rsidR="00B01095" w:rsidRDefault="00B01095" w:rsidP="001178D0">
      <w:pPr>
        <w:pStyle w:val="af7"/>
      </w:pPr>
      <w:r>
        <w:rPr>
          <w:rFonts w:hint="eastAsia"/>
        </w:rPr>
        <w:t>（注</w:t>
      </w:r>
      <w:r>
        <w:footnoteRef/>
      </w:r>
      <w:r>
        <w:rPr>
          <w:rFonts w:hint="eastAsia"/>
        </w:rPr>
        <w:t>）シェルター</w:t>
      </w:r>
      <w:r>
        <w:t>は，ホームレスに対して緊急一時的な宿泊場所を提供することにより，健康状態の悪化を防止し，その自立を支援することを目的として運営される。</w:t>
      </w:r>
    </w:p>
  </w:footnote>
  <w:footnote w:id="56">
    <w:p w14:paraId="3442FEE6" w14:textId="77777777" w:rsidR="00B01095" w:rsidRPr="004825B1" w:rsidRDefault="00B01095" w:rsidP="000A2228">
      <w:pPr>
        <w:pStyle w:val="af7"/>
      </w:pPr>
      <w:r w:rsidRPr="00B52B6A">
        <w:t>（注</w:t>
      </w:r>
      <w:r w:rsidRPr="00B52B6A">
        <w:rPr>
          <w:rStyle w:val="af6"/>
          <w:vertAlign w:val="baseline"/>
        </w:rPr>
        <w:footnoteRef/>
      </w:r>
      <w:r w:rsidRPr="00B52B6A">
        <w:rPr>
          <w:rFonts w:hint="eastAsia"/>
        </w:rPr>
        <w:t>）</w:t>
      </w:r>
      <w:r>
        <w:rPr>
          <w:rFonts w:hint="eastAsia"/>
        </w:rPr>
        <w:t>委託児童を養育している里親家庭</w:t>
      </w:r>
      <w:r w:rsidRPr="004825B1">
        <w:rPr>
          <w:rFonts w:hint="eastAsia"/>
          <w:kern w:val="0"/>
        </w:rPr>
        <w:t>及びファミリーホーム</w:t>
      </w:r>
      <w:r w:rsidRPr="004825B1">
        <w:rPr>
          <w:rFonts w:hint="eastAsia"/>
        </w:rPr>
        <w:t>が，一時的な休息を必要とする場合に，乳児院，児童養護施設等又は他の里親を活用して当該児童の養育を行うこと。</w:t>
      </w:r>
    </w:p>
  </w:footnote>
  <w:footnote w:id="57">
    <w:p w14:paraId="2B93B66A" w14:textId="0E443701" w:rsidR="00B01095" w:rsidRPr="00CA55F6" w:rsidRDefault="00B01095">
      <w:pPr>
        <w:pStyle w:val="af7"/>
      </w:pPr>
      <w:r>
        <w:rPr>
          <w:rFonts w:hint="eastAsia"/>
        </w:rPr>
        <w:t>（</w:t>
      </w:r>
      <w:r w:rsidRPr="00CA55F6">
        <w:rPr>
          <w:rFonts w:hint="eastAsia"/>
        </w:rPr>
        <w:t>注</w:t>
      </w:r>
      <w:r w:rsidRPr="00CA55F6">
        <w:rPr>
          <w:rStyle w:val="af6"/>
          <w:vertAlign w:val="baseline"/>
        </w:rPr>
        <w:footnoteRef/>
      </w:r>
      <w:r>
        <w:rPr>
          <w:rFonts w:hint="eastAsia"/>
        </w:rPr>
        <w:t>）</w:t>
      </w:r>
      <w:r w:rsidRPr="00CA55F6">
        <w:t xml:space="preserve"> </w:t>
      </w:r>
      <w:r w:rsidRPr="00CA55F6">
        <w:rPr>
          <w:rFonts w:hint="eastAsia"/>
        </w:rPr>
        <w:t>若者に対し，就職に関するあらゆるサービスをワンストップで一元的に提供し，本県若年者の雇用環境の改善を図る施設</w:t>
      </w:r>
    </w:p>
  </w:footnote>
  <w:footnote w:id="58">
    <w:p w14:paraId="453EEB74" w14:textId="4A8B59D2" w:rsidR="00B01095" w:rsidRPr="00CA55F6" w:rsidRDefault="00B01095">
      <w:pPr>
        <w:pStyle w:val="af7"/>
      </w:pPr>
      <w:r w:rsidRPr="00CA55F6">
        <w:rPr>
          <w:rFonts w:hint="eastAsia"/>
        </w:rPr>
        <w:t>（注</w:t>
      </w:r>
      <w:r w:rsidRPr="00CA55F6">
        <w:rPr>
          <w:rStyle w:val="af6"/>
          <w:vertAlign w:val="baseline"/>
        </w:rPr>
        <w:footnoteRef/>
      </w:r>
      <w:r w:rsidRPr="00CA55F6">
        <w:rPr>
          <w:rFonts w:hint="eastAsia"/>
        </w:rPr>
        <w:t>）</w:t>
      </w:r>
      <w:r w:rsidRPr="00CA55F6">
        <w:t xml:space="preserve"> </w:t>
      </w:r>
      <w:r w:rsidRPr="00CA55F6">
        <w:rPr>
          <w:rFonts w:hint="eastAsia"/>
        </w:rPr>
        <w:t>学校卒業若しくは中途退学又は離職後，一定期間無業の状態にある者の職業的自立を支援するための施設</w:t>
      </w:r>
    </w:p>
  </w:footnote>
  <w:footnote w:id="59">
    <w:p w14:paraId="78560844" w14:textId="77777777" w:rsidR="00B01095" w:rsidRDefault="00B01095">
      <w:pPr>
        <w:pStyle w:val="af7"/>
      </w:pPr>
      <w:r>
        <w:rPr>
          <w:rFonts w:hint="eastAsia"/>
        </w:rPr>
        <w:t>（</w:t>
      </w:r>
      <w:r w:rsidRPr="00A61B05">
        <w:rPr>
          <w:rFonts w:hint="eastAsia"/>
        </w:rPr>
        <w:t>注</w:t>
      </w:r>
      <w:r>
        <w:rPr>
          <w:rFonts w:hint="eastAsia"/>
        </w:rPr>
        <w:t>59</w:t>
      </w:r>
      <w:r w:rsidRPr="00A61B05">
        <w:t>）委託児童を養育している里親家庭及びファミリーホームが，一時的な休息を必要とする場合に，乳児院，児童養護施設</w:t>
      </w:r>
      <w:r>
        <w:rPr>
          <w:rFonts w:hint="eastAsia"/>
        </w:rPr>
        <w:t xml:space="preserve">　　　</w:t>
      </w:r>
    </w:p>
    <w:p w14:paraId="178817B6" w14:textId="77777777" w:rsidR="00B01095" w:rsidRDefault="00B01095" w:rsidP="00A61B05">
      <w:pPr>
        <w:pStyle w:val="af7"/>
        <w:ind w:leftChars="201" w:left="421" w:firstLineChars="200" w:firstLine="339"/>
      </w:pPr>
      <w:r w:rsidRPr="00A61B05">
        <w:t>等又は他の里親を活用して当該児童の養育を行うこと。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EC7B" w14:textId="4EF39BAF" w:rsidR="00B01095" w:rsidRPr="002E7512" w:rsidRDefault="00B01095" w:rsidP="002E7512">
    <w:pPr>
      <w:pStyle w:val="a3"/>
      <w:spacing w:after="24" w:line="180" w:lineRule="auto"/>
      <w:jc w:val="right"/>
    </w:pPr>
    <w:r w:rsidRPr="007119A7">
      <w:rPr>
        <w:sz w:val="20"/>
        <w:szCs w:val="20"/>
      </w:rPr>
      <w:fldChar w:fldCharType="begin"/>
    </w:r>
    <w:r w:rsidRPr="007119A7">
      <w:rPr>
        <w:sz w:val="20"/>
        <w:szCs w:val="20"/>
      </w:rPr>
      <w:instrText xml:space="preserve"> STYLEREF  "見出し 1" \n  \* MERGEFORMAT </w:instrText>
    </w:r>
    <w:r w:rsidRPr="007119A7">
      <w:rPr>
        <w:sz w:val="20"/>
        <w:szCs w:val="20"/>
      </w:rPr>
      <w:fldChar w:fldCharType="separate"/>
    </w:r>
    <w:r w:rsidR="00740A1D" w:rsidRPr="00740A1D">
      <w:rPr>
        <w:noProof/>
      </w:rPr>
      <w:t xml:space="preserve">第２章　</w:t>
    </w:r>
    <w:r w:rsidRPr="007119A7">
      <w:rPr>
        <w:noProof/>
        <w:sz w:val="20"/>
        <w:szCs w:val="20"/>
      </w:rPr>
      <w:fldChar w:fldCharType="end"/>
    </w:r>
    <w:r w:rsidRPr="007119A7">
      <w:rPr>
        <w:noProof/>
        <w:sz w:val="20"/>
        <w:szCs w:val="20"/>
      </w:rPr>
      <w:fldChar w:fldCharType="begin"/>
    </w:r>
    <w:r w:rsidRPr="007119A7">
      <w:rPr>
        <w:noProof/>
        <w:sz w:val="20"/>
        <w:szCs w:val="20"/>
      </w:rPr>
      <w:instrText xml:space="preserve"> STYLEREF  "見出し 1" \l  \* MERGEFORMAT </w:instrText>
    </w:r>
    <w:r w:rsidRPr="007119A7">
      <w:rPr>
        <w:noProof/>
        <w:sz w:val="20"/>
        <w:szCs w:val="20"/>
      </w:rPr>
      <w:fldChar w:fldCharType="separate"/>
    </w:r>
    <w:r w:rsidR="00740A1D" w:rsidRPr="00740A1D">
      <w:rPr>
        <w:noProof/>
      </w:rPr>
      <w:t>計画策定の背景</w:t>
    </w:r>
    <w:r w:rsidRPr="007119A7">
      <w:rPr>
        <w:noProof/>
        <w:sz w:val="20"/>
        <w:szCs w:val="20"/>
      </w:rPr>
      <w:fldChar w:fldCharType="end"/>
    </w:r>
    <w:r w:rsidRPr="007119A7">
      <w:rPr>
        <w:rFonts w:hint="eastAsia"/>
        <w:noProof/>
        <w:sz w:val="20"/>
        <w:szCs w:val="20"/>
      </w:rPr>
      <w:t xml:space="preserve">　－　</w:t>
    </w:r>
    <w:r w:rsidRPr="007119A7">
      <w:rPr>
        <w:sz w:val="20"/>
        <w:szCs w:val="20"/>
      </w:rPr>
      <w:fldChar w:fldCharType="begin"/>
    </w:r>
    <w:r w:rsidRPr="007119A7">
      <w:rPr>
        <w:sz w:val="20"/>
        <w:szCs w:val="20"/>
      </w:rPr>
      <w:instrText xml:space="preserve"> STYLEREF  "見出し 2" \n  \* MERGEFORMAT </w:instrText>
    </w:r>
    <w:r w:rsidRPr="007119A7">
      <w:rPr>
        <w:sz w:val="20"/>
        <w:szCs w:val="20"/>
      </w:rPr>
      <w:fldChar w:fldCharType="separate"/>
    </w:r>
    <w:r w:rsidR="00740A1D" w:rsidRPr="00740A1D">
      <w:rPr>
        <w:noProof/>
      </w:rPr>
      <w:t xml:space="preserve">１　</w:t>
    </w:r>
    <w:r w:rsidRPr="007119A7">
      <w:rPr>
        <w:noProof/>
        <w:sz w:val="20"/>
        <w:szCs w:val="20"/>
      </w:rPr>
      <w:fldChar w:fldCharType="end"/>
    </w:r>
    <w:r w:rsidRPr="007119A7">
      <w:rPr>
        <w:sz w:val="20"/>
        <w:szCs w:val="20"/>
      </w:rPr>
      <w:fldChar w:fldCharType="begin"/>
    </w:r>
    <w:r w:rsidRPr="007119A7">
      <w:rPr>
        <w:sz w:val="20"/>
        <w:szCs w:val="20"/>
      </w:rPr>
      <w:instrText xml:space="preserve"> STYLEREF  "見出し 2"  \* MERGEFORMAT </w:instrText>
    </w:r>
    <w:r w:rsidRPr="007119A7">
      <w:rPr>
        <w:sz w:val="20"/>
        <w:szCs w:val="20"/>
      </w:rPr>
      <w:fldChar w:fldCharType="separate"/>
    </w:r>
    <w:r w:rsidR="00740A1D" w:rsidRPr="00740A1D">
      <w:rPr>
        <w:noProof/>
      </w:rPr>
      <w:t>少子化をめぐる状況</w:t>
    </w:r>
    <w:r w:rsidRPr="007119A7">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EAEF3" w14:textId="1171CF3C" w:rsidR="00B01095" w:rsidRDefault="00B01095" w:rsidP="003A491F">
    <w:pPr>
      <w:pStyle w:val="a3"/>
      <w:wordWrap w:val="0"/>
      <w:spacing w:after="24" w:line="180" w:lineRule="auto"/>
      <w:jc w:val="right"/>
      <w:rPr>
        <w:noProof/>
        <w:sz w:val="20"/>
        <w:szCs w:val="20"/>
      </w:rPr>
    </w:pPr>
    <w:r w:rsidRPr="007119A7">
      <w:rPr>
        <w:sz w:val="20"/>
        <w:szCs w:val="20"/>
      </w:rPr>
      <w:fldChar w:fldCharType="begin"/>
    </w:r>
    <w:r w:rsidRPr="007119A7">
      <w:rPr>
        <w:sz w:val="20"/>
        <w:szCs w:val="20"/>
      </w:rPr>
      <w:instrText xml:space="preserve"> STYLEREF  "見出し 1" \n  \* MERGEFORMAT </w:instrText>
    </w:r>
    <w:r w:rsidRPr="007119A7">
      <w:rPr>
        <w:sz w:val="20"/>
        <w:szCs w:val="20"/>
      </w:rPr>
      <w:fldChar w:fldCharType="separate"/>
    </w:r>
    <w:r w:rsidR="00740A1D" w:rsidRPr="00740A1D">
      <w:rPr>
        <w:noProof/>
      </w:rPr>
      <w:t xml:space="preserve">第５章　</w:t>
    </w:r>
    <w:r w:rsidRPr="007119A7">
      <w:rPr>
        <w:noProof/>
        <w:sz w:val="20"/>
        <w:szCs w:val="20"/>
      </w:rPr>
      <w:fldChar w:fldCharType="end"/>
    </w:r>
    <w:r w:rsidRPr="007119A7">
      <w:rPr>
        <w:rFonts w:hint="eastAsia"/>
        <w:noProof/>
        <w:sz w:val="20"/>
        <w:szCs w:val="20"/>
      </w:rPr>
      <w:t xml:space="preserve">－　</w:t>
    </w:r>
    <w:r>
      <w:rPr>
        <w:noProof/>
        <w:sz w:val="20"/>
        <w:szCs w:val="20"/>
      </w:rPr>
      <w:fldChar w:fldCharType="begin"/>
    </w:r>
    <w:r>
      <w:rPr>
        <w:noProof/>
        <w:sz w:val="20"/>
        <w:szCs w:val="20"/>
      </w:rPr>
      <w:instrText xml:space="preserve"> </w:instrText>
    </w:r>
    <w:r>
      <w:rPr>
        <w:rFonts w:hint="eastAsia"/>
        <w:noProof/>
        <w:sz w:val="20"/>
        <w:szCs w:val="20"/>
      </w:rPr>
      <w:instrText>STYLEREF  "見出し 6" \n  \* MERGEFORMAT</w:instrText>
    </w:r>
    <w:r>
      <w:rPr>
        <w:noProof/>
        <w:sz w:val="20"/>
        <w:szCs w:val="20"/>
      </w:rPr>
      <w:instrText xml:space="preserve"> </w:instrText>
    </w:r>
    <w:r>
      <w:rPr>
        <w:noProof/>
        <w:sz w:val="20"/>
        <w:szCs w:val="20"/>
      </w:rPr>
      <w:fldChar w:fldCharType="separate"/>
    </w:r>
    <w:r w:rsidR="00740A1D" w:rsidRPr="00740A1D">
      <w:rPr>
        <w:rFonts w:hint="eastAsia"/>
        <w:noProof/>
      </w:rPr>
      <w:t xml:space="preserve">施策の方向　５　</w:t>
    </w:r>
    <w:r>
      <w:rPr>
        <w:noProof/>
        <w:sz w:val="20"/>
        <w:szCs w:val="20"/>
      </w:rPr>
      <w:fldChar w:fldCharType="end"/>
    </w:r>
    <w:r>
      <w:rPr>
        <w:noProof/>
        <w:sz w:val="20"/>
        <w:szCs w:val="20"/>
      </w:rPr>
      <w:fldChar w:fldCharType="begin"/>
    </w:r>
    <w:r>
      <w:rPr>
        <w:noProof/>
        <w:sz w:val="20"/>
        <w:szCs w:val="20"/>
      </w:rPr>
      <w:instrText xml:space="preserve"> STYLEREF  "見出し 6" \l  \* MERGEFORMAT </w:instrText>
    </w:r>
    <w:r>
      <w:rPr>
        <w:noProof/>
        <w:sz w:val="20"/>
        <w:szCs w:val="20"/>
      </w:rPr>
      <w:fldChar w:fldCharType="separate"/>
    </w:r>
    <w:r w:rsidR="00740A1D" w:rsidRPr="00740A1D">
      <w:rPr>
        <w:noProof/>
      </w:rPr>
      <w:t>ライフスタイルに合わせた働き方ができる社会づくり</w:t>
    </w:r>
    <w:r>
      <w:rPr>
        <w:noProof/>
        <w:sz w:val="20"/>
        <w:szCs w:val="20"/>
      </w:rPr>
      <w:fldChar w:fldCharType="end"/>
    </w:r>
  </w:p>
  <w:p w14:paraId="1730C307" w14:textId="15A8C5A5" w:rsidR="00B01095" w:rsidRPr="002E7512" w:rsidRDefault="00B01095" w:rsidP="003A491F">
    <w:pPr>
      <w:pStyle w:val="a3"/>
      <w:wordWrap w:val="0"/>
      <w:spacing w:after="24" w:line="180" w:lineRule="auto"/>
      <w:jc w:val="right"/>
    </w:pPr>
    <w:r>
      <w:rPr>
        <w:rFonts w:hint="eastAsia"/>
        <w:noProof/>
        <w:sz w:val="20"/>
        <w:szCs w:val="20"/>
      </w:rPr>
      <w:t>―</w:t>
    </w:r>
    <w:r>
      <w:rPr>
        <w:noProof/>
        <w:sz w:val="20"/>
        <w:szCs w:val="20"/>
      </w:rPr>
      <w:fldChar w:fldCharType="begin"/>
    </w:r>
    <w:r>
      <w:rPr>
        <w:noProof/>
        <w:sz w:val="20"/>
        <w:szCs w:val="20"/>
      </w:rPr>
      <w:instrText xml:space="preserve"> </w:instrText>
    </w:r>
    <w:r>
      <w:rPr>
        <w:rFonts w:hint="eastAsia"/>
        <w:noProof/>
        <w:sz w:val="20"/>
        <w:szCs w:val="20"/>
      </w:rPr>
      <w:instrText>STYLEREF  "見出し 7" \n  \* MERGEFORMAT</w:instrText>
    </w:r>
    <w:r>
      <w:rPr>
        <w:noProof/>
        <w:sz w:val="20"/>
        <w:szCs w:val="20"/>
      </w:rPr>
      <w:instrText xml:space="preserve"> </w:instrText>
    </w:r>
    <w:r>
      <w:rPr>
        <w:noProof/>
        <w:sz w:val="20"/>
        <w:szCs w:val="20"/>
      </w:rPr>
      <w:fldChar w:fldCharType="separate"/>
    </w:r>
    <w:r w:rsidR="00740A1D" w:rsidRPr="00740A1D">
      <w:rPr>
        <w:rFonts w:hint="eastAsia"/>
        <w:noProof/>
      </w:rPr>
      <w:t xml:space="preserve">　基本施策　</w:t>
    </w:r>
    <w:r w:rsidR="00740A1D">
      <w:rPr>
        <w:noProof/>
        <w:sz w:val="20"/>
        <w:szCs w:val="20"/>
      </w:rPr>
      <w:t xml:space="preserve">(3)　</w:t>
    </w:r>
    <w:r>
      <w:rPr>
        <w:noProof/>
        <w:sz w:val="20"/>
        <w:szCs w:val="20"/>
      </w:rPr>
      <w:fldChar w:fldCharType="end"/>
    </w:r>
    <w:r>
      <w:rPr>
        <w:noProof/>
        <w:sz w:val="20"/>
        <w:szCs w:val="20"/>
      </w:rPr>
      <w:fldChar w:fldCharType="begin"/>
    </w:r>
    <w:r>
      <w:rPr>
        <w:noProof/>
        <w:sz w:val="20"/>
        <w:szCs w:val="20"/>
      </w:rPr>
      <w:instrText xml:space="preserve"> STYLEREF  "見出し 7" \l  \* MERGEFORMAT </w:instrText>
    </w:r>
    <w:r>
      <w:rPr>
        <w:noProof/>
        <w:sz w:val="20"/>
        <w:szCs w:val="20"/>
      </w:rPr>
      <w:fldChar w:fldCharType="separate"/>
    </w:r>
    <w:r w:rsidR="00740A1D" w:rsidRPr="00740A1D">
      <w:rPr>
        <w:noProof/>
      </w:rPr>
      <w:t>雇用の場の確保</w:t>
    </w:r>
    <w:r>
      <w:rPr>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CA26D" w14:textId="36904BCF" w:rsidR="00B01095" w:rsidRDefault="00B01095" w:rsidP="00A1604C">
    <w:pPr>
      <w:pStyle w:val="a3"/>
      <w:spacing w:after="24" w:line="180" w:lineRule="auto"/>
      <w:jc w:val="right"/>
    </w:pPr>
    <w:r w:rsidRPr="007119A7">
      <w:rPr>
        <w:sz w:val="20"/>
        <w:szCs w:val="20"/>
      </w:rPr>
      <w:fldChar w:fldCharType="begin"/>
    </w:r>
    <w:r w:rsidRPr="007119A7">
      <w:rPr>
        <w:sz w:val="20"/>
        <w:szCs w:val="20"/>
      </w:rPr>
      <w:instrText xml:space="preserve"> STYLEREF  "見出し 1" \n  \* MERGEFORMAT </w:instrText>
    </w:r>
    <w:r w:rsidRPr="007119A7">
      <w:rPr>
        <w:sz w:val="20"/>
        <w:szCs w:val="20"/>
      </w:rPr>
      <w:fldChar w:fldCharType="separate"/>
    </w:r>
    <w:r w:rsidR="00740A1D" w:rsidRPr="00740A1D">
      <w:rPr>
        <w:noProof/>
      </w:rPr>
      <w:t xml:space="preserve">第６章　</w:t>
    </w:r>
    <w:r w:rsidRPr="007119A7">
      <w:rPr>
        <w:noProof/>
        <w:sz w:val="20"/>
        <w:szCs w:val="20"/>
      </w:rPr>
      <w:fldChar w:fldCharType="end"/>
    </w:r>
    <w:r w:rsidRPr="007119A7">
      <w:rPr>
        <w:noProof/>
        <w:sz w:val="20"/>
        <w:szCs w:val="20"/>
      </w:rPr>
      <w:fldChar w:fldCharType="begin"/>
    </w:r>
    <w:r w:rsidRPr="007119A7">
      <w:rPr>
        <w:noProof/>
        <w:sz w:val="20"/>
        <w:szCs w:val="20"/>
      </w:rPr>
      <w:instrText xml:space="preserve"> STYLEREF  "見出し 1" \l  \* MERGEFORMAT </w:instrText>
    </w:r>
    <w:r w:rsidRPr="007119A7">
      <w:rPr>
        <w:noProof/>
        <w:sz w:val="20"/>
        <w:szCs w:val="20"/>
      </w:rPr>
      <w:fldChar w:fldCharType="separate"/>
    </w:r>
    <w:r w:rsidR="00740A1D" w:rsidRPr="00740A1D">
      <w:rPr>
        <w:noProof/>
      </w:rPr>
      <w:t>子ども・子育て支援新制度の推進</w:t>
    </w:r>
    <w:r w:rsidRPr="007119A7">
      <w:rPr>
        <w:noProof/>
        <w:sz w:val="20"/>
        <w:szCs w:val="20"/>
      </w:rPr>
      <w:fldChar w:fldCharType="end"/>
    </w:r>
    <w:r w:rsidRPr="007119A7">
      <w:rPr>
        <w:rFonts w:hint="eastAsia"/>
        <w:noProof/>
        <w:sz w:val="20"/>
        <w:szCs w:val="20"/>
      </w:rPr>
      <w:t xml:space="preserve">　－　</w:t>
    </w:r>
    <w:r w:rsidRPr="007119A7">
      <w:rPr>
        <w:sz w:val="20"/>
        <w:szCs w:val="20"/>
      </w:rPr>
      <w:fldChar w:fldCharType="begin"/>
    </w:r>
    <w:r w:rsidRPr="007119A7">
      <w:rPr>
        <w:sz w:val="20"/>
        <w:szCs w:val="20"/>
      </w:rPr>
      <w:instrText xml:space="preserve"> STYLEREF  "見出し 2" \n  \* MERGEFORMAT </w:instrText>
    </w:r>
    <w:r w:rsidRPr="007119A7">
      <w:rPr>
        <w:sz w:val="20"/>
        <w:szCs w:val="20"/>
      </w:rPr>
      <w:fldChar w:fldCharType="separate"/>
    </w:r>
    <w:r w:rsidR="00740A1D" w:rsidRPr="00740A1D">
      <w:rPr>
        <w:noProof/>
      </w:rPr>
      <w:t xml:space="preserve">１　</w:t>
    </w:r>
    <w:r w:rsidRPr="007119A7">
      <w:rPr>
        <w:noProof/>
        <w:sz w:val="20"/>
        <w:szCs w:val="20"/>
      </w:rPr>
      <w:fldChar w:fldCharType="end"/>
    </w:r>
    <w:r w:rsidRPr="007119A7">
      <w:rPr>
        <w:sz w:val="20"/>
        <w:szCs w:val="20"/>
      </w:rPr>
      <w:fldChar w:fldCharType="begin"/>
    </w:r>
    <w:r w:rsidRPr="007119A7">
      <w:rPr>
        <w:sz w:val="20"/>
        <w:szCs w:val="20"/>
      </w:rPr>
      <w:instrText xml:space="preserve"> STYLEREF  "見出し 2"  \* MERGEFORMAT </w:instrText>
    </w:r>
    <w:r w:rsidRPr="007119A7">
      <w:rPr>
        <w:sz w:val="20"/>
        <w:szCs w:val="20"/>
      </w:rPr>
      <w:fldChar w:fldCharType="separate"/>
    </w:r>
    <w:r w:rsidR="00740A1D">
      <w:rPr>
        <w:noProof/>
        <w:sz w:val="20"/>
        <w:szCs w:val="20"/>
      </w:rPr>
      <w:t>区域の設定</w:t>
    </w:r>
    <w:r w:rsidRPr="007119A7">
      <w:rPr>
        <w:noProof/>
        <w:sz w:val="20"/>
        <w:szCs w:val="20"/>
      </w:rPr>
      <w:fldChar w:fldCharType="end"/>
    </w:r>
    <w:bookmarkStart w:id="590" w:name="_Toc17376072"/>
    <w:bookmarkStart w:id="591" w:name="_Ref21078259"/>
    <w:bookmarkStart w:id="592" w:name="_Ref21078264"/>
    <w:bookmarkStart w:id="593" w:name="_Ref21078269"/>
    <w:bookmarkStart w:id="594" w:name="_Ref21078277"/>
    <w:bookmarkStart w:id="595" w:name="_Ref21078280"/>
    <w:bookmarkEnd w:id="590"/>
    <w:bookmarkEnd w:id="591"/>
    <w:bookmarkEnd w:id="592"/>
    <w:bookmarkEnd w:id="593"/>
    <w:bookmarkEnd w:id="594"/>
    <w:bookmarkEnd w:id="59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A28"/>
    <w:multiLevelType w:val="hybridMultilevel"/>
    <w:tmpl w:val="B8A8A546"/>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 w15:restartNumberingAfterBreak="0">
    <w:nsid w:val="06E52DBC"/>
    <w:multiLevelType w:val="hybridMultilevel"/>
    <w:tmpl w:val="9E26BAC0"/>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2" w15:restartNumberingAfterBreak="0">
    <w:nsid w:val="12DD5999"/>
    <w:multiLevelType w:val="hybridMultilevel"/>
    <w:tmpl w:val="0D8278F0"/>
    <w:lvl w:ilvl="0" w:tplc="04090001">
      <w:start w:val="1"/>
      <w:numFmt w:val="bullet"/>
      <w:lvlText w:val=""/>
      <w:lvlJc w:val="left"/>
      <w:pPr>
        <w:ind w:left="3300" w:hanging="420"/>
      </w:pPr>
      <w:rPr>
        <w:rFonts w:ascii="Wingdings" w:hAnsi="Wingdings" w:hint="default"/>
      </w:rPr>
    </w:lvl>
    <w:lvl w:ilvl="1" w:tplc="0409000B" w:tentative="1">
      <w:start w:val="1"/>
      <w:numFmt w:val="bullet"/>
      <w:lvlText w:val=""/>
      <w:lvlJc w:val="left"/>
      <w:pPr>
        <w:ind w:left="3720" w:hanging="420"/>
      </w:pPr>
      <w:rPr>
        <w:rFonts w:ascii="Wingdings" w:hAnsi="Wingdings" w:hint="default"/>
      </w:rPr>
    </w:lvl>
    <w:lvl w:ilvl="2" w:tplc="0409000D"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B" w:tentative="1">
      <w:start w:val="1"/>
      <w:numFmt w:val="bullet"/>
      <w:lvlText w:val=""/>
      <w:lvlJc w:val="left"/>
      <w:pPr>
        <w:ind w:left="4980" w:hanging="420"/>
      </w:pPr>
      <w:rPr>
        <w:rFonts w:ascii="Wingdings" w:hAnsi="Wingdings" w:hint="default"/>
      </w:rPr>
    </w:lvl>
    <w:lvl w:ilvl="5" w:tplc="0409000D"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B" w:tentative="1">
      <w:start w:val="1"/>
      <w:numFmt w:val="bullet"/>
      <w:lvlText w:val=""/>
      <w:lvlJc w:val="left"/>
      <w:pPr>
        <w:ind w:left="6240" w:hanging="420"/>
      </w:pPr>
      <w:rPr>
        <w:rFonts w:ascii="Wingdings" w:hAnsi="Wingdings" w:hint="default"/>
      </w:rPr>
    </w:lvl>
    <w:lvl w:ilvl="8" w:tplc="0409000D" w:tentative="1">
      <w:start w:val="1"/>
      <w:numFmt w:val="bullet"/>
      <w:lvlText w:val=""/>
      <w:lvlJc w:val="left"/>
      <w:pPr>
        <w:ind w:left="6660" w:hanging="420"/>
      </w:pPr>
      <w:rPr>
        <w:rFonts w:ascii="Wingdings" w:hAnsi="Wingdings" w:hint="default"/>
      </w:rPr>
    </w:lvl>
  </w:abstractNum>
  <w:abstractNum w:abstractNumId="3" w15:restartNumberingAfterBreak="0">
    <w:nsid w:val="13554593"/>
    <w:multiLevelType w:val="hybridMultilevel"/>
    <w:tmpl w:val="9EAC978A"/>
    <w:lvl w:ilvl="0" w:tplc="04090001">
      <w:start w:val="1"/>
      <w:numFmt w:val="bullet"/>
      <w:lvlText w:val=""/>
      <w:lvlJc w:val="left"/>
      <w:pPr>
        <w:ind w:left="9060" w:hanging="420"/>
      </w:pPr>
      <w:rPr>
        <w:rFonts w:ascii="Wingdings" w:hAnsi="Wingdings" w:hint="default"/>
      </w:rPr>
    </w:lvl>
    <w:lvl w:ilvl="1" w:tplc="0409000B" w:tentative="1">
      <w:start w:val="1"/>
      <w:numFmt w:val="bullet"/>
      <w:lvlText w:val=""/>
      <w:lvlJc w:val="left"/>
      <w:pPr>
        <w:ind w:left="9480" w:hanging="420"/>
      </w:pPr>
      <w:rPr>
        <w:rFonts w:ascii="Wingdings" w:hAnsi="Wingdings" w:hint="default"/>
      </w:rPr>
    </w:lvl>
    <w:lvl w:ilvl="2" w:tplc="0409000D" w:tentative="1">
      <w:start w:val="1"/>
      <w:numFmt w:val="bullet"/>
      <w:lvlText w:val=""/>
      <w:lvlJc w:val="left"/>
      <w:pPr>
        <w:ind w:left="9900" w:hanging="420"/>
      </w:pPr>
      <w:rPr>
        <w:rFonts w:ascii="Wingdings" w:hAnsi="Wingdings" w:hint="default"/>
      </w:rPr>
    </w:lvl>
    <w:lvl w:ilvl="3" w:tplc="04090001" w:tentative="1">
      <w:start w:val="1"/>
      <w:numFmt w:val="bullet"/>
      <w:lvlText w:val=""/>
      <w:lvlJc w:val="left"/>
      <w:pPr>
        <w:ind w:left="10320" w:hanging="420"/>
      </w:pPr>
      <w:rPr>
        <w:rFonts w:ascii="Wingdings" w:hAnsi="Wingdings" w:hint="default"/>
      </w:rPr>
    </w:lvl>
    <w:lvl w:ilvl="4" w:tplc="0409000B" w:tentative="1">
      <w:start w:val="1"/>
      <w:numFmt w:val="bullet"/>
      <w:lvlText w:val=""/>
      <w:lvlJc w:val="left"/>
      <w:pPr>
        <w:ind w:left="10740" w:hanging="420"/>
      </w:pPr>
      <w:rPr>
        <w:rFonts w:ascii="Wingdings" w:hAnsi="Wingdings" w:hint="default"/>
      </w:rPr>
    </w:lvl>
    <w:lvl w:ilvl="5" w:tplc="0409000D" w:tentative="1">
      <w:start w:val="1"/>
      <w:numFmt w:val="bullet"/>
      <w:lvlText w:val=""/>
      <w:lvlJc w:val="left"/>
      <w:pPr>
        <w:ind w:left="11160" w:hanging="420"/>
      </w:pPr>
      <w:rPr>
        <w:rFonts w:ascii="Wingdings" w:hAnsi="Wingdings" w:hint="default"/>
      </w:rPr>
    </w:lvl>
    <w:lvl w:ilvl="6" w:tplc="04090001" w:tentative="1">
      <w:start w:val="1"/>
      <w:numFmt w:val="bullet"/>
      <w:lvlText w:val=""/>
      <w:lvlJc w:val="left"/>
      <w:pPr>
        <w:ind w:left="11580" w:hanging="420"/>
      </w:pPr>
      <w:rPr>
        <w:rFonts w:ascii="Wingdings" w:hAnsi="Wingdings" w:hint="default"/>
      </w:rPr>
    </w:lvl>
    <w:lvl w:ilvl="7" w:tplc="0409000B" w:tentative="1">
      <w:start w:val="1"/>
      <w:numFmt w:val="bullet"/>
      <w:lvlText w:val=""/>
      <w:lvlJc w:val="left"/>
      <w:pPr>
        <w:ind w:left="12000" w:hanging="420"/>
      </w:pPr>
      <w:rPr>
        <w:rFonts w:ascii="Wingdings" w:hAnsi="Wingdings" w:hint="default"/>
      </w:rPr>
    </w:lvl>
    <w:lvl w:ilvl="8" w:tplc="0409000D" w:tentative="1">
      <w:start w:val="1"/>
      <w:numFmt w:val="bullet"/>
      <w:lvlText w:val=""/>
      <w:lvlJc w:val="left"/>
      <w:pPr>
        <w:ind w:left="12420" w:hanging="420"/>
      </w:pPr>
      <w:rPr>
        <w:rFonts w:ascii="Wingdings" w:hAnsi="Wingdings" w:hint="default"/>
      </w:rPr>
    </w:lvl>
  </w:abstractNum>
  <w:abstractNum w:abstractNumId="4" w15:restartNumberingAfterBreak="0">
    <w:nsid w:val="174447E6"/>
    <w:multiLevelType w:val="hybridMultilevel"/>
    <w:tmpl w:val="8264D4DC"/>
    <w:lvl w:ilvl="0" w:tplc="2AE85B40">
      <w:numFmt w:val="bullet"/>
      <w:lvlText w:val="・"/>
      <w:lvlJc w:val="left"/>
      <w:pPr>
        <w:ind w:left="360" w:hanging="360"/>
      </w:pPr>
      <w:rPr>
        <w:rFonts w:ascii="游ゴシック" w:eastAsia="游ゴシック" w:hAnsi="游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C21F23"/>
    <w:multiLevelType w:val="hybridMultilevel"/>
    <w:tmpl w:val="757EED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144ED8"/>
    <w:multiLevelType w:val="hybridMultilevel"/>
    <w:tmpl w:val="DCCAC86A"/>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7" w15:restartNumberingAfterBreak="0">
    <w:nsid w:val="35BC194F"/>
    <w:multiLevelType w:val="hybridMultilevel"/>
    <w:tmpl w:val="57943C38"/>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8" w15:restartNumberingAfterBreak="0">
    <w:nsid w:val="374B6A7D"/>
    <w:multiLevelType w:val="hybridMultilevel"/>
    <w:tmpl w:val="24B20238"/>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9" w15:restartNumberingAfterBreak="0">
    <w:nsid w:val="3789392C"/>
    <w:multiLevelType w:val="hybridMultilevel"/>
    <w:tmpl w:val="F88CD1BE"/>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0" w15:restartNumberingAfterBreak="0">
    <w:nsid w:val="43C0711C"/>
    <w:multiLevelType w:val="hybridMultilevel"/>
    <w:tmpl w:val="289C525A"/>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1" w15:restartNumberingAfterBreak="0">
    <w:nsid w:val="458F3647"/>
    <w:multiLevelType w:val="hybridMultilevel"/>
    <w:tmpl w:val="1EB69106"/>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2" w15:restartNumberingAfterBreak="0">
    <w:nsid w:val="49870608"/>
    <w:multiLevelType w:val="hybridMultilevel"/>
    <w:tmpl w:val="321CC524"/>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3" w15:restartNumberingAfterBreak="0">
    <w:nsid w:val="4D97548F"/>
    <w:multiLevelType w:val="hybridMultilevel"/>
    <w:tmpl w:val="6D7ED6D0"/>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4" w15:restartNumberingAfterBreak="0">
    <w:nsid w:val="4E3D39F8"/>
    <w:multiLevelType w:val="hybridMultilevel"/>
    <w:tmpl w:val="298416CE"/>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5" w15:restartNumberingAfterBreak="0">
    <w:nsid w:val="4EAD7B66"/>
    <w:multiLevelType w:val="hybridMultilevel"/>
    <w:tmpl w:val="8DE29ED4"/>
    <w:lvl w:ilvl="0" w:tplc="04090001">
      <w:start w:val="1"/>
      <w:numFmt w:val="bullet"/>
      <w:lvlText w:val=""/>
      <w:lvlJc w:val="left"/>
      <w:pPr>
        <w:ind w:left="629" w:hanging="420"/>
      </w:pPr>
      <w:rPr>
        <w:rFonts w:ascii="Wingdings" w:hAnsi="Wingdings" w:hint="default"/>
      </w:rPr>
    </w:lvl>
    <w:lvl w:ilvl="1" w:tplc="0409000B" w:tentative="1">
      <w:start w:val="1"/>
      <w:numFmt w:val="bullet"/>
      <w:lvlText w:val=""/>
      <w:lvlJc w:val="left"/>
      <w:pPr>
        <w:ind w:left="1049" w:hanging="420"/>
      </w:pPr>
      <w:rPr>
        <w:rFonts w:ascii="Wingdings" w:hAnsi="Wingdings" w:hint="default"/>
      </w:rPr>
    </w:lvl>
    <w:lvl w:ilvl="2" w:tplc="0409000D" w:tentative="1">
      <w:start w:val="1"/>
      <w:numFmt w:val="bullet"/>
      <w:lvlText w:val=""/>
      <w:lvlJc w:val="left"/>
      <w:pPr>
        <w:ind w:left="1469" w:hanging="420"/>
      </w:pPr>
      <w:rPr>
        <w:rFonts w:ascii="Wingdings" w:hAnsi="Wingdings" w:hint="default"/>
      </w:rPr>
    </w:lvl>
    <w:lvl w:ilvl="3" w:tplc="04090001" w:tentative="1">
      <w:start w:val="1"/>
      <w:numFmt w:val="bullet"/>
      <w:lvlText w:val=""/>
      <w:lvlJc w:val="left"/>
      <w:pPr>
        <w:ind w:left="1889" w:hanging="420"/>
      </w:pPr>
      <w:rPr>
        <w:rFonts w:ascii="Wingdings" w:hAnsi="Wingdings" w:hint="default"/>
      </w:rPr>
    </w:lvl>
    <w:lvl w:ilvl="4" w:tplc="0409000B" w:tentative="1">
      <w:start w:val="1"/>
      <w:numFmt w:val="bullet"/>
      <w:lvlText w:val=""/>
      <w:lvlJc w:val="left"/>
      <w:pPr>
        <w:ind w:left="2309" w:hanging="420"/>
      </w:pPr>
      <w:rPr>
        <w:rFonts w:ascii="Wingdings" w:hAnsi="Wingdings" w:hint="default"/>
      </w:rPr>
    </w:lvl>
    <w:lvl w:ilvl="5" w:tplc="0409000D" w:tentative="1">
      <w:start w:val="1"/>
      <w:numFmt w:val="bullet"/>
      <w:lvlText w:val=""/>
      <w:lvlJc w:val="left"/>
      <w:pPr>
        <w:ind w:left="2729" w:hanging="420"/>
      </w:pPr>
      <w:rPr>
        <w:rFonts w:ascii="Wingdings" w:hAnsi="Wingdings" w:hint="default"/>
      </w:rPr>
    </w:lvl>
    <w:lvl w:ilvl="6" w:tplc="04090001" w:tentative="1">
      <w:start w:val="1"/>
      <w:numFmt w:val="bullet"/>
      <w:lvlText w:val=""/>
      <w:lvlJc w:val="left"/>
      <w:pPr>
        <w:ind w:left="3149" w:hanging="420"/>
      </w:pPr>
      <w:rPr>
        <w:rFonts w:ascii="Wingdings" w:hAnsi="Wingdings" w:hint="default"/>
      </w:rPr>
    </w:lvl>
    <w:lvl w:ilvl="7" w:tplc="0409000B" w:tentative="1">
      <w:start w:val="1"/>
      <w:numFmt w:val="bullet"/>
      <w:lvlText w:val=""/>
      <w:lvlJc w:val="left"/>
      <w:pPr>
        <w:ind w:left="3569" w:hanging="420"/>
      </w:pPr>
      <w:rPr>
        <w:rFonts w:ascii="Wingdings" w:hAnsi="Wingdings" w:hint="default"/>
      </w:rPr>
    </w:lvl>
    <w:lvl w:ilvl="8" w:tplc="0409000D" w:tentative="1">
      <w:start w:val="1"/>
      <w:numFmt w:val="bullet"/>
      <w:lvlText w:val=""/>
      <w:lvlJc w:val="left"/>
      <w:pPr>
        <w:ind w:left="3989" w:hanging="420"/>
      </w:pPr>
      <w:rPr>
        <w:rFonts w:ascii="Wingdings" w:hAnsi="Wingdings" w:hint="default"/>
      </w:rPr>
    </w:lvl>
  </w:abstractNum>
  <w:abstractNum w:abstractNumId="16" w15:restartNumberingAfterBreak="0">
    <w:nsid w:val="53AD5120"/>
    <w:multiLevelType w:val="hybridMultilevel"/>
    <w:tmpl w:val="0D6C5976"/>
    <w:lvl w:ilvl="0" w:tplc="04090001">
      <w:start w:val="1"/>
      <w:numFmt w:val="bullet"/>
      <w:lvlText w:val=""/>
      <w:lvlJc w:val="left"/>
      <w:pPr>
        <w:ind w:left="1437" w:hanging="420"/>
      </w:pPr>
      <w:rPr>
        <w:rFonts w:ascii="Wingdings" w:hAnsi="Wingdings" w:hint="default"/>
      </w:rPr>
    </w:lvl>
    <w:lvl w:ilvl="1" w:tplc="0409000B" w:tentative="1">
      <w:start w:val="1"/>
      <w:numFmt w:val="bullet"/>
      <w:lvlText w:val=""/>
      <w:lvlJc w:val="left"/>
      <w:pPr>
        <w:ind w:left="1857" w:hanging="420"/>
      </w:pPr>
      <w:rPr>
        <w:rFonts w:ascii="Wingdings" w:hAnsi="Wingdings" w:hint="default"/>
      </w:rPr>
    </w:lvl>
    <w:lvl w:ilvl="2" w:tplc="0409000D" w:tentative="1">
      <w:start w:val="1"/>
      <w:numFmt w:val="bullet"/>
      <w:lvlText w:val=""/>
      <w:lvlJc w:val="left"/>
      <w:pPr>
        <w:ind w:left="2277" w:hanging="420"/>
      </w:pPr>
      <w:rPr>
        <w:rFonts w:ascii="Wingdings" w:hAnsi="Wingdings" w:hint="default"/>
      </w:rPr>
    </w:lvl>
    <w:lvl w:ilvl="3" w:tplc="04090001" w:tentative="1">
      <w:start w:val="1"/>
      <w:numFmt w:val="bullet"/>
      <w:lvlText w:val=""/>
      <w:lvlJc w:val="left"/>
      <w:pPr>
        <w:ind w:left="2697" w:hanging="420"/>
      </w:pPr>
      <w:rPr>
        <w:rFonts w:ascii="Wingdings" w:hAnsi="Wingdings" w:hint="default"/>
      </w:rPr>
    </w:lvl>
    <w:lvl w:ilvl="4" w:tplc="0409000B" w:tentative="1">
      <w:start w:val="1"/>
      <w:numFmt w:val="bullet"/>
      <w:lvlText w:val=""/>
      <w:lvlJc w:val="left"/>
      <w:pPr>
        <w:ind w:left="3117" w:hanging="420"/>
      </w:pPr>
      <w:rPr>
        <w:rFonts w:ascii="Wingdings" w:hAnsi="Wingdings" w:hint="default"/>
      </w:rPr>
    </w:lvl>
    <w:lvl w:ilvl="5" w:tplc="0409000D" w:tentative="1">
      <w:start w:val="1"/>
      <w:numFmt w:val="bullet"/>
      <w:lvlText w:val=""/>
      <w:lvlJc w:val="left"/>
      <w:pPr>
        <w:ind w:left="3537" w:hanging="420"/>
      </w:pPr>
      <w:rPr>
        <w:rFonts w:ascii="Wingdings" w:hAnsi="Wingdings" w:hint="default"/>
      </w:rPr>
    </w:lvl>
    <w:lvl w:ilvl="6" w:tplc="04090001" w:tentative="1">
      <w:start w:val="1"/>
      <w:numFmt w:val="bullet"/>
      <w:lvlText w:val=""/>
      <w:lvlJc w:val="left"/>
      <w:pPr>
        <w:ind w:left="3957" w:hanging="420"/>
      </w:pPr>
      <w:rPr>
        <w:rFonts w:ascii="Wingdings" w:hAnsi="Wingdings" w:hint="default"/>
      </w:rPr>
    </w:lvl>
    <w:lvl w:ilvl="7" w:tplc="0409000B" w:tentative="1">
      <w:start w:val="1"/>
      <w:numFmt w:val="bullet"/>
      <w:lvlText w:val=""/>
      <w:lvlJc w:val="left"/>
      <w:pPr>
        <w:ind w:left="4377" w:hanging="420"/>
      </w:pPr>
      <w:rPr>
        <w:rFonts w:ascii="Wingdings" w:hAnsi="Wingdings" w:hint="default"/>
      </w:rPr>
    </w:lvl>
    <w:lvl w:ilvl="8" w:tplc="0409000D" w:tentative="1">
      <w:start w:val="1"/>
      <w:numFmt w:val="bullet"/>
      <w:lvlText w:val=""/>
      <w:lvlJc w:val="left"/>
      <w:pPr>
        <w:ind w:left="4797" w:hanging="420"/>
      </w:pPr>
      <w:rPr>
        <w:rFonts w:ascii="Wingdings" w:hAnsi="Wingdings" w:hint="default"/>
      </w:rPr>
    </w:lvl>
  </w:abstractNum>
  <w:abstractNum w:abstractNumId="17" w15:restartNumberingAfterBreak="0">
    <w:nsid w:val="5A7F7D7A"/>
    <w:multiLevelType w:val="hybridMultilevel"/>
    <w:tmpl w:val="039A9DE6"/>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18" w15:restartNumberingAfterBreak="0">
    <w:nsid w:val="62104D8B"/>
    <w:multiLevelType w:val="hybridMultilevel"/>
    <w:tmpl w:val="12D014AC"/>
    <w:lvl w:ilvl="0" w:tplc="04090001">
      <w:start w:val="1"/>
      <w:numFmt w:val="bullet"/>
      <w:lvlText w:val=""/>
      <w:lvlJc w:val="left"/>
      <w:pPr>
        <w:ind w:left="838" w:hanging="420"/>
      </w:pPr>
      <w:rPr>
        <w:rFonts w:ascii="Wingdings" w:hAnsi="Wingdings" w:hint="default"/>
      </w:rPr>
    </w:lvl>
    <w:lvl w:ilvl="1" w:tplc="55527F58">
      <w:numFmt w:val="bullet"/>
      <w:lvlText w:val="・"/>
      <w:lvlJc w:val="left"/>
      <w:pPr>
        <w:ind w:left="1198" w:hanging="360"/>
      </w:pPr>
      <w:rPr>
        <w:rFonts w:ascii="游ゴシック" w:eastAsia="游ゴシック" w:hAnsi="游ゴシック" w:cstheme="minorBidi" w:hint="eastAsia"/>
      </w:rPr>
    </w:lvl>
    <w:lvl w:ilvl="2" w:tplc="0409000D"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B" w:tentative="1">
      <w:start w:val="1"/>
      <w:numFmt w:val="bullet"/>
      <w:lvlText w:val=""/>
      <w:lvlJc w:val="left"/>
      <w:pPr>
        <w:ind w:left="2518" w:hanging="420"/>
      </w:pPr>
      <w:rPr>
        <w:rFonts w:ascii="Wingdings" w:hAnsi="Wingdings" w:hint="default"/>
      </w:rPr>
    </w:lvl>
    <w:lvl w:ilvl="5" w:tplc="0409000D"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B" w:tentative="1">
      <w:start w:val="1"/>
      <w:numFmt w:val="bullet"/>
      <w:lvlText w:val=""/>
      <w:lvlJc w:val="left"/>
      <w:pPr>
        <w:ind w:left="3778" w:hanging="420"/>
      </w:pPr>
      <w:rPr>
        <w:rFonts w:ascii="Wingdings" w:hAnsi="Wingdings" w:hint="default"/>
      </w:rPr>
    </w:lvl>
    <w:lvl w:ilvl="8" w:tplc="0409000D" w:tentative="1">
      <w:start w:val="1"/>
      <w:numFmt w:val="bullet"/>
      <w:lvlText w:val=""/>
      <w:lvlJc w:val="left"/>
      <w:pPr>
        <w:ind w:left="4198" w:hanging="420"/>
      </w:pPr>
      <w:rPr>
        <w:rFonts w:ascii="Wingdings" w:hAnsi="Wingdings" w:hint="default"/>
      </w:rPr>
    </w:lvl>
  </w:abstractNum>
  <w:abstractNum w:abstractNumId="19" w15:restartNumberingAfterBreak="0">
    <w:nsid w:val="628140D9"/>
    <w:multiLevelType w:val="hybridMultilevel"/>
    <w:tmpl w:val="F1C490D6"/>
    <w:lvl w:ilvl="0" w:tplc="04090001">
      <w:start w:val="1"/>
      <w:numFmt w:val="bullet"/>
      <w:lvlText w:val=""/>
      <w:lvlJc w:val="left"/>
      <w:pPr>
        <w:ind w:left="808" w:hanging="420"/>
      </w:pPr>
      <w:rPr>
        <w:rFonts w:ascii="Wingdings" w:hAnsi="Wingdings" w:hint="default"/>
      </w:rPr>
    </w:lvl>
    <w:lvl w:ilvl="1" w:tplc="0409000B" w:tentative="1">
      <w:start w:val="1"/>
      <w:numFmt w:val="bullet"/>
      <w:lvlText w:val=""/>
      <w:lvlJc w:val="left"/>
      <w:pPr>
        <w:ind w:left="1228" w:hanging="420"/>
      </w:pPr>
      <w:rPr>
        <w:rFonts w:ascii="Wingdings" w:hAnsi="Wingdings" w:hint="default"/>
      </w:rPr>
    </w:lvl>
    <w:lvl w:ilvl="2" w:tplc="0409000D" w:tentative="1">
      <w:start w:val="1"/>
      <w:numFmt w:val="bullet"/>
      <w:lvlText w:val=""/>
      <w:lvlJc w:val="left"/>
      <w:pPr>
        <w:ind w:left="1648" w:hanging="420"/>
      </w:pPr>
      <w:rPr>
        <w:rFonts w:ascii="Wingdings" w:hAnsi="Wingdings" w:hint="default"/>
      </w:rPr>
    </w:lvl>
    <w:lvl w:ilvl="3" w:tplc="04090001" w:tentative="1">
      <w:start w:val="1"/>
      <w:numFmt w:val="bullet"/>
      <w:lvlText w:val=""/>
      <w:lvlJc w:val="left"/>
      <w:pPr>
        <w:ind w:left="2068" w:hanging="420"/>
      </w:pPr>
      <w:rPr>
        <w:rFonts w:ascii="Wingdings" w:hAnsi="Wingdings" w:hint="default"/>
      </w:rPr>
    </w:lvl>
    <w:lvl w:ilvl="4" w:tplc="0409000B" w:tentative="1">
      <w:start w:val="1"/>
      <w:numFmt w:val="bullet"/>
      <w:lvlText w:val=""/>
      <w:lvlJc w:val="left"/>
      <w:pPr>
        <w:ind w:left="2488" w:hanging="420"/>
      </w:pPr>
      <w:rPr>
        <w:rFonts w:ascii="Wingdings" w:hAnsi="Wingdings" w:hint="default"/>
      </w:rPr>
    </w:lvl>
    <w:lvl w:ilvl="5" w:tplc="0409000D" w:tentative="1">
      <w:start w:val="1"/>
      <w:numFmt w:val="bullet"/>
      <w:lvlText w:val=""/>
      <w:lvlJc w:val="left"/>
      <w:pPr>
        <w:ind w:left="2908" w:hanging="420"/>
      </w:pPr>
      <w:rPr>
        <w:rFonts w:ascii="Wingdings" w:hAnsi="Wingdings" w:hint="default"/>
      </w:rPr>
    </w:lvl>
    <w:lvl w:ilvl="6" w:tplc="04090001" w:tentative="1">
      <w:start w:val="1"/>
      <w:numFmt w:val="bullet"/>
      <w:lvlText w:val=""/>
      <w:lvlJc w:val="left"/>
      <w:pPr>
        <w:ind w:left="3328" w:hanging="420"/>
      </w:pPr>
      <w:rPr>
        <w:rFonts w:ascii="Wingdings" w:hAnsi="Wingdings" w:hint="default"/>
      </w:rPr>
    </w:lvl>
    <w:lvl w:ilvl="7" w:tplc="0409000B" w:tentative="1">
      <w:start w:val="1"/>
      <w:numFmt w:val="bullet"/>
      <w:lvlText w:val=""/>
      <w:lvlJc w:val="left"/>
      <w:pPr>
        <w:ind w:left="3748" w:hanging="420"/>
      </w:pPr>
      <w:rPr>
        <w:rFonts w:ascii="Wingdings" w:hAnsi="Wingdings" w:hint="default"/>
      </w:rPr>
    </w:lvl>
    <w:lvl w:ilvl="8" w:tplc="0409000D" w:tentative="1">
      <w:start w:val="1"/>
      <w:numFmt w:val="bullet"/>
      <w:lvlText w:val=""/>
      <w:lvlJc w:val="left"/>
      <w:pPr>
        <w:ind w:left="4168" w:hanging="420"/>
      </w:pPr>
      <w:rPr>
        <w:rFonts w:ascii="Wingdings" w:hAnsi="Wingdings" w:hint="default"/>
      </w:rPr>
    </w:lvl>
  </w:abstractNum>
  <w:abstractNum w:abstractNumId="20" w15:restartNumberingAfterBreak="0">
    <w:nsid w:val="62C8619C"/>
    <w:multiLevelType w:val="multilevel"/>
    <w:tmpl w:val="D786F0F0"/>
    <w:lvl w:ilvl="0">
      <w:start w:val="1"/>
      <w:numFmt w:val="decimalFullWidth"/>
      <w:pStyle w:val="1"/>
      <w:suff w:val="nothing"/>
      <w:lvlText w:val="第%1章　"/>
      <w:lvlJc w:val="left"/>
      <w:pPr>
        <w:ind w:left="425" w:hanging="425"/>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suff w:val="nothing"/>
      <w:lvlText w:val="%2　"/>
      <w:lvlJc w:val="left"/>
      <w:pPr>
        <w:ind w:left="1134" w:hanging="99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　(%3) "/>
      <w:lvlJc w:val="left"/>
      <w:pPr>
        <w:ind w:left="2977" w:hanging="1134"/>
      </w:pPr>
      <w:rPr>
        <w:rFonts w:ascii="メイリオ" w:eastAsia="メイリオ"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suff w:val="nothing"/>
      <w:lvlText w:val="　　%4　"/>
      <w:lvlJc w:val="left"/>
      <w:pPr>
        <w:ind w:left="2013" w:hanging="102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aiueoFullWidth"/>
      <w:pStyle w:val="5"/>
      <w:suff w:val="nothing"/>
      <w:lvlText w:val="　　　%5　"/>
      <w:lvlJc w:val="left"/>
      <w:pPr>
        <w:ind w:left="3118" w:hanging="2551"/>
      </w:pPr>
      <w:rPr>
        <w:rFonts w:hint="eastAsia"/>
        <w:color w:val="auto"/>
      </w:rPr>
    </w:lvl>
    <w:lvl w:ilvl="5">
      <w:start w:val="1"/>
      <w:numFmt w:val="decimalFullWidth"/>
      <w:pStyle w:val="6"/>
      <w:suff w:val="nothing"/>
      <w:lvlText w:val="施策の方向　%6　"/>
      <w:lvlJc w:val="left"/>
      <w:pPr>
        <w:ind w:left="0" w:firstLine="0"/>
      </w:pPr>
      <w:rPr>
        <w:rFonts w:eastAsia="メイリオ" w:hint="eastAsia"/>
        <w:sz w:val="28"/>
        <w:u w:val="none"/>
      </w:rPr>
    </w:lvl>
    <w:lvl w:ilvl="6">
      <w:start w:val="1"/>
      <w:numFmt w:val="decimal"/>
      <w:pStyle w:val="7"/>
      <w:suff w:val="nothing"/>
      <w:lvlText w:val="　基本施策　(%7)　"/>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EnclosedCircle"/>
      <w:pStyle w:val="8"/>
      <w:suff w:val="nothing"/>
      <w:lvlText w:val="%8　"/>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aiueoFullWidth"/>
      <w:pStyle w:val="9"/>
      <w:suff w:val="nothing"/>
      <w:lvlText w:val="　　%9　"/>
      <w:lvlJc w:val="left"/>
      <w:pPr>
        <w:ind w:left="1842" w:hanging="1701"/>
      </w:pPr>
      <w:rPr>
        <w:rFonts w:ascii="メイリオ" w:eastAsia="メイリオ" w:hint="eastAsia"/>
        <w:b w:val="0"/>
        <w:color w:val="auto"/>
        <w:sz w:val="22"/>
        <w:u w:val="none"/>
        <w:lang w:val="en-US"/>
      </w:rPr>
    </w:lvl>
  </w:abstractNum>
  <w:abstractNum w:abstractNumId="21" w15:restartNumberingAfterBreak="0">
    <w:nsid w:val="72B852B1"/>
    <w:multiLevelType w:val="hybridMultilevel"/>
    <w:tmpl w:val="4C387C82"/>
    <w:lvl w:ilvl="0" w:tplc="04090001">
      <w:start w:val="1"/>
      <w:numFmt w:val="bullet"/>
      <w:lvlText w:val=""/>
      <w:lvlJc w:val="left"/>
      <w:pPr>
        <w:ind w:left="6180" w:hanging="420"/>
      </w:pPr>
      <w:rPr>
        <w:rFonts w:ascii="Wingdings" w:hAnsi="Wingdings" w:hint="default"/>
      </w:rPr>
    </w:lvl>
    <w:lvl w:ilvl="1" w:tplc="0409000B" w:tentative="1">
      <w:start w:val="1"/>
      <w:numFmt w:val="bullet"/>
      <w:lvlText w:val=""/>
      <w:lvlJc w:val="left"/>
      <w:pPr>
        <w:ind w:left="6600" w:hanging="420"/>
      </w:pPr>
      <w:rPr>
        <w:rFonts w:ascii="Wingdings" w:hAnsi="Wingdings" w:hint="default"/>
      </w:rPr>
    </w:lvl>
    <w:lvl w:ilvl="2" w:tplc="0409000D" w:tentative="1">
      <w:start w:val="1"/>
      <w:numFmt w:val="bullet"/>
      <w:lvlText w:val=""/>
      <w:lvlJc w:val="left"/>
      <w:pPr>
        <w:ind w:left="7020" w:hanging="420"/>
      </w:pPr>
      <w:rPr>
        <w:rFonts w:ascii="Wingdings" w:hAnsi="Wingdings" w:hint="default"/>
      </w:rPr>
    </w:lvl>
    <w:lvl w:ilvl="3" w:tplc="04090001" w:tentative="1">
      <w:start w:val="1"/>
      <w:numFmt w:val="bullet"/>
      <w:lvlText w:val=""/>
      <w:lvlJc w:val="left"/>
      <w:pPr>
        <w:ind w:left="7440" w:hanging="420"/>
      </w:pPr>
      <w:rPr>
        <w:rFonts w:ascii="Wingdings" w:hAnsi="Wingdings" w:hint="default"/>
      </w:rPr>
    </w:lvl>
    <w:lvl w:ilvl="4" w:tplc="0409000B" w:tentative="1">
      <w:start w:val="1"/>
      <w:numFmt w:val="bullet"/>
      <w:lvlText w:val=""/>
      <w:lvlJc w:val="left"/>
      <w:pPr>
        <w:ind w:left="7860" w:hanging="420"/>
      </w:pPr>
      <w:rPr>
        <w:rFonts w:ascii="Wingdings" w:hAnsi="Wingdings" w:hint="default"/>
      </w:rPr>
    </w:lvl>
    <w:lvl w:ilvl="5" w:tplc="0409000D" w:tentative="1">
      <w:start w:val="1"/>
      <w:numFmt w:val="bullet"/>
      <w:lvlText w:val=""/>
      <w:lvlJc w:val="left"/>
      <w:pPr>
        <w:ind w:left="8280" w:hanging="420"/>
      </w:pPr>
      <w:rPr>
        <w:rFonts w:ascii="Wingdings" w:hAnsi="Wingdings" w:hint="default"/>
      </w:rPr>
    </w:lvl>
    <w:lvl w:ilvl="6" w:tplc="04090001" w:tentative="1">
      <w:start w:val="1"/>
      <w:numFmt w:val="bullet"/>
      <w:lvlText w:val=""/>
      <w:lvlJc w:val="left"/>
      <w:pPr>
        <w:ind w:left="8700" w:hanging="420"/>
      </w:pPr>
      <w:rPr>
        <w:rFonts w:ascii="Wingdings" w:hAnsi="Wingdings" w:hint="default"/>
      </w:rPr>
    </w:lvl>
    <w:lvl w:ilvl="7" w:tplc="0409000B" w:tentative="1">
      <w:start w:val="1"/>
      <w:numFmt w:val="bullet"/>
      <w:lvlText w:val=""/>
      <w:lvlJc w:val="left"/>
      <w:pPr>
        <w:ind w:left="9120" w:hanging="420"/>
      </w:pPr>
      <w:rPr>
        <w:rFonts w:ascii="Wingdings" w:hAnsi="Wingdings" w:hint="default"/>
      </w:rPr>
    </w:lvl>
    <w:lvl w:ilvl="8" w:tplc="0409000D" w:tentative="1">
      <w:start w:val="1"/>
      <w:numFmt w:val="bullet"/>
      <w:lvlText w:val=""/>
      <w:lvlJc w:val="left"/>
      <w:pPr>
        <w:ind w:left="9540" w:hanging="420"/>
      </w:pPr>
      <w:rPr>
        <w:rFonts w:ascii="Wingdings" w:hAnsi="Wingdings" w:hint="default"/>
      </w:rPr>
    </w:lvl>
  </w:abstractNum>
  <w:abstractNum w:abstractNumId="22" w15:restartNumberingAfterBreak="0">
    <w:nsid w:val="78B5074D"/>
    <w:multiLevelType w:val="hybridMultilevel"/>
    <w:tmpl w:val="870A00C8"/>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abstractNum w:abstractNumId="23" w15:restartNumberingAfterBreak="0">
    <w:nsid w:val="78BA3798"/>
    <w:multiLevelType w:val="hybridMultilevel"/>
    <w:tmpl w:val="FBCC5EBA"/>
    <w:lvl w:ilvl="0" w:tplc="04090001">
      <w:start w:val="1"/>
      <w:numFmt w:val="bullet"/>
      <w:lvlText w:val=""/>
      <w:lvlJc w:val="left"/>
      <w:pPr>
        <w:ind w:left="599" w:hanging="420"/>
      </w:pPr>
      <w:rPr>
        <w:rFonts w:ascii="Wingdings" w:hAnsi="Wingdings" w:hint="default"/>
      </w:rPr>
    </w:lvl>
    <w:lvl w:ilvl="1" w:tplc="0409000B" w:tentative="1">
      <w:start w:val="1"/>
      <w:numFmt w:val="bullet"/>
      <w:lvlText w:val=""/>
      <w:lvlJc w:val="left"/>
      <w:pPr>
        <w:ind w:left="1019" w:hanging="420"/>
      </w:pPr>
      <w:rPr>
        <w:rFonts w:ascii="Wingdings" w:hAnsi="Wingdings" w:hint="default"/>
      </w:rPr>
    </w:lvl>
    <w:lvl w:ilvl="2" w:tplc="0409000D" w:tentative="1">
      <w:start w:val="1"/>
      <w:numFmt w:val="bullet"/>
      <w:lvlText w:val=""/>
      <w:lvlJc w:val="left"/>
      <w:pPr>
        <w:ind w:left="1439" w:hanging="420"/>
      </w:pPr>
      <w:rPr>
        <w:rFonts w:ascii="Wingdings" w:hAnsi="Wingdings" w:hint="default"/>
      </w:rPr>
    </w:lvl>
    <w:lvl w:ilvl="3" w:tplc="04090001" w:tentative="1">
      <w:start w:val="1"/>
      <w:numFmt w:val="bullet"/>
      <w:lvlText w:val=""/>
      <w:lvlJc w:val="left"/>
      <w:pPr>
        <w:ind w:left="1859" w:hanging="420"/>
      </w:pPr>
      <w:rPr>
        <w:rFonts w:ascii="Wingdings" w:hAnsi="Wingdings" w:hint="default"/>
      </w:rPr>
    </w:lvl>
    <w:lvl w:ilvl="4" w:tplc="0409000B" w:tentative="1">
      <w:start w:val="1"/>
      <w:numFmt w:val="bullet"/>
      <w:lvlText w:val=""/>
      <w:lvlJc w:val="left"/>
      <w:pPr>
        <w:ind w:left="2279" w:hanging="420"/>
      </w:pPr>
      <w:rPr>
        <w:rFonts w:ascii="Wingdings" w:hAnsi="Wingdings" w:hint="default"/>
      </w:rPr>
    </w:lvl>
    <w:lvl w:ilvl="5" w:tplc="0409000D" w:tentative="1">
      <w:start w:val="1"/>
      <w:numFmt w:val="bullet"/>
      <w:lvlText w:val=""/>
      <w:lvlJc w:val="left"/>
      <w:pPr>
        <w:ind w:left="2699" w:hanging="420"/>
      </w:pPr>
      <w:rPr>
        <w:rFonts w:ascii="Wingdings" w:hAnsi="Wingdings" w:hint="default"/>
      </w:rPr>
    </w:lvl>
    <w:lvl w:ilvl="6" w:tplc="04090001" w:tentative="1">
      <w:start w:val="1"/>
      <w:numFmt w:val="bullet"/>
      <w:lvlText w:val=""/>
      <w:lvlJc w:val="left"/>
      <w:pPr>
        <w:ind w:left="3119" w:hanging="420"/>
      </w:pPr>
      <w:rPr>
        <w:rFonts w:ascii="Wingdings" w:hAnsi="Wingdings" w:hint="default"/>
      </w:rPr>
    </w:lvl>
    <w:lvl w:ilvl="7" w:tplc="0409000B" w:tentative="1">
      <w:start w:val="1"/>
      <w:numFmt w:val="bullet"/>
      <w:lvlText w:val=""/>
      <w:lvlJc w:val="left"/>
      <w:pPr>
        <w:ind w:left="3539" w:hanging="420"/>
      </w:pPr>
      <w:rPr>
        <w:rFonts w:ascii="Wingdings" w:hAnsi="Wingdings" w:hint="default"/>
      </w:rPr>
    </w:lvl>
    <w:lvl w:ilvl="8" w:tplc="0409000D" w:tentative="1">
      <w:start w:val="1"/>
      <w:numFmt w:val="bullet"/>
      <w:lvlText w:val=""/>
      <w:lvlJc w:val="left"/>
      <w:pPr>
        <w:ind w:left="3959" w:hanging="420"/>
      </w:pPr>
      <w:rPr>
        <w:rFonts w:ascii="Wingdings" w:hAnsi="Wingdings" w:hint="default"/>
      </w:rPr>
    </w:lvl>
  </w:abstractNum>
  <w:num w:numId="1">
    <w:abstractNumId w:val="20"/>
  </w:num>
  <w:num w:numId="2">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3">
    <w:abstractNumId w:val="18"/>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 w:ilvl="0">
        <w:start w:val="1"/>
        <w:numFmt w:val="decimalFullWidth"/>
        <w:pStyle w:val="1"/>
        <w:suff w:val="nothing"/>
        <w:lvlText w:val="第%1章　"/>
        <w:lvlJc w:val="left"/>
        <w:pPr>
          <w:ind w:left="425" w:hanging="425"/>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FullWidth"/>
        <w:pStyle w:val="2"/>
        <w:suff w:val="nothing"/>
        <w:lvlText w:val="%2　"/>
        <w:lvlJc w:val="left"/>
        <w:pPr>
          <w:ind w:left="1134" w:hanging="99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nothing"/>
        <w:lvlText w:val="　(%3) "/>
        <w:lvlJc w:val="left"/>
        <w:pPr>
          <w:ind w:left="2977" w:hanging="1134"/>
        </w:pPr>
        <w:rPr>
          <w:rFonts w:ascii="メイリオ" w:eastAsia="メイリオ"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EnclosedCircle"/>
        <w:pStyle w:val="4"/>
        <w:suff w:val="nothing"/>
        <w:lvlText w:val="　　%4　"/>
        <w:lvlJc w:val="left"/>
        <w:pPr>
          <w:ind w:left="2013" w:hanging="102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aiueoFullWidth"/>
        <w:pStyle w:val="5"/>
        <w:suff w:val="nothing"/>
        <w:lvlText w:val="　　　%5　"/>
        <w:lvlJc w:val="left"/>
        <w:pPr>
          <w:ind w:left="3118" w:hanging="2551"/>
        </w:pPr>
        <w:rPr>
          <w:rFonts w:hint="eastAsia"/>
          <w:color w:val="auto"/>
        </w:rPr>
      </w:lvl>
    </w:lvlOverride>
    <w:lvlOverride w:ilvl="5">
      <w:lvl w:ilvl="5">
        <w:start w:val="1"/>
        <w:numFmt w:val="decimalFullWidth"/>
        <w:pStyle w:val="6"/>
        <w:suff w:val="nothing"/>
        <w:lvlText w:val="施策の方向　%6　"/>
        <w:lvlJc w:val="left"/>
        <w:pPr>
          <w:ind w:left="0" w:firstLine="0"/>
        </w:pPr>
        <w:rPr>
          <w:rFonts w:eastAsia="メイリオ" w:hint="eastAsia"/>
          <w:sz w:val="28"/>
          <w:u w:val="none"/>
        </w:rPr>
      </w:lvl>
    </w:lvlOverride>
    <w:lvlOverride w:ilvl="6">
      <w:lvl w:ilvl="6">
        <w:start w:val="1"/>
        <w:numFmt w:val="decimal"/>
        <w:pStyle w:val="7"/>
        <w:suff w:val="nothing"/>
        <w:lvlText w:val="　基本施策　(%7)　"/>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decimalEnclosedCircle"/>
        <w:pStyle w:val="8"/>
        <w:suff w:val="nothing"/>
        <w:lvlText w:val="%8　"/>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aiueoFullWidth"/>
        <w:pStyle w:val="9"/>
        <w:suff w:val="nothing"/>
        <w:lvlText w:val="　　%9　"/>
        <w:lvlJc w:val="left"/>
        <w:pPr>
          <w:ind w:left="1842" w:hanging="1701"/>
        </w:pPr>
        <w:rPr>
          <w:rFonts w:ascii="メイリオ" w:eastAsia="メイリオ" w:hint="eastAsia"/>
          <w:b w:val="0"/>
          <w:color w:val="auto"/>
          <w:sz w:val="22"/>
          <w:u w:val="none"/>
          <w:lang w:val="en-US"/>
        </w:rPr>
      </w:lvl>
    </w:lvlOverride>
  </w:num>
  <w:num w:numId="6">
    <w:abstractNumId w:val="20"/>
    <w:lvlOverride w:ilvl="0">
      <w:startOverride w:val="1"/>
      <w:lvl w:ilvl="0">
        <w:start w:val="1"/>
        <w:numFmt w:val="decimalFullWidth"/>
        <w:pStyle w:val="1"/>
        <w:suff w:val="nothing"/>
        <w:lvlText w:val="第%1章　"/>
        <w:lvlJc w:val="left"/>
        <w:pPr>
          <w:ind w:left="425" w:hanging="425"/>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FullWidth"/>
        <w:pStyle w:val="2"/>
        <w:suff w:val="nothing"/>
        <w:lvlText w:val="%2　"/>
        <w:lvlJc w:val="left"/>
        <w:pPr>
          <w:ind w:left="1134" w:hanging="992"/>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3"/>
        <w:suff w:val="nothing"/>
        <w:lvlText w:val="　(%3) "/>
        <w:lvlJc w:val="left"/>
        <w:pPr>
          <w:ind w:left="2977" w:hanging="1134"/>
        </w:pPr>
        <w:rPr>
          <w:rFonts w:ascii="メイリオ" w:eastAsia="メイリオ"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EnclosedCircle"/>
        <w:pStyle w:val="4"/>
        <w:suff w:val="nothing"/>
        <w:lvlText w:val="　　%4　"/>
        <w:lvlJc w:val="left"/>
        <w:pPr>
          <w:ind w:left="2013" w:hanging="1021"/>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aiueoFullWidth"/>
        <w:pStyle w:val="5"/>
        <w:suff w:val="nothing"/>
        <w:lvlText w:val="　　　%5　"/>
        <w:lvlJc w:val="left"/>
        <w:pPr>
          <w:ind w:left="2551" w:hanging="2551"/>
        </w:pPr>
        <w:rPr>
          <w:rFonts w:hint="eastAsia"/>
          <w:color w:val="auto"/>
        </w:rPr>
      </w:lvl>
    </w:lvlOverride>
    <w:lvlOverride w:ilvl="5">
      <w:startOverride w:val="1"/>
      <w:lvl w:ilvl="5">
        <w:start w:val="1"/>
        <w:numFmt w:val="decimalFullWidth"/>
        <w:pStyle w:val="6"/>
        <w:suff w:val="nothing"/>
        <w:lvlText w:val="施策の方向　%6　"/>
        <w:lvlJc w:val="left"/>
        <w:pPr>
          <w:ind w:left="0" w:firstLine="0"/>
        </w:pPr>
        <w:rPr>
          <w:rFonts w:eastAsia="メイリオ" w:hint="eastAsia"/>
          <w:sz w:val="28"/>
          <w:u w:val="none"/>
        </w:rPr>
      </w:lvl>
    </w:lvlOverride>
    <w:lvlOverride w:ilvl="6">
      <w:startOverride w:val="1"/>
      <w:lvl w:ilvl="6">
        <w:start w:val="1"/>
        <w:numFmt w:val="decimal"/>
        <w:pStyle w:val="7"/>
        <w:suff w:val="nothing"/>
        <w:lvlText w:val="　基本施策　(%7)　"/>
        <w:lvlJc w:val="left"/>
        <w:pPr>
          <w:ind w:left="0" w:firstLine="0"/>
        </w:pPr>
        <w:rPr>
          <w:rFonts w:ascii="游ゴシック" w:eastAsia="メイリオ" w:hAnsi="游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decimalEnclosedCircle"/>
        <w:pStyle w:val="8"/>
        <w:suff w:val="nothing"/>
        <w:lvlText w:val="%8　"/>
        <w:lvlJc w:val="left"/>
        <w:pPr>
          <w:ind w:left="0" w:firstLine="0"/>
        </w:pPr>
        <w:rPr>
          <w:rFonts w:hint="eastAsia"/>
          <w:b w:val="0"/>
          <w:bCs w:val="0"/>
          <w:i w:val="0"/>
          <w:iCs w:val="0"/>
          <w:caps w:val="0"/>
          <w:strike w:val="0"/>
          <w:dstrike w:val="0"/>
          <w:outline w:val="0"/>
          <w:shadow w:val="0"/>
          <w:emboss w:val="0"/>
          <w:imprint w:val="0"/>
          <w:vanish w:val="0"/>
          <w:spacing w:val="0"/>
          <w:position w:val="0"/>
          <w:u w:val="single"/>
          <w:effect w:val="none"/>
          <w:vertAlign w:val="baseline"/>
          <w:em w:val="none"/>
          <w14:ligatures w14:val="none"/>
          <w14:numForm w14:val="default"/>
          <w14:numSpacing w14:val="default"/>
          <w14:stylisticSets/>
          <w14:cntxtAlts w14:val="0"/>
        </w:rPr>
      </w:lvl>
    </w:lvlOverride>
    <w:lvlOverride w:ilvl="8">
      <w:startOverride w:val="1"/>
      <w:lvl w:ilvl="8">
        <w:start w:val="1"/>
        <w:numFmt w:val="aiueoFullWidth"/>
        <w:pStyle w:val="9"/>
        <w:suff w:val="nothing"/>
        <w:lvlText w:val="　　%9　"/>
        <w:lvlJc w:val="left"/>
        <w:pPr>
          <w:ind w:left="1701" w:hanging="1701"/>
        </w:pPr>
        <w:rPr>
          <w:rFonts w:ascii="メイリオ" w:eastAsia="メイリオ" w:hint="eastAsia"/>
          <w:b w:val="0"/>
          <w:sz w:val="22"/>
        </w:rPr>
      </w:lvl>
    </w:lvlOverride>
  </w:num>
  <w:num w:numId="7">
    <w:abstractNumId w:val="20"/>
    <w:lvlOverride w:ilvl="0">
      <w:lvl w:ilvl="0">
        <w:start w:val="1"/>
        <w:numFmt w:val="decimalFullWidth"/>
        <w:pStyle w:val="1"/>
        <w:suff w:val="nothing"/>
        <w:lvlText w:val="第%1章　"/>
        <w:lvlJc w:val="left"/>
        <w:pPr>
          <w:ind w:left="425" w:hanging="425"/>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FullWidth"/>
        <w:pStyle w:val="2"/>
        <w:suff w:val="nothing"/>
        <w:lvlText w:val="%2　"/>
        <w:lvlJc w:val="left"/>
        <w:pPr>
          <w:ind w:left="1134" w:hanging="992"/>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
        <w:suff w:val="nothing"/>
        <w:lvlText w:val="　(%3) "/>
        <w:lvlJc w:val="left"/>
        <w:pPr>
          <w:ind w:left="2977" w:hanging="1134"/>
        </w:pPr>
        <w:rPr>
          <w:rFonts w:ascii="メイリオ" w:eastAsia="メイリオ"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EnclosedCircle"/>
        <w:pStyle w:val="4"/>
        <w:suff w:val="nothing"/>
        <w:lvlText w:val="　　%4　"/>
        <w:lvlJc w:val="left"/>
        <w:pPr>
          <w:ind w:left="2013" w:hanging="1021"/>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aiueoFullWidth"/>
        <w:pStyle w:val="5"/>
        <w:suff w:val="nothing"/>
        <w:lvlText w:val="　　　%5　"/>
        <w:lvlJc w:val="left"/>
        <w:pPr>
          <w:ind w:left="2551" w:hanging="2551"/>
        </w:pPr>
        <w:rPr>
          <w:rFonts w:hint="eastAsia"/>
          <w:color w:val="auto"/>
        </w:rPr>
      </w:lvl>
    </w:lvlOverride>
    <w:lvlOverride w:ilvl="5">
      <w:lvl w:ilvl="5">
        <w:start w:val="1"/>
        <w:numFmt w:val="decimalFullWidth"/>
        <w:pStyle w:val="6"/>
        <w:suff w:val="nothing"/>
        <w:lvlText w:val="施策の方向　%6　"/>
        <w:lvlJc w:val="left"/>
        <w:pPr>
          <w:ind w:left="0" w:firstLine="0"/>
        </w:pPr>
        <w:rPr>
          <w:rFonts w:eastAsia="メイリオ" w:hint="eastAsia"/>
          <w:sz w:val="28"/>
          <w:u w:val="none"/>
        </w:rPr>
      </w:lvl>
    </w:lvlOverride>
    <w:lvlOverride w:ilvl="6">
      <w:lvl w:ilvl="6">
        <w:start w:val="1"/>
        <w:numFmt w:val="decimal"/>
        <w:pStyle w:val="7"/>
        <w:suff w:val="nothing"/>
        <w:lvlText w:val="　基本施策　(%7)　"/>
        <w:lvlJc w:val="left"/>
        <w:pPr>
          <w:ind w:left="0" w:firstLine="0"/>
        </w:pPr>
        <w:rPr>
          <w:rFonts w:ascii="游ゴシック" w:eastAsia="メイリオ" w:hAnsi="游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7">
      <w:lvl w:ilvl="7">
        <w:start w:val="1"/>
        <w:numFmt w:val="decimalEnclosedCircle"/>
        <w:pStyle w:val="8"/>
        <w:suff w:val="nothing"/>
        <w:lvlText w:val="%8　"/>
        <w:lvlJc w:val="left"/>
        <w:pPr>
          <w:ind w:left="0" w:firstLine="0"/>
        </w:pPr>
        <w:rPr>
          <w:rFonts w:hint="eastAsia"/>
          <w:b w:val="0"/>
          <w:bCs w:val="0"/>
          <w:i w:val="0"/>
          <w:iCs w:val="0"/>
          <w:caps w:val="0"/>
          <w:strike w:val="0"/>
          <w:dstrike w:val="0"/>
          <w:outline w:val="0"/>
          <w:shadow w:val="0"/>
          <w:emboss w:val="0"/>
          <w:imprint w:val="0"/>
          <w:vanish w:val="0"/>
          <w:spacing w:val="0"/>
          <w:position w:val="0"/>
          <w:u w:val="single"/>
          <w:effect w:val="none"/>
          <w:vertAlign w:val="baseline"/>
          <w:em w:val="none"/>
          <w14:ligatures w14:val="none"/>
          <w14:numForm w14:val="default"/>
          <w14:numSpacing w14:val="default"/>
          <w14:stylisticSets/>
          <w14:cntxtAlts w14:val="0"/>
        </w:rPr>
      </w:lvl>
    </w:lvlOverride>
    <w:lvlOverride w:ilvl="8">
      <w:lvl w:ilvl="8">
        <w:start w:val="1"/>
        <w:numFmt w:val="aiueoFullWidth"/>
        <w:pStyle w:val="9"/>
        <w:suff w:val="nothing"/>
        <w:lvlText w:val="　　%9　"/>
        <w:lvlJc w:val="left"/>
        <w:pPr>
          <w:ind w:left="1701" w:hanging="1701"/>
        </w:pPr>
        <w:rPr>
          <w:rFonts w:ascii="メイリオ" w:eastAsia="メイリオ" w:hint="eastAsia"/>
          <w:b w:val="0"/>
          <w:sz w:val="22"/>
        </w:rPr>
      </w:lvl>
    </w:lvlOverride>
  </w:num>
  <w:num w:numId="8">
    <w:abstractNumId w:val="4"/>
  </w:num>
  <w:num w:numId="9">
    <w:abstractNumId w:val="20"/>
    <w:lvlOverride w:ilvl="0">
      <w:lvl w:ilvl="0">
        <w:start w:val="1"/>
        <w:numFmt w:val="decimalFullWidth"/>
        <w:pStyle w:val="1"/>
        <w:suff w:val="nothing"/>
        <w:lvlText w:val="第%1章　"/>
        <w:lvlJc w:val="left"/>
        <w:pPr>
          <w:ind w:left="425" w:hanging="425"/>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FullWidth"/>
        <w:pStyle w:val="2"/>
        <w:suff w:val="nothing"/>
        <w:lvlText w:val="%2　"/>
        <w:lvlJc w:val="left"/>
        <w:pPr>
          <w:ind w:left="1134" w:hanging="99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nothing"/>
        <w:lvlText w:val="　(%3) "/>
        <w:lvlJc w:val="left"/>
        <w:pPr>
          <w:ind w:left="2977" w:hanging="1134"/>
        </w:pPr>
        <w:rPr>
          <w:rFonts w:ascii="メイリオ" w:eastAsia="メイリオ"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EnclosedCircle"/>
        <w:pStyle w:val="4"/>
        <w:suff w:val="nothing"/>
        <w:lvlText w:val="　　%4　"/>
        <w:lvlJc w:val="left"/>
        <w:pPr>
          <w:ind w:left="2013" w:hanging="102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aiueoFullWidth"/>
        <w:pStyle w:val="5"/>
        <w:suff w:val="nothing"/>
        <w:lvlText w:val="　　　%5　"/>
        <w:lvlJc w:val="left"/>
        <w:pPr>
          <w:ind w:left="3118" w:hanging="2551"/>
        </w:pPr>
        <w:rPr>
          <w:rFonts w:hint="eastAsia"/>
          <w:color w:val="auto"/>
        </w:rPr>
      </w:lvl>
    </w:lvlOverride>
    <w:lvlOverride w:ilvl="5">
      <w:lvl w:ilvl="5">
        <w:start w:val="1"/>
        <w:numFmt w:val="decimalFullWidth"/>
        <w:pStyle w:val="6"/>
        <w:suff w:val="nothing"/>
        <w:lvlText w:val="施策の方向　%6　"/>
        <w:lvlJc w:val="left"/>
        <w:pPr>
          <w:ind w:left="0" w:firstLine="0"/>
        </w:pPr>
        <w:rPr>
          <w:rFonts w:eastAsia="メイリオ" w:hint="eastAsia"/>
          <w:sz w:val="28"/>
          <w:u w:val="none"/>
        </w:rPr>
      </w:lvl>
    </w:lvlOverride>
    <w:lvlOverride w:ilvl="6">
      <w:lvl w:ilvl="6">
        <w:start w:val="1"/>
        <w:numFmt w:val="decimal"/>
        <w:pStyle w:val="7"/>
        <w:suff w:val="nothing"/>
        <w:lvlText w:val="　基本施策　(%7)　"/>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decimalEnclosedCircle"/>
        <w:pStyle w:val="8"/>
        <w:suff w:val="nothing"/>
        <w:lvlText w:val="%8　"/>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aiueoFullWidth"/>
        <w:pStyle w:val="9"/>
        <w:suff w:val="nothing"/>
        <w:lvlText w:val="　　%9　"/>
        <w:lvlJc w:val="left"/>
        <w:pPr>
          <w:ind w:left="1842" w:hanging="1701"/>
        </w:pPr>
        <w:rPr>
          <w:rFonts w:ascii="メイリオ" w:eastAsia="メイリオ" w:hint="eastAsia"/>
          <w:b w:val="0"/>
          <w:color w:val="auto"/>
          <w:sz w:val="22"/>
          <w:u w:val="none"/>
          <w:lang w:val="en-US"/>
        </w:rPr>
      </w:lvl>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3"/>
  </w:num>
  <w:num w:numId="16">
    <w:abstractNumId w:val="6"/>
  </w:num>
  <w:num w:numId="17">
    <w:abstractNumId w:val="9"/>
  </w:num>
  <w:num w:numId="18">
    <w:abstractNumId w:val="8"/>
  </w:num>
  <w:num w:numId="19">
    <w:abstractNumId w:val="22"/>
  </w:num>
  <w:num w:numId="20">
    <w:abstractNumId w:val="11"/>
  </w:num>
  <w:num w:numId="21">
    <w:abstractNumId w:val="7"/>
  </w:num>
  <w:num w:numId="22">
    <w:abstractNumId w:val="16"/>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
  </w:num>
  <w:num w:numId="27">
    <w:abstractNumId w:val="0"/>
  </w:num>
  <w:num w:numId="28">
    <w:abstractNumId w:val="17"/>
  </w:num>
  <w:num w:numId="29">
    <w:abstractNumId w:val="12"/>
  </w:num>
  <w:num w:numId="30">
    <w:abstractNumId w:val="15"/>
  </w:num>
  <w:num w:numId="31">
    <w:abstractNumId w:val="2"/>
  </w:num>
  <w:num w:numId="32">
    <w:abstractNumId w:val="21"/>
  </w:num>
  <w:num w:numId="33">
    <w:abstractNumId w:val="3"/>
  </w:num>
  <w:num w:numId="3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hideSpellingErrors/>
  <w:defaultTabStop w:val="840"/>
  <w:defaultTableStyle w:val="afc"/>
  <w:drawingGridHorizontalSpacing w:val="229"/>
  <w:drawingGridVerticalSpacing w:val="387"/>
  <w:displayHorizontalDrawingGridEvery w:val="0"/>
  <w:characterSpacingControl w:val="compressPunctuation"/>
  <w:hdrShapeDefaults>
    <o:shapedefaults v:ext="edit" spidmax="2049">
      <v:textbox inset="5.85pt,.7pt,5.85pt,.7pt"/>
    </o:shapedefaults>
  </w:hdrShapeDefaults>
  <w:footnotePr>
    <w:footnote w:id="-1"/>
    <w:footnote w:id="0"/>
  </w:footnotePr>
  <w:endnotePr>
    <w:numFmt w:val="decimalFullWidth"/>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778"/>
    <w:rsid w:val="0000062D"/>
    <w:rsid w:val="00000810"/>
    <w:rsid w:val="00000FC4"/>
    <w:rsid w:val="0000108F"/>
    <w:rsid w:val="000011C7"/>
    <w:rsid w:val="0000126B"/>
    <w:rsid w:val="0000132D"/>
    <w:rsid w:val="00001367"/>
    <w:rsid w:val="0000167F"/>
    <w:rsid w:val="00001A54"/>
    <w:rsid w:val="000026F2"/>
    <w:rsid w:val="0000328B"/>
    <w:rsid w:val="00003557"/>
    <w:rsid w:val="0000393D"/>
    <w:rsid w:val="000043C7"/>
    <w:rsid w:val="0000440F"/>
    <w:rsid w:val="00004909"/>
    <w:rsid w:val="00004E95"/>
    <w:rsid w:val="000050A4"/>
    <w:rsid w:val="00005675"/>
    <w:rsid w:val="0000590B"/>
    <w:rsid w:val="000059D2"/>
    <w:rsid w:val="00005BEC"/>
    <w:rsid w:val="00005EF3"/>
    <w:rsid w:val="00006A95"/>
    <w:rsid w:val="00006AD5"/>
    <w:rsid w:val="00007032"/>
    <w:rsid w:val="000102EA"/>
    <w:rsid w:val="00010F61"/>
    <w:rsid w:val="00010F95"/>
    <w:rsid w:val="0001121F"/>
    <w:rsid w:val="00011413"/>
    <w:rsid w:val="0001156B"/>
    <w:rsid w:val="000115FF"/>
    <w:rsid w:val="00011EDE"/>
    <w:rsid w:val="000126CE"/>
    <w:rsid w:val="000130E8"/>
    <w:rsid w:val="000133DE"/>
    <w:rsid w:val="000135F8"/>
    <w:rsid w:val="00014778"/>
    <w:rsid w:val="00014839"/>
    <w:rsid w:val="00014E7A"/>
    <w:rsid w:val="00014F05"/>
    <w:rsid w:val="0001520E"/>
    <w:rsid w:val="00015E32"/>
    <w:rsid w:val="00015F47"/>
    <w:rsid w:val="00016066"/>
    <w:rsid w:val="00016B2C"/>
    <w:rsid w:val="00016BF0"/>
    <w:rsid w:val="00016E25"/>
    <w:rsid w:val="00016ED7"/>
    <w:rsid w:val="000174F4"/>
    <w:rsid w:val="000177C9"/>
    <w:rsid w:val="0001787A"/>
    <w:rsid w:val="00017A7C"/>
    <w:rsid w:val="00017DBC"/>
    <w:rsid w:val="000200B3"/>
    <w:rsid w:val="00020189"/>
    <w:rsid w:val="0002088D"/>
    <w:rsid w:val="000208B2"/>
    <w:rsid w:val="00020FAD"/>
    <w:rsid w:val="00021427"/>
    <w:rsid w:val="00022536"/>
    <w:rsid w:val="00023071"/>
    <w:rsid w:val="00023177"/>
    <w:rsid w:val="0002325C"/>
    <w:rsid w:val="00023489"/>
    <w:rsid w:val="0002399C"/>
    <w:rsid w:val="00023AD7"/>
    <w:rsid w:val="00023E2B"/>
    <w:rsid w:val="00024577"/>
    <w:rsid w:val="00024DEA"/>
    <w:rsid w:val="00024E4E"/>
    <w:rsid w:val="00024E97"/>
    <w:rsid w:val="00024F08"/>
    <w:rsid w:val="00025CA9"/>
    <w:rsid w:val="000261EC"/>
    <w:rsid w:val="0002635C"/>
    <w:rsid w:val="000266CD"/>
    <w:rsid w:val="000266FB"/>
    <w:rsid w:val="00027EBC"/>
    <w:rsid w:val="00030494"/>
    <w:rsid w:val="00031096"/>
    <w:rsid w:val="000317AF"/>
    <w:rsid w:val="00031BA6"/>
    <w:rsid w:val="00031E11"/>
    <w:rsid w:val="00032A91"/>
    <w:rsid w:val="00032C55"/>
    <w:rsid w:val="00032E8A"/>
    <w:rsid w:val="00032ECE"/>
    <w:rsid w:val="000331B3"/>
    <w:rsid w:val="000335BD"/>
    <w:rsid w:val="00033CBA"/>
    <w:rsid w:val="00034A11"/>
    <w:rsid w:val="00034C13"/>
    <w:rsid w:val="0003531B"/>
    <w:rsid w:val="00035690"/>
    <w:rsid w:val="00036269"/>
    <w:rsid w:val="00036285"/>
    <w:rsid w:val="00036AC1"/>
    <w:rsid w:val="00036E58"/>
    <w:rsid w:val="00037107"/>
    <w:rsid w:val="0003771D"/>
    <w:rsid w:val="00037A99"/>
    <w:rsid w:val="00037E22"/>
    <w:rsid w:val="00040180"/>
    <w:rsid w:val="00040364"/>
    <w:rsid w:val="00040A3C"/>
    <w:rsid w:val="00040B05"/>
    <w:rsid w:val="00040D0F"/>
    <w:rsid w:val="00040D24"/>
    <w:rsid w:val="000410CB"/>
    <w:rsid w:val="00041360"/>
    <w:rsid w:val="0004154E"/>
    <w:rsid w:val="00041A4D"/>
    <w:rsid w:val="000423E0"/>
    <w:rsid w:val="000425BC"/>
    <w:rsid w:val="00043296"/>
    <w:rsid w:val="00043CDD"/>
    <w:rsid w:val="00044971"/>
    <w:rsid w:val="00044EC1"/>
    <w:rsid w:val="00044FC0"/>
    <w:rsid w:val="0004508D"/>
    <w:rsid w:val="000454A3"/>
    <w:rsid w:val="0004550A"/>
    <w:rsid w:val="000456AA"/>
    <w:rsid w:val="000464CE"/>
    <w:rsid w:val="00046BF6"/>
    <w:rsid w:val="00046C36"/>
    <w:rsid w:val="00046C51"/>
    <w:rsid w:val="00046EED"/>
    <w:rsid w:val="000473D9"/>
    <w:rsid w:val="00047A38"/>
    <w:rsid w:val="00047A3F"/>
    <w:rsid w:val="00047BDA"/>
    <w:rsid w:val="000500CB"/>
    <w:rsid w:val="00050634"/>
    <w:rsid w:val="00051405"/>
    <w:rsid w:val="00052844"/>
    <w:rsid w:val="00053777"/>
    <w:rsid w:val="00054296"/>
    <w:rsid w:val="0005523B"/>
    <w:rsid w:val="00055262"/>
    <w:rsid w:val="0005559F"/>
    <w:rsid w:val="00055F88"/>
    <w:rsid w:val="000566BF"/>
    <w:rsid w:val="00056B64"/>
    <w:rsid w:val="00057092"/>
    <w:rsid w:val="00057290"/>
    <w:rsid w:val="00057300"/>
    <w:rsid w:val="0005740F"/>
    <w:rsid w:val="00057542"/>
    <w:rsid w:val="00057B4E"/>
    <w:rsid w:val="0006001C"/>
    <w:rsid w:val="0006014D"/>
    <w:rsid w:val="0006075D"/>
    <w:rsid w:val="00061818"/>
    <w:rsid w:val="00061AA1"/>
    <w:rsid w:val="00061F99"/>
    <w:rsid w:val="00062599"/>
    <w:rsid w:val="00062626"/>
    <w:rsid w:val="00062F4C"/>
    <w:rsid w:val="0006346F"/>
    <w:rsid w:val="0006367B"/>
    <w:rsid w:val="0006447E"/>
    <w:rsid w:val="00064B55"/>
    <w:rsid w:val="00065135"/>
    <w:rsid w:val="000652A4"/>
    <w:rsid w:val="0006545A"/>
    <w:rsid w:val="0006558A"/>
    <w:rsid w:val="0006599C"/>
    <w:rsid w:val="00065B26"/>
    <w:rsid w:val="00066107"/>
    <w:rsid w:val="0006639D"/>
    <w:rsid w:val="00066571"/>
    <w:rsid w:val="00066F93"/>
    <w:rsid w:val="00067407"/>
    <w:rsid w:val="00067C62"/>
    <w:rsid w:val="000700D5"/>
    <w:rsid w:val="00070767"/>
    <w:rsid w:val="00070AE0"/>
    <w:rsid w:val="00070C21"/>
    <w:rsid w:val="00070CE5"/>
    <w:rsid w:val="00070FFB"/>
    <w:rsid w:val="00071085"/>
    <w:rsid w:val="0007172B"/>
    <w:rsid w:val="000727DE"/>
    <w:rsid w:val="0007288E"/>
    <w:rsid w:val="00072C6A"/>
    <w:rsid w:val="00072FC2"/>
    <w:rsid w:val="0007364E"/>
    <w:rsid w:val="00073B32"/>
    <w:rsid w:val="000740FC"/>
    <w:rsid w:val="0007412B"/>
    <w:rsid w:val="000741AE"/>
    <w:rsid w:val="0007470D"/>
    <w:rsid w:val="000756A7"/>
    <w:rsid w:val="00075B42"/>
    <w:rsid w:val="0007621D"/>
    <w:rsid w:val="0007627A"/>
    <w:rsid w:val="00076326"/>
    <w:rsid w:val="0007674A"/>
    <w:rsid w:val="000770BC"/>
    <w:rsid w:val="00077E7B"/>
    <w:rsid w:val="000802A0"/>
    <w:rsid w:val="0008048E"/>
    <w:rsid w:val="0008099D"/>
    <w:rsid w:val="00080A2D"/>
    <w:rsid w:val="00080FBF"/>
    <w:rsid w:val="00081115"/>
    <w:rsid w:val="00081311"/>
    <w:rsid w:val="0008180B"/>
    <w:rsid w:val="00081D57"/>
    <w:rsid w:val="00082326"/>
    <w:rsid w:val="00082BAF"/>
    <w:rsid w:val="00082EAC"/>
    <w:rsid w:val="0008304B"/>
    <w:rsid w:val="000832D1"/>
    <w:rsid w:val="00083C6E"/>
    <w:rsid w:val="00083D1D"/>
    <w:rsid w:val="000845C6"/>
    <w:rsid w:val="00084CAD"/>
    <w:rsid w:val="00084D7E"/>
    <w:rsid w:val="00085120"/>
    <w:rsid w:val="000853BB"/>
    <w:rsid w:val="00086330"/>
    <w:rsid w:val="0008683B"/>
    <w:rsid w:val="000877BD"/>
    <w:rsid w:val="00087FB6"/>
    <w:rsid w:val="000902EC"/>
    <w:rsid w:val="00090604"/>
    <w:rsid w:val="000907E6"/>
    <w:rsid w:val="00090C52"/>
    <w:rsid w:val="00090D76"/>
    <w:rsid w:val="000912DA"/>
    <w:rsid w:val="00091AC5"/>
    <w:rsid w:val="00091C6F"/>
    <w:rsid w:val="00091F3C"/>
    <w:rsid w:val="00091FB7"/>
    <w:rsid w:val="00092244"/>
    <w:rsid w:val="00093170"/>
    <w:rsid w:val="00093319"/>
    <w:rsid w:val="00093503"/>
    <w:rsid w:val="00093612"/>
    <w:rsid w:val="00094527"/>
    <w:rsid w:val="00094625"/>
    <w:rsid w:val="00094B12"/>
    <w:rsid w:val="00094B38"/>
    <w:rsid w:val="00094E1B"/>
    <w:rsid w:val="00095574"/>
    <w:rsid w:val="0009577C"/>
    <w:rsid w:val="000958CF"/>
    <w:rsid w:val="00095AFF"/>
    <w:rsid w:val="00095DAC"/>
    <w:rsid w:val="0009603D"/>
    <w:rsid w:val="0009619E"/>
    <w:rsid w:val="000962A5"/>
    <w:rsid w:val="000963D0"/>
    <w:rsid w:val="00096A79"/>
    <w:rsid w:val="0009709A"/>
    <w:rsid w:val="00097442"/>
    <w:rsid w:val="0009759E"/>
    <w:rsid w:val="000977F9"/>
    <w:rsid w:val="00097DC7"/>
    <w:rsid w:val="000A0C9E"/>
    <w:rsid w:val="000A0E54"/>
    <w:rsid w:val="000A18C9"/>
    <w:rsid w:val="000A1CEE"/>
    <w:rsid w:val="000A1E93"/>
    <w:rsid w:val="000A21EE"/>
    <w:rsid w:val="000A21FC"/>
    <w:rsid w:val="000A2228"/>
    <w:rsid w:val="000A238B"/>
    <w:rsid w:val="000A2550"/>
    <w:rsid w:val="000A29F1"/>
    <w:rsid w:val="000A3F6D"/>
    <w:rsid w:val="000A4B0A"/>
    <w:rsid w:val="000A4F37"/>
    <w:rsid w:val="000A5486"/>
    <w:rsid w:val="000A5B0E"/>
    <w:rsid w:val="000A5C03"/>
    <w:rsid w:val="000A5FFA"/>
    <w:rsid w:val="000A68CC"/>
    <w:rsid w:val="000A69AD"/>
    <w:rsid w:val="000A6A1C"/>
    <w:rsid w:val="000A6D18"/>
    <w:rsid w:val="000A7E32"/>
    <w:rsid w:val="000B0413"/>
    <w:rsid w:val="000B073B"/>
    <w:rsid w:val="000B0B87"/>
    <w:rsid w:val="000B0CBA"/>
    <w:rsid w:val="000B2019"/>
    <w:rsid w:val="000B230A"/>
    <w:rsid w:val="000B2558"/>
    <w:rsid w:val="000B25E2"/>
    <w:rsid w:val="000B33FA"/>
    <w:rsid w:val="000B34C8"/>
    <w:rsid w:val="000B368D"/>
    <w:rsid w:val="000B401D"/>
    <w:rsid w:val="000B40AA"/>
    <w:rsid w:val="000B4324"/>
    <w:rsid w:val="000B4619"/>
    <w:rsid w:val="000B474C"/>
    <w:rsid w:val="000B4964"/>
    <w:rsid w:val="000B4E95"/>
    <w:rsid w:val="000B53D6"/>
    <w:rsid w:val="000B587B"/>
    <w:rsid w:val="000B5A1F"/>
    <w:rsid w:val="000B5CAC"/>
    <w:rsid w:val="000B5F63"/>
    <w:rsid w:val="000B5F8B"/>
    <w:rsid w:val="000B634F"/>
    <w:rsid w:val="000B63A4"/>
    <w:rsid w:val="000B6B4B"/>
    <w:rsid w:val="000B7ACE"/>
    <w:rsid w:val="000B7F2A"/>
    <w:rsid w:val="000C0C4B"/>
    <w:rsid w:val="000C1079"/>
    <w:rsid w:val="000C124C"/>
    <w:rsid w:val="000C12F1"/>
    <w:rsid w:val="000C14B6"/>
    <w:rsid w:val="000C18F0"/>
    <w:rsid w:val="000C195B"/>
    <w:rsid w:val="000C1A8B"/>
    <w:rsid w:val="000C1C46"/>
    <w:rsid w:val="000C28FD"/>
    <w:rsid w:val="000C291C"/>
    <w:rsid w:val="000C2C7B"/>
    <w:rsid w:val="000C2CCB"/>
    <w:rsid w:val="000C2E5C"/>
    <w:rsid w:val="000C3D9D"/>
    <w:rsid w:val="000C3ED7"/>
    <w:rsid w:val="000C43B7"/>
    <w:rsid w:val="000C5135"/>
    <w:rsid w:val="000C5300"/>
    <w:rsid w:val="000C6226"/>
    <w:rsid w:val="000C63FB"/>
    <w:rsid w:val="000C6835"/>
    <w:rsid w:val="000C6BE6"/>
    <w:rsid w:val="000C7319"/>
    <w:rsid w:val="000C7756"/>
    <w:rsid w:val="000D0077"/>
    <w:rsid w:val="000D0837"/>
    <w:rsid w:val="000D0B10"/>
    <w:rsid w:val="000D0DED"/>
    <w:rsid w:val="000D0E39"/>
    <w:rsid w:val="000D12D1"/>
    <w:rsid w:val="000D1B63"/>
    <w:rsid w:val="000D1CE3"/>
    <w:rsid w:val="000D1FC6"/>
    <w:rsid w:val="000D2AA2"/>
    <w:rsid w:val="000D2DB5"/>
    <w:rsid w:val="000D3831"/>
    <w:rsid w:val="000D414C"/>
    <w:rsid w:val="000D4E7D"/>
    <w:rsid w:val="000D5883"/>
    <w:rsid w:val="000D5D7A"/>
    <w:rsid w:val="000D5ED6"/>
    <w:rsid w:val="000D64D9"/>
    <w:rsid w:val="000D65DD"/>
    <w:rsid w:val="000D726B"/>
    <w:rsid w:val="000D7848"/>
    <w:rsid w:val="000D78DE"/>
    <w:rsid w:val="000D7E6B"/>
    <w:rsid w:val="000E00CA"/>
    <w:rsid w:val="000E01D7"/>
    <w:rsid w:val="000E026C"/>
    <w:rsid w:val="000E0519"/>
    <w:rsid w:val="000E05BC"/>
    <w:rsid w:val="000E05CF"/>
    <w:rsid w:val="000E09FC"/>
    <w:rsid w:val="000E0DA1"/>
    <w:rsid w:val="000E0DDA"/>
    <w:rsid w:val="000E1231"/>
    <w:rsid w:val="000E1488"/>
    <w:rsid w:val="000E19E2"/>
    <w:rsid w:val="000E1B86"/>
    <w:rsid w:val="000E287D"/>
    <w:rsid w:val="000E30EB"/>
    <w:rsid w:val="000E34FD"/>
    <w:rsid w:val="000E3D98"/>
    <w:rsid w:val="000E3FA0"/>
    <w:rsid w:val="000E4135"/>
    <w:rsid w:val="000E48B5"/>
    <w:rsid w:val="000E4913"/>
    <w:rsid w:val="000E511A"/>
    <w:rsid w:val="000E5194"/>
    <w:rsid w:val="000E545E"/>
    <w:rsid w:val="000E5A4E"/>
    <w:rsid w:val="000E5A55"/>
    <w:rsid w:val="000E5A5A"/>
    <w:rsid w:val="000E6091"/>
    <w:rsid w:val="000E696A"/>
    <w:rsid w:val="000E706F"/>
    <w:rsid w:val="000E7263"/>
    <w:rsid w:val="000E7791"/>
    <w:rsid w:val="000E79B6"/>
    <w:rsid w:val="000F0B40"/>
    <w:rsid w:val="000F0D8F"/>
    <w:rsid w:val="000F1643"/>
    <w:rsid w:val="000F1962"/>
    <w:rsid w:val="000F19FC"/>
    <w:rsid w:val="000F216D"/>
    <w:rsid w:val="000F24F6"/>
    <w:rsid w:val="000F2539"/>
    <w:rsid w:val="000F2C3E"/>
    <w:rsid w:val="000F2EDE"/>
    <w:rsid w:val="000F35AD"/>
    <w:rsid w:val="000F376E"/>
    <w:rsid w:val="000F38C3"/>
    <w:rsid w:val="000F3DF2"/>
    <w:rsid w:val="000F443E"/>
    <w:rsid w:val="000F4F7A"/>
    <w:rsid w:val="000F5688"/>
    <w:rsid w:val="000F5A10"/>
    <w:rsid w:val="000F5BAD"/>
    <w:rsid w:val="000F5F80"/>
    <w:rsid w:val="000F60B1"/>
    <w:rsid w:val="000F6456"/>
    <w:rsid w:val="000F68DF"/>
    <w:rsid w:val="000F6EA9"/>
    <w:rsid w:val="000F7147"/>
    <w:rsid w:val="000F7D4B"/>
    <w:rsid w:val="001000E6"/>
    <w:rsid w:val="00100427"/>
    <w:rsid w:val="00100BDA"/>
    <w:rsid w:val="00100DB1"/>
    <w:rsid w:val="00101132"/>
    <w:rsid w:val="001020A7"/>
    <w:rsid w:val="00102191"/>
    <w:rsid w:val="001021F1"/>
    <w:rsid w:val="00102306"/>
    <w:rsid w:val="0010232E"/>
    <w:rsid w:val="00102356"/>
    <w:rsid w:val="001025CD"/>
    <w:rsid w:val="001026F0"/>
    <w:rsid w:val="00102791"/>
    <w:rsid w:val="0010350A"/>
    <w:rsid w:val="00103873"/>
    <w:rsid w:val="00103F77"/>
    <w:rsid w:val="001041DB"/>
    <w:rsid w:val="00104366"/>
    <w:rsid w:val="00104411"/>
    <w:rsid w:val="0010455C"/>
    <w:rsid w:val="001051B3"/>
    <w:rsid w:val="0010599E"/>
    <w:rsid w:val="00105FFA"/>
    <w:rsid w:val="00110071"/>
    <w:rsid w:val="00110547"/>
    <w:rsid w:val="001108AD"/>
    <w:rsid w:val="001108FB"/>
    <w:rsid w:val="00110BEB"/>
    <w:rsid w:val="00110F76"/>
    <w:rsid w:val="0011101F"/>
    <w:rsid w:val="00112387"/>
    <w:rsid w:val="001128AC"/>
    <w:rsid w:val="00112963"/>
    <w:rsid w:val="00112AF2"/>
    <w:rsid w:val="00113897"/>
    <w:rsid w:val="00113B69"/>
    <w:rsid w:val="00113E73"/>
    <w:rsid w:val="001146B9"/>
    <w:rsid w:val="001148D8"/>
    <w:rsid w:val="00114C1A"/>
    <w:rsid w:val="00114DD3"/>
    <w:rsid w:val="00114E9B"/>
    <w:rsid w:val="00114F08"/>
    <w:rsid w:val="00114F4A"/>
    <w:rsid w:val="001150FA"/>
    <w:rsid w:val="001159B1"/>
    <w:rsid w:val="00115FB1"/>
    <w:rsid w:val="00116483"/>
    <w:rsid w:val="00116898"/>
    <w:rsid w:val="00116BEA"/>
    <w:rsid w:val="00116F42"/>
    <w:rsid w:val="00117186"/>
    <w:rsid w:val="001171FC"/>
    <w:rsid w:val="001172F7"/>
    <w:rsid w:val="001178D0"/>
    <w:rsid w:val="001178F3"/>
    <w:rsid w:val="00117DE3"/>
    <w:rsid w:val="00117F66"/>
    <w:rsid w:val="0012037B"/>
    <w:rsid w:val="0012057C"/>
    <w:rsid w:val="00121723"/>
    <w:rsid w:val="001217F7"/>
    <w:rsid w:val="00121B0F"/>
    <w:rsid w:val="0012282C"/>
    <w:rsid w:val="00123383"/>
    <w:rsid w:val="001238E9"/>
    <w:rsid w:val="00124A64"/>
    <w:rsid w:val="00124BF6"/>
    <w:rsid w:val="00124DA7"/>
    <w:rsid w:val="00125132"/>
    <w:rsid w:val="001255BA"/>
    <w:rsid w:val="00125895"/>
    <w:rsid w:val="00126A36"/>
    <w:rsid w:val="00126FD3"/>
    <w:rsid w:val="001275DF"/>
    <w:rsid w:val="00127CEA"/>
    <w:rsid w:val="001306C5"/>
    <w:rsid w:val="00130767"/>
    <w:rsid w:val="00130CF1"/>
    <w:rsid w:val="00131344"/>
    <w:rsid w:val="00131561"/>
    <w:rsid w:val="0013185E"/>
    <w:rsid w:val="00131C97"/>
    <w:rsid w:val="00132D7E"/>
    <w:rsid w:val="00133113"/>
    <w:rsid w:val="001334A2"/>
    <w:rsid w:val="00133DFD"/>
    <w:rsid w:val="00133FBD"/>
    <w:rsid w:val="001349C2"/>
    <w:rsid w:val="00134BD0"/>
    <w:rsid w:val="00134DAB"/>
    <w:rsid w:val="00134F44"/>
    <w:rsid w:val="00134F67"/>
    <w:rsid w:val="001352F4"/>
    <w:rsid w:val="001353F3"/>
    <w:rsid w:val="00135697"/>
    <w:rsid w:val="0013597E"/>
    <w:rsid w:val="001363A3"/>
    <w:rsid w:val="00136573"/>
    <w:rsid w:val="00136C14"/>
    <w:rsid w:val="001376C8"/>
    <w:rsid w:val="0013770B"/>
    <w:rsid w:val="00137C0C"/>
    <w:rsid w:val="00137D3F"/>
    <w:rsid w:val="00137FE8"/>
    <w:rsid w:val="00140A41"/>
    <w:rsid w:val="00140C49"/>
    <w:rsid w:val="0014170B"/>
    <w:rsid w:val="00141921"/>
    <w:rsid w:val="001419E5"/>
    <w:rsid w:val="00141D9A"/>
    <w:rsid w:val="001424F9"/>
    <w:rsid w:val="001428A3"/>
    <w:rsid w:val="00143114"/>
    <w:rsid w:val="001433C8"/>
    <w:rsid w:val="00143508"/>
    <w:rsid w:val="00143516"/>
    <w:rsid w:val="001438A9"/>
    <w:rsid w:val="00143BC7"/>
    <w:rsid w:val="001446F9"/>
    <w:rsid w:val="00144727"/>
    <w:rsid w:val="001449DD"/>
    <w:rsid w:val="0014504F"/>
    <w:rsid w:val="00145170"/>
    <w:rsid w:val="001451AA"/>
    <w:rsid w:val="001455BB"/>
    <w:rsid w:val="00145D30"/>
    <w:rsid w:val="00146308"/>
    <w:rsid w:val="0014702E"/>
    <w:rsid w:val="00147243"/>
    <w:rsid w:val="001473C0"/>
    <w:rsid w:val="0014751C"/>
    <w:rsid w:val="00147CB3"/>
    <w:rsid w:val="00150775"/>
    <w:rsid w:val="00150D12"/>
    <w:rsid w:val="001510D0"/>
    <w:rsid w:val="00151529"/>
    <w:rsid w:val="00151674"/>
    <w:rsid w:val="00151F1F"/>
    <w:rsid w:val="0015209E"/>
    <w:rsid w:val="00152209"/>
    <w:rsid w:val="001523DE"/>
    <w:rsid w:val="0015297F"/>
    <w:rsid w:val="00152A78"/>
    <w:rsid w:val="00152DEA"/>
    <w:rsid w:val="00152E6B"/>
    <w:rsid w:val="00153131"/>
    <w:rsid w:val="001533E7"/>
    <w:rsid w:val="00153799"/>
    <w:rsid w:val="00153DCB"/>
    <w:rsid w:val="00153F75"/>
    <w:rsid w:val="001542AF"/>
    <w:rsid w:val="0015432B"/>
    <w:rsid w:val="00154523"/>
    <w:rsid w:val="001546A6"/>
    <w:rsid w:val="001548DA"/>
    <w:rsid w:val="0015491E"/>
    <w:rsid w:val="00154B9B"/>
    <w:rsid w:val="0015590C"/>
    <w:rsid w:val="00155A22"/>
    <w:rsid w:val="00155B8C"/>
    <w:rsid w:val="00155E28"/>
    <w:rsid w:val="001563A8"/>
    <w:rsid w:val="00156671"/>
    <w:rsid w:val="001568CF"/>
    <w:rsid w:val="00156AD6"/>
    <w:rsid w:val="00156BF9"/>
    <w:rsid w:val="001574C1"/>
    <w:rsid w:val="0015772A"/>
    <w:rsid w:val="0016047E"/>
    <w:rsid w:val="001607A7"/>
    <w:rsid w:val="00160E17"/>
    <w:rsid w:val="00161236"/>
    <w:rsid w:val="00161519"/>
    <w:rsid w:val="00161F1C"/>
    <w:rsid w:val="00161FC7"/>
    <w:rsid w:val="00162084"/>
    <w:rsid w:val="001620BC"/>
    <w:rsid w:val="001625E9"/>
    <w:rsid w:val="00162E50"/>
    <w:rsid w:val="001631B4"/>
    <w:rsid w:val="00163A4A"/>
    <w:rsid w:val="00163B48"/>
    <w:rsid w:val="00164DF7"/>
    <w:rsid w:val="00164E3D"/>
    <w:rsid w:val="001653A4"/>
    <w:rsid w:val="001655E3"/>
    <w:rsid w:val="00165992"/>
    <w:rsid w:val="00165C9E"/>
    <w:rsid w:val="00166920"/>
    <w:rsid w:val="00166D04"/>
    <w:rsid w:val="001672C9"/>
    <w:rsid w:val="001675F1"/>
    <w:rsid w:val="00167D4E"/>
    <w:rsid w:val="00167F8B"/>
    <w:rsid w:val="001705C5"/>
    <w:rsid w:val="001707F3"/>
    <w:rsid w:val="00170C80"/>
    <w:rsid w:val="00170E8A"/>
    <w:rsid w:val="00171325"/>
    <w:rsid w:val="0017142C"/>
    <w:rsid w:val="00171923"/>
    <w:rsid w:val="00172CF6"/>
    <w:rsid w:val="00172E44"/>
    <w:rsid w:val="00172E49"/>
    <w:rsid w:val="001735B4"/>
    <w:rsid w:val="0017363D"/>
    <w:rsid w:val="00173A72"/>
    <w:rsid w:val="00173BA2"/>
    <w:rsid w:val="00173F14"/>
    <w:rsid w:val="0017444D"/>
    <w:rsid w:val="00174495"/>
    <w:rsid w:val="00174C48"/>
    <w:rsid w:val="00175071"/>
    <w:rsid w:val="0017532C"/>
    <w:rsid w:val="001753B8"/>
    <w:rsid w:val="00175544"/>
    <w:rsid w:val="001758A7"/>
    <w:rsid w:val="00175D06"/>
    <w:rsid w:val="0017605C"/>
    <w:rsid w:val="001760AC"/>
    <w:rsid w:val="00176F12"/>
    <w:rsid w:val="00177532"/>
    <w:rsid w:val="001777D9"/>
    <w:rsid w:val="00177C36"/>
    <w:rsid w:val="00177E58"/>
    <w:rsid w:val="00177F6E"/>
    <w:rsid w:val="00180C0B"/>
    <w:rsid w:val="00181038"/>
    <w:rsid w:val="00181283"/>
    <w:rsid w:val="00181ABB"/>
    <w:rsid w:val="00181AF6"/>
    <w:rsid w:val="00181BE2"/>
    <w:rsid w:val="00182B5D"/>
    <w:rsid w:val="00182F5F"/>
    <w:rsid w:val="001831C5"/>
    <w:rsid w:val="001833D2"/>
    <w:rsid w:val="00183421"/>
    <w:rsid w:val="00183504"/>
    <w:rsid w:val="00184729"/>
    <w:rsid w:val="00184917"/>
    <w:rsid w:val="00184C74"/>
    <w:rsid w:val="00184D0A"/>
    <w:rsid w:val="00185478"/>
    <w:rsid w:val="00185DA5"/>
    <w:rsid w:val="00185F69"/>
    <w:rsid w:val="001863F6"/>
    <w:rsid w:val="00186F23"/>
    <w:rsid w:val="00187108"/>
    <w:rsid w:val="00187200"/>
    <w:rsid w:val="001872D6"/>
    <w:rsid w:val="001876A6"/>
    <w:rsid w:val="00187B50"/>
    <w:rsid w:val="00190B22"/>
    <w:rsid w:val="00190BD0"/>
    <w:rsid w:val="00190C19"/>
    <w:rsid w:val="0019182E"/>
    <w:rsid w:val="00191A71"/>
    <w:rsid w:val="00191FA3"/>
    <w:rsid w:val="00191FD8"/>
    <w:rsid w:val="00192611"/>
    <w:rsid w:val="00192977"/>
    <w:rsid w:val="0019298C"/>
    <w:rsid w:val="00192A56"/>
    <w:rsid w:val="001935FC"/>
    <w:rsid w:val="001941A0"/>
    <w:rsid w:val="001942F8"/>
    <w:rsid w:val="001944A4"/>
    <w:rsid w:val="001946C8"/>
    <w:rsid w:val="00194BAF"/>
    <w:rsid w:val="0019510A"/>
    <w:rsid w:val="00195491"/>
    <w:rsid w:val="00195638"/>
    <w:rsid w:val="00196019"/>
    <w:rsid w:val="00196246"/>
    <w:rsid w:val="001962DC"/>
    <w:rsid w:val="001966C3"/>
    <w:rsid w:val="00196B05"/>
    <w:rsid w:val="00196C4C"/>
    <w:rsid w:val="00196D5E"/>
    <w:rsid w:val="00196F71"/>
    <w:rsid w:val="00197416"/>
    <w:rsid w:val="001A11B3"/>
    <w:rsid w:val="001A1569"/>
    <w:rsid w:val="001A183F"/>
    <w:rsid w:val="001A2063"/>
    <w:rsid w:val="001A20C0"/>
    <w:rsid w:val="001A2133"/>
    <w:rsid w:val="001A2167"/>
    <w:rsid w:val="001A236E"/>
    <w:rsid w:val="001A2AB6"/>
    <w:rsid w:val="001A2ADC"/>
    <w:rsid w:val="001A2BD2"/>
    <w:rsid w:val="001A3114"/>
    <w:rsid w:val="001A3481"/>
    <w:rsid w:val="001A3C9A"/>
    <w:rsid w:val="001A47F7"/>
    <w:rsid w:val="001A4A8B"/>
    <w:rsid w:val="001A4D71"/>
    <w:rsid w:val="001A4EF7"/>
    <w:rsid w:val="001A5518"/>
    <w:rsid w:val="001A578F"/>
    <w:rsid w:val="001A5E20"/>
    <w:rsid w:val="001A60F1"/>
    <w:rsid w:val="001A631B"/>
    <w:rsid w:val="001A6841"/>
    <w:rsid w:val="001A746A"/>
    <w:rsid w:val="001A77C3"/>
    <w:rsid w:val="001A7ECD"/>
    <w:rsid w:val="001B00DE"/>
    <w:rsid w:val="001B021E"/>
    <w:rsid w:val="001B04F9"/>
    <w:rsid w:val="001B05AE"/>
    <w:rsid w:val="001B0A6E"/>
    <w:rsid w:val="001B0B4A"/>
    <w:rsid w:val="001B1506"/>
    <w:rsid w:val="001B15E2"/>
    <w:rsid w:val="001B1806"/>
    <w:rsid w:val="001B191D"/>
    <w:rsid w:val="001B2B67"/>
    <w:rsid w:val="001B2D3A"/>
    <w:rsid w:val="001B2D99"/>
    <w:rsid w:val="001B3349"/>
    <w:rsid w:val="001B3864"/>
    <w:rsid w:val="001B3B1C"/>
    <w:rsid w:val="001B410E"/>
    <w:rsid w:val="001B411B"/>
    <w:rsid w:val="001B5162"/>
    <w:rsid w:val="001B572A"/>
    <w:rsid w:val="001B5CBA"/>
    <w:rsid w:val="001B601C"/>
    <w:rsid w:val="001B66B0"/>
    <w:rsid w:val="001B66FB"/>
    <w:rsid w:val="001B7026"/>
    <w:rsid w:val="001B76B0"/>
    <w:rsid w:val="001B77C0"/>
    <w:rsid w:val="001C13D2"/>
    <w:rsid w:val="001C15C5"/>
    <w:rsid w:val="001C17B5"/>
    <w:rsid w:val="001C1845"/>
    <w:rsid w:val="001C28C7"/>
    <w:rsid w:val="001C298B"/>
    <w:rsid w:val="001C2BEA"/>
    <w:rsid w:val="001C3229"/>
    <w:rsid w:val="001C40DE"/>
    <w:rsid w:val="001C4359"/>
    <w:rsid w:val="001C43D8"/>
    <w:rsid w:val="001C45AB"/>
    <w:rsid w:val="001C49C6"/>
    <w:rsid w:val="001C4DEE"/>
    <w:rsid w:val="001C5146"/>
    <w:rsid w:val="001C5558"/>
    <w:rsid w:val="001C5C79"/>
    <w:rsid w:val="001C613C"/>
    <w:rsid w:val="001C6BBD"/>
    <w:rsid w:val="001C6EAC"/>
    <w:rsid w:val="001C7300"/>
    <w:rsid w:val="001C7365"/>
    <w:rsid w:val="001C74F7"/>
    <w:rsid w:val="001C74FC"/>
    <w:rsid w:val="001C755A"/>
    <w:rsid w:val="001C76BB"/>
    <w:rsid w:val="001D023C"/>
    <w:rsid w:val="001D034B"/>
    <w:rsid w:val="001D05DB"/>
    <w:rsid w:val="001D07C8"/>
    <w:rsid w:val="001D0D00"/>
    <w:rsid w:val="001D0D0E"/>
    <w:rsid w:val="001D1032"/>
    <w:rsid w:val="001D10E5"/>
    <w:rsid w:val="001D10FD"/>
    <w:rsid w:val="001D114D"/>
    <w:rsid w:val="001D1234"/>
    <w:rsid w:val="001D1293"/>
    <w:rsid w:val="001D192D"/>
    <w:rsid w:val="001D1D6D"/>
    <w:rsid w:val="001D216A"/>
    <w:rsid w:val="001D25A3"/>
    <w:rsid w:val="001D2C45"/>
    <w:rsid w:val="001D3359"/>
    <w:rsid w:val="001D3BD3"/>
    <w:rsid w:val="001D4001"/>
    <w:rsid w:val="001D400E"/>
    <w:rsid w:val="001D45C5"/>
    <w:rsid w:val="001D4647"/>
    <w:rsid w:val="001D4DF4"/>
    <w:rsid w:val="001D5307"/>
    <w:rsid w:val="001D5C57"/>
    <w:rsid w:val="001D62CF"/>
    <w:rsid w:val="001D631A"/>
    <w:rsid w:val="001D6733"/>
    <w:rsid w:val="001D6855"/>
    <w:rsid w:val="001D6927"/>
    <w:rsid w:val="001D6BBD"/>
    <w:rsid w:val="001D6D0F"/>
    <w:rsid w:val="001D6E62"/>
    <w:rsid w:val="001D7363"/>
    <w:rsid w:val="001D7572"/>
    <w:rsid w:val="001D7689"/>
    <w:rsid w:val="001D7A32"/>
    <w:rsid w:val="001E0146"/>
    <w:rsid w:val="001E03EF"/>
    <w:rsid w:val="001E0CA6"/>
    <w:rsid w:val="001E0D14"/>
    <w:rsid w:val="001E0EAA"/>
    <w:rsid w:val="001E11C9"/>
    <w:rsid w:val="001E126D"/>
    <w:rsid w:val="001E1DAB"/>
    <w:rsid w:val="001E1ED7"/>
    <w:rsid w:val="001E2BCD"/>
    <w:rsid w:val="001E355B"/>
    <w:rsid w:val="001E38FE"/>
    <w:rsid w:val="001E3B86"/>
    <w:rsid w:val="001E3C9D"/>
    <w:rsid w:val="001E3EAD"/>
    <w:rsid w:val="001E4045"/>
    <w:rsid w:val="001E40C4"/>
    <w:rsid w:val="001E418A"/>
    <w:rsid w:val="001E4ACD"/>
    <w:rsid w:val="001E4AE7"/>
    <w:rsid w:val="001E5457"/>
    <w:rsid w:val="001E5787"/>
    <w:rsid w:val="001E5E40"/>
    <w:rsid w:val="001E5E99"/>
    <w:rsid w:val="001E6936"/>
    <w:rsid w:val="001E6E43"/>
    <w:rsid w:val="001E71A6"/>
    <w:rsid w:val="001E71C2"/>
    <w:rsid w:val="001E7432"/>
    <w:rsid w:val="001E7ABA"/>
    <w:rsid w:val="001E7BB5"/>
    <w:rsid w:val="001E7C8B"/>
    <w:rsid w:val="001E7CC9"/>
    <w:rsid w:val="001F018C"/>
    <w:rsid w:val="001F01DF"/>
    <w:rsid w:val="001F0270"/>
    <w:rsid w:val="001F0D90"/>
    <w:rsid w:val="001F0DCA"/>
    <w:rsid w:val="001F176D"/>
    <w:rsid w:val="001F1896"/>
    <w:rsid w:val="001F1A66"/>
    <w:rsid w:val="001F1CD3"/>
    <w:rsid w:val="001F1DA2"/>
    <w:rsid w:val="001F2151"/>
    <w:rsid w:val="001F257F"/>
    <w:rsid w:val="001F2B29"/>
    <w:rsid w:val="001F3257"/>
    <w:rsid w:val="001F3260"/>
    <w:rsid w:val="001F34F9"/>
    <w:rsid w:val="001F35BF"/>
    <w:rsid w:val="001F368D"/>
    <w:rsid w:val="001F36EE"/>
    <w:rsid w:val="001F3765"/>
    <w:rsid w:val="001F388A"/>
    <w:rsid w:val="001F3E1D"/>
    <w:rsid w:val="001F4BF1"/>
    <w:rsid w:val="001F4C9E"/>
    <w:rsid w:val="001F4CF2"/>
    <w:rsid w:val="001F4F84"/>
    <w:rsid w:val="001F564C"/>
    <w:rsid w:val="001F5FA8"/>
    <w:rsid w:val="001F64AC"/>
    <w:rsid w:val="001F6571"/>
    <w:rsid w:val="001F6D63"/>
    <w:rsid w:val="001F7110"/>
    <w:rsid w:val="001F7255"/>
    <w:rsid w:val="001F77C4"/>
    <w:rsid w:val="001F77F3"/>
    <w:rsid w:val="001F7ABA"/>
    <w:rsid w:val="001F7F99"/>
    <w:rsid w:val="00200633"/>
    <w:rsid w:val="002008EB"/>
    <w:rsid w:val="00200ACF"/>
    <w:rsid w:val="00200D47"/>
    <w:rsid w:val="00201ACF"/>
    <w:rsid w:val="00201BF6"/>
    <w:rsid w:val="00201C0D"/>
    <w:rsid w:val="00201F01"/>
    <w:rsid w:val="00202E8E"/>
    <w:rsid w:val="0020321B"/>
    <w:rsid w:val="00203443"/>
    <w:rsid w:val="00203809"/>
    <w:rsid w:val="002038C4"/>
    <w:rsid w:val="00203D59"/>
    <w:rsid w:val="00204989"/>
    <w:rsid w:val="00204DD5"/>
    <w:rsid w:val="00205185"/>
    <w:rsid w:val="0020560A"/>
    <w:rsid w:val="00206745"/>
    <w:rsid w:val="00206EA0"/>
    <w:rsid w:val="00207678"/>
    <w:rsid w:val="002077D7"/>
    <w:rsid w:val="00207993"/>
    <w:rsid w:val="00207AB9"/>
    <w:rsid w:val="00207B29"/>
    <w:rsid w:val="00207E48"/>
    <w:rsid w:val="0021048F"/>
    <w:rsid w:val="00210CE7"/>
    <w:rsid w:val="00210ED2"/>
    <w:rsid w:val="00211425"/>
    <w:rsid w:val="002114CE"/>
    <w:rsid w:val="00211903"/>
    <w:rsid w:val="002125D7"/>
    <w:rsid w:val="00212797"/>
    <w:rsid w:val="00213068"/>
    <w:rsid w:val="002130A4"/>
    <w:rsid w:val="002136C0"/>
    <w:rsid w:val="002138F1"/>
    <w:rsid w:val="0021401F"/>
    <w:rsid w:val="002141F4"/>
    <w:rsid w:val="002148E0"/>
    <w:rsid w:val="00215C50"/>
    <w:rsid w:val="00215FFA"/>
    <w:rsid w:val="0021612F"/>
    <w:rsid w:val="00216516"/>
    <w:rsid w:val="002172AA"/>
    <w:rsid w:val="00217B01"/>
    <w:rsid w:val="002207E6"/>
    <w:rsid w:val="00220AD2"/>
    <w:rsid w:val="00220EE1"/>
    <w:rsid w:val="00221BF6"/>
    <w:rsid w:val="00221CA5"/>
    <w:rsid w:val="00221FAF"/>
    <w:rsid w:val="00222094"/>
    <w:rsid w:val="0022211B"/>
    <w:rsid w:val="002222CA"/>
    <w:rsid w:val="0022287B"/>
    <w:rsid w:val="002229A0"/>
    <w:rsid w:val="00222B87"/>
    <w:rsid w:val="00223076"/>
    <w:rsid w:val="00223179"/>
    <w:rsid w:val="002231FC"/>
    <w:rsid w:val="00223776"/>
    <w:rsid w:val="00223D28"/>
    <w:rsid w:val="00223EBE"/>
    <w:rsid w:val="0022407F"/>
    <w:rsid w:val="0022424B"/>
    <w:rsid w:val="00225290"/>
    <w:rsid w:val="002258CF"/>
    <w:rsid w:val="00225915"/>
    <w:rsid w:val="00225B12"/>
    <w:rsid w:val="00225C96"/>
    <w:rsid w:val="00225CEB"/>
    <w:rsid w:val="00226939"/>
    <w:rsid w:val="00226B12"/>
    <w:rsid w:val="002272FC"/>
    <w:rsid w:val="00227C41"/>
    <w:rsid w:val="00227D28"/>
    <w:rsid w:val="00230CF3"/>
    <w:rsid w:val="002314C9"/>
    <w:rsid w:val="00231815"/>
    <w:rsid w:val="00231EC3"/>
    <w:rsid w:val="002321FF"/>
    <w:rsid w:val="00232210"/>
    <w:rsid w:val="00232ECC"/>
    <w:rsid w:val="00233529"/>
    <w:rsid w:val="00233AB0"/>
    <w:rsid w:val="00233F92"/>
    <w:rsid w:val="00234524"/>
    <w:rsid w:val="00235434"/>
    <w:rsid w:val="00235853"/>
    <w:rsid w:val="002359EA"/>
    <w:rsid w:val="00235D7C"/>
    <w:rsid w:val="00235EA2"/>
    <w:rsid w:val="00235EEE"/>
    <w:rsid w:val="00236002"/>
    <w:rsid w:val="0023615A"/>
    <w:rsid w:val="00236274"/>
    <w:rsid w:val="00236A5D"/>
    <w:rsid w:val="002370FF"/>
    <w:rsid w:val="002378F6"/>
    <w:rsid w:val="002409D7"/>
    <w:rsid w:val="00240A5D"/>
    <w:rsid w:val="00240DF3"/>
    <w:rsid w:val="00240E3E"/>
    <w:rsid w:val="002411C8"/>
    <w:rsid w:val="0024136B"/>
    <w:rsid w:val="00242428"/>
    <w:rsid w:val="00242595"/>
    <w:rsid w:val="0024289F"/>
    <w:rsid w:val="00242CF5"/>
    <w:rsid w:val="00243D38"/>
    <w:rsid w:val="002440C2"/>
    <w:rsid w:val="00244435"/>
    <w:rsid w:val="002447C3"/>
    <w:rsid w:val="002447FF"/>
    <w:rsid w:val="00245091"/>
    <w:rsid w:val="0024563B"/>
    <w:rsid w:val="002458C7"/>
    <w:rsid w:val="00245938"/>
    <w:rsid w:val="00245E5B"/>
    <w:rsid w:val="00245E5E"/>
    <w:rsid w:val="0024613B"/>
    <w:rsid w:val="002463F3"/>
    <w:rsid w:val="00246495"/>
    <w:rsid w:val="00246621"/>
    <w:rsid w:val="00246F02"/>
    <w:rsid w:val="00246FC9"/>
    <w:rsid w:val="0024711E"/>
    <w:rsid w:val="00247374"/>
    <w:rsid w:val="002476F4"/>
    <w:rsid w:val="002509AB"/>
    <w:rsid w:val="00250B7D"/>
    <w:rsid w:val="00250DD4"/>
    <w:rsid w:val="00251157"/>
    <w:rsid w:val="002511C7"/>
    <w:rsid w:val="002520A1"/>
    <w:rsid w:val="00252C55"/>
    <w:rsid w:val="00252E5C"/>
    <w:rsid w:val="002532CA"/>
    <w:rsid w:val="002536E5"/>
    <w:rsid w:val="00253717"/>
    <w:rsid w:val="00253751"/>
    <w:rsid w:val="0025438C"/>
    <w:rsid w:val="0025489A"/>
    <w:rsid w:val="00254BBA"/>
    <w:rsid w:val="00254F26"/>
    <w:rsid w:val="00255104"/>
    <w:rsid w:val="002554F8"/>
    <w:rsid w:val="002557CF"/>
    <w:rsid w:val="00255856"/>
    <w:rsid w:val="00255898"/>
    <w:rsid w:val="0025682C"/>
    <w:rsid w:val="00256FA6"/>
    <w:rsid w:val="00257B28"/>
    <w:rsid w:val="00257B32"/>
    <w:rsid w:val="002603E9"/>
    <w:rsid w:val="00260CC0"/>
    <w:rsid w:val="00260D97"/>
    <w:rsid w:val="00261EA9"/>
    <w:rsid w:val="00262105"/>
    <w:rsid w:val="002621F0"/>
    <w:rsid w:val="00262220"/>
    <w:rsid w:val="00262421"/>
    <w:rsid w:val="00262D0C"/>
    <w:rsid w:val="0026327D"/>
    <w:rsid w:val="002633D3"/>
    <w:rsid w:val="002634DD"/>
    <w:rsid w:val="002637C2"/>
    <w:rsid w:val="00263CED"/>
    <w:rsid w:val="00263D03"/>
    <w:rsid w:val="00264532"/>
    <w:rsid w:val="00264708"/>
    <w:rsid w:val="00264776"/>
    <w:rsid w:val="00264AC0"/>
    <w:rsid w:val="00264F78"/>
    <w:rsid w:val="00264F99"/>
    <w:rsid w:val="00265201"/>
    <w:rsid w:val="002655D6"/>
    <w:rsid w:val="002658A5"/>
    <w:rsid w:val="00265A6A"/>
    <w:rsid w:val="00265CB0"/>
    <w:rsid w:val="00266219"/>
    <w:rsid w:val="002665AF"/>
    <w:rsid w:val="00266942"/>
    <w:rsid w:val="00266BDE"/>
    <w:rsid w:val="00267869"/>
    <w:rsid w:val="0027004D"/>
    <w:rsid w:val="00270B0D"/>
    <w:rsid w:val="00271179"/>
    <w:rsid w:val="002711E6"/>
    <w:rsid w:val="00271235"/>
    <w:rsid w:val="002716CD"/>
    <w:rsid w:val="00271A33"/>
    <w:rsid w:val="00271E5C"/>
    <w:rsid w:val="002721BE"/>
    <w:rsid w:val="002724E7"/>
    <w:rsid w:val="002727B0"/>
    <w:rsid w:val="00272B56"/>
    <w:rsid w:val="00272F90"/>
    <w:rsid w:val="0027366D"/>
    <w:rsid w:val="00274093"/>
    <w:rsid w:val="002745F0"/>
    <w:rsid w:val="00274642"/>
    <w:rsid w:val="00274D0E"/>
    <w:rsid w:val="00274FB7"/>
    <w:rsid w:val="002752C4"/>
    <w:rsid w:val="002758A7"/>
    <w:rsid w:val="00275E44"/>
    <w:rsid w:val="00276200"/>
    <w:rsid w:val="00276438"/>
    <w:rsid w:val="00276833"/>
    <w:rsid w:val="00276885"/>
    <w:rsid w:val="00276963"/>
    <w:rsid w:val="0027696F"/>
    <w:rsid w:val="00276A7D"/>
    <w:rsid w:val="0027708D"/>
    <w:rsid w:val="00277109"/>
    <w:rsid w:val="002772A2"/>
    <w:rsid w:val="002776BF"/>
    <w:rsid w:val="00277E62"/>
    <w:rsid w:val="00277FFA"/>
    <w:rsid w:val="0028007A"/>
    <w:rsid w:val="002804BC"/>
    <w:rsid w:val="002809C8"/>
    <w:rsid w:val="00280A14"/>
    <w:rsid w:val="0028103B"/>
    <w:rsid w:val="00281367"/>
    <w:rsid w:val="002813EB"/>
    <w:rsid w:val="00281646"/>
    <w:rsid w:val="00281666"/>
    <w:rsid w:val="0028168F"/>
    <w:rsid w:val="00281A63"/>
    <w:rsid w:val="00281B06"/>
    <w:rsid w:val="00282BCA"/>
    <w:rsid w:val="00282DD8"/>
    <w:rsid w:val="002830C3"/>
    <w:rsid w:val="0028359B"/>
    <w:rsid w:val="00283AC7"/>
    <w:rsid w:val="00283C37"/>
    <w:rsid w:val="00283C9F"/>
    <w:rsid w:val="00283D95"/>
    <w:rsid w:val="002842C5"/>
    <w:rsid w:val="002853A2"/>
    <w:rsid w:val="00285DA7"/>
    <w:rsid w:val="00285E76"/>
    <w:rsid w:val="00285EE3"/>
    <w:rsid w:val="00286DCB"/>
    <w:rsid w:val="00286E96"/>
    <w:rsid w:val="00287573"/>
    <w:rsid w:val="00287FC0"/>
    <w:rsid w:val="00287FED"/>
    <w:rsid w:val="002901B4"/>
    <w:rsid w:val="002901E3"/>
    <w:rsid w:val="0029062B"/>
    <w:rsid w:val="002908D5"/>
    <w:rsid w:val="0029130F"/>
    <w:rsid w:val="00291311"/>
    <w:rsid w:val="00291483"/>
    <w:rsid w:val="00291763"/>
    <w:rsid w:val="002918C5"/>
    <w:rsid w:val="00292016"/>
    <w:rsid w:val="0029214F"/>
    <w:rsid w:val="0029270C"/>
    <w:rsid w:val="00292B5F"/>
    <w:rsid w:val="0029339A"/>
    <w:rsid w:val="0029344F"/>
    <w:rsid w:val="002936E0"/>
    <w:rsid w:val="00293854"/>
    <w:rsid w:val="00294963"/>
    <w:rsid w:val="00294B40"/>
    <w:rsid w:val="00294D55"/>
    <w:rsid w:val="00295155"/>
    <w:rsid w:val="00295192"/>
    <w:rsid w:val="0029589A"/>
    <w:rsid w:val="00296556"/>
    <w:rsid w:val="00296E2E"/>
    <w:rsid w:val="00297289"/>
    <w:rsid w:val="00297A55"/>
    <w:rsid w:val="00297B1F"/>
    <w:rsid w:val="00297B36"/>
    <w:rsid w:val="00297E72"/>
    <w:rsid w:val="002A027A"/>
    <w:rsid w:val="002A0625"/>
    <w:rsid w:val="002A0B54"/>
    <w:rsid w:val="002A0C47"/>
    <w:rsid w:val="002A0F00"/>
    <w:rsid w:val="002A1010"/>
    <w:rsid w:val="002A120D"/>
    <w:rsid w:val="002A13DE"/>
    <w:rsid w:val="002A180A"/>
    <w:rsid w:val="002A1BFB"/>
    <w:rsid w:val="002A254B"/>
    <w:rsid w:val="002A28C5"/>
    <w:rsid w:val="002A2BDF"/>
    <w:rsid w:val="002A2E52"/>
    <w:rsid w:val="002A32CF"/>
    <w:rsid w:val="002A39D1"/>
    <w:rsid w:val="002A3A5B"/>
    <w:rsid w:val="002A3CD8"/>
    <w:rsid w:val="002A3D54"/>
    <w:rsid w:val="002A4747"/>
    <w:rsid w:val="002A4E12"/>
    <w:rsid w:val="002A4EDB"/>
    <w:rsid w:val="002A5873"/>
    <w:rsid w:val="002A5BC5"/>
    <w:rsid w:val="002A7503"/>
    <w:rsid w:val="002A7563"/>
    <w:rsid w:val="002A7A1A"/>
    <w:rsid w:val="002A7D60"/>
    <w:rsid w:val="002B04DA"/>
    <w:rsid w:val="002B0ACC"/>
    <w:rsid w:val="002B1088"/>
    <w:rsid w:val="002B10C5"/>
    <w:rsid w:val="002B15F0"/>
    <w:rsid w:val="002B168F"/>
    <w:rsid w:val="002B1E6E"/>
    <w:rsid w:val="002B1E81"/>
    <w:rsid w:val="002B2975"/>
    <w:rsid w:val="002B2DBC"/>
    <w:rsid w:val="002B31FA"/>
    <w:rsid w:val="002B3355"/>
    <w:rsid w:val="002B3857"/>
    <w:rsid w:val="002B397E"/>
    <w:rsid w:val="002B3D1D"/>
    <w:rsid w:val="002B3F45"/>
    <w:rsid w:val="002B3FB6"/>
    <w:rsid w:val="002B44C4"/>
    <w:rsid w:val="002B47D4"/>
    <w:rsid w:val="002B48C7"/>
    <w:rsid w:val="002B5198"/>
    <w:rsid w:val="002B547A"/>
    <w:rsid w:val="002B621E"/>
    <w:rsid w:val="002B63C3"/>
    <w:rsid w:val="002B66D6"/>
    <w:rsid w:val="002B6F9E"/>
    <w:rsid w:val="002B706D"/>
    <w:rsid w:val="002B74CD"/>
    <w:rsid w:val="002B76DC"/>
    <w:rsid w:val="002B775E"/>
    <w:rsid w:val="002B7FBB"/>
    <w:rsid w:val="002C02CA"/>
    <w:rsid w:val="002C0930"/>
    <w:rsid w:val="002C195D"/>
    <w:rsid w:val="002C1BA2"/>
    <w:rsid w:val="002C1BF6"/>
    <w:rsid w:val="002C2150"/>
    <w:rsid w:val="002C24DD"/>
    <w:rsid w:val="002C28AE"/>
    <w:rsid w:val="002C2A09"/>
    <w:rsid w:val="002C2AF2"/>
    <w:rsid w:val="002C2B6C"/>
    <w:rsid w:val="002C2CD6"/>
    <w:rsid w:val="002C2D91"/>
    <w:rsid w:val="002C3227"/>
    <w:rsid w:val="002C3813"/>
    <w:rsid w:val="002C3AC5"/>
    <w:rsid w:val="002C4195"/>
    <w:rsid w:val="002C422B"/>
    <w:rsid w:val="002C422F"/>
    <w:rsid w:val="002C48A1"/>
    <w:rsid w:val="002C532F"/>
    <w:rsid w:val="002C54D6"/>
    <w:rsid w:val="002C572B"/>
    <w:rsid w:val="002C5FF9"/>
    <w:rsid w:val="002C6125"/>
    <w:rsid w:val="002C6A38"/>
    <w:rsid w:val="002C74C7"/>
    <w:rsid w:val="002C7886"/>
    <w:rsid w:val="002C7FD0"/>
    <w:rsid w:val="002D152C"/>
    <w:rsid w:val="002D1624"/>
    <w:rsid w:val="002D1860"/>
    <w:rsid w:val="002D1B89"/>
    <w:rsid w:val="002D1C78"/>
    <w:rsid w:val="002D1D3B"/>
    <w:rsid w:val="002D2068"/>
    <w:rsid w:val="002D2B7F"/>
    <w:rsid w:val="002D375D"/>
    <w:rsid w:val="002D43D3"/>
    <w:rsid w:val="002D44C9"/>
    <w:rsid w:val="002D46D7"/>
    <w:rsid w:val="002D498C"/>
    <w:rsid w:val="002D4A26"/>
    <w:rsid w:val="002D4C5A"/>
    <w:rsid w:val="002D5BBF"/>
    <w:rsid w:val="002D5D6C"/>
    <w:rsid w:val="002D6188"/>
    <w:rsid w:val="002D6C4E"/>
    <w:rsid w:val="002D6F48"/>
    <w:rsid w:val="002D70BD"/>
    <w:rsid w:val="002D715D"/>
    <w:rsid w:val="002D74D0"/>
    <w:rsid w:val="002D7669"/>
    <w:rsid w:val="002D7AD1"/>
    <w:rsid w:val="002D7B13"/>
    <w:rsid w:val="002D7B9E"/>
    <w:rsid w:val="002E0443"/>
    <w:rsid w:val="002E04C5"/>
    <w:rsid w:val="002E10A5"/>
    <w:rsid w:val="002E18AD"/>
    <w:rsid w:val="002E1B79"/>
    <w:rsid w:val="002E1C91"/>
    <w:rsid w:val="002E25E8"/>
    <w:rsid w:val="002E27F5"/>
    <w:rsid w:val="002E293C"/>
    <w:rsid w:val="002E2E1F"/>
    <w:rsid w:val="002E3376"/>
    <w:rsid w:val="002E389D"/>
    <w:rsid w:val="002E3F2B"/>
    <w:rsid w:val="002E3FC2"/>
    <w:rsid w:val="002E42CE"/>
    <w:rsid w:val="002E43AE"/>
    <w:rsid w:val="002E45C0"/>
    <w:rsid w:val="002E4CBF"/>
    <w:rsid w:val="002E5740"/>
    <w:rsid w:val="002E5DB7"/>
    <w:rsid w:val="002E6023"/>
    <w:rsid w:val="002E63E1"/>
    <w:rsid w:val="002E6577"/>
    <w:rsid w:val="002E695F"/>
    <w:rsid w:val="002E6FCC"/>
    <w:rsid w:val="002E70F5"/>
    <w:rsid w:val="002E7512"/>
    <w:rsid w:val="002E79FC"/>
    <w:rsid w:val="002F009D"/>
    <w:rsid w:val="002F0CA1"/>
    <w:rsid w:val="002F1126"/>
    <w:rsid w:val="002F121C"/>
    <w:rsid w:val="002F1285"/>
    <w:rsid w:val="002F1468"/>
    <w:rsid w:val="002F2AFE"/>
    <w:rsid w:val="002F2B9C"/>
    <w:rsid w:val="002F2FEE"/>
    <w:rsid w:val="002F31DC"/>
    <w:rsid w:val="002F31F8"/>
    <w:rsid w:val="002F39D9"/>
    <w:rsid w:val="002F400E"/>
    <w:rsid w:val="002F407B"/>
    <w:rsid w:val="002F40FA"/>
    <w:rsid w:val="002F46C5"/>
    <w:rsid w:val="002F4811"/>
    <w:rsid w:val="002F63E8"/>
    <w:rsid w:val="002F69F8"/>
    <w:rsid w:val="002F7E6C"/>
    <w:rsid w:val="0030031A"/>
    <w:rsid w:val="003003F7"/>
    <w:rsid w:val="0030101C"/>
    <w:rsid w:val="003012BE"/>
    <w:rsid w:val="003019C8"/>
    <w:rsid w:val="00301A9A"/>
    <w:rsid w:val="00301C32"/>
    <w:rsid w:val="003021A4"/>
    <w:rsid w:val="0030226D"/>
    <w:rsid w:val="003022EB"/>
    <w:rsid w:val="00302F94"/>
    <w:rsid w:val="003032DC"/>
    <w:rsid w:val="0030359D"/>
    <w:rsid w:val="003039C0"/>
    <w:rsid w:val="00303E0A"/>
    <w:rsid w:val="00303E76"/>
    <w:rsid w:val="003046DF"/>
    <w:rsid w:val="0030497D"/>
    <w:rsid w:val="00304C3B"/>
    <w:rsid w:val="00305A16"/>
    <w:rsid w:val="00306243"/>
    <w:rsid w:val="0030646B"/>
    <w:rsid w:val="003065F1"/>
    <w:rsid w:val="003067A7"/>
    <w:rsid w:val="00306AC3"/>
    <w:rsid w:val="00306AE9"/>
    <w:rsid w:val="00306C2A"/>
    <w:rsid w:val="003070A9"/>
    <w:rsid w:val="00307437"/>
    <w:rsid w:val="003074C8"/>
    <w:rsid w:val="00307729"/>
    <w:rsid w:val="00307786"/>
    <w:rsid w:val="00307A0B"/>
    <w:rsid w:val="00307C22"/>
    <w:rsid w:val="00307D7C"/>
    <w:rsid w:val="00307F8A"/>
    <w:rsid w:val="00310391"/>
    <w:rsid w:val="003104FB"/>
    <w:rsid w:val="00310AB1"/>
    <w:rsid w:val="00310B08"/>
    <w:rsid w:val="00310D15"/>
    <w:rsid w:val="003111E7"/>
    <w:rsid w:val="0031190C"/>
    <w:rsid w:val="00311A15"/>
    <w:rsid w:val="00312049"/>
    <w:rsid w:val="003123E4"/>
    <w:rsid w:val="003125EA"/>
    <w:rsid w:val="0031270C"/>
    <w:rsid w:val="00312EA8"/>
    <w:rsid w:val="00313399"/>
    <w:rsid w:val="00313712"/>
    <w:rsid w:val="00313871"/>
    <w:rsid w:val="00313B66"/>
    <w:rsid w:val="00313DE6"/>
    <w:rsid w:val="00314CBB"/>
    <w:rsid w:val="003154A2"/>
    <w:rsid w:val="00315875"/>
    <w:rsid w:val="00315925"/>
    <w:rsid w:val="00315BF2"/>
    <w:rsid w:val="00315C13"/>
    <w:rsid w:val="00316A27"/>
    <w:rsid w:val="0031785A"/>
    <w:rsid w:val="003178B7"/>
    <w:rsid w:val="00317DD8"/>
    <w:rsid w:val="00320A0E"/>
    <w:rsid w:val="00320C3E"/>
    <w:rsid w:val="0032189E"/>
    <w:rsid w:val="003219AE"/>
    <w:rsid w:val="00321A5A"/>
    <w:rsid w:val="003221AA"/>
    <w:rsid w:val="00323530"/>
    <w:rsid w:val="00323614"/>
    <w:rsid w:val="003237CB"/>
    <w:rsid w:val="0032383D"/>
    <w:rsid w:val="00323A10"/>
    <w:rsid w:val="00323D9F"/>
    <w:rsid w:val="00324AAC"/>
    <w:rsid w:val="00324B2D"/>
    <w:rsid w:val="003252B2"/>
    <w:rsid w:val="003252F9"/>
    <w:rsid w:val="00325964"/>
    <w:rsid w:val="00325DCF"/>
    <w:rsid w:val="003261DA"/>
    <w:rsid w:val="003263B7"/>
    <w:rsid w:val="00326673"/>
    <w:rsid w:val="00326702"/>
    <w:rsid w:val="003267AD"/>
    <w:rsid w:val="003269BA"/>
    <w:rsid w:val="00326C4A"/>
    <w:rsid w:val="003271E8"/>
    <w:rsid w:val="003271F5"/>
    <w:rsid w:val="00327D22"/>
    <w:rsid w:val="00327F79"/>
    <w:rsid w:val="00330028"/>
    <w:rsid w:val="0033003F"/>
    <w:rsid w:val="00330123"/>
    <w:rsid w:val="003304FE"/>
    <w:rsid w:val="00330C92"/>
    <w:rsid w:val="003310A5"/>
    <w:rsid w:val="0033135D"/>
    <w:rsid w:val="003319FE"/>
    <w:rsid w:val="00331AB0"/>
    <w:rsid w:val="00332456"/>
    <w:rsid w:val="003325E2"/>
    <w:rsid w:val="0033285F"/>
    <w:rsid w:val="00332894"/>
    <w:rsid w:val="00332AA4"/>
    <w:rsid w:val="00332AC7"/>
    <w:rsid w:val="00333080"/>
    <w:rsid w:val="0033309A"/>
    <w:rsid w:val="003331D1"/>
    <w:rsid w:val="00333833"/>
    <w:rsid w:val="003339C8"/>
    <w:rsid w:val="00333B76"/>
    <w:rsid w:val="00333E3C"/>
    <w:rsid w:val="003342C7"/>
    <w:rsid w:val="0033479A"/>
    <w:rsid w:val="00334BEF"/>
    <w:rsid w:val="00334C24"/>
    <w:rsid w:val="00334CD1"/>
    <w:rsid w:val="00335380"/>
    <w:rsid w:val="00335A07"/>
    <w:rsid w:val="00335AB0"/>
    <w:rsid w:val="00335FED"/>
    <w:rsid w:val="003362EB"/>
    <w:rsid w:val="003369DB"/>
    <w:rsid w:val="00336AD6"/>
    <w:rsid w:val="00336F2A"/>
    <w:rsid w:val="00337821"/>
    <w:rsid w:val="00337A7E"/>
    <w:rsid w:val="00337D72"/>
    <w:rsid w:val="003400DB"/>
    <w:rsid w:val="0034012E"/>
    <w:rsid w:val="00340903"/>
    <w:rsid w:val="00340F16"/>
    <w:rsid w:val="0034179D"/>
    <w:rsid w:val="00342373"/>
    <w:rsid w:val="003424C1"/>
    <w:rsid w:val="00342729"/>
    <w:rsid w:val="00342932"/>
    <w:rsid w:val="00343042"/>
    <w:rsid w:val="00343996"/>
    <w:rsid w:val="00343B1A"/>
    <w:rsid w:val="00343D3B"/>
    <w:rsid w:val="00343D79"/>
    <w:rsid w:val="00343F15"/>
    <w:rsid w:val="003446D8"/>
    <w:rsid w:val="00344D62"/>
    <w:rsid w:val="00345299"/>
    <w:rsid w:val="0034568F"/>
    <w:rsid w:val="00345963"/>
    <w:rsid w:val="00345BE0"/>
    <w:rsid w:val="00345E88"/>
    <w:rsid w:val="00345EC1"/>
    <w:rsid w:val="003460BB"/>
    <w:rsid w:val="00346291"/>
    <w:rsid w:val="00346D3A"/>
    <w:rsid w:val="003474C0"/>
    <w:rsid w:val="003476D2"/>
    <w:rsid w:val="00347D3F"/>
    <w:rsid w:val="00347D79"/>
    <w:rsid w:val="0035064A"/>
    <w:rsid w:val="00350710"/>
    <w:rsid w:val="003511C2"/>
    <w:rsid w:val="00351391"/>
    <w:rsid w:val="00351731"/>
    <w:rsid w:val="00351782"/>
    <w:rsid w:val="00351BD1"/>
    <w:rsid w:val="00351E09"/>
    <w:rsid w:val="003525AB"/>
    <w:rsid w:val="00352B74"/>
    <w:rsid w:val="00353921"/>
    <w:rsid w:val="00353F6F"/>
    <w:rsid w:val="00354525"/>
    <w:rsid w:val="00354814"/>
    <w:rsid w:val="00354B25"/>
    <w:rsid w:val="00354DE5"/>
    <w:rsid w:val="00355166"/>
    <w:rsid w:val="003556F0"/>
    <w:rsid w:val="00355AEF"/>
    <w:rsid w:val="00355F1C"/>
    <w:rsid w:val="003569E6"/>
    <w:rsid w:val="003577C1"/>
    <w:rsid w:val="003577D5"/>
    <w:rsid w:val="00357911"/>
    <w:rsid w:val="0036065A"/>
    <w:rsid w:val="003607C5"/>
    <w:rsid w:val="00360965"/>
    <w:rsid w:val="00360B64"/>
    <w:rsid w:val="00360D1B"/>
    <w:rsid w:val="00360E4C"/>
    <w:rsid w:val="003618DE"/>
    <w:rsid w:val="00361C23"/>
    <w:rsid w:val="00361C38"/>
    <w:rsid w:val="00361FB4"/>
    <w:rsid w:val="0036296D"/>
    <w:rsid w:val="00362A8E"/>
    <w:rsid w:val="00362FAF"/>
    <w:rsid w:val="00363C9A"/>
    <w:rsid w:val="00363FE4"/>
    <w:rsid w:val="003646F4"/>
    <w:rsid w:val="003649AC"/>
    <w:rsid w:val="00364C55"/>
    <w:rsid w:val="00364D4B"/>
    <w:rsid w:val="00364FB3"/>
    <w:rsid w:val="003656EB"/>
    <w:rsid w:val="003669A9"/>
    <w:rsid w:val="00366F24"/>
    <w:rsid w:val="0036735B"/>
    <w:rsid w:val="0036741E"/>
    <w:rsid w:val="00367769"/>
    <w:rsid w:val="00367A85"/>
    <w:rsid w:val="00367F7E"/>
    <w:rsid w:val="00370644"/>
    <w:rsid w:val="00370879"/>
    <w:rsid w:val="00371013"/>
    <w:rsid w:val="003711BF"/>
    <w:rsid w:val="00371612"/>
    <w:rsid w:val="00371622"/>
    <w:rsid w:val="00372027"/>
    <w:rsid w:val="0037221E"/>
    <w:rsid w:val="0037227F"/>
    <w:rsid w:val="0037275F"/>
    <w:rsid w:val="00372EFB"/>
    <w:rsid w:val="003747D8"/>
    <w:rsid w:val="00374D03"/>
    <w:rsid w:val="00374D8A"/>
    <w:rsid w:val="00374DF6"/>
    <w:rsid w:val="00374E89"/>
    <w:rsid w:val="00375148"/>
    <w:rsid w:val="003751DE"/>
    <w:rsid w:val="00375286"/>
    <w:rsid w:val="00375B25"/>
    <w:rsid w:val="00375BBD"/>
    <w:rsid w:val="003762BC"/>
    <w:rsid w:val="0037636D"/>
    <w:rsid w:val="003763D9"/>
    <w:rsid w:val="00376692"/>
    <w:rsid w:val="00376868"/>
    <w:rsid w:val="003771FE"/>
    <w:rsid w:val="003777C5"/>
    <w:rsid w:val="0038004E"/>
    <w:rsid w:val="00381005"/>
    <w:rsid w:val="003813A5"/>
    <w:rsid w:val="0038179C"/>
    <w:rsid w:val="00381847"/>
    <w:rsid w:val="00381CA3"/>
    <w:rsid w:val="00381EBB"/>
    <w:rsid w:val="00382074"/>
    <w:rsid w:val="003824FB"/>
    <w:rsid w:val="00382A52"/>
    <w:rsid w:val="00382EB5"/>
    <w:rsid w:val="0038306F"/>
    <w:rsid w:val="00383C33"/>
    <w:rsid w:val="00383CC7"/>
    <w:rsid w:val="00383D48"/>
    <w:rsid w:val="003840F5"/>
    <w:rsid w:val="0038454D"/>
    <w:rsid w:val="00384665"/>
    <w:rsid w:val="00384D27"/>
    <w:rsid w:val="00384EBB"/>
    <w:rsid w:val="00385236"/>
    <w:rsid w:val="00385709"/>
    <w:rsid w:val="003862A8"/>
    <w:rsid w:val="003865E7"/>
    <w:rsid w:val="003867B0"/>
    <w:rsid w:val="00386DAD"/>
    <w:rsid w:val="00386DBA"/>
    <w:rsid w:val="003873D6"/>
    <w:rsid w:val="00387E24"/>
    <w:rsid w:val="00390233"/>
    <w:rsid w:val="0039044E"/>
    <w:rsid w:val="0039112A"/>
    <w:rsid w:val="0039123D"/>
    <w:rsid w:val="003916DC"/>
    <w:rsid w:val="00391AB8"/>
    <w:rsid w:val="00391AC3"/>
    <w:rsid w:val="00391B5A"/>
    <w:rsid w:val="00391BC2"/>
    <w:rsid w:val="003920CC"/>
    <w:rsid w:val="003921DB"/>
    <w:rsid w:val="00392F35"/>
    <w:rsid w:val="003934D1"/>
    <w:rsid w:val="00393612"/>
    <w:rsid w:val="0039383B"/>
    <w:rsid w:val="00393991"/>
    <w:rsid w:val="00393CD9"/>
    <w:rsid w:val="00394818"/>
    <w:rsid w:val="00394DA6"/>
    <w:rsid w:val="00394F4D"/>
    <w:rsid w:val="00394FD3"/>
    <w:rsid w:val="00395207"/>
    <w:rsid w:val="0039577C"/>
    <w:rsid w:val="003958AA"/>
    <w:rsid w:val="00395C2E"/>
    <w:rsid w:val="00395EED"/>
    <w:rsid w:val="00396244"/>
    <w:rsid w:val="0039630A"/>
    <w:rsid w:val="003967DD"/>
    <w:rsid w:val="00396DC0"/>
    <w:rsid w:val="00396E20"/>
    <w:rsid w:val="0039715A"/>
    <w:rsid w:val="00397E53"/>
    <w:rsid w:val="003A08B9"/>
    <w:rsid w:val="003A0B90"/>
    <w:rsid w:val="003A123D"/>
    <w:rsid w:val="003A15F0"/>
    <w:rsid w:val="003A182B"/>
    <w:rsid w:val="003A204B"/>
    <w:rsid w:val="003A216D"/>
    <w:rsid w:val="003A22A5"/>
    <w:rsid w:val="003A22D7"/>
    <w:rsid w:val="003A2435"/>
    <w:rsid w:val="003A266D"/>
    <w:rsid w:val="003A2D53"/>
    <w:rsid w:val="003A2D7A"/>
    <w:rsid w:val="003A334C"/>
    <w:rsid w:val="003A3697"/>
    <w:rsid w:val="003A408F"/>
    <w:rsid w:val="003A41B3"/>
    <w:rsid w:val="003A433C"/>
    <w:rsid w:val="003A4637"/>
    <w:rsid w:val="003A466C"/>
    <w:rsid w:val="003A491F"/>
    <w:rsid w:val="003A4C0F"/>
    <w:rsid w:val="003A50A0"/>
    <w:rsid w:val="003A50EE"/>
    <w:rsid w:val="003A557D"/>
    <w:rsid w:val="003A55A6"/>
    <w:rsid w:val="003A5688"/>
    <w:rsid w:val="003A6286"/>
    <w:rsid w:val="003A6815"/>
    <w:rsid w:val="003A6917"/>
    <w:rsid w:val="003A6F96"/>
    <w:rsid w:val="003A706A"/>
    <w:rsid w:val="003A757F"/>
    <w:rsid w:val="003A7C82"/>
    <w:rsid w:val="003A7F8B"/>
    <w:rsid w:val="003A7FBB"/>
    <w:rsid w:val="003B000E"/>
    <w:rsid w:val="003B05FB"/>
    <w:rsid w:val="003B0655"/>
    <w:rsid w:val="003B0F98"/>
    <w:rsid w:val="003B12A8"/>
    <w:rsid w:val="003B132F"/>
    <w:rsid w:val="003B1642"/>
    <w:rsid w:val="003B18A9"/>
    <w:rsid w:val="003B1C37"/>
    <w:rsid w:val="003B1D4E"/>
    <w:rsid w:val="003B1EDE"/>
    <w:rsid w:val="003B1F4D"/>
    <w:rsid w:val="003B22D9"/>
    <w:rsid w:val="003B2480"/>
    <w:rsid w:val="003B248C"/>
    <w:rsid w:val="003B333E"/>
    <w:rsid w:val="003B4D28"/>
    <w:rsid w:val="003B5307"/>
    <w:rsid w:val="003B5CD9"/>
    <w:rsid w:val="003B63EB"/>
    <w:rsid w:val="003B6A6C"/>
    <w:rsid w:val="003B747B"/>
    <w:rsid w:val="003B79EA"/>
    <w:rsid w:val="003B7F96"/>
    <w:rsid w:val="003C01CC"/>
    <w:rsid w:val="003C0AB5"/>
    <w:rsid w:val="003C11AA"/>
    <w:rsid w:val="003C12C6"/>
    <w:rsid w:val="003C1345"/>
    <w:rsid w:val="003C144D"/>
    <w:rsid w:val="003C1550"/>
    <w:rsid w:val="003C167E"/>
    <w:rsid w:val="003C1811"/>
    <w:rsid w:val="003C18C1"/>
    <w:rsid w:val="003C1945"/>
    <w:rsid w:val="003C1B68"/>
    <w:rsid w:val="003C1C34"/>
    <w:rsid w:val="003C1C6C"/>
    <w:rsid w:val="003C210A"/>
    <w:rsid w:val="003C2BE3"/>
    <w:rsid w:val="003C2DD5"/>
    <w:rsid w:val="003C3C61"/>
    <w:rsid w:val="003C3CD5"/>
    <w:rsid w:val="003C486D"/>
    <w:rsid w:val="003C4912"/>
    <w:rsid w:val="003C4A6B"/>
    <w:rsid w:val="003C4D73"/>
    <w:rsid w:val="003C4FBE"/>
    <w:rsid w:val="003C51E9"/>
    <w:rsid w:val="003C5616"/>
    <w:rsid w:val="003C56E6"/>
    <w:rsid w:val="003C5B03"/>
    <w:rsid w:val="003C5BE9"/>
    <w:rsid w:val="003C6436"/>
    <w:rsid w:val="003C6816"/>
    <w:rsid w:val="003C6E95"/>
    <w:rsid w:val="003C6FAD"/>
    <w:rsid w:val="003C767C"/>
    <w:rsid w:val="003C7B23"/>
    <w:rsid w:val="003C7B56"/>
    <w:rsid w:val="003C7CF6"/>
    <w:rsid w:val="003D0334"/>
    <w:rsid w:val="003D0439"/>
    <w:rsid w:val="003D048E"/>
    <w:rsid w:val="003D04A5"/>
    <w:rsid w:val="003D10E3"/>
    <w:rsid w:val="003D11B8"/>
    <w:rsid w:val="003D1B5E"/>
    <w:rsid w:val="003D2641"/>
    <w:rsid w:val="003D2C1E"/>
    <w:rsid w:val="003D2D4B"/>
    <w:rsid w:val="003D2EAB"/>
    <w:rsid w:val="003D3691"/>
    <w:rsid w:val="003D3D25"/>
    <w:rsid w:val="003D3E42"/>
    <w:rsid w:val="003D3E9C"/>
    <w:rsid w:val="003D44A1"/>
    <w:rsid w:val="003D4949"/>
    <w:rsid w:val="003D4BEB"/>
    <w:rsid w:val="003D5439"/>
    <w:rsid w:val="003D5B26"/>
    <w:rsid w:val="003D5DFD"/>
    <w:rsid w:val="003D5E60"/>
    <w:rsid w:val="003D67F8"/>
    <w:rsid w:val="003D6C23"/>
    <w:rsid w:val="003D6D63"/>
    <w:rsid w:val="003D723C"/>
    <w:rsid w:val="003D72BD"/>
    <w:rsid w:val="003D7788"/>
    <w:rsid w:val="003D7C8C"/>
    <w:rsid w:val="003D7E30"/>
    <w:rsid w:val="003E05B1"/>
    <w:rsid w:val="003E1173"/>
    <w:rsid w:val="003E19EC"/>
    <w:rsid w:val="003E1B31"/>
    <w:rsid w:val="003E2511"/>
    <w:rsid w:val="003E26EA"/>
    <w:rsid w:val="003E2F6F"/>
    <w:rsid w:val="003E34EF"/>
    <w:rsid w:val="003E3A2C"/>
    <w:rsid w:val="003E4033"/>
    <w:rsid w:val="003E4119"/>
    <w:rsid w:val="003E490A"/>
    <w:rsid w:val="003E4BA6"/>
    <w:rsid w:val="003E4E42"/>
    <w:rsid w:val="003E5258"/>
    <w:rsid w:val="003E52B1"/>
    <w:rsid w:val="003E57B2"/>
    <w:rsid w:val="003E5952"/>
    <w:rsid w:val="003E5DBA"/>
    <w:rsid w:val="003E6AB3"/>
    <w:rsid w:val="003E6E5E"/>
    <w:rsid w:val="003F0D06"/>
    <w:rsid w:val="003F0FE9"/>
    <w:rsid w:val="003F115D"/>
    <w:rsid w:val="003F13B2"/>
    <w:rsid w:val="003F145F"/>
    <w:rsid w:val="003F1520"/>
    <w:rsid w:val="003F1E3B"/>
    <w:rsid w:val="003F22BB"/>
    <w:rsid w:val="003F280D"/>
    <w:rsid w:val="003F2E2A"/>
    <w:rsid w:val="003F37C6"/>
    <w:rsid w:val="003F3AF4"/>
    <w:rsid w:val="003F3BD5"/>
    <w:rsid w:val="003F3DEE"/>
    <w:rsid w:val="003F4792"/>
    <w:rsid w:val="003F5B60"/>
    <w:rsid w:val="003F6461"/>
    <w:rsid w:val="003F6919"/>
    <w:rsid w:val="003F6A57"/>
    <w:rsid w:val="003F7DAE"/>
    <w:rsid w:val="003F7F42"/>
    <w:rsid w:val="00400597"/>
    <w:rsid w:val="00400B37"/>
    <w:rsid w:val="004010BD"/>
    <w:rsid w:val="00401159"/>
    <w:rsid w:val="004012ED"/>
    <w:rsid w:val="0040135B"/>
    <w:rsid w:val="00401508"/>
    <w:rsid w:val="004018D1"/>
    <w:rsid w:val="00401F06"/>
    <w:rsid w:val="00401FE5"/>
    <w:rsid w:val="004021B7"/>
    <w:rsid w:val="004035D8"/>
    <w:rsid w:val="004039C8"/>
    <w:rsid w:val="00403A02"/>
    <w:rsid w:val="004043B7"/>
    <w:rsid w:val="004047CE"/>
    <w:rsid w:val="00404B69"/>
    <w:rsid w:val="0040521A"/>
    <w:rsid w:val="0040537F"/>
    <w:rsid w:val="004053F5"/>
    <w:rsid w:val="0040554E"/>
    <w:rsid w:val="00405D76"/>
    <w:rsid w:val="00406150"/>
    <w:rsid w:val="00406275"/>
    <w:rsid w:val="00406B77"/>
    <w:rsid w:val="00406EE8"/>
    <w:rsid w:val="00406FF8"/>
    <w:rsid w:val="00407AFC"/>
    <w:rsid w:val="00407BD6"/>
    <w:rsid w:val="00407E5B"/>
    <w:rsid w:val="00407E5F"/>
    <w:rsid w:val="00410075"/>
    <w:rsid w:val="004100C2"/>
    <w:rsid w:val="00410118"/>
    <w:rsid w:val="00410298"/>
    <w:rsid w:val="00410541"/>
    <w:rsid w:val="00410E42"/>
    <w:rsid w:val="00410F00"/>
    <w:rsid w:val="0041133F"/>
    <w:rsid w:val="004124C0"/>
    <w:rsid w:val="0041258D"/>
    <w:rsid w:val="00412897"/>
    <w:rsid w:val="00412C80"/>
    <w:rsid w:val="00412E38"/>
    <w:rsid w:val="00414041"/>
    <w:rsid w:val="00414173"/>
    <w:rsid w:val="004141BA"/>
    <w:rsid w:val="0041499F"/>
    <w:rsid w:val="004149FC"/>
    <w:rsid w:val="00414CEC"/>
    <w:rsid w:val="0041513F"/>
    <w:rsid w:val="00415988"/>
    <w:rsid w:val="00415DAE"/>
    <w:rsid w:val="00415E69"/>
    <w:rsid w:val="00415FBC"/>
    <w:rsid w:val="00416053"/>
    <w:rsid w:val="00416085"/>
    <w:rsid w:val="0041673F"/>
    <w:rsid w:val="00416E0D"/>
    <w:rsid w:val="0041705F"/>
    <w:rsid w:val="00417306"/>
    <w:rsid w:val="00417BC3"/>
    <w:rsid w:val="00417D84"/>
    <w:rsid w:val="00417EE1"/>
    <w:rsid w:val="00420282"/>
    <w:rsid w:val="004206E0"/>
    <w:rsid w:val="00420759"/>
    <w:rsid w:val="004207A5"/>
    <w:rsid w:val="0042081E"/>
    <w:rsid w:val="00420F3E"/>
    <w:rsid w:val="004219C5"/>
    <w:rsid w:val="00421D95"/>
    <w:rsid w:val="00422BF3"/>
    <w:rsid w:val="004238D9"/>
    <w:rsid w:val="00423A51"/>
    <w:rsid w:val="00423A70"/>
    <w:rsid w:val="00423BD6"/>
    <w:rsid w:val="00423DF8"/>
    <w:rsid w:val="0042430F"/>
    <w:rsid w:val="00426580"/>
    <w:rsid w:val="00426894"/>
    <w:rsid w:val="00427CD1"/>
    <w:rsid w:val="00430218"/>
    <w:rsid w:val="00430D87"/>
    <w:rsid w:val="00431010"/>
    <w:rsid w:val="00431240"/>
    <w:rsid w:val="004314BD"/>
    <w:rsid w:val="0043163D"/>
    <w:rsid w:val="00431B56"/>
    <w:rsid w:val="00431C16"/>
    <w:rsid w:val="00431DDA"/>
    <w:rsid w:val="00431E6E"/>
    <w:rsid w:val="0043336E"/>
    <w:rsid w:val="00433A3A"/>
    <w:rsid w:val="00434106"/>
    <w:rsid w:val="004349E4"/>
    <w:rsid w:val="00434CC2"/>
    <w:rsid w:val="00434D15"/>
    <w:rsid w:val="004359E6"/>
    <w:rsid w:val="00435FB7"/>
    <w:rsid w:val="00436128"/>
    <w:rsid w:val="004362E3"/>
    <w:rsid w:val="00436300"/>
    <w:rsid w:val="00436525"/>
    <w:rsid w:val="00436947"/>
    <w:rsid w:val="00436B8D"/>
    <w:rsid w:val="004372DA"/>
    <w:rsid w:val="0043771B"/>
    <w:rsid w:val="00440106"/>
    <w:rsid w:val="00440C84"/>
    <w:rsid w:val="00440F1D"/>
    <w:rsid w:val="0044101F"/>
    <w:rsid w:val="00441124"/>
    <w:rsid w:val="00441499"/>
    <w:rsid w:val="004416B2"/>
    <w:rsid w:val="00441DC6"/>
    <w:rsid w:val="0044220A"/>
    <w:rsid w:val="00442A15"/>
    <w:rsid w:val="004430E1"/>
    <w:rsid w:val="00443468"/>
    <w:rsid w:val="004435E6"/>
    <w:rsid w:val="0044398A"/>
    <w:rsid w:val="00443B79"/>
    <w:rsid w:val="00443D45"/>
    <w:rsid w:val="00443FA9"/>
    <w:rsid w:val="0044401B"/>
    <w:rsid w:val="004442BD"/>
    <w:rsid w:val="00444AEF"/>
    <w:rsid w:val="00444F26"/>
    <w:rsid w:val="004454B1"/>
    <w:rsid w:val="00445B1F"/>
    <w:rsid w:val="00445EC6"/>
    <w:rsid w:val="00445EEE"/>
    <w:rsid w:val="00446101"/>
    <w:rsid w:val="0044612C"/>
    <w:rsid w:val="0044620D"/>
    <w:rsid w:val="0044644C"/>
    <w:rsid w:val="0044665C"/>
    <w:rsid w:val="00446C41"/>
    <w:rsid w:val="004473BC"/>
    <w:rsid w:val="00447480"/>
    <w:rsid w:val="0044785E"/>
    <w:rsid w:val="00447CB2"/>
    <w:rsid w:val="00447D3F"/>
    <w:rsid w:val="00447FD8"/>
    <w:rsid w:val="00450246"/>
    <w:rsid w:val="0045053C"/>
    <w:rsid w:val="00451030"/>
    <w:rsid w:val="004515C0"/>
    <w:rsid w:val="00451B81"/>
    <w:rsid w:val="004529E8"/>
    <w:rsid w:val="00452A55"/>
    <w:rsid w:val="00453254"/>
    <w:rsid w:val="00453326"/>
    <w:rsid w:val="00453510"/>
    <w:rsid w:val="00453699"/>
    <w:rsid w:val="00453FD2"/>
    <w:rsid w:val="00454AF4"/>
    <w:rsid w:val="00454E0F"/>
    <w:rsid w:val="00454F4D"/>
    <w:rsid w:val="00455D44"/>
    <w:rsid w:val="004566F6"/>
    <w:rsid w:val="00457AB7"/>
    <w:rsid w:val="004601BF"/>
    <w:rsid w:val="00460477"/>
    <w:rsid w:val="004605EE"/>
    <w:rsid w:val="004611F5"/>
    <w:rsid w:val="0046145D"/>
    <w:rsid w:val="004616B7"/>
    <w:rsid w:val="0046276E"/>
    <w:rsid w:val="004629A8"/>
    <w:rsid w:val="00462D68"/>
    <w:rsid w:val="00463451"/>
    <w:rsid w:val="00463F3E"/>
    <w:rsid w:val="00464A5B"/>
    <w:rsid w:val="00464CDC"/>
    <w:rsid w:val="00464FC8"/>
    <w:rsid w:val="004654F8"/>
    <w:rsid w:val="00465679"/>
    <w:rsid w:val="00465AFF"/>
    <w:rsid w:val="00466029"/>
    <w:rsid w:val="00466522"/>
    <w:rsid w:val="0046664D"/>
    <w:rsid w:val="0046671F"/>
    <w:rsid w:val="00466916"/>
    <w:rsid w:val="00466B4F"/>
    <w:rsid w:val="00466BB8"/>
    <w:rsid w:val="00466D13"/>
    <w:rsid w:val="00467037"/>
    <w:rsid w:val="0046726D"/>
    <w:rsid w:val="0046748C"/>
    <w:rsid w:val="00467EE3"/>
    <w:rsid w:val="00467FE7"/>
    <w:rsid w:val="00470D95"/>
    <w:rsid w:val="00470E8E"/>
    <w:rsid w:val="004712CE"/>
    <w:rsid w:val="00471EBA"/>
    <w:rsid w:val="00472A37"/>
    <w:rsid w:val="00472D81"/>
    <w:rsid w:val="004737B5"/>
    <w:rsid w:val="004737B8"/>
    <w:rsid w:val="00473C55"/>
    <w:rsid w:val="00473F04"/>
    <w:rsid w:val="00474055"/>
    <w:rsid w:val="00474300"/>
    <w:rsid w:val="004743C7"/>
    <w:rsid w:val="00474A5D"/>
    <w:rsid w:val="00474F56"/>
    <w:rsid w:val="0047537F"/>
    <w:rsid w:val="004753BA"/>
    <w:rsid w:val="00475E04"/>
    <w:rsid w:val="00476176"/>
    <w:rsid w:val="00476502"/>
    <w:rsid w:val="00476A81"/>
    <w:rsid w:val="0047730E"/>
    <w:rsid w:val="00477936"/>
    <w:rsid w:val="00477995"/>
    <w:rsid w:val="00477FEF"/>
    <w:rsid w:val="00480229"/>
    <w:rsid w:val="004809D8"/>
    <w:rsid w:val="00480BE6"/>
    <w:rsid w:val="00480EE7"/>
    <w:rsid w:val="004816BA"/>
    <w:rsid w:val="00481F35"/>
    <w:rsid w:val="0048251E"/>
    <w:rsid w:val="004825B1"/>
    <w:rsid w:val="0048269D"/>
    <w:rsid w:val="00482864"/>
    <w:rsid w:val="00483254"/>
    <w:rsid w:val="00483A53"/>
    <w:rsid w:val="00483A72"/>
    <w:rsid w:val="004840D4"/>
    <w:rsid w:val="004845D8"/>
    <w:rsid w:val="00484812"/>
    <w:rsid w:val="004849F9"/>
    <w:rsid w:val="00484B41"/>
    <w:rsid w:val="00484FCB"/>
    <w:rsid w:val="00485380"/>
    <w:rsid w:val="00485AAD"/>
    <w:rsid w:val="00485FF4"/>
    <w:rsid w:val="00486091"/>
    <w:rsid w:val="00486391"/>
    <w:rsid w:val="0048757E"/>
    <w:rsid w:val="0048779B"/>
    <w:rsid w:val="00487B60"/>
    <w:rsid w:val="00487E72"/>
    <w:rsid w:val="00487EE5"/>
    <w:rsid w:val="00487FB0"/>
    <w:rsid w:val="00487FE5"/>
    <w:rsid w:val="004904F3"/>
    <w:rsid w:val="00490595"/>
    <w:rsid w:val="0049091F"/>
    <w:rsid w:val="004912A9"/>
    <w:rsid w:val="00491513"/>
    <w:rsid w:val="0049197E"/>
    <w:rsid w:val="00491E84"/>
    <w:rsid w:val="00492E1B"/>
    <w:rsid w:val="004930BB"/>
    <w:rsid w:val="004932B7"/>
    <w:rsid w:val="004938AC"/>
    <w:rsid w:val="00493AE9"/>
    <w:rsid w:val="00493FD4"/>
    <w:rsid w:val="00494029"/>
    <w:rsid w:val="004945F4"/>
    <w:rsid w:val="004950AF"/>
    <w:rsid w:val="00495945"/>
    <w:rsid w:val="00496101"/>
    <w:rsid w:val="0049619D"/>
    <w:rsid w:val="00496213"/>
    <w:rsid w:val="004965E2"/>
    <w:rsid w:val="00496A2F"/>
    <w:rsid w:val="00496C0F"/>
    <w:rsid w:val="00496C9A"/>
    <w:rsid w:val="004970B8"/>
    <w:rsid w:val="0049742D"/>
    <w:rsid w:val="004974A9"/>
    <w:rsid w:val="0049754E"/>
    <w:rsid w:val="00497555"/>
    <w:rsid w:val="004978BE"/>
    <w:rsid w:val="00497B5E"/>
    <w:rsid w:val="00497E85"/>
    <w:rsid w:val="004A0254"/>
    <w:rsid w:val="004A050E"/>
    <w:rsid w:val="004A09D9"/>
    <w:rsid w:val="004A1186"/>
    <w:rsid w:val="004A1EA3"/>
    <w:rsid w:val="004A212C"/>
    <w:rsid w:val="004A2CA9"/>
    <w:rsid w:val="004A3791"/>
    <w:rsid w:val="004A39FC"/>
    <w:rsid w:val="004A430E"/>
    <w:rsid w:val="004A4F59"/>
    <w:rsid w:val="004A4F8D"/>
    <w:rsid w:val="004A5908"/>
    <w:rsid w:val="004A59DE"/>
    <w:rsid w:val="004A5F3D"/>
    <w:rsid w:val="004A6093"/>
    <w:rsid w:val="004A65EB"/>
    <w:rsid w:val="004A74EF"/>
    <w:rsid w:val="004A7B73"/>
    <w:rsid w:val="004A7C3E"/>
    <w:rsid w:val="004B012F"/>
    <w:rsid w:val="004B0996"/>
    <w:rsid w:val="004B0DD4"/>
    <w:rsid w:val="004B1A1D"/>
    <w:rsid w:val="004B1B60"/>
    <w:rsid w:val="004B2115"/>
    <w:rsid w:val="004B2391"/>
    <w:rsid w:val="004B332B"/>
    <w:rsid w:val="004B3581"/>
    <w:rsid w:val="004B3850"/>
    <w:rsid w:val="004B3922"/>
    <w:rsid w:val="004B464C"/>
    <w:rsid w:val="004B4F29"/>
    <w:rsid w:val="004B519B"/>
    <w:rsid w:val="004B5867"/>
    <w:rsid w:val="004B5BC4"/>
    <w:rsid w:val="004B6062"/>
    <w:rsid w:val="004B6F0F"/>
    <w:rsid w:val="004B71FA"/>
    <w:rsid w:val="004B7568"/>
    <w:rsid w:val="004B768D"/>
    <w:rsid w:val="004B78D2"/>
    <w:rsid w:val="004B7A6D"/>
    <w:rsid w:val="004B7B8D"/>
    <w:rsid w:val="004C03EC"/>
    <w:rsid w:val="004C0FDB"/>
    <w:rsid w:val="004C13A3"/>
    <w:rsid w:val="004C18DC"/>
    <w:rsid w:val="004C197C"/>
    <w:rsid w:val="004C1D20"/>
    <w:rsid w:val="004C1F97"/>
    <w:rsid w:val="004C2076"/>
    <w:rsid w:val="004C2141"/>
    <w:rsid w:val="004C2192"/>
    <w:rsid w:val="004C2676"/>
    <w:rsid w:val="004C2C6A"/>
    <w:rsid w:val="004C2CAF"/>
    <w:rsid w:val="004C3012"/>
    <w:rsid w:val="004C3B74"/>
    <w:rsid w:val="004C3F0B"/>
    <w:rsid w:val="004C3F5F"/>
    <w:rsid w:val="004C4B58"/>
    <w:rsid w:val="004C5055"/>
    <w:rsid w:val="004C5477"/>
    <w:rsid w:val="004C5DDC"/>
    <w:rsid w:val="004C5E8F"/>
    <w:rsid w:val="004C5F13"/>
    <w:rsid w:val="004C60AF"/>
    <w:rsid w:val="004C6170"/>
    <w:rsid w:val="004C62D4"/>
    <w:rsid w:val="004C687A"/>
    <w:rsid w:val="004C6B6D"/>
    <w:rsid w:val="004C6C11"/>
    <w:rsid w:val="004C6D30"/>
    <w:rsid w:val="004C6DDC"/>
    <w:rsid w:val="004C76E7"/>
    <w:rsid w:val="004C7E9E"/>
    <w:rsid w:val="004D03A2"/>
    <w:rsid w:val="004D03D2"/>
    <w:rsid w:val="004D0517"/>
    <w:rsid w:val="004D0606"/>
    <w:rsid w:val="004D0A06"/>
    <w:rsid w:val="004D0A0F"/>
    <w:rsid w:val="004D0F9F"/>
    <w:rsid w:val="004D15B4"/>
    <w:rsid w:val="004D198C"/>
    <w:rsid w:val="004D1D31"/>
    <w:rsid w:val="004D1EC7"/>
    <w:rsid w:val="004D20C9"/>
    <w:rsid w:val="004D2BC8"/>
    <w:rsid w:val="004D2C6B"/>
    <w:rsid w:val="004D301A"/>
    <w:rsid w:val="004D3124"/>
    <w:rsid w:val="004D36CF"/>
    <w:rsid w:val="004D392A"/>
    <w:rsid w:val="004D3E33"/>
    <w:rsid w:val="004D3E61"/>
    <w:rsid w:val="004D40EB"/>
    <w:rsid w:val="004D4327"/>
    <w:rsid w:val="004D4665"/>
    <w:rsid w:val="004D4ED5"/>
    <w:rsid w:val="004D5319"/>
    <w:rsid w:val="004D57F3"/>
    <w:rsid w:val="004D5A71"/>
    <w:rsid w:val="004D5CD9"/>
    <w:rsid w:val="004D5F89"/>
    <w:rsid w:val="004D5F95"/>
    <w:rsid w:val="004D61B8"/>
    <w:rsid w:val="004D61F3"/>
    <w:rsid w:val="004D637C"/>
    <w:rsid w:val="004D66CE"/>
    <w:rsid w:val="004D6756"/>
    <w:rsid w:val="004D6812"/>
    <w:rsid w:val="004D6EC0"/>
    <w:rsid w:val="004D6EF7"/>
    <w:rsid w:val="004D6F2A"/>
    <w:rsid w:val="004D6FB0"/>
    <w:rsid w:val="004D71E2"/>
    <w:rsid w:val="004D76CF"/>
    <w:rsid w:val="004D77E9"/>
    <w:rsid w:val="004E009E"/>
    <w:rsid w:val="004E03CF"/>
    <w:rsid w:val="004E04D7"/>
    <w:rsid w:val="004E0A7E"/>
    <w:rsid w:val="004E0CAF"/>
    <w:rsid w:val="004E1095"/>
    <w:rsid w:val="004E1447"/>
    <w:rsid w:val="004E14CB"/>
    <w:rsid w:val="004E192E"/>
    <w:rsid w:val="004E1BD5"/>
    <w:rsid w:val="004E1E64"/>
    <w:rsid w:val="004E1F0B"/>
    <w:rsid w:val="004E2C32"/>
    <w:rsid w:val="004E5498"/>
    <w:rsid w:val="004E56C3"/>
    <w:rsid w:val="004E60ED"/>
    <w:rsid w:val="004E620A"/>
    <w:rsid w:val="004E6D7D"/>
    <w:rsid w:val="004E6D9D"/>
    <w:rsid w:val="004E6F81"/>
    <w:rsid w:val="004F0013"/>
    <w:rsid w:val="004F11DB"/>
    <w:rsid w:val="004F1778"/>
    <w:rsid w:val="004F1DB1"/>
    <w:rsid w:val="004F1F68"/>
    <w:rsid w:val="004F1FA6"/>
    <w:rsid w:val="004F219E"/>
    <w:rsid w:val="004F22C3"/>
    <w:rsid w:val="004F24D5"/>
    <w:rsid w:val="004F2874"/>
    <w:rsid w:val="004F29E8"/>
    <w:rsid w:val="004F2B09"/>
    <w:rsid w:val="004F3064"/>
    <w:rsid w:val="004F3491"/>
    <w:rsid w:val="004F3602"/>
    <w:rsid w:val="004F39C2"/>
    <w:rsid w:val="004F3DE9"/>
    <w:rsid w:val="004F4009"/>
    <w:rsid w:val="004F48E9"/>
    <w:rsid w:val="004F4F9A"/>
    <w:rsid w:val="004F55E3"/>
    <w:rsid w:val="004F58EE"/>
    <w:rsid w:val="004F5A8E"/>
    <w:rsid w:val="004F5C90"/>
    <w:rsid w:val="004F60C4"/>
    <w:rsid w:val="004F60FA"/>
    <w:rsid w:val="004F6588"/>
    <w:rsid w:val="004F6756"/>
    <w:rsid w:val="004F6CE9"/>
    <w:rsid w:val="004F6D5B"/>
    <w:rsid w:val="004F7288"/>
    <w:rsid w:val="004F7470"/>
    <w:rsid w:val="004F7761"/>
    <w:rsid w:val="004F78A3"/>
    <w:rsid w:val="005001AA"/>
    <w:rsid w:val="00500906"/>
    <w:rsid w:val="00500F3B"/>
    <w:rsid w:val="0050120D"/>
    <w:rsid w:val="005018D3"/>
    <w:rsid w:val="0050203A"/>
    <w:rsid w:val="0050271E"/>
    <w:rsid w:val="0050295C"/>
    <w:rsid w:val="00502A0F"/>
    <w:rsid w:val="00502A10"/>
    <w:rsid w:val="00502E22"/>
    <w:rsid w:val="00502F43"/>
    <w:rsid w:val="005030E2"/>
    <w:rsid w:val="00503C16"/>
    <w:rsid w:val="00503C37"/>
    <w:rsid w:val="00503CC1"/>
    <w:rsid w:val="0050410A"/>
    <w:rsid w:val="005046B3"/>
    <w:rsid w:val="00504893"/>
    <w:rsid w:val="00504B43"/>
    <w:rsid w:val="00504FB8"/>
    <w:rsid w:val="00504FC7"/>
    <w:rsid w:val="00506174"/>
    <w:rsid w:val="00506886"/>
    <w:rsid w:val="00506DBB"/>
    <w:rsid w:val="00507426"/>
    <w:rsid w:val="00507503"/>
    <w:rsid w:val="0050784E"/>
    <w:rsid w:val="005078BA"/>
    <w:rsid w:val="00507949"/>
    <w:rsid w:val="005106D0"/>
    <w:rsid w:val="0051140E"/>
    <w:rsid w:val="005116C6"/>
    <w:rsid w:val="00511AA6"/>
    <w:rsid w:val="00511BC4"/>
    <w:rsid w:val="00511EB6"/>
    <w:rsid w:val="005120FE"/>
    <w:rsid w:val="005121CC"/>
    <w:rsid w:val="005122D1"/>
    <w:rsid w:val="00512466"/>
    <w:rsid w:val="005126BE"/>
    <w:rsid w:val="005126F5"/>
    <w:rsid w:val="005128A3"/>
    <w:rsid w:val="005129DE"/>
    <w:rsid w:val="005129E0"/>
    <w:rsid w:val="00512EC8"/>
    <w:rsid w:val="00512FEA"/>
    <w:rsid w:val="00513097"/>
    <w:rsid w:val="005130E0"/>
    <w:rsid w:val="00513219"/>
    <w:rsid w:val="00513D81"/>
    <w:rsid w:val="00513E2D"/>
    <w:rsid w:val="0051450F"/>
    <w:rsid w:val="005146A2"/>
    <w:rsid w:val="00514982"/>
    <w:rsid w:val="0051536E"/>
    <w:rsid w:val="005156B7"/>
    <w:rsid w:val="00515AE8"/>
    <w:rsid w:val="00516182"/>
    <w:rsid w:val="00516262"/>
    <w:rsid w:val="005163E7"/>
    <w:rsid w:val="005163FF"/>
    <w:rsid w:val="0051652F"/>
    <w:rsid w:val="00516B86"/>
    <w:rsid w:val="00516DDE"/>
    <w:rsid w:val="005170F9"/>
    <w:rsid w:val="00517DF4"/>
    <w:rsid w:val="00520245"/>
    <w:rsid w:val="00520756"/>
    <w:rsid w:val="00520C0B"/>
    <w:rsid w:val="00520DC8"/>
    <w:rsid w:val="00520FA3"/>
    <w:rsid w:val="00521763"/>
    <w:rsid w:val="00521857"/>
    <w:rsid w:val="00521E0D"/>
    <w:rsid w:val="00522011"/>
    <w:rsid w:val="00522074"/>
    <w:rsid w:val="00522587"/>
    <w:rsid w:val="00522774"/>
    <w:rsid w:val="005229C6"/>
    <w:rsid w:val="00523A8A"/>
    <w:rsid w:val="0052412B"/>
    <w:rsid w:val="005241EC"/>
    <w:rsid w:val="005243FA"/>
    <w:rsid w:val="005245AB"/>
    <w:rsid w:val="00524759"/>
    <w:rsid w:val="00524DD5"/>
    <w:rsid w:val="00524E8E"/>
    <w:rsid w:val="00524F19"/>
    <w:rsid w:val="005253BA"/>
    <w:rsid w:val="0052543A"/>
    <w:rsid w:val="00525601"/>
    <w:rsid w:val="00525622"/>
    <w:rsid w:val="00526258"/>
    <w:rsid w:val="0052630F"/>
    <w:rsid w:val="005263FE"/>
    <w:rsid w:val="005266DE"/>
    <w:rsid w:val="00526A21"/>
    <w:rsid w:val="0052753F"/>
    <w:rsid w:val="00527544"/>
    <w:rsid w:val="00527780"/>
    <w:rsid w:val="00527DBA"/>
    <w:rsid w:val="0053047E"/>
    <w:rsid w:val="0053065A"/>
    <w:rsid w:val="00530EDF"/>
    <w:rsid w:val="00530F86"/>
    <w:rsid w:val="00531359"/>
    <w:rsid w:val="0053180C"/>
    <w:rsid w:val="00531A11"/>
    <w:rsid w:val="00531A8A"/>
    <w:rsid w:val="0053223D"/>
    <w:rsid w:val="0053253E"/>
    <w:rsid w:val="00532696"/>
    <w:rsid w:val="00532A40"/>
    <w:rsid w:val="00532ABE"/>
    <w:rsid w:val="0053308B"/>
    <w:rsid w:val="00533BED"/>
    <w:rsid w:val="00534119"/>
    <w:rsid w:val="00534448"/>
    <w:rsid w:val="00534809"/>
    <w:rsid w:val="005348DF"/>
    <w:rsid w:val="00535C11"/>
    <w:rsid w:val="005363A3"/>
    <w:rsid w:val="00536946"/>
    <w:rsid w:val="00536E10"/>
    <w:rsid w:val="00536E1A"/>
    <w:rsid w:val="00536FD2"/>
    <w:rsid w:val="00537D6E"/>
    <w:rsid w:val="0054004D"/>
    <w:rsid w:val="005412CD"/>
    <w:rsid w:val="005416C8"/>
    <w:rsid w:val="005417FB"/>
    <w:rsid w:val="005418A6"/>
    <w:rsid w:val="00541ABA"/>
    <w:rsid w:val="00541F0C"/>
    <w:rsid w:val="0054223E"/>
    <w:rsid w:val="00542E08"/>
    <w:rsid w:val="0054391C"/>
    <w:rsid w:val="00544A60"/>
    <w:rsid w:val="00544D8C"/>
    <w:rsid w:val="00544F64"/>
    <w:rsid w:val="005453E9"/>
    <w:rsid w:val="0054547F"/>
    <w:rsid w:val="00545C25"/>
    <w:rsid w:val="00545CFE"/>
    <w:rsid w:val="005460B8"/>
    <w:rsid w:val="00546186"/>
    <w:rsid w:val="005466DC"/>
    <w:rsid w:val="00546CF5"/>
    <w:rsid w:val="00546E53"/>
    <w:rsid w:val="00547158"/>
    <w:rsid w:val="00547956"/>
    <w:rsid w:val="00547FAA"/>
    <w:rsid w:val="005500F6"/>
    <w:rsid w:val="00550225"/>
    <w:rsid w:val="00550D52"/>
    <w:rsid w:val="00550FE6"/>
    <w:rsid w:val="005516F0"/>
    <w:rsid w:val="005517AD"/>
    <w:rsid w:val="00551805"/>
    <w:rsid w:val="00551939"/>
    <w:rsid w:val="005522C4"/>
    <w:rsid w:val="005523F6"/>
    <w:rsid w:val="0055299A"/>
    <w:rsid w:val="00552FEB"/>
    <w:rsid w:val="00553E25"/>
    <w:rsid w:val="0055452D"/>
    <w:rsid w:val="005547D6"/>
    <w:rsid w:val="00554A5A"/>
    <w:rsid w:val="00554BF7"/>
    <w:rsid w:val="00554D37"/>
    <w:rsid w:val="00555CC7"/>
    <w:rsid w:val="005560A8"/>
    <w:rsid w:val="005567F3"/>
    <w:rsid w:val="00556847"/>
    <w:rsid w:val="00556A42"/>
    <w:rsid w:val="00556F15"/>
    <w:rsid w:val="005570CC"/>
    <w:rsid w:val="00557566"/>
    <w:rsid w:val="0055757F"/>
    <w:rsid w:val="00557928"/>
    <w:rsid w:val="00557F2F"/>
    <w:rsid w:val="005603D4"/>
    <w:rsid w:val="005604BE"/>
    <w:rsid w:val="00560EAD"/>
    <w:rsid w:val="00560F42"/>
    <w:rsid w:val="005618DF"/>
    <w:rsid w:val="0056229B"/>
    <w:rsid w:val="005624C7"/>
    <w:rsid w:val="00562BF7"/>
    <w:rsid w:val="0056314E"/>
    <w:rsid w:val="00563734"/>
    <w:rsid w:val="00563898"/>
    <w:rsid w:val="00563BF7"/>
    <w:rsid w:val="00564ABD"/>
    <w:rsid w:val="00564CE1"/>
    <w:rsid w:val="00564DB3"/>
    <w:rsid w:val="00565C24"/>
    <w:rsid w:val="00566041"/>
    <w:rsid w:val="00566700"/>
    <w:rsid w:val="005668C2"/>
    <w:rsid w:val="0056716C"/>
    <w:rsid w:val="005672AD"/>
    <w:rsid w:val="00567614"/>
    <w:rsid w:val="00567D8A"/>
    <w:rsid w:val="00567E57"/>
    <w:rsid w:val="0057009A"/>
    <w:rsid w:val="00570AE6"/>
    <w:rsid w:val="00570CD1"/>
    <w:rsid w:val="00571285"/>
    <w:rsid w:val="005715D9"/>
    <w:rsid w:val="005718BB"/>
    <w:rsid w:val="00571E84"/>
    <w:rsid w:val="005720B9"/>
    <w:rsid w:val="00572199"/>
    <w:rsid w:val="00572222"/>
    <w:rsid w:val="00572709"/>
    <w:rsid w:val="0057338E"/>
    <w:rsid w:val="00573421"/>
    <w:rsid w:val="005734CA"/>
    <w:rsid w:val="005735D9"/>
    <w:rsid w:val="00573AAE"/>
    <w:rsid w:val="00574599"/>
    <w:rsid w:val="00574740"/>
    <w:rsid w:val="00574BB1"/>
    <w:rsid w:val="0057505C"/>
    <w:rsid w:val="00575126"/>
    <w:rsid w:val="005754D0"/>
    <w:rsid w:val="005759BE"/>
    <w:rsid w:val="00575B57"/>
    <w:rsid w:val="00575C09"/>
    <w:rsid w:val="005760A8"/>
    <w:rsid w:val="0057618F"/>
    <w:rsid w:val="005800F8"/>
    <w:rsid w:val="0058062E"/>
    <w:rsid w:val="00580706"/>
    <w:rsid w:val="00580D8D"/>
    <w:rsid w:val="00580E04"/>
    <w:rsid w:val="00580E8E"/>
    <w:rsid w:val="005814B2"/>
    <w:rsid w:val="005814F7"/>
    <w:rsid w:val="0058236C"/>
    <w:rsid w:val="0058312B"/>
    <w:rsid w:val="00583685"/>
    <w:rsid w:val="00584768"/>
    <w:rsid w:val="00584812"/>
    <w:rsid w:val="005848FA"/>
    <w:rsid w:val="00584F66"/>
    <w:rsid w:val="0058558E"/>
    <w:rsid w:val="0058570F"/>
    <w:rsid w:val="00585813"/>
    <w:rsid w:val="00585839"/>
    <w:rsid w:val="0058678E"/>
    <w:rsid w:val="00586B1F"/>
    <w:rsid w:val="00586E94"/>
    <w:rsid w:val="00586FCF"/>
    <w:rsid w:val="00587218"/>
    <w:rsid w:val="005876B7"/>
    <w:rsid w:val="00587AC7"/>
    <w:rsid w:val="00587C82"/>
    <w:rsid w:val="00587E88"/>
    <w:rsid w:val="0059085D"/>
    <w:rsid w:val="00590AEC"/>
    <w:rsid w:val="00591188"/>
    <w:rsid w:val="0059209F"/>
    <w:rsid w:val="005927AF"/>
    <w:rsid w:val="00593079"/>
    <w:rsid w:val="00593163"/>
    <w:rsid w:val="0059437B"/>
    <w:rsid w:val="0059443D"/>
    <w:rsid w:val="00594468"/>
    <w:rsid w:val="005945F6"/>
    <w:rsid w:val="005947E1"/>
    <w:rsid w:val="00594F8B"/>
    <w:rsid w:val="00595145"/>
    <w:rsid w:val="00595426"/>
    <w:rsid w:val="005960AC"/>
    <w:rsid w:val="005965A8"/>
    <w:rsid w:val="00596648"/>
    <w:rsid w:val="00596B72"/>
    <w:rsid w:val="005972AD"/>
    <w:rsid w:val="005978A4"/>
    <w:rsid w:val="00597936"/>
    <w:rsid w:val="00597AC6"/>
    <w:rsid w:val="00597FF7"/>
    <w:rsid w:val="005A094A"/>
    <w:rsid w:val="005A1426"/>
    <w:rsid w:val="005A1683"/>
    <w:rsid w:val="005A176E"/>
    <w:rsid w:val="005A17E6"/>
    <w:rsid w:val="005A256B"/>
    <w:rsid w:val="005A29BC"/>
    <w:rsid w:val="005A3121"/>
    <w:rsid w:val="005A36C7"/>
    <w:rsid w:val="005A38AA"/>
    <w:rsid w:val="005A3A19"/>
    <w:rsid w:val="005A4459"/>
    <w:rsid w:val="005A4A4C"/>
    <w:rsid w:val="005A52A2"/>
    <w:rsid w:val="005A5B9A"/>
    <w:rsid w:val="005A6621"/>
    <w:rsid w:val="005A72F5"/>
    <w:rsid w:val="005A7949"/>
    <w:rsid w:val="005A7BE1"/>
    <w:rsid w:val="005A7C60"/>
    <w:rsid w:val="005B0542"/>
    <w:rsid w:val="005B05A0"/>
    <w:rsid w:val="005B0712"/>
    <w:rsid w:val="005B1173"/>
    <w:rsid w:val="005B14FD"/>
    <w:rsid w:val="005B18C8"/>
    <w:rsid w:val="005B1DBB"/>
    <w:rsid w:val="005B1FCD"/>
    <w:rsid w:val="005B2DEC"/>
    <w:rsid w:val="005B2F5B"/>
    <w:rsid w:val="005B3042"/>
    <w:rsid w:val="005B3383"/>
    <w:rsid w:val="005B3DE0"/>
    <w:rsid w:val="005B3E75"/>
    <w:rsid w:val="005B4392"/>
    <w:rsid w:val="005B561D"/>
    <w:rsid w:val="005B6152"/>
    <w:rsid w:val="005B6397"/>
    <w:rsid w:val="005B72A3"/>
    <w:rsid w:val="005B7345"/>
    <w:rsid w:val="005B7663"/>
    <w:rsid w:val="005B7713"/>
    <w:rsid w:val="005B7E96"/>
    <w:rsid w:val="005C0157"/>
    <w:rsid w:val="005C0269"/>
    <w:rsid w:val="005C0285"/>
    <w:rsid w:val="005C0D82"/>
    <w:rsid w:val="005C1F90"/>
    <w:rsid w:val="005C21A5"/>
    <w:rsid w:val="005C2E70"/>
    <w:rsid w:val="005C2FF7"/>
    <w:rsid w:val="005C341E"/>
    <w:rsid w:val="005C3B8E"/>
    <w:rsid w:val="005C4036"/>
    <w:rsid w:val="005C42F6"/>
    <w:rsid w:val="005C42FB"/>
    <w:rsid w:val="005C4E2F"/>
    <w:rsid w:val="005C50E8"/>
    <w:rsid w:val="005C5164"/>
    <w:rsid w:val="005C51A5"/>
    <w:rsid w:val="005C5596"/>
    <w:rsid w:val="005C5735"/>
    <w:rsid w:val="005C5BF1"/>
    <w:rsid w:val="005C5E2D"/>
    <w:rsid w:val="005C6E6E"/>
    <w:rsid w:val="005C70E0"/>
    <w:rsid w:val="005C72C6"/>
    <w:rsid w:val="005C74BB"/>
    <w:rsid w:val="005C75A9"/>
    <w:rsid w:val="005C77E6"/>
    <w:rsid w:val="005C79A8"/>
    <w:rsid w:val="005C7D5D"/>
    <w:rsid w:val="005D0519"/>
    <w:rsid w:val="005D0F3F"/>
    <w:rsid w:val="005D12C2"/>
    <w:rsid w:val="005D1362"/>
    <w:rsid w:val="005D1479"/>
    <w:rsid w:val="005D1AF7"/>
    <w:rsid w:val="005D20A7"/>
    <w:rsid w:val="005D261B"/>
    <w:rsid w:val="005D2833"/>
    <w:rsid w:val="005D28AE"/>
    <w:rsid w:val="005D29BB"/>
    <w:rsid w:val="005D2AC6"/>
    <w:rsid w:val="005D32FA"/>
    <w:rsid w:val="005D3335"/>
    <w:rsid w:val="005D341C"/>
    <w:rsid w:val="005D39D5"/>
    <w:rsid w:val="005D3B1C"/>
    <w:rsid w:val="005D3B6E"/>
    <w:rsid w:val="005D3D73"/>
    <w:rsid w:val="005D3DBA"/>
    <w:rsid w:val="005D46A4"/>
    <w:rsid w:val="005D491F"/>
    <w:rsid w:val="005D49C2"/>
    <w:rsid w:val="005D525B"/>
    <w:rsid w:val="005D5364"/>
    <w:rsid w:val="005D5F64"/>
    <w:rsid w:val="005D64CB"/>
    <w:rsid w:val="005D6C75"/>
    <w:rsid w:val="005D6D8E"/>
    <w:rsid w:val="005D6E7E"/>
    <w:rsid w:val="005D74A5"/>
    <w:rsid w:val="005D75AE"/>
    <w:rsid w:val="005D76BC"/>
    <w:rsid w:val="005D7758"/>
    <w:rsid w:val="005D7ADD"/>
    <w:rsid w:val="005D7F28"/>
    <w:rsid w:val="005E14C8"/>
    <w:rsid w:val="005E176A"/>
    <w:rsid w:val="005E1792"/>
    <w:rsid w:val="005E1850"/>
    <w:rsid w:val="005E2339"/>
    <w:rsid w:val="005E2C16"/>
    <w:rsid w:val="005E2E0B"/>
    <w:rsid w:val="005E2F41"/>
    <w:rsid w:val="005E3028"/>
    <w:rsid w:val="005E33AE"/>
    <w:rsid w:val="005E3671"/>
    <w:rsid w:val="005E3DC4"/>
    <w:rsid w:val="005E445E"/>
    <w:rsid w:val="005E4895"/>
    <w:rsid w:val="005E52E9"/>
    <w:rsid w:val="005E5346"/>
    <w:rsid w:val="005E5ADB"/>
    <w:rsid w:val="005E63AC"/>
    <w:rsid w:val="005E7F32"/>
    <w:rsid w:val="005F012E"/>
    <w:rsid w:val="005F0728"/>
    <w:rsid w:val="005F0E36"/>
    <w:rsid w:val="005F126C"/>
    <w:rsid w:val="005F2028"/>
    <w:rsid w:val="005F2514"/>
    <w:rsid w:val="005F25FF"/>
    <w:rsid w:val="005F2627"/>
    <w:rsid w:val="005F29A6"/>
    <w:rsid w:val="005F3925"/>
    <w:rsid w:val="005F3DC4"/>
    <w:rsid w:val="005F427B"/>
    <w:rsid w:val="005F42C3"/>
    <w:rsid w:val="005F4563"/>
    <w:rsid w:val="005F47B7"/>
    <w:rsid w:val="005F47F5"/>
    <w:rsid w:val="005F4BE5"/>
    <w:rsid w:val="005F4C7B"/>
    <w:rsid w:val="005F4D2E"/>
    <w:rsid w:val="005F4E04"/>
    <w:rsid w:val="005F4E7C"/>
    <w:rsid w:val="005F54AD"/>
    <w:rsid w:val="005F5E1F"/>
    <w:rsid w:val="005F60DF"/>
    <w:rsid w:val="005F6F93"/>
    <w:rsid w:val="005F7138"/>
    <w:rsid w:val="005F73B4"/>
    <w:rsid w:val="005F7553"/>
    <w:rsid w:val="005F7F45"/>
    <w:rsid w:val="006008C0"/>
    <w:rsid w:val="006009A9"/>
    <w:rsid w:val="00600BE4"/>
    <w:rsid w:val="00600C5C"/>
    <w:rsid w:val="006014ED"/>
    <w:rsid w:val="00601DB1"/>
    <w:rsid w:val="006023A5"/>
    <w:rsid w:val="00602614"/>
    <w:rsid w:val="006026CA"/>
    <w:rsid w:val="00602EBF"/>
    <w:rsid w:val="006030F8"/>
    <w:rsid w:val="00603127"/>
    <w:rsid w:val="00603158"/>
    <w:rsid w:val="00603303"/>
    <w:rsid w:val="00603802"/>
    <w:rsid w:val="00603846"/>
    <w:rsid w:val="00603C47"/>
    <w:rsid w:val="00604BB3"/>
    <w:rsid w:val="00604E93"/>
    <w:rsid w:val="00605005"/>
    <w:rsid w:val="00605C11"/>
    <w:rsid w:val="00605D74"/>
    <w:rsid w:val="00606ADB"/>
    <w:rsid w:val="00606F81"/>
    <w:rsid w:val="0060727E"/>
    <w:rsid w:val="0060763D"/>
    <w:rsid w:val="00607D61"/>
    <w:rsid w:val="006104A1"/>
    <w:rsid w:val="00610789"/>
    <w:rsid w:val="00610C88"/>
    <w:rsid w:val="00610F24"/>
    <w:rsid w:val="00611170"/>
    <w:rsid w:val="00611539"/>
    <w:rsid w:val="006117DC"/>
    <w:rsid w:val="00611919"/>
    <w:rsid w:val="006119F1"/>
    <w:rsid w:val="00612CC0"/>
    <w:rsid w:val="00613801"/>
    <w:rsid w:val="006144A4"/>
    <w:rsid w:val="00615206"/>
    <w:rsid w:val="00615BED"/>
    <w:rsid w:val="00615BFD"/>
    <w:rsid w:val="0061612D"/>
    <w:rsid w:val="00616631"/>
    <w:rsid w:val="00617666"/>
    <w:rsid w:val="00617973"/>
    <w:rsid w:val="0062023D"/>
    <w:rsid w:val="00620256"/>
    <w:rsid w:val="00620F45"/>
    <w:rsid w:val="00620FB0"/>
    <w:rsid w:val="0062112C"/>
    <w:rsid w:val="0062115E"/>
    <w:rsid w:val="00622134"/>
    <w:rsid w:val="00622231"/>
    <w:rsid w:val="00623FB1"/>
    <w:rsid w:val="00624030"/>
    <w:rsid w:val="0062464C"/>
    <w:rsid w:val="0062466C"/>
    <w:rsid w:val="0062485F"/>
    <w:rsid w:val="00624BC9"/>
    <w:rsid w:val="00624D0E"/>
    <w:rsid w:val="0062540D"/>
    <w:rsid w:val="00625787"/>
    <w:rsid w:val="00625823"/>
    <w:rsid w:val="0062582F"/>
    <w:rsid w:val="006258F6"/>
    <w:rsid w:val="00625936"/>
    <w:rsid w:val="00625C25"/>
    <w:rsid w:val="00626308"/>
    <w:rsid w:val="00626556"/>
    <w:rsid w:val="006267AC"/>
    <w:rsid w:val="00626AD5"/>
    <w:rsid w:val="00626B3B"/>
    <w:rsid w:val="00626EC6"/>
    <w:rsid w:val="0062700A"/>
    <w:rsid w:val="00627685"/>
    <w:rsid w:val="00627756"/>
    <w:rsid w:val="00630274"/>
    <w:rsid w:val="006303AE"/>
    <w:rsid w:val="0063046D"/>
    <w:rsid w:val="00630584"/>
    <w:rsid w:val="006308AB"/>
    <w:rsid w:val="00630F06"/>
    <w:rsid w:val="006312CE"/>
    <w:rsid w:val="006314C4"/>
    <w:rsid w:val="00631551"/>
    <w:rsid w:val="00631DFE"/>
    <w:rsid w:val="006327D3"/>
    <w:rsid w:val="006328DB"/>
    <w:rsid w:val="00633738"/>
    <w:rsid w:val="0063375B"/>
    <w:rsid w:val="00633A37"/>
    <w:rsid w:val="006343A3"/>
    <w:rsid w:val="006345ED"/>
    <w:rsid w:val="00634629"/>
    <w:rsid w:val="0063470E"/>
    <w:rsid w:val="00634A37"/>
    <w:rsid w:val="00634AEE"/>
    <w:rsid w:val="00634E02"/>
    <w:rsid w:val="0063576A"/>
    <w:rsid w:val="00635AD6"/>
    <w:rsid w:val="00636202"/>
    <w:rsid w:val="006366DE"/>
    <w:rsid w:val="0063691F"/>
    <w:rsid w:val="00636AC2"/>
    <w:rsid w:val="00636E41"/>
    <w:rsid w:val="006370F2"/>
    <w:rsid w:val="00640007"/>
    <w:rsid w:val="006403E4"/>
    <w:rsid w:val="00640635"/>
    <w:rsid w:val="006406DB"/>
    <w:rsid w:val="00640D9F"/>
    <w:rsid w:val="006413DD"/>
    <w:rsid w:val="00641795"/>
    <w:rsid w:val="00641A7C"/>
    <w:rsid w:val="00641AD3"/>
    <w:rsid w:val="00641AE6"/>
    <w:rsid w:val="00641C81"/>
    <w:rsid w:val="00642477"/>
    <w:rsid w:val="00642BAD"/>
    <w:rsid w:val="00642D31"/>
    <w:rsid w:val="00643318"/>
    <w:rsid w:val="0064342C"/>
    <w:rsid w:val="006439F0"/>
    <w:rsid w:val="00643A1C"/>
    <w:rsid w:val="00643D1D"/>
    <w:rsid w:val="0064412E"/>
    <w:rsid w:val="0064420F"/>
    <w:rsid w:val="006448BA"/>
    <w:rsid w:val="00644AAD"/>
    <w:rsid w:val="0064531D"/>
    <w:rsid w:val="00645598"/>
    <w:rsid w:val="00645610"/>
    <w:rsid w:val="0064566B"/>
    <w:rsid w:val="00645954"/>
    <w:rsid w:val="0064619D"/>
    <w:rsid w:val="006466E4"/>
    <w:rsid w:val="00646B28"/>
    <w:rsid w:val="00646C38"/>
    <w:rsid w:val="00646FF2"/>
    <w:rsid w:val="0064704C"/>
    <w:rsid w:val="006472B0"/>
    <w:rsid w:val="006473FE"/>
    <w:rsid w:val="006479E9"/>
    <w:rsid w:val="00647C3A"/>
    <w:rsid w:val="00650054"/>
    <w:rsid w:val="00650219"/>
    <w:rsid w:val="0065024B"/>
    <w:rsid w:val="006503AF"/>
    <w:rsid w:val="00650483"/>
    <w:rsid w:val="00650B5B"/>
    <w:rsid w:val="00650C4C"/>
    <w:rsid w:val="00651014"/>
    <w:rsid w:val="00651117"/>
    <w:rsid w:val="00651202"/>
    <w:rsid w:val="00651C91"/>
    <w:rsid w:val="00651D38"/>
    <w:rsid w:val="00652014"/>
    <w:rsid w:val="00652774"/>
    <w:rsid w:val="00652EAB"/>
    <w:rsid w:val="00652F0D"/>
    <w:rsid w:val="00653473"/>
    <w:rsid w:val="00653488"/>
    <w:rsid w:val="00653D34"/>
    <w:rsid w:val="00653F68"/>
    <w:rsid w:val="00654C72"/>
    <w:rsid w:val="00654FFA"/>
    <w:rsid w:val="00655148"/>
    <w:rsid w:val="006556B3"/>
    <w:rsid w:val="006558CB"/>
    <w:rsid w:val="00655A8F"/>
    <w:rsid w:val="00655B7D"/>
    <w:rsid w:val="00655F3B"/>
    <w:rsid w:val="006566F5"/>
    <w:rsid w:val="00657191"/>
    <w:rsid w:val="006572E9"/>
    <w:rsid w:val="00657B6E"/>
    <w:rsid w:val="00657C26"/>
    <w:rsid w:val="00657CCF"/>
    <w:rsid w:val="00657DAA"/>
    <w:rsid w:val="00657E1E"/>
    <w:rsid w:val="00660012"/>
    <w:rsid w:val="00660720"/>
    <w:rsid w:val="006609DD"/>
    <w:rsid w:val="00660A29"/>
    <w:rsid w:val="00660AB2"/>
    <w:rsid w:val="006610D7"/>
    <w:rsid w:val="0066135B"/>
    <w:rsid w:val="00661CF0"/>
    <w:rsid w:val="00662167"/>
    <w:rsid w:val="00662703"/>
    <w:rsid w:val="00662A7D"/>
    <w:rsid w:val="00662CE2"/>
    <w:rsid w:val="00662E91"/>
    <w:rsid w:val="00662EBA"/>
    <w:rsid w:val="006630EA"/>
    <w:rsid w:val="00663450"/>
    <w:rsid w:val="0066387A"/>
    <w:rsid w:val="006639F7"/>
    <w:rsid w:val="00663B84"/>
    <w:rsid w:val="00663CED"/>
    <w:rsid w:val="00663D4C"/>
    <w:rsid w:val="006642AA"/>
    <w:rsid w:val="00664B00"/>
    <w:rsid w:val="00664DA7"/>
    <w:rsid w:val="00664EBB"/>
    <w:rsid w:val="00664EBF"/>
    <w:rsid w:val="006657B7"/>
    <w:rsid w:val="00665F16"/>
    <w:rsid w:val="006668EC"/>
    <w:rsid w:val="0066690B"/>
    <w:rsid w:val="006670AE"/>
    <w:rsid w:val="006672C6"/>
    <w:rsid w:val="006677E0"/>
    <w:rsid w:val="00667F5F"/>
    <w:rsid w:val="00670012"/>
    <w:rsid w:val="00670248"/>
    <w:rsid w:val="00670279"/>
    <w:rsid w:val="0067096A"/>
    <w:rsid w:val="00670B67"/>
    <w:rsid w:val="00670F0C"/>
    <w:rsid w:val="00670FE0"/>
    <w:rsid w:val="00671488"/>
    <w:rsid w:val="0067265B"/>
    <w:rsid w:val="00672B5C"/>
    <w:rsid w:val="00672EEE"/>
    <w:rsid w:val="006730E5"/>
    <w:rsid w:val="00673540"/>
    <w:rsid w:val="00673774"/>
    <w:rsid w:val="0067389C"/>
    <w:rsid w:val="00673BF5"/>
    <w:rsid w:val="00673E83"/>
    <w:rsid w:val="00673FBA"/>
    <w:rsid w:val="0067435F"/>
    <w:rsid w:val="00674474"/>
    <w:rsid w:val="0067449A"/>
    <w:rsid w:val="00674F9C"/>
    <w:rsid w:val="006755C3"/>
    <w:rsid w:val="006766AE"/>
    <w:rsid w:val="00676AE8"/>
    <w:rsid w:val="00676C85"/>
    <w:rsid w:val="00677AAF"/>
    <w:rsid w:val="0068033E"/>
    <w:rsid w:val="00680705"/>
    <w:rsid w:val="0068116E"/>
    <w:rsid w:val="006815EB"/>
    <w:rsid w:val="006818E4"/>
    <w:rsid w:val="006820F1"/>
    <w:rsid w:val="00682361"/>
    <w:rsid w:val="006825F6"/>
    <w:rsid w:val="00682766"/>
    <w:rsid w:val="00682CF7"/>
    <w:rsid w:val="0068337F"/>
    <w:rsid w:val="006835E5"/>
    <w:rsid w:val="0068386D"/>
    <w:rsid w:val="0068397E"/>
    <w:rsid w:val="00683BE6"/>
    <w:rsid w:val="00683D9B"/>
    <w:rsid w:val="006846BE"/>
    <w:rsid w:val="00684E4B"/>
    <w:rsid w:val="0068527C"/>
    <w:rsid w:val="0068534B"/>
    <w:rsid w:val="006868EB"/>
    <w:rsid w:val="00686B81"/>
    <w:rsid w:val="006872B3"/>
    <w:rsid w:val="006873E4"/>
    <w:rsid w:val="00687587"/>
    <w:rsid w:val="00687B8F"/>
    <w:rsid w:val="00687E94"/>
    <w:rsid w:val="0069013E"/>
    <w:rsid w:val="006902AD"/>
    <w:rsid w:val="00690547"/>
    <w:rsid w:val="0069054D"/>
    <w:rsid w:val="00690801"/>
    <w:rsid w:val="00690DFB"/>
    <w:rsid w:val="0069179C"/>
    <w:rsid w:val="00691E91"/>
    <w:rsid w:val="00692515"/>
    <w:rsid w:val="006929BE"/>
    <w:rsid w:val="00692CEE"/>
    <w:rsid w:val="00693BF8"/>
    <w:rsid w:val="006942AD"/>
    <w:rsid w:val="00694794"/>
    <w:rsid w:val="00694A3E"/>
    <w:rsid w:val="006955B2"/>
    <w:rsid w:val="00695A65"/>
    <w:rsid w:val="00695D79"/>
    <w:rsid w:val="00695E3C"/>
    <w:rsid w:val="00695F44"/>
    <w:rsid w:val="0069717F"/>
    <w:rsid w:val="0069737F"/>
    <w:rsid w:val="006A023C"/>
    <w:rsid w:val="006A0590"/>
    <w:rsid w:val="006A05B9"/>
    <w:rsid w:val="006A19E1"/>
    <w:rsid w:val="006A1D36"/>
    <w:rsid w:val="006A23EE"/>
    <w:rsid w:val="006A28F2"/>
    <w:rsid w:val="006A2961"/>
    <w:rsid w:val="006A31BF"/>
    <w:rsid w:val="006A3C0C"/>
    <w:rsid w:val="006A3F20"/>
    <w:rsid w:val="006A3F9C"/>
    <w:rsid w:val="006A3FF1"/>
    <w:rsid w:val="006A41DE"/>
    <w:rsid w:val="006A448F"/>
    <w:rsid w:val="006A4D3E"/>
    <w:rsid w:val="006A5A71"/>
    <w:rsid w:val="006A6072"/>
    <w:rsid w:val="006A6489"/>
    <w:rsid w:val="006A690B"/>
    <w:rsid w:val="006A6FEB"/>
    <w:rsid w:val="006A7DCA"/>
    <w:rsid w:val="006A7F40"/>
    <w:rsid w:val="006B050A"/>
    <w:rsid w:val="006B0837"/>
    <w:rsid w:val="006B0857"/>
    <w:rsid w:val="006B09B9"/>
    <w:rsid w:val="006B10F2"/>
    <w:rsid w:val="006B19AD"/>
    <w:rsid w:val="006B1D1F"/>
    <w:rsid w:val="006B1EC1"/>
    <w:rsid w:val="006B2071"/>
    <w:rsid w:val="006B20E6"/>
    <w:rsid w:val="006B2214"/>
    <w:rsid w:val="006B28E4"/>
    <w:rsid w:val="006B290B"/>
    <w:rsid w:val="006B2A5D"/>
    <w:rsid w:val="006B2C8F"/>
    <w:rsid w:val="006B2EC0"/>
    <w:rsid w:val="006B32CB"/>
    <w:rsid w:val="006B3450"/>
    <w:rsid w:val="006B37E3"/>
    <w:rsid w:val="006B3854"/>
    <w:rsid w:val="006B3B2E"/>
    <w:rsid w:val="006B3C29"/>
    <w:rsid w:val="006B432B"/>
    <w:rsid w:val="006B4412"/>
    <w:rsid w:val="006B5E37"/>
    <w:rsid w:val="006B5EC7"/>
    <w:rsid w:val="006B5FF6"/>
    <w:rsid w:val="006B701E"/>
    <w:rsid w:val="006B7287"/>
    <w:rsid w:val="006B746F"/>
    <w:rsid w:val="006B76C2"/>
    <w:rsid w:val="006B7A37"/>
    <w:rsid w:val="006B7BFB"/>
    <w:rsid w:val="006C0326"/>
    <w:rsid w:val="006C0AFB"/>
    <w:rsid w:val="006C0C6C"/>
    <w:rsid w:val="006C0C84"/>
    <w:rsid w:val="006C0E66"/>
    <w:rsid w:val="006C1C23"/>
    <w:rsid w:val="006C202F"/>
    <w:rsid w:val="006C20CF"/>
    <w:rsid w:val="006C2412"/>
    <w:rsid w:val="006C295D"/>
    <w:rsid w:val="006C2F49"/>
    <w:rsid w:val="006C3201"/>
    <w:rsid w:val="006C33A3"/>
    <w:rsid w:val="006C3401"/>
    <w:rsid w:val="006C3B41"/>
    <w:rsid w:val="006C449B"/>
    <w:rsid w:val="006C4591"/>
    <w:rsid w:val="006C521F"/>
    <w:rsid w:val="006C5ED3"/>
    <w:rsid w:val="006C672A"/>
    <w:rsid w:val="006C6C90"/>
    <w:rsid w:val="006C6F99"/>
    <w:rsid w:val="006C7101"/>
    <w:rsid w:val="006C743F"/>
    <w:rsid w:val="006C75B3"/>
    <w:rsid w:val="006C7D53"/>
    <w:rsid w:val="006D03D8"/>
    <w:rsid w:val="006D0420"/>
    <w:rsid w:val="006D059F"/>
    <w:rsid w:val="006D08B0"/>
    <w:rsid w:val="006D0E65"/>
    <w:rsid w:val="006D0FF3"/>
    <w:rsid w:val="006D1103"/>
    <w:rsid w:val="006D12BF"/>
    <w:rsid w:val="006D144B"/>
    <w:rsid w:val="006D1617"/>
    <w:rsid w:val="006D2360"/>
    <w:rsid w:val="006D28C7"/>
    <w:rsid w:val="006D3271"/>
    <w:rsid w:val="006D39FE"/>
    <w:rsid w:val="006D3ACA"/>
    <w:rsid w:val="006D3B2F"/>
    <w:rsid w:val="006D3BF6"/>
    <w:rsid w:val="006D4255"/>
    <w:rsid w:val="006D4C1E"/>
    <w:rsid w:val="006D4DEC"/>
    <w:rsid w:val="006D51F0"/>
    <w:rsid w:val="006D51F9"/>
    <w:rsid w:val="006D6071"/>
    <w:rsid w:val="006D6149"/>
    <w:rsid w:val="006D620F"/>
    <w:rsid w:val="006D69C9"/>
    <w:rsid w:val="006D75E5"/>
    <w:rsid w:val="006D780C"/>
    <w:rsid w:val="006D7844"/>
    <w:rsid w:val="006D7BAC"/>
    <w:rsid w:val="006E0041"/>
    <w:rsid w:val="006E016C"/>
    <w:rsid w:val="006E05BF"/>
    <w:rsid w:val="006E0907"/>
    <w:rsid w:val="006E0B59"/>
    <w:rsid w:val="006E17D6"/>
    <w:rsid w:val="006E1DA6"/>
    <w:rsid w:val="006E1E03"/>
    <w:rsid w:val="006E1E37"/>
    <w:rsid w:val="006E2113"/>
    <w:rsid w:val="006E2569"/>
    <w:rsid w:val="006E2EEA"/>
    <w:rsid w:val="006E3183"/>
    <w:rsid w:val="006E4F9B"/>
    <w:rsid w:val="006E527D"/>
    <w:rsid w:val="006E5280"/>
    <w:rsid w:val="006E5D27"/>
    <w:rsid w:val="006E69DF"/>
    <w:rsid w:val="006E741E"/>
    <w:rsid w:val="006E76BE"/>
    <w:rsid w:val="006E7728"/>
    <w:rsid w:val="006E7766"/>
    <w:rsid w:val="006E779B"/>
    <w:rsid w:val="006E785F"/>
    <w:rsid w:val="006F07F9"/>
    <w:rsid w:val="006F0BD3"/>
    <w:rsid w:val="006F0D4D"/>
    <w:rsid w:val="006F1ABA"/>
    <w:rsid w:val="006F1FF3"/>
    <w:rsid w:val="006F27D5"/>
    <w:rsid w:val="006F306A"/>
    <w:rsid w:val="006F30FC"/>
    <w:rsid w:val="006F3705"/>
    <w:rsid w:val="006F37FF"/>
    <w:rsid w:val="006F3AC1"/>
    <w:rsid w:val="006F3F3C"/>
    <w:rsid w:val="006F4BA7"/>
    <w:rsid w:val="006F4E68"/>
    <w:rsid w:val="006F5211"/>
    <w:rsid w:val="006F5742"/>
    <w:rsid w:val="006F58CE"/>
    <w:rsid w:val="006F5B2B"/>
    <w:rsid w:val="006F5EE8"/>
    <w:rsid w:val="006F6016"/>
    <w:rsid w:val="006F60AA"/>
    <w:rsid w:val="006F65F0"/>
    <w:rsid w:val="006F66BF"/>
    <w:rsid w:val="006F6743"/>
    <w:rsid w:val="006F6B0B"/>
    <w:rsid w:val="006F6D0B"/>
    <w:rsid w:val="006F6FA5"/>
    <w:rsid w:val="006F703C"/>
    <w:rsid w:val="006F719A"/>
    <w:rsid w:val="006F757C"/>
    <w:rsid w:val="006F7708"/>
    <w:rsid w:val="007004C9"/>
    <w:rsid w:val="00700888"/>
    <w:rsid w:val="00701F73"/>
    <w:rsid w:val="00701FEF"/>
    <w:rsid w:val="007027E9"/>
    <w:rsid w:val="007029DA"/>
    <w:rsid w:val="00702A8A"/>
    <w:rsid w:val="00702EDA"/>
    <w:rsid w:val="0070334D"/>
    <w:rsid w:val="007043E5"/>
    <w:rsid w:val="007051B0"/>
    <w:rsid w:val="007053C9"/>
    <w:rsid w:val="0070572F"/>
    <w:rsid w:val="00705873"/>
    <w:rsid w:val="0070596A"/>
    <w:rsid w:val="00705B14"/>
    <w:rsid w:val="00705F77"/>
    <w:rsid w:val="00706071"/>
    <w:rsid w:val="00706471"/>
    <w:rsid w:val="007064D4"/>
    <w:rsid w:val="007067B5"/>
    <w:rsid w:val="00707036"/>
    <w:rsid w:val="007075AD"/>
    <w:rsid w:val="00707945"/>
    <w:rsid w:val="0070795B"/>
    <w:rsid w:val="00707D5C"/>
    <w:rsid w:val="00707DFC"/>
    <w:rsid w:val="00707FF4"/>
    <w:rsid w:val="0071073A"/>
    <w:rsid w:val="00710D3B"/>
    <w:rsid w:val="007112CE"/>
    <w:rsid w:val="00711737"/>
    <w:rsid w:val="007119A7"/>
    <w:rsid w:val="00711E25"/>
    <w:rsid w:val="00711FDD"/>
    <w:rsid w:val="007120D5"/>
    <w:rsid w:val="007124A7"/>
    <w:rsid w:val="00712C58"/>
    <w:rsid w:val="00712CA6"/>
    <w:rsid w:val="00713035"/>
    <w:rsid w:val="007130C0"/>
    <w:rsid w:val="0071334C"/>
    <w:rsid w:val="00713507"/>
    <w:rsid w:val="0071389D"/>
    <w:rsid w:val="00713A10"/>
    <w:rsid w:val="00714238"/>
    <w:rsid w:val="007149EA"/>
    <w:rsid w:val="00714B2F"/>
    <w:rsid w:val="00714C93"/>
    <w:rsid w:val="00715028"/>
    <w:rsid w:val="00715146"/>
    <w:rsid w:val="00715D1F"/>
    <w:rsid w:val="007162FE"/>
    <w:rsid w:val="00716588"/>
    <w:rsid w:val="0071682A"/>
    <w:rsid w:val="007174FE"/>
    <w:rsid w:val="007175C8"/>
    <w:rsid w:val="00717ECE"/>
    <w:rsid w:val="007202CF"/>
    <w:rsid w:val="007203E4"/>
    <w:rsid w:val="00720D3D"/>
    <w:rsid w:val="00720EB3"/>
    <w:rsid w:val="00721185"/>
    <w:rsid w:val="007211B2"/>
    <w:rsid w:val="0072160C"/>
    <w:rsid w:val="00721AAA"/>
    <w:rsid w:val="00721AD1"/>
    <w:rsid w:val="00721C73"/>
    <w:rsid w:val="007232C0"/>
    <w:rsid w:val="007234C7"/>
    <w:rsid w:val="0072368F"/>
    <w:rsid w:val="00723BEE"/>
    <w:rsid w:val="007241EE"/>
    <w:rsid w:val="0072432E"/>
    <w:rsid w:val="00725E9B"/>
    <w:rsid w:val="00726146"/>
    <w:rsid w:val="00726269"/>
    <w:rsid w:val="007267A3"/>
    <w:rsid w:val="00726BE4"/>
    <w:rsid w:val="00727452"/>
    <w:rsid w:val="00727FDD"/>
    <w:rsid w:val="00730575"/>
    <w:rsid w:val="00730581"/>
    <w:rsid w:val="007308F2"/>
    <w:rsid w:val="00730D79"/>
    <w:rsid w:val="00731631"/>
    <w:rsid w:val="00731676"/>
    <w:rsid w:val="007319F4"/>
    <w:rsid w:val="00731F05"/>
    <w:rsid w:val="00732887"/>
    <w:rsid w:val="007328EA"/>
    <w:rsid w:val="00732B68"/>
    <w:rsid w:val="007339CC"/>
    <w:rsid w:val="00733C8E"/>
    <w:rsid w:val="00733D10"/>
    <w:rsid w:val="00733FA4"/>
    <w:rsid w:val="00734368"/>
    <w:rsid w:val="00734475"/>
    <w:rsid w:val="00734565"/>
    <w:rsid w:val="00734656"/>
    <w:rsid w:val="00735250"/>
    <w:rsid w:val="0073535D"/>
    <w:rsid w:val="007354DD"/>
    <w:rsid w:val="0073573C"/>
    <w:rsid w:val="0073591E"/>
    <w:rsid w:val="00735B9E"/>
    <w:rsid w:val="00736750"/>
    <w:rsid w:val="007367AD"/>
    <w:rsid w:val="00736BA8"/>
    <w:rsid w:val="0073708B"/>
    <w:rsid w:val="00737165"/>
    <w:rsid w:val="007375D2"/>
    <w:rsid w:val="00737E4A"/>
    <w:rsid w:val="00740078"/>
    <w:rsid w:val="007400B6"/>
    <w:rsid w:val="007405C0"/>
    <w:rsid w:val="00740805"/>
    <w:rsid w:val="00740A1D"/>
    <w:rsid w:val="00740C65"/>
    <w:rsid w:val="00740ED7"/>
    <w:rsid w:val="0074179D"/>
    <w:rsid w:val="00741996"/>
    <w:rsid w:val="00741A2B"/>
    <w:rsid w:val="00741E5A"/>
    <w:rsid w:val="00742197"/>
    <w:rsid w:val="0074259C"/>
    <w:rsid w:val="00742DC7"/>
    <w:rsid w:val="0074338B"/>
    <w:rsid w:val="007435D4"/>
    <w:rsid w:val="00743739"/>
    <w:rsid w:val="00743777"/>
    <w:rsid w:val="00744532"/>
    <w:rsid w:val="00744612"/>
    <w:rsid w:val="00744627"/>
    <w:rsid w:val="00744B76"/>
    <w:rsid w:val="00745476"/>
    <w:rsid w:val="00745FC6"/>
    <w:rsid w:val="0074646A"/>
    <w:rsid w:val="007464B8"/>
    <w:rsid w:val="00746686"/>
    <w:rsid w:val="00746F32"/>
    <w:rsid w:val="00746F3C"/>
    <w:rsid w:val="0074715E"/>
    <w:rsid w:val="00747168"/>
    <w:rsid w:val="007471BE"/>
    <w:rsid w:val="00747CAC"/>
    <w:rsid w:val="00747CEB"/>
    <w:rsid w:val="007500C5"/>
    <w:rsid w:val="0075040A"/>
    <w:rsid w:val="00750F06"/>
    <w:rsid w:val="00751979"/>
    <w:rsid w:val="00751B72"/>
    <w:rsid w:val="00752000"/>
    <w:rsid w:val="007522F3"/>
    <w:rsid w:val="007525EC"/>
    <w:rsid w:val="00752908"/>
    <w:rsid w:val="00752C2E"/>
    <w:rsid w:val="0075338B"/>
    <w:rsid w:val="00754C44"/>
    <w:rsid w:val="00754D68"/>
    <w:rsid w:val="00755023"/>
    <w:rsid w:val="0075534F"/>
    <w:rsid w:val="00755632"/>
    <w:rsid w:val="007556DB"/>
    <w:rsid w:val="00755C3A"/>
    <w:rsid w:val="00755C53"/>
    <w:rsid w:val="007568D2"/>
    <w:rsid w:val="00756FC2"/>
    <w:rsid w:val="00757B41"/>
    <w:rsid w:val="007605D8"/>
    <w:rsid w:val="007607EB"/>
    <w:rsid w:val="00760C77"/>
    <w:rsid w:val="00760DF2"/>
    <w:rsid w:val="00762CF8"/>
    <w:rsid w:val="007630A0"/>
    <w:rsid w:val="00763242"/>
    <w:rsid w:val="0076380A"/>
    <w:rsid w:val="0076387D"/>
    <w:rsid w:val="00763B50"/>
    <w:rsid w:val="00763BFE"/>
    <w:rsid w:val="00764D3F"/>
    <w:rsid w:val="00764F45"/>
    <w:rsid w:val="007651F7"/>
    <w:rsid w:val="00765421"/>
    <w:rsid w:val="00766069"/>
    <w:rsid w:val="007664AA"/>
    <w:rsid w:val="00766681"/>
    <w:rsid w:val="007672CE"/>
    <w:rsid w:val="00767630"/>
    <w:rsid w:val="00767654"/>
    <w:rsid w:val="0076772A"/>
    <w:rsid w:val="00767A05"/>
    <w:rsid w:val="00767A6F"/>
    <w:rsid w:val="00767EA6"/>
    <w:rsid w:val="00767FD0"/>
    <w:rsid w:val="0077063A"/>
    <w:rsid w:val="00770A6A"/>
    <w:rsid w:val="00771154"/>
    <w:rsid w:val="007711DE"/>
    <w:rsid w:val="007715C1"/>
    <w:rsid w:val="0077181A"/>
    <w:rsid w:val="00771D19"/>
    <w:rsid w:val="0077218B"/>
    <w:rsid w:val="00772857"/>
    <w:rsid w:val="00773104"/>
    <w:rsid w:val="007735DB"/>
    <w:rsid w:val="00773DAB"/>
    <w:rsid w:val="00773EB9"/>
    <w:rsid w:val="00773EFA"/>
    <w:rsid w:val="0077400C"/>
    <w:rsid w:val="00774081"/>
    <w:rsid w:val="00774BF2"/>
    <w:rsid w:val="0077513C"/>
    <w:rsid w:val="007753F6"/>
    <w:rsid w:val="007755DC"/>
    <w:rsid w:val="00775865"/>
    <w:rsid w:val="00775B21"/>
    <w:rsid w:val="007762DC"/>
    <w:rsid w:val="007772D6"/>
    <w:rsid w:val="00777816"/>
    <w:rsid w:val="00777B55"/>
    <w:rsid w:val="007802AB"/>
    <w:rsid w:val="00780F15"/>
    <w:rsid w:val="007815C2"/>
    <w:rsid w:val="00781B81"/>
    <w:rsid w:val="0078208F"/>
    <w:rsid w:val="0078252F"/>
    <w:rsid w:val="007825E8"/>
    <w:rsid w:val="007841EB"/>
    <w:rsid w:val="0078436F"/>
    <w:rsid w:val="00784938"/>
    <w:rsid w:val="007849D9"/>
    <w:rsid w:val="00784C47"/>
    <w:rsid w:val="00784E2A"/>
    <w:rsid w:val="00784EE9"/>
    <w:rsid w:val="00785215"/>
    <w:rsid w:val="00785B06"/>
    <w:rsid w:val="00786378"/>
    <w:rsid w:val="00786839"/>
    <w:rsid w:val="00786856"/>
    <w:rsid w:val="007868BE"/>
    <w:rsid w:val="00787645"/>
    <w:rsid w:val="00787F36"/>
    <w:rsid w:val="007900DE"/>
    <w:rsid w:val="00790528"/>
    <w:rsid w:val="00790696"/>
    <w:rsid w:val="00790A02"/>
    <w:rsid w:val="00790F77"/>
    <w:rsid w:val="00791287"/>
    <w:rsid w:val="00791364"/>
    <w:rsid w:val="00792008"/>
    <w:rsid w:val="007925E8"/>
    <w:rsid w:val="007927EC"/>
    <w:rsid w:val="007933F6"/>
    <w:rsid w:val="00793478"/>
    <w:rsid w:val="00794229"/>
    <w:rsid w:val="00794257"/>
    <w:rsid w:val="00794773"/>
    <w:rsid w:val="00794B16"/>
    <w:rsid w:val="00795194"/>
    <w:rsid w:val="00796254"/>
    <w:rsid w:val="00796312"/>
    <w:rsid w:val="0079676E"/>
    <w:rsid w:val="00796CDC"/>
    <w:rsid w:val="0079703B"/>
    <w:rsid w:val="00797360"/>
    <w:rsid w:val="00797929"/>
    <w:rsid w:val="007A01A1"/>
    <w:rsid w:val="007A0759"/>
    <w:rsid w:val="007A07CB"/>
    <w:rsid w:val="007A0AE5"/>
    <w:rsid w:val="007A0C48"/>
    <w:rsid w:val="007A173F"/>
    <w:rsid w:val="007A1D43"/>
    <w:rsid w:val="007A1E49"/>
    <w:rsid w:val="007A1FBA"/>
    <w:rsid w:val="007A22A3"/>
    <w:rsid w:val="007A2C47"/>
    <w:rsid w:val="007A2C5E"/>
    <w:rsid w:val="007A2F1A"/>
    <w:rsid w:val="007A30E5"/>
    <w:rsid w:val="007A35A8"/>
    <w:rsid w:val="007A43B0"/>
    <w:rsid w:val="007A456F"/>
    <w:rsid w:val="007A47A4"/>
    <w:rsid w:val="007A4B7D"/>
    <w:rsid w:val="007A5A47"/>
    <w:rsid w:val="007A5A76"/>
    <w:rsid w:val="007A5A7E"/>
    <w:rsid w:val="007A5A8B"/>
    <w:rsid w:val="007A726F"/>
    <w:rsid w:val="007A756C"/>
    <w:rsid w:val="007A766C"/>
    <w:rsid w:val="007A7E34"/>
    <w:rsid w:val="007B091D"/>
    <w:rsid w:val="007B0E7D"/>
    <w:rsid w:val="007B0FFE"/>
    <w:rsid w:val="007B10C0"/>
    <w:rsid w:val="007B11CE"/>
    <w:rsid w:val="007B1732"/>
    <w:rsid w:val="007B1E52"/>
    <w:rsid w:val="007B27DB"/>
    <w:rsid w:val="007B2957"/>
    <w:rsid w:val="007B2C7E"/>
    <w:rsid w:val="007B3563"/>
    <w:rsid w:val="007B362E"/>
    <w:rsid w:val="007B3D2E"/>
    <w:rsid w:val="007B4000"/>
    <w:rsid w:val="007B45BF"/>
    <w:rsid w:val="007B49E0"/>
    <w:rsid w:val="007B4C32"/>
    <w:rsid w:val="007B4C57"/>
    <w:rsid w:val="007B4EFC"/>
    <w:rsid w:val="007B5191"/>
    <w:rsid w:val="007B5283"/>
    <w:rsid w:val="007B58C6"/>
    <w:rsid w:val="007B628D"/>
    <w:rsid w:val="007B6675"/>
    <w:rsid w:val="007B67BA"/>
    <w:rsid w:val="007B695D"/>
    <w:rsid w:val="007B6B66"/>
    <w:rsid w:val="007B6E2F"/>
    <w:rsid w:val="007B6E6F"/>
    <w:rsid w:val="007B6F60"/>
    <w:rsid w:val="007B70D5"/>
    <w:rsid w:val="007B7C56"/>
    <w:rsid w:val="007C02FE"/>
    <w:rsid w:val="007C08F1"/>
    <w:rsid w:val="007C0994"/>
    <w:rsid w:val="007C0E02"/>
    <w:rsid w:val="007C0F18"/>
    <w:rsid w:val="007C10EF"/>
    <w:rsid w:val="007C11BA"/>
    <w:rsid w:val="007C13A4"/>
    <w:rsid w:val="007C166E"/>
    <w:rsid w:val="007C1671"/>
    <w:rsid w:val="007C1774"/>
    <w:rsid w:val="007C183E"/>
    <w:rsid w:val="007C1D9D"/>
    <w:rsid w:val="007C2138"/>
    <w:rsid w:val="007C2E03"/>
    <w:rsid w:val="007C2F05"/>
    <w:rsid w:val="007C3686"/>
    <w:rsid w:val="007C37BE"/>
    <w:rsid w:val="007C37FB"/>
    <w:rsid w:val="007C3FE7"/>
    <w:rsid w:val="007C4943"/>
    <w:rsid w:val="007C4A44"/>
    <w:rsid w:val="007C4E08"/>
    <w:rsid w:val="007C510C"/>
    <w:rsid w:val="007C52C5"/>
    <w:rsid w:val="007C5350"/>
    <w:rsid w:val="007C5498"/>
    <w:rsid w:val="007C5997"/>
    <w:rsid w:val="007C5F36"/>
    <w:rsid w:val="007C65FB"/>
    <w:rsid w:val="007C6727"/>
    <w:rsid w:val="007C682D"/>
    <w:rsid w:val="007C698A"/>
    <w:rsid w:val="007C6A5E"/>
    <w:rsid w:val="007C731C"/>
    <w:rsid w:val="007C77CA"/>
    <w:rsid w:val="007D0408"/>
    <w:rsid w:val="007D0455"/>
    <w:rsid w:val="007D04FA"/>
    <w:rsid w:val="007D0A07"/>
    <w:rsid w:val="007D0DE5"/>
    <w:rsid w:val="007D11B7"/>
    <w:rsid w:val="007D144E"/>
    <w:rsid w:val="007D29E1"/>
    <w:rsid w:val="007D2E6A"/>
    <w:rsid w:val="007D33BD"/>
    <w:rsid w:val="007D3578"/>
    <w:rsid w:val="007D36F8"/>
    <w:rsid w:val="007D3BF5"/>
    <w:rsid w:val="007D467D"/>
    <w:rsid w:val="007D50D3"/>
    <w:rsid w:val="007D538E"/>
    <w:rsid w:val="007D5C8C"/>
    <w:rsid w:val="007D5E59"/>
    <w:rsid w:val="007D647B"/>
    <w:rsid w:val="007D6C57"/>
    <w:rsid w:val="007D7112"/>
    <w:rsid w:val="007D75D5"/>
    <w:rsid w:val="007D7628"/>
    <w:rsid w:val="007D7C85"/>
    <w:rsid w:val="007D7CE0"/>
    <w:rsid w:val="007D7E11"/>
    <w:rsid w:val="007E006B"/>
    <w:rsid w:val="007E00F6"/>
    <w:rsid w:val="007E0872"/>
    <w:rsid w:val="007E0A7D"/>
    <w:rsid w:val="007E0B74"/>
    <w:rsid w:val="007E130C"/>
    <w:rsid w:val="007E1EDB"/>
    <w:rsid w:val="007E21BD"/>
    <w:rsid w:val="007E25BC"/>
    <w:rsid w:val="007E3833"/>
    <w:rsid w:val="007E3EEB"/>
    <w:rsid w:val="007E413C"/>
    <w:rsid w:val="007E4655"/>
    <w:rsid w:val="007E571A"/>
    <w:rsid w:val="007E57DB"/>
    <w:rsid w:val="007E5986"/>
    <w:rsid w:val="007E5B57"/>
    <w:rsid w:val="007E62F1"/>
    <w:rsid w:val="007E6910"/>
    <w:rsid w:val="007E7667"/>
    <w:rsid w:val="007E7855"/>
    <w:rsid w:val="007F0974"/>
    <w:rsid w:val="007F10DB"/>
    <w:rsid w:val="007F12B9"/>
    <w:rsid w:val="007F1342"/>
    <w:rsid w:val="007F1A8B"/>
    <w:rsid w:val="007F1FCA"/>
    <w:rsid w:val="007F2231"/>
    <w:rsid w:val="007F2653"/>
    <w:rsid w:val="007F29F6"/>
    <w:rsid w:val="007F2ED4"/>
    <w:rsid w:val="007F2FD2"/>
    <w:rsid w:val="007F357B"/>
    <w:rsid w:val="007F40EF"/>
    <w:rsid w:val="007F453C"/>
    <w:rsid w:val="007F4990"/>
    <w:rsid w:val="007F54E2"/>
    <w:rsid w:val="007F59EA"/>
    <w:rsid w:val="007F5BDD"/>
    <w:rsid w:val="007F600B"/>
    <w:rsid w:val="007F6224"/>
    <w:rsid w:val="007F693E"/>
    <w:rsid w:val="007F693F"/>
    <w:rsid w:val="007F6C54"/>
    <w:rsid w:val="007F6F94"/>
    <w:rsid w:val="007F7A56"/>
    <w:rsid w:val="007F7AA6"/>
    <w:rsid w:val="00800C5E"/>
    <w:rsid w:val="00801151"/>
    <w:rsid w:val="00801411"/>
    <w:rsid w:val="0080196C"/>
    <w:rsid w:val="00801B2A"/>
    <w:rsid w:val="00802C29"/>
    <w:rsid w:val="0080333F"/>
    <w:rsid w:val="008034E9"/>
    <w:rsid w:val="00803505"/>
    <w:rsid w:val="008039A9"/>
    <w:rsid w:val="0080415F"/>
    <w:rsid w:val="008041CE"/>
    <w:rsid w:val="00804D31"/>
    <w:rsid w:val="00804E4D"/>
    <w:rsid w:val="00804F16"/>
    <w:rsid w:val="00805614"/>
    <w:rsid w:val="00805643"/>
    <w:rsid w:val="0080575C"/>
    <w:rsid w:val="00805803"/>
    <w:rsid w:val="00805A42"/>
    <w:rsid w:val="00805FC3"/>
    <w:rsid w:val="008060FF"/>
    <w:rsid w:val="00806178"/>
    <w:rsid w:val="008062CC"/>
    <w:rsid w:val="00806531"/>
    <w:rsid w:val="00806FF1"/>
    <w:rsid w:val="00807284"/>
    <w:rsid w:val="0080754F"/>
    <w:rsid w:val="0080760D"/>
    <w:rsid w:val="00807899"/>
    <w:rsid w:val="008078A5"/>
    <w:rsid w:val="00807A05"/>
    <w:rsid w:val="00810E74"/>
    <w:rsid w:val="00810F8A"/>
    <w:rsid w:val="00811077"/>
    <w:rsid w:val="00811455"/>
    <w:rsid w:val="00811ECF"/>
    <w:rsid w:val="00812FE3"/>
    <w:rsid w:val="0081338E"/>
    <w:rsid w:val="00813646"/>
    <w:rsid w:val="00813E8B"/>
    <w:rsid w:val="008142A8"/>
    <w:rsid w:val="00814B27"/>
    <w:rsid w:val="00815180"/>
    <w:rsid w:val="008154EA"/>
    <w:rsid w:val="008159F5"/>
    <w:rsid w:val="00815E0A"/>
    <w:rsid w:val="00815FAB"/>
    <w:rsid w:val="00816268"/>
    <w:rsid w:val="00816916"/>
    <w:rsid w:val="00816D75"/>
    <w:rsid w:val="008172CE"/>
    <w:rsid w:val="00817306"/>
    <w:rsid w:val="008173DF"/>
    <w:rsid w:val="00817D43"/>
    <w:rsid w:val="0082003B"/>
    <w:rsid w:val="008202EF"/>
    <w:rsid w:val="00820950"/>
    <w:rsid w:val="00820CD0"/>
    <w:rsid w:val="00820EF8"/>
    <w:rsid w:val="00821756"/>
    <w:rsid w:val="00821C0E"/>
    <w:rsid w:val="00821FCE"/>
    <w:rsid w:val="0082282D"/>
    <w:rsid w:val="00822A29"/>
    <w:rsid w:val="00822CC8"/>
    <w:rsid w:val="008231E4"/>
    <w:rsid w:val="008233EC"/>
    <w:rsid w:val="008235CA"/>
    <w:rsid w:val="0082361D"/>
    <w:rsid w:val="00823C14"/>
    <w:rsid w:val="00823E61"/>
    <w:rsid w:val="00824D59"/>
    <w:rsid w:val="00824DD6"/>
    <w:rsid w:val="0082544E"/>
    <w:rsid w:val="00825816"/>
    <w:rsid w:val="008258CB"/>
    <w:rsid w:val="00825B17"/>
    <w:rsid w:val="00825B52"/>
    <w:rsid w:val="00825BA3"/>
    <w:rsid w:val="00825BD6"/>
    <w:rsid w:val="00825F09"/>
    <w:rsid w:val="00826C12"/>
    <w:rsid w:val="00827F9C"/>
    <w:rsid w:val="00827FD4"/>
    <w:rsid w:val="0083086F"/>
    <w:rsid w:val="00830E39"/>
    <w:rsid w:val="008323AC"/>
    <w:rsid w:val="00832E26"/>
    <w:rsid w:val="00833238"/>
    <w:rsid w:val="00833279"/>
    <w:rsid w:val="0083336F"/>
    <w:rsid w:val="0083399B"/>
    <w:rsid w:val="00834107"/>
    <w:rsid w:val="00834B76"/>
    <w:rsid w:val="00834CB5"/>
    <w:rsid w:val="00834D01"/>
    <w:rsid w:val="00834EEC"/>
    <w:rsid w:val="00834F2C"/>
    <w:rsid w:val="00835058"/>
    <w:rsid w:val="00835503"/>
    <w:rsid w:val="00835DC7"/>
    <w:rsid w:val="00835E73"/>
    <w:rsid w:val="00835F00"/>
    <w:rsid w:val="00836511"/>
    <w:rsid w:val="0083658A"/>
    <w:rsid w:val="0083679F"/>
    <w:rsid w:val="00836E51"/>
    <w:rsid w:val="00840001"/>
    <w:rsid w:val="0084012B"/>
    <w:rsid w:val="008405DF"/>
    <w:rsid w:val="008406E1"/>
    <w:rsid w:val="00840A73"/>
    <w:rsid w:val="00840B3C"/>
    <w:rsid w:val="00841694"/>
    <w:rsid w:val="00841748"/>
    <w:rsid w:val="00841FA4"/>
    <w:rsid w:val="00842135"/>
    <w:rsid w:val="00842779"/>
    <w:rsid w:val="00842831"/>
    <w:rsid w:val="00842AD1"/>
    <w:rsid w:val="00842EAA"/>
    <w:rsid w:val="008430E4"/>
    <w:rsid w:val="00843EE6"/>
    <w:rsid w:val="0084402A"/>
    <w:rsid w:val="00844084"/>
    <w:rsid w:val="008440A3"/>
    <w:rsid w:val="00844C52"/>
    <w:rsid w:val="00844D4A"/>
    <w:rsid w:val="00844E26"/>
    <w:rsid w:val="00845448"/>
    <w:rsid w:val="008458D4"/>
    <w:rsid w:val="00845DA7"/>
    <w:rsid w:val="00845E6A"/>
    <w:rsid w:val="008461D8"/>
    <w:rsid w:val="00846329"/>
    <w:rsid w:val="008465F3"/>
    <w:rsid w:val="00846712"/>
    <w:rsid w:val="00847321"/>
    <w:rsid w:val="008474EA"/>
    <w:rsid w:val="00847535"/>
    <w:rsid w:val="0084761B"/>
    <w:rsid w:val="0085019C"/>
    <w:rsid w:val="00850218"/>
    <w:rsid w:val="0085089B"/>
    <w:rsid w:val="00850979"/>
    <w:rsid w:val="00850CB9"/>
    <w:rsid w:val="0085118E"/>
    <w:rsid w:val="00851DCC"/>
    <w:rsid w:val="00851F9D"/>
    <w:rsid w:val="008521C3"/>
    <w:rsid w:val="00852B47"/>
    <w:rsid w:val="00853970"/>
    <w:rsid w:val="00853B03"/>
    <w:rsid w:val="0085490E"/>
    <w:rsid w:val="00854C05"/>
    <w:rsid w:val="00854F56"/>
    <w:rsid w:val="00855027"/>
    <w:rsid w:val="00855886"/>
    <w:rsid w:val="00855C12"/>
    <w:rsid w:val="00855D48"/>
    <w:rsid w:val="00855F97"/>
    <w:rsid w:val="00856221"/>
    <w:rsid w:val="00856434"/>
    <w:rsid w:val="00856ED2"/>
    <w:rsid w:val="00857465"/>
    <w:rsid w:val="008576DA"/>
    <w:rsid w:val="008577E2"/>
    <w:rsid w:val="00857DD7"/>
    <w:rsid w:val="00860449"/>
    <w:rsid w:val="00860563"/>
    <w:rsid w:val="0086072D"/>
    <w:rsid w:val="008607CB"/>
    <w:rsid w:val="008609C6"/>
    <w:rsid w:val="00860AA5"/>
    <w:rsid w:val="0086102E"/>
    <w:rsid w:val="0086126F"/>
    <w:rsid w:val="00861802"/>
    <w:rsid w:val="008620D5"/>
    <w:rsid w:val="008626F0"/>
    <w:rsid w:val="00862FCF"/>
    <w:rsid w:val="0086343E"/>
    <w:rsid w:val="0086344B"/>
    <w:rsid w:val="00863466"/>
    <w:rsid w:val="008634E0"/>
    <w:rsid w:val="008637DC"/>
    <w:rsid w:val="00864157"/>
    <w:rsid w:val="008646B1"/>
    <w:rsid w:val="00864815"/>
    <w:rsid w:val="00864B1D"/>
    <w:rsid w:val="00864E69"/>
    <w:rsid w:val="00864EE6"/>
    <w:rsid w:val="008656BD"/>
    <w:rsid w:val="00865923"/>
    <w:rsid w:val="00865EEC"/>
    <w:rsid w:val="00866210"/>
    <w:rsid w:val="008669A1"/>
    <w:rsid w:val="00866AA3"/>
    <w:rsid w:val="00866C68"/>
    <w:rsid w:val="00867824"/>
    <w:rsid w:val="00867B0C"/>
    <w:rsid w:val="00867B4C"/>
    <w:rsid w:val="00870548"/>
    <w:rsid w:val="00870A67"/>
    <w:rsid w:val="00870E7C"/>
    <w:rsid w:val="00871907"/>
    <w:rsid w:val="00871988"/>
    <w:rsid w:val="00872282"/>
    <w:rsid w:val="008729CF"/>
    <w:rsid w:val="00872B95"/>
    <w:rsid w:val="00872EF1"/>
    <w:rsid w:val="0087302D"/>
    <w:rsid w:val="008735C4"/>
    <w:rsid w:val="00873ABC"/>
    <w:rsid w:val="0087458C"/>
    <w:rsid w:val="00874627"/>
    <w:rsid w:val="008747EB"/>
    <w:rsid w:val="0087511A"/>
    <w:rsid w:val="0087572A"/>
    <w:rsid w:val="0087580A"/>
    <w:rsid w:val="0087581B"/>
    <w:rsid w:val="00875CD7"/>
    <w:rsid w:val="00876101"/>
    <w:rsid w:val="008763FD"/>
    <w:rsid w:val="0087690D"/>
    <w:rsid w:val="00876C7C"/>
    <w:rsid w:val="00876FFA"/>
    <w:rsid w:val="00877A2C"/>
    <w:rsid w:val="00877CEB"/>
    <w:rsid w:val="00880A62"/>
    <w:rsid w:val="008814B1"/>
    <w:rsid w:val="008816B5"/>
    <w:rsid w:val="00881DA9"/>
    <w:rsid w:val="008820F7"/>
    <w:rsid w:val="00882299"/>
    <w:rsid w:val="008830D5"/>
    <w:rsid w:val="00883D4B"/>
    <w:rsid w:val="00883F0E"/>
    <w:rsid w:val="008844D5"/>
    <w:rsid w:val="008845A8"/>
    <w:rsid w:val="00884E11"/>
    <w:rsid w:val="0088501C"/>
    <w:rsid w:val="008852F2"/>
    <w:rsid w:val="008857FA"/>
    <w:rsid w:val="00885B40"/>
    <w:rsid w:val="00885DFB"/>
    <w:rsid w:val="00885F9C"/>
    <w:rsid w:val="008870E8"/>
    <w:rsid w:val="008871E7"/>
    <w:rsid w:val="008873CB"/>
    <w:rsid w:val="00887FE6"/>
    <w:rsid w:val="00890498"/>
    <w:rsid w:val="008909E0"/>
    <w:rsid w:val="00891725"/>
    <w:rsid w:val="00891C9A"/>
    <w:rsid w:val="008925D8"/>
    <w:rsid w:val="008926CB"/>
    <w:rsid w:val="00892753"/>
    <w:rsid w:val="008927F3"/>
    <w:rsid w:val="00892816"/>
    <w:rsid w:val="008930F0"/>
    <w:rsid w:val="00893265"/>
    <w:rsid w:val="00893657"/>
    <w:rsid w:val="00893A99"/>
    <w:rsid w:val="00893F27"/>
    <w:rsid w:val="00894427"/>
    <w:rsid w:val="008945A7"/>
    <w:rsid w:val="00894BF1"/>
    <w:rsid w:val="00894EC5"/>
    <w:rsid w:val="00895A06"/>
    <w:rsid w:val="0089620E"/>
    <w:rsid w:val="0089691B"/>
    <w:rsid w:val="008969E2"/>
    <w:rsid w:val="00897A53"/>
    <w:rsid w:val="008A0399"/>
    <w:rsid w:val="008A0991"/>
    <w:rsid w:val="008A0EA6"/>
    <w:rsid w:val="008A11A2"/>
    <w:rsid w:val="008A1707"/>
    <w:rsid w:val="008A1972"/>
    <w:rsid w:val="008A1C2A"/>
    <w:rsid w:val="008A1C70"/>
    <w:rsid w:val="008A1CF7"/>
    <w:rsid w:val="008A1FAA"/>
    <w:rsid w:val="008A2416"/>
    <w:rsid w:val="008A24BF"/>
    <w:rsid w:val="008A2682"/>
    <w:rsid w:val="008A26AB"/>
    <w:rsid w:val="008A2851"/>
    <w:rsid w:val="008A341A"/>
    <w:rsid w:val="008A3FF5"/>
    <w:rsid w:val="008A4CEE"/>
    <w:rsid w:val="008A4DD9"/>
    <w:rsid w:val="008A4F74"/>
    <w:rsid w:val="008A5125"/>
    <w:rsid w:val="008A5653"/>
    <w:rsid w:val="008A5C41"/>
    <w:rsid w:val="008A5E4C"/>
    <w:rsid w:val="008A68D7"/>
    <w:rsid w:val="008A6C6C"/>
    <w:rsid w:val="008A6F37"/>
    <w:rsid w:val="008A72BD"/>
    <w:rsid w:val="008A7571"/>
    <w:rsid w:val="008A7A2D"/>
    <w:rsid w:val="008A7FE4"/>
    <w:rsid w:val="008B03D7"/>
    <w:rsid w:val="008B03D9"/>
    <w:rsid w:val="008B04BE"/>
    <w:rsid w:val="008B0EAE"/>
    <w:rsid w:val="008B1867"/>
    <w:rsid w:val="008B1BBF"/>
    <w:rsid w:val="008B2425"/>
    <w:rsid w:val="008B2663"/>
    <w:rsid w:val="008B2D35"/>
    <w:rsid w:val="008B2D3C"/>
    <w:rsid w:val="008B3739"/>
    <w:rsid w:val="008B37C9"/>
    <w:rsid w:val="008B4139"/>
    <w:rsid w:val="008B4166"/>
    <w:rsid w:val="008B47EF"/>
    <w:rsid w:val="008B571E"/>
    <w:rsid w:val="008B5F84"/>
    <w:rsid w:val="008B6070"/>
    <w:rsid w:val="008B65EE"/>
    <w:rsid w:val="008B682F"/>
    <w:rsid w:val="008B6926"/>
    <w:rsid w:val="008B6B11"/>
    <w:rsid w:val="008B6B9A"/>
    <w:rsid w:val="008B6E09"/>
    <w:rsid w:val="008B71D8"/>
    <w:rsid w:val="008B7BA8"/>
    <w:rsid w:val="008B7D9E"/>
    <w:rsid w:val="008B7DCA"/>
    <w:rsid w:val="008C0DC5"/>
    <w:rsid w:val="008C0FA6"/>
    <w:rsid w:val="008C175B"/>
    <w:rsid w:val="008C186F"/>
    <w:rsid w:val="008C18A9"/>
    <w:rsid w:val="008C3D83"/>
    <w:rsid w:val="008C4067"/>
    <w:rsid w:val="008C4101"/>
    <w:rsid w:val="008C4A45"/>
    <w:rsid w:val="008C4DAD"/>
    <w:rsid w:val="008C4E45"/>
    <w:rsid w:val="008C4FDE"/>
    <w:rsid w:val="008C62EF"/>
    <w:rsid w:val="008C63D1"/>
    <w:rsid w:val="008C658B"/>
    <w:rsid w:val="008C65D3"/>
    <w:rsid w:val="008C67C0"/>
    <w:rsid w:val="008C6C49"/>
    <w:rsid w:val="008C76EE"/>
    <w:rsid w:val="008D0BE7"/>
    <w:rsid w:val="008D0F50"/>
    <w:rsid w:val="008D11C8"/>
    <w:rsid w:val="008D17C1"/>
    <w:rsid w:val="008D19CD"/>
    <w:rsid w:val="008D1FDA"/>
    <w:rsid w:val="008D204B"/>
    <w:rsid w:val="008D227C"/>
    <w:rsid w:val="008D24C8"/>
    <w:rsid w:val="008D27E8"/>
    <w:rsid w:val="008D283F"/>
    <w:rsid w:val="008D2D5F"/>
    <w:rsid w:val="008D2DCB"/>
    <w:rsid w:val="008D2E4F"/>
    <w:rsid w:val="008D326F"/>
    <w:rsid w:val="008D35CD"/>
    <w:rsid w:val="008D367B"/>
    <w:rsid w:val="008D3B0A"/>
    <w:rsid w:val="008D3EB7"/>
    <w:rsid w:val="008D3F2D"/>
    <w:rsid w:val="008D4AE7"/>
    <w:rsid w:val="008D5254"/>
    <w:rsid w:val="008D5CFC"/>
    <w:rsid w:val="008D618A"/>
    <w:rsid w:val="008D650B"/>
    <w:rsid w:val="008D6651"/>
    <w:rsid w:val="008D6895"/>
    <w:rsid w:val="008D72DF"/>
    <w:rsid w:val="008D736C"/>
    <w:rsid w:val="008D74D8"/>
    <w:rsid w:val="008D77CB"/>
    <w:rsid w:val="008D781C"/>
    <w:rsid w:val="008D7D85"/>
    <w:rsid w:val="008D7FF5"/>
    <w:rsid w:val="008E076D"/>
    <w:rsid w:val="008E093D"/>
    <w:rsid w:val="008E0CDE"/>
    <w:rsid w:val="008E0DFF"/>
    <w:rsid w:val="008E0F51"/>
    <w:rsid w:val="008E2ED6"/>
    <w:rsid w:val="008E2EFD"/>
    <w:rsid w:val="008E37C6"/>
    <w:rsid w:val="008E39DB"/>
    <w:rsid w:val="008E39EB"/>
    <w:rsid w:val="008E3A60"/>
    <w:rsid w:val="008E3BCB"/>
    <w:rsid w:val="008E419A"/>
    <w:rsid w:val="008E4298"/>
    <w:rsid w:val="008E42BD"/>
    <w:rsid w:val="008E4396"/>
    <w:rsid w:val="008E52E4"/>
    <w:rsid w:val="008E53D4"/>
    <w:rsid w:val="008E54D5"/>
    <w:rsid w:val="008E58EA"/>
    <w:rsid w:val="008E5C95"/>
    <w:rsid w:val="008E5CA3"/>
    <w:rsid w:val="008E5D18"/>
    <w:rsid w:val="008E6A47"/>
    <w:rsid w:val="008E6B90"/>
    <w:rsid w:val="008E6DF9"/>
    <w:rsid w:val="008E701C"/>
    <w:rsid w:val="008E723D"/>
    <w:rsid w:val="008E72FB"/>
    <w:rsid w:val="008E7525"/>
    <w:rsid w:val="008E79D3"/>
    <w:rsid w:val="008E7B4E"/>
    <w:rsid w:val="008E7BE2"/>
    <w:rsid w:val="008E7E3C"/>
    <w:rsid w:val="008F00E3"/>
    <w:rsid w:val="008F04FD"/>
    <w:rsid w:val="008F065F"/>
    <w:rsid w:val="008F0848"/>
    <w:rsid w:val="008F0D76"/>
    <w:rsid w:val="008F1172"/>
    <w:rsid w:val="008F12D2"/>
    <w:rsid w:val="008F21E2"/>
    <w:rsid w:val="008F23D9"/>
    <w:rsid w:val="008F2C73"/>
    <w:rsid w:val="008F2D63"/>
    <w:rsid w:val="008F3CF1"/>
    <w:rsid w:val="008F3E02"/>
    <w:rsid w:val="008F45E7"/>
    <w:rsid w:val="008F4659"/>
    <w:rsid w:val="008F504F"/>
    <w:rsid w:val="008F50C0"/>
    <w:rsid w:val="008F536E"/>
    <w:rsid w:val="008F5488"/>
    <w:rsid w:val="008F5DF5"/>
    <w:rsid w:val="008F6764"/>
    <w:rsid w:val="008F68D4"/>
    <w:rsid w:val="008F6ACC"/>
    <w:rsid w:val="008F6B4F"/>
    <w:rsid w:val="008F75E2"/>
    <w:rsid w:val="008F7D52"/>
    <w:rsid w:val="008F7D89"/>
    <w:rsid w:val="008F7FF1"/>
    <w:rsid w:val="009003FD"/>
    <w:rsid w:val="009006C8"/>
    <w:rsid w:val="00900704"/>
    <w:rsid w:val="0090100D"/>
    <w:rsid w:val="00901A07"/>
    <w:rsid w:val="0090211B"/>
    <w:rsid w:val="0090277B"/>
    <w:rsid w:val="00902C5C"/>
    <w:rsid w:val="009035D2"/>
    <w:rsid w:val="00903787"/>
    <w:rsid w:val="00903D81"/>
    <w:rsid w:val="00904138"/>
    <w:rsid w:val="0090437E"/>
    <w:rsid w:val="00905883"/>
    <w:rsid w:val="00905E34"/>
    <w:rsid w:val="00906736"/>
    <w:rsid w:val="00906DF5"/>
    <w:rsid w:val="00906F30"/>
    <w:rsid w:val="0090704C"/>
    <w:rsid w:val="00907359"/>
    <w:rsid w:val="00907877"/>
    <w:rsid w:val="00907B00"/>
    <w:rsid w:val="00907EAA"/>
    <w:rsid w:val="00910494"/>
    <w:rsid w:val="009105C0"/>
    <w:rsid w:val="00910E63"/>
    <w:rsid w:val="00910FC5"/>
    <w:rsid w:val="00911038"/>
    <w:rsid w:val="00911288"/>
    <w:rsid w:val="009115E5"/>
    <w:rsid w:val="00911781"/>
    <w:rsid w:val="00911BE1"/>
    <w:rsid w:val="00911C1D"/>
    <w:rsid w:val="00911F62"/>
    <w:rsid w:val="0091258F"/>
    <w:rsid w:val="00912E6E"/>
    <w:rsid w:val="009130AF"/>
    <w:rsid w:val="009135E1"/>
    <w:rsid w:val="009140D4"/>
    <w:rsid w:val="00914308"/>
    <w:rsid w:val="009145CD"/>
    <w:rsid w:val="00914784"/>
    <w:rsid w:val="00914A28"/>
    <w:rsid w:val="00914DF8"/>
    <w:rsid w:val="0091551D"/>
    <w:rsid w:val="009155AF"/>
    <w:rsid w:val="0091566C"/>
    <w:rsid w:val="00915994"/>
    <w:rsid w:val="00915BDA"/>
    <w:rsid w:val="00916240"/>
    <w:rsid w:val="0091655F"/>
    <w:rsid w:val="00916A63"/>
    <w:rsid w:val="00916CAF"/>
    <w:rsid w:val="00916E49"/>
    <w:rsid w:val="009170F2"/>
    <w:rsid w:val="009174B1"/>
    <w:rsid w:val="00917709"/>
    <w:rsid w:val="00917AAA"/>
    <w:rsid w:val="00917B2A"/>
    <w:rsid w:val="009202ED"/>
    <w:rsid w:val="00920356"/>
    <w:rsid w:val="009203C6"/>
    <w:rsid w:val="00920704"/>
    <w:rsid w:val="0092071D"/>
    <w:rsid w:val="00920A21"/>
    <w:rsid w:val="00920BE4"/>
    <w:rsid w:val="0092150B"/>
    <w:rsid w:val="00921AE6"/>
    <w:rsid w:val="00921B76"/>
    <w:rsid w:val="00921E9D"/>
    <w:rsid w:val="0092233E"/>
    <w:rsid w:val="00922805"/>
    <w:rsid w:val="009229A3"/>
    <w:rsid w:val="0092337B"/>
    <w:rsid w:val="00923CF6"/>
    <w:rsid w:val="00924548"/>
    <w:rsid w:val="00925598"/>
    <w:rsid w:val="00925BE1"/>
    <w:rsid w:val="0092636D"/>
    <w:rsid w:val="00926D41"/>
    <w:rsid w:val="00926FA8"/>
    <w:rsid w:val="0092733C"/>
    <w:rsid w:val="00927A48"/>
    <w:rsid w:val="00927E8D"/>
    <w:rsid w:val="0093024A"/>
    <w:rsid w:val="00930318"/>
    <w:rsid w:val="0093063C"/>
    <w:rsid w:val="00930889"/>
    <w:rsid w:val="009308BE"/>
    <w:rsid w:val="0093098E"/>
    <w:rsid w:val="00930A62"/>
    <w:rsid w:val="00930F3E"/>
    <w:rsid w:val="00931BAB"/>
    <w:rsid w:val="00931D99"/>
    <w:rsid w:val="00931DE2"/>
    <w:rsid w:val="0093286F"/>
    <w:rsid w:val="00933AB7"/>
    <w:rsid w:val="009346EF"/>
    <w:rsid w:val="00934892"/>
    <w:rsid w:val="00934BFB"/>
    <w:rsid w:val="0093527B"/>
    <w:rsid w:val="00935352"/>
    <w:rsid w:val="0093568B"/>
    <w:rsid w:val="00936494"/>
    <w:rsid w:val="00936767"/>
    <w:rsid w:val="009367BA"/>
    <w:rsid w:val="00936802"/>
    <w:rsid w:val="009368C9"/>
    <w:rsid w:val="00936C0C"/>
    <w:rsid w:val="00937390"/>
    <w:rsid w:val="0093759D"/>
    <w:rsid w:val="00937EB6"/>
    <w:rsid w:val="00937FB1"/>
    <w:rsid w:val="00940467"/>
    <w:rsid w:val="0094070B"/>
    <w:rsid w:val="0094254E"/>
    <w:rsid w:val="009428EB"/>
    <w:rsid w:val="00943589"/>
    <w:rsid w:val="00943797"/>
    <w:rsid w:val="00943FA4"/>
    <w:rsid w:val="0094495F"/>
    <w:rsid w:val="00944A44"/>
    <w:rsid w:val="00944B2A"/>
    <w:rsid w:val="00944CA5"/>
    <w:rsid w:val="0094508E"/>
    <w:rsid w:val="00945144"/>
    <w:rsid w:val="00945922"/>
    <w:rsid w:val="00945C2E"/>
    <w:rsid w:val="00946289"/>
    <w:rsid w:val="0094642D"/>
    <w:rsid w:val="0094696B"/>
    <w:rsid w:val="00946B26"/>
    <w:rsid w:val="0094722B"/>
    <w:rsid w:val="009476F1"/>
    <w:rsid w:val="00947E51"/>
    <w:rsid w:val="0095065C"/>
    <w:rsid w:val="00952E7F"/>
    <w:rsid w:val="009532DA"/>
    <w:rsid w:val="0095358B"/>
    <w:rsid w:val="0095426F"/>
    <w:rsid w:val="009543C1"/>
    <w:rsid w:val="009546B4"/>
    <w:rsid w:val="00954796"/>
    <w:rsid w:val="00954B67"/>
    <w:rsid w:val="00955372"/>
    <w:rsid w:val="009556DF"/>
    <w:rsid w:val="00955949"/>
    <w:rsid w:val="00955AC2"/>
    <w:rsid w:val="009565DC"/>
    <w:rsid w:val="00956797"/>
    <w:rsid w:val="00956E19"/>
    <w:rsid w:val="00957972"/>
    <w:rsid w:val="00957ADB"/>
    <w:rsid w:val="00957CDF"/>
    <w:rsid w:val="00957FD2"/>
    <w:rsid w:val="00960053"/>
    <w:rsid w:val="009603B4"/>
    <w:rsid w:val="00960788"/>
    <w:rsid w:val="00961120"/>
    <w:rsid w:val="00961561"/>
    <w:rsid w:val="00961877"/>
    <w:rsid w:val="0096210F"/>
    <w:rsid w:val="0096218F"/>
    <w:rsid w:val="009627D9"/>
    <w:rsid w:val="0096288C"/>
    <w:rsid w:val="009629B4"/>
    <w:rsid w:val="00962DBB"/>
    <w:rsid w:val="00962DEF"/>
    <w:rsid w:val="00963326"/>
    <w:rsid w:val="0096384E"/>
    <w:rsid w:val="009640D9"/>
    <w:rsid w:val="00964C78"/>
    <w:rsid w:val="00964EB9"/>
    <w:rsid w:val="00965125"/>
    <w:rsid w:val="0096566F"/>
    <w:rsid w:val="00965E95"/>
    <w:rsid w:val="00966A9E"/>
    <w:rsid w:val="00966F31"/>
    <w:rsid w:val="0096734B"/>
    <w:rsid w:val="009677F8"/>
    <w:rsid w:val="00967F2C"/>
    <w:rsid w:val="00970405"/>
    <w:rsid w:val="009704FA"/>
    <w:rsid w:val="009705E9"/>
    <w:rsid w:val="00970639"/>
    <w:rsid w:val="00970B2C"/>
    <w:rsid w:val="00971A00"/>
    <w:rsid w:val="00972462"/>
    <w:rsid w:val="0097257D"/>
    <w:rsid w:val="0097260A"/>
    <w:rsid w:val="0097269F"/>
    <w:rsid w:val="009728E0"/>
    <w:rsid w:val="00972D0B"/>
    <w:rsid w:val="00972E9C"/>
    <w:rsid w:val="009730E8"/>
    <w:rsid w:val="009734A1"/>
    <w:rsid w:val="00973DA7"/>
    <w:rsid w:val="00974B85"/>
    <w:rsid w:val="00974DC0"/>
    <w:rsid w:val="00975150"/>
    <w:rsid w:val="0097556A"/>
    <w:rsid w:val="009757AF"/>
    <w:rsid w:val="0097597A"/>
    <w:rsid w:val="00975E48"/>
    <w:rsid w:val="00976346"/>
    <w:rsid w:val="00976CE2"/>
    <w:rsid w:val="00976CEB"/>
    <w:rsid w:val="00976E57"/>
    <w:rsid w:val="009770D6"/>
    <w:rsid w:val="00977505"/>
    <w:rsid w:val="009776C8"/>
    <w:rsid w:val="00977B8F"/>
    <w:rsid w:val="00977C79"/>
    <w:rsid w:val="00980082"/>
    <w:rsid w:val="0098081F"/>
    <w:rsid w:val="00980C1C"/>
    <w:rsid w:val="00980E45"/>
    <w:rsid w:val="009811E3"/>
    <w:rsid w:val="009818F5"/>
    <w:rsid w:val="00981919"/>
    <w:rsid w:val="00981FA6"/>
    <w:rsid w:val="00982270"/>
    <w:rsid w:val="00982BCA"/>
    <w:rsid w:val="00982C70"/>
    <w:rsid w:val="00982CED"/>
    <w:rsid w:val="00982D5A"/>
    <w:rsid w:val="009848DE"/>
    <w:rsid w:val="0098547B"/>
    <w:rsid w:val="0098616B"/>
    <w:rsid w:val="00986B10"/>
    <w:rsid w:val="00986B2A"/>
    <w:rsid w:val="00986F8D"/>
    <w:rsid w:val="00987187"/>
    <w:rsid w:val="00987FF9"/>
    <w:rsid w:val="0099002E"/>
    <w:rsid w:val="00990165"/>
    <w:rsid w:val="00990393"/>
    <w:rsid w:val="009905BE"/>
    <w:rsid w:val="00990A14"/>
    <w:rsid w:val="00990D96"/>
    <w:rsid w:val="0099109B"/>
    <w:rsid w:val="00991154"/>
    <w:rsid w:val="00991337"/>
    <w:rsid w:val="0099180E"/>
    <w:rsid w:val="0099195B"/>
    <w:rsid w:val="009920D6"/>
    <w:rsid w:val="00992418"/>
    <w:rsid w:val="0099270B"/>
    <w:rsid w:val="009927E2"/>
    <w:rsid w:val="00992839"/>
    <w:rsid w:val="00992D79"/>
    <w:rsid w:val="0099355E"/>
    <w:rsid w:val="00993565"/>
    <w:rsid w:val="009938BF"/>
    <w:rsid w:val="009939E1"/>
    <w:rsid w:val="00993CE9"/>
    <w:rsid w:val="00994734"/>
    <w:rsid w:val="00995122"/>
    <w:rsid w:val="0099540A"/>
    <w:rsid w:val="00995470"/>
    <w:rsid w:val="00995616"/>
    <w:rsid w:val="00995724"/>
    <w:rsid w:val="0099593B"/>
    <w:rsid w:val="00995B22"/>
    <w:rsid w:val="00996CF4"/>
    <w:rsid w:val="00996F7C"/>
    <w:rsid w:val="0099751D"/>
    <w:rsid w:val="0099775D"/>
    <w:rsid w:val="009977A7"/>
    <w:rsid w:val="009977D3"/>
    <w:rsid w:val="00997968"/>
    <w:rsid w:val="00997F2D"/>
    <w:rsid w:val="009A0378"/>
    <w:rsid w:val="009A1A83"/>
    <w:rsid w:val="009A1D43"/>
    <w:rsid w:val="009A1D6D"/>
    <w:rsid w:val="009A1F7D"/>
    <w:rsid w:val="009A22AD"/>
    <w:rsid w:val="009A2D28"/>
    <w:rsid w:val="009A2F2C"/>
    <w:rsid w:val="009A300B"/>
    <w:rsid w:val="009A3426"/>
    <w:rsid w:val="009A3E43"/>
    <w:rsid w:val="009A4035"/>
    <w:rsid w:val="009A4A25"/>
    <w:rsid w:val="009A4BD5"/>
    <w:rsid w:val="009A4BE7"/>
    <w:rsid w:val="009A4C31"/>
    <w:rsid w:val="009A5115"/>
    <w:rsid w:val="009A5CF1"/>
    <w:rsid w:val="009A6197"/>
    <w:rsid w:val="009A694B"/>
    <w:rsid w:val="009A7298"/>
    <w:rsid w:val="009A734E"/>
    <w:rsid w:val="009A73FF"/>
    <w:rsid w:val="009A77A7"/>
    <w:rsid w:val="009A79CD"/>
    <w:rsid w:val="009A7D05"/>
    <w:rsid w:val="009B0125"/>
    <w:rsid w:val="009B0852"/>
    <w:rsid w:val="009B163C"/>
    <w:rsid w:val="009B172C"/>
    <w:rsid w:val="009B1C7D"/>
    <w:rsid w:val="009B1D21"/>
    <w:rsid w:val="009B1EA5"/>
    <w:rsid w:val="009B1F52"/>
    <w:rsid w:val="009B2D6B"/>
    <w:rsid w:val="009B2F96"/>
    <w:rsid w:val="009B339A"/>
    <w:rsid w:val="009B350B"/>
    <w:rsid w:val="009B37D2"/>
    <w:rsid w:val="009B3A47"/>
    <w:rsid w:val="009B3BEB"/>
    <w:rsid w:val="009B3E01"/>
    <w:rsid w:val="009B489D"/>
    <w:rsid w:val="009B48DC"/>
    <w:rsid w:val="009B4928"/>
    <w:rsid w:val="009B4AD2"/>
    <w:rsid w:val="009B587B"/>
    <w:rsid w:val="009B5C01"/>
    <w:rsid w:val="009B5FFF"/>
    <w:rsid w:val="009B6377"/>
    <w:rsid w:val="009B710B"/>
    <w:rsid w:val="009B714D"/>
    <w:rsid w:val="009C00A1"/>
    <w:rsid w:val="009C00F5"/>
    <w:rsid w:val="009C07B4"/>
    <w:rsid w:val="009C0B37"/>
    <w:rsid w:val="009C0C0D"/>
    <w:rsid w:val="009C1032"/>
    <w:rsid w:val="009C1304"/>
    <w:rsid w:val="009C1DFB"/>
    <w:rsid w:val="009C2263"/>
    <w:rsid w:val="009C2861"/>
    <w:rsid w:val="009C2CF4"/>
    <w:rsid w:val="009C2EE6"/>
    <w:rsid w:val="009C32FF"/>
    <w:rsid w:val="009C342E"/>
    <w:rsid w:val="009C3447"/>
    <w:rsid w:val="009C34EE"/>
    <w:rsid w:val="009C39A7"/>
    <w:rsid w:val="009C3AB0"/>
    <w:rsid w:val="009C3FC7"/>
    <w:rsid w:val="009C407E"/>
    <w:rsid w:val="009C4DD3"/>
    <w:rsid w:val="009C524B"/>
    <w:rsid w:val="009C5748"/>
    <w:rsid w:val="009C585D"/>
    <w:rsid w:val="009C69EB"/>
    <w:rsid w:val="009C7E09"/>
    <w:rsid w:val="009D0786"/>
    <w:rsid w:val="009D0950"/>
    <w:rsid w:val="009D0B71"/>
    <w:rsid w:val="009D0CBF"/>
    <w:rsid w:val="009D0E82"/>
    <w:rsid w:val="009D1D12"/>
    <w:rsid w:val="009D2037"/>
    <w:rsid w:val="009D219E"/>
    <w:rsid w:val="009D236D"/>
    <w:rsid w:val="009D24F1"/>
    <w:rsid w:val="009D2B49"/>
    <w:rsid w:val="009D3076"/>
    <w:rsid w:val="009D34A8"/>
    <w:rsid w:val="009D3EDE"/>
    <w:rsid w:val="009D4035"/>
    <w:rsid w:val="009D4169"/>
    <w:rsid w:val="009D473D"/>
    <w:rsid w:val="009D53AB"/>
    <w:rsid w:val="009D546A"/>
    <w:rsid w:val="009D5B1F"/>
    <w:rsid w:val="009D6457"/>
    <w:rsid w:val="009D670D"/>
    <w:rsid w:val="009D67A6"/>
    <w:rsid w:val="009D67E8"/>
    <w:rsid w:val="009D69C6"/>
    <w:rsid w:val="009D6F6C"/>
    <w:rsid w:val="009D7273"/>
    <w:rsid w:val="009D746E"/>
    <w:rsid w:val="009D78EE"/>
    <w:rsid w:val="009E03DF"/>
    <w:rsid w:val="009E0619"/>
    <w:rsid w:val="009E11AD"/>
    <w:rsid w:val="009E1286"/>
    <w:rsid w:val="009E1449"/>
    <w:rsid w:val="009E146D"/>
    <w:rsid w:val="009E14E4"/>
    <w:rsid w:val="009E17ED"/>
    <w:rsid w:val="009E24AA"/>
    <w:rsid w:val="009E27E7"/>
    <w:rsid w:val="009E350C"/>
    <w:rsid w:val="009E401F"/>
    <w:rsid w:val="009E4021"/>
    <w:rsid w:val="009E407F"/>
    <w:rsid w:val="009E427D"/>
    <w:rsid w:val="009E4E6D"/>
    <w:rsid w:val="009E67F7"/>
    <w:rsid w:val="009E6B11"/>
    <w:rsid w:val="009E6C98"/>
    <w:rsid w:val="009E6CEE"/>
    <w:rsid w:val="009E7177"/>
    <w:rsid w:val="009E735E"/>
    <w:rsid w:val="009E754D"/>
    <w:rsid w:val="009E78B0"/>
    <w:rsid w:val="009E7E95"/>
    <w:rsid w:val="009F0789"/>
    <w:rsid w:val="009F0E36"/>
    <w:rsid w:val="009F1148"/>
    <w:rsid w:val="009F11DA"/>
    <w:rsid w:val="009F160E"/>
    <w:rsid w:val="009F1DB0"/>
    <w:rsid w:val="009F1FD5"/>
    <w:rsid w:val="009F2586"/>
    <w:rsid w:val="009F25BF"/>
    <w:rsid w:val="009F2751"/>
    <w:rsid w:val="009F2C27"/>
    <w:rsid w:val="009F2EBC"/>
    <w:rsid w:val="009F3408"/>
    <w:rsid w:val="009F3512"/>
    <w:rsid w:val="009F3D1B"/>
    <w:rsid w:val="009F3E6F"/>
    <w:rsid w:val="009F3F12"/>
    <w:rsid w:val="009F40D7"/>
    <w:rsid w:val="009F4654"/>
    <w:rsid w:val="009F4775"/>
    <w:rsid w:val="009F56E2"/>
    <w:rsid w:val="009F5BC6"/>
    <w:rsid w:val="009F5C7E"/>
    <w:rsid w:val="009F5EBC"/>
    <w:rsid w:val="009F63F3"/>
    <w:rsid w:val="009F6579"/>
    <w:rsid w:val="009F6679"/>
    <w:rsid w:val="009F6712"/>
    <w:rsid w:val="009F69F2"/>
    <w:rsid w:val="009F6A21"/>
    <w:rsid w:val="009F6D92"/>
    <w:rsid w:val="009F706D"/>
    <w:rsid w:val="009F710B"/>
    <w:rsid w:val="009F73DA"/>
    <w:rsid w:val="009F779A"/>
    <w:rsid w:val="009F779F"/>
    <w:rsid w:val="009F788E"/>
    <w:rsid w:val="009F7AF4"/>
    <w:rsid w:val="009F7E62"/>
    <w:rsid w:val="009F7E6A"/>
    <w:rsid w:val="00A0062F"/>
    <w:rsid w:val="00A00765"/>
    <w:rsid w:val="00A00BD8"/>
    <w:rsid w:val="00A018D6"/>
    <w:rsid w:val="00A01A82"/>
    <w:rsid w:val="00A01ABB"/>
    <w:rsid w:val="00A024AC"/>
    <w:rsid w:val="00A02B49"/>
    <w:rsid w:val="00A02D32"/>
    <w:rsid w:val="00A03000"/>
    <w:rsid w:val="00A0421E"/>
    <w:rsid w:val="00A04CDD"/>
    <w:rsid w:val="00A053D0"/>
    <w:rsid w:val="00A05A69"/>
    <w:rsid w:val="00A05B2D"/>
    <w:rsid w:val="00A0644D"/>
    <w:rsid w:val="00A06AAC"/>
    <w:rsid w:val="00A06ACB"/>
    <w:rsid w:val="00A06C6F"/>
    <w:rsid w:val="00A0738F"/>
    <w:rsid w:val="00A07A89"/>
    <w:rsid w:val="00A110BC"/>
    <w:rsid w:val="00A11335"/>
    <w:rsid w:val="00A11667"/>
    <w:rsid w:val="00A11B30"/>
    <w:rsid w:val="00A11E19"/>
    <w:rsid w:val="00A12B39"/>
    <w:rsid w:val="00A12D81"/>
    <w:rsid w:val="00A1332B"/>
    <w:rsid w:val="00A1368C"/>
    <w:rsid w:val="00A139E6"/>
    <w:rsid w:val="00A13B79"/>
    <w:rsid w:val="00A13BFF"/>
    <w:rsid w:val="00A15FDE"/>
    <w:rsid w:val="00A1604C"/>
    <w:rsid w:val="00A160FE"/>
    <w:rsid w:val="00A17220"/>
    <w:rsid w:val="00A17703"/>
    <w:rsid w:val="00A177C6"/>
    <w:rsid w:val="00A2031C"/>
    <w:rsid w:val="00A20323"/>
    <w:rsid w:val="00A20C3B"/>
    <w:rsid w:val="00A2125F"/>
    <w:rsid w:val="00A21541"/>
    <w:rsid w:val="00A2161D"/>
    <w:rsid w:val="00A21AFE"/>
    <w:rsid w:val="00A22246"/>
    <w:rsid w:val="00A225A4"/>
    <w:rsid w:val="00A2289D"/>
    <w:rsid w:val="00A22CAB"/>
    <w:rsid w:val="00A22D1A"/>
    <w:rsid w:val="00A22ED7"/>
    <w:rsid w:val="00A22FE8"/>
    <w:rsid w:val="00A232F8"/>
    <w:rsid w:val="00A23588"/>
    <w:rsid w:val="00A24752"/>
    <w:rsid w:val="00A24B9D"/>
    <w:rsid w:val="00A25254"/>
    <w:rsid w:val="00A255C7"/>
    <w:rsid w:val="00A25B1C"/>
    <w:rsid w:val="00A2601D"/>
    <w:rsid w:val="00A26030"/>
    <w:rsid w:val="00A26149"/>
    <w:rsid w:val="00A26167"/>
    <w:rsid w:val="00A261FD"/>
    <w:rsid w:val="00A269EA"/>
    <w:rsid w:val="00A26A73"/>
    <w:rsid w:val="00A26D77"/>
    <w:rsid w:val="00A30567"/>
    <w:rsid w:val="00A309B1"/>
    <w:rsid w:val="00A309FB"/>
    <w:rsid w:val="00A3123F"/>
    <w:rsid w:val="00A31891"/>
    <w:rsid w:val="00A31E7B"/>
    <w:rsid w:val="00A323B0"/>
    <w:rsid w:val="00A325EE"/>
    <w:rsid w:val="00A3284D"/>
    <w:rsid w:val="00A32BF1"/>
    <w:rsid w:val="00A32E05"/>
    <w:rsid w:val="00A3339F"/>
    <w:rsid w:val="00A34E24"/>
    <w:rsid w:val="00A34FE0"/>
    <w:rsid w:val="00A35177"/>
    <w:rsid w:val="00A35445"/>
    <w:rsid w:val="00A35663"/>
    <w:rsid w:val="00A357EB"/>
    <w:rsid w:val="00A357FD"/>
    <w:rsid w:val="00A35EF1"/>
    <w:rsid w:val="00A35F7D"/>
    <w:rsid w:val="00A36305"/>
    <w:rsid w:val="00A368D2"/>
    <w:rsid w:val="00A36A6B"/>
    <w:rsid w:val="00A36BBB"/>
    <w:rsid w:val="00A3747A"/>
    <w:rsid w:val="00A379F0"/>
    <w:rsid w:val="00A41678"/>
    <w:rsid w:val="00A419DC"/>
    <w:rsid w:val="00A41AD1"/>
    <w:rsid w:val="00A41C1F"/>
    <w:rsid w:val="00A41D07"/>
    <w:rsid w:val="00A42B16"/>
    <w:rsid w:val="00A42E6F"/>
    <w:rsid w:val="00A4304C"/>
    <w:rsid w:val="00A432AE"/>
    <w:rsid w:val="00A435E5"/>
    <w:rsid w:val="00A43818"/>
    <w:rsid w:val="00A43901"/>
    <w:rsid w:val="00A43CA4"/>
    <w:rsid w:val="00A43EAE"/>
    <w:rsid w:val="00A44002"/>
    <w:rsid w:val="00A4431C"/>
    <w:rsid w:val="00A44481"/>
    <w:rsid w:val="00A44B94"/>
    <w:rsid w:val="00A44C71"/>
    <w:rsid w:val="00A44DCF"/>
    <w:rsid w:val="00A452DA"/>
    <w:rsid w:val="00A4570B"/>
    <w:rsid w:val="00A45DDD"/>
    <w:rsid w:val="00A46108"/>
    <w:rsid w:val="00A46688"/>
    <w:rsid w:val="00A46E2A"/>
    <w:rsid w:val="00A473FE"/>
    <w:rsid w:val="00A4759D"/>
    <w:rsid w:val="00A475DA"/>
    <w:rsid w:val="00A478C0"/>
    <w:rsid w:val="00A505ED"/>
    <w:rsid w:val="00A506BC"/>
    <w:rsid w:val="00A51332"/>
    <w:rsid w:val="00A51A3E"/>
    <w:rsid w:val="00A51CF7"/>
    <w:rsid w:val="00A51E69"/>
    <w:rsid w:val="00A51F6B"/>
    <w:rsid w:val="00A52158"/>
    <w:rsid w:val="00A5281C"/>
    <w:rsid w:val="00A52880"/>
    <w:rsid w:val="00A52A8C"/>
    <w:rsid w:val="00A52B0E"/>
    <w:rsid w:val="00A52D71"/>
    <w:rsid w:val="00A52F14"/>
    <w:rsid w:val="00A531C8"/>
    <w:rsid w:val="00A53643"/>
    <w:rsid w:val="00A536C2"/>
    <w:rsid w:val="00A53E27"/>
    <w:rsid w:val="00A53F2C"/>
    <w:rsid w:val="00A546B2"/>
    <w:rsid w:val="00A546C7"/>
    <w:rsid w:val="00A54AED"/>
    <w:rsid w:val="00A54D80"/>
    <w:rsid w:val="00A54DD4"/>
    <w:rsid w:val="00A54E62"/>
    <w:rsid w:val="00A54E83"/>
    <w:rsid w:val="00A55010"/>
    <w:rsid w:val="00A55330"/>
    <w:rsid w:val="00A553AB"/>
    <w:rsid w:val="00A5543D"/>
    <w:rsid w:val="00A56164"/>
    <w:rsid w:val="00A572E6"/>
    <w:rsid w:val="00A575D0"/>
    <w:rsid w:val="00A57F09"/>
    <w:rsid w:val="00A602F5"/>
    <w:rsid w:val="00A60A48"/>
    <w:rsid w:val="00A60B0B"/>
    <w:rsid w:val="00A61026"/>
    <w:rsid w:val="00A61062"/>
    <w:rsid w:val="00A611CA"/>
    <w:rsid w:val="00A612A3"/>
    <w:rsid w:val="00A61B05"/>
    <w:rsid w:val="00A61E54"/>
    <w:rsid w:val="00A61EA8"/>
    <w:rsid w:val="00A622AD"/>
    <w:rsid w:val="00A6232A"/>
    <w:rsid w:val="00A62334"/>
    <w:rsid w:val="00A630B1"/>
    <w:rsid w:val="00A6315D"/>
    <w:rsid w:val="00A639CB"/>
    <w:rsid w:val="00A63E8E"/>
    <w:rsid w:val="00A63F53"/>
    <w:rsid w:val="00A644CB"/>
    <w:rsid w:val="00A64563"/>
    <w:rsid w:val="00A646C8"/>
    <w:rsid w:val="00A64C40"/>
    <w:rsid w:val="00A656EB"/>
    <w:rsid w:val="00A65B6B"/>
    <w:rsid w:val="00A65C3B"/>
    <w:rsid w:val="00A65F33"/>
    <w:rsid w:val="00A66EBA"/>
    <w:rsid w:val="00A66F68"/>
    <w:rsid w:val="00A67809"/>
    <w:rsid w:val="00A67C0E"/>
    <w:rsid w:val="00A7013E"/>
    <w:rsid w:val="00A704F7"/>
    <w:rsid w:val="00A705C8"/>
    <w:rsid w:val="00A707DD"/>
    <w:rsid w:val="00A70908"/>
    <w:rsid w:val="00A70A3B"/>
    <w:rsid w:val="00A715F3"/>
    <w:rsid w:val="00A71679"/>
    <w:rsid w:val="00A71E2F"/>
    <w:rsid w:val="00A730F6"/>
    <w:rsid w:val="00A731CF"/>
    <w:rsid w:val="00A73C14"/>
    <w:rsid w:val="00A73CF5"/>
    <w:rsid w:val="00A74021"/>
    <w:rsid w:val="00A7469B"/>
    <w:rsid w:val="00A7477F"/>
    <w:rsid w:val="00A74BE0"/>
    <w:rsid w:val="00A74F32"/>
    <w:rsid w:val="00A75AE8"/>
    <w:rsid w:val="00A761A8"/>
    <w:rsid w:val="00A762BE"/>
    <w:rsid w:val="00A7647A"/>
    <w:rsid w:val="00A766CA"/>
    <w:rsid w:val="00A76A38"/>
    <w:rsid w:val="00A76FEB"/>
    <w:rsid w:val="00A770F6"/>
    <w:rsid w:val="00A77341"/>
    <w:rsid w:val="00A77A06"/>
    <w:rsid w:val="00A77B43"/>
    <w:rsid w:val="00A77E80"/>
    <w:rsid w:val="00A80233"/>
    <w:rsid w:val="00A809EA"/>
    <w:rsid w:val="00A80CF8"/>
    <w:rsid w:val="00A8192E"/>
    <w:rsid w:val="00A81AED"/>
    <w:rsid w:val="00A8211F"/>
    <w:rsid w:val="00A8232A"/>
    <w:rsid w:val="00A826BF"/>
    <w:rsid w:val="00A83290"/>
    <w:rsid w:val="00A8364A"/>
    <w:rsid w:val="00A83830"/>
    <w:rsid w:val="00A8475E"/>
    <w:rsid w:val="00A84FCB"/>
    <w:rsid w:val="00A85071"/>
    <w:rsid w:val="00A853EB"/>
    <w:rsid w:val="00A85581"/>
    <w:rsid w:val="00A861B2"/>
    <w:rsid w:val="00A86D3C"/>
    <w:rsid w:val="00A86E1E"/>
    <w:rsid w:val="00A86E47"/>
    <w:rsid w:val="00A86EA6"/>
    <w:rsid w:val="00A86FE6"/>
    <w:rsid w:val="00A87146"/>
    <w:rsid w:val="00A8740B"/>
    <w:rsid w:val="00A878EA"/>
    <w:rsid w:val="00A900E9"/>
    <w:rsid w:val="00A90299"/>
    <w:rsid w:val="00A90910"/>
    <w:rsid w:val="00A90913"/>
    <w:rsid w:val="00A90943"/>
    <w:rsid w:val="00A91057"/>
    <w:rsid w:val="00A9110E"/>
    <w:rsid w:val="00A91481"/>
    <w:rsid w:val="00A91693"/>
    <w:rsid w:val="00A91AA1"/>
    <w:rsid w:val="00A91B8C"/>
    <w:rsid w:val="00A91BB2"/>
    <w:rsid w:val="00A91D57"/>
    <w:rsid w:val="00A91E9B"/>
    <w:rsid w:val="00A92297"/>
    <w:rsid w:val="00A924D8"/>
    <w:rsid w:val="00A92D5F"/>
    <w:rsid w:val="00A9338F"/>
    <w:rsid w:val="00A936FC"/>
    <w:rsid w:val="00A93AEF"/>
    <w:rsid w:val="00A93B77"/>
    <w:rsid w:val="00A9420A"/>
    <w:rsid w:val="00A943C6"/>
    <w:rsid w:val="00A945A4"/>
    <w:rsid w:val="00A949A1"/>
    <w:rsid w:val="00A94AE8"/>
    <w:rsid w:val="00A94DE4"/>
    <w:rsid w:val="00A950CD"/>
    <w:rsid w:val="00A9572A"/>
    <w:rsid w:val="00A95CAD"/>
    <w:rsid w:val="00A95DF6"/>
    <w:rsid w:val="00A9674B"/>
    <w:rsid w:val="00A968A5"/>
    <w:rsid w:val="00A97607"/>
    <w:rsid w:val="00A976A3"/>
    <w:rsid w:val="00A97726"/>
    <w:rsid w:val="00A97765"/>
    <w:rsid w:val="00AA04CA"/>
    <w:rsid w:val="00AA0652"/>
    <w:rsid w:val="00AA094B"/>
    <w:rsid w:val="00AA0A36"/>
    <w:rsid w:val="00AA0B35"/>
    <w:rsid w:val="00AA10B7"/>
    <w:rsid w:val="00AA117D"/>
    <w:rsid w:val="00AA1428"/>
    <w:rsid w:val="00AA1440"/>
    <w:rsid w:val="00AA17AD"/>
    <w:rsid w:val="00AA3192"/>
    <w:rsid w:val="00AA362E"/>
    <w:rsid w:val="00AA3864"/>
    <w:rsid w:val="00AA3A19"/>
    <w:rsid w:val="00AA42AA"/>
    <w:rsid w:val="00AA4E99"/>
    <w:rsid w:val="00AA50C4"/>
    <w:rsid w:val="00AA52DE"/>
    <w:rsid w:val="00AA5523"/>
    <w:rsid w:val="00AA57D1"/>
    <w:rsid w:val="00AA5ADB"/>
    <w:rsid w:val="00AA5B92"/>
    <w:rsid w:val="00AA5C68"/>
    <w:rsid w:val="00AA650B"/>
    <w:rsid w:val="00AA68CA"/>
    <w:rsid w:val="00AA69A1"/>
    <w:rsid w:val="00AA6D4D"/>
    <w:rsid w:val="00AA6D96"/>
    <w:rsid w:val="00AA722D"/>
    <w:rsid w:val="00AA7DEA"/>
    <w:rsid w:val="00AA7EAA"/>
    <w:rsid w:val="00AB007E"/>
    <w:rsid w:val="00AB035E"/>
    <w:rsid w:val="00AB03B6"/>
    <w:rsid w:val="00AB06B8"/>
    <w:rsid w:val="00AB0D06"/>
    <w:rsid w:val="00AB1079"/>
    <w:rsid w:val="00AB133A"/>
    <w:rsid w:val="00AB1488"/>
    <w:rsid w:val="00AB175F"/>
    <w:rsid w:val="00AB199F"/>
    <w:rsid w:val="00AB1AED"/>
    <w:rsid w:val="00AB2226"/>
    <w:rsid w:val="00AB3702"/>
    <w:rsid w:val="00AB3BD3"/>
    <w:rsid w:val="00AB3C2F"/>
    <w:rsid w:val="00AB3C4D"/>
    <w:rsid w:val="00AB3E99"/>
    <w:rsid w:val="00AB41E7"/>
    <w:rsid w:val="00AB48E8"/>
    <w:rsid w:val="00AB4B65"/>
    <w:rsid w:val="00AB4B8D"/>
    <w:rsid w:val="00AB4E8D"/>
    <w:rsid w:val="00AB5519"/>
    <w:rsid w:val="00AB5690"/>
    <w:rsid w:val="00AB5A03"/>
    <w:rsid w:val="00AB60EC"/>
    <w:rsid w:val="00AB6158"/>
    <w:rsid w:val="00AB65FA"/>
    <w:rsid w:val="00AB6BCA"/>
    <w:rsid w:val="00AB6F60"/>
    <w:rsid w:val="00AB710A"/>
    <w:rsid w:val="00AB7B1C"/>
    <w:rsid w:val="00AC0115"/>
    <w:rsid w:val="00AC0143"/>
    <w:rsid w:val="00AC038B"/>
    <w:rsid w:val="00AC040C"/>
    <w:rsid w:val="00AC0864"/>
    <w:rsid w:val="00AC16F7"/>
    <w:rsid w:val="00AC1B9B"/>
    <w:rsid w:val="00AC2423"/>
    <w:rsid w:val="00AC3737"/>
    <w:rsid w:val="00AC3983"/>
    <w:rsid w:val="00AC3A45"/>
    <w:rsid w:val="00AC3F0C"/>
    <w:rsid w:val="00AC483B"/>
    <w:rsid w:val="00AC518B"/>
    <w:rsid w:val="00AC55DD"/>
    <w:rsid w:val="00AC61A8"/>
    <w:rsid w:val="00AC636C"/>
    <w:rsid w:val="00AC706A"/>
    <w:rsid w:val="00AC7684"/>
    <w:rsid w:val="00AC7BB9"/>
    <w:rsid w:val="00AD049B"/>
    <w:rsid w:val="00AD0938"/>
    <w:rsid w:val="00AD101F"/>
    <w:rsid w:val="00AD12EB"/>
    <w:rsid w:val="00AD169F"/>
    <w:rsid w:val="00AD16C0"/>
    <w:rsid w:val="00AD1720"/>
    <w:rsid w:val="00AD19C4"/>
    <w:rsid w:val="00AD2501"/>
    <w:rsid w:val="00AD2A2C"/>
    <w:rsid w:val="00AD3293"/>
    <w:rsid w:val="00AD3439"/>
    <w:rsid w:val="00AD370A"/>
    <w:rsid w:val="00AD3F90"/>
    <w:rsid w:val="00AD430B"/>
    <w:rsid w:val="00AD44D0"/>
    <w:rsid w:val="00AD487E"/>
    <w:rsid w:val="00AD4C64"/>
    <w:rsid w:val="00AD5680"/>
    <w:rsid w:val="00AD59D7"/>
    <w:rsid w:val="00AD5C5E"/>
    <w:rsid w:val="00AD5E9E"/>
    <w:rsid w:val="00AD6444"/>
    <w:rsid w:val="00AD6B0C"/>
    <w:rsid w:val="00AD6FBD"/>
    <w:rsid w:val="00AD71C7"/>
    <w:rsid w:val="00AD75B2"/>
    <w:rsid w:val="00AD7776"/>
    <w:rsid w:val="00AD7911"/>
    <w:rsid w:val="00AE0774"/>
    <w:rsid w:val="00AE09B6"/>
    <w:rsid w:val="00AE0EB1"/>
    <w:rsid w:val="00AE12B3"/>
    <w:rsid w:val="00AE1FEB"/>
    <w:rsid w:val="00AE2183"/>
    <w:rsid w:val="00AE2633"/>
    <w:rsid w:val="00AE2AAC"/>
    <w:rsid w:val="00AE2F5A"/>
    <w:rsid w:val="00AE2FB4"/>
    <w:rsid w:val="00AE33FF"/>
    <w:rsid w:val="00AE4C80"/>
    <w:rsid w:val="00AE4DF5"/>
    <w:rsid w:val="00AE5A9E"/>
    <w:rsid w:val="00AE6506"/>
    <w:rsid w:val="00AE6595"/>
    <w:rsid w:val="00AE66A1"/>
    <w:rsid w:val="00AE6945"/>
    <w:rsid w:val="00AE7112"/>
    <w:rsid w:val="00AE7D10"/>
    <w:rsid w:val="00AE7E0C"/>
    <w:rsid w:val="00AE7FEA"/>
    <w:rsid w:val="00AF00DD"/>
    <w:rsid w:val="00AF01F5"/>
    <w:rsid w:val="00AF06F3"/>
    <w:rsid w:val="00AF078F"/>
    <w:rsid w:val="00AF1215"/>
    <w:rsid w:val="00AF1377"/>
    <w:rsid w:val="00AF17DB"/>
    <w:rsid w:val="00AF1C9A"/>
    <w:rsid w:val="00AF1DC4"/>
    <w:rsid w:val="00AF1EF6"/>
    <w:rsid w:val="00AF2434"/>
    <w:rsid w:val="00AF2836"/>
    <w:rsid w:val="00AF31D2"/>
    <w:rsid w:val="00AF323B"/>
    <w:rsid w:val="00AF3614"/>
    <w:rsid w:val="00AF3737"/>
    <w:rsid w:val="00AF3C42"/>
    <w:rsid w:val="00AF3D85"/>
    <w:rsid w:val="00AF3F20"/>
    <w:rsid w:val="00AF4062"/>
    <w:rsid w:val="00AF407E"/>
    <w:rsid w:val="00AF418B"/>
    <w:rsid w:val="00AF4475"/>
    <w:rsid w:val="00AF4494"/>
    <w:rsid w:val="00AF44ED"/>
    <w:rsid w:val="00AF55E4"/>
    <w:rsid w:val="00AF56EC"/>
    <w:rsid w:val="00AF5CBF"/>
    <w:rsid w:val="00AF60FD"/>
    <w:rsid w:val="00AF6B5D"/>
    <w:rsid w:val="00AF6B64"/>
    <w:rsid w:val="00AF6BBE"/>
    <w:rsid w:val="00AF7241"/>
    <w:rsid w:val="00AF73FC"/>
    <w:rsid w:val="00B00009"/>
    <w:rsid w:val="00B001E6"/>
    <w:rsid w:val="00B0069B"/>
    <w:rsid w:val="00B00B37"/>
    <w:rsid w:val="00B00C50"/>
    <w:rsid w:val="00B00EE3"/>
    <w:rsid w:val="00B01095"/>
    <w:rsid w:val="00B013FF"/>
    <w:rsid w:val="00B0183C"/>
    <w:rsid w:val="00B02254"/>
    <w:rsid w:val="00B022D8"/>
    <w:rsid w:val="00B024C4"/>
    <w:rsid w:val="00B029D5"/>
    <w:rsid w:val="00B02A03"/>
    <w:rsid w:val="00B02CD5"/>
    <w:rsid w:val="00B03285"/>
    <w:rsid w:val="00B03372"/>
    <w:rsid w:val="00B03966"/>
    <w:rsid w:val="00B04018"/>
    <w:rsid w:val="00B04271"/>
    <w:rsid w:val="00B0428C"/>
    <w:rsid w:val="00B04D5E"/>
    <w:rsid w:val="00B04E4A"/>
    <w:rsid w:val="00B051A1"/>
    <w:rsid w:val="00B054D0"/>
    <w:rsid w:val="00B06108"/>
    <w:rsid w:val="00B06525"/>
    <w:rsid w:val="00B068F7"/>
    <w:rsid w:val="00B06DD4"/>
    <w:rsid w:val="00B06E1F"/>
    <w:rsid w:val="00B06E5B"/>
    <w:rsid w:val="00B07816"/>
    <w:rsid w:val="00B101AA"/>
    <w:rsid w:val="00B1092F"/>
    <w:rsid w:val="00B1112A"/>
    <w:rsid w:val="00B1176D"/>
    <w:rsid w:val="00B118FA"/>
    <w:rsid w:val="00B12557"/>
    <w:rsid w:val="00B12581"/>
    <w:rsid w:val="00B12673"/>
    <w:rsid w:val="00B127F4"/>
    <w:rsid w:val="00B12EB2"/>
    <w:rsid w:val="00B131FA"/>
    <w:rsid w:val="00B13281"/>
    <w:rsid w:val="00B137C0"/>
    <w:rsid w:val="00B138FC"/>
    <w:rsid w:val="00B13D36"/>
    <w:rsid w:val="00B13D7D"/>
    <w:rsid w:val="00B14223"/>
    <w:rsid w:val="00B1425F"/>
    <w:rsid w:val="00B14260"/>
    <w:rsid w:val="00B143CD"/>
    <w:rsid w:val="00B145C5"/>
    <w:rsid w:val="00B146F3"/>
    <w:rsid w:val="00B14834"/>
    <w:rsid w:val="00B1490E"/>
    <w:rsid w:val="00B1492A"/>
    <w:rsid w:val="00B149B3"/>
    <w:rsid w:val="00B150B8"/>
    <w:rsid w:val="00B15557"/>
    <w:rsid w:val="00B157F0"/>
    <w:rsid w:val="00B161D4"/>
    <w:rsid w:val="00B1633F"/>
    <w:rsid w:val="00B165FE"/>
    <w:rsid w:val="00B16B83"/>
    <w:rsid w:val="00B170E9"/>
    <w:rsid w:val="00B174F1"/>
    <w:rsid w:val="00B1775B"/>
    <w:rsid w:val="00B178CC"/>
    <w:rsid w:val="00B179EB"/>
    <w:rsid w:val="00B17EF8"/>
    <w:rsid w:val="00B20704"/>
    <w:rsid w:val="00B208F1"/>
    <w:rsid w:val="00B20D05"/>
    <w:rsid w:val="00B212CE"/>
    <w:rsid w:val="00B21420"/>
    <w:rsid w:val="00B21772"/>
    <w:rsid w:val="00B218BA"/>
    <w:rsid w:val="00B219B1"/>
    <w:rsid w:val="00B21DC0"/>
    <w:rsid w:val="00B2204C"/>
    <w:rsid w:val="00B2235D"/>
    <w:rsid w:val="00B223CC"/>
    <w:rsid w:val="00B2249C"/>
    <w:rsid w:val="00B23157"/>
    <w:rsid w:val="00B2329D"/>
    <w:rsid w:val="00B233B2"/>
    <w:rsid w:val="00B235C1"/>
    <w:rsid w:val="00B236C0"/>
    <w:rsid w:val="00B23E1C"/>
    <w:rsid w:val="00B23EB7"/>
    <w:rsid w:val="00B24461"/>
    <w:rsid w:val="00B2452A"/>
    <w:rsid w:val="00B24B02"/>
    <w:rsid w:val="00B250A7"/>
    <w:rsid w:val="00B25267"/>
    <w:rsid w:val="00B254E6"/>
    <w:rsid w:val="00B2560E"/>
    <w:rsid w:val="00B259E6"/>
    <w:rsid w:val="00B25F9E"/>
    <w:rsid w:val="00B26071"/>
    <w:rsid w:val="00B26596"/>
    <w:rsid w:val="00B26CC6"/>
    <w:rsid w:val="00B26E16"/>
    <w:rsid w:val="00B271E5"/>
    <w:rsid w:val="00B273DB"/>
    <w:rsid w:val="00B2758E"/>
    <w:rsid w:val="00B2773F"/>
    <w:rsid w:val="00B277D3"/>
    <w:rsid w:val="00B27C39"/>
    <w:rsid w:val="00B27D6E"/>
    <w:rsid w:val="00B27F9B"/>
    <w:rsid w:val="00B30161"/>
    <w:rsid w:val="00B30892"/>
    <w:rsid w:val="00B30AF7"/>
    <w:rsid w:val="00B31C06"/>
    <w:rsid w:val="00B32640"/>
    <w:rsid w:val="00B32C25"/>
    <w:rsid w:val="00B3383B"/>
    <w:rsid w:val="00B33C7D"/>
    <w:rsid w:val="00B341F2"/>
    <w:rsid w:val="00B34258"/>
    <w:rsid w:val="00B35803"/>
    <w:rsid w:val="00B35829"/>
    <w:rsid w:val="00B35D01"/>
    <w:rsid w:val="00B36F1C"/>
    <w:rsid w:val="00B36F2E"/>
    <w:rsid w:val="00B3725A"/>
    <w:rsid w:val="00B378B1"/>
    <w:rsid w:val="00B37A5E"/>
    <w:rsid w:val="00B37A67"/>
    <w:rsid w:val="00B37D51"/>
    <w:rsid w:val="00B40106"/>
    <w:rsid w:val="00B40707"/>
    <w:rsid w:val="00B4090A"/>
    <w:rsid w:val="00B40D47"/>
    <w:rsid w:val="00B419BE"/>
    <w:rsid w:val="00B41A7C"/>
    <w:rsid w:val="00B41BC9"/>
    <w:rsid w:val="00B41C9F"/>
    <w:rsid w:val="00B425D8"/>
    <w:rsid w:val="00B42CCA"/>
    <w:rsid w:val="00B42D4E"/>
    <w:rsid w:val="00B43002"/>
    <w:rsid w:val="00B432D7"/>
    <w:rsid w:val="00B435F5"/>
    <w:rsid w:val="00B43739"/>
    <w:rsid w:val="00B4383A"/>
    <w:rsid w:val="00B438E6"/>
    <w:rsid w:val="00B43A97"/>
    <w:rsid w:val="00B4433C"/>
    <w:rsid w:val="00B44A1C"/>
    <w:rsid w:val="00B44A38"/>
    <w:rsid w:val="00B4525C"/>
    <w:rsid w:val="00B452FF"/>
    <w:rsid w:val="00B4562A"/>
    <w:rsid w:val="00B46457"/>
    <w:rsid w:val="00B466AB"/>
    <w:rsid w:val="00B46B98"/>
    <w:rsid w:val="00B46C32"/>
    <w:rsid w:val="00B47D84"/>
    <w:rsid w:val="00B504D1"/>
    <w:rsid w:val="00B504F9"/>
    <w:rsid w:val="00B50A40"/>
    <w:rsid w:val="00B50ED0"/>
    <w:rsid w:val="00B51096"/>
    <w:rsid w:val="00B51311"/>
    <w:rsid w:val="00B5135C"/>
    <w:rsid w:val="00B51622"/>
    <w:rsid w:val="00B5190A"/>
    <w:rsid w:val="00B51AC4"/>
    <w:rsid w:val="00B51BA4"/>
    <w:rsid w:val="00B524A3"/>
    <w:rsid w:val="00B52B45"/>
    <w:rsid w:val="00B52B6A"/>
    <w:rsid w:val="00B52D4C"/>
    <w:rsid w:val="00B5320E"/>
    <w:rsid w:val="00B535FD"/>
    <w:rsid w:val="00B53B68"/>
    <w:rsid w:val="00B53B8B"/>
    <w:rsid w:val="00B54005"/>
    <w:rsid w:val="00B540EC"/>
    <w:rsid w:val="00B547C0"/>
    <w:rsid w:val="00B55277"/>
    <w:rsid w:val="00B5550E"/>
    <w:rsid w:val="00B5566B"/>
    <w:rsid w:val="00B556AD"/>
    <w:rsid w:val="00B55973"/>
    <w:rsid w:val="00B55ACA"/>
    <w:rsid w:val="00B55B64"/>
    <w:rsid w:val="00B55BE1"/>
    <w:rsid w:val="00B56073"/>
    <w:rsid w:val="00B56F79"/>
    <w:rsid w:val="00B5712D"/>
    <w:rsid w:val="00B5758F"/>
    <w:rsid w:val="00B578F2"/>
    <w:rsid w:val="00B57923"/>
    <w:rsid w:val="00B57A58"/>
    <w:rsid w:val="00B60064"/>
    <w:rsid w:val="00B60187"/>
    <w:rsid w:val="00B6021B"/>
    <w:rsid w:val="00B60850"/>
    <w:rsid w:val="00B60BB5"/>
    <w:rsid w:val="00B60BF4"/>
    <w:rsid w:val="00B60F7A"/>
    <w:rsid w:val="00B615BC"/>
    <w:rsid w:val="00B61730"/>
    <w:rsid w:val="00B6182C"/>
    <w:rsid w:val="00B61BE1"/>
    <w:rsid w:val="00B62023"/>
    <w:rsid w:val="00B620CB"/>
    <w:rsid w:val="00B6222C"/>
    <w:rsid w:val="00B62298"/>
    <w:rsid w:val="00B6229B"/>
    <w:rsid w:val="00B62632"/>
    <w:rsid w:val="00B629F3"/>
    <w:rsid w:val="00B62AF2"/>
    <w:rsid w:val="00B6334C"/>
    <w:rsid w:val="00B636AB"/>
    <w:rsid w:val="00B638BD"/>
    <w:rsid w:val="00B63ADE"/>
    <w:rsid w:val="00B63B40"/>
    <w:rsid w:val="00B63F13"/>
    <w:rsid w:val="00B63FCC"/>
    <w:rsid w:val="00B63FE7"/>
    <w:rsid w:val="00B64B93"/>
    <w:rsid w:val="00B64D95"/>
    <w:rsid w:val="00B64E08"/>
    <w:rsid w:val="00B64FBA"/>
    <w:rsid w:val="00B65690"/>
    <w:rsid w:val="00B6573D"/>
    <w:rsid w:val="00B6643A"/>
    <w:rsid w:val="00B666E9"/>
    <w:rsid w:val="00B66A78"/>
    <w:rsid w:val="00B66CB4"/>
    <w:rsid w:val="00B66FC2"/>
    <w:rsid w:val="00B6783C"/>
    <w:rsid w:val="00B67CF8"/>
    <w:rsid w:val="00B70261"/>
    <w:rsid w:val="00B703A9"/>
    <w:rsid w:val="00B704B5"/>
    <w:rsid w:val="00B70641"/>
    <w:rsid w:val="00B706E9"/>
    <w:rsid w:val="00B708B3"/>
    <w:rsid w:val="00B70C4F"/>
    <w:rsid w:val="00B71EBD"/>
    <w:rsid w:val="00B724B4"/>
    <w:rsid w:val="00B72555"/>
    <w:rsid w:val="00B7279D"/>
    <w:rsid w:val="00B72BDD"/>
    <w:rsid w:val="00B73970"/>
    <w:rsid w:val="00B73D5F"/>
    <w:rsid w:val="00B74319"/>
    <w:rsid w:val="00B743A9"/>
    <w:rsid w:val="00B7482C"/>
    <w:rsid w:val="00B74C99"/>
    <w:rsid w:val="00B74E90"/>
    <w:rsid w:val="00B75326"/>
    <w:rsid w:val="00B7555C"/>
    <w:rsid w:val="00B75741"/>
    <w:rsid w:val="00B759F0"/>
    <w:rsid w:val="00B75F4D"/>
    <w:rsid w:val="00B7672A"/>
    <w:rsid w:val="00B76AA7"/>
    <w:rsid w:val="00B770CB"/>
    <w:rsid w:val="00B77107"/>
    <w:rsid w:val="00B7740D"/>
    <w:rsid w:val="00B77518"/>
    <w:rsid w:val="00B77747"/>
    <w:rsid w:val="00B77A4F"/>
    <w:rsid w:val="00B77ED1"/>
    <w:rsid w:val="00B80280"/>
    <w:rsid w:val="00B802BA"/>
    <w:rsid w:val="00B803E1"/>
    <w:rsid w:val="00B80686"/>
    <w:rsid w:val="00B812DC"/>
    <w:rsid w:val="00B81588"/>
    <w:rsid w:val="00B81589"/>
    <w:rsid w:val="00B81864"/>
    <w:rsid w:val="00B819C7"/>
    <w:rsid w:val="00B81D27"/>
    <w:rsid w:val="00B8208D"/>
    <w:rsid w:val="00B821A5"/>
    <w:rsid w:val="00B82EDA"/>
    <w:rsid w:val="00B8334A"/>
    <w:rsid w:val="00B835C5"/>
    <w:rsid w:val="00B83EBE"/>
    <w:rsid w:val="00B841F8"/>
    <w:rsid w:val="00B84515"/>
    <w:rsid w:val="00B85290"/>
    <w:rsid w:val="00B853ED"/>
    <w:rsid w:val="00B85625"/>
    <w:rsid w:val="00B85CE0"/>
    <w:rsid w:val="00B865A8"/>
    <w:rsid w:val="00B86B8F"/>
    <w:rsid w:val="00B87207"/>
    <w:rsid w:val="00B87243"/>
    <w:rsid w:val="00B875E9"/>
    <w:rsid w:val="00B8763C"/>
    <w:rsid w:val="00B877BF"/>
    <w:rsid w:val="00B87894"/>
    <w:rsid w:val="00B87D26"/>
    <w:rsid w:val="00B905A7"/>
    <w:rsid w:val="00B90794"/>
    <w:rsid w:val="00B90DD1"/>
    <w:rsid w:val="00B91008"/>
    <w:rsid w:val="00B91367"/>
    <w:rsid w:val="00B91668"/>
    <w:rsid w:val="00B91CF2"/>
    <w:rsid w:val="00B920D1"/>
    <w:rsid w:val="00B92122"/>
    <w:rsid w:val="00B9235C"/>
    <w:rsid w:val="00B924CF"/>
    <w:rsid w:val="00B92694"/>
    <w:rsid w:val="00B92F26"/>
    <w:rsid w:val="00B9362D"/>
    <w:rsid w:val="00B9400D"/>
    <w:rsid w:val="00B94328"/>
    <w:rsid w:val="00B944D1"/>
    <w:rsid w:val="00B9494F"/>
    <w:rsid w:val="00B94B59"/>
    <w:rsid w:val="00B94CC1"/>
    <w:rsid w:val="00B94CE9"/>
    <w:rsid w:val="00B94CFB"/>
    <w:rsid w:val="00B94D4E"/>
    <w:rsid w:val="00B94DE6"/>
    <w:rsid w:val="00B94F73"/>
    <w:rsid w:val="00B954F5"/>
    <w:rsid w:val="00B960DD"/>
    <w:rsid w:val="00B96208"/>
    <w:rsid w:val="00B96C2A"/>
    <w:rsid w:val="00B97085"/>
    <w:rsid w:val="00B973E4"/>
    <w:rsid w:val="00B97B24"/>
    <w:rsid w:val="00BA062E"/>
    <w:rsid w:val="00BA0684"/>
    <w:rsid w:val="00BA085C"/>
    <w:rsid w:val="00BA1353"/>
    <w:rsid w:val="00BA2659"/>
    <w:rsid w:val="00BA2C96"/>
    <w:rsid w:val="00BA32B0"/>
    <w:rsid w:val="00BA3337"/>
    <w:rsid w:val="00BA36AC"/>
    <w:rsid w:val="00BA3A2C"/>
    <w:rsid w:val="00BA3A2F"/>
    <w:rsid w:val="00BA3BD3"/>
    <w:rsid w:val="00BA429F"/>
    <w:rsid w:val="00BA42C4"/>
    <w:rsid w:val="00BA4460"/>
    <w:rsid w:val="00BA4581"/>
    <w:rsid w:val="00BA519D"/>
    <w:rsid w:val="00BA562C"/>
    <w:rsid w:val="00BA627B"/>
    <w:rsid w:val="00BA65B2"/>
    <w:rsid w:val="00BA6F96"/>
    <w:rsid w:val="00BA7A6F"/>
    <w:rsid w:val="00BA7DED"/>
    <w:rsid w:val="00BB0166"/>
    <w:rsid w:val="00BB04BD"/>
    <w:rsid w:val="00BB05AB"/>
    <w:rsid w:val="00BB09AE"/>
    <w:rsid w:val="00BB0AB2"/>
    <w:rsid w:val="00BB0AE0"/>
    <w:rsid w:val="00BB12D5"/>
    <w:rsid w:val="00BB15D2"/>
    <w:rsid w:val="00BB1750"/>
    <w:rsid w:val="00BB19AA"/>
    <w:rsid w:val="00BB1BAA"/>
    <w:rsid w:val="00BB1DF6"/>
    <w:rsid w:val="00BB26A6"/>
    <w:rsid w:val="00BB2ADF"/>
    <w:rsid w:val="00BB414D"/>
    <w:rsid w:val="00BB44AB"/>
    <w:rsid w:val="00BB44D4"/>
    <w:rsid w:val="00BB46B1"/>
    <w:rsid w:val="00BB47AA"/>
    <w:rsid w:val="00BB47FD"/>
    <w:rsid w:val="00BB5297"/>
    <w:rsid w:val="00BB56B9"/>
    <w:rsid w:val="00BB56D0"/>
    <w:rsid w:val="00BB5B2F"/>
    <w:rsid w:val="00BB63DB"/>
    <w:rsid w:val="00BB677B"/>
    <w:rsid w:val="00BB6D5B"/>
    <w:rsid w:val="00BB700F"/>
    <w:rsid w:val="00BB7154"/>
    <w:rsid w:val="00BB7328"/>
    <w:rsid w:val="00BB740D"/>
    <w:rsid w:val="00BB74B1"/>
    <w:rsid w:val="00BB7790"/>
    <w:rsid w:val="00BC0103"/>
    <w:rsid w:val="00BC0697"/>
    <w:rsid w:val="00BC0AEF"/>
    <w:rsid w:val="00BC0CB7"/>
    <w:rsid w:val="00BC0D78"/>
    <w:rsid w:val="00BC0E37"/>
    <w:rsid w:val="00BC0E71"/>
    <w:rsid w:val="00BC0E8B"/>
    <w:rsid w:val="00BC1C2C"/>
    <w:rsid w:val="00BC1D76"/>
    <w:rsid w:val="00BC1EE0"/>
    <w:rsid w:val="00BC20D8"/>
    <w:rsid w:val="00BC2383"/>
    <w:rsid w:val="00BC2A24"/>
    <w:rsid w:val="00BC2B52"/>
    <w:rsid w:val="00BC2C04"/>
    <w:rsid w:val="00BC381E"/>
    <w:rsid w:val="00BC38DF"/>
    <w:rsid w:val="00BC3933"/>
    <w:rsid w:val="00BC3E47"/>
    <w:rsid w:val="00BC3F24"/>
    <w:rsid w:val="00BC4088"/>
    <w:rsid w:val="00BC41ED"/>
    <w:rsid w:val="00BC426F"/>
    <w:rsid w:val="00BC48EC"/>
    <w:rsid w:val="00BC494C"/>
    <w:rsid w:val="00BC4C04"/>
    <w:rsid w:val="00BC4EDB"/>
    <w:rsid w:val="00BC5FAE"/>
    <w:rsid w:val="00BC6567"/>
    <w:rsid w:val="00BC6A80"/>
    <w:rsid w:val="00BC6B63"/>
    <w:rsid w:val="00BC714F"/>
    <w:rsid w:val="00BC728A"/>
    <w:rsid w:val="00BC738B"/>
    <w:rsid w:val="00BC77CE"/>
    <w:rsid w:val="00BC78C7"/>
    <w:rsid w:val="00BD0014"/>
    <w:rsid w:val="00BD0395"/>
    <w:rsid w:val="00BD08A4"/>
    <w:rsid w:val="00BD09BF"/>
    <w:rsid w:val="00BD0D74"/>
    <w:rsid w:val="00BD1269"/>
    <w:rsid w:val="00BD1E2E"/>
    <w:rsid w:val="00BD1FD1"/>
    <w:rsid w:val="00BD2265"/>
    <w:rsid w:val="00BD2BAC"/>
    <w:rsid w:val="00BD34A7"/>
    <w:rsid w:val="00BD35CE"/>
    <w:rsid w:val="00BD36BA"/>
    <w:rsid w:val="00BD38B1"/>
    <w:rsid w:val="00BD3EE4"/>
    <w:rsid w:val="00BD426E"/>
    <w:rsid w:val="00BD44AD"/>
    <w:rsid w:val="00BD4E0B"/>
    <w:rsid w:val="00BD4F31"/>
    <w:rsid w:val="00BD507A"/>
    <w:rsid w:val="00BD52C1"/>
    <w:rsid w:val="00BD561E"/>
    <w:rsid w:val="00BD5A1B"/>
    <w:rsid w:val="00BD5C25"/>
    <w:rsid w:val="00BD6020"/>
    <w:rsid w:val="00BD6520"/>
    <w:rsid w:val="00BD702F"/>
    <w:rsid w:val="00BD7083"/>
    <w:rsid w:val="00BD7341"/>
    <w:rsid w:val="00BD760D"/>
    <w:rsid w:val="00BD7A30"/>
    <w:rsid w:val="00BE0125"/>
    <w:rsid w:val="00BE0408"/>
    <w:rsid w:val="00BE0620"/>
    <w:rsid w:val="00BE0707"/>
    <w:rsid w:val="00BE0729"/>
    <w:rsid w:val="00BE100A"/>
    <w:rsid w:val="00BE1285"/>
    <w:rsid w:val="00BE1302"/>
    <w:rsid w:val="00BE1764"/>
    <w:rsid w:val="00BE23C0"/>
    <w:rsid w:val="00BE23E3"/>
    <w:rsid w:val="00BE24D3"/>
    <w:rsid w:val="00BE275E"/>
    <w:rsid w:val="00BE2897"/>
    <w:rsid w:val="00BE2A71"/>
    <w:rsid w:val="00BE2DE8"/>
    <w:rsid w:val="00BE2E89"/>
    <w:rsid w:val="00BE3EE4"/>
    <w:rsid w:val="00BE4307"/>
    <w:rsid w:val="00BE4401"/>
    <w:rsid w:val="00BE4578"/>
    <w:rsid w:val="00BE45BF"/>
    <w:rsid w:val="00BE4E2D"/>
    <w:rsid w:val="00BE5367"/>
    <w:rsid w:val="00BE672B"/>
    <w:rsid w:val="00BE675D"/>
    <w:rsid w:val="00BE6963"/>
    <w:rsid w:val="00BE6B27"/>
    <w:rsid w:val="00BE6CAD"/>
    <w:rsid w:val="00BE733D"/>
    <w:rsid w:val="00BE75AE"/>
    <w:rsid w:val="00BE778B"/>
    <w:rsid w:val="00BE779A"/>
    <w:rsid w:val="00BE7D9F"/>
    <w:rsid w:val="00BE7EEC"/>
    <w:rsid w:val="00BF078B"/>
    <w:rsid w:val="00BF07AD"/>
    <w:rsid w:val="00BF081F"/>
    <w:rsid w:val="00BF0BA4"/>
    <w:rsid w:val="00BF1124"/>
    <w:rsid w:val="00BF1345"/>
    <w:rsid w:val="00BF151E"/>
    <w:rsid w:val="00BF1639"/>
    <w:rsid w:val="00BF16DE"/>
    <w:rsid w:val="00BF1AC0"/>
    <w:rsid w:val="00BF1CF0"/>
    <w:rsid w:val="00BF1D22"/>
    <w:rsid w:val="00BF2801"/>
    <w:rsid w:val="00BF2914"/>
    <w:rsid w:val="00BF2D2F"/>
    <w:rsid w:val="00BF2F00"/>
    <w:rsid w:val="00BF300B"/>
    <w:rsid w:val="00BF322E"/>
    <w:rsid w:val="00BF334D"/>
    <w:rsid w:val="00BF3383"/>
    <w:rsid w:val="00BF3A25"/>
    <w:rsid w:val="00BF41C7"/>
    <w:rsid w:val="00BF4304"/>
    <w:rsid w:val="00BF46DB"/>
    <w:rsid w:val="00BF57CF"/>
    <w:rsid w:val="00BF5805"/>
    <w:rsid w:val="00BF5876"/>
    <w:rsid w:val="00BF5C7E"/>
    <w:rsid w:val="00BF5CD5"/>
    <w:rsid w:val="00BF5DBA"/>
    <w:rsid w:val="00BF6230"/>
    <w:rsid w:val="00BF62E6"/>
    <w:rsid w:val="00BF67DB"/>
    <w:rsid w:val="00BF69A5"/>
    <w:rsid w:val="00BF69BB"/>
    <w:rsid w:val="00BF6C75"/>
    <w:rsid w:val="00BF6ECC"/>
    <w:rsid w:val="00BF731C"/>
    <w:rsid w:val="00BF7366"/>
    <w:rsid w:val="00BF792F"/>
    <w:rsid w:val="00C0010B"/>
    <w:rsid w:val="00C00451"/>
    <w:rsid w:val="00C0085E"/>
    <w:rsid w:val="00C00CA3"/>
    <w:rsid w:val="00C00F37"/>
    <w:rsid w:val="00C013B8"/>
    <w:rsid w:val="00C013D4"/>
    <w:rsid w:val="00C0170E"/>
    <w:rsid w:val="00C01C59"/>
    <w:rsid w:val="00C01CF8"/>
    <w:rsid w:val="00C01EAC"/>
    <w:rsid w:val="00C02D24"/>
    <w:rsid w:val="00C0316F"/>
    <w:rsid w:val="00C034E2"/>
    <w:rsid w:val="00C037D4"/>
    <w:rsid w:val="00C03A5D"/>
    <w:rsid w:val="00C03A86"/>
    <w:rsid w:val="00C03D87"/>
    <w:rsid w:val="00C04A50"/>
    <w:rsid w:val="00C04BD8"/>
    <w:rsid w:val="00C054F1"/>
    <w:rsid w:val="00C0552D"/>
    <w:rsid w:val="00C05684"/>
    <w:rsid w:val="00C05FE5"/>
    <w:rsid w:val="00C06571"/>
    <w:rsid w:val="00C06718"/>
    <w:rsid w:val="00C06BDE"/>
    <w:rsid w:val="00C06F4E"/>
    <w:rsid w:val="00C072EB"/>
    <w:rsid w:val="00C0764F"/>
    <w:rsid w:val="00C104D5"/>
    <w:rsid w:val="00C10F87"/>
    <w:rsid w:val="00C11343"/>
    <w:rsid w:val="00C11422"/>
    <w:rsid w:val="00C115FE"/>
    <w:rsid w:val="00C11B50"/>
    <w:rsid w:val="00C11F78"/>
    <w:rsid w:val="00C1256D"/>
    <w:rsid w:val="00C12612"/>
    <w:rsid w:val="00C126EA"/>
    <w:rsid w:val="00C12840"/>
    <w:rsid w:val="00C12F55"/>
    <w:rsid w:val="00C143E8"/>
    <w:rsid w:val="00C144EE"/>
    <w:rsid w:val="00C1488F"/>
    <w:rsid w:val="00C14F7F"/>
    <w:rsid w:val="00C153F7"/>
    <w:rsid w:val="00C154FC"/>
    <w:rsid w:val="00C15711"/>
    <w:rsid w:val="00C15A86"/>
    <w:rsid w:val="00C15D04"/>
    <w:rsid w:val="00C1602A"/>
    <w:rsid w:val="00C16226"/>
    <w:rsid w:val="00C16313"/>
    <w:rsid w:val="00C16391"/>
    <w:rsid w:val="00C16466"/>
    <w:rsid w:val="00C16651"/>
    <w:rsid w:val="00C16C14"/>
    <w:rsid w:val="00C171BE"/>
    <w:rsid w:val="00C17370"/>
    <w:rsid w:val="00C173F1"/>
    <w:rsid w:val="00C1760D"/>
    <w:rsid w:val="00C176AB"/>
    <w:rsid w:val="00C176EC"/>
    <w:rsid w:val="00C17D17"/>
    <w:rsid w:val="00C202EF"/>
    <w:rsid w:val="00C207FF"/>
    <w:rsid w:val="00C20979"/>
    <w:rsid w:val="00C20998"/>
    <w:rsid w:val="00C20DCE"/>
    <w:rsid w:val="00C21268"/>
    <w:rsid w:val="00C21511"/>
    <w:rsid w:val="00C21E0B"/>
    <w:rsid w:val="00C21EE4"/>
    <w:rsid w:val="00C22166"/>
    <w:rsid w:val="00C23477"/>
    <w:rsid w:val="00C242CA"/>
    <w:rsid w:val="00C24801"/>
    <w:rsid w:val="00C25510"/>
    <w:rsid w:val="00C2553D"/>
    <w:rsid w:val="00C256D7"/>
    <w:rsid w:val="00C25CA9"/>
    <w:rsid w:val="00C25D80"/>
    <w:rsid w:val="00C26A9A"/>
    <w:rsid w:val="00C26F63"/>
    <w:rsid w:val="00C27F70"/>
    <w:rsid w:val="00C307A7"/>
    <w:rsid w:val="00C30A41"/>
    <w:rsid w:val="00C31256"/>
    <w:rsid w:val="00C316BA"/>
    <w:rsid w:val="00C319DB"/>
    <w:rsid w:val="00C32B90"/>
    <w:rsid w:val="00C3302E"/>
    <w:rsid w:val="00C33239"/>
    <w:rsid w:val="00C33600"/>
    <w:rsid w:val="00C33637"/>
    <w:rsid w:val="00C33CC2"/>
    <w:rsid w:val="00C3491A"/>
    <w:rsid w:val="00C34C48"/>
    <w:rsid w:val="00C3501F"/>
    <w:rsid w:val="00C351AD"/>
    <w:rsid w:val="00C352F8"/>
    <w:rsid w:val="00C35F48"/>
    <w:rsid w:val="00C3608B"/>
    <w:rsid w:val="00C36A1B"/>
    <w:rsid w:val="00C3702C"/>
    <w:rsid w:val="00C3726E"/>
    <w:rsid w:val="00C372EE"/>
    <w:rsid w:val="00C37699"/>
    <w:rsid w:val="00C37BE3"/>
    <w:rsid w:val="00C37DA1"/>
    <w:rsid w:val="00C37DF0"/>
    <w:rsid w:val="00C4009A"/>
    <w:rsid w:val="00C4045A"/>
    <w:rsid w:val="00C40760"/>
    <w:rsid w:val="00C40E05"/>
    <w:rsid w:val="00C40F4B"/>
    <w:rsid w:val="00C41A87"/>
    <w:rsid w:val="00C428F4"/>
    <w:rsid w:val="00C42D3B"/>
    <w:rsid w:val="00C4346E"/>
    <w:rsid w:val="00C4364F"/>
    <w:rsid w:val="00C4384D"/>
    <w:rsid w:val="00C43C30"/>
    <w:rsid w:val="00C43E41"/>
    <w:rsid w:val="00C43F81"/>
    <w:rsid w:val="00C440B6"/>
    <w:rsid w:val="00C44DC9"/>
    <w:rsid w:val="00C44F2E"/>
    <w:rsid w:val="00C4534D"/>
    <w:rsid w:val="00C455E8"/>
    <w:rsid w:val="00C458FC"/>
    <w:rsid w:val="00C4603D"/>
    <w:rsid w:val="00C4609E"/>
    <w:rsid w:val="00C46467"/>
    <w:rsid w:val="00C46D34"/>
    <w:rsid w:val="00C46FA5"/>
    <w:rsid w:val="00C474E8"/>
    <w:rsid w:val="00C477C5"/>
    <w:rsid w:val="00C47A67"/>
    <w:rsid w:val="00C47C62"/>
    <w:rsid w:val="00C47E19"/>
    <w:rsid w:val="00C47E21"/>
    <w:rsid w:val="00C505BD"/>
    <w:rsid w:val="00C507D2"/>
    <w:rsid w:val="00C50A3A"/>
    <w:rsid w:val="00C51482"/>
    <w:rsid w:val="00C52042"/>
    <w:rsid w:val="00C52C1F"/>
    <w:rsid w:val="00C52F39"/>
    <w:rsid w:val="00C53051"/>
    <w:rsid w:val="00C53205"/>
    <w:rsid w:val="00C533FF"/>
    <w:rsid w:val="00C53807"/>
    <w:rsid w:val="00C54248"/>
    <w:rsid w:val="00C542A5"/>
    <w:rsid w:val="00C54719"/>
    <w:rsid w:val="00C54996"/>
    <w:rsid w:val="00C54FA2"/>
    <w:rsid w:val="00C5502A"/>
    <w:rsid w:val="00C554AE"/>
    <w:rsid w:val="00C55780"/>
    <w:rsid w:val="00C55958"/>
    <w:rsid w:val="00C56337"/>
    <w:rsid w:val="00C5639A"/>
    <w:rsid w:val="00C563F7"/>
    <w:rsid w:val="00C564D4"/>
    <w:rsid w:val="00C569C5"/>
    <w:rsid w:val="00C56A11"/>
    <w:rsid w:val="00C56B87"/>
    <w:rsid w:val="00C56F88"/>
    <w:rsid w:val="00C570E3"/>
    <w:rsid w:val="00C5733B"/>
    <w:rsid w:val="00C57414"/>
    <w:rsid w:val="00C574E7"/>
    <w:rsid w:val="00C577AD"/>
    <w:rsid w:val="00C57DAC"/>
    <w:rsid w:val="00C602FE"/>
    <w:rsid w:val="00C60525"/>
    <w:rsid w:val="00C6121C"/>
    <w:rsid w:val="00C619BD"/>
    <w:rsid w:val="00C61E20"/>
    <w:rsid w:val="00C61F49"/>
    <w:rsid w:val="00C6246A"/>
    <w:rsid w:val="00C624C1"/>
    <w:rsid w:val="00C62977"/>
    <w:rsid w:val="00C634B7"/>
    <w:rsid w:val="00C63A1B"/>
    <w:rsid w:val="00C63DD7"/>
    <w:rsid w:val="00C63FD2"/>
    <w:rsid w:val="00C64045"/>
    <w:rsid w:val="00C6445A"/>
    <w:rsid w:val="00C65A73"/>
    <w:rsid w:val="00C65EB6"/>
    <w:rsid w:val="00C66269"/>
    <w:rsid w:val="00C66450"/>
    <w:rsid w:val="00C6662A"/>
    <w:rsid w:val="00C66BBF"/>
    <w:rsid w:val="00C66C13"/>
    <w:rsid w:val="00C67384"/>
    <w:rsid w:val="00C67782"/>
    <w:rsid w:val="00C67C52"/>
    <w:rsid w:val="00C67EF5"/>
    <w:rsid w:val="00C70274"/>
    <w:rsid w:val="00C7036A"/>
    <w:rsid w:val="00C704E8"/>
    <w:rsid w:val="00C7054B"/>
    <w:rsid w:val="00C708A2"/>
    <w:rsid w:val="00C713A0"/>
    <w:rsid w:val="00C7260B"/>
    <w:rsid w:val="00C72BF2"/>
    <w:rsid w:val="00C72D49"/>
    <w:rsid w:val="00C73046"/>
    <w:rsid w:val="00C7340C"/>
    <w:rsid w:val="00C7367B"/>
    <w:rsid w:val="00C73983"/>
    <w:rsid w:val="00C73AFF"/>
    <w:rsid w:val="00C74124"/>
    <w:rsid w:val="00C7415C"/>
    <w:rsid w:val="00C7446E"/>
    <w:rsid w:val="00C74CC7"/>
    <w:rsid w:val="00C74D82"/>
    <w:rsid w:val="00C74DB2"/>
    <w:rsid w:val="00C74E4B"/>
    <w:rsid w:val="00C74FC5"/>
    <w:rsid w:val="00C752B0"/>
    <w:rsid w:val="00C75507"/>
    <w:rsid w:val="00C755EC"/>
    <w:rsid w:val="00C75BD1"/>
    <w:rsid w:val="00C75D50"/>
    <w:rsid w:val="00C75D75"/>
    <w:rsid w:val="00C75E6F"/>
    <w:rsid w:val="00C76527"/>
    <w:rsid w:val="00C76661"/>
    <w:rsid w:val="00C766F5"/>
    <w:rsid w:val="00C76B27"/>
    <w:rsid w:val="00C76C52"/>
    <w:rsid w:val="00C77465"/>
    <w:rsid w:val="00C77599"/>
    <w:rsid w:val="00C77682"/>
    <w:rsid w:val="00C778CF"/>
    <w:rsid w:val="00C77D4E"/>
    <w:rsid w:val="00C80012"/>
    <w:rsid w:val="00C8024E"/>
    <w:rsid w:val="00C8026B"/>
    <w:rsid w:val="00C803E3"/>
    <w:rsid w:val="00C80555"/>
    <w:rsid w:val="00C805FB"/>
    <w:rsid w:val="00C809D9"/>
    <w:rsid w:val="00C80D42"/>
    <w:rsid w:val="00C80F6B"/>
    <w:rsid w:val="00C81031"/>
    <w:rsid w:val="00C828BB"/>
    <w:rsid w:val="00C82CA5"/>
    <w:rsid w:val="00C82D48"/>
    <w:rsid w:val="00C833C4"/>
    <w:rsid w:val="00C83724"/>
    <w:rsid w:val="00C83838"/>
    <w:rsid w:val="00C83ADA"/>
    <w:rsid w:val="00C83B64"/>
    <w:rsid w:val="00C83CA1"/>
    <w:rsid w:val="00C83DCE"/>
    <w:rsid w:val="00C84075"/>
    <w:rsid w:val="00C842C1"/>
    <w:rsid w:val="00C84962"/>
    <w:rsid w:val="00C85326"/>
    <w:rsid w:val="00C854A0"/>
    <w:rsid w:val="00C86188"/>
    <w:rsid w:val="00C8688D"/>
    <w:rsid w:val="00C868FE"/>
    <w:rsid w:val="00C86D63"/>
    <w:rsid w:val="00C8718D"/>
    <w:rsid w:val="00C87265"/>
    <w:rsid w:val="00C876C0"/>
    <w:rsid w:val="00C87F75"/>
    <w:rsid w:val="00C90003"/>
    <w:rsid w:val="00C9024C"/>
    <w:rsid w:val="00C90363"/>
    <w:rsid w:val="00C903CB"/>
    <w:rsid w:val="00C90811"/>
    <w:rsid w:val="00C909A0"/>
    <w:rsid w:val="00C90B8C"/>
    <w:rsid w:val="00C913C0"/>
    <w:rsid w:val="00C915C0"/>
    <w:rsid w:val="00C91F3D"/>
    <w:rsid w:val="00C920B1"/>
    <w:rsid w:val="00C922CB"/>
    <w:rsid w:val="00C92517"/>
    <w:rsid w:val="00C9271E"/>
    <w:rsid w:val="00C9297E"/>
    <w:rsid w:val="00C92CEC"/>
    <w:rsid w:val="00C9341A"/>
    <w:rsid w:val="00C934A1"/>
    <w:rsid w:val="00C93D4A"/>
    <w:rsid w:val="00C93E0A"/>
    <w:rsid w:val="00C93FB3"/>
    <w:rsid w:val="00C9449D"/>
    <w:rsid w:val="00C94728"/>
    <w:rsid w:val="00C9490C"/>
    <w:rsid w:val="00C94A0E"/>
    <w:rsid w:val="00C94C59"/>
    <w:rsid w:val="00C95014"/>
    <w:rsid w:val="00C962A9"/>
    <w:rsid w:val="00C96355"/>
    <w:rsid w:val="00C96E1E"/>
    <w:rsid w:val="00C97615"/>
    <w:rsid w:val="00C977A6"/>
    <w:rsid w:val="00CA0314"/>
    <w:rsid w:val="00CA0383"/>
    <w:rsid w:val="00CA0525"/>
    <w:rsid w:val="00CA062C"/>
    <w:rsid w:val="00CA150F"/>
    <w:rsid w:val="00CA1680"/>
    <w:rsid w:val="00CA1995"/>
    <w:rsid w:val="00CA1BC4"/>
    <w:rsid w:val="00CA257C"/>
    <w:rsid w:val="00CA26F5"/>
    <w:rsid w:val="00CA284D"/>
    <w:rsid w:val="00CA2861"/>
    <w:rsid w:val="00CA28E8"/>
    <w:rsid w:val="00CA2C78"/>
    <w:rsid w:val="00CA3412"/>
    <w:rsid w:val="00CA3413"/>
    <w:rsid w:val="00CA3476"/>
    <w:rsid w:val="00CA3524"/>
    <w:rsid w:val="00CA3623"/>
    <w:rsid w:val="00CA3DC9"/>
    <w:rsid w:val="00CA4536"/>
    <w:rsid w:val="00CA48B7"/>
    <w:rsid w:val="00CA55C5"/>
    <w:rsid w:val="00CA55F6"/>
    <w:rsid w:val="00CA597D"/>
    <w:rsid w:val="00CA5CFE"/>
    <w:rsid w:val="00CA627D"/>
    <w:rsid w:val="00CA654B"/>
    <w:rsid w:val="00CA6C4B"/>
    <w:rsid w:val="00CA7211"/>
    <w:rsid w:val="00CB0541"/>
    <w:rsid w:val="00CB08F2"/>
    <w:rsid w:val="00CB0B86"/>
    <w:rsid w:val="00CB13CA"/>
    <w:rsid w:val="00CB1507"/>
    <w:rsid w:val="00CB1602"/>
    <w:rsid w:val="00CB1D97"/>
    <w:rsid w:val="00CB2229"/>
    <w:rsid w:val="00CB2626"/>
    <w:rsid w:val="00CB28F9"/>
    <w:rsid w:val="00CB292E"/>
    <w:rsid w:val="00CB2C8D"/>
    <w:rsid w:val="00CB304E"/>
    <w:rsid w:val="00CB343D"/>
    <w:rsid w:val="00CB36DC"/>
    <w:rsid w:val="00CB3E84"/>
    <w:rsid w:val="00CB4287"/>
    <w:rsid w:val="00CB4CF1"/>
    <w:rsid w:val="00CB5434"/>
    <w:rsid w:val="00CB5DFD"/>
    <w:rsid w:val="00CB6220"/>
    <w:rsid w:val="00CB665E"/>
    <w:rsid w:val="00CB7225"/>
    <w:rsid w:val="00CB751B"/>
    <w:rsid w:val="00CB7A63"/>
    <w:rsid w:val="00CC01E8"/>
    <w:rsid w:val="00CC02DF"/>
    <w:rsid w:val="00CC038B"/>
    <w:rsid w:val="00CC0498"/>
    <w:rsid w:val="00CC0A50"/>
    <w:rsid w:val="00CC0C1D"/>
    <w:rsid w:val="00CC0C5E"/>
    <w:rsid w:val="00CC1309"/>
    <w:rsid w:val="00CC1761"/>
    <w:rsid w:val="00CC20E1"/>
    <w:rsid w:val="00CC25AB"/>
    <w:rsid w:val="00CC2679"/>
    <w:rsid w:val="00CC28B0"/>
    <w:rsid w:val="00CC2B20"/>
    <w:rsid w:val="00CC2CE4"/>
    <w:rsid w:val="00CC2E46"/>
    <w:rsid w:val="00CC36A2"/>
    <w:rsid w:val="00CC3874"/>
    <w:rsid w:val="00CC3963"/>
    <w:rsid w:val="00CC396A"/>
    <w:rsid w:val="00CC4826"/>
    <w:rsid w:val="00CC4F3C"/>
    <w:rsid w:val="00CC5243"/>
    <w:rsid w:val="00CC5289"/>
    <w:rsid w:val="00CC5509"/>
    <w:rsid w:val="00CC566C"/>
    <w:rsid w:val="00CC5F02"/>
    <w:rsid w:val="00CC6147"/>
    <w:rsid w:val="00CC616F"/>
    <w:rsid w:val="00CC617F"/>
    <w:rsid w:val="00CC63D6"/>
    <w:rsid w:val="00CC6690"/>
    <w:rsid w:val="00CC66E9"/>
    <w:rsid w:val="00CC676F"/>
    <w:rsid w:val="00CC6B76"/>
    <w:rsid w:val="00CC7033"/>
    <w:rsid w:val="00CC7ACD"/>
    <w:rsid w:val="00CC7B02"/>
    <w:rsid w:val="00CC7B2E"/>
    <w:rsid w:val="00CC7ED7"/>
    <w:rsid w:val="00CD0011"/>
    <w:rsid w:val="00CD0578"/>
    <w:rsid w:val="00CD085C"/>
    <w:rsid w:val="00CD0C4B"/>
    <w:rsid w:val="00CD10AC"/>
    <w:rsid w:val="00CD15A6"/>
    <w:rsid w:val="00CD176E"/>
    <w:rsid w:val="00CD1813"/>
    <w:rsid w:val="00CD1971"/>
    <w:rsid w:val="00CD1C9B"/>
    <w:rsid w:val="00CD265D"/>
    <w:rsid w:val="00CD28BE"/>
    <w:rsid w:val="00CD2D76"/>
    <w:rsid w:val="00CD2E16"/>
    <w:rsid w:val="00CD370F"/>
    <w:rsid w:val="00CD42EF"/>
    <w:rsid w:val="00CD4691"/>
    <w:rsid w:val="00CD49A3"/>
    <w:rsid w:val="00CD4F99"/>
    <w:rsid w:val="00CD519D"/>
    <w:rsid w:val="00CD5202"/>
    <w:rsid w:val="00CD5454"/>
    <w:rsid w:val="00CD57B6"/>
    <w:rsid w:val="00CD5D53"/>
    <w:rsid w:val="00CD6793"/>
    <w:rsid w:val="00CD67D1"/>
    <w:rsid w:val="00CD6857"/>
    <w:rsid w:val="00CD6D4F"/>
    <w:rsid w:val="00CD7345"/>
    <w:rsid w:val="00CD7ADF"/>
    <w:rsid w:val="00CE009F"/>
    <w:rsid w:val="00CE049A"/>
    <w:rsid w:val="00CE08B9"/>
    <w:rsid w:val="00CE0C03"/>
    <w:rsid w:val="00CE0EA5"/>
    <w:rsid w:val="00CE105D"/>
    <w:rsid w:val="00CE1179"/>
    <w:rsid w:val="00CE23B1"/>
    <w:rsid w:val="00CE2725"/>
    <w:rsid w:val="00CE28AF"/>
    <w:rsid w:val="00CE2D66"/>
    <w:rsid w:val="00CE3156"/>
    <w:rsid w:val="00CE338E"/>
    <w:rsid w:val="00CE3C0E"/>
    <w:rsid w:val="00CE404F"/>
    <w:rsid w:val="00CE4F26"/>
    <w:rsid w:val="00CE50DE"/>
    <w:rsid w:val="00CE539A"/>
    <w:rsid w:val="00CE5629"/>
    <w:rsid w:val="00CE567A"/>
    <w:rsid w:val="00CE57ED"/>
    <w:rsid w:val="00CE5C39"/>
    <w:rsid w:val="00CE5C9E"/>
    <w:rsid w:val="00CE5E9E"/>
    <w:rsid w:val="00CE5EB6"/>
    <w:rsid w:val="00CE5F88"/>
    <w:rsid w:val="00CE636C"/>
    <w:rsid w:val="00CE63DA"/>
    <w:rsid w:val="00CE655F"/>
    <w:rsid w:val="00CE68C7"/>
    <w:rsid w:val="00CE693F"/>
    <w:rsid w:val="00CE6C81"/>
    <w:rsid w:val="00CE6D7D"/>
    <w:rsid w:val="00CE7119"/>
    <w:rsid w:val="00CE75B1"/>
    <w:rsid w:val="00CE75DC"/>
    <w:rsid w:val="00CF017F"/>
    <w:rsid w:val="00CF0D56"/>
    <w:rsid w:val="00CF0F7E"/>
    <w:rsid w:val="00CF17A4"/>
    <w:rsid w:val="00CF18FD"/>
    <w:rsid w:val="00CF1B09"/>
    <w:rsid w:val="00CF1CA8"/>
    <w:rsid w:val="00CF2074"/>
    <w:rsid w:val="00CF2854"/>
    <w:rsid w:val="00CF2B7A"/>
    <w:rsid w:val="00CF2CE4"/>
    <w:rsid w:val="00CF2D7B"/>
    <w:rsid w:val="00CF2ED4"/>
    <w:rsid w:val="00CF40C0"/>
    <w:rsid w:val="00CF433D"/>
    <w:rsid w:val="00CF522F"/>
    <w:rsid w:val="00CF5586"/>
    <w:rsid w:val="00CF586B"/>
    <w:rsid w:val="00CF5CB4"/>
    <w:rsid w:val="00CF5D39"/>
    <w:rsid w:val="00CF7AA7"/>
    <w:rsid w:val="00CF7B12"/>
    <w:rsid w:val="00CF7DCF"/>
    <w:rsid w:val="00D0028B"/>
    <w:rsid w:val="00D005E6"/>
    <w:rsid w:val="00D0084B"/>
    <w:rsid w:val="00D0091E"/>
    <w:rsid w:val="00D00927"/>
    <w:rsid w:val="00D01345"/>
    <w:rsid w:val="00D02335"/>
    <w:rsid w:val="00D02415"/>
    <w:rsid w:val="00D0248F"/>
    <w:rsid w:val="00D02AEE"/>
    <w:rsid w:val="00D03063"/>
    <w:rsid w:val="00D03321"/>
    <w:rsid w:val="00D037D2"/>
    <w:rsid w:val="00D03AC1"/>
    <w:rsid w:val="00D03B35"/>
    <w:rsid w:val="00D03BCF"/>
    <w:rsid w:val="00D03CAE"/>
    <w:rsid w:val="00D040D0"/>
    <w:rsid w:val="00D04871"/>
    <w:rsid w:val="00D04F82"/>
    <w:rsid w:val="00D04F88"/>
    <w:rsid w:val="00D05940"/>
    <w:rsid w:val="00D05D43"/>
    <w:rsid w:val="00D05D61"/>
    <w:rsid w:val="00D066D9"/>
    <w:rsid w:val="00D071A2"/>
    <w:rsid w:val="00D07950"/>
    <w:rsid w:val="00D07BDC"/>
    <w:rsid w:val="00D07D20"/>
    <w:rsid w:val="00D10744"/>
    <w:rsid w:val="00D11066"/>
    <w:rsid w:val="00D1158C"/>
    <w:rsid w:val="00D11744"/>
    <w:rsid w:val="00D11913"/>
    <w:rsid w:val="00D119AF"/>
    <w:rsid w:val="00D12205"/>
    <w:rsid w:val="00D137D7"/>
    <w:rsid w:val="00D1426A"/>
    <w:rsid w:val="00D14BCB"/>
    <w:rsid w:val="00D14EC1"/>
    <w:rsid w:val="00D14F71"/>
    <w:rsid w:val="00D153B3"/>
    <w:rsid w:val="00D153C1"/>
    <w:rsid w:val="00D1569A"/>
    <w:rsid w:val="00D158FB"/>
    <w:rsid w:val="00D176F4"/>
    <w:rsid w:val="00D177A6"/>
    <w:rsid w:val="00D17821"/>
    <w:rsid w:val="00D17960"/>
    <w:rsid w:val="00D17DF7"/>
    <w:rsid w:val="00D203B0"/>
    <w:rsid w:val="00D20467"/>
    <w:rsid w:val="00D205B6"/>
    <w:rsid w:val="00D20686"/>
    <w:rsid w:val="00D206B6"/>
    <w:rsid w:val="00D20E99"/>
    <w:rsid w:val="00D20F80"/>
    <w:rsid w:val="00D21232"/>
    <w:rsid w:val="00D21D4F"/>
    <w:rsid w:val="00D21D6A"/>
    <w:rsid w:val="00D22304"/>
    <w:rsid w:val="00D224C1"/>
    <w:rsid w:val="00D235D8"/>
    <w:rsid w:val="00D2382B"/>
    <w:rsid w:val="00D23FA0"/>
    <w:rsid w:val="00D2456F"/>
    <w:rsid w:val="00D24CBE"/>
    <w:rsid w:val="00D24EF9"/>
    <w:rsid w:val="00D25122"/>
    <w:rsid w:val="00D25150"/>
    <w:rsid w:val="00D252E0"/>
    <w:rsid w:val="00D25870"/>
    <w:rsid w:val="00D25964"/>
    <w:rsid w:val="00D259C3"/>
    <w:rsid w:val="00D25C34"/>
    <w:rsid w:val="00D26022"/>
    <w:rsid w:val="00D261D2"/>
    <w:rsid w:val="00D2665A"/>
    <w:rsid w:val="00D26A35"/>
    <w:rsid w:val="00D26E08"/>
    <w:rsid w:val="00D26E34"/>
    <w:rsid w:val="00D271FE"/>
    <w:rsid w:val="00D274F4"/>
    <w:rsid w:val="00D2773A"/>
    <w:rsid w:val="00D3003E"/>
    <w:rsid w:val="00D30366"/>
    <w:rsid w:val="00D303B8"/>
    <w:rsid w:val="00D30AAE"/>
    <w:rsid w:val="00D30D8F"/>
    <w:rsid w:val="00D311A8"/>
    <w:rsid w:val="00D315D0"/>
    <w:rsid w:val="00D3160F"/>
    <w:rsid w:val="00D31BE6"/>
    <w:rsid w:val="00D31C22"/>
    <w:rsid w:val="00D31ECC"/>
    <w:rsid w:val="00D323E3"/>
    <w:rsid w:val="00D323EB"/>
    <w:rsid w:val="00D32438"/>
    <w:rsid w:val="00D3294D"/>
    <w:rsid w:val="00D32987"/>
    <w:rsid w:val="00D32A0B"/>
    <w:rsid w:val="00D32D60"/>
    <w:rsid w:val="00D34048"/>
    <w:rsid w:val="00D34366"/>
    <w:rsid w:val="00D344BE"/>
    <w:rsid w:val="00D3471C"/>
    <w:rsid w:val="00D35035"/>
    <w:rsid w:val="00D35452"/>
    <w:rsid w:val="00D35A93"/>
    <w:rsid w:val="00D3624B"/>
    <w:rsid w:val="00D366EC"/>
    <w:rsid w:val="00D36AD9"/>
    <w:rsid w:val="00D377F7"/>
    <w:rsid w:val="00D3795F"/>
    <w:rsid w:val="00D37A50"/>
    <w:rsid w:val="00D40D85"/>
    <w:rsid w:val="00D40FCE"/>
    <w:rsid w:val="00D41A1D"/>
    <w:rsid w:val="00D41C3C"/>
    <w:rsid w:val="00D41E59"/>
    <w:rsid w:val="00D42179"/>
    <w:rsid w:val="00D423E3"/>
    <w:rsid w:val="00D43250"/>
    <w:rsid w:val="00D432CA"/>
    <w:rsid w:val="00D44D3E"/>
    <w:rsid w:val="00D45024"/>
    <w:rsid w:val="00D45B49"/>
    <w:rsid w:val="00D45E71"/>
    <w:rsid w:val="00D46211"/>
    <w:rsid w:val="00D4690E"/>
    <w:rsid w:val="00D46953"/>
    <w:rsid w:val="00D46BEB"/>
    <w:rsid w:val="00D46DBA"/>
    <w:rsid w:val="00D471BA"/>
    <w:rsid w:val="00D478C4"/>
    <w:rsid w:val="00D50043"/>
    <w:rsid w:val="00D509F2"/>
    <w:rsid w:val="00D50A97"/>
    <w:rsid w:val="00D50E31"/>
    <w:rsid w:val="00D50E7A"/>
    <w:rsid w:val="00D50F3D"/>
    <w:rsid w:val="00D51726"/>
    <w:rsid w:val="00D51AC2"/>
    <w:rsid w:val="00D51C2C"/>
    <w:rsid w:val="00D51D98"/>
    <w:rsid w:val="00D52040"/>
    <w:rsid w:val="00D524FC"/>
    <w:rsid w:val="00D529C7"/>
    <w:rsid w:val="00D53661"/>
    <w:rsid w:val="00D5367C"/>
    <w:rsid w:val="00D53AD1"/>
    <w:rsid w:val="00D53FA9"/>
    <w:rsid w:val="00D541CC"/>
    <w:rsid w:val="00D542D2"/>
    <w:rsid w:val="00D5448F"/>
    <w:rsid w:val="00D546CF"/>
    <w:rsid w:val="00D547CD"/>
    <w:rsid w:val="00D54CFE"/>
    <w:rsid w:val="00D54D64"/>
    <w:rsid w:val="00D54DB3"/>
    <w:rsid w:val="00D55690"/>
    <w:rsid w:val="00D55702"/>
    <w:rsid w:val="00D55882"/>
    <w:rsid w:val="00D55AAF"/>
    <w:rsid w:val="00D55D1B"/>
    <w:rsid w:val="00D5682E"/>
    <w:rsid w:val="00D5692F"/>
    <w:rsid w:val="00D5730E"/>
    <w:rsid w:val="00D5759E"/>
    <w:rsid w:val="00D57A43"/>
    <w:rsid w:val="00D57B0D"/>
    <w:rsid w:val="00D57DFB"/>
    <w:rsid w:val="00D60629"/>
    <w:rsid w:val="00D606F8"/>
    <w:rsid w:val="00D60C86"/>
    <w:rsid w:val="00D60F1C"/>
    <w:rsid w:val="00D61A8C"/>
    <w:rsid w:val="00D6208D"/>
    <w:rsid w:val="00D62123"/>
    <w:rsid w:val="00D62136"/>
    <w:rsid w:val="00D6213B"/>
    <w:rsid w:val="00D621D9"/>
    <w:rsid w:val="00D6248C"/>
    <w:rsid w:val="00D62B0A"/>
    <w:rsid w:val="00D62D1B"/>
    <w:rsid w:val="00D632B9"/>
    <w:rsid w:val="00D63D97"/>
    <w:rsid w:val="00D63E51"/>
    <w:rsid w:val="00D63EE6"/>
    <w:rsid w:val="00D641E4"/>
    <w:rsid w:val="00D64C7E"/>
    <w:rsid w:val="00D650BE"/>
    <w:rsid w:val="00D65756"/>
    <w:rsid w:val="00D6575D"/>
    <w:rsid w:val="00D65941"/>
    <w:rsid w:val="00D65C1A"/>
    <w:rsid w:val="00D660BF"/>
    <w:rsid w:val="00D669F5"/>
    <w:rsid w:val="00D67D88"/>
    <w:rsid w:val="00D70311"/>
    <w:rsid w:val="00D70CE2"/>
    <w:rsid w:val="00D70DC8"/>
    <w:rsid w:val="00D71688"/>
    <w:rsid w:val="00D71E3A"/>
    <w:rsid w:val="00D72312"/>
    <w:rsid w:val="00D7238E"/>
    <w:rsid w:val="00D7251D"/>
    <w:rsid w:val="00D72951"/>
    <w:rsid w:val="00D72CE4"/>
    <w:rsid w:val="00D72E50"/>
    <w:rsid w:val="00D73357"/>
    <w:rsid w:val="00D73A42"/>
    <w:rsid w:val="00D745D8"/>
    <w:rsid w:val="00D7481C"/>
    <w:rsid w:val="00D748A5"/>
    <w:rsid w:val="00D74DF4"/>
    <w:rsid w:val="00D75318"/>
    <w:rsid w:val="00D75442"/>
    <w:rsid w:val="00D754E8"/>
    <w:rsid w:val="00D75A85"/>
    <w:rsid w:val="00D75B3C"/>
    <w:rsid w:val="00D7617C"/>
    <w:rsid w:val="00D762AB"/>
    <w:rsid w:val="00D7658D"/>
    <w:rsid w:val="00D767E4"/>
    <w:rsid w:val="00D77359"/>
    <w:rsid w:val="00D773F0"/>
    <w:rsid w:val="00D777DF"/>
    <w:rsid w:val="00D77884"/>
    <w:rsid w:val="00D77C1F"/>
    <w:rsid w:val="00D77DF2"/>
    <w:rsid w:val="00D800FB"/>
    <w:rsid w:val="00D803B1"/>
    <w:rsid w:val="00D80512"/>
    <w:rsid w:val="00D80A7C"/>
    <w:rsid w:val="00D80B2E"/>
    <w:rsid w:val="00D80B99"/>
    <w:rsid w:val="00D80CDA"/>
    <w:rsid w:val="00D8111D"/>
    <w:rsid w:val="00D811DC"/>
    <w:rsid w:val="00D814A2"/>
    <w:rsid w:val="00D815FB"/>
    <w:rsid w:val="00D8196E"/>
    <w:rsid w:val="00D8221A"/>
    <w:rsid w:val="00D82BE9"/>
    <w:rsid w:val="00D82D0B"/>
    <w:rsid w:val="00D833BB"/>
    <w:rsid w:val="00D834D3"/>
    <w:rsid w:val="00D83531"/>
    <w:rsid w:val="00D837DB"/>
    <w:rsid w:val="00D83889"/>
    <w:rsid w:val="00D83ACA"/>
    <w:rsid w:val="00D83E67"/>
    <w:rsid w:val="00D83F23"/>
    <w:rsid w:val="00D84C65"/>
    <w:rsid w:val="00D84E40"/>
    <w:rsid w:val="00D84F14"/>
    <w:rsid w:val="00D851D8"/>
    <w:rsid w:val="00D85205"/>
    <w:rsid w:val="00D85615"/>
    <w:rsid w:val="00D8567C"/>
    <w:rsid w:val="00D856A8"/>
    <w:rsid w:val="00D856CF"/>
    <w:rsid w:val="00D856F1"/>
    <w:rsid w:val="00D85994"/>
    <w:rsid w:val="00D85DEF"/>
    <w:rsid w:val="00D865BD"/>
    <w:rsid w:val="00D86906"/>
    <w:rsid w:val="00D86C00"/>
    <w:rsid w:val="00D87007"/>
    <w:rsid w:val="00D87148"/>
    <w:rsid w:val="00D8718E"/>
    <w:rsid w:val="00D874B8"/>
    <w:rsid w:val="00D87B48"/>
    <w:rsid w:val="00D87ED0"/>
    <w:rsid w:val="00D900C4"/>
    <w:rsid w:val="00D900FD"/>
    <w:rsid w:val="00D90BAC"/>
    <w:rsid w:val="00D9162E"/>
    <w:rsid w:val="00D916B7"/>
    <w:rsid w:val="00D9176B"/>
    <w:rsid w:val="00D9179B"/>
    <w:rsid w:val="00D918B6"/>
    <w:rsid w:val="00D91A76"/>
    <w:rsid w:val="00D91C4D"/>
    <w:rsid w:val="00D91CE1"/>
    <w:rsid w:val="00D91FA9"/>
    <w:rsid w:val="00D92554"/>
    <w:rsid w:val="00D929D5"/>
    <w:rsid w:val="00D92CF2"/>
    <w:rsid w:val="00D92D0C"/>
    <w:rsid w:val="00D93F67"/>
    <w:rsid w:val="00D94C9B"/>
    <w:rsid w:val="00D94D89"/>
    <w:rsid w:val="00D96445"/>
    <w:rsid w:val="00D96718"/>
    <w:rsid w:val="00D96AA3"/>
    <w:rsid w:val="00D9706D"/>
    <w:rsid w:val="00D97631"/>
    <w:rsid w:val="00DA01B6"/>
    <w:rsid w:val="00DA0CB2"/>
    <w:rsid w:val="00DA0F07"/>
    <w:rsid w:val="00DA1127"/>
    <w:rsid w:val="00DA22B3"/>
    <w:rsid w:val="00DA25B2"/>
    <w:rsid w:val="00DA2D9D"/>
    <w:rsid w:val="00DA3021"/>
    <w:rsid w:val="00DA36F9"/>
    <w:rsid w:val="00DA3898"/>
    <w:rsid w:val="00DA3906"/>
    <w:rsid w:val="00DA3EBC"/>
    <w:rsid w:val="00DA49F4"/>
    <w:rsid w:val="00DA4D85"/>
    <w:rsid w:val="00DA4F97"/>
    <w:rsid w:val="00DA520E"/>
    <w:rsid w:val="00DA57DF"/>
    <w:rsid w:val="00DA5BB0"/>
    <w:rsid w:val="00DA6214"/>
    <w:rsid w:val="00DA6355"/>
    <w:rsid w:val="00DA73C6"/>
    <w:rsid w:val="00DA75B5"/>
    <w:rsid w:val="00DA76C8"/>
    <w:rsid w:val="00DA7851"/>
    <w:rsid w:val="00DA795B"/>
    <w:rsid w:val="00DA7963"/>
    <w:rsid w:val="00DA7A30"/>
    <w:rsid w:val="00DA7BD8"/>
    <w:rsid w:val="00DA7D09"/>
    <w:rsid w:val="00DA7ECA"/>
    <w:rsid w:val="00DB03EC"/>
    <w:rsid w:val="00DB0560"/>
    <w:rsid w:val="00DB0E20"/>
    <w:rsid w:val="00DB0EE9"/>
    <w:rsid w:val="00DB1047"/>
    <w:rsid w:val="00DB1519"/>
    <w:rsid w:val="00DB16BB"/>
    <w:rsid w:val="00DB18EF"/>
    <w:rsid w:val="00DB1C65"/>
    <w:rsid w:val="00DB2142"/>
    <w:rsid w:val="00DB2985"/>
    <w:rsid w:val="00DB2F08"/>
    <w:rsid w:val="00DB32B9"/>
    <w:rsid w:val="00DB34E5"/>
    <w:rsid w:val="00DB3CF6"/>
    <w:rsid w:val="00DB4B28"/>
    <w:rsid w:val="00DB5290"/>
    <w:rsid w:val="00DB585A"/>
    <w:rsid w:val="00DB5A2D"/>
    <w:rsid w:val="00DB66B9"/>
    <w:rsid w:val="00DB6A21"/>
    <w:rsid w:val="00DB77D6"/>
    <w:rsid w:val="00DC01E3"/>
    <w:rsid w:val="00DC0801"/>
    <w:rsid w:val="00DC092C"/>
    <w:rsid w:val="00DC09DF"/>
    <w:rsid w:val="00DC167F"/>
    <w:rsid w:val="00DC16EE"/>
    <w:rsid w:val="00DC17D6"/>
    <w:rsid w:val="00DC17F5"/>
    <w:rsid w:val="00DC193A"/>
    <w:rsid w:val="00DC1A80"/>
    <w:rsid w:val="00DC213A"/>
    <w:rsid w:val="00DC2465"/>
    <w:rsid w:val="00DC248D"/>
    <w:rsid w:val="00DC2891"/>
    <w:rsid w:val="00DC2F6F"/>
    <w:rsid w:val="00DC2FBA"/>
    <w:rsid w:val="00DC420F"/>
    <w:rsid w:val="00DC453D"/>
    <w:rsid w:val="00DC4926"/>
    <w:rsid w:val="00DC4AE4"/>
    <w:rsid w:val="00DC4C5D"/>
    <w:rsid w:val="00DC4E34"/>
    <w:rsid w:val="00DC4E87"/>
    <w:rsid w:val="00DC51B3"/>
    <w:rsid w:val="00DC51B8"/>
    <w:rsid w:val="00DC51CC"/>
    <w:rsid w:val="00DC565A"/>
    <w:rsid w:val="00DC56CE"/>
    <w:rsid w:val="00DC5D1F"/>
    <w:rsid w:val="00DC5FA4"/>
    <w:rsid w:val="00DC6FA8"/>
    <w:rsid w:val="00DC7AFA"/>
    <w:rsid w:val="00DC7BFC"/>
    <w:rsid w:val="00DC7ECF"/>
    <w:rsid w:val="00DD00AC"/>
    <w:rsid w:val="00DD0B11"/>
    <w:rsid w:val="00DD0B22"/>
    <w:rsid w:val="00DD0C40"/>
    <w:rsid w:val="00DD0DC8"/>
    <w:rsid w:val="00DD1D2F"/>
    <w:rsid w:val="00DD1FAE"/>
    <w:rsid w:val="00DD24B6"/>
    <w:rsid w:val="00DD2565"/>
    <w:rsid w:val="00DD268F"/>
    <w:rsid w:val="00DD2C07"/>
    <w:rsid w:val="00DD33CB"/>
    <w:rsid w:val="00DD3C55"/>
    <w:rsid w:val="00DD4342"/>
    <w:rsid w:val="00DD4A18"/>
    <w:rsid w:val="00DD5119"/>
    <w:rsid w:val="00DD56DD"/>
    <w:rsid w:val="00DD5879"/>
    <w:rsid w:val="00DD5CB7"/>
    <w:rsid w:val="00DD5D2A"/>
    <w:rsid w:val="00DD5E1B"/>
    <w:rsid w:val="00DD6BD2"/>
    <w:rsid w:val="00DD6C71"/>
    <w:rsid w:val="00DD6F1E"/>
    <w:rsid w:val="00DD7B60"/>
    <w:rsid w:val="00DD7BB0"/>
    <w:rsid w:val="00DE0619"/>
    <w:rsid w:val="00DE082E"/>
    <w:rsid w:val="00DE1565"/>
    <w:rsid w:val="00DE161B"/>
    <w:rsid w:val="00DE1882"/>
    <w:rsid w:val="00DE1B07"/>
    <w:rsid w:val="00DE1EE6"/>
    <w:rsid w:val="00DE20ED"/>
    <w:rsid w:val="00DE2609"/>
    <w:rsid w:val="00DE2AFC"/>
    <w:rsid w:val="00DE2FF5"/>
    <w:rsid w:val="00DE3209"/>
    <w:rsid w:val="00DE36AE"/>
    <w:rsid w:val="00DE3750"/>
    <w:rsid w:val="00DE3B7E"/>
    <w:rsid w:val="00DE3CC8"/>
    <w:rsid w:val="00DE3F0A"/>
    <w:rsid w:val="00DE4018"/>
    <w:rsid w:val="00DE4217"/>
    <w:rsid w:val="00DE4EAE"/>
    <w:rsid w:val="00DE52E4"/>
    <w:rsid w:val="00DE6620"/>
    <w:rsid w:val="00DE6688"/>
    <w:rsid w:val="00DE680E"/>
    <w:rsid w:val="00DE6E89"/>
    <w:rsid w:val="00DE6EE7"/>
    <w:rsid w:val="00DE6F08"/>
    <w:rsid w:val="00DE70E7"/>
    <w:rsid w:val="00DE7B27"/>
    <w:rsid w:val="00DE7EBE"/>
    <w:rsid w:val="00DF0122"/>
    <w:rsid w:val="00DF021A"/>
    <w:rsid w:val="00DF039D"/>
    <w:rsid w:val="00DF0455"/>
    <w:rsid w:val="00DF090F"/>
    <w:rsid w:val="00DF0E4F"/>
    <w:rsid w:val="00DF1152"/>
    <w:rsid w:val="00DF1496"/>
    <w:rsid w:val="00DF19E9"/>
    <w:rsid w:val="00DF1C7B"/>
    <w:rsid w:val="00DF1C93"/>
    <w:rsid w:val="00DF1FB3"/>
    <w:rsid w:val="00DF2834"/>
    <w:rsid w:val="00DF2A30"/>
    <w:rsid w:val="00DF2B00"/>
    <w:rsid w:val="00DF30A8"/>
    <w:rsid w:val="00DF3260"/>
    <w:rsid w:val="00DF351C"/>
    <w:rsid w:val="00DF35BE"/>
    <w:rsid w:val="00DF36D4"/>
    <w:rsid w:val="00DF38F2"/>
    <w:rsid w:val="00DF3F0F"/>
    <w:rsid w:val="00DF3FE3"/>
    <w:rsid w:val="00DF49BB"/>
    <w:rsid w:val="00DF4A2E"/>
    <w:rsid w:val="00DF51C5"/>
    <w:rsid w:val="00DF5438"/>
    <w:rsid w:val="00DF5776"/>
    <w:rsid w:val="00DF5C58"/>
    <w:rsid w:val="00DF641A"/>
    <w:rsid w:val="00DF645A"/>
    <w:rsid w:val="00DF674C"/>
    <w:rsid w:val="00DF6BDB"/>
    <w:rsid w:val="00DF6CD4"/>
    <w:rsid w:val="00DF6EF0"/>
    <w:rsid w:val="00DF6F2C"/>
    <w:rsid w:val="00DF7318"/>
    <w:rsid w:val="00DF7508"/>
    <w:rsid w:val="00DF775A"/>
    <w:rsid w:val="00DF79A0"/>
    <w:rsid w:val="00DF7A66"/>
    <w:rsid w:val="00DF7F0B"/>
    <w:rsid w:val="00E00AB4"/>
    <w:rsid w:val="00E00E1A"/>
    <w:rsid w:val="00E016A0"/>
    <w:rsid w:val="00E01BEF"/>
    <w:rsid w:val="00E022E3"/>
    <w:rsid w:val="00E02685"/>
    <w:rsid w:val="00E0341D"/>
    <w:rsid w:val="00E03453"/>
    <w:rsid w:val="00E0361C"/>
    <w:rsid w:val="00E03CE7"/>
    <w:rsid w:val="00E04666"/>
    <w:rsid w:val="00E047B0"/>
    <w:rsid w:val="00E04B02"/>
    <w:rsid w:val="00E05B87"/>
    <w:rsid w:val="00E068AD"/>
    <w:rsid w:val="00E07504"/>
    <w:rsid w:val="00E0768B"/>
    <w:rsid w:val="00E07736"/>
    <w:rsid w:val="00E077BF"/>
    <w:rsid w:val="00E079E3"/>
    <w:rsid w:val="00E1032D"/>
    <w:rsid w:val="00E106D1"/>
    <w:rsid w:val="00E10A43"/>
    <w:rsid w:val="00E10ADD"/>
    <w:rsid w:val="00E10B9F"/>
    <w:rsid w:val="00E1215F"/>
    <w:rsid w:val="00E1292B"/>
    <w:rsid w:val="00E12AB8"/>
    <w:rsid w:val="00E12B16"/>
    <w:rsid w:val="00E12C38"/>
    <w:rsid w:val="00E13056"/>
    <w:rsid w:val="00E13343"/>
    <w:rsid w:val="00E13371"/>
    <w:rsid w:val="00E1379F"/>
    <w:rsid w:val="00E138E7"/>
    <w:rsid w:val="00E13A27"/>
    <w:rsid w:val="00E1484F"/>
    <w:rsid w:val="00E148DB"/>
    <w:rsid w:val="00E14E0A"/>
    <w:rsid w:val="00E167D1"/>
    <w:rsid w:val="00E16B30"/>
    <w:rsid w:val="00E16B6C"/>
    <w:rsid w:val="00E16E77"/>
    <w:rsid w:val="00E2015C"/>
    <w:rsid w:val="00E202B2"/>
    <w:rsid w:val="00E2075A"/>
    <w:rsid w:val="00E20BE5"/>
    <w:rsid w:val="00E217F6"/>
    <w:rsid w:val="00E21817"/>
    <w:rsid w:val="00E21D2D"/>
    <w:rsid w:val="00E21F14"/>
    <w:rsid w:val="00E22361"/>
    <w:rsid w:val="00E22BA2"/>
    <w:rsid w:val="00E22BC8"/>
    <w:rsid w:val="00E22F7F"/>
    <w:rsid w:val="00E23284"/>
    <w:rsid w:val="00E2331A"/>
    <w:rsid w:val="00E233F2"/>
    <w:rsid w:val="00E23652"/>
    <w:rsid w:val="00E23EF5"/>
    <w:rsid w:val="00E245F8"/>
    <w:rsid w:val="00E24A5D"/>
    <w:rsid w:val="00E24CBE"/>
    <w:rsid w:val="00E24D73"/>
    <w:rsid w:val="00E24EE7"/>
    <w:rsid w:val="00E25AC8"/>
    <w:rsid w:val="00E25ED5"/>
    <w:rsid w:val="00E260F2"/>
    <w:rsid w:val="00E26C74"/>
    <w:rsid w:val="00E279AE"/>
    <w:rsid w:val="00E27A4C"/>
    <w:rsid w:val="00E27E5D"/>
    <w:rsid w:val="00E27EE1"/>
    <w:rsid w:val="00E3028C"/>
    <w:rsid w:val="00E30C1E"/>
    <w:rsid w:val="00E30F95"/>
    <w:rsid w:val="00E31379"/>
    <w:rsid w:val="00E31769"/>
    <w:rsid w:val="00E318AF"/>
    <w:rsid w:val="00E31C5E"/>
    <w:rsid w:val="00E32073"/>
    <w:rsid w:val="00E32224"/>
    <w:rsid w:val="00E329B9"/>
    <w:rsid w:val="00E32A0D"/>
    <w:rsid w:val="00E32D49"/>
    <w:rsid w:val="00E330CB"/>
    <w:rsid w:val="00E332F9"/>
    <w:rsid w:val="00E333A2"/>
    <w:rsid w:val="00E3362C"/>
    <w:rsid w:val="00E33727"/>
    <w:rsid w:val="00E3442C"/>
    <w:rsid w:val="00E345A3"/>
    <w:rsid w:val="00E34AFA"/>
    <w:rsid w:val="00E34EC7"/>
    <w:rsid w:val="00E35984"/>
    <w:rsid w:val="00E35C43"/>
    <w:rsid w:val="00E362F3"/>
    <w:rsid w:val="00E3662B"/>
    <w:rsid w:val="00E36778"/>
    <w:rsid w:val="00E3677B"/>
    <w:rsid w:val="00E36BDB"/>
    <w:rsid w:val="00E371CF"/>
    <w:rsid w:val="00E377F1"/>
    <w:rsid w:val="00E379E3"/>
    <w:rsid w:val="00E37BB1"/>
    <w:rsid w:val="00E37D0B"/>
    <w:rsid w:val="00E37D43"/>
    <w:rsid w:val="00E37EBA"/>
    <w:rsid w:val="00E37F8E"/>
    <w:rsid w:val="00E404C9"/>
    <w:rsid w:val="00E4079B"/>
    <w:rsid w:val="00E40CE5"/>
    <w:rsid w:val="00E40D27"/>
    <w:rsid w:val="00E4137C"/>
    <w:rsid w:val="00E41D38"/>
    <w:rsid w:val="00E4273F"/>
    <w:rsid w:val="00E42EB6"/>
    <w:rsid w:val="00E430D0"/>
    <w:rsid w:val="00E43226"/>
    <w:rsid w:val="00E43302"/>
    <w:rsid w:val="00E4393D"/>
    <w:rsid w:val="00E43B7E"/>
    <w:rsid w:val="00E43C8C"/>
    <w:rsid w:val="00E448D9"/>
    <w:rsid w:val="00E4493F"/>
    <w:rsid w:val="00E44BE8"/>
    <w:rsid w:val="00E44F44"/>
    <w:rsid w:val="00E4576C"/>
    <w:rsid w:val="00E45DAC"/>
    <w:rsid w:val="00E4641F"/>
    <w:rsid w:val="00E4725C"/>
    <w:rsid w:val="00E47574"/>
    <w:rsid w:val="00E50462"/>
    <w:rsid w:val="00E5055D"/>
    <w:rsid w:val="00E505BE"/>
    <w:rsid w:val="00E507AF"/>
    <w:rsid w:val="00E51426"/>
    <w:rsid w:val="00E5181B"/>
    <w:rsid w:val="00E518BD"/>
    <w:rsid w:val="00E51D68"/>
    <w:rsid w:val="00E521E5"/>
    <w:rsid w:val="00E524D1"/>
    <w:rsid w:val="00E52A8A"/>
    <w:rsid w:val="00E52E00"/>
    <w:rsid w:val="00E53094"/>
    <w:rsid w:val="00E53653"/>
    <w:rsid w:val="00E53993"/>
    <w:rsid w:val="00E53A0A"/>
    <w:rsid w:val="00E5430E"/>
    <w:rsid w:val="00E5500E"/>
    <w:rsid w:val="00E55B96"/>
    <w:rsid w:val="00E55F15"/>
    <w:rsid w:val="00E560C1"/>
    <w:rsid w:val="00E5759A"/>
    <w:rsid w:val="00E57E13"/>
    <w:rsid w:val="00E6042B"/>
    <w:rsid w:val="00E608DF"/>
    <w:rsid w:val="00E610ED"/>
    <w:rsid w:val="00E620AD"/>
    <w:rsid w:val="00E62186"/>
    <w:rsid w:val="00E62944"/>
    <w:rsid w:val="00E62CC1"/>
    <w:rsid w:val="00E63026"/>
    <w:rsid w:val="00E633CF"/>
    <w:rsid w:val="00E6355D"/>
    <w:rsid w:val="00E63591"/>
    <w:rsid w:val="00E63AF0"/>
    <w:rsid w:val="00E63BED"/>
    <w:rsid w:val="00E63D36"/>
    <w:rsid w:val="00E6453F"/>
    <w:rsid w:val="00E6458A"/>
    <w:rsid w:val="00E647AF"/>
    <w:rsid w:val="00E64C94"/>
    <w:rsid w:val="00E65395"/>
    <w:rsid w:val="00E6550E"/>
    <w:rsid w:val="00E655F6"/>
    <w:rsid w:val="00E6587A"/>
    <w:rsid w:val="00E65883"/>
    <w:rsid w:val="00E65DB5"/>
    <w:rsid w:val="00E65F10"/>
    <w:rsid w:val="00E664FE"/>
    <w:rsid w:val="00E667DD"/>
    <w:rsid w:val="00E66A79"/>
    <w:rsid w:val="00E67407"/>
    <w:rsid w:val="00E67421"/>
    <w:rsid w:val="00E679F2"/>
    <w:rsid w:val="00E708C7"/>
    <w:rsid w:val="00E70B58"/>
    <w:rsid w:val="00E70CDE"/>
    <w:rsid w:val="00E71718"/>
    <w:rsid w:val="00E71FAC"/>
    <w:rsid w:val="00E72143"/>
    <w:rsid w:val="00E72247"/>
    <w:rsid w:val="00E72297"/>
    <w:rsid w:val="00E723BD"/>
    <w:rsid w:val="00E723CC"/>
    <w:rsid w:val="00E7263B"/>
    <w:rsid w:val="00E72E44"/>
    <w:rsid w:val="00E738F1"/>
    <w:rsid w:val="00E73EA1"/>
    <w:rsid w:val="00E74406"/>
    <w:rsid w:val="00E74D19"/>
    <w:rsid w:val="00E74DC9"/>
    <w:rsid w:val="00E74F4A"/>
    <w:rsid w:val="00E758DE"/>
    <w:rsid w:val="00E75BDF"/>
    <w:rsid w:val="00E75CA4"/>
    <w:rsid w:val="00E760B3"/>
    <w:rsid w:val="00E7639E"/>
    <w:rsid w:val="00E76476"/>
    <w:rsid w:val="00E76A4B"/>
    <w:rsid w:val="00E76C78"/>
    <w:rsid w:val="00E7747D"/>
    <w:rsid w:val="00E7756F"/>
    <w:rsid w:val="00E775DE"/>
    <w:rsid w:val="00E7785D"/>
    <w:rsid w:val="00E7786A"/>
    <w:rsid w:val="00E77B51"/>
    <w:rsid w:val="00E80913"/>
    <w:rsid w:val="00E80A2D"/>
    <w:rsid w:val="00E81087"/>
    <w:rsid w:val="00E81246"/>
    <w:rsid w:val="00E8252C"/>
    <w:rsid w:val="00E82685"/>
    <w:rsid w:val="00E82A17"/>
    <w:rsid w:val="00E841AF"/>
    <w:rsid w:val="00E844F4"/>
    <w:rsid w:val="00E85AEB"/>
    <w:rsid w:val="00E8653D"/>
    <w:rsid w:val="00E8653F"/>
    <w:rsid w:val="00E872CC"/>
    <w:rsid w:val="00E87379"/>
    <w:rsid w:val="00E87A49"/>
    <w:rsid w:val="00E903F4"/>
    <w:rsid w:val="00E91C42"/>
    <w:rsid w:val="00E91E0B"/>
    <w:rsid w:val="00E923F1"/>
    <w:rsid w:val="00E92456"/>
    <w:rsid w:val="00E927C5"/>
    <w:rsid w:val="00E92B7D"/>
    <w:rsid w:val="00E92E37"/>
    <w:rsid w:val="00E93659"/>
    <w:rsid w:val="00E936C1"/>
    <w:rsid w:val="00E93FBD"/>
    <w:rsid w:val="00E9434F"/>
    <w:rsid w:val="00E943C4"/>
    <w:rsid w:val="00E94782"/>
    <w:rsid w:val="00E94909"/>
    <w:rsid w:val="00E94BE7"/>
    <w:rsid w:val="00E95034"/>
    <w:rsid w:val="00E953E2"/>
    <w:rsid w:val="00E959B8"/>
    <w:rsid w:val="00E95D8A"/>
    <w:rsid w:val="00E95FAF"/>
    <w:rsid w:val="00E96266"/>
    <w:rsid w:val="00E963FE"/>
    <w:rsid w:val="00E96895"/>
    <w:rsid w:val="00E96A4F"/>
    <w:rsid w:val="00EA028C"/>
    <w:rsid w:val="00EA2057"/>
    <w:rsid w:val="00EA205D"/>
    <w:rsid w:val="00EA2755"/>
    <w:rsid w:val="00EA349A"/>
    <w:rsid w:val="00EA3784"/>
    <w:rsid w:val="00EA3899"/>
    <w:rsid w:val="00EA39E6"/>
    <w:rsid w:val="00EA43F2"/>
    <w:rsid w:val="00EA50D0"/>
    <w:rsid w:val="00EA50ED"/>
    <w:rsid w:val="00EA5201"/>
    <w:rsid w:val="00EA5298"/>
    <w:rsid w:val="00EA544D"/>
    <w:rsid w:val="00EA5460"/>
    <w:rsid w:val="00EA5D42"/>
    <w:rsid w:val="00EA6564"/>
    <w:rsid w:val="00EA680D"/>
    <w:rsid w:val="00EA6BC3"/>
    <w:rsid w:val="00EA6E7B"/>
    <w:rsid w:val="00EA6ECD"/>
    <w:rsid w:val="00EA733F"/>
    <w:rsid w:val="00EA77F9"/>
    <w:rsid w:val="00EA7B09"/>
    <w:rsid w:val="00EB057F"/>
    <w:rsid w:val="00EB05E8"/>
    <w:rsid w:val="00EB062C"/>
    <w:rsid w:val="00EB0681"/>
    <w:rsid w:val="00EB0C68"/>
    <w:rsid w:val="00EB11EA"/>
    <w:rsid w:val="00EB1AEA"/>
    <w:rsid w:val="00EB1C7D"/>
    <w:rsid w:val="00EB1E42"/>
    <w:rsid w:val="00EB1EA3"/>
    <w:rsid w:val="00EB2133"/>
    <w:rsid w:val="00EB27E3"/>
    <w:rsid w:val="00EB2C89"/>
    <w:rsid w:val="00EB2FE6"/>
    <w:rsid w:val="00EB3585"/>
    <w:rsid w:val="00EB3C7E"/>
    <w:rsid w:val="00EB400A"/>
    <w:rsid w:val="00EB41D8"/>
    <w:rsid w:val="00EB4355"/>
    <w:rsid w:val="00EB47BD"/>
    <w:rsid w:val="00EB4E5B"/>
    <w:rsid w:val="00EB5253"/>
    <w:rsid w:val="00EB67D0"/>
    <w:rsid w:val="00EB6938"/>
    <w:rsid w:val="00EB6962"/>
    <w:rsid w:val="00EB726F"/>
    <w:rsid w:val="00EB748A"/>
    <w:rsid w:val="00EC0266"/>
    <w:rsid w:val="00EC033C"/>
    <w:rsid w:val="00EC03DF"/>
    <w:rsid w:val="00EC04F9"/>
    <w:rsid w:val="00EC0AE7"/>
    <w:rsid w:val="00EC0F06"/>
    <w:rsid w:val="00EC1638"/>
    <w:rsid w:val="00EC1F15"/>
    <w:rsid w:val="00EC2045"/>
    <w:rsid w:val="00EC2393"/>
    <w:rsid w:val="00EC25D2"/>
    <w:rsid w:val="00EC29E0"/>
    <w:rsid w:val="00EC2BDD"/>
    <w:rsid w:val="00EC3025"/>
    <w:rsid w:val="00EC311C"/>
    <w:rsid w:val="00EC3CEC"/>
    <w:rsid w:val="00EC3E9C"/>
    <w:rsid w:val="00EC3EB0"/>
    <w:rsid w:val="00EC3F52"/>
    <w:rsid w:val="00EC4513"/>
    <w:rsid w:val="00EC454F"/>
    <w:rsid w:val="00EC481B"/>
    <w:rsid w:val="00EC4A08"/>
    <w:rsid w:val="00EC4B2F"/>
    <w:rsid w:val="00EC4B4F"/>
    <w:rsid w:val="00EC5257"/>
    <w:rsid w:val="00EC5C60"/>
    <w:rsid w:val="00EC64F3"/>
    <w:rsid w:val="00EC66EE"/>
    <w:rsid w:val="00EC6DEE"/>
    <w:rsid w:val="00EC7004"/>
    <w:rsid w:val="00EC7392"/>
    <w:rsid w:val="00EC7499"/>
    <w:rsid w:val="00EC766F"/>
    <w:rsid w:val="00EC789A"/>
    <w:rsid w:val="00EC7E62"/>
    <w:rsid w:val="00ED0B0E"/>
    <w:rsid w:val="00ED0E70"/>
    <w:rsid w:val="00ED18AC"/>
    <w:rsid w:val="00ED29A4"/>
    <w:rsid w:val="00ED2A48"/>
    <w:rsid w:val="00ED2D00"/>
    <w:rsid w:val="00ED2D7A"/>
    <w:rsid w:val="00ED2DCC"/>
    <w:rsid w:val="00ED3026"/>
    <w:rsid w:val="00ED3C83"/>
    <w:rsid w:val="00ED4176"/>
    <w:rsid w:val="00ED4224"/>
    <w:rsid w:val="00ED45FD"/>
    <w:rsid w:val="00ED4D13"/>
    <w:rsid w:val="00ED4DE9"/>
    <w:rsid w:val="00ED5B2A"/>
    <w:rsid w:val="00ED5EDB"/>
    <w:rsid w:val="00ED6226"/>
    <w:rsid w:val="00ED6278"/>
    <w:rsid w:val="00ED6786"/>
    <w:rsid w:val="00ED7300"/>
    <w:rsid w:val="00ED7F44"/>
    <w:rsid w:val="00EE032D"/>
    <w:rsid w:val="00EE039F"/>
    <w:rsid w:val="00EE0461"/>
    <w:rsid w:val="00EE0789"/>
    <w:rsid w:val="00EE0D22"/>
    <w:rsid w:val="00EE0E14"/>
    <w:rsid w:val="00EE21AC"/>
    <w:rsid w:val="00EE2364"/>
    <w:rsid w:val="00EE2C55"/>
    <w:rsid w:val="00EE317E"/>
    <w:rsid w:val="00EE3515"/>
    <w:rsid w:val="00EE3817"/>
    <w:rsid w:val="00EE4869"/>
    <w:rsid w:val="00EE49B2"/>
    <w:rsid w:val="00EE5000"/>
    <w:rsid w:val="00EE5516"/>
    <w:rsid w:val="00EE5C67"/>
    <w:rsid w:val="00EE60F6"/>
    <w:rsid w:val="00EE6E61"/>
    <w:rsid w:val="00EE725A"/>
    <w:rsid w:val="00EE79B0"/>
    <w:rsid w:val="00EF0150"/>
    <w:rsid w:val="00EF02B3"/>
    <w:rsid w:val="00EF076A"/>
    <w:rsid w:val="00EF081C"/>
    <w:rsid w:val="00EF0A25"/>
    <w:rsid w:val="00EF1096"/>
    <w:rsid w:val="00EF17D7"/>
    <w:rsid w:val="00EF19F4"/>
    <w:rsid w:val="00EF1F5D"/>
    <w:rsid w:val="00EF2682"/>
    <w:rsid w:val="00EF349B"/>
    <w:rsid w:val="00EF34D8"/>
    <w:rsid w:val="00EF3594"/>
    <w:rsid w:val="00EF35E1"/>
    <w:rsid w:val="00EF39ED"/>
    <w:rsid w:val="00EF3C94"/>
    <w:rsid w:val="00EF438F"/>
    <w:rsid w:val="00EF47BA"/>
    <w:rsid w:val="00EF481A"/>
    <w:rsid w:val="00EF4A34"/>
    <w:rsid w:val="00EF4CF9"/>
    <w:rsid w:val="00EF4DBE"/>
    <w:rsid w:val="00EF5283"/>
    <w:rsid w:val="00EF5537"/>
    <w:rsid w:val="00EF5C66"/>
    <w:rsid w:val="00EF5C90"/>
    <w:rsid w:val="00EF5CED"/>
    <w:rsid w:val="00EF60F1"/>
    <w:rsid w:val="00EF6917"/>
    <w:rsid w:val="00EF794E"/>
    <w:rsid w:val="00EF79FD"/>
    <w:rsid w:val="00F004B6"/>
    <w:rsid w:val="00F00ED8"/>
    <w:rsid w:val="00F01ECC"/>
    <w:rsid w:val="00F0241D"/>
    <w:rsid w:val="00F02660"/>
    <w:rsid w:val="00F02668"/>
    <w:rsid w:val="00F02E0B"/>
    <w:rsid w:val="00F03425"/>
    <w:rsid w:val="00F036EC"/>
    <w:rsid w:val="00F03C4F"/>
    <w:rsid w:val="00F045AE"/>
    <w:rsid w:val="00F04AF0"/>
    <w:rsid w:val="00F05253"/>
    <w:rsid w:val="00F05315"/>
    <w:rsid w:val="00F0562F"/>
    <w:rsid w:val="00F056B5"/>
    <w:rsid w:val="00F0589E"/>
    <w:rsid w:val="00F05B2A"/>
    <w:rsid w:val="00F05CC6"/>
    <w:rsid w:val="00F05DAC"/>
    <w:rsid w:val="00F0604C"/>
    <w:rsid w:val="00F0657B"/>
    <w:rsid w:val="00F06A58"/>
    <w:rsid w:val="00F06CF0"/>
    <w:rsid w:val="00F06E1B"/>
    <w:rsid w:val="00F075A6"/>
    <w:rsid w:val="00F0763D"/>
    <w:rsid w:val="00F10C63"/>
    <w:rsid w:val="00F10E86"/>
    <w:rsid w:val="00F11A52"/>
    <w:rsid w:val="00F11F74"/>
    <w:rsid w:val="00F1227C"/>
    <w:rsid w:val="00F12BA9"/>
    <w:rsid w:val="00F1389C"/>
    <w:rsid w:val="00F13B2E"/>
    <w:rsid w:val="00F13D97"/>
    <w:rsid w:val="00F1409B"/>
    <w:rsid w:val="00F1418C"/>
    <w:rsid w:val="00F142B9"/>
    <w:rsid w:val="00F153DE"/>
    <w:rsid w:val="00F159BD"/>
    <w:rsid w:val="00F16268"/>
    <w:rsid w:val="00F163B6"/>
    <w:rsid w:val="00F16584"/>
    <w:rsid w:val="00F16793"/>
    <w:rsid w:val="00F176E6"/>
    <w:rsid w:val="00F20108"/>
    <w:rsid w:val="00F205DD"/>
    <w:rsid w:val="00F20EE9"/>
    <w:rsid w:val="00F2128F"/>
    <w:rsid w:val="00F217AF"/>
    <w:rsid w:val="00F219C1"/>
    <w:rsid w:val="00F21D60"/>
    <w:rsid w:val="00F22698"/>
    <w:rsid w:val="00F226BF"/>
    <w:rsid w:val="00F22781"/>
    <w:rsid w:val="00F229EF"/>
    <w:rsid w:val="00F22F43"/>
    <w:rsid w:val="00F2322C"/>
    <w:rsid w:val="00F237DF"/>
    <w:rsid w:val="00F2381C"/>
    <w:rsid w:val="00F23854"/>
    <w:rsid w:val="00F2418B"/>
    <w:rsid w:val="00F24A4F"/>
    <w:rsid w:val="00F24E3E"/>
    <w:rsid w:val="00F2514B"/>
    <w:rsid w:val="00F257EE"/>
    <w:rsid w:val="00F259D2"/>
    <w:rsid w:val="00F25AB3"/>
    <w:rsid w:val="00F25BE1"/>
    <w:rsid w:val="00F25DA3"/>
    <w:rsid w:val="00F25DC2"/>
    <w:rsid w:val="00F26208"/>
    <w:rsid w:val="00F26282"/>
    <w:rsid w:val="00F26831"/>
    <w:rsid w:val="00F268DE"/>
    <w:rsid w:val="00F26C07"/>
    <w:rsid w:val="00F2767F"/>
    <w:rsid w:val="00F27977"/>
    <w:rsid w:val="00F300E0"/>
    <w:rsid w:val="00F30442"/>
    <w:rsid w:val="00F3068A"/>
    <w:rsid w:val="00F30EBF"/>
    <w:rsid w:val="00F31933"/>
    <w:rsid w:val="00F31CDF"/>
    <w:rsid w:val="00F31E10"/>
    <w:rsid w:val="00F31FDC"/>
    <w:rsid w:val="00F322B3"/>
    <w:rsid w:val="00F3233A"/>
    <w:rsid w:val="00F32BB3"/>
    <w:rsid w:val="00F32F0F"/>
    <w:rsid w:val="00F32F94"/>
    <w:rsid w:val="00F332C1"/>
    <w:rsid w:val="00F33D0C"/>
    <w:rsid w:val="00F34013"/>
    <w:rsid w:val="00F34484"/>
    <w:rsid w:val="00F34E07"/>
    <w:rsid w:val="00F355C5"/>
    <w:rsid w:val="00F35BC6"/>
    <w:rsid w:val="00F362AE"/>
    <w:rsid w:val="00F36329"/>
    <w:rsid w:val="00F363CE"/>
    <w:rsid w:val="00F36FC6"/>
    <w:rsid w:val="00F373E0"/>
    <w:rsid w:val="00F3769D"/>
    <w:rsid w:val="00F37CE2"/>
    <w:rsid w:val="00F4010D"/>
    <w:rsid w:val="00F40121"/>
    <w:rsid w:val="00F4051D"/>
    <w:rsid w:val="00F40625"/>
    <w:rsid w:val="00F40A55"/>
    <w:rsid w:val="00F40CBC"/>
    <w:rsid w:val="00F4168E"/>
    <w:rsid w:val="00F41899"/>
    <w:rsid w:val="00F41956"/>
    <w:rsid w:val="00F41DE7"/>
    <w:rsid w:val="00F422C6"/>
    <w:rsid w:val="00F4248B"/>
    <w:rsid w:val="00F42880"/>
    <w:rsid w:val="00F428D0"/>
    <w:rsid w:val="00F42A4F"/>
    <w:rsid w:val="00F43341"/>
    <w:rsid w:val="00F437A8"/>
    <w:rsid w:val="00F4417D"/>
    <w:rsid w:val="00F44CE7"/>
    <w:rsid w:val="00F44E61"/>
    <w:rsid w:val="00F459BD"/>
    <w:rsid w:val="00F45C8D"/>
    <w:rsid w:val="00F45C9E"/>
    <w:rsid w:val="00F45DFC"/>
    <w:rsid w:val="00F45EB9"/>
    <w:rsid w:val="00F45ECC"/>
    <w:rsid w:val="00F4626E"/>
    <w:rsid w:val="00F462DC"/>
    <w:rsid w:val="00F465DF"/>
    <w:rsid w:val="00F4664D"/>
    <w:rsid w:val="00F4734C"/>
    <w:rsid w:val="00F47983"/>
    <w:rsid w:val="00F47B85"/>
    <w:rsid w:val="00F47C3B"/>
    <w:rsid w:val="00F47FA4"/>
    <w:rsid w:val="00F50151"/>
    <w:rsid w:val="00F50983"/>
    <w:rsid w:val="00F51249"/>
    <w:rsid w:val="00F5152D"/>
    <w:rsid w:val="00F51840"/>
    <w:rsid w:val="00F51F81"/>
    <w:rsid w:val="00F522EF"/>
    <w:rsid w:val="00F52376"/>
    <w:rsid w:val="00F53944"/>
    <w:rsid w:val="00F5471E"/>
    <w:rsid w:val="00F55001"/>
    <w:rsid w:val="00F5588F"/>
    <w:rsid w:val="00F558BD"/>
    <w:rsid w:val="00F55FB2"/>
    <w:rsid w:val="00F561F5"/>
    <w:rsid w:val="00F56803"/>
    <w:rsid w:val="00F56F29"/>
    <w:rsid w:val="00F57116"/>
    <w:rsid w:val="00F5726C"/>
    <w:rsid w:val="00F57732"/>
    <w:rsid w:val="00F57D79"/>
    <w:rsid w:val="00F57F56"/>
    <w:rsid w:val="00F6016C"/>
    <w:rsid w:val="00F609B1"/>
    <w:rsid w:val="00F60AD7"/>
    <w:rsid w:val="00F610DC"/>
    <w:rsid w:val="00F610F0"/>
    <w:rsid w:val="00F614B2"/>
    <w:rsid w:val="00F61CFE"/>
    <w:rsid w:val="00F61D80"/>
    <w:rsid w:val="00F61E59"/>
    <w:rsid w:val="00F62075"/>
    <w:rsid w:val="00F62CF4"/>
    <w:rsid w:val="00F62D0F"/>
    <w:rsid w:val="00F62D57"/>
    <w:rsid w:val="00F63223"/>
    <w:rsid w:val="00F63404"/>
    <w:rsid w:val="00F65560"/>
    <w:rsid w:val="00F65C1A"/>
    <w:rsid w:val="00F65D55"/>
    <w:rsid w:val="00F65F22"/>
    <w:rsid w:val="00F65FD2"/>
    <w:rsid w:val="00F66006"/>
    <w:rsid w:val="00F662BE"/>
    <w:rsid w:val="00F66652"/>
    <w:rsid w:val="00F66EC1"/>
    <w:rsid w:val="00F67157"/>
    <w:rsid w:val="00F67640"/>
    <w:rsid w:val="00F67DBC"/>
    <w:rsid w:val="00F67E02"/>
    <w:rsid w:val="00F7017F"/>
    <w:rsid w:val="00F70197"/>
    <w:rsid w:val="00F70595"/>
    <w:rsid w:val="00F7081C"/>
    <w:rsid w:val="00F715BB"/>
    <w:rsid w:val="00F718C9"/>
    <w:rsid w:val="00F718F4"/>
    <w:rsid w:val="00F727C4"/>
    <w:rsid w:val="00F72912"/>
    <w:rsid w:val="00F74148"/>
    <w:rsid w:val="00F74573"/>
    <w:rsid w:val="00F74600"/>
    <w:rsid w:val="00F7506E"/>
    <w:rsid w:val="00F7512A"/>
    <w:rsid w:val="00F75850"/>
    <w:rsid w:val="00F75A8A"/>
    <w:rsid w:val="00F75D0C"/>
    <w:rsid w:val="00F76155"/>
    <w:rsid w:val="00F7618A"/>
    <w:rsid w:val="00F7624A"/>
    <w:rsid w:val="00F76A3A"/>
    <w:rsid w:val="00F76BA7"/>
    <w:rsid w:val="00F76D6A"/>
    <w:rsid w:val="00F771FA"/>
    <w:rsid w:val="00F77358"/>
    <w:rsid w:val="00F77401"/>
    <w:rsid w:val="00F77598"/>
    <w:rsid w:val="00F801FC"/>
    <w:rsid w:val="00F804A0"/>
    <w:rsid w:val="00F80B14"/>
    <w:rsid w:val="00F80E0A"/>
    <w:rsid w:val="00F81216"/>
    <w:rsid w:val="00F812DD"/>
    <w:rsid w:val="00F813A3"/>
    <w:rsid w:val="00F81A91"/>
    <w:rsid w:val="00F82A95"/>
    <w:rsid w:val="00F8312B"/>
    <w:rsid w:val="00F831C3"/>
    <w:rsid w:val="00F832F5"/>
    <w:rsid w:val="00F83701"/>
    <w:rsid w:val="00F83957"/>
    <w:rsid w:val="00F8469D"/>
    <w:rsid w:val="00F84C9A"/>
    <w:rsid w:val="00F84E49"/>
    <w:rsid w:val="00F85039"/>
    <w:rsid w:val="00F85258"/>
    <w:rsid w:val="00F85980"/>
    <w:rsid w:val="00F85C40"/>
    <w:rsid w:val="00F86187"/>
    <w:rsid w:val="00F8648C"/>
    <w:rsid w:val="00F86849"/>
    <w:rsid w:val="00F869D5"/>
    <w:rsid w:val="00F86C17"/>
    <w:rsid w:val="00F87198"/>
    <w:rsid w:val="00F87E2F"/>
    <w:rsid w:val="00F87F8C"/>
    <w:rsid w:val="00F906A0"/>
    <w:rsid w:val="00F91016"/>
    <w:rsid w:val="00F912CC"/>
    <w:rsid w:val="00F91A9D"/>
    <w:rsid w:val="00F91EB2"/>
    <w:rsid w:val="00F91F72"/>
    <w:rsid w:val="00F922E2"/>
    <w:rsid w:val="00F92496"/>
    <w:rsid w:val="00F927D3"/>
    <w:rsid w:val="00F92801"/>
    <w:rsid w:val="00F92B5B"/>
    <w:rsid w:val="00F92BE6"/>
    <w:rsid w:val="00F92D5D"/>
    <w:rsid w:val="00F9432D"/>
    <w:rsid w:val="00F94F1C"/>
    <w:rsid w:val="00F9512D"/>
    <w:rsid w:val="00F953BE"/>
    <w:rsid w:val="00F9559F"/>
    <w:rsid w:val="00F95A33"/>
    <w:rsid w:val="00F95D3C"/>
    <w:rsid w:val="00F95D94"/>
    <w:rsid w:val="00F972B7"/>
    <w:rsid w:val="00F97332"/>
    <w:rsid w:val="00F97CD3"/>
    <w:rsid w:val="00F97EEA"/>
    <w:rsid w:val="00FA01C0"/>
    <w:rsid w:val="00FA0BBD"/>
    <w:rsid w:val="00FA1257"/>
    <w:rsid w:val="00FA1951"/>
    <w:rsid w:val="00FA19FF"/>
    <w:rsid w:val="00FA23EB"/>
    <w:rsid w:val="00FA2EB0"/>
    <w:rsid w:val="00FA3129"/>
    <w:rsid w:val="00FA3BCA"/>
    <w:rsid w:val="00FA3FC4"/>
    <w:rsid w:val="00FA460E"/>
    <w:rsid w:val="00FA4864"/>
    <w:rsid w:val="00FA4D5F"/>
    <w:rsid w:val="00FA5350"/>
    <w:rsid w:val="00FA56BA"/>
    <w:rsid w:val="00FA5766"/>
    <w:rsid w:val="00FA59EC"/>
    <w:rsid w:val="00FA5BF5"/>
    <w:rsid w:val="00FA63E1"/>
    <w:rsid w:val="00FA64A1"/>
    <w:rsid w:val="00FA6762"/>
    <w:rsid w:val="00FA725F"/>
    <w:rsid w:val="00FA72C8"/>
    <w:rsid w:val="00FA7348"/>
    <w:rsid w:val="00FA7808"/>
    <w:rsid w:val="00FA794F"/>
    <w:rsid w:val="00FA7CC0"/>
    <w:rsid w:val="00FA7F95"/>
    <w:rsid w:val="00FB01F9"/>
    <w:rsid w:val="00FB024C"/>
    <w:rsid w:val="00FB09C3"/>
    <w:rsid w:val="00FB0B58"/>
    <w:rsid w:val="00FB0E8D"/>
    <w:rsid w:val="00FB102D"/>
    <w:rsid w:val="00FB1FF0"/>
    <w:rsid w:val="00FB333D"/>
    <w:rsid w:val="00FB3E8D"/>
    <w:rsid w:val="00FB4A86"/>
    <w:rsid w:val="00FB581A"/>
    <w:rsid w:val="00FB5B8A"/>
    <w:rsid w:val="00FB5DE5"/>
    <w:rsid w:val="00FB60AE"/>
    <w:rsid w:val="00FB6343"/>
    <w:rsid w:val="00FB75EF"/>
    <w:rsid w:val="00FB7D3D"/>
    <w:rsid w:val="00FC0255"/>
    <w:rsid w:val="00FC0956"/>
    <w:rsid w:val="00FC0F1D"/>
    <w:rsid w:val="00FC15DB"/>
    <w:rsid w:val="00FC1CCC"/>
    <w:rsid w:val="00FC2210"/>
    <w:rsid w:val="00FC23ED"/>
    <w:rsid w:val="00FC2696"/>
    <w:rsid w:val="00FC2899"/>
    <w:rsid w:val="00FC28E4"/>
    <w:rsid w:val="00FC2F26"/>
    <w:rsid w:val="00FC2F8F"/>
    <w:rsid w:val="00FC40F8"/>
    <w:rsid w:val="00FC4526"/>
    <w:rsid w:val="00FC4727"/>
    <w:rsid w:val="00FC4DFE"/>
    <w:rsid w:val="00FC6BE0"/>
    <w:rsid w:val="00FC7234"/>
    <w:rsid w:val="00FC72D9"/>
    <w:rsid w:val="00FC7661"/>
    <w:rsid w:val="00FC78F6"/>
    <w:rsid w:val="00FC7C5E"/>
    <w:rsid w:val="00FC7C81"/>
    <w:rsid w:val="00FC7D6E"/>
    <w:rsid w:val="00FC7FA3"/>
    <w:rsid w:val="00FC7FF9"/>
    <w:rsid w:val="00FD0056"/>
    <w:rsid w:val="00FD065B"/>
    <w:rsid w:val="00FD146A"/>
    <w:rsid w:val="00FD15EF"/>
    <w:rsid w:val="00FD15FD"/>
    <w:rsid w:val="00FD1873"/>
    <w:rsid w:val="00FD19AB"/>
    <w:rsid w:val="00FD1E36"/>
    <w:rsid w:val="00FD256A"/>
    <w:rsid w:val="00FD28CA"/>
    <w:rsid w:val="00FD2C37"/>
    <w:rsid w:val="00FD2DE6"/>
    <w:rsid w:val="00FD2F20"/>
    <w:rsid w:val="00FD31E9"/>
    <w:rsid w:val="00FD33D6"/>
    <w:rsid w:val="00FD35C6"/>
    <w:rsid w:val="00FD3FAD"/>
    <w:rsid w:val="00FD437C"/>
    <w:rsid w:val="00FD47F1"/>
    <w:rsid w:val="00FD4827"/>
    <w:rsid w:val="00FD4A57"/>
    <w:rsid w:val="00FD5259"/>
    <w:rsid w:val="00FD6026"/>
    <w:rsid w:val="00FD60AF"/>
    <w:rsid w:val="00FD61FD"/>
    <w:rsid w:val="00FD6321"/>
    <w:rsid w:val="00FD6520"/>
    <w:rsid w:val="00FD6907"/>
    <w:rsid w:val="00FD697C"/>
    <w:rsid w:val="00FD71B5"/>
    <w:rsid w:val="00FD71E4"/>
    <w:rsid w:val="00FD72C1"/>
    <w:rsid w:val="00FD7CB1"/>
    <w:rsid w:val="00FE0309"/>
    <w:rsid w:val="00FE04C2"/>
    <w:rsid w:val="00FE05D8"/>
    <w:rsid w:val="00FE0785"/>
    <w:rsid w:val="00FE0ACC"/>
    <w:rsid w:val="00FE0D9C"/>
    <w:rsid w:val="00FE0DFF"/>
    <w:rsid w:val="00FE1483"/>
    <w:rsid w:val="00FE1619"/>
    <w:rsid w:val="00FE167E"/>
    <w:rsid w:val="00FE177A"/>
    <w:rsid w:val="00FE1CE5"/>
    <w:rsid w:val="00FE20CA"/>
    <w:rsid w:val="00FE2158"/>
    <w:rsid w:val="00FE24C3"/>
    <w:rsid w:val="00FE26FE"/>
    <w:rsid w:val="00FE2759"/>
    <w:rsid w:val="00FE2E74"/>
    <w:rsid w:val="00FE2F50"/>
    <w:rsid w:val="00FE3538"/>
    <w:rsid w:val="00FE3738"/>
    <w:rsid w:val="00FE39CF"/>
    <w:rsid w:val="00FE3DA1"/>
    <w:rsid w:val="00FE4375"/>
    <w:rsid w:val="00FE475F"/>
    <w:rsid w:val="00FE4AF8"/>
    <w:rsid w:val="00FE4D35"/>
    <w:rsid w:val="00FE4E62"/>
    <w:rsid w:val="00FE4EEC"/>
    <w:rsid w:val="00FE51A8"/>
    <w:rsid w:val="00FE52F3"/>
    <w:rsid w:val="00FE552B"/>
    <w:rsid w:val="00FE613B"/>
    <w:rsid w:val="00FE66BC"/>
    <w:rsid w:val="00FE7453"/>
    <w:rsid w:val="00FE7ABE"/>
    <w:rsid w:val="00FE7B5A"/>
    <w:rsid w:val="00FF038D"/>
    <w:rsid w:val="00FF03BD"/>
    <w:rsid w:val="00FF08A5"/>
    <w:rsid w:val="00FF0D0A"/>
    <w:rsid w:val="00FF0F06"/>
    <w:rsid w:val="00FF1E0D"/>
    <w:rsid w:val="00FF23ED"/>
    <w:rsid w:val="00FF2672"/>
    <w:rsid w:val="00FF34E2"/>
    <w:rsid w:val="00FF3A34"/>
    <w:rsid w:val="00FF43A1"/>
    <w:rsid w:val="00FF4BF5"/>
    <w:rsid w:val="00FF54D7"/>
    <w:rsid w:val="00FF589D"/>
    <w:rsid w:val="00FF5927"/>
    <w:rsid w:val="00FF5B14"/>
    <w:rsid w:val="00FF5EEE"/>
    <w:rsid w:val="00FF600B"/>
    <w:rsid w:val="00FF6144"/>
    <w:rsid w:val="00FF64C8"/>
    <w:rsid w:val="00FF7295"/>
    <w:rsid w:val="00FF7370"/>
    <w:rsid w:val="00FF76B0"/>
    <w:rsid w:val="00FF7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247610"/>
  <w15:chartTrackingRefBased/>
  <w15:docId w15:val="{0580F002-EC6E-413E-B95A-140E465C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77465"/>
    <w:pPr>
      <w:widowControl w:val="0"/>
      <w:snapToGrid w:val="0"/>
      <w:jc w:val="both"/>
    </w:pPr>
    <w:rPr>
      <w:rFonts w:ascii="游ゴシック" w:eastAsia="游ゴシック" w:hAnsi="游ゴシック"/>
    </w:rPr>
  </w:style>
  <w:style w:type="paragraph" w:styleId="1">
    <w:name w:val="heading 1"/>
    <w:basedOn w:val="a"/>
    <w:next w:val="a"/>
    <w:link w:val="10"/>
    <w:uiPriority w:val="9"/>
    <w:qFormat/>
    <w:rsid w:val="00AA722D"/>
    <w:pPr>
      <w:keepNext/>
      <w:pageBreakBefore/>
      <w:widowControl/>
      <w:numPr>
        <w:numId w:val="1"/>
      </w:numPr>
      <w:pBdr>
        <w:bottom w:val="thickThinSmallGap" w:sz="24" w:space="1" w:color="auto"/>
      </w:pBdr>
      <w:spacing w:before="100" w:beforeAutospacing="1" w:after="100" w:afterAutospacing="1" w:line="360" w:lineRule="exact"/>
      <w:outlineLvl w:val="0"/>
    </w:pPr>
    <w:rPr>
      <w:rFonts w:asciiTheme="majorHAnsi" w:eastAsia="メイリオ" w:hAnsiTheme="majorHAnsi" w:cstheme="majorBidi"/>
      <w:sz w:val="32"/>
      <w:szCs w:val="24"/>
    </w:rPr>
  </w:style>
  <w:style w:type="paragraph" w:styleId="2">
    <w:name w:val="heading 2"/>
    <w:basedOn w:val="a"/>
    <w:next w:val="a"/>
    <w:link w:val="20"/>
    <w:uiPriority w:val="9"/>
    <w:unhideWhenUsed/>
    <w:qFormat/>
    <w:rsid w:val="002557CF"/>
    <w:pPr>
      <w:keepNext/>
      <w:numPr>
        <w:ilvl w:val="1"/>
        <w:numId w:val="1"/>
      </w:numPr>
      <w:outlineLvl w:val="1"/>
    </w:pPr>
    <w:rPr>
      <w:rFonts w:ascii="メイリオ" w:eastAsia="メイリオ" w:hAnsi="メイリオ" w:cstheme="majorBidi"/>
      <w:sz w:val="28"/>
      <w:szCs w:val="28"/>
    </w:rPr>
  </w:style>
  <w:style w:type="paragraph" w:styleId="3">
    <w:name w:val="heading 3"/>
    <w:basedOn w:val="a"/>
    <w:next w:val="a"/>
    <w:link w:val="30"/>
    <w:uiPriority w:val="9"/>
    <w:unhideWhenUsed/>
    <w:qFormat/>
    <w:rsid w:val="000B63A4"/>
    <w:pPr>
      <w:keepNext/>
      <w:numPr>
        <w:ilvl w:val="2"/>
        <w:numId w:val="1"/>
      </w:numPr>
      <w:outlineLvl w:val="2"/>
    </w:pPr>
    <w:rPr>
      <w:rFonts w:ascii="メイリオ" w:eastAsia="メイリオ" w:hAnsiTheme="majorHAnsi" w:cstheme="majorBidi"/>
      <w:szCs w:val="24"/>
    </w:rPr>
  </w:style>
  <w:style w:type="paragraph" w:styleId="4">
    <w:name w:val="heading 4"/>
    <w:basedOn w:val="a"/>
    <w:next w:val="a"/>
    <w:link w:val="40"/>
    <w:uiPriority w:val="9"/>
    <w:unhideWhenUsed/>
    <w:qFormat/>
    <w:rsid w:val="000B63A4"/>
    <w:pPr>
      <w:keepNext/>
      <w:numPr>
        <w:ilvl w:val="3"/>
        <w:numId w:val="1"/>
      </w:numPr>
      <w:outlineLvl w:val="3"/>
    </w:pPr>
    <w:rPr>
      <w:rFonts w:eastAsia="メイリオ"/>
      <w:bCs/>
    </w:rPr>
  </w:style>
  <w:style w:type="paragraph" w:styleId="5">
    <w:name w:val="heading 5"/>
    <w:basedOn w:val="a"/>
    <w:next w:val="a"/>
    <w:link w:val="50"/>
    <w:uiPriority w:val="9"/>
    <w:unhideWhenUsed/>
    <w:qFormat/>
    <w:rsid w:val="00625787"/>
    <w:pPr>
      <w:keepNext/>
      <w:numPr>
        <w:ilvl w:val="4"/>
        <w:numId w:val="1"/>
      </w:numPr>
      <w:outlineLvl w:val="4"/>
    </w:pPr>
    <w:rPr>
      <w:rFonts w:ascii="メイリオ" w:eastAsia="メイリオ" w:hAnsi="メイリオ" w:cstheme="majorBidi"/>
    </w:rPr>
  </w:style>
  <w:style w:type="paragraph" w:styleId="6">
    <w:name w:val="heading 6"/>
    <w:basedOn w:val="7"/>
    <w:next w:val="a"/>
    <w:link w:val="60"/>
    <w:uiPriority w:val="9"/>
    <w:unhideWhenUsed/>
    <w:qFormat/>
    <w:rsid w:val="004D0517"/>
    <w:pPr>
      <w:numPr>
        <w:ilvl w:val="5"/>
      </w:numPr>
      <w:outlineLvl w:val="5"/>
    </w:pPr>
  </w:style>
  <w:style w:type="paragraph" w:styleId="7">
    <w:name w:val="heading 7"/>
    <w:next w:val="a"/>
    <w:link w:val="70"/>
    <w:uiPriority w:val="9"/>
    <w:unhideWhenUsed/>
    <w:qFormat/>
    <w:rsid w:val="00E82685"/>
    <w:pPr>
      <w:numPr>
        <w:ilvl w:val="6"/>
        <w:numId w:val="1"/>
      </w:numPr>
      <w:spacing w:line="600" w:lineRule="exact"/>
      <w:outlineLvl w:val="6"/>
    </w:pPr>
    <w:rPr>
      <w:rFonts w:ascii="游ゴシック" w:eastAsia="メイリオ" w:hAnsi="游ゴシック"/>
      <w:sz w:val="28"/>
      <w:szCs w:val="28"/>
    </w:rPr>
  </w:style>
  <w:style w:type="paragraph" w:styleId="8">
    <w:name w:val="heading 8"/>
    <w:basedOn w:val="9"/>
    <w:next w:val="a"/>
    <w:link w:val="80"/>
    <w:uiPriority w:val="9"/>
    <w:unhideWhenUsed/>
    <w:qFormat/>
    <w:rsid w:val="00977505"/>
    <w:pPr>
      <w:numPr>
        <w:ilvl w:val="7"/>
      </w:numPr>
      <w:spacing w:beforeLines="50" w:before="204"/>
      <w:outlineLvl w:val="7"/>
    </w:pPr>
    <w:rPr>
      <w:u w:val="single"/>
    </w:rPr>
  </w:style>
  <w:style w:type="paragraph" w:styleId="9">
    <w:name w:val="heading 9"/>
    <w:basedOn w:val="a"/>
    <w:next w:val="a"/>
    <w:link w:val="90"/>
    <w:uiPriority w:val="9"/>
    <w:unhideWhenUsed/>
    <w:qFormat/>
    <w:rsid w:val="00AC1B9B"/>
    <w:pPr>
      <w:keepNext/>
      <w:numPr>
        <w:ilvl w:val="8"/>
        <w:numId w:val="1"/>
      </w:numPr>
      <w:outlineLvl w:val="8"/>
    </w:pPr>
    <w:rPr>
      <w:rFonts w:eastAsia="メイリオ"/>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722D"/>
    <w:rPr>
      <w:rFonts w:asciiTheme="majorHAnsi" w:eastAsia="メイリオ" w:hAnsiTheme="majorHAnsi" w:cstheme="majorBidi"/>
      <w:sz w:val="32"/>
      <w:szCs w:val="24"/>
    </w:rPr>
  </w:style>
  <w:style w:type="character" w:customStyle="1" w:styleId="20">
    <w:name w:val="見出し 2 (文字)"/>
    <w:basedOn w:val="a0"/>
    <w:link w:val="2"/>
    <w:uiPriority w:val="9"/>
    <w:rsid w:val="002557CF"/>
    <w:rPr>
      <w:rFonts w:ascii="メイリオ" w:eastAsia="メイリオ" w:hAnsi="メイリオ" w:cstheme="majorBidi"/>
      <w:sz w:val="28"/>
      <w:szCs w:val="28"/>
    </w:rPr>
  </w:style>
  <w:style w:type="character" w:customStyle="1" w:styleId="30">
    <w:name w:val="見出し 3 (文字)"/>
    <w:basedOn w:val="a0"/>
    <w:link w:val="3"/>
    <w:uiPriority w:val="9"/>
    <w:rsid w:val="000B63A4"/>
    <w:rPr>
      <w:rFonts w:ascii="メイリオ" w:eastAsia="メイリオ" w:hAnsiTheme="majorHAnsi" w:cstheme="majorBidi"/>
      <w:szCs w:val="24"/>
    </w:rPr>
  </w:style>
  <w:style w:type="character" w:customStyle="1" w:styleId="40">
    <w:name w:val="見出し 4 (文字)"/>
    <w:basedOn w:val="a0"/>
    <w:link w:val="4"/>
    <w:uiPriority w:val="9"/>
    <w:rsid w:val="000B63A4"/>
    <w:rPr>
      <w:rFonts w:ascii="游ゴシック" w:eastAsia="メイリオ" w:hAnsi="游ゴシック"/>
      <w:bCs/>
    </w:rPr>
  </w:style>
  <w:style w:type="character" w:customStyle="1" w:styleId="50">
    <w:name w:val="見出し 5 (文字)"/>
    <w:basedOn w:val="a0"/>
    <w:link w:val="5"/>
    <w:uiPriority w:val="9"/>
    <w:rsid w:val="00625787"/>
    <w:rPr>
      <w:rFonts w:ascii="メイリオ" w:eastAsia="メイリオ" w:hAnsi="メイリオ" w:cstheme="majorBidi"/>
    </w:rPr>
  </w:style>
  <w:style w:type="character" w:customStyle="1" w:styleId="70">
    <w:name w:val="見出し 7 (文字)"/>
    <w:basedOn w:val="a0"/>
    <w:link w:val="7"/>
    <w:uiPriority w:val="9"/>
    <w:rsid w:val="00E82685"/>
    <w:rPr>
      <w:rFonts w:ascii="游ゴシック" w:eastAsia="メイリオ" w:hAnsi="游ゴシック"/>
      <w:sz w:val="28"/>
      <w:szCs w:val="28"/>
    </w:rPr>
  </w:style>
  <w:style w:type="character" w:customStyle="1" w:styleId="60">
    <w:name w:val="見出し 6 (文字)"/>
    <w:basedOn w:val="a0"/>
    <w:link w:val="6"/>
    <w:uiPriority w:val="9"/>
    <w:rsid w:val="004D0517"/>
    <w:rPr>
      <w:rFonts w:ascii="游ゴシック" w:eastAsia="メイリオ" w:hAnsi="游ゴシック"/>
      <w:sz w:val="28"/>
      <w:szCs w:val="28"/>
    </w:rPr>
  </w:style>
  <w:style w:type="character" w:customStyle="1" w:styleId="90">
    <w:name w:val="見出し 9 (文字)"/>
    <w:basedOn w:val="a0"/>
    <w:link w:val="9"/>
    <w:uiPriority w:val="9"/>
    <w:rsid w:val="00AC1B9B"/>
    <w:rPr>
      <w:rFonts w:ascii="游ゴシック" w:eastAsia="メイリオ" w:hAnsi="游ゴシック"/>
    </w:rPr>
  </w:style>
  <w:style w:type="character" w:customStyle="1" w:styleId="80">
    <w:name w:val="見出し 8 (文字)"/>
    <w:basedOn w:val="a0"/>
    <w:link w:val="8"/>
    <w:uiPriority w:val="9"/>
    <w:rsid w:val="00977505"/>
    <w:rPr>
      <w:rFonts w:ascii="游ゴシック" w:eastAsia="メイリオ" w:hAnsi="游ゴシック"/>
      <w:u w:val="single"/>
    </w:rPr>
  </w:style>
  <w:style w:type="paragraph" w:styleId="a3">
    <w:name w:val="header"/>
    <w:basedOn w:val="a"/>
    <w:link w:val="a4"/>
    <w:uiPriority w:val="99"/>
    <w:unhideWhenUsed/>
    <w:rsid w:val="004D6EF7"/>
    <w:pPr>
      <w:tabs>
        <w:tab w:val="center" w:pos="4252"/>
        <w:tab w:val="right" w:pos="8504"/>
      </w:tabs>
    </w:pPr>
  </w:style>
  <w:style w:type="character" w:customStyle="1" w:styleId="a4">
    <w:name w:val="ヘッダー (文字)"/>
    <w:basedOn w:val="a0"/>
    <w:link w:val="a3"/>
    <w:uiPriority w:val="99"/>
    <w:rsid w:val="004D6EF7"/>
  </w:style>
  <w:style w:type="paragraph" w:styleId="a5">
    <w:name w:val="footer"/>
    <w:basedOn w:val="a"/>
    <w:link w:val="a6"/>
    <w:uiPriority w:val="99"/>
    <w:unhideWhenUsed/>
    <w:rsid w:val="004D6EF7"/>
    <w:pPr>
      <w:tabs>
        <w:tab w:val="center" w:pos="4252"/>
        <w:tab w:val="right" w:pos="8504"/>
      </w:tabs>
    </w:pPr>
  </w:style>
  <w:style w:type="character" w:customStyle="1" w:styleId="a6">
    <w:name w:val="フッター (文字)"/>
    <w:basedOn w:val="a0"/>
    <w:link w:val="a5"/>
    <w:uiPriority w:val="99"/>
    <w:rsid w:val="004D6EF7"/>
  </w:style>
  <w:style w:type="paragraph" w:customStyle="1" w:styleId="a7">
    <w:name w:val="≪現状及び課題≫"/>
    <w:basedOn w:val="a"/>
    <w:qFormat/>
    <w:rsid w:val="008F00E3"/>
    <w:pPr>
      <w:spacing w:beforeLines="50" w:before="50" w:afterLines="50" w:after="50"/>
    </w:pPr>
    <w:rPr>
      <w:rFonts w:ascii="ＭＳ ゴシック" w:eastAsia="ＭＳ ゴシック" w:hAnsi="ＭＳ ゴシック"/>
      <w:b/>
    </w:rPr>
  </w:style>
  <w:style w:type="table" w:styleId="a8">
    <w:name w:val="Table Grid"/>
    <w:basedOn w:val="a1"/>
    <w:uiPriority w:val="39"/>
    <w:rsid w:val="00556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図表下出典"/>
    <w:basedOn w:val="a"/>
    <w:qFormat/>
    <w:rsid w:val="00F80B14"/>
    <w:pPr>
      <w:spacing w:after="38" w:line="220" w:lineRule="exact"/>
      <w:ind w:leftChars="251" w:left="1024" w:hangingChars="294" w:hanging="498"/>
      <w:contextualSpacing/>
    </w:pPr>
    <w:rPr>
      <w:sz w:val="18"/>
    </w:rPr>
  </w:style>
  <w:style w:type="paragraph" w:customStyle="1" w:styleId="aa">
    <w:name w:val="字下げ１"/>
    <w:basedOn w:val="a"/>
    <w:qFormat/>
    <w:rsid w:val="0074338B"/>
    <w:pPr>
      <w:ind w:leftChars="100" w:left="100" w:firstLineChars="100" w:firstLine="100"/>
    </w:pPr>
  </w:style>
  <w:style w:type="paragraph" w:styleId="ab">
    <w:name w:val="TOC Heading"/>
    <w:basedOn w:val="1"/>
    <w:next w:val="a"/>
    <w:uiPriority w:val="39"/>
    <w:unhideWhenUsed/>
    <w:qFormat/>
    <w:rsid w:val="0024563B"/>
    <w:pPr>
      <w:keepLines/>
      <w:numPr>
        <w:numId w:val="0"/>
      </w:numPr>
      <w:pBdr>
        <w:bottom w:val="none" w:sz="0" w:space="0" w:color="auto"/>
      </w:pBdr>
      <w:spacing w:before="240" w:line="259" w:lineRule="auto"/>
      <w:jc w:val="left"/>
      <w:outlineLvl w:val="9"/>
    </w:pPr>
    <w:rPr>
      <w:rFonts w:eastAsiaTheme="majorEastAsia"/>
      <w:color w:val="2E74B5" w:themeColor="accent1" w:themeShade="BF"/>
      <w:kern w:val="0"/>
      <w:szCs w:val="32"/>
    </w:rPr>
  </w:style>
  <w:style w:type="paragraph" w:styleId="11">
    <w:name w:val="toc 1"/>
    <w:basedOn w:val="a"/>
    <w:next w:val="a"/>
    <w:autoRedefine/>
    <w:uiPriority w:val="39"/>
    <w:unhideWhenUsed/>
    <w:rsid w:val="00323614"/>
    <w:pPr>
      <w:tabs>
        <w:tab w:val="right" w:leader="dot" w:pos="9968"/>
      </w:tabs>
      <w:spacing w:beforeLines="30" w:before="30"/>
    </w:pPr>
    <w:rPr>
      <w:b/>
      <w:noProof/>
      <w:sz w:val="28"/>
    </w:rPr>
  </w:style>
  <w:style w:type="paragraph" w:styleId="21">
    <w:name w:val="toc 2"/>
    <w:basedOn w:val="a"/>
    <w:next w:val="a"/>
    <w:autoRedefine/>
    <w:uiPriority w:val="39"/>
    <w:unhideWhenUsed/>
    <w:rsid w:val="00323614"/>
    <w:pPr>
      <w:tabs>
        <w:tab w:val="right" w:leader="dot" w:pos="9968"/>
      </w:tabs>
      <w:spacing w:line="380" w:lineRule="exact"/>
      <w:ind w:leftChars="100" w:left="100"/>
    </w:pPr>
    <w:rPr>
      <w:b/>
      <w:sz w:val="24"/>
    </w:rPr>
  </w:style>
  <w:style w:type="paragraph" w:styleId="31">
    <w:name w:val="toc 3"/>
    <w:basedOn w:val="a"/>
    <w:next w:val="a"/>
    <w:autoRedefine/>
    <w:uiPriority w:val="39"/>
    <w:unhideWhenUsed/>
    <w:rsid w:val="00EF1096"/>
    <w:pPr>
      <w:widowControl/>
      <w:snapToGrid/>
      <w:spacing w:line="360" w:lineRule="exact"/>
      <w:ind w:leftChars="200" w:left="200"/>
      <w:jc w:val="left"/>
    </w:pPr>
    <w:rPr>
      <w:rFonts w:asciiTheme="minorHAnsi" w:eastAsiaTheme="minorEastAsia" w:hAnsiTheme="minorHAnsi" w:cs="Times New Roman"/>
      <w:kern w:val="0"/>
    </w:rPr>
  </w:style>
  <w:style w:type="character" w:styleId="ac">
    <w:name w:val="Hyperlink"/>
    <w:basedOn w:val="a0"/>
    <w:uiPriority w:val="99"/>
    <w:unhideWhenUsed/>
    <w:rsid w:val="0024563B"/>
    <w:rPr>
      <w:color w:val="0563C1" w:themeColor="hyperlink"/>
      <w:u w:val="single"/>
    </w:rPr>
  </w:style>
  <w:style w:type="paragraph" w:customStyle="1" w:styleId="ad">
    <w:name w:val="字下げ２"/>
    <w:basedOn w:val="aa"/>
    <w:qFormat/>
    <w:rsid w:val="0074338B"/>
    <w:pPr>
      <w:ind w:leftChars="200" w:left="200"/>
    </w:pPr>
  </w:style>
  <w:style w:type="paragraph" w:customStyle="1" w:styleId="ae">
    <w:name w:val="字下げ３"/>
    <w:basedOn w:val="ad"/>
    <w:qFormat/>
    <w:rsid w:val="0074338B"/>
    <w:pPr>
      <w:ind w:leftChars="300" w:left="300"/>
    </w:pPr>
  </w:style>
  <w:style w:type="paragraph" w:customStyle="1" w:styleId="af">
    <w:name w:val="字下げ４"/>
    <w:basedOn w:val="ae"/>
    <w:qFormat/>
    <w:rsid w:val="0074338B"/>
    <w:pPr>
      <w:ind w:leftChars="400" w:left="400"/>
    </w:pPr>
  </w:style>
  <w:style w:type="table" w:styleId="af0">
    <w:name w:val="Grid Table Light"/>
    <w:basedOn w:val="a1"/>
    <w:uiPriority w:val="40"/>
    <w:rsid w:val="001E7ABA"/>
    <w:rPr>
      <w:sz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Balloon Text"/>
    <w:basedOn w:val="a"/>
    <w:link w:val="af2"/>
    <w:uiPriority w:val="99"/>
    <w:semiHidden/>
    <w:unhideWhenUsed/>
    <w:rsid w:val="0050295C"/>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50295C"/>
    <w:rPr>
      <w:rFonts w:asciiTheme="majorHAnsi" w:eastAsiaTheme="majorEastAsia" w:hAnsiTheme="majorHAnsi" w:cstheme="majorBidi"/>
      <w:sz w:val="18"/>
      <w:szCs w:val="18"/>
    </w:rPr>
  </w:style>
  <w:style w:type="paragraph" w:styleId="af3">
    <w:name w:val="endnote text"/>
    <w:basedOn w:val="a"/>
    <w:link w:val="af4"/>
    <w:uiPriority w:val="99"/>
    <w:unhideWhenUsed/>
    <w:rsid w:val="00911038"/>
    <w:pPr>
      <w:ind w:left="628" w:hangingChars="300" w:hanging="628"/>
      <w:jc w:val="left"/>
    </w:pPr>
  </w:style>
  <w:style w:type="character" w:customStyle="1" w:styleId="af4">
    <w:name w:val="文末脚注文字列 (文字)"/>
    <w:basedOn w:val="a0"/>
    <w:link w:val="af3"/>
    <w:uiPriority w:val="99"/>
    <w:rsid w:val="00911038"/>
    <w:rPr>
      <w:rFonts w:ascii="游ゴシック" w:eastAsia="游ゴシック" w:hAnsi="游ゴシック"/>
    </w:rPr>
  </w:style>
  <w:style w:type="character" w:styleId="af5">
    <w:name w:val="endnote reference"/>
    <w:basedOn w:val="a0"/>
    <w:uiPriority w:val="99"/>
    <w:unhideWhenUsed/>
    <w:rsid w:val="00D10744"/>
    <w:rPr>
      <w:vertAlign w:val="superscript"/>
    </w:rPr>
  </w:style>
  <w:style w:type="character" w:styleId="af6">
    <w:name w:val="footnote reference"/>
    <w:basedOn w:val="a0"/>
    <w:uiPriority w:val="99"/>
    <w:unhideWhenUsed/>
    <w:rsid w:val="00F7081C"/>
    <w:rPr>
      <w:vertAlign w:val="superscript"/>
    </w:rPr>
  </w:style>
  <w:style w:type="paragraph" w:styleId="af7">
    <w:name w:val="footnote text"/>
    <w:basedOn w:val="a"/>
    <w:link w:val="af8"/>
    <w:uiPriority w:val="99"/>
    <w:unhideWhenUsed/>
    <w:rsid w:val="00520C0B"/>
    <w:pPr>
      <w:spacing w:line="240" w:lineRule="exact"/>
      <w:ind w:leftChars="1" w:left="426" w:hangingChars="250" w:hanging="424"/>
      <w:jc w:val="left"/>
    </w:pPr>
    <w:rPr>
      <w:sz w:val="18"/>
    </w:rPr>
  </w:style>
  <w:style w:type="character" w:customStyle="1" w:styleId="af8">
    <w:name w:val="脚注文字列 (文字)"/>
    <w:basedOn w:val="a0"/>
    <w:link w:val="af7"/>
    <w:uiPriority w:val="99"/>
    <w:rsid w:val="00520C0B"/>
    <w:rPr>
      <w:rFonts w:ascii="游ゴシック" w:eastAsia="游ゴシック" w:hAnsi="游ゴシック"/>
      <w:sz w:val="18"/>
    </w:rPr>
  </w:style>
  <w:style w:type="paragraph" w:styleId="af9">
    <w:name w:val="caption"/>
    <w:basedOn w:val="a"/>
    <w:next w:val="a"/>
    <w:uiPriority w:val="35"/>
    <w:unhideWhenUsed/>
    <w:qFormat/>
    <w:rsid w:val="00842779"/>
    <w:pPr>
      <w:keepNext/>
      <w:spacing w:beforeLines="20" w:before="20" w:after="40"/>
      <w:ind w:leftChars="192" w:left="692" w:hangingChars="500" w:hanging="500"/>
    </w:pPr>
    <w:rPr>
      <w:bCs/>
      <w:sz w:val="21"/>
      <w:szCs w:val="21"/>
    </w:rPr>
  </w:style>
  <w:style w:type="table" w:styleId="12">
    <w:name w:val="Grid Table 1 Light"/>
    <w:basedOn w:val="a1"/>
    <w:uiPriority w:val="46"/>
    <w:rsid w:val="00F25DC2"/>
    <w:rPr>
      <w:rFonts w:eastAsiaTheme="majorEastAsia"/>
    </w:rPr>
    <w:tblPr>
      <w:tblStyleRowBandSize w:val="1"/>
      <w:tblStyleColBandSize w:val="1"/>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vAlign w:val="center"/>
    </w:tcPr>
    <w:tblStylePr w:type="firstRow">
      <w:rPr>
        <w:rFonts w:eastAsiaTheme="majorEastAsia"/>
        <w:b/>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val="0"/>
        <w:bCs/>
      </w:rPr>
    </w:tblStylePr>
    <w:tblStylePr w:type="lastCol">
      <w:rPr>
        <w:b w:val="0"/>
        <w:bCs/>
      </w:rPr>
    </w:tblStylePr>
  </w:style>
  <w:style w:type="paragraph" w:customStyle="1" w:styleId="afa">
    <w:name w:val="図表下出典　下段"/>
    <w:basedOn w:val="a9"/>
    <w:qFormat/>
    <w:rsid w:val="007F12B9"/>
    <w:pPr>
      <w:spacing w:after="0"/>
      <w:ind w:leftChars="500" w:left="1047" w:firstLineChars="0" w:firstLine="0"/>
    </w:pPr>
  </w:style>
  <w:style w:type="table" w:customStyle="1" w:styleId="13">
    <w:name w:val="スタイル1"/>
    <w:basedOn w:val="a1"/>
    <w:uiPriority w:val="99"/>
    <w:rsid w:val="00652EAB"/>
    <w:tblPr/>
  </w:style>
  <w:style w:type="table" w:styleId="51">
    <w:name w:val="Plain Table 5"/>
    <w:basedOn w:val="a1"/>
    <w:uiPriority w:val="45"/>
    <w:rsid w:val="00F25DC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Web">
    <w:name w:val="Normal (Web)"/>
    <w:basedOn w:val="a"/>
    <w:uiPriority w:val="99"/>
    <w:semiHidden/>
    <w:unhideWhenUsed/>
    <w:rsid w:val="00313B6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3-3">
    <w:name w:val="Grid Table 3 Accent 3"/>
    <w:basedOn w:val="a1"/>
    <w:uiPriority w:val="48"/>
    <w:rsid w:val="001E7AB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6-3">
    <w:name w:val="Grid Table 6 Colorful Accent 3"/>
    <w:basedOn w:val="a1"/>
    <w:uiPriority w:val="51"/>
    <w:rsid w:val="001E7ABA"/>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1">
    <w:name w:val="Grid Table 6 Colorful"/>
    <w:basedOn w:val="a1"/>
    <w:uiPriority w:val="51"/>
    <w:rsid w:val="001E7A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b">
    <w:name w:val="line number"/>
    <w:basedOn w:val="a0"/>
    <w:uiPriority w:val="99"/>
    <w:semiHidden/>
    <w:unhideWhenUsed/>
    <w:rsid w:val="00C6246A"/>
  </w:style>
  <w:style w:type="table" w:styleId="14">
    <w:name w:val="Plain Table 1"/>
    <w:basedOn w:val="a1"/>
    <w:uiPriority w:val="41"/>
    <w:rsid w:val="008F3E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1"/>
    <w:uiPriority w:val="42"/>
    <w:rsid w:val="008F3E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1"/>
    <w:uiPriority w:val="43"/>
    <w:rsid w:val="008F3E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3-4">
    <w:name w:val="Grid Table 3 Accent 4"/>
    <w:basedOn w:val="a1"/>
    <w:uiPriority w:val="48"/>
    <w:rsid w:val="008F3E0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1-1">
    <w:name w:val="Grid Table 1 Light Accent 1"/>
    <w:basedOn w:val="a1"/>
    <w:uiPriority w:val="46"/>
    <w:rsid w:val="00485FF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afc">
    <w:name w:val="現状と課題"/>
    <w:basedOn w:val="a1"/>
    <w:uiPriority w:val="99"/>
    <w:rsid w:val="00ED5B2A"/>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paragraph" w:styleId="41">
    <w:name w:val="toc 4"/>
    <w:basedOn w:val="a"/>
    <w:next w:val="a"/>
    <w:autoRedefine/>
    <w:uiPriority w:val="39"/>
    <w:unhideWhenUsed/>
    <w:rsid w:val="0017605C"/>
    <w:pPr>
      <w:snapToGrid/>
      <w:ind w:leftChars="300" w:left="630"/>
    </w:pPr>
    <w:rPr>
      <w:rFonts w:asciiTheme="minorHAnsi" w:eastAsiaTheme="minorEastAsia" w:hAnsiTheme="minorHAnsi"/>
      <w:sz w:val="21"/>
    </w:rPr>
  </w:style>
  <w:style w:type="paragraph" w:styleId="afd">
    <w:name w:val="List"/>
    <w:basedOn w:val="a"/>
    <w:uiPriority w:val="99"/>
    <w:semiHidden/>
    <w:unhideWhenUsed/>
    <w:rsid w:val="00714238"/>
    <w:pPr>
      <w:ind w:left="200" w:hangingChars="200" w:hanging="200"/>
      <w:contextualSpacing/>
    </w:pPr>
  </w:style>
  <w:style w:type="paragraph" w:customStyle="1" w:styleId="afe">
    <w:name w:val="・表内リスト"/>
    <w:basedOn w:val="a"/>
    <w:qFormat/>
    <w:rsid w:val="008F00E3"/>
    <w:pPr>
      <w:overflowPunct w:val="0"/>
      <w:spacing w:line="300" w:lineRule="exact"/>
      <w:ind w:left="179" w:hangingChars="100" w:hanging="179"/>
      <w:jc w:val="left"/>
      <w:textAlignment w:val="baseline"/>
    </w:pPr>
    <w:rPr>
      <w:rFonts w:cs="ＭＳ 明朝"/>
      <w:color w:val="000000"/>
      <w:kern w:val="0"/>
      <w:sz w:val="19"/>
      <w:szCs w:val="19"/>
    </w:rPr>
  </w:style>
  <w:style w:type="paragraph" w:customStyle="1" w:styleId="aff">
    <w:name w:val="施策の方向_表示用"/>
    <w:basedOn w:val="6"/>
    <w:next w:val="a"/>
    <w:qFormat/>
    <w:rsid w:val="004D0517"/>
    <w:pPr>
      <w:pageBreakBefore/>
      <w:numPr>
        <w:ilvl w:val="0"/>
        <w:numId w:val="0"/>
      </w:numPr>
      <w:contextualSpacing/>
    </w:pPr>
  </w:style>
  <w:style w:type="paragraph" w:styleId="aff0">
    <w:name w:val="No Spacing"/>
    <w:uiPriority w:val="1"/>
    <w:qFormat/>
    <w:rsid w:val="00F4248B"/>
    <w:pPr>
      <w:widowControl w:val="0"/>
      <w:jc w:val="both"/>
    </w:pPr>
    <w:rPr>
      <w:rFonts w:asciiTheme="minorHAnsi" w:eastAsia="游ゴシック" w:hAnsiTheme="minorHAnsi"/>
      <w:sz w:val="24"/>
    </w:rPr>
  </w:style>
  <w:style w:type="paragraph" w:customStyle="1" w:styleId="aff1">
    <w:name w:val="図表単位"/>
    <w:basedOn w:val="a"/>
    <w:qFormat/>
    <w:rsid w:val="001424F9"/>
    <w:pPr>
      <w:jc w:val="right"/>
    </w:pPr>
  </w:style>
  <w:style w:type="paragraph" w:customStyle="1" w:styleId="aff2">
    <w:name w:val="字下げ０"/>
    <w:basedOn w:val="a"/>
    <w:qFormat/>
    <w:rsid w:val="002D5D6C"/>
    <w:pPr>
      <w:spacing w:after="40"/>
      <w:ind w:firstLineChars="100" w:firstLine="209"/>
    </w:pPr>
  </w:style>
  <w:style w:type="character" w:styleId="aff3">
    <w:name w:val="annotation reference"/>
    <w:basedOn w:val="a0"/>
    <w:uiPriority w:val="99"/>
    <w:semiHidden/>
    <w:unhideWhenUsed/>
    <w:rsid w:val="00BA2C96"/>
    <w:rPr>
      <w:sz w:val="18"/>
      <w:szCs w:val="18"/>
    </w:rPr>
  </w:style>
  <w:style w:type="paragraph" w:styleId="aff4">
    <w:name w:val="annotation text"/>
    <w:basedOn w:val="a"/>
    <w:link w:val="aff5"/>
    <w:uiPriority w:val="99"/>
    <w:semiHidden/>
    <w:unhideWhenUsed/>
    <w:rsid w:val="00BA2C96"/>
    <w:pPr>
      <w:jc w:val="left"/>
    </w:pPr>
  </w:style>
  <w:style w:type="character" w:customStyle="1" w:styleId="aff5">
    <w:name w:val="コメント文字列 (文字)"/>
    <w:basedOn w:val="a0"/>
    <w:link w:val="aff4"/>
    <w:uiPriority w:val="99"/>
    <w:semiHidden/>
    <w:rsid w:val="00BA2C96"/>
    <w:rPr>
      <w:rFonts w:ascii="游ゴシック" w:eastAsia="游ゴシック" w:hAnsi="游ゴシック"/>
    </w:rPr>
  </w:style>
  <w:style w:type="paragraph" w:styleId="aff6">
    <w:name w:val="annotation subject"/>
    <w:basedOn w:val="aff4"/>
    <w:next w:val="aff4"/>
    <w:link w:val="aff7"/>
    <w:uiPriority w:val="99"/>
    <w:semiHidden/>
    <w:unhideWhenUsed/>
    <w:rsid w:val="00BA2C96"/>
    <w:rPr>
      <w:b/>
      <w:bCs/>
    </w:rPr>
  </w:style>
  <w:style w:type="character" w:customStyle="1" w:styleId="aff7">
    <w:name w:val="コメント内容 (文字)"/>
    <w:basedOn w:val="aff5"/>
    <w:link w:val="aff6"/>
    <w:uiPriority w:val="99"/>
    <w:semiHidden/>
    <w:rsid w:val="00BA2C96"/>
    <w:rPr>
      <w:rFonts w:ascii="游ゴシック" w:eastAsia="游ゴシック" w:hAnsi="游ゴシック"/>
      <w:b/>
      <w:bCs/>
    </w:rPr>
  </w:style>
  <w:style w:type="paragraph" w:styleId="aff8">
    <w:name w:val="List Paragraph"/>
    <w:basedOn w:val="a"/>
    <w:uiPriority w:val="34"/>
    <w:qFormat/>
    <w:rsid w:val="00125132"/>
    <w:pPr>
      <w:ind w:leftChars="400" w:left="840"/>
    </w:pPr>
  </w:style>
  <w:style w:type="table" w:customStyle="1" w:styleId="23">
    <w:name w:val="スタイル2"/>
    <w:basedOn w:val="a1"/>
    <w:uiPriority w:val="99"/>
    <w:rsid w:val="00A52B0E"/>
    <w:pPr>
      <w:jc w:val="center"/>
    </w:pPr>
    <w:rPr>
      <w:rFonts w:eastAsia="游ゴシック"/>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Col">
      <w:rPr>
        <w:rFonts w:eastAsia="游ゴシック"/>
        <w:spacing w:val="-2"/>
        <w:sz w:val="18"/>
      </w:rPr>
    </w:tblStylePr>
  </w:style>
  <w:style w:type="paragraph" w:styleId="aff9">
    <w:name w:val="table of figures"/>
    <w:basedOn w:val="a"/>
    <w:next w:val="a"/>
    <w:uiPriority w:val="99"/>
    <w:unhideWhenUsed/>
    <w:rsid w:val="000A4B0A"/>
    <w:pPr>
      <w:tabs>
        <w:tab w:val="right" w:leader="dot" w:pos="9968"/>
      </w:tabs>
      <w:ind w:leftChars="200" w:left="1418" w:hangingChars="477" w:hanging="999"/>
    </w:pPr>
    <w:rPr>
      <w:noProof/>
    </w:rPr>
  </w:style>
  <w:style w:type="paragraph" w:styleId="52">
    <w:name w:val="toc 5"/>
    <w:basedOn w:val="a"/>
    <w:next w:val="a"/>
    <w:autoRedefine/>
    <w:uiPriority w:val="39"/>
    <w:unhideWhenUsed/>
    <w:rsid w:val="0017605C"/>
    <w:pPr>
      <w:snapToGrid/>
      <w:ind w:leftChars="400" w:left="840"/>
    </w:pPr>
    <w:rPr>
      <w:rFonts w:asciiTheme="minorHAnsi" w:eastAsiaTheme="minorEastAsia" w:hAnsiTheme="minorHAnsi"/>
      <w:sz w:val="21"/>
    </w:rPr>
  </w:style>
  <w:style w:type="paragraph" w:styleId="62">
    <w:name w:val="toc 6"/>
    <w:basedOn w:val="a"/>
    <w:next w:val="a"/>
    <w:autoRedefine/>
    <w:uiPriority w:val="39"/>
    <w:unhideWhenUsed/>
    <w:rsid w:val="003C2DD5"/>
    <w:pPr>
      <w:tabs>
        <w:tab w:val="right" w:leader="dot" w:pos="9968"/>
      </w:tabs>
      <w:spacing w:line="420" w:lineRule="atLeast"/>
      <w:ind w:leftChars="100" w:left="100"/>
    </w:pPr>
    <w:rPr>
      <w:b/>
      <w:sz w:val="24"/>
    </w:rPr>
  </w:style>
  <w:style w:type="paragraph" w:styleId="71">
    <w:name w:val="toc 7"/>
    <w:basedOn w:val="21"/>
    <w:next w:val="a"/>
    <w:autoRedefine/>
    <w:uiPriority w:val="39"/>
    <w:unhideWhenUsed/>
    <w:rsid w:val="003C2DD5"/>
    <w:pPr>
      <w:snapToGrid/>
      <w:ind w:leftChars="200" w:left="200"/>
    </w:pPr>
    <w:rPr>
      <w:rFonts w:asciiTheme="minorHAnsi" w:hAnsiTheme="minorHAnsi"/>
      <w:b w:val="0"/>
    </w:rPr>
  </w:style>
  <w:style w:type="paragraph" w:styleId="81">
    <w:name w:val="toc 8"/>
    <w:basedOn w:val="a"/>
    <w:next w:val="a"/>
    <w:autoRedefine/>
    <w:uiPriority w:val="39"/>
    <w:unhideWhenUsed/>
    <w:rsid w:val="00113897"/>
    <w:pPr>
      <w:snapToGrid/>
      <w:ind w:leftChars="700" w:left="1470"/>
    </w:pPr>
    <w:rPr>
      <w:rFonts w:asciiTheme="minorHAnsi" w:eastAsiaTheme="minorEastAsia" w:hAnsiTheme="minorHAnsi"/>
      <w:sz w:val="21"/>
    </w:rPr>
  </w:style>
  <w:style w:type="paragraph" w:styleId="91">
    <w:name w:val="toc 9"/>
    <w:basedOn w:val="a"/>
    <w:next w:val="a"/>
    <w:autoRedefine/>
    <w:uiPriority w:val="39"/>
    <w:unhideWhenUsed/>
    <w:rsid w:val="00113897"/>
    <w:pPr>
      <w:snapToGrid/>
      <w:ind w:leftChars="800" w:left="1680"/>
    </w:pPr>
    <w:rPr>
      <w:rFonts w:asciiTheme="minorHAnsi" w:eastAsiaTheme="minorEastAsia" w:hAnsiTheme="minorHAnsi"/>
      <w:sz w:val="21"/>
    </w:rPr>
  </w:style>
  <w:style w:type="paragraph" w:styleId="affa">
    <w:name w:val="Title"/>
    <w:basedOn w:val="a"/>
    <w:next w:val="a"/>
    <w:link w:val="affb"/>
    <w:uiPriority w:val="10"/>
    <w:qFormat/>
    <w:rsid w:val="00116F42"/>
    <w:pPr>
      <w:spacing w:before="240" w:after="120"/>
      <w:jc w:val="center"/>
      <w:outlineLvl w:val="0"/>
    </w:pPr>
    <w:rPr>
      <w:rFonts w:asciiTheme="majorHAnsi" w:eastAsia="メイリオ" w:hAnsiTheme="majorHAnsi" w:cstheme="majorBidi"/>
      <w:b/>
      <w:sz w:val="40"/>
      <w:szCs w:val="32"/>
    </w:rPr>
  </w:style>
  <w:style w:type="character" w:customStyle="1" w:styleId="affb">
    <w:name w:val="表題 (文字)"/>
    <w:basedOn w:val="a0"/>
    <w:link w:val="affa"/>
    <w:uiPriority w:val="10"/>
    <w:rsid w:val="00116F42"/>
    <w:rPr>
      <w:rFonts w:asciiTheme="majorHAnsi" w:eastAsia="メイリオ" w:hAnsiTheme="majorHAnsi" w:cstheme="majorBidi"/>
      <w:b/>
      <w:sz w:val="40"/>
      <w:szCs w:val="32"/>
    </w:rPr>
  </w:style>
  <w:style w:type="table" w:customStyle="1" w:styleId="15">
    <w:name w:val="現状と課題1"/>
    <w:basedOn w:val="a1"/>
    <w:uiPriority w:val="99"/>
    <w:rsid w:val="00271E5C"/>
    <w:pPr>
      <w:spacing w:line="30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paragraph" w:customStyle="1" w:styleId="24">
    <w:name w:val="コメント2桁用"/>
    <w:basedOn w:val="a"/>
    <w:link w:val="25"/>
    <w:qFormat/>
    <w:rsid w:val="00C833C4"/>
    <w:pPr>
      <w:snapToGrid/>
      <w:spacing w:beforeLines="20" w:before="20" w:afterLines="20" w:after="20" w:line="280" w:lineRule="exact"/>
      <w:ind w:leftChars="300" w:left="300" w:firstLineChars="100" w:firstLine="100"/>
    </w:pPr>
    <w:rPr>
      <w:rFonts w:ascii="ＭＳ 明朝" w:eastAsia="ＭＳ 明朝" w:hAnsi="ＭＳ 明朝"/>
    </w:rPr>
  </w:style>
  <w:style w:type="character" w:customStyle="1" w:styleId="25">
    <w:name w:val="コメント2桁用 (文字)"/>
    <w:basedOn w:val="a0"/>
    <w:link w:val="24"/>
    <w:rsid w:val="00C833C4"/>
  </w:style>
  <w:style w:type="table" w:customStyle="1" w:styleId="26">
    <w:name w:val="現状と課題2"/>
    <w:basedOn w:val="a1"/>
    <w:uiPriority w:val="99"/>
    <w:rsid w:val="000E696A"/>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paragraph" w:customStyle="1" w:styleId="16">
    <w:name w:val="コメント1桁用"/>
    <w:basedOn w:val="a"/>
    <w:link w:val="17"/>
    <w:qFormat/>
    <w:rsid w:val="00F2418B"/>
    <w:pPr>
      <w:snapToGrid/>
      <w:spacing w:beforeLines="20" w:before="20" w:afterLines="20" w:after="20" w:line="280" w:lineRule="exact"/>
      <w:ind w:leftChars="200" w:left="200" w:firstLineChars="100" w:firstLine="100"/>
    </w:pPr>
    <w:rPr>
      <w:rFonts w:ascii="ＭＳ 明朝" w:eastAsia="ＭＳ 明朝" w:hAnsi="ＭＳ 明朝"/>
    </w:rPr>
  </w:style>
  <w:style w:type="character" w:customStyle="1" w:styleId="17">
    <w:name w:val="コメント1桁用 (文字)"/>
    <w:basedOn w:val="a0"/>
    <w:link w:val="16"/>
    <w:rsid w:val="00F2418B"/>
  </w:style>
  <w:style w:type="table" w:customStyle="1" w:styleId="33">
    <w:name w:val="現状と課題3"/>
    <w:basedOn w:val="a1"/>
    <w:uiPriority w:val="99"/>
    <w:rsid w:val="00144727"/>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table" w:customStyle="1" w:styleId="42">
    <w:name w:val="現状と課題4"/>
    <w:basedOn w:val="a1"/>
    <w:uiPriority w:val="99"/>
    <w:rsid w:val="00144727"/>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table" w:customStyle="1" w:styleId="53">
    <w:name w:val="現状と課題5"/>
    <w:basedOn w:val="a1"/>
    <w:uiPriority w:val="99"/>
    <w:rsid w:val="007C5498"/>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character" w:customStyle="1" w:styleId="affc">
    <w:name w:val="主な変更点"/>
    <w:uiPriority w:val="1"/>
    <w:qFormat/>
    <w:rsid w:val="00BF3383"/>
    <w:rPr>
      <w:u w:val="wavyHeavy"/>
    </w:rPr>
  </w:style>
  <w:style w:type="table" w:customStyle="1" w:styleId="82">
    <w:name w:val="現状と課題8"/>
    <w:basedOn w:val="a1"/>
    <w:uiPriority w:val="99"/>
    <w:rsid w:val="0063691F"/>
    <w:pPr>
      <w:spacing w:line="320" w:lineRule="exact"/>
      <w:jc w:val="center"/>
    </w:pPr>
    <w:rPr>
      <w:rFonts w:ascii="游明朝" w:eastAsia="游ゴシック" w:hAnsiTheme="minorHAnsi"/>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pPr>
        <w:jc w:val="center"/>
      </w:pPr>
      <w:rPr>
        <w:rFonts w:ascii="游明朝" w:eastAsia="游ゴシック" w:hAnsi="游明朝" w:hint="eastAsia"/>
        <w:b/>
        <w:sz w:val="19"/>
        <w:szCs w:val="19"/>
      </w:rPr>
      <w:tblPr/>
      <w:tcPr>
        <w:noWrap/>
      </w:tcPr>
    </w:tblStylePr>
    <w:tblStylePr w:type="firstCol">
      <w:pPr>
        <w:jc w:val="both"/>
      </w:pPr>
      <w:tblPr/>
      <w:tcPr>
        <w:vAlign w:val="center"/>
      </w:tcPr>
    </w:tblStylePr>
    <w:tblStylePr w:type="lastCol">
      <w:pPr>
        <w:jc w:val="both"/>
      </w:pPr>
      <w:rPr>
        <w:rFonts w:ascii="游明朝" w:eastAsia="游ゴシック" w:hAnsi="游明朝" w:hint="eastAsia"/>
        <w:sz w:val="21"/>
        <w:szCs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table" w:customStyle="1" w:styleId="63">
    <w:name w:val="現状と課題6"/>
    <w:basedOn w:val="a1"/>
    <w:uiPriority w:val="99"/>
    <w:rsid w:val="002F009D"/>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table" w:customStyle="1" w:styleId="72">
    <w:name w:val="現状と課題7"/>
    <w:basedOn w:val="a1"/>
    <w:uiPriority w:val="99"/>
    <w:rsid w:val="00A62334"/>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table" w:customStyle="1" w:styleId="92">
    <w:name w:val="現状と課題9"/>
    <w:basedOn w:val="a1"/>
    <w:uiPriority w:val="99"/>
    <w:rsid w:val="00C67C52"/>
    <w:pPr>
      <w:spacing w:line="320" w:lineRule="exact"/>
      <w:jc w:val="center"/>
    </w:pPr>
    <w:rPr>
      <w:rFonts w:asciiTheme="minorHAnsi" w:eastAsia="游ゴシック" w:hAnsiTheme="minorHAnsi"/>
      <w:sz w:val="19"/>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pPr>
        <w:jc w:val="center"/>
      </w:pPr>
      <w:rPr>
        <w:rFonts w:eastAsia="游ゴシック"/>
        <w:b/>
        <w:sz w:val="19"/>
      </w:rPr>
      <w:tblPr/>
      <w:trPr>
        <w:cantSplit w:val="0"/>
        <w:tblHeader/>
      </w:trPr>
      <w:tcPr>
        <w:noWrap/>
      </w:tcPr>
    </w:tblStylePr>
    <w:tblStylePr w:type="firstCol">
      <w:pPr>
        <w:jc w:val="both"/>
      </w:pPr>
      <w:tblPr/>
      <w:tcPr>
        <w:vAlign w:val="center"/>
      </w:tcPr>
    </w:tblStylePr>
    <w:tblStylePr w:type="lastCol">
      <w:pPr>
        <w:jc w:val="both"/>
      </w:pPr>
      <w:rPr>
        <w:rFonts w:eastAsia="游ゴシック"/>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character" w:styleId="affd">
    <w:name w:val="Unresolved Mention"/>
    <w:basedOn w:val="a0"/>
    <w:uiPriority w:val="99"/>
    <w:semiHidden/>
    <w:unhideWhenUsed/>
    <w:rsid w:val="006F3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8976">
      <w:bodyDiv w:val="1"/>
      <w:marLeft w:val="0"/>
      <w:marRight w:val="0"/>
      <w:marTop w:val="0"/>
      <w:marBottom w:val="0"/>
      <w:divBdr>
        <w:top w:val="none" w:sz="0" w:space="0" w:color="auto"/>
        <w:left w:val="none" w:sz="0" w:space="0" w:color="auto"/>
        <w:bottom w:val="none" w:sz="0" w:space="0" w:color="auto"/>
        <w:right w:val="none" w:sz="0" w:space="0" w:color="auto"/>
      </w:divBdr>
    </w:div>
    <w:div w:id="28770428">
      <w:bodyDiv w:val="1"/>
      <w:marLeft w:val="0"/>
      <w:marRight w:val="0"/>
      <w:marTop w:val="0"/>
      <w:marBottom w:val="0"/>
      <w:divBdr>
        <w:top w:val="none" w:sz="0" w:space="0" w:color="auto"/>
        <w:left w:val="none" w:sz="0" w:space="0" w:color="auto"/>
        <w:bottom w:val="none" w:sz="0" w:space="0" w:color="auto"/>
        <w:right w:val="none" w:sz="0" w:space="0" w:color="auto"/>
      </w:divBdr>
    </w:div>
    <w:div w:id="38014160">
      <w:bodyDiv w:val="1"/>
      <w:marLeft w:val="0"/>
      <w:marRight w:val="0"/>
      <w:marTop w:val="0"/>
      <w:marBottom w:val="0"/>
      <w:divBdr>
        <w:top w:val="none" w:sz="0" w:space="0" w:color="auto"/>
        <w:left w:val="none" w:sz="0" w:space="0" w:color="auto"/>
        <w:bottom w:val="none" w:sz="0" w:space="0" w:color="auto"/>
        <w:right w:val="none" w:sz="0" w:space="0" w:color="auto"/>
      </w:divBdr>
    </w:div>
    <w:div w:id="59864107">
      <w:bodyDiv w:val="1"/>
      <w:marLeft w:val="0"/>
      <w:marRight w:val="0"/>
      <w:marTop w:val="0"/>
      <w:marBottom w:val="0"/>
      <w:divBdr>
        <w:top w:val="none" w:sz="0" w:space="0" w:color="auto"/>
        <w:left w:val="none" w:sz="0" w:space="0" w:color="auto"/>
        <w:bottom w:val="none" w:sz="0" w:space="0" w:color="auto"/>
        <w:right w:val="none" w:sz="0" w:space="0" w:color="auto"/>
      </w:divBdr>
    </w:div>
    <w:div w:id="87390984">
      <w:bodyDiv w:val="1"/>
      <w:marLeft w:val="0"/>
      <w:marRight w:val="0"/>
      <w:marTop w:val="0"/>
      <w:marBottom w:val="0"/>
      <w:divBdr>
        <w:top w:val="none" w:sz="0" w:space="0" w:color="auto"/>
        <w:left w:val="none" w:sz="0" w:space="0" w:color="auto"/>
        <w:bottom w:val="none" w:sz="0" w:space="0" w:color="auto"/>
        <w:right w:val="none" w:sz="0" w:space="0" w:color="auto"/>
      </w:divBdr>
    </w:div>
    <w:div w:id="93863779">
      <w:bodyDiv w:val="1"/>
      <w:marLeft w:val="0"/>
      <w:marRight w:val="0"/>
      <w:marTop w:val="0"/>
      <w:marBottom w:val="0"/>
      <w:divBdr>
        <w:top w:val="none" w:sz="0" w:space="0" w:color="auto"/>
        <w:left w:val="none" w:sz="0" w:space="0" w:color="auto"/>
        <w:bottom w:val="none" w:sz="0" w:space="0" w:color="auto"/>
        <w:right w:val="none" w:sz="0" w:space="0" w:color="auto"/>
      </w:divBdr>
    </w:div>
    <w:div w:id="99298875">
      <w:bodyDiv w:val="1"/>
      <w:marLeft w:val="0"/>
      <w:marRight w:val="0"/>
      <w:marTop w:val="0"/>
      <w:marBottom w:val="0"/>
      <w:divBdr>
        <w:top w:val="none" w:sz="0" w:space="0" w:color="auto"/>
        <w:left w:val="none" w:sz="0" w:space="0" w:color="auto"/>
        <w:bottom w:val="none" w:sz="0" w:space="0" w:color="auto"/>
        <w:right w:val="none" w:sz="0" w:space="0" w:color="auto"/>
      </w:divBdr>
    </w:div>
    <w:div w:id="99490898">
      <w:bodyDiv w:val="1"/>
      <w:marLeft w:val="0"/>
      <w:marRight w:val="0"/>
      <w:marTop w:val="0"/>
      <w:marBottom w:val="0"/>
      <w:divBdr>
        <w:top w:val="none" w:sz="0" w:space="0" w:color="auto"/>
        <w:left w:val="none" w:sz="0" w:space="0" w:color="auto"/>
        <w:bottom w:val="none" w:sz="0" w:space="0" w:color="auto"/>
        <w:right w:val="none" w:sz="0" w:space="0" w:color="auto"/>
      </w:divBdr>
    </w:div>
    <w:div w:id="99684931">
      <w:bodyDiv w:val="1"/>
      <w:marLeft w:val="0"/>
      <w:marRight w:val="0"/>
      <w:marTop w:val="0"/>
      <w:marBottom w:val="0"/>
      <w:divBdr>
        <w:top w:val="none" w:sz="0" w:space="0" w:color="auto"/>
        <w:left w:val="none" w:sz="0" w:space="0" w:color="auto"/>
        <w:bottom w:val="none" w:sz="0" w:space="0" w:color="auto"/>
        <w:right w:val="none" w:sz="0" w:space="0" w:color="auto"/>
      </w:divBdr>
    </w:div>
    <w:div w:id="102917673">
      <w:bodyDiv w:val="1"/>
      <w:marLeft w:val="0"/>
      <w:marRight w:val="0"/>
      <w:marTop w:val="0"/>
      <w:marBottom w:val="0"/>
      <w:divBdr>
        <w:top w:val="none" w:sz="0" w:space="0" w:color="auto"/>
        <w:left w:val="none" w:sz="0" w:space="0" w:color="auto"/>
        <w:bottom w:val="none" w:sz="0" w:space="0" w:color="auto"/>
        <w:right w:val="none" w:sz="0" w:space="0" w:color="auto"/>
      </w:divBdr>
    </w:div>
    <w:div w:id="107241283">
      <w:bodyDiv w:val="1"/>
      <w:marLeft w:val="0"/>
      <w:marRight w:val="0"/>
      <w:marTop w:val="0"/>
      <w:marBottom w:val="0"/>
      <w:divBdr>
        <w:top w:val="none" w:sz="0" w:space="0" w:color="auto"/>
        <w:left w:val="none" w:sz="0" w:space="0" w:color="auto"/>
        <w:bottom w:val="none" w:sz="0" w:space="0" w:color="auto"/>
        <w:right w:val="none" w:sz="0" w:space="0" w:color="auto"/>
      </w:divBdr>
    </w:div>
    <w:div w:id="118382024">
      <w:bodyDiv w:val="1"/>
      <w:marLeft w:val="0"/>
      <w:marRight w:val="0"/>
      <w:marTop w:val="0"/>
      <w:marBottom w:val="0"/>
      <w:divBdr>
        <w:top w:val="none" w:sz="0" w:space="0" w:color="auto"/>
        <w:left w:val="none" w:sz="0" w:space="0" w:color="auto"/>
        <w:bottom w:val="none" w:sz="0" w:space="0" w:color="auto"/>
        <w:right w:val="none" w:sz="0" w:space="0" w:color="auto"/>
      </w:divBdr>
    </w:div>
    <w:div w:id="120224258">
      <w:bodyDiv w:val="1"/>
      <w:marLeft w:val="0"/>
      <w:marRight w:val="0"/>
      <w:marTop w:val="0"/>
      <w:marBottom w:val="0"/>
      <w:divBdr>
        <w:top w:val="none" w:sz="0" w:space="0" w:color="auto"/>
        <w:left w:val="none" w:sz="0" w:space="0" w:color="auto"/>
        <w:bottom w:val="none" w:sz="0" w:space="0" w:color="auto"/>
        <w:right w:val="none" w:sz="0" w:space="0" w:color="auto"/>
      </w:divBdr>
    </w:div>
    <w:div w:id="141847115">
      <w:bodyDiv w:val="1"/>
      <w:marLeft w:val="0"/>
      <w:marRight w:val="0"/>
      <w:marTop w:val="0"/>
      <w:marBottom w:val="0"/>
      <w:divBdr>
        <w:top w:val="none" w:sz="0" w:space="0" w:color="auto"/>
        <w:left w:val="none" w:sz="0" w:space="0" w:color="auto"/>
        <w:bottom w:val="none" w:sz="0" w:space="0" w:color="auto"/>
        <w:right w:val="none" w:sz="0" w:space="0" w:color="auto"/>
      </w:divBdr>
    </w:div>
    <w:div w:id="144515283">
      <w:bodyDiv w:val="1"/>
      <w:marLeft w:val="0"/>
      <w:marRight w:val="0"/>
      <w:marTop w:val="0"/>
      <w:marBottom w:val="0"/>
      <w:divBdr>
        <w:top w:val="none" w:sz="0" w:space="0" w:color="auto"/>
        <w:left w:val="none" w:sz="0" w:space="0" w:color="auto"/>
        <w:bottom w:val="none" w:sz="0" w:space="0" w:color="auto"/>
        <w:right w:val="none" w:sz="0" w:space="0" w:color="auto"/>
      </w:divBdr>
    </w:div>
    <w:div w:id="147135706">
      <w:bodyDiv w:val="1"/>
      <w:marLeft w:val="0"/>
      <w:marRight w:val="0"/>
      <w:marTop w:val="0"/>
      <w:marBottom w:val="0"/>
      <w:divBdr>
        <w:top w:val="none" w:sz="0" w:space="0" w:color="auto"/>
        <w:left w:val="none" w:sz="0" w:space="0" w:color="auto"/>
        <w:bottom w:val="none" w:sz="0" w:space="0" w:color="auto"/>
        <w:right w:val="none" w:sz="0" w:space="0" w:color="auto"/>
      </w:divBdr>
    </w:div>
    <w:div w:id="174081168">
      <w:bodyDiv w:val="1"/>
      <w:marLeft w:val="0"/>
      <w:marRight w:val="0"/>
      <w:marTop w:val="0"/>
      <w:marBottom w:val="0"/>
      <w:divBdr>
        <w:top w:val="none" w:sz="0" w:space="0" w:color="auto"/>
        <w:left w:val="none" w:sz="0" w:space="0" w:color="auto"/>
        <w:bottom w:val="none" w:sz="0" w:space="0" w:color="auto"/>
        <w:right w:val="none" w:sz="0" w:space="0" w:color="auto"/>
      </w:divBdr>
    </w:div>
    <w:div w:id="183129664">
      <w:bodyDiv w:val="1"/>
      <w:marLeft w:val="0"/>
      <w:marRight w:val="0"/>
      <w:marTop w:val="0"/>
      <w:marBottom w:val="0"/>
      <w:divBdr>
        <w:top w:val="none" w:sz="0" w:space="0" w:color="auto"/>
        <w:left w:val="none" w:sz="0" w:space="0" w:color="auto"/>
        <w:bottom w:val="none" w:sz="0" w:space="0" w:color="auto"/>
        <w:right w:val="none" w:sz="0" w:space="0" w:color="auto"/>
      </w:divBdr>
    </w:div>
    <w:div w:id="196896861">
      <w:bodyDiv w:val="1"/>
      <w:marLeft w:val="0"/>
      <w:marRight w:val="0"/>
      <w:marTop w:val="0"/>
      <w:marBottom w:val="0"/>
      <w:divBdr>
        <w:top w:val="none" w:sz="0" w:space="0" w:color="auto"/>
        <w:left w:val="none" w:sz="0" w:space="0" w:color="auto"/>
        <w:bottom w:val="none" w:sz="0" w:space="0" w:color="auto"/>
        <w:right w:val="none" w:sz="0" w:space="0" w:color="auto"/>
      </w:divBdr>
    </w:div>
    <w:div w:id="207573727">
      <w:bodyDiv w:val="1"/>
      <w:marLeft w:val="0"/>
      <w:marRight w:val="0"/>
      <w:marTop w:val="0"/>
      <w:marBottom w:val="0"/>
      <w:divBdr>
        <w:top w:val="none" w:sz="0" w:space="0" w:color="auto"/>
        <w:left w:val="none" w:sz="0" w:space="0" w:color="auto"/>
        <w:bottom w:val="none" w:sz="0" w:space="0" w:color="auto"/>
        <w:right w:val="none" w:sz="0" w:space="0" w:color="auto"/>
      </w:divBdr>
    </w:div>
    <w:div w:id="225265640">
      <w:bodyDiv w:val="1"/>
      <w:marLeft w:val="0"/>
      <w:marRight w:val="0"/>
      <w:marTop w:val="0"/>
      <w:marBottom w:val="0"/>
      <w:divBdr>
        <w:top w:val="none" w:sz="0" w:space="0" w:color="auto"/>
        <w:left w:val="none" w:sz="0" w:space="0" w:color="auto"/>
        <w:bottom w:val="none" w:sz="0" w:space="0" w:color="auto"/>
        <w:right w:val="none" w:sz="0" w:space="0" w:color="auto"/>
      </w:divBdr>
    </w:div>
    <w:div w:id="237635039">
      <w:bodyDiv w:val="1"/>
      <w:marLeft w:val="0"/>
      <w:marRight w:val="0"/>
      <w:marTop w:val="0"/>
      <w:marBottom w:val="0"/>
      <w:divBdr>
        <w:top w:val="none" w:sz="0" w:space="0" w:color="auto"/>
        <w:left w:val="none" w:sz="0" w:space="0" w:color="auto"/>
        <w:bottom w:val="none" w:sz="0" w:space="0" w:color="auto"/>
        <w:right w:val="none" w:sz="0" w:space="0" w:color="auto"/>
      </w:divBdr>
    </w:div>
    <w:div w:id="244534314">
      <w:bodyDiv w:val="1"/>
      <w:marLeft w:val="0"/>
      <w:marRight w:val="0"/>
      <w:marTop w:val="0"/>
      <w:marBottom w:val="0"/>
      <w:divBdr>
        <w:top w:val="none" w:sz="0" w:space="0" w:color="auto"/>
        <w:left w:val="none" w:sz="0" w:space="0" w:color="auto"/>
        <w:bottom w:val="none" w:sz="0" w:space="0" w:color="auto"/>
        <w:right w:val="none" w:sz="0" w:space="0" w:color="auto"/>
      </w:divBdr>
    </w:div>
    <w:div w:id="248002879">
      <w:bodyDiv w:val="1"/>
      <w:marLeft w:val="0"/>
      <w:marRight w:val="0"/>
      <w:marTop w:val="0"/>
      <w:marBottom w:val="0"/>
      <w:divBdr>
        <w:top w:val="none" w:sz="0" w:space="0" w:color="auto"/>
        <w:left w:val="none" w:sz="0" w:space="0" w:color="auto"/>
        <w:bottom w:val="none" w:sz="0" w:space="0" w:color="auto"/>
        <w:right w:val="none" w:sz="0" w:space="0" w:color="auto"/>
      </w:divBdr>
    </w:div>
    <w:div w:id="256523573">
      <w:bodyDiv w:val="1"/>
      <w:marLeft w:val="0"/>
      <w:marRight w:val="0"/>
      <w:marTop w:val="0"/>
      <w:marBottom w:val="0"/>
      <w:divBdr>
        <w:top w:val="none" w:sz="0" w:space="0" w:color="auto"/>
        <w:left w:val="none" w:sz="0" w:space="0" w:color="auto"/>
        <w:bottom w:val="none" w:sz="0" w:space="0" w:color="auto"/>
        <w:right w:val="none" w:sz="0" w:space="0" w:color="auto"/>
      </w:divBdr>
    </w:div>
    <w:div w:id="267810416">
      <w:bodyDiv w:val="1"/>
      <w:marLeft w:val="0"/>
      <w:marRight w:val="0"/>
      <w:marTop w:val="0"/>
      <w:marBottom w:val="0"/>
      <w:divBdr>
        <w:top w:val="none" w:sz="0" w:space="0" w:color="auto"/>
        <w:left w:val="none" w:sz="0" w:space="0" w:color="auto"/>
        <w:bottom w:val="none" w:sz="0" w:space="0" w:color="auto"/>
        <w:right w:val="none" w:sz="0" w:space="0" w:color="auto"/>
      </w:divBdr>
    </w:div>
    <w:div w:id="275992133">
      <w:bodyDiv w:val="1"/>
      <w:marLeft w:val="0"/>
      <w:marRight w:val="0"/>
      <w:marTop w:val="0"/>
      <w:marBottom w:val="0"/>
      <w:divBdr>
        <w:top w:val="none" w:sz="0" w:space="0" w:color="auto"/>
        <w:left w:val="none" w:sz="0" w:space="0" w:color="auto"/>
        <w:bottom w:val="none" w:sz="0" w:space="0" w:color="auto"/>
        <w:right w:val="none" w:sz="0" w:space="0" w:color="auto"/>
      </w:divBdr>
    </w:div>
    <w:div w:id="284626927">
      <w:bodyDiv w:val="1"/>
      <w:marLeft w:val="0"/>
      <w:marRight w:val="0"/>
      <w:marTop w:val="0"/>
      <w:marBottom w:val="0"/>
      <w:divBdr>
        <w:top w:val="none" w:sz="0" w:space="0" w:color="auto"/>
        <w:left w:val="none" w:sz="0" w:space="0" w:color="auto"/>
        <w:bottom w:val="none" w:sz="0" w:space="0" w:color="auto"/>
        <w:right w:val="none" w:sz="0" w:space="0" w:color="auto"/>
      </w:divBdr>
    </w:div>
    <w:div w:id="301279913">
      <w:bodyDiv w:val="1"/>
      <w:marLeft w:val="0"/>
      <w:marRight w:val="0"/>
      <w:marTop w:val="0"/>
      <w:marBottom w:val="0"/>
      <w:divBdr>
        <w:top w:val="none" w:sz="0" w:space="0" w:color="auto"/>
        <w:left w:val="none" w:sz="0" w:space="0" w:color="auto"/>
        <w:bottom w:val="none" w:sz="0" w:space="0" w:color="auto"/>
        <w:right w:val="none" w:sz="0" w:space="0" w:color="auto"/>
      </w:divBdr>
    </w:div>
    <w:div w:id="305549638">
      <w:bodyDiv w:val="1"/>
      <w:marLeft w:val="0"/>
      <w:marRight w:val="0"/>
      <w:marTop w:val="0"/>
      <w:marBottom w:val="0"/>
      <w:divBdr>
        <w:top w:val="none" w:sz="0" w:space="0" w:color="auto"/>
        <w:left w:val="none" w:sz="0" w:space="0" w:color="auto"/>
        <w:bottom w:val="none" w:sz="0" w:space="0" w:color="auto"/>
        <w:right w:val="none" w:sz="0" w:space="0" w:color="auto"/>
      </w:divBdr>
    </w:div>
    <w:div w:id="326205206">
      <w:bodyDiv w:val="1"/>
      <w:marLeft w:val="0"/>
      <w:marRight w:val="0"/>
      <w:marTop w:val="0"/>
      <w:marBottom w:val="0"/>
      <w:divBdr>
        <w:top w:val="none" w:sz="0" w:space="0" w:color="auto"/>
        <w:left w:val="none" w:sz="0" w:space="0" w:color="auto"/>
        <w:bottom w:val="none" w:sz="0" w:space="0" w:color="auto"/>
        <w:right w:val="none" w:sz="0" w:space="0" w:color="auto"/>
      </w:divBdr>
    </w:div>
    <w:div w:id="345402386">
      <w:bodyDiv w:val="1"/>
      <w:marLeft w:val="0"/>
      <w:marRight w:val="0"/>
      <w:marTop w:val="0"/>
      <w:marBottom w:val="0"/>
      <w:divBdr>
        <w:top w:val="none" w:sz="0" w:space="0" w:color="auto"/>
        <w:left w:val="none" w:sz="0" w:space="0" w:color="auto"/>
        <w:bottom w:val="none" w:sz="0" w:space="0" w:color="auto"/>
        <w:right w:val="none" w:sz="0" w:space="0" w:color="auto"/>
      </w:divBdr>
    </w:div>
    <w:div w:id="353654706">
      <w:bodyDiv w:val="1"/>
      <w:marLeft w:val="0"/>
      <w:marRight w:val="0"/>
      <w:marTop w:val="0"/>
      <w:marBottom w:val="0"/>
      <w:divBdr>
        <w:top w:val="none" w:sz="0" w:space="0" w:color="auto"/>
        <w:left w:val="none" w:sz="0" w:space="0" w:color="auto"/>
        <w:bottom w:val="none" w:sz="0" w:space="0" w:color="auto"/>
        <w:right w:val="none" w:sz="0" w:space="0" w:color="auto"/>
      </w:divBdr>
    </w:div>
    <w:div w:id="356591081">
      <w:bodyDiv w:val="1"/>
      <w:marLeft w:val="0"/>
      <w:marRight w:val="0"/>
      <w:marTop w:val="0"/>
      <w:marBottom w:val="0"/>
      <w:divBdr>
        <w:top w:val="none" w:sz="0" w:space="0" w:color="auto"/>
        <w:left w:val="none" w:sz="0" w:space="0" w:color="auto"/>
        <w:bottom w:val="none" w:sz="0" w:space="0" w:color="auto"/>
        <w:right w:val="none" w:sz="0" w:space="0" w:color="auto"/>
      </w:divBdr>
    </w:div>
    <w:div w:id="374931931">
      <w:bodyDiv w:val="1"/>
      <w:marLeft w:val="0"/>
      <w:marRight w:val="0"/>
      <w:marTop w:val="0"/>
      <w:marBottom w:val="0"/>
      <w:divBdr>
        <w:top w:val="none" w:sz="0" w:space="0" w:color="auto"/>
        <w:left w:val="none" w:sz="0" w:space="0" w:color="auto"/>
        <w:bottom w:val="none" w:sz="0" w:space="0" w:color="auto"/>
        <w:right w:val="none" w:sz="0" w:space="0" w:color="auto"/>
      </w:divBdr>
    </w:div>
    <w:div w:id="389428820">
      <w:bodyDiv w:val="1"/>
      <w:marLeft w:val="0"/>
      <w:marRight w:val="0"/>
      <w:marTop w:val="0"/>
      <w:marBottom w:val="0"/>
      <w:divBdr>
        <w:top w:val="none" w:sz="0" w:space="0" w:color="auto"/>
        <w:left w:val="none" w:sz="0" w:space="0" w:color="auto"/>
        <w:bottom w:val="none" w:sz="0" w:space="0" w:color="auto"/>
        <w:right w:val="none" w:sz="0" w:space="0" w:color="auto"/>
      </w:divBdr>
    </w:div>
    <w:div w:id="394208472">
      <w:bodyDiv w:val="1"/>
      <w:marLeft w:val="0"/>
      <w:marRight w:val="0"/>
      <w:marTop w:val="0"/>
      <w:marBottom w:val="0"/>
      <w:divBdr>
        <w:top w:val="none" w:sz="0" w:space="0" w:color="auto"/>
        <w:left w:val="none" w:sz="0" w:space="0" w:color="auto"/>
        <w:bottom w:val="none" w:sz="0" w:space="0" w:color="auto"/>
        <w:right w:val="none" w:sz="0" w:space="0" w:color="auto"/>
      </w:divBdr>
    </w:div>
    <w:div w:id="395009922">
      <w:bodyDiv w:val="1"/>
      <w:marLeft w:val="0"/>
      <w:marRight w:val="0"/>
      <w:marTop w:val="0"/>
      <w:marBottom w:val="0"/>
      <w:divBdr>
        <w:top w:val="none" w:sz="0" w:space="0" w:color="auto"/>
        <w:left w:val="none" w:sz="0" w:space="0" w:color="auto"/>
        <w:bottom w:val="none" w:sz="0" w:space="0" w:color="auto"/>
        <w:right w:val="none" w:sz="0" w:space="0" w:color="auto"/>
      </w:divBdr>
    </w:div>
    <w:div w:id="404188743">
      <w:bodyDiv w:val="1"/>
      <w:marLeft w:val="0"/>
      <w:marRight w:val="0"/>
      <w:marTop w:val="0"/>
      <w:marBottom w:val="0"/>
      <w:divBdr>
        <w:top w:val="none" w:sz="0" w:space="0" w:color="auto"/>
        <w:left w:val="none" w:sz="0" w:space="0" w:color="auto"/>
        <w:bottom w:val="none" w:sz="0" w:space="0" w:color="auto"/>
        <w:right w:val="none" w:sz="0" w:space="0" w:color="auto"/>
      </w:divBdr>
    </w:div>
    <w:div w:id="415174688">
      <w:bodyDiv w:val="1"/>
      <w:marLeft w:val="0"/>
      <w:marRight w:val="0"/>
      <w:marTop w:val="0"/>
      <w:marBottom w:val="0"/>
      <w:divBdr>
        <w:top w:val="none" w:sz="0" w:space="0" w:color="auto"/>
        <w:left w:val="none" w:sz="0" w:space="0" w:color="auto"/>
        <w:bottom w:val="none" w:sz="0" w:space="0" w:color="auto"/>
        <w:right w:val="none" w:sz="0" w:space="0" w:color="auto"/>
      </w:divBdr>
    </w:div>
    <w:div w:id="418017089">
      <w:bodyDiv w:val="1"/>
      <w:marLeft w:val="0"/>
      <w:marRight w:val="0"/>
      <w:marTop w:val="0"/>
      <w:marBottom w:val="0"/>
      <w:divBdr>
        <w:top w:val="none" w:sz="0" w:space="0" w:color="auto"/>
        <w:left w:val="none" w:sz="0" w:space="0" w:color="auto"/>
        <w:bottom w:val="none" w:sz="0" w:space="0" w:color="auto"/>
        <w:right w:val="none" w:sz="0" w:space="0" w:color="auto"/>
      </w:divBdr>
    </w:div>
    <w:div w:id="423692294">
      <w:bodyDiv w:val="1"/>
      <w:marLeft w:val="0"/>
      <w:marRight w:val="0"/>
      <w:marTop w:val="0"/>
      <w:marBottom w:val="0"/>
      <w:divBdr>
        <w:top w:val="none" w:sz="0" w:space="0" w:color="auto"/>
        <w:left w:val="none" w:sz="0" w:space="0" w:color="auto"/>
        <w:bottom w:val="none" w:sz="0" w:space="0" w:color="auto"/>
        <w:right w:val="none" w:sz="0" w:space="0" w:color="auto"/>
      </w:divBdr>
    </w:div>
    <w:div w:id="425269936">
      <w:bodyDiv w:val="1"/>
      <w:marLeft w:val="0"/>
      <w:marRight w:val="0"/>
      <w:marTop w:val="0"/>
      <w:marBottom w:val="0"/>
      <w:divBdr>
        <w:top w:val="none" w:sz="0" w:space="0" w:color="auto"/>
        <w:left w:val="none" w:sz="0" w:space="0" w:color="auto"/>
        <w:bottom w:val="none" w:sz="0" w:space="0" w:color="auto"/>
        <w:right w:val="none" w:sz="0" w:space="0" w:color="auto"/>
      </w:divBdr>
    </w:div>
    <w:div w:id="428163962">
      <w:bodyDiv w:val="1"/>
      <w:marLeft w:val="0"/>
      <w:marRight w:val="0"/>
      <w:marTop w:val="0"/>
      <w:marBottom w:val="0"/>
      <w:divBdr>
        <w:top w:val="none" w:sz="0" w:space="0" w:color="auto"/>
        <w:left w:val="none" w:sz="0" w:space="0" w:color="auto"/>
        <w:bottom w:val="none" w:sz="0" w:space="0" w:color="auto"/>
        <w:right w:val="none" w:sz="0" w:space="0" w:color="auto"/>
      </w:divBdr>
    </w:div>
    <w:div w:id="438988147">
      <w:bodyDiv w:val="1"/>
      <w:marLeft w:val="0"/>
      <w:marRight w:val="0"/>
      <w:marTop w:val="0"/>
      <w:marBottom w:val="0"/>
      <w:divBdr>
        <w:top w:val="none" w:sz="0" w:space="0" w:color="auto"/>
        <w:left w:val="none" w:sz="0" w:space="0" w:color="auto"/>
        <w:bottom w:val="none" w:sz="0" w:space="0" w:color="auto"/>
        <w:right w:val="none" w:sz="0" w:space="0" w:color="auto"/>
      </w:divBdr>
    </w:div>
    <w:div w:id="476726672">
      <w:bodyDiv w:val="1"/>
      <w:marLeft w:val="0"/>
      <w:marRight w:val="0"/>
      <w:marTop w:val="0"/>
      <w:marBottom w:val="0"/>
      <w:divBdr>
        <w:top w:val="none" w:sz="0" w:space="0" w:color="auto"/>
        <w:left w:val="none" w:sz="0" w:space="0" w:color="auto"/>
        <w:bottom w:val="none" w:sz="0" w:space="0" w:color="auto"/>
        <w:right w:val="none" w:sz="0" w:space="0" w:color="auto"/>
      </w:divBdr>
    </w:div>
    <w:div w:id="491719360">
      <w:bodyDiv w:val="1"/>
      <w:marLeft w:val="0"/>
      <w:marRight w:val="0"/>
      <w:marTop w:val="0"/>
      <w:marBottom w:val="0"/>
      <w:divBdr>
        <w:top w:val="none" w:sz="0" w:space="0" w:color="auto"/>
        <w:left w:val="none" w:sz="0" w:space="0" w:color="auto"/>
        <w:bottom w:val="none" w:sz="0" w:space="0" w:color="auto"/>
        <w:right w:val="none" w:sz="0" w:space="0" w:color="auto"/>
      </w:divBdr>
    </w:div>
    <w:div w:id="493767992">
      <w:bodyDiv w:val="1"/>
      <w:marLeft w:val="0"/>
      <w:marRight w:val="0"/>
      <w:marTop w:val="0"/>
      <w:marBottom w:val="0"/>
      <w:divBdr>
        <w:top w:val="none" w:sz="0" w:space="0" w:color="auto"/>
        <w:left w:val="none" w:sz="0" w:space="0" w:color="auto"/>
        <w:bottom w:val="none" w:sz="0" w:space="0" w:color="auto"/>
        <w:right w:val="none" w:sz="0" w:space="0" w:color="auto"/>
      </w:divBdr>
    </w:div>
    <w:div w:id="533930794">
      <w:bodyDiv w:val="1"/>
      <w:marLeft w:val="0"/>
      <w:marRight w:val="0"/>
      <w:marTop w:val="0"/>
      <w:marBottom w:val="0"/>
      <w:divBdr>
        <w:top w:val="none" w:sz="0" w:space="0" w:color="auto"/>
        <w:left w:val="none" w:sz="0" w:space="0" w:color="auto"/>
        <w:bottom w:val="none" w:sz="0" w:space="0" w:color="auto"/>
        <w:right w:val="none" w:sz="0" w:space="0" w:color="auto"/>
      </w:divBdr>
    </w:div>
    <w:div w:id="552734150">
      <w:bodyDiv w:val="1"/>
      <w:marLeft w:val="0"/>
      <w:marRight w:val="0"/>
      <w:marTop w:val="0"/>
      <w:marBottom w:val="0"/>
      <w:divBdr>
        <w:top w:val="none" w:sz="0" w:space="0" w:color="auto"/>
        <w:left w:val="none" w:sz="0" w:space="0" w:color="auto"/>
        <w:bottom w:val="none" w:sz="0" w:space="0" w:color="auto"/>
        <w:right w:val="none" w:sz="0" w:space="0" w:color="auto"/>
      </w:divBdr>
    </w:div>
    <w:div w:id="558976270">
      <w:bodyDiv w:val="1"/>
      <w:marLeft w:val="0"/>
      <w:marRight w:val="0"/>
      <w:marTop w:val="0"/>
      <w:marBottom w:val="0"/>
      <w:divBdr>
        <w:top w:val="none" w:sz="0" w:space="0" w:color="auto"/>
        <w:left w:val="none" w:sz="0" w:space="0" w:color="auto"/>
        <w:bottom w:val="none" w:sz="0" w:space="0" w:color="auto"/>
        <w:right w:val="none" w:sz="0" w:space="0" w:color="auto"/>
      </w:divBdr>
    </w:div>
    <w:div w:id="579212852">
      <w:bodyDiv w:val="1"/>
      <w:marLeft w:val="0"/>
      <w:marRight w:val="0"/>
      <w:marTop w:val="0"/>
      <w:marBottom w:val="0"/>
      <w:divBdr>
        <w:top w:val="none" w:sz="0" w:space="0" w:color="auto"/>
        <w:left w:val="none" w:sz="0" w:space="0" w:color="auto"/>
        <w:bottom w:val="none" w:sz="0" w:space="0" w:color="auto"/>
        <w:right w:val="none" w:sz="0" w:space="0" w:color="auto"/>
      </w:divBdr>
    </w:div>
    <w:div w:id="584538322">
      <w:bodyDiv w:val="1"/>
      <w:marLeft w:val="0"/>
      <w:marRight w:val="0"/>
      <w:marTop w:val="0"/>
      <w:marBottom w:val="0"/>
      <w:divBdr>
        <w:top w:val="none" w:sz="0" w:space="0" w:color="auto"/>
        <w:left w:val="none" w:sz="0" w:space="0" w:color="auto"/>
        <w:bottom w:val="none" w:sz="0" w:space="0" w:color="auto"/>
        <w:right w:val="none" w:sz="0" w:space="0" w:color="auto"/>
      </w:divBdr>
    </w:div>
    <w:div w:id="586695361">
      <w:bodyDiv w:val="1"/>
      <w:marLeft w:val="0"/>
      <w:marRight w:val="0"/>
      <w:marTop w:val="0"/>
      <w:marBottom w:val="0"/>
      <w:divBdr>
        <w:top w:val="none" w:sz="0" w:space="0" w:color="auto"/>
        <w:left w:val="none" w:sz="0" w:space="0" w:color="auto"/>
        <w:bottom w:val="none" w:sz="0" w:space="0" w:color="auto"/>
        <w:right w:val="none" w:sz="0" w:space="0" w:color="auto"/>
      </w:divBdr>
    </w:div>
    <w:div w:id="593049449">
      <w:bodyDiv w:val="1"/>
      <w:marLeft w:val="0"/>
      <w:marRight w:val="0"/>
      <w:marTop w:val="0"/>
      <w:marBottom w:val="0"/>
      <w:divBdr>
        <w:top w:val="none" w:sz="0" w:space="0" w:color="auto"/>
        <w:left w:val="none" w:sz="0" w:space="0" w:color="auto"/>
        <w:bottom w:val="none" w:sz="0" w:space="0" w:color="auto"/>
        <w:right w:val="none" w:sz="0" w:space="0" w:color="auto"/>
      </w:divBdr>
    </w:div>
    <w:div w:id="594093200">
      <w:bodyDiv w:val="1"/>
      <w:marLeft w:val="0"/>
      <w:marRight w:val="0"/>
      <w:marTop w:val="0"/>
      <w:marBottom w:val="0"/>
      <w:divBdr>
        <w:top w:val="none" w:sz="0" w:space="0" w:color="auto"/>
        <w:left w:val="none" w:sz="0" w:space="0" w:color="auto"/>
        <w:bottom w:val="none" w:sz="0" w:space="0" w:color="auto"/>
        <w:right w:val="none" w:sz="0" w:space="0" w:color="auto"/>
      </w:divBdr>
    </w:div>
    <w:div w:id="611867601">
      <w:bodyDiv w:val="1"/>
      <w:marLeft w:val="0"/>
      <w:marRight w:val="0"/>
      <w:marTop w:val="0"/>
      <w:marBottom w:val="0"/>
      <w:divBdr>
        <w:top w:val="none" w:sz="0" w:space="0" w:color="auto"/>
        <w:left w:val="none" w:sz="0" w:space="0" w:color="auto"/>
        <w:bottom w:val="none" w:sz="0" w:space="0" w:color="auto"/>
        <w:right w:val="none" w:sz="0" w:space="0" w:color="auto"/>
      </w:divBdr>
    </w:div>
    <w:div w:id="612514203">
      <w:bodyDiv w:val="1"/>
      <w:marLeft w:val="0"/>
      <w:marRight w:val="0"/>
      <w:marTop w:val="0"/>
      <w:marBottom w:val="0"/>
      <w:divBdr>
        <w:top w:val="none" w:sz="0" w:space="0" w:color="auto"/>
        <w:left w:val="none" w:sz="0" w:space="0" w:color="auto"/>
        <w:bottom w:val="none" w:sz="0" w:space="0" w:color="auto"/>
        <w:right w:val="none" w:sz="0" w:space="0" w:color="auto"/>
      </w:divBdr>
    </w:div>
    <w:div w:id="615143509">
      <w:bodyDiv w:val="1"/>
      <w:marLeft w:val="0"/>
      <w:marRight w:val="0"/>
      <w:marTop w:val="0"/>
      <w:marBottom w:val="0"/>
      <w:divBdr>
        <w:top w:val="none" w:sz="0" w:space="0" w:color="auto"/>
        <w:left w:val="none" w:sz="0" w:space="0" w:color="auto"/>
        <w:bottom w:val="none" w:sz="0" w:space="0" w:color="auto"/>
        <w:right w:val="none" w:sz="0" w:space="0" w:color="auto"/>
      </w:divBdr>
    </w:div>
    <w:div w:id="628827103">
      <w:bodyDiv w:val="1"/>
      <w:marLeft w:val="0"/>
      <w:marRight w:val="0"/>
      <w:marTop w:val="0"/>
      <w:marBottom w:val="0"/>
      <w:divBdr>
        <w:top w:val="none" w:sz="0" w:space="0" w:color="auto"/>
        <w:left w:val="none" w:sz="0" w:space="0" w:color="auto"/>
        <w:bottom w:val="none" w:sz="0" w:space="0" w:color="auto"/>
        <w:right w:val="none" w:sz="0" w:space="0" w:color="auto"/>
      </w:divBdr>
    </w:div>
    <w:div w:id="647514916">
      <w:bodyDiv w:val="1"/>
      <w:marLeft w:val="0"/>
      <w:marRight w:val="0"/>
      <w:marTop w:val="0"/>
      <w:marBottom w:val="0"/>
      <w:divBdr>
        <w:top w:val="none" w:sz="0" w:space="0" w:color="auto"/>
        <w:left w:val="none" w:sz="0" w:space="0" w:color="auto"/>
        <w:bottom w:val="none" w:sz="0" w:space="0" w:color="auto"/>
        <w:right w:val="none" w:sz="0" w:space="0" w:color="auto"/>
      </w:divBdr>
    </w:div>
    <w:div w:id="648555996">
      <w:bodyDiv w:val="1"/>
      <w:marLeft w:val="0"/>
      <w:marRight w:val="0"/>
      <w:marTop w:val="0"/>
      <w:marBottom w:val="0"/>
      <w:divBdr>
        <w:top w:val="none" w:sz="0" w:space="0" w:color="auto"/>
        <w:left w:val="none" w:sz="0" w:space="0" w:color="auto"/>
        <w:bottom w:val="none" w:sz="0" w:space="0" w:color="auto"/>
        <w:right w:val="none" w:sz="0" w:space="0" w:color="auto"/>
      </w:divBdr>
    </w:div>
    <w:div w:id="649556136">
      <w:bodyDiv w:val="1"/>
      <w:marLeft w:val="0"/>
      <w:marRight w:val="0"/>
      <w:marTop w:val="0"/>
      <w:marBottom w:val="0"/>
      <w:divBdr>
        <w:top w:val="none" w:sz="0" w:space="0" w:color="auto"/>
        <w:left w:val="none" w:sz="0" w:space="0" w:color="auto"/>
        <w:bottom w:val="none" w:sz="0" w:space="0" w:color="auto"/>
        <w:right w:val="none" w:sz="0" w:space="0" w:color="auto"/>
      </w:divBdr>
    </w:div>
    <w:div w:id="684020380">
      <w:bodyDiv w:val="1"/>
      <w:marLeft w:val="0"/>
      <w:marRight w:val="0"/>
      <w:marTop w:val="0"/>
      <w:marBottom w:val="0"/>
      <w:divBdr>
        <w:top w:val="none" w:sz="0" w:space="0" w:color="auto"/>
        <w:left w:val="none" w:sz="0" w:space="0" w:color="auto"/>
        <w:bottom w:val="none" w:sz="0" w:space="0" w:color="auto"/>
        <w:right w:val="none" w:sz="0" w:space="0" w:color="auto"/>
      </w:divBdr>
    </w:div>
    <w:div w:id="707603947">
      <w:bodyDiv w:val="1"/>
      <w:marLeft w:val="0"/>
      <w:marRight w:val="0"/>
      <w:marTop w:val="0"/>
      <w:marBottom w:val="0"/>
      <w:divBdr>
        <w:top w:val="none" w:sz="0" w:space="0" w:color="auto"/>
        <w:left w:val="none" w:sz="0" w:space="0" w:color="auto"/>
        <w:bottom w:val="none" w:sz="0" w:space="0" w:color="auto"/>
        <w:right w:val="none" w:sz="0" w:space="0" w:color="auto"/>
      </w:divBdr>
    </w:div>
    <w:div w:id="724528186">
      <w:bodyDiv w:val="1"/>
      <w:marLeft w:val="0"/>
      <w:marRight w:val="0"/>
      <w:marTop w:val="0"/>
      <w:marBottom w:val="0"/>
      <w:divBdr>
        <w:top w:val="none" w:sz="0" w:space="0" w:color="auto"/>
        <w:left w:val="none" w:sz="0" w:space="0" w:color="auto"/>
        <w:bottom w:val="none" w:sz="0" w:space="0" w:color="auto"/>
        <w:right w:val="none" w:sz="0" w:space="0" w:color="auto"/>
      </w:divBdr>
    </w:div>
    <w:div w:id="732509949">
      <w:bodyDiv w:val="1"/>
      <w:marLeft w:val="0"/>
      <w:marRight w:val="0"/>
      <w:marTop w:val="0"/>
      <w:marBottom w:val="0"/>
      <w:divBdr>
        <w:top w:val="none" w:sz="0" w:space="0" w:color="auto"/>
        <w:left w:val="none" w:sz="0" w:space="0" w:color="auto"/>
        <w:bottom w:val="none" w:sz="0" w:space="0" w:color="auto"/>
        <w:right w:val="none" w:sz="0" w:space="0" w:color="auto"/>
      </w:divBdr>
    </w:div>
    <w:div w:id="740904660">
      <w:bodyDiv w:val="1"/>
      <w:marLeft w:val="0"/>
      <w:marRight w:val="0"/>
      <w:marTop w:val="0"/>
      <w:marBottom w:val="0"/>
      <w:divBdr>
        <w:top w:val="none" w:sz="0" w:space="0" w:color="auto"/>
        <w:left w:val="none" w:sz="0" w:space="0" w:color="auto"/>
        <w:bottom w:val="none" w:sz="0" w:space="0" w:color="auto"/>
        <w:right w:val="none" w:sz="0" w:space="0" w:color="auto"/>
      </w:divBdr>
    </w:div>
    <w:div w:id="741566800">
      <w:bodyDiv w:val="1"/>
      <w:marLeft w:val="0"/>
      <w:marRight w:val="0"/>
      <w:marTop w:val="0"/>
      <w:marBottom w:val="0"/>
      <w:divBdr>
        <w:top w:val="none" w:sz="0" w:space="0" w:color="auto"/>
        <w:left w:val="none" w:sz="0" w:space="0" w:color="auto"/>
        <w:bottom w:val="none" w:sz="0" w:space="0" w:color="auto"/>
        <w:right w:val="none" w:sz="0" w:space="0" w:color="auto"/>
      </w:divBdr>
    </w:div>
    <w:div w:id="744574271">
      <w:bodyDiv w:val="1"/>
      <w:marLeft w:val="0"/>
      <w:marRight w:val="0"/>
      <w:marTop w:val="0"/>
      <w:marBottom w:val="0"/>
      <w:divBdr>
        <w:top w:val="none" w:sz="0" w:space="0" w:color="auto"/>
        <w:left w:val="none" w:sz="0" w:space="0" w:color="auto"/>
        <w:bottom w:val="none" w:sz="0" w:space="0" w:color="auto"/>
        <w:right w:val="none" w:sz="0" w:space="0" w:color="auto"/>
      </w:divBdr>
    </w:div>
    <w:div w:id="755521787">
      <w:bodyDiv w:val="1"/>
      <w:marLeft w:val="0"/>
      <w:marRight w:val="0"/>
      <w:marTop w:val="0"/>
      <w:marBottom w:val="0"/>
      <w:divBdr>
        <w:top w:val="none" w:sz="0" w:space="0" w:color="auto"/>
        <w:left w:val="none" w:sz="0" w:space="0" w:color="auto"/>
        <w:bottom w:val="none" w:sz="0" w:space="0" w:color="auto"/>
        <w:right w:val="none" w:sz="0" w:space="0" w:color="auto"/>
      </w:divBdr>
    </w:div>
    <w:div w:id="774639768">
      <w:bodyDiv w:val="1"/>
      <w:marLeft w:val="0"/>
      <w:marRight w:val="0"/>
      <w:marTop w:val="0"/>
      <w:marBottom w:val="0"/>
      <w:divBdr>
        <w:top w:val="none" w:sz="0" w:space="0" w:color="auto"/>
        <w:left w:val="none" w:sz="0" w:space="0" w:color="auto"/>
        <w:bottom w:val="none" w:sz="0" w:space="0" w:color="auto"/>
        <w:right w:val="none" w:sz="0" w:space="0" w:color="auto"/>
      </w:divBdr>
    </w:div>
    <w:div w:id="788167717">
      <w:bodyDiv w:val="1"/>
      <w:marLeft w:val="0"/>
      <w:marRight w:val="0"/>
      <w:marTop w:val="0"/>
      <w:marBottom w:val="0"/>
      <w:divBdr>
        <w:top w:val="none" w:sz="0" w:space="0" w:color="auto"/>
        <w:left w:val="none" w:sz="0" w:space="0" w:color="auto"/>
        <w:bottom w:val="none" w:sz="0" w:space="0" w:color="auto"/>
        <w:right w:val="none" w:sz="0" w:space="0" w:color="auto"/>
      </w:divBdr>
    </w:div>
    <w:div w:id="823008255">
      <w:bodyDiv w:val="1"/>
      <w:marLeft w:val="0"/>
      <w:marRight w:val="0"/>
      <w:marTop w:val="0"/>
      <w:marBottom w:val="0"/>
      <w:divBdr>
        <w:top w:val="none" w:sz="0" w:space="0" w:color="auto"/>
        <w:left w:val="none" w:sz="0" w:space="0" w:color="auto"/>
        <w:bottom w:val="none" w:sz="0" w:space="0" w:color="auto"/>
        <w:right w:val="none" w:sz="0" w:space="0" w:color="auto"/>
      </w:divBdr>
    </w:div>
    <w:div w:id="823160086">
      <w:bodyDiv w:val="1"/>
      <w:marLeft w:val="0"/>
      <w:marRight w:val="0"/>
      <w:marTop w:val="0"/>
      <w:marBottom w:val="0"/>
      <w:divBdr>
        <w:top w:val="none" w:sz="0" w:space="0" w:color="auto"/>
        <w:left w:val="none" w:sz="0" w:space="0" w:color="auto"/>
        <w:bottom w:val="none" w:sz="0" w:space="0" w:color="auto"/>
        <w:right w:val="none" w:sz="0" w:space="0" w:color="auto"/>
      </w:divBdr>
    </w:div>
    <w:div w:id="828599374">
      <w:bodyDiv w:val="1"/>
      <w:marLeft w:val="0"/>
      <w:marRight w:val="0"/>
      <w:marTop w:val="0"/>
      <w:marBottom w:val="0"/>
      <w:divBdr>
        <w:top w:val="none" w:sz="0" w:space="0" w:color="auto"/>
        <w:left w:val="none" w:sz="0" w:space="0" w:color="auto"/>
        <w:bottom w:val="none" w:sz="0" w:space="0" w:color="auto"/>
        <w:right w:val="none" w:sz="0" w:space="0" w:color="auto"/>
      </w:divBdr>
    </w:div>
    <w:div w:id="830484264">
      <w:bodyDiv w:val="1"/>
      <w:marLeft w:val="0"/>
      <w:marRight w:val="0"/>
      <w:marTop w:val="0"/>
      <w:marBottom w:val="0"/>
      <w:divBdr>
        <w:top w:val="none" w:sz="0" w:space="0" w:color="auto"/>
        <w:left w:val="none" w:sz="0" w:space="0" w:color="auto"/>
        <w:bottom w:val="none" w:sz="0" w:space="0" w:color="auto"/>
        <w:right w:val="none" w:sz="0" w:space="0" w:color="auto"/>
      </w:divBdr>
    </w:div>
    <w:div w:id="832335434">
      <w:bodyDiv w:val="1"/>
      <w:marLeft w:val="0"/>
      <w:marRight w:val="0"/>
      <w:marTop w:val="0"/>
      <w:marBottom w:val="0"/>
      <w:divBdr>
        <w:top w:val="none" w:sz="0" w:space="0" w:color="auto"/>
        <w:left w:val="none" w:sz="0" w:space="0" w:color="auto"/>
        <w:bottom w:val="none" w:sz="0" w:space="0" w:color="auto"/>
        <w:right w:val="none" w:sz="0" w:space="0" w:color="auto"/>
      </w:divBdr>
    </w:div>
    <w:div w:id="837232051">
      <w:bodyDiv w:val="1"/>
      <w:marLeft w:val="0"/>
      <w:marRight w:val="0"/>
      <w:marTop w:val="0"/>
      <w:marBottom w:val="0"/>
      <w:divBdr>
        <w:top w:val="none" w:sz="0" w:space="0" w:color="auto"/>
        <w:left w:val="none" w:sz="0" w:space="0" w:color="auto"/>
        <w:bottom w:val="none" w:sz="0" w:space="0" w:color="auto"/>
        <w:right w:val="none" w:sz="0" w:space="0" w:color="auto"/>
      </w:divBdr>
    </w:div>
    <w:div w:id="850678942">
      <w:bodyDiv w:val="1"/>
      <w:marLeft w:val="0"/>
      <w:marRight w:val="0"/>
      <w:marTop w:val="0"/>
      <w:marBottom w:val="0"/>
      <w:divBdr>
        <w:top w:val="none" w:sz="0" w:space="0" w:color="auto"/>
        <w:left w:val="none" w:sz="0" w:space="0" w:color="auto"/>
        <w:bottom w:val="none" w:sz="0" w:space="0" w:color="auto"/>
        <w:right w:val="none" w:sz="0" w:space="0" w:color="auto"/>
      </w:divBdr>
    </w:div>
    <w:div w:id="866718931">
      <w:bodyDiv w:val="1"/>
      <w:marLeft w:val="0"/>
      <w:marRight w:val="0"/>
      <w:marTop w:val="0"/>
      <w:marBottom w:val="0"/>
      <w:divBdr>
        <w:top w:val="none" w:sz="0" w:space="0" w:color="auto"/>
        <w:left w:val="none" w:sz="0" w:space="0" w:color="auto"/>
        <w:bottom w:val="none" w:sz="0" w:space="0" w:color="auto"/>
        <w:right w:val="none" w:sz="0" w:space="0" w:color="auto"/>
      </w:divBdr>
    </w:div>
    <w:div w:id="875697015">
      <w:bodyDiv w:val="1"/>
      <w:marLeft w:val="0"/>
      <w:marRight w:val="0"/>
      <w:marTop w:val="0"/>
      <w:marBottom w:val="0"/>
      <w:divBdr>
        <w:top w:val="none" w:sz="0" w:space="0" w:color="auto"/>
        <w:left w:val="none" w:sz="0" w:space="0" w:color="auto"/>
        <w:bottom w:val="none" w:sz="0" w:space="0" w:color="auto"/>
        <w:right w:val="none" w:sz="0" w:space="0" w:color="auto"/>
      </w:divBdr>
    </w:div>
    <w:div w:id="878972183">
      <w:bodyDiv w:val="1"/>
      <w:marLeft w:val="0"/>
      <w:marRight w:val="0"/>
      <w:marTop w:val="0"/>
      <w:marBottom w:val="0"/>
      <w:divBdr>
        <w:top w:val="none" w:sz="0" w:space="0" w:color="auto"/>
        <w:left w:val="none" w:sz="0" w:space="0" w:color="auto"/>
        <w:bottom w:val="none" w:sz="0" w:space="0" w:color="auto"/>
        <w:right w:val="none" w:sz="0" w:space="0" w:color="auto"/>
      </w:divBdr>
    </w:div>
    <w:div w:id="907879368">
      <w:bodyDiv w:val="1"/>
      <w:marLeft w:val="0"/>
      <w:marRight w:val="0"/>
      <w:marTop w:val="0"/>
      <w:marBottom w:val="0"/>
      <w:divBdr>
        <w:top w:val="none" w:sz="0" w:space="0" w:color="auto"/>
        <w:left w:val="none" w:sz="0" w:space="0" w:color="auto"/>
        <w:bottom w:val="none" w:sz="0" w:space="0" w:color="auto"/>
        <w:right w:val="none" w:sz="0" w:space="0" w:color="auto"/>
      </w:divBdr>
    </w:div>
    <w:div w:id="914973087">
      <w:bodyDiv w:val="1"/>
      <w:marLeft w:val="0"/>
      <w:marRight w:val="0"/>
      <w:marTop w:val="0"/>
      <w:marBottom w:val="0"/>
      <w:divBdr>
        <w:top w:val="none" w:sz="0" w:space="0" w:color="auto"/>
        <w:left w:val="none" w:sz="0" w:space="0" w:color="auto"/>
        <w:bottom w:val="none" w:sz="0" w:space="0" w:color="auto"/>
        <w:right w:val="none" w:sz="0" w:space="0" w:color="auto"/>
      </w:divBdr>
    </w:div>
    <w:div w:id="920484148">
      <w:bodyDiv w:val="1"/>
      <w:marLeft w:val="0"/>
      <w:marRight w:val="0"/>
      <w:marTop w:val="0"/>
      <w:marBottom w:val="0"/>
      <w:divBdr>
        <w:top w:val="none" w:sz="0" w:space="0" w:color="auto"/>
        <w:left w:val="none" w:sz="0" w:space="0" w:color="auto"/>
        <w:bottom w:val="none" w:sz="0" w:space="0" w:color="auto"/>
        <w:right w:val="none" w:sz="0" w:space="0" w:color="auto"/>
      </w:divBdr>
    </w:div>
    <w:div w:id="946811145">
      <w:bodyDiv w:val="1"/>
      <w:marLeft w:val="0"/>
      <w:marRight w:val="0"/>
      <w:marTop w:val="0"/>
      <w:marBottom w:val="0"/>
      <w:divBdr>
        <w:top w:val="none" w:sz="0" w:space="0" w:color="auto"/>
        <w:left w:val="none" w:sz="0" w:space="0" w:color="auto"/>
        <w:bottom w:val="none" w:sz="0" w:space="0" w:color="auto"/>
        <w:right w:val="none" w:sz="0" w:space="0" w:color="auto"/>
      </w:divBdr>
    </w:div>
    <w:div w:id="950236023">
      <w:bodyDiv w:val="1"/>
      <w:marLeft w:val="0"/>
      <w:marRight w:val="0"/>
      <w:marTop w:val="0"/>
      <w:marBottom w:val="0"/>
      <w:divBdr>
        <w:top w:val="none" w:sz="0" w:space="0" w:color="auto"/>
        <w:left w:val="none" w:sz="0" w:space="0" w:color="auto"/>
        <w:bottom w:val="none" w:sz="0" w:space="0" w:color="auto"/>
        <w:right w:val="none" w:sz="0" w:space="0" w:color="auto"/>
      </w:divBdr>
    </w:div>
    <w:div w:id="980572806">
      <w:bodyDiv w:val="1"/>
      <w:marLeft w:val="0"/>
      <w:marRight w:val="0"/>
      <w:marTop w:val="0"/>
      <w:marBottom w:val="0"/>
      <w:divBdr>
        <w:top w:val="none" w:sz="0" w:space="0" w:color="auto"/>
        <w:left w:val="none" w:sz="0" w:space="0" w:color="auto"/>
        <w:bottom w:val="none" w:sz="0" w:space="0" w:color="auto"/>
        <w:right w:val="none" w:sz="0" w:space="0" w:color="auto"/>
      </w:divBdr>
    </w:div>
    <w:div w:id="982932708">
      <w:bodyDiv w:val="1"/>
      <w:marLeft w:val="0"/>
      <w:marRight w:val="0"/>
      <w:marTop w:val="0"/>
      <w:marBottom w:val="0"/>
      <w:divBdr>
        <w:top w:val="none" w:sz="0" w:space="0" w:color="auto"/>
        <w:left w:val="none" w:sz="0" w:space="0" w:color="auto"/>
        <w:bottom w:val="none" w:sz="0" w:space="0" w:color="auto"/>
        <w:right w:val="none" w:sz="0" w:space="0" w:color="auto"/>
      </w:divBdr>
    </w:div>
    <w:div w:id="986006860">
      <w:bodyDiv w:val="1"/>
      <w:marLeft w:val="0"/>
      <w:marRight w:val="0"/>
      <w:marTop w:val="0"/>
      <w:marBottom w:val="0"/>
      <w:divBdr>
        <w:top w:val="none" w:sz="0" w:space="0" w:color="auto"/>
        <w:left w:val="none" w:sz="0" w:space="0" w:color="auto"/>
        <w:bottom w:val="none" w:sz="0" w:space="0" w:color="auto"/>
        <w:right w:val="none" w:sz="0" w:space="0" w:color="auto"/>
      </w:divBdr>
    </w:div>
    <w:div w:id="997727891">
      <w:bodyDiv w:val="1"/>
      <w:marLeft w:val="0"/>
      <w:marRight w:val="0"/>
      <w:marTop w:val="0"/>
      <w:marBottom w:val="0"/>
      <w:divBdr>
        <w:top w:val="none" w:sz="0" w:space="0" w:color="auto"/>
        <w:left w:val="none" w:sz="0" w:space="0" w:color="auto"/>
        <w:bottom w:val="none" w:sz="0" w:space="0" w:color="auto"/>
        <w:right w:val="none" w:sz="0" w:space="0" w:color="auto"/>
      </w:divBdr>
    </w:div>
    <w:div w:id="997802551">
      <w:bodyDiv w:val="1"/>
      <w:marLeft w:val="0"/>
      <w:marRight w:val="0"/>
      <w:marTop w:val="0"/>
      <w:marBottom w:val="0"/>
      <w:divBdr>
        <w:top w:val="none" w:sz="0" w:space="0" w:color="auto"/>
        <w:left w:val="none" w:sz="0" w:space="0" w:color="auto"/>
        <w:bottom w:val="none" w:sz="0" w:space="0" w:color="auto"/>
        <w:right w:val="none" w:sz="0" w:space="0" w:color="auto"/>
      </w:divBdr>
    </w:div>
    <w:div w:id="1006592334">
      <w:bodyDiv w:val="1"/>
      <w:marLeft w:val="0"/>
      <w:marRight w:val="0"/>
      <w:marTop w:val="0"/>
      <w:marBottom w:val="0"/>
      <w:divBdr>
        <w:top w:val="none" w:sz="0" w:space="0" w:color="auto"/>
        <w:left w:val="none" w:sz="0" w:space="0" w:color="auto"/>
        <w:bottom w:val="none" w:sz="0" w:space="0" w:color="auto"/>
        <w:right w:val="none" w:sz="0" w:space="0" w:color="auto"/>
      </w:divBdr>
    </w:div>
    <w:div w:id="1007362594">
      <w:bodyDiv w:val="1"/>
      <w:marLeft w:val="0"/>
      <w:marRight w:val="0"/>
      <w:marTop w:val="0"/>
      <w:marBottom w:val="0"/>
      <w:divBdr>
        <w:top w:val="none" w:sz="0" w:space="0" w:color="auto"/>
        <w:left w:val="none" w:sz="0" w:space="0" w:color="auto"/>
        <w:bottom w:val="none" w:sz="0" w:space="0" w:color="auto"/>
        <w:right w:val="none" w:sz="0" w:space="0" w:color="auto"/>
      </w:divBdr>
    </w:div>
    <w:div w:id="1019817279">
      <w:bodyDiv w:val="1"/>
      <w:marLeft w:val="0"/>
      <w:marRight w:val="0"/>
      <w:marTop w:val="0"/>
      <w:marBottom w:val="0"/>
      <w:divBdr>
        <w:top w:val="none" w:sz="0" w:space="0" w:color="auto"/>
        <w:left w:val="none" w:sz="0" w:space="0" w:color="auto"/>
        <w:bottom w:val="none" w:sz="0" w:space="0" w:color="auto"/>
        <w:right w:val="none" w:sz="0" w:space="0" w:color="auto"/>
      </w:divBdr>
    </w:div>
    <w:div w:id="1025444695">
      <w:bodyDiv w:val="1"/>
      <w:marLeft w:val="0"/>
      <w:marRight w:val="0"/>
      <w:marTop w:val="0"/>
      <w:marBottom w:val="0"/>
      <w:divBdr>
        <w:top w:val="none" w:sz="0" w:space="0" w:color="auto"/>
        <w:left w:val="none" w:sz="0" w:space="0" w:color="auto"/>
        <w:bottom w:val="none" w:sz="0" w:space="0" w:color="auto"/>
        <w:right w:val="none" w:sz="0" w:space="0" w:color="auto"/>
      </w:divBdr>
    </w:div>
    <w:div w:id="1035153830">
      <w:bodyDiv w:val="1"/>
      <w:marLeft w:val="0"/>
      <w:marRight w:val="0"/>
      <w:marTop w:val="0"/>
      <w:marBottom w:val="0"/>
      <w:divBdr>
        <w:top w:val="none" w:sz="0" w:space="0" w:color="auto"/>
        <w:left w:val="none" w:sz="0" w:space="0" w:color="auto"/>
        <w:bottom w:val="none" w:sz="0" w:space="0" w:color="auto"/>
        <w:right w:val="none" w:sz="0" w:space="0" w:color="auto"/>
      </w:divBdr>
    </w:div>
    <w:div w:id="1058285179">
      <w:bodyDiv w:val="1"/>
      <w:marLeft w:val="0"/>
      <w:marRight w:val="0"/>
      <w:marTop w:val="0"/>
      <w:marBottom w:val="0"/>
      <w:divBdr>
        <w:top w:val="none" w:sz="0" w:space="0" w:color="auto"/>
        <w:left w:val="none" w:sz="0" w:space="0" w:color="auto"/>
        <w:bottom w:val="none" w:sz="0" w:space="0" w:color="auto"/>
        <w:right w:val="none" w:sz="0" w:space="0" w:color="auto"/>
      </w:divBdr>
    </w:div>
    <w:div w:id="1062607223">
      <w:bodyDiv w:val="1"/>
      <w:marLeft w:val="0"/>
      <w:marRight w:val="0"/>
      <w:marTop w:val="0"/>
      <w:marBottom w:val="0"/>
      <w:divBdr>
        <w:top w:val="none" w:sz="0" w:space="0" w:color="auto"/>
        <w:left w:val="none" w:sz="0" w:space="0" w:color="auto"/>
        <w:bottom w:val="none" w:sz="0" w:space="0" w:color="auto"/>
        <w:right w:val="none" w:sz="0" w:space="0" w:color="auto"/>
      </w:divBdr>
    </w:div>
    <w:div w:id="1088118565">
      <w:bodyDiv w:val="1"/>
      <w:marLeft w:val="0"/>
      <w:marRight w:val="0"/>
      <w:marTop w:val="0"/>
      <w:marBottom w:val="0"/>
      <w:divBdr>
        <w:top w:val="none" w:sz="0" w:space="0" w:color="auto"/>
        <w:left w:val="none" w:sz="0" w:space="0" w:color="auto"/>
        <w:bottom w:val="none" w:sz="0" w:space="0" w:color="auto"/>
        <w:right w:val="none" w:sz="0" w:space="0" w:color="auto"/>
      </w:divBdr>
    </w:div>
    <w:div w:id="1091707388">
      <w:bodyDiv w:val="1"/>
      <w:marLeft w:val="0"/>
      <w:marRight w:val="0"/>
      <w:marTop w:val="0"/>
      <w:marBottom w:val="0"/>
      <w:divBdr>
        <w:top w:val="none" w:sz="0" w:space="0" w:color="auto"/>
        <w:left w:val="none" w:sz="0" w:space="0" w:color="auto"/>
        <w:bottom w:val="none" w:sz="0" w:space="0" w:color="auto"/>
        <w:right w:val="none" w:sz="0" w:space="0" w:color="auto"/>
      </w:divBdr>
    </w:div>
    <w:div w:id="1101493689">
      <w:bodyDiv w:val="1"/>
      <w:marLeft w:val="0"/>
      <w:marRight w:val="0"/>
      <w:marTop w:val="0"/>
      <w:marBottom w:val="0"/>
      <w:divBdr>
        <w:top w:val="none" w:sz="0" w:space="0" w:color="auto"/>
        <w:left w:val="none" w:sz="0" w:space="0" w:color="auto"/>
        <w:bottom w:val="none" w:sz="0" w:space="0" w:color="auto"/>
        <w:right w:val="none" w:sz="0" w:space="0" w:color="auto"/>
      </w:divBdr>
    </w:div>
    <w:div w:id="1127700680">
      <w:bodyDiv w:val="1"/>
      <w:marLeft w:val="0"/>
      <w:marRight w:val="0"/>
      <w:marTop w:val="0"/>
      <w:marBottom w:val="0"/>
      <w:divBdr>
        <w:top w:val="none" w:sz="0" w:space="0" w:color="auto"/>
        <w:left w:val="none" w:sz="0" w:space="0" w:color="auto"/>
        <w:bottom w:val="none" w:sz="0" w:space="0" w:color="auto"/>
        <w:right w:val="none" w:sz="0" w:space="0" w:color="auto"/>
      </w:divBdr>
    </w:div>
    <w:div w:id="1139422267">
      <w:bodyDiv w:val="1"/>
      <w:marLeft w:val="0"/>
      <w:marRight w:val="0"/>
      <w:marTop w:val="0"/>
      <w:marBottom w:val="0"/>
      <w:divBdr>
        <w:top w:val="none" w:sz="0" w:space="0" w:color="auto"/>
        <w:left w:val="none" w:sz="0" w:space="0" w:color="auto"/>
        <w:bottom w:val="none" w:sz="0" w:space="0" w:color="auto"/>
        <w:right w:val="none" w:sz="0" w:space="0" w:color="auto"/>
      </w:divBdr>
    </w:div>
    <w:div w:id="1142847111">
      <w:bodyDiv w:val="1"/>
      <w:marLeft w:val="0"/>
      <w:marRight w:val="0"/>
      <w:marTop w:val="0"/>
      <w:marBottom w:val="0"/>
      <w:divBdr>
        <w:top w:val="none" w:sz="0" w:space="0" w:color="auto"/>
        <w:left w:val="none" w:sz="0" w:space="0" w:color="auto"/>
        <w:bottom w:val="none" w:sz="0" w:space="0" w:color="auto"/>
        <w:right w:val="none" w:sz="0" w:space="0" w:color="auto"/>
      </w:divBdr>
    </w:div>
    <w:div w:id="1156846281">
      <w:bodyDiv w:val="1"/>
      <w:marLeft w:val="0"/>
      <w:marRight w:val="0"/>
      <w:marTop w:val="0"/>
      <w:marBottom w:val="0"/>
      <w:divBdr>
        <w:top w:val="none" w:sz="0" w:space="0" w:color="auto"/>
        <w:left w:val="none" w:sz="0" w:space="0" w:color="auto"/>
        <w:bottom w:val="none" w:sz="0" w:space="0" w:color="auto"/>
        <w:right w:val="none" w:sz="0" w:space="0" w:color="auto"/>
      </w:divBdr>
    </w:div>
    <w:div w:id="1186479271">
      <w:bodyDiv w:val="1"/>
      <w:marLeft w:val="0"/>
      <w:marRight w:val="0"/>
      <w:marTop w:val="0"/>
      <w:marBottom w:val="0"/>
      <w:divBdr>
        <w:top w:val="none" w:sz="0" w:space="0" w:color="auto"/>
        <w:left w:val="none" w:sz="0" w:space="0" w:color="auto"/>
        <w:bottom w:val="none" w:sz="0" w:space="0" w:color="auto"/>
        <w:right w:val="none" w:sz="0" w:space="0" w:color="auto"/>
      </w:divBdr>
    </w:div>
    <w:div w:id="1187135005">
      <w:bodyDiv w:val="1"/>
      <w:marLeft w:val="0"/>
      <w:marRight w:val="0"/>
      <w:marTop w:val="0"/>
      <w:marBottom w:val="0"/>
      <w:divBdr>
        <w:top w:val="none" w:sz="0" w:space="0" w:color="auto"/>
        <w:left w:val="none" w:sz="0" w:space="0" w:color="auto"/>
        <w:bottom w:val="none" w:sz="0" w:space="0" w:color="auto"/>
        <w:right w:val="none" w:sz="0" w:space="0" w:color="auto"/>
      </w:divBdr>
    </w:div>
    <w:div w:id="1206599864">
      <w:bodyDiv w:val="1"/>
      <w:marLeft w:val="0"/>
      <w:marRight w:val="0"/>
      <w:marTop w:val="0"/>
      <w:marBottom w:val="0"/>
      <w:divBdr>
        <w:top w:val="none" w:sz="0" w:space="0" w:color="auto"/>
        <w:left w:val="none" w:sz="0" w:space="0" w:color="auto"/>
        <w:bottom w:val="none" w:sz="0" w:space="0" w:color="auto"/>
        <w:right w:val="none" w:sz="0" w:space="0" w:color="auto"/>
      </w:divBdr>
    </w:div>
    <w:div w:id="1220242409">
      <w:bodyDiv w:val="1"/>
      <w:marLeft w:val="0"/>
      <w:marRight w:val="0"/>
      <w:marTop w:val="0"/>
      <w:marBottom w:val="0"/>
      <w:divBdr>
        <w:top w:val="none" w:sz="0" w:space="0" w:color="auto"/>
        <w:left w:val="none" w:sz="0" w:space="0" w:color="auto"/>
        <w:bottom w:val="none" w:sz="0" w:space="0" w:color="auto"/>
        <w:right w:val="none" w:sz="0" w:space="0" w:color="auto"/>
      </w:divBdr>
    </w:div>
    <w:div w:id="1223374246">
      <w:bodyDiv w:val="1"/>
      <w:marLeft w:val="0"/>
      <w:marRight w:val="0"/>
      <w:marTop w:val="0"/>
      <w:marBottom w:val="0"/>
      <w:divBdr>
        <w:top w:val="none" w:sz="0" w:space="0" w:color="auto"/>
        <w:left w:val="none" w:sz="0" w:space="0" w:color="auto"/>
        <w:bottom w:val="none" w:sz="0" w:space="0" w:color="auto"/>
        <w:right w:val="none" w:sz="0" w:space="0" w:color="auto"/>
      </w:divBdr>
    </w:div>
    <w:div w:id="1233388605">
      <w:bodyDiv w:val="1"/>
      <w:marLeft w:val="0"/>
      <w:marRight w:val="0"/>
      <w:marTop w:val="0"/>
      <w:marBottom w:val="0"/>
      <w:divBdr>
        <w:top w:val="none" w:sz="0" w:space="0" w:color="auto"/>
        <w:left w:val="none" w:sz="0" w:space="0" w:color="auto"/>
        <w:bottom w:val="none" w:sz="0" w:space="0" w:color="auto"/>
        <w:right w:val="none" w:sz="0" w:space="0" w:color="auto"/>
      </w:divBdr>
    </w:div>
    <w:div w:id="1236356663">
      <w:bodyDiv w:val="1"/>
      <w:marLeft w:val="0"/>
      <w:marRight w:val="0"/>
      <w:marTop w:val="0"/>
      <w:marBottom w:val="0"/>
      <w:divBdr>
        <w:top w:val="none" w:sz="0" w:space="0" w:color="auto"/>
        <w:left w:val="none" w:sz="0" w:space="0" w:color="auto"/>
        <w:bottom w:val="none" w:sz="0" w:space="0" w:color="auto"/>
        <w:right w:val="none" w:sz="0" w:space="0" w:color="auto"/>
      </w:divBdr>
    </w:div>
    <w:div w:id="1238975522">
      <w:bodyDiv w:val="1"/>
      <w:marLeft w:val="0"/>
      <w:marRight w:val="0"/>
      <w:marTop w:val="0"/>
      <w:marBottom w:val="0"/>
      <w:divBdr>
        <w:top w:val="none" w:sz="0" w:space="0" w:color="auto"/>
        <w:left w:val="none" w:sz="0" w:space="0" w:color="auto"/>
        <w:bottom w:val="none" w:sz="0" w:space="0" w:color="auto"/>
        <w:right w:val="none" w:sz="0" w:space="0" w:color="auto"/>
      </w:divBdr>
    </w:div>
    <w:div w:id="1241797165">
      <w:bodyDiv w:val="1"/>
      <w:marLeft w:val="0"/>
      <w:marRight w:val="0"/>
      <w:marTop w:val="0"/>
      <w:marBottom w:val="0"/>
      <w:divBdr>
        <w:top w:val="none" w:sz="0" w:space="0" w:color="auto"/>
        <w:left w:val="none" w:sz="0" w:space="0" w:color="auto"/>
        <w:bottom w:val="none" w:sz="0" w:space="0" w:color="auto"/>
        <w:right w:val="none" w:sz="0" w:space="0" w:color="auto"/>
      </w:divBdr>
    </w:div>
    <w:div w:id="1258055758">
      <w:bodyDiv w:val="1"/>
      <w:marLeft w:val="0"/>
      <w:marRight w:val="0"/>
      <w:marTop w:val="0"/>
      <w:marBottom w:val="0"/>
      <w:divBdr>
        <w:top w:val="none" w:sz="0" w:space="0" w:color="auto"/>
        <w:left w:val="none" w:sz="0" w:space="0" w:color="auto"/>
        <w:bottom w:val="none" w:sz="0" w:space="0" w:color="auto"/>
        <w:right w:val="none" w:sz="0" w:space="0" w:color="auto"/>
      </w:divBdr>
    </w:div>
    <w:div w:id="1258753569">
      <w:bodyDiv w:val="1"/>
      <w:marLeft w:val="0"/>
      <w:marRight w:val="0"/>
      <w:marTop w:val="0"/>
      <w:marBottom w:val="0"/>
      <w:divBdr>
        <w:top w:val="none" w:sz="0" w:space="0" w:color="auto"/>
        <w:left w:val="none" w:sz="0" w:space="0" w:color="auto"/>
        <w:bottom w:val="none" w:sz="0" w:space="0" w:color="auto"/>
        <w:right w:val="none" w:sz="0" w:space="0" w:color="auto"/>
      </w:divBdr>
    </w:div>
    <w:div w:id="1258824575">
      <w:bodyDiv w:val="1"/>
      <w:marLeft w:val="0"/>
      <w:marRight w:val="0"/>
      <w:marTop w:val="0"/>
      <w:marBottom w:val="0"/>
      <w:divBdr>
        <w:top w:val="none" w:sz="0" w:space="0" w:color="auto"/>
        <w:left w:val="none" w:sz="0" w:space="0" w:color="auto"/>
        <w:bottom w:val="none" w:sz="0" w:space="0" w:color="auto"/>
        <w:right w:val="none" w:sz="0" w:space="0" w:color="auto"/>
      </w:divBdr>
    </w:div>
    <w:div w:id="1258905101">
      <w:bodyDiv w:val="1"/>
      <w:marLeft w:val="0"/>
      <w:marRight w:val="0"/>
      <w:marTop w:val="0"/>
      <w:marBottom w:val="0"/>
      <w:divBdr>
        <w:top w:val="none" w:sz="0" w:space="0" w:color="auto"/>
        <w:left w:val="none" w:sz="0" w:space="0" w:color="auto"/>
        <w:bottom w:val="none" w:sz="0" w:space="0" w:color="auto"/>
        <w:right w:val="none" w:sz="0" w:space="0" w:color="auto"/>
      </w:divBdr>
    </w:div>
    <w:div w:id="1259406718">
      <w:bodyDiv w:val="1"/>
      <w:marLeft w:val="0"/>
      <w:marRight w:val="0"/>
      <w:marTop w:val="0"/>
      <w:marBottom w:val="0"/>
      <w:divBdr>
        <w:top w:val="none" w:sz="0" w:space="0" w:color="auto"/>
        <w:left w:val="none" w:sz="0" w:space="0" w:color="auto"/>
        <w:bottom w:val="none" w:sz="0" w:space="0" w:color="auto"/>
        <w:right w:val="none" w:sz="0" w:space="0" w:color="auto"/>
      </w:divBdr>
    </w:div>
    <w:div w:id="1281567765">
      <w:bodyDiv w:val="1"/>
      <w:marLeft w:val="0"/>
      <w:marRight w:val="0"/>
      <w:marTop w:val="0"/>
      <w:marBottom w:val="0"/>
      <w:divBdr>
        <w:top w:val="none" w:sz="0" w:space="0" w:color="auto"/>
        <w:left w:val="none" w:sz="0" w:space="0" w:color="auto"/>
        <w:bottom w:val="none" w:sz="0" w:space="0" w:color="auto"/>
        <w:right w:val="none" w:sz="0" w:space="0" w:color="auto"/>
      </w:divBdr>
    </w:div>
    <w:div w:id="1316379849">
      <w:bodyDiv w:val="1"/>
      <w:marLeft w:val="0"/>
      <w:marRight w:val="0"/>
      <w:marTop w:val="0"/>
      <w:marBottom w:val="0"/>
      <w:divBdr>
        <w:top w:val="none" w:sz="0" w:space="0" w:color="auto"/>
        <w:left w:val="none" w:sz="0" w:space="0" w:color="auto"/>
        <w:bottom w:val="none" w:sz="0" w:space="0" w:color="auto"/>
        <w:right w:val="none" w:sz="0" w:space="0" w:color="auto"/>
      </w:divBdr>
    </w:div>
    <w:div w:id="1330328324">
      <w:bodyDiv w:val="1"/>
      <w:marLeft w:val="0"/>
      <w:marRight w:val="0"/>
      <w:marTop w:val="0"/>
      <w:marBottom w:val="0"/>
      <w:divBdr>
        <w:top w:val="none" w:sz="0" w:space="0" w:color="auto"/>
        <w:left w:val="none" w:sz="0" w:space="0" w:color="auto"/>
        <w:bottom w:val="none" w:sz="0" w:space="0" w:color="auto"/>
        <w:right w:val="none" w:sz="0" w:space="0" w:color="auto"/>
      </w:divBdr>
    </w:div>
    <w:div w:id="1334607032">
      <w:bodyDiv w:val="1"/>
      <w:marLeft w:val="0"/>
      <w:marRight w:val="0"/>
      <w:marTop w:val="0"/>
      <w:marBottom w:val="0"/>
      <w:divBdr>
        <w:top w:val="none" w:sz="0" w:space="0" w:color="auto"/>
        <w:left w:val="none" w:sz="0" w:space="0" w:color="auto"/>
        <w:bottom w:val="none" w:sz="0" w:space="0" w:color="auto"/>
        <w:right w:val="none" w:sz="0" w:space="0" w:color="auto"/>
      </w:divBdr>
    </w:div>
    <w:div w:id="1355885639">
      <w:bodyDiv w:val="1"/>
      <w:marLeft w:val="0"/>
      <w:marRight w:val="0"/>
      <w:marTop w:val="0"/>
      <w:marBottom w:val="0"/>
      <w:divBdr>
        <w:top w:val="none" w:sz="0" w:space="0" w:color="auto"/>
        <w:left w:val="none" w:sz="0" w:space="0" w:color="auto"/>
        <w:bottom w:val="none" w:sz="0" w:space="0" w:color="auto"/>
        <w:right w:val="none" w:sz="0" w:space="0" w:color="auto"/>
      </w:divBdr>
    </w:div>
    <w:div w:id="1373075761">
      <w:bodyDiv w:val="1"/>
      <w:marLeft w:val="0"/>
      <w:marRight w:val="0"/>
      <w:marTop w:val="0"/>
      <w:marBottom w:val="0"/>
      <w:divBdr>
        <w:top w:val="none" w:sz="0" w:space="0" w:color="auto"/>
        <w:left w:val="none" w:sz="0" w:space="0" w:color="auto"/>
        <w:bottom w:val="none" w:sz="0" w:space="0" w:color="auto"/>
        <w:right w:val="none" w:sz="0" w:space="0" w:color="auto"/>
      </w:divBdr>
    </w:div>
    <w:div w:id="1373266748">
      <w:bodyDiv w:val="1"/>
      <w:marLeft w:val="0"/>
      <w:marRight w:val="0"/>
      <w:marTop w:val="0"/>
      <w:marBottom w:val="0"/>
      <w:divBdr>
        <w:top w:val="none" w:sz="0" w:space="0" w:color="auto"/>
        <w:left w:val="none" w:sz="0" w:space="0" w:color="auto"/>
        <w:bottom w:val="none" w:sz="0" w:space="0" w:color="auto"/>
        <w:right w:val="none" w:sz="0" w:space="0" w:color="auto"/>
      </w:divBdr>
    </w:div>
    <w:div w:id="1397051769">
      <w:bodyDiv w:val="1"/>
      <w:marLeft w:val="0"/>
      <w:marRight w:val="0"/>
      <w:marTop w:val="0"/>
      <w:marBottom w:val="0"/>
      <w:divBdr>
        <w:top w:val="none" w:sz="0" w:space="0" w:color="auto"/>
        <w:left w:val="none" w:sz="0" w:space="0" w:color="auto"/>
        <w:bottom w:val="none" w:sz="0" w:space="0" w:color="auto"/>
        <w:right w:val="none" w:sz="0" w:space="0" w:color="auto"/>
      </w:divBdr>
    </w:div>
    <w:div w:id="1403871619">
      <w:bodyDiv w:val="1"/>
      <w:marLeft w:val="0"/>
      <w:marRight w:val="0"/>
      <w:marTop w:val="0"/>
      <w:marBottom w:val="0"/>
      <w:divBdr>
        <w:top w:val="none" w:sz="0" w:space="0" w:color="auto"/>
        <w:left w:val="none" w:sz="0" w:space="0" w:color="auto"/>
        <w:bottom w:val="none" w:sz="0" w:space="0" w:color="auto"/>
        <w:right w:val="none" w:sz="0" w:space="0" w:color="auto"/>
      </w:divBdr>
    </w:div>
    <w:div w:id="1428111079">
      <w:bodyDiv w:val="1"/>
      <w:marLeft w:val="0"/>
      <w:marRight w:val="0"/>
      <w:marTop w:val="0"/>
      <w:marBottom w:val="0"/>
      <w:divBdr>
        <w:top w:val="none" w:sz="0" w:space="0" w:color="auto"/>
        <w:left w:val="none" w:sz="0" w:space="0" w:color="auto"/>
        <w:bottom w:val="none" w:sz="0" w:space="0" w:color="auto"/>
        <w:right w:val="none" w:sz="0" w:space="0" w:color="auto"/>
      </w:divBdr>
    </w:div>
    <w:div w:id="1430075949">
      <w:bodyDiv w:val="1"/>
      <w:marLeft w:val="0"/>
      <w:marRight w:val="0"/>
      <w:marTop w:val="0"/>
      <w:marBottom w:val="0"/>
      <w:divBdr>
        <w:top w:val="none" w:sz="0" w:space="0" w:color="auto"/>
        <w:left w:val="none" w:sz="0" w:space="0" w:color="auto"/>
        <w:bottom w:val="none" w:sz="0" w:space="0" w:color="auto"/>
        <w:right w:val="none" w:sz="0" w:space="0" w:color="auto"/>
      </w:divBdr>
    </w:div>
    <w:div w:id="1434978490">
      <w:bodyDiv w:val="1"/>
      <w:marLeft w:val="0"/>
      <w:marRight w:val="0"/>
      <w:marTop w:val="0"/>
      <w:marBottom w:val="0"/>
      <w:divBdr>
        <w:top w:val="none" w:sz="0" w:space="0" w:color="auto"/>
        <w:left w:val="none" w:sz="0" w:space="0" w:color="auto"/>
        <w:bottom w:val="none" w:sz="0" w:space="0" w:color="auto"/>
        <w:right w:val="none" w:sz="0" w:space="0" w:color="auto"/>
      </w:divBdr>
    </w:div>
    <w:div w:id="1451362755">
      <w:bodyDiv w:val="1"/>
      <w:marLeft w:val="0"/>
      <w:marRight w:val="0"/>
      <w:marTop w:val="0"/>
      <w:marBottom w:val="0"/>
      <w:divBdr>
        <w:top w:val="none" w:sz="0" w:space="0" w:color="auto"/>
        <w:left w:val="none" w:sz="0" w:space="0" w:color="auto"/>
        <w:bottom w:val="none" w:sz="0" w:space="0" w:color="auto"/>
        <w:right w:val="none" w:sz="0" w:space="0" w:color="auto"/>
      </w:divBdr>
    </w:div>
    <w:div w:id="1475442584">
      <w:bodyDiv w:val="1"/>
      <w:marLeft w:val="0"/>
      <w:marRight w:val="0"/>
      <w:marTop w:val="0"/>
      <w:marBottom w:val="0"/>
      <w:divBdr>
        <w:top w:val="none" w:sz="0" w:space="0" w:color="auto"/>
        <w:left w:val="none" w:sz="0" w:space="0" w:color="auto"/>
        <w:bottom w:val="none" w:sz="0" w:space="0" w:color="auto"/>
        <w:right w:val="none" w:sz="0" w:space="0" w:color="auto"/>
      </w:divBdr>
    </w:div>
    <w:div w:id="1482574606">
      <w:bodyDiv w:val="1"/>
      <w:marLeft w:val="0"/>
      <w:marRight w:val="0"/>
      <w:marTop w:val="0"/>
      <w:marBottom w:val="0"/>
      <w:divBdr>
        <w:top w:val="none" w:sz="0" w:space="0" w:color="auto"/>
        <w:left w:val="none" w:sz="0" w:space="0" w:color="auto"/>
        <w:bottom w:val="none" w:sz="0" w:space="0" w:color="auto"/>
        <w:right w:val="none" w:sz="0" w:space="0" w:color="auto"/>
      </w:divBdr>
    </w:div>
    <w:div w:id="1488207111">
      <w:bodyDiv w:val="1"/>
      <w:marLeft w:val="0"/>
      <w:marRight w:val="0"/>
      <w:marTop w:val="0"/>
      <w:marBottom w:val="0"/>
      <w:divBdr>
        <w:top w:val="none" w:sz="0" w:space="0" w:color="auto"/>
        <w:left w:val="none" w:sz="0" w:space="0" w:color="auto"/>
        <w:bottom w:val="none" w:sz="0" w:space="0" w:color="auto"/>
        <w:right w:val="none" w:sz="0" w:space="0" w:color="auto"/>
      </w:divBdr>
    </w:div>
    <w:div w:id="1496146627">
      <w:bodyDiv w:val="1"/>
      <w:marLeft w:val="0"/>
      <w:marRight w:val="0"/>
      <w:marTop w:val="0"/>
      <w:marBottom w:val="0"/>
      <w:divBdr>
        <w:top w:val="none" w:sz="0" w:space="0" w:color="auto"/>
        <w:left w:val="none" w:sz="0" w:space="0" w:color="auto"/>
        <w:bottom w:val="none" w:sz="0" w:space="0" w:color="auto"/>
        <w:right w:val="none" w:sz="0" w:space="0" w:color="auto"/>
      </w:divBdr>
    </w:div>
    <w:div w:id="1499734324">
      <w:bodyDiv w:val="1"/>
      <w:marLeft w:val="0"/>
      <w:marRight w:val="0"/>
      <w:marTop w:val="0"/>
      <w:marBottom w:val="0"/>
      <w:divBdr>
        <w:top w:val="none" w:sz="0" w:space="0" w:color="auto"/>
        <w:left w:val="none" w:sz="0" w:space="0" w:color="auto"/>
        <w:bottom w:val="none" w:sz="0" w:space="0" w:color="auto"/>
        <w:right w:val="none" w:sz="0" w:space="0" w:color="auto"/>
      </w:divBdr>
    </w:div>
    <w:div w:id="1503355993">
      <w:bodyDiv w:val="1"/>
      <w:marLeft w:val="0"/>
      <w:marRight w:val="0"/>
      <w:marTop w:val="0"/>
      <w:marBottom w:val="0"/>
      <w:divBdr>
        <w:top w:val="none" w:sz="0" w:space="0" w:color="auto"/>
        <w:left w:val="none" w:sz="0" w:space="0" w:color="auto"/>
        <w:bottom w:val="none" w:sz="0" w:space="0" w:color="auto"/>
        <w:right w:val="none" w:sz="0" w:space="0" w:color="auto"/>
      </w:divBdr>
    </w:div>
    <w:div w:id="1514683299">
      <w:bodyDiv w:val="1"/>
      <w:marLeft w:val="0"/>
      <w:marRight w:val="0"/>
      <w:marTop w:val="0"/>
      <w:marBottom w:val="0"/>
      <w:divBdr>
        <w:top w:val="none" w:sz="0" w:space="0" w:color="auto"/>
        <w:left w:val="none" w:sz="0" w:space="0" w:color="auto"/>
        <w:bottom w:val="none" w:sz="0" w:space="0" w:color="auto"/>
        <w:right w:val="none" w:sz="0" w:space="0" w:color="auto"/>
      </w:divBdr>
    </w:div>
    <w:div w:id="1516843994">
      <w:bodyDiv w:val="1"/>
      <w:marLeft w:val="0"/>
      <w:marRight w:val="0"/>
      <w:marTop w:val="0"/>
      <w:marBottom w:val="0"/>
      <w:divBdr>
        <w:top w:val="none" w:sz="0" w:space="0" w:color="auto"/>
        <w:left w:val="none" w:sz="0" w:space="0" w:color="auto"/>
        <w:bottom w:val="none" w:sz="0" w:space="0" w:color="auto"/>
        <w:right w:val="none" w:sz="0" w:space="0" w:color="auto"/>
      </w:divBdr>
    </w:div>
    <w:div w:id="1520503517">
      <w:bodyDiv w:val="1"/>
      <w:marLeft w:val="0"/>
      <w:marRight w:val="0"/>
      <w:marTop w:val="0"/>
      <w:marBottom w:val="0"/>
      <w:divBdr>
        <w:top w:val="none" w:sz="0" w:space="0" w:color="auto"/>
        <w:left w:val="none" w:sz="0" w:space="0" w:color="auto"/>
        <w:bottom w:val="none" w:sz="0" w:space="0" w:color="auto"/>
        <w:right w:val="none" w:sz="0" w:space="0" w:color="auto"/>
      </w:divBdr>
    </w:div>
    <w:div w:id="1535384190">
      <w:bodyDiv w:val="1"/>
      <w:marLeft w:val="0"/>
      <w:marRight w:val="0"/>
      <w:marTop w:val="0"/>
      <w:marBottom w:val="0"/>
      <w:divBdr>
        <w:top w:val="none" w:sz="0" w:space="0" w:color="auto"/>
        <w:left w:val="none" w:sz="0" w:space="0" w:color="auto"/>
        <w:bottom w:val="none" w:sz="0" w:space="0" w:color="auto"/>
        <w:right w:val="none" w:sz="0" w:space="0" w:color="auto"/>
      </w:divBdr>
    </w:div>
    <w:div w:id="1539120752">
      <w:bodyDiv w:val="1"/>
      <w:marLeft w:val="0"/>
      <w:marRight w:val="0"/>
      <w:marTop w:val="0"/>
      <w:marBottom w:val="0"/>
      <w:divBdr>
        <w:top w:val="none" w:sz="0" w:space="0" w:color="auto"/>
        <w:left w:val="none" w:sz="0" w:space="0" w:color="auto"/>
        <w:bottom w:val="none" w:sz="0" w:space="0" w:color="auto"/>
        <w:right w:val="none" w:sz="0" w:space="0" w:color="auto"/>
      </w:divBdr>
    </w:div>
    <w:div w:id="1541438562">
      <w:bodyDiv w:val="1"/>
      <w:marLeft w:val="0"/>
      <w:marRight w:val="0"/>
      <w:marTop w:val="0"/>
      <w:marBottom w:val="0"/>
      <w:divBdr>
        <w:top w:val="none" w:sz="0" w:space="0" w:color="auto"/>
        <w:left w:val="none" w:sz="0" w:space="0" w:color="auto"/>
        <w:bottom w:val="none" w:sz="0" w:space="0" w:color="auto"/>
        <w:right w:val="none" w:sz="0" w:space="0" w:color="auto"/>
      </w:divBdr>
    </w:div>
    <w:div w:id="1551500599">
      <w:bodyDiv w:val="1"/>
      <w:marLeft w:val="0"/>
      <w:marRight w:val="0"/>
      <w:marTop w:val="0"/>
      <w:marBottom w:val="0"/>
      <w:divBdr>
        <w:top w:val="none" w:sz="0" w:space="0" w:color="auto"/>
        <w:left w:val="none" w:sz="0" w:space="0" w:color="auto"/>
        <w:bottom w:val="none" w:sz="0" w:space="0" w:color="auto"/>
        <w:right w:val="none" w:sz="0" w:space="0" w:color="auto"/>
      </w:divBdr>
    </w:div>
    <w:div w:id="1558738925">
      <w:bodyDiv w:val="1"/>
      <w:marLeft w:val="0"/>
      <w:marRight w:val="0"/>
      <w:marTop w:val="0"/>
      <w:marBottom w:val="0"/>
      <w:divBdr>
        <w:top w:val="none" w:sz="0" w:space="0" w:color="auto"/>
        <w:left w:val="none" w:sz="0" w:space="0" w:color="auto"/>
        <w:bottom w:val="none" w:sz="0" w:space="0" w:color="auto"/>
        <w:right w:val="none" w:sz="0" w:space="0" w:color="auto"/>
      </w:divBdr>
    </w:div>
    <w:div w:id="1582063988">
      <w:bodyDiv w:val="1"/>
      <w:marLeft w:val="0"/>
      <w:marRight w:val="0"/>
      <w:marTop w:val="0"/>
      <w:marBottom w:val="0"/>
      <w:divBdr>
        <w:top w:val="none" w:sz="0" w:space="0" w:color="auto"/>
        <w:left w:val="none" w:sz="0" w:space="0" w:color="auto"/>
        <w:bottom w:val="none" w:sz="0" w:space="0" w:color="auto"/>
        <w:right w:val="none" w:sz="0" w:space="0" w:color="auto"/>
      </w:divBdr>
    </w:div>
    <w:div w:id="1595898400">
      <w:bodyDiv w:val="1"/>
      <w:marLeft w:val="0"/>
      <w:marRight w:val="0"/>
      <w:marTop w:val="0"/>
      <w:marBottom w:val="0"/>
      <w:divBdr>
        <w:top w:val="none" w:sz="0" w:space="0" w:color="auto"/>
        <w:left w:val="none" w:sz="0" w:space="0" w:color="auto"/>
        <w:bottom w:val="none" w:sz="0" w:space="0" w:color="auto"/>
        <w:right w:val="none" w:sz="0" w:space="0" w:color="auto"/>
      </w:divBdr>
    </w:div>
    <w:div w:id="1609314636">
      <w:bodyDiv w:val="1"/>
      <w:marLeft w:val="0"/>
      <w:marRight w:val="0"/>
      <w:marTop w:val="0"/>
      <w:marBottom w:val="0"/>
      <w:divBdr>
        <w:top w:val="none" w:sz="0" w:space="0" w:color="auto"/>
        <w:left w:val="none" w:sz="0" w:space="0" w:color="auto"/>
        <w:bottom w:val="none" w:sz="0" w:space="0" w:color="auto"/>
        <w:right w:val="none" w:sz="0" w:space="0" w:color="auto"/>
      </w:divBdr>
    </w:div>
    <w:div w:id="1636637586">
      <w:bodyDiv w:val="1"/>
      <w:marLeft w:val="0"/>
      <w:marRight w:val="0"/>
      <w:marTop w:val="0"/>
      <w:marBottom w:val="0"/>
      <w:divBdr>
        <w:top w:val="none" w:sz="0" w:space="0" w:color="auto"/>
        <w:left w:val="none" w:sz="0" w:space="0" w:color="auto"/>
        <w:bottom w:val="none" w:sz="0" w:space="0" w:color="auto"/>
        <w:right w:val="none" w:sz="0" w:space="0" w:color="auto"/>
      </w:divBdr>
    </w:div>
    <w:div w:id="1638534935">
      <w:bodyDiv w:val="1"/>
      <w:marLeft w:val="0"/>
      <w:marRight w:val="0"/>
      <w:marTop w:val="0"/>
      <w:marBottom w:val="0"/>
      <w:divBdr>
        <w:top w:val="none" w:sz="0" w:space="0" w:color="auto"/>
        <w:left w:val="none" w:sz="0" w:space="0" w:color="auto"/>
        <w:bottom w:val="none" w:sz="0" w:space="0" w:color="auto"/>
        <w:right w:val="none" w:sz="0" w:space="0" w:color="auto"/>
      </w:divBdr>
    </w:div>
    <w:div w:id="1661427607">
      <w:bodyDiv w:val="1"/>
      <w:marLeft w:val="0"/>
      <w:marRight w:val="0"/>
      <w:marTop w:val="0"/>
      <w:marBottom w:val="0"/>
      <w:divBdr>
        <w:top w:val="none" w:sz="0" w:space="0" w:color="auto"/>
        <w:left w:val="none" w:sz="0" w:space="0" w:color="auto"/>
        <w:bottom w:val="none" w:sz="0" w:space="0" w:color="auto"/>
        <w:right w:val="none" w:sz="0" w:space="0" w:color="auto"/>
      </w:divBdr>
    </w:div>
    <w:div w:id="1672756040">
      <w:bodyDiv w:val="1"/>
      <w:marLeft w:val="0"/>
      <w:marRight w:val="0"/>
      <w:marTop w:val="0"/>
      <w:marBottom w:val="0"/>
      <w:divBdr>
        <w:top w:val="none" w:sz="0" w:space="0" w:color="auto"/>
        <w:left w:val="none" w:sz="0" w:space="0" w:color="auto"/>
        <w:bottom w:val="none" w:sz="0" w:space="0" w:color="auto"/>
        <w:right w:val="none" w:sz="0" w:space="0" w:color="auto"/>
      </w:divBdr>
    </w:div>
    <w:div w:id="1701542180">
      <w:bodyDiv w:val="1"/>
      <w:marLeft w:val="0"/>
      <w:marRight w:val="0"/>
      <w:marTop w:val="0"/>
      <w:marBottom w:val="0"/>
      <w:divBdr>
        <w:top w:val="none" w:sz="0" w:space="0" w:color="auto"/>
        <w:left w:val="none" w:sz="0" w:space="0" w:color="auto"/>
        <w:bottom w:val="none" w:sz="0" w:space="0" w:color="auto"/>
        <w:right w:val="none" w:sz="0" w:space="0" w:color="auto"/>
      </w:divBdr>
    </w:div>
    <w:div w:id="1707098963">
      <w:bodyDiv w:val="1"/>
      <w:marLeft w:val="0"/>
      <w:marRight w:val="0"/>
      <w:marTop w:val="0"/>
      <w:marBottom w:val="0"/>
      <w:divBdr>
        <w:top w:val="none" w:sz="0" w:space="0" w:color="auto"/>
        <w:left w:val="none" w:sz="0" w:space="0" w:color="auto"/>
        <w:bottom w:val="none" w:sz="0" w:space="0" w:color="auto"/>
        <w:right w:val="none" w:sz="0" w:space="0" w:color="auto"/>
      </w:divBdr>
    </w:div>
    <w:div w:id="1707632730">
      <w:bodyDiv w:val="1"/>
      <w:marLeft w:val="0"/>
      <w:marRight w:val="0"/>
      <w:marTop w:val="0"/>
      <w:marBottom w:val="0"/>
      <w:divBdr>
        <w:top w:val="none" w:sz="0" w:space="0" w:color="auto"/>
        <w:left w:val="none" w:sz="0" w:space="0" w:color="auto"/>
        <w:bottom w:val="none" w:sz="0" w:space="0" w:color="auto"/>
        <w:right w:val="none" w:sz="0" w:space="0" w:color="auto"/>
      </w:divBdr>
    </w:div>
    <w:div w:id="1742868405">
      <w:bodyDiv w:val="1"/>
      <w:marLeft w:val="0"/>
      <w:marRight w:val="0"/>
      <w:marTop w:val="0"/>
      <w:marBottom w:val="0"/>
      <w:divBdr>
        <w:top w:val="none" w:sz="0" w:space="0" w:color="auto"/>
        <w:left w:val="none" w:sz="0" w:space="0" w:color="auto"/>
        <w:bottom w:val="none" w:sz="0" w:space="0" w:color="auto"/>
        <w:right w:val="none" w:sz="0" w:space="0" w:color="auto"/>
      </w:divBdr>
    </w:div>
    <w:div w:id="1760979099">
      <w:bodyDiv w:val="1"/>
      <w:marLeft w:val="0"/>
      <w:marRight w:val="0"/>
      <w:marTop w:val="0"/>
      <w:marBottom w:val="0"/>
      <w:divBdr>
        <w:top w:val="none" w:sz="0" w:space="0" w:color="auto"/>
        <w:left w:val="none" w:sz="0" w:space="0" w:color="auto"/>
        <w:bottom w:val="none" w:sz="0" w:space="0" w:color="auto"/>
        <w:right w:val="none" w:sz="0" w:space="0" w:color="auto"/>
      </w:divBdr>
    </w:div>
    <w:div w:id="1764492174">
      <w:bodyDiv w:val="1"/>
      <w:marLeft w:val="0"/>
      <w:marRight w:val="0"/>
      <w:marTop w:val="0"/>
      <w:marBottom w:val="0"/>
      <w:divBdr>
        <w:top w:val="none" w:sz="0" w:space="0" w:color="auto"/>
        <w:left w:val="none" w:sz="0" w:space="0" w:color="auto"/>
        <w:bottom w:val="none" w:sz="0" w:space="0" w:color="auto"/>
        <w:right w:val="none" w:sz="0" w:space="0" w:color="auto"/>
      </w:divBdr>
    </w:div>
    <w:div w:id="1774010141">
      <w:bodyDiv w:val="1"/>
      <w:marLeft w:val="0"/>
      <w:marRight w:val="0"/>
      <w:marTop w:val="0"/>
      <w:marBottom w:val="0"/>
      <w:divBdr>
        <w:top w:val="none" w:sz="0" w:space="0" w:color="auto"/>
        <w:left w:val="none" w:sz="0" w:space="0" w:color="auto"/>
        <w:bottom w:val="none" w:sz="0" w:space="0" w:color="auto"/>
        <w:right w:val="none" w:sz="0" w:space="0" w:color="auto"/>
      </w:divBdr>
    </w:div>
    <w:div w:id="1788311947">
      <w:bodyDiv w:val="1"/>
      <w:marLeft w:val="0"/>
      <w:marRight w:val="0"/>
      <w:marTop w:val="0"/>
      <w:marBottom w:val="0"/>
      <w:divBdr>
        <w:top w:val="none" w:sz="0" w:space="0" w:color="auto"/>
        <w:left w:val="none" w:sz="0" w:space="0" w:color="auto"/>
        <w:bottom w:val="none" w:sz="0" w:space="0" w:color="auto"/>
        <w:right w:val="none" w:sz="0" w:space="0" w:color="auto"/>
      </w:divBdr>
    </w:div>
    <w:div w:id="1798834799">
      <w:bodyDiv w:val="1"/>
      <w:marLeft w:val="0"/>
      <w:marRight w:val="0"/>
      <w:marTop w:val="0"/>
      <w:marBottom w:val="0"/>
      <w:divBdr>
        <w:top w:val="none" w:sz="0" w:space="0" w:color="auto"/>
        <w:left w:val="none" w:sz="0" w:space="0" w:color="auto"/>
        <w:bottom w:val="none" w:sz="0" w:space="0" w:color="auto"/>
        <w:right w:val="none" w:sz="0" w:space="0" w:color="auto"/>
      </w:divBdr>
    </w:div>
    <w:div w:id="1829251642">
      <w:bodyDiv w:val="1"/>
      <w:marLeft w:val="0"/>
      <w:marRight w:val="0"/>
      <w:marTop w:val="0"/>
      <w:marBottom w:val="0"/>
      <w:divBdr>
        <w:top w:val="none" w:sz="0" w:space="0" w:color="auto"/>
        <w:left w:val="none" w:sz="0" w:space="0" w:color="auto"/>
        <w:bottom w:val="none" w:sz="0" w:space="0" w:color="auto"/>
        <w:right w:val="none" w:sz="0" w:space="0" w:color="auto"/>
      </w:divBdr>
    </w:div>
    <w:div w:id="1845977223">
      <w:bodyDiv w:val="1"/>
      <w:marLeft w:val="0"/>
      <w:marRight w:val="0"/>
      <w:marTop w:val="0"/>
      <w:marBottom w:val="0"/>
      <w:divBdr>
        <w:top w:val="none" w:sz="0" w:space="0" w:color="auto"/>
        <w:left w:val="none" w:sz="0" w:space="0" w:color="auto"/>
        <w:bottom w:val="none" w:sz="0" w:space="0" w:color="auto"/>
        <w:right w:val="none" w:sz="0" w:space="0" w:color="auto"/>
      </w:divBdr>
    </w:div>
    <w:div w:id="1846895968">
      <w:bodyDiv w:val="1"/>
      <w:marLeft w:val="0"/>
      <w:marRight w:val="0"/>
      <w:marTop w:val="0"/>
      <w:marBottom w:val="0"/>
      <w:divBdr>
        <w:top w:val="none" w:sz="0" w:space="0" w:color="auto"/>
        <w:left w:val="none" w:sz="0" w:space="0" w:color="auto"/>
        <w:bottom w:val="none" w:sz="0" w:space="0" w:color="auto"/>
        <w:right w:val="none" w:sz="0" w:space="0" w:color="auto"/>
      </w:divBdr>
    </w:div>
    <w:div w:id="1856920974">
      <w:bodyDiv w:val="1"/>
      <w:marLeft w:val="0"/>
      <w:marRight w:val="0"/>
      <w:marTop w:val="0"/>
      <w:marBottom w:val="0"/>
      <w:divBdr>
        <w:top w:val="none" w:sz="0" w:space="0" w:color="auto"/>
        <w:left w:val="none" w:sz="0" w:space="0" w:color="auto"/>
        <w:bottom w:val="none" w:sz="0" w:space="0" w:color="auto"/>
        <w:right w:val="none" w:sz="0" w:space="0" w:color="auto"/>
      </w:divBdr>
    </w:div>
    <w:div w:id="1859587204">
      <w:bodyDiv w:val="1"/>
      <w:marLeft w:val="0"/>
      <w:marRight w:val="0"/>
      <w:marTop w:val="0"/>
      <w:marBottom w:val="0"/>
      <w:divBdr>
        <w:top w:val="none" w:sz="0" w:space="0" w:color="auto"/>
        <w:left w:val="none" w:sz="0" w:space="0" w:color="auto"/>
        <w:bottom w:val="none" w:sz="0" w:space="0" w:color="auto"/>
        <w:right w:val="none" w:sz="0" w:space="0" w:color="auto"/>
      </w:divBdr>
    </w:div>
    <w:div w:id="1861579395">
      <w:bodyDiv w:val="1"/>
      <w:marLeft w:val="0"/>
      <w:marRight w:val="0"/>
      <w:marTop w:val="0"/>
      <w:marBottom w:val="0"/>
      <w:divBdr>
        <w:top w:val="none" w:sz="0" w:space="0" w:color="auto"/>
        <w:left w:val="none" w:sz="0" w:space="0" w:color="auto"/>
        <w:bottom w:val="none" w:sz="0" w:space="0" w:color="auto"/>
        <w:right w:val="none" w:sz="0" w:space="0" w:color="auto"/>
      </w:divBdr>
    </w:div>
    <w:div w:id="1871649604">
      <w:bodyDiv w:val="1"/>
      <w:marLeft w:val="0"/>
      <w:marRight w:val="0"/>
      <w:marTop w:val="0"/>
      <w:marBottom w:val="0"/>
      <w:divBdr>
        <w:top w:val="none" w:sz="0" w:space="0" w:color="auto"/>
        <w:left w:val="none" w:sz="0" w:space="0" w:color="auto"/>
        <w:bottom w:val="none" w:sz="0" w:space="0" w:color="auto"/>
        <w:right w:val="none" w:sz="0" w:space="0" w:color="auto"/>
      </w:divBdr>
    </w:div>
    <w:div w:id="1880120864">
      <w:bodyDiv w:val="1"/>
      <w:marLeft w:val="0"/>
      <w:marRight w:val="0"/>
      <w:marTop w:val="0"/>
      <w:marBottom w:val="0"/>
      <w:divBdr>
        <w:top w:val="none" w:sz="0" w:space="0" w:color="auto"/>
        <w:left w:val="none" w:sz="0" w:space="0" w:color="auto"/>
        <w:bottom w:val="none" w:sz="0" w:space="0" w:color="auto"/>
        <w:right w:val="none" w:sz="0" w:space="0" w:color="auto"/>
      </w:divBdr>
    </w:div>
    <w:div w:id="1914272501">
      <w:bodyDiv w:val="1"/>
      <w:marLeft w:val="0"/>
      <w:marRight w:val="0"/>
      <w:marTop w:val="0"/>
      <w:marBottom w:val="0"/>
      <w:divBdr>
        <w:top w:val="none" w:sz="0" w:space="0" w:color="auto"/>
        <w:left w:val="none" w:sz="0" w:space="0" w:color="auto"/>
        <w:bottom w:val="none" w:sz="0" w:space="0" w:color="auto"/>
        <w:right w:val="none" w:sz="0" w:space="0" w:color="auto"/>
      </w:divBdr>
    </w:div>
    <w:div w:id="1923833209">
      <w:bodyDiv w:val="1"/>
      <w:marLeft w:val="0"/>
      <w:marRight w:val="0"/>
      <w:marTop w:val="0"/>
      <w:marBottom w:val="0"/>
      <w:divBdr>
        <w:top w:val="none" w:sz="0" w:space="0" w:color="auto"/>
        <w:left w:val="none" w:sz="0" w:space="0" w:color="auto"/>
        <w:bottom w:val="none" w:sz="0" w:space="0" w:color="auto"/>
        <w:right w:val="none" w:sz="0" w:space="0" w:color="auto"/>
      </w:divBdr>
    </w:div>
    <w:div w:id="1938294521">
      <w:bodyDiv w:val="1"/>
      <w:marLeft w:val="0"/>
      <w:marRight w:val="0"/>
      <w:marTop w:val="0"/>
      <w:marBottom w:val="0"/>
      <w:divBdr>
        <w:top w:val="none" w:sz="0" w:space="0" w:color="auto"/>
        <w:left w:val="none" w:sz="0" w:space="0" w:color="auto"/>
        <w:bottom w:val="none" w:sz="0" w:space="0" w:color="auto"/>
        <w:right w:val="none" w:sz="0" w:space="0" w:color="auto"/>
      </w:divBdr>
    </w:div>
    <w:div w:id="1943415969">
      <w:bodyDiv w:val="1"/>
      <w:marLeft w:val="0"/>
      <w:marRight w:val="0"/>
      <w:marTop w:val="0"/>
      <w:marBottom w:val="0"/>
      <w:divBdr>
        <w:top w:val="none" w:sz="0" w:space="0" w:color="auto"/>
        <w:left w:val="none" w:sz="0" w:space="0" w:color="auto"/>
        <w:bottom w:val="none" w:sz="0" w:space="0" w:color="auto"/>
        <w:right w:val="none" w:sz="0" w:space="0" w:color="auto"/>
      </w:divBdr>
    </w:div>
    <w:div w:id="1954358115">
      <w:bodyDiv w:val="1"/>
      <w:marLeft w:val="0"/>
      <w:marRight w:val="0"/>
      <w:marTop w:val="0"/>
      <w:marBottom w:val="0"/>
      <w:divBdr>
        <w:top w:val="none" w:sz="0" w:space="0" w:color="auto"/>
        <w:left w:val="none" w:sz="0" w:space="0" w:color="auto"/>
        <w:bottom w:val="none" w:sz="0" w:space="0" w:color="auto"/>
        <w:right w:val="none" w:sz="0" w:space="0" w:color="auto"/>
      </w:divBdr>
    </w:div>
    <w:div w:id="197101613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9194700">
      <w:bodyDiv w:val="1"/>
      <w:marLeft w:val="0"/>
      <w:marRight w:val="0"/>
      <w:marTop w:val="0"/>
      <w:marBottom w:val="0"/>
      <w:divBdr>
        <w:top w:val="none" w:sz="0" w:space="0" w:color="auto"/>
        <w:left w:val="none" w:sz="0" w:space="0" w:color="auto"/>
        <w:bottom w:val="none" w:sz="0" w:space="0" w:color="auto"/>
        <w:right w:val="none" w:sz="0" w:space="0" w:color="auto"/>
      </w:divBdr>
    </w:div>
    <w:div w:id="2086217165">
      <w:bodyDiv w:val="1"/>
      <w:marLeft w:val="0"/>
      <w:marRight w:val="0"/>
      <w:marTop w:val="0"/>
      <w:marBottom w:val="0"/>
      <w:divBdr>
        <w:top w:val="none" w:sz="0" w:space="0" w:color="auto"/>
        <w:left w:val="none" w:sz="0" w:space="0" w:color="auto"/>
        <w:bottom w:val="none" w:sz="0" w:space="0" w:color="auto"/>
        <w:right w:val="none" w:sz="0" w:space="0" w:color="auto"/>
      </w:divBdr>
    </w:div>
    <w:div w:id="2097364720">
      <w:bodyDiv w:val="1"/>
      <w:marLeft w:val="0"/>
      <w:marRight w:val="0"/>
      <w:marTop w:val="0"/>
      <w:marBottom w:val="0"/>
      <w:divBdr>
        <w:top w:val="none" w:sz="0" w:space="0" w:color="auto"/>
        <w:left w:val="none" w:sz="0" w:space="0" w:color="auto"/>
        <w:bottom w:val="none" w:sz="0" w:space="0" w:color="auto"/>
        <w:right w:val="none" w:sz="0" w:space="0" w:color="auto"/>
      </w:divBdr>
    </w:div>
    <w:div w:id="2105034442">
      <w:bodyDiv w:val="1"/>
      <w:marLeft w:val="0"/>
      <w:marRight w:val="0"/>
      <w:marTop w:val="0"/>
      <w:marBottom w:val="0"/>
      <w:divBdr>
        <w:top w:val="none" w:sz="0" w:space="0" w:color="auto"/>
        <w:left w:val="none" w:sz="0" w:space="0" w:color="auto"/>
        <w:bottom w:val="none" w:sz="0" w:space="0" w:color="auto"/>
        <w:right w:val="none" w:sz="0" w:space="0" w:color="auto"/>
      </w:divBdr>
    </w:div>
    <w:div w:id="2106608439">
      <w:bodyDiv w:val="1"/>
      <w:marLeft w:val="0"/>
      <w:marRight w:val="0"/>
      <w:marTop w:val="0"/>
      <w:marBottom w:val="0"/>
      <w:divBdr>
        <w:top w:val="none" w:sz="0" w:space="0" w:color="auto"/>
        <w:left w:val="none" w:sz="0" w:space="0" w:color="auto"/>
        <w:bottom w:val="none" w:sz="0" w:space="0" w:color="auto"/>
        <w:right w:val="none" w:sz="0" w:space="0" w:color="auto"/>
      </w:divBdr>
    </w:div>
    <w:div w:id="2109764509">
      <w:bodyDiv w:val="1"/>
      <w:marLeft w:val="0"/>
      <w:marRight w:val="0"/>
      <w:marTop w:val="0"/>
      <w:marBottom w:val="0"/>
      <w:divBdr>
        <w:top w:val="none" w:sz="0" w:space="0" w:color="auto"/>
        <w:left w:val="none" w:sz="0" w:space="0" w:color="auto"/>
        <w:bottom w:val="none" w:sz="0" w:space="0" w:color="auto"/>
        <w:right w:val="none" w:sz="0" w:space="0" w:color="auto"/>
      </w:divBdr>
    </w:div>
    <w:div w:id="2130199312">
      <w:bodyDiv w:val="1"/>
      <w:marLeft w:val="0"/>
      <w:marRight w:val="0"/>
      <w:marTop w:val="0"/>
      <w:marBottom w:val="0"/>
      <w:divBdr>
        <w:top w:val="none" w:sz="0" w:space="0" w:color="auto"/>
        <w:left w:val="none" w:sz="0" w:space="0" w:color="auto"/>
        <w:bottom w:val="none" w:sz="0" w:space="0" w:color="auto"/>
        <w:right w:val="none" w:sz="0" w:space="0" w:color="auto"/>
      </w:divBdr>
    </w:div>
    <w:div w:id="2131972687">
      <w:bodyDiv w:val="1"/>
      <w:marLeft w:val="0"/>
      <w:marRight w:val="0"/>
      <w:marTop w:val="0"/>
      <w:marBottom w:val="0"/>
      <w:divBdr>
        <w:top w:val="none" w:sz="0" w:space="0" w:color="auto"/>
        <w:left w:val="none" w:sz="0" w:space="0" w:color="auto"/>
        <w:bottom w:val="none" w:sz="0" w:space="0" w:color="auto"/>
        <w:right w:val="none" w:sz="0" w:space="0" w:color="auto"/>
      </w:divBdr>
    </w:div>
    <w:div w:id="2134245382">
      <w:bodyDiv w:val="1"/>
      <w:marLeft w:val="0"/>
      <w:marRight w:val="0"/>
      <w:marTop w:val="0"/>
      <w:marBottom w:val="0"/>
      <w:divBdr>
        <w:top w:val="none" w:sz="0" w:space="0" w:color="auto"/>
        <w:left w:val="none" w:sz="0" w:space="0" w:color="auto"/>
        <w:bottom w:val="none" w:sz="0" w:space="0" w:color="auto"/>
        <w:right w:val="none" w:sz="0" w:space="0" w:color="auto"/>
      </w:divBdr>
    </w:div>
    <w:div w:id="2141456599">
      <w:bodyDiv w:val="1"/>
      <w:marLeft w:val="0"/>
      <w:marRight w:val="0"/>
      <w:marTop w:val="0"/>
      <w:marBottom w:val="0"/>
      <w:divBdr>
        <w:top w:val="none" w:sz="0" w:space="0" w:color="auto"/>
        <w:left w:val="none" w:sz="0" w:space="0" w:color="auto"/>
        <w:bottom w:val="none" w:sz="0" w:space="0" w:color="auto"/>
        <w:right w:val="none" w:sz="0" w:space="0" w:color="auto"/>
      </w:divBdr>
    </w:div>
    <w:div w:id="214546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image" Target="media/image14.emf"/><Relationship Id="rId21" Type="http://schemas.openxmlformats.org/officeDocument/2006/relationships/chart" Target="charts/chart13.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image" Target="media/image5.emf"/><Relationship Id="rId68" Type="http://schemas.openxmlformats.org/officeDocument/2006/relationships/chart" Target="charts/chart53.xml"/><Relationship Id="rId84" Type="http://schemas.openxmlformats.org/officeDocument/2006/relationships/chart" Target="charts/chart68.xml"/><Relationship Id="rId89" Type="http://schemas.openxmlformats.org/officeDocument/2006/relationships/chart" Target="charts/chart72.xml"/><Relationship Id="rId112" Type="http://schemas.openxmlformats.org/officeDocument/2006/relationships/chart" Target="charts/chart95.xml"/><Relationship Id="rId16" Type="http://schemas.openxmlformats.org/officeDocument/2006/relationships/chart" Target="charts/chart8.xml"/><Relationship Id="rId107" Type="http://schemas.openxmlformats.org/officeDocument/2006/relationships/chart" Target="charts/chart90.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3.xml"/><Relationship Id="rId58" Type="http://schemas.openxmlformats.org/officeDocument/2006/relationships/image" Target="media/image3.jpeg"/><Relationship Id="rId74" Type="http://schemas.openxmlformats.org/officeDocument/2006/relationships/image" Target="media/image8.png"/><Relationship Id="rId79" Type="http://schemas.openxmlformats.org/officeDocument/2006/relationships/chart" Target="charts/chart63.xml"/><Relationship Id="rId102" Type="http://schemas.openxmlformats.org/officeDocument/2006/relationships/chart" Target="charts/chart85.xml"/><Relationship Id="rId123"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chart" Target="charts/chart49.xml"/><Relationship Id="rId82" Type="http://schemas.openxmlformats.org/officeDocument/2006/relationships/chart" Target="charts/chart66.xml"/><Relationship Id="rId90" Type="http://schemas.openxmlformats.org/officeDocument/2006/relationships/chart" Target="charts/chart73.xml"/><Relationship Id="rId95" Type="http://schemas.openxmlformats.org/officeDocument/2006/relationships/chart" Target="charts/chart78.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image" Target="media/image6.emf"/><Relationship Id="rId69" Type="http://schemas.openxmlformats.org/officeDocument/2006/relationships/chart" Target="charts/chart54.xml"/><Relationship Id="rId77" Type="http://schemas.openxmlformats.org/officeDocument/2006/relationships/chart" Target="charts/chart61.xml"/><Relationship Id="rId100" Type="http://schemas.openxmlformats.org/officeDocument/2006/relationships/chart" Target="charts/chart83.xml"/><Relationship Id="rId105" Type="http://schemas.openxmlformats.org/officeDocument/2006/relationships/chart" Target="charts/chart88.xml"/><Relationship Id="rId113" Type="http://schemas.openxmlformats.org/officeDocument/2006/relationships/image" Target="media/image10.emf"/><Relationship Id="rId118" Type="http://schemas.openxmlformats.org/officeDocument/2006/relationships/image" Target="media/image15.emf"/><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41.xml"/><Relationship Id="rId72" Type="http://schemas.openxmlformats.org/officeDocument/2006/relationships/chart" Target="charts/chart57.xml"/><Relationship Id="rId80" Type="http://schemas.openxmlformats.org/officeDocument/2006/relationships/chart" Target="charts/chart64.xml"/><Relationship Id="rId85" Type="http://schemas.openxmlformats.org/officeDocument/2006/relationships/chart" Target="charts/chart69.xml"/><Relationship Id="rId93" Type="http://schemas.openxmlformats.org/officeDocument/2006/relationships/chart" Target="charts/chart76.xml"/><Relationship Id="rId98" Type="http://schemas.openxmlformats.org/officeDocument/2006/relationships/chart" Target="charts/chart81.xm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6.xml"/><Relationship Id="rId59" Type="http://schemas.openxmlformats.org/officeDocument/2006/relationships/image" Target="media/image4.jpeg"/><Relationship Id="rId67" Type="http://schemas.openxmlformats.org/officeDocument/2006/relationships/chart" Target="charts/chart52.xml"/><Relationship Id="rId103" Type="http://schemas.openxmlformats.org/officeDocument/2006/relationships/chart" Target="charts/chart86.xml"/><Relationship Id="rId108" Type="http://schemas.openxmlformats.org/officeDocument/2006/relationships/chart" Target="charts/chart91.xml"/><Relationship Id="rId116" Type="http://schemas.openxmlformats.org/officeDocument/2006/relationships/image" Target="media/image13.emf"/><Relationship Id="rId124" Type="http://schemas.openxmlformats.org/officeDocument/2006/relationships/header" Target="header3.xml"/><Relationship Id="rId20" Type="http://schemas.openxmlformats.org/officeDocument/2006/relationships/chart" Target="charts/chart12.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0.xml"/><Relationship Id="rId70" Type="http://schemas.openxmlformats.org/officeDocument/2006/relationships/chart" Target="charts/chart55.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chart" Target="charts/chart79.xml"/><Relationship Id="rId111" Type="http://schemas.openxmlformats.org/officeDocument/2006/relationships/chart" Target="charts/chart9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chart" Target="charts/chart89.xml"/><Relationship Id="rId114" Type="http://schemas.openxmlformats.org/officeDocument/2006/relationships/image" Target="media/image11.emf"/><Relationship Id="rId119" Type="http://schemas.openxmlformats.org/officeDocument/2006/relationships/image" Target="media/image16.emf"/><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48.xml"/><Relationship Id="rId65" Type="http://schemas.openxmlformats.org/officeDocument/2006/relationships/image" Target="media/image7.emf"/><Relationship Id="rId73" Type="http://schemas.openxmlformats.org/officeDocument/2006/relationships/chart" Target="charts/chart58.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image" Target="media/image9.png"/><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12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image" Target="media/image1.png"/><Relationship Id="rId109" Type="http://schemas.openxmlformats.org/officeDocument/2006/relationships/chart" Target="charts/chart92.xml"/><Relationship Id="rId34" Type="http://schemas.openxmlformats.org/officeDocument/2006/relationships/chart" Target="charts/chart26.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0.xml"/><Relationship Id="rId97" Type="http://schemas.openxmlformats.org/officeDocument/2006/relationships/chart" Target="charts/chart80.xml"/><Relationship Id="rId104" Type="http://schemas.openxmlformats.org/officeDocument/2006/relationships/chart" Target="charts/chart87.xml"/><Relationship Id="rId120" Type="http://schemas.openxmlformats.org/officeDocument/2006/relationships/header" Target="header1.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image" Target="media/image2.png"/><Relationship Id="rId45" Type="http://schemas.openxmlformats.org/officeDocument/2006/relationships/chart" Target="charts/chart35.xml"/><Relationship Id="rId66" Type="http://schemas.openxmlformats.org/officeDocument/2006/relationships/chart" Target="charts/chart51.xml"/><Relationship Id="rId87" Type="http://schemas.openxmlformats.org/officeDocument/2006/relationships/chart" Target="charts/chart70.xml"/><Relationship Id="rId110" Type="http://schemas.openxmlformats.org/officeDocument/2006/relationships/chart" Target="charts/chart93.xml"/><Relationship Id="rId115"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5&#12305;00&#27010;&#35201;&#29256;11&#20154;&#21475;&#12392;&#20154;&#21475;&#27083;&#3689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6~13&#12305;12&#23130;&#2303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6~13&#12305;12&#23130;&#23035;.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6~13&#12305;12&#23130;&#23035;.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4,16,19,21~30&#12305;13&#23376;&#12393;&#12418;&#12398;&#25968;.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0.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4,16,19,21~30&#12305;13&#23376;&#12393;&#12418;&#12398;&#25968;.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1.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4,16,19,21~30&#12305;13&#23376;&#12393;&#12418;&#12398;&#25968;.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5&#12305;00&#27010;&#35201;&#29256;11&#20154;&#21475;&#12392;&#20154;&#21475;&#27083;&#36896;.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4,16,19,21~30&#12305;13&#23376;&#12393;&#12418;&#12398;&#25968;.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1~36&#12305;14&#23601;&#21172;.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3.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31~36&#12305;14&#23601;&#21172;.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31~36&#12305;14&#23601;&#21172;.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16.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1~36&#12305;14&#23601;&#21172;.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1~36&#12305;14&#23601;&#21172;.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1~36&#12305;14&#23601;&#21172;.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5&#12305;00&#27010;&#35201;&#29256;11&#20154;&#21475;&#12392;&#20154;&#21475;&#27083;&#36896;.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1~36&#12305;14&#23601;&#21172;.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19.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20.xml"/></Relationships>
</file>

<file path=word/charts/_rels/chart33.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1.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12304;&#30058;&#21495;41&#12305;&#9733;&#30007;&#22899;&#23460;&#20462;&#27491;07%20&#20986;&#29987;&#24460;&#32153;&#32154;&#23601;&#26989;&#29575;.xlsx" TargetMode="External"/><Relationship Id="rId1" Type="http://schemas.openxmlformats.org/officeDocument/2006/relationships/themeOverride" Target="../theme/themeOverride21.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00199389\Downloads\5&#20181;&#20107;&#12392;&#32946;&#20816;&#12398;&#20001;&#31435;.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3.xml"/></Relationships>
</file>

<file path=word/charts/_rels/chart37.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4.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2.xml"/><Relationship Id="rId1" Type="http://schemas.microsoft.com/office/2011/relationships/chartStyle" Target="style32.xml"/><Relationship Id="rId5" Type="http://schemas.openxmlformats.org/officeDocument/2006/relationships/chartUserShapes" Target="../drawings/drawing25.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5&#12305;00&#27010;&#35201;&#29256;11&#20154;&#21475;&#12392;&#20154;&#21475;&#27083;&#3689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38~40,42~46,49~56&#12305;15&#20181;&#20107;&#12392;&#32946;&#20816;&#12398;&#20001;&#31435;.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1.xml"/><Relationship Id="rId1" Type="http://schemas.microsoft.com/office/2011/relationships/chartStyle" Target="style41.xml"/><Relationship Id="rId5" Type="http://schemas.openxmlformats.org/officeDocument/2006/relationships/chartUserShapes" Target="../drawings/drawing26.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926&#12288;&#32032;&#26696;&#30906;&#35469;&#20381;&#38972;&#65288;1&#22238;&#30446;&#65289;\01&#21508;&#35506;&#22238;&#31572;\07-3&#12288;&#23376;&#12393;&#12418;&#31119;&#31049;&#35506;\&#23376;&#12393;&#12418;&#25903;&#25588;&#20418;\1022&#31532;&#65298;&#31456;&#12487;&#12540;&#12479;\1025\&#31532;&#65298;&#31456;&#12487;&#12540;&#12479;&#65288;&#26696;&#65299;&#65289;.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2.xml"/><Relationship Id="rId1" Type="http://schemas.microsoft.com/office/2011/relationships/chartStyle" Target="style42.xml"/><Relationship Id="rId5" Type="http://schemas.openxmlformats.org/officeDocument/2006/relationships/chartUserShapes" Target="../drawings/drawing27.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72,73,78~84&#12305;31&#36007;&#22256;.xlsx" TargetMode="External"/></Relationships>
</file>

<file path=word/charts/_rels/chart49.xml.rels><?xml version="1.0" encoding="UTF-8" standalone="yes"?>
<Relationships xmlns="http://schemas.openxmlformats.org/package/2006/relationships"><Relationship Id="rId2"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71~73,78~84-1&#12305;31&#36007;&#22256;.xlsx" TargetMode="External"/><Relationship Id="rId1" Type="http://schemas.openxmlformats.org/officeDocument/2006/relationships/themeOverride" Target="../theme/themeOverride3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5&#12305;00&#27010;&#35201;&#29256;11&#20154;&#21475;&#12392;&#20154;&#21475;&#27083;&#36896;.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926&#12288;&#32032;&#26696;&#30906;&#35469;&#20381;&#38972;&#65288;1&#22238;&#30446;&#65289;\01&#21508;&#35506;&#22238;&#31572;\07-3&#12288;&#23376;&#12393;&#12418;&#31119;&#31049;&#35506;\&#23376;&#12393;&#12418;&#25903;&#25588;&#20418;\1022&#31532;&#65298;&#31456;&#12487;&#12540;&#12479;\&#31532;&#65298;&#31456;&#12487;&#12540;&#12479;&#65288;&#26696;&#65298;&#65289;.xlsx" TargetMode="External"/><Relationship Id="rId2" Type="http://schemas.microsoft.com/office/2011/relationships/chartColorStyle" Target="colors43.xml"/><Relationship Id="rId1" Type="http://schemas.microsoft.com/office/2011/relationships/chartStyle" Target="style43.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4.xml"/><Relationship Id="rId1" Type="http://schemas.microsoft.com/office/2011/relationships/chartStyle" Target="style44.xml"/><Relationship Id="rId5" Type="http://schemas.openxmlformats.org/officeDocument/2006/relationships/chartUserShapes" Target="../drawings/drawing28.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5.xml"/><Relationship Id="rId1" Type="http://schemas.microsoft.com/office/2011/relationships/chartStyle" Target="style45.xml"/><Relationship Id="rId5" Type="http://schemas.openxmlformats.org/officeDocument/2006/relationships/chartUserShapes" Target="../drawings/drawing29.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54.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86~89,93~96,98~102&#12305;41&#23376;&#12393;&#12418;&#12398;&#29366;&#27841;.xlsx" TargetMode="Externa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chartUserShapes" Target="../drawings/drawing30.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8.xml"/><Relationship Id="rId1" Type="http://schemas.microsoft.com/office/2011/relationships/chartStyle" Target="style48.xml"/><Relationship Id="rId5" Type="http://schemas.openxmlformats.org/officeDocument/2006/relationships/chartUserShapes" Target="../drawings/drawing31.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9.xml"/><Relationship Id="rId1" Type="http://schemas.microsoft.com/office/2011/relationships/chartStyle" Target="style49.xml"/><Relationship Id="rId5" Type="http://schemas.openxmlformats.org/officeDocument/2006/relationships/chartUserShapes" Target="../drawings/drawing32.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50.xml"/><Relationship Id="rId1" Type="http://schemas.microsoft.com/office/2011/relationships/chartStyle" Target="style50.xml"/><Relationship Id="rId5" Type="http://schemas.openxmlformats.org/officeDocument/2006/relationships/chartUserShapes" Target="../drawings/drawing33.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86~89,93~96,98~102&#12305;41&#23376;&#12393;&#12418;&#12398;&#29366;&#27841;.xlsx" TargetMode="External"/><Relationship Id="rId1" Type="http://schemas.openxmlformats.org/officeDocument/2006/relationships/themeOverride" Target="../theme/themeOverride41.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1.xml"/><Relationship Id="rId1" Type="http://schemas.microsoft.com/office/2011/relationships/chartStyle" Target="style5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6~13&#12305;12&#23130;&#23035;&#65288;0305&#28381;&#28010;&#20462;&#27491;&#65289;.xlsx" TargetMode="Externa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2.xml"/><Relationship Id="rId1" Type="http://schemas.microsoft.com/office/2011/relationships/chartStyle" Target="style52.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3.xml"/><Relationship Id="rId1" Type="http://schemas.microsoft.com/office/2011/relationships/chartStyle" Target="style53.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4.xml"/><Relationship Id="rId1" Type="http://schemas.microsoft.com/office/2011/relationships/chartStyle" Target="style54.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5.xml"/><Relationship Id="rId1" Type="http://schemas.microsoft.com/office/2011/relationships/chartStyle" Target="style55.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6.xml"/><Relationship Id="rId1" Type="http://schemas.microsoft.com/office/2011/relationships/chartStyle" Target="style56.xm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oleObject" Target="file:///\\kgflsv-svm1\&#26412;&#24193;&#25152;&#23646;\100201_&#23376;&#12393;&#12418;&#31119;&#31049;&#35506;\&#9678;&#9678;&#23376;&#12393;&#12418;&#31119;&#31049;&#35506;\00%20&#20225;&#30011;&#35519;&#25972;\R6\01%20&#29031;&#20250;\127%20&#20196;&#21644;&#65302;&#24180;&#24230;&#31532;&#65298;&#22238;&#40575;&#20816;&#23798;&#30476;&#23569;&#23376;&#21270;&#23550;&#31574;&#25512;&#36914;&#26412;&#37096;&#24185;&#20107;&#20250;&#12398;&#38283;&#20652;&#12395;&#12388;&#12356;&#12390;&#65288;&#20381;&#38972;&#65289;\02%20&#20316;&#26989;\&#23376;&#12393;&#12418;&#31119;&#31049;&#20418;\&#12304;&#30058;&#21495;99&#12305;&#26412;&#30476;&#12398;&#37324;&#35242;&#31561;&#22996;&#35351;&#29575;&#12398;&#25512;&#31227;.xlsx" TargetMode="External"/><Relationship Id="rId1" Type="http://schemas.openxmlformats.org/officeDocument/2006/relationships/themeOverride" Target="../theme/themeOverride42.xm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58.xml"/><Relationship Id="rId1" Type="http://schemas.microsoft.com/office/2011/relationships/chartStyle" Target="style58.xml"/><Relationship Id="rId5" Type="http://schemas.openxmlformats.org/officeDocument/2006/relationships/chartUserShapes" Target="../drawings/drawing37.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86~89,93~96,98~102&#12305;41&#23376;&#12393;&#12418;&#12398;&#29366;&#27841;.xlsx" TargetMode="External"/></Relationships>
</file>

<file path=word/charts/_rels/chart69.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86~89,93~96,98~102&#12305;41&#23376;&#12393;&#12418;&#12398;&#29366;&#27841;.xlsx" TargetMode="Externa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chartUserShapes" Target="../drawings/drawing38.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6~13&#12305;12&#23130;&#23035;.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60.xml"/><Relationship Id="rId1" Type="http://schemas.microsoft.com/office/2011/relationships/chartStyle" Target="style60.xml"/><Relationship Id="rId5" Type="http://schemas.openxmlformats.org/officeDocument/2006/relationships/chartUserShapes" Target="../drawings/drawing39.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61.xml"/><Relationship Id="rId1" Type="http://schemas.microsoft.com/office/2011/relationships/chartStyle" Target="style61.xml"/><Relationship Id="rId5" Type="http://schemas.openxmlformats.org/officeDocument/2006/relationships/chartUserShapes" Target="../drawings/drawing40.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72.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03~119,121,124~125&#12305;51&#27597;&#23376;&#20445;&#20581;.xlsx" TargetMode="Externa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chartUserShapes" Target="../drawings/drawing41.xml"/></Relationships>
</file>

<file path=word/charts/_rels/chart73.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03~119,121,124~125&#12305;51&#27597;&#23376;&#20445;&#20581;.xlsx" TargetMode="Externa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chartUserShapes" Target="../drawings/drawing42.xm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64.xml"/><Relationship Id="rId1" Type="http://schemas.microsoft.com/office/2011/relationships/chartStyle" Target="style64.xml"/><Relationship Id="rId5" Type="http://schemas.openxmlformats.org/officeDocument/2006/relationships/chartUserShapes" Target="../drawings/drawing43.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65.xml"/><Relationship Id="rId1" Type="http://schemas.microsoft.com/office/2011/relationships/chartStyle" Target="style65.xml"/><Relationship Id="rId5" Type="http://schemas.openxmlformats.org/officeDocument/2006/relationships/chartUserShapes" Target="../drawings/drawing44.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66.xml"/><Relationship Id="rId1" Type="http://schemas.microsoft.com/office/2011/relationships/chartStyle" Target="style66.xml"/><Relationship Id="rId5" Type="http://schemas.openxmlformats.org/officeDocument/2006/relationships/chartUserShapes" Target="../drawings/drawing45.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67.xml"/><Relationship Id="rId1" Type="http://schemas.microsoft.com/office/2011/relationships/chartStyle" Target="style67.xml"/><Relationship Id="rId5" Type="http://schemas.openxmlformats.org/officeDocument/2006/relationships/chartUserShapes" Target="../drawings/drawing46.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68.xml"/><Relationship Id="rId1" Type="http://schemas.microsoft.com/office/2011/relationships/chartStyle" Target="style68.xml"/><Relationship Id="rId5" Type="http://schemas.openxmlformats.org/officeDocument/2006/relationships/chartUserShapes" Target="../drawings/drawing47.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79.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03~119,121,124~125&#12305;51&#27597;&#23376;&#20445;&#20581;.xlsx" TargetMode="Externa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chartUserShapes" Target="../drawings/drawing48.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6.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6~13&#12305;12&#23130;&#23035;&#65288;0305&#28381;&#28010;&#20462;&#27491;&#65289;.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70.xml"/><Relationship Id="rId1" Type="http://schemas.microsoft.com/office/2011/relationships/chartStyle" Target="style70.xml"/><Relationship Id="rId5" Type="http://schemas.openxmlformats.org/officeDocument/2006/relationships/chartUserShapes" Target="../drawings/drawing49.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71.xml"/><Relationship Id="rId1" Type="http://schemas.microsoft.com/office/2011/relationships/chartStyle" Target="style71.xml"/><Relationship Id="rId5" Type="http://schemas.openxmlformats.org/officeDocument/2006/relationships/chartUserShapes" Target="../drawings/drawing50.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72.xml"/><Relationship Id="rId1" Type="http://schemas.microsoft.com/office/2011/relationships/chartStyle" Target="style72.xml"/><Relationship Id="rId5" Type="http://schemas.openxmlformats.org/officeDocument/2006/relationships/chartUserShapes" Target="../drawings/drawing51.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73.xml"/><Relationship Id="rId1" Type="http://schemas.microsoft.com/office/2011/relationships/chartStyle" Target="style73.xml"/><Relationship Id="rId5" Type="http://schemas.openxmlformats.org/officeDocument/2006/relationships/chartUserShapes" Target="../drawings/drawing52.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74.xml"/><Relationship Id="rId1" Type="http://schemas.microsoft.com/office/2011/relationships/chartStyle" Target="style74.xml"/><Relationship Id="rId5" Type="http://schemas.openxmlformats.org/officeDocument/2006/relationships/chartUserShapes" Target="../drawings/drawing53.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03~119,121,124~125&#12305;51&#27597;&#23376;&#20445;&#20581;.xlsx" TargetMode="External"/></Relationships>
</file>

<file path=word/charts/_rels/chart85.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03~119,121,124~125&#12305;51&#27597;&#23376;&#20445;&#20581;.xlsx" TargetMode="Externa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chartUserShapes" Target="../drawings/drawing54.xm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76.xml"/><Relationship Id="rId1" Type="http://schemas.microsoft.com/office/2011/relationships/chartStyle" Target="style76.xml"/><Relationship Id="rId5" Type="http://schemas.openxmlformats.org/officeDocument/2006/relationships/chartUserShapes" Target="../drawings/drawing55.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26~129,132~134,136~138,141~143&#12305;61&#25945;&#32946;&#20445;&#32946;.xlsx" TargetMode="External"/></Relationships>
</file>

<file path=word/charts/_rels/chart87.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26~129,132~134,136~138,141~143&#12305;61&#25945;&#32946;&#20445;&#32946;.xlsx" TargetMode="Externa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chartUserShapes" Target="../drawings/drawing56.xml"/></Relationships>
</file>

<file path=word/charts/_rels/chart88.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26~129,132~134,136~138,141~143&#12305;61&#25945;&#32946;&#20445;&#32946;.xlsx" TargetMode="Externa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chartUserShapes" Target="../drawings/drawing57.xm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79.xml"/><Relationship Id="rId1" Type="http://schemas.microsoft.com/office/2011/relationships/chartStyle" Target="style79.xml"/><Relationship Id="rId5" Type="http://schemas.openxmlformats.org/officeDocument/2006/relationships/chartUserShapes" Target="../drawings/drawing58.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26~129,132~134,136~138,141~143&#12305;61&#25945;&#32946;&#20445;&#32946;.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6~13&#12305;12&#23130;&#23035;.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80.xml"/><Relationship Id="rId1" Type="http://schemas.microsoft.com/office/2011/relationships/chartStyle" Target="style80.xml"/><Relationship Id="rId5" Type="http://schemas.openxmlformats.org/officeDocument/2006/relationships/chartUserShapes" Target="../drawings/drawing59.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26~129,132~134,136~138,141~143&#12305;61&#25945;&#32946;&#20445;&#32946;.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81.xml"/><Relationship Id="rId1" Type="http://schemas.microsoft.com/office/2011/relationships/chartStyle" Target="style81.xml"/><Relationship Id="rId5" Type="http://schemas.openxmlformats.org/officeDocument/2006/relationships/chartUserShapes" Target="../drawings/drawing60.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26~129,132~134,136~138,141~143&#12305;61&#25945;&#32946;&#20445;&#32946;.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82.xml"/><Relationship Id="rId1" Type="http://schemas.microsoft.com/office/2011/relationships/chartStyle" Target="style82.xml"/><Relationship Id="rId5" Type="http://schemas.openxmlformats.org/officeDocument/2006/relationships/chartUserShapes" Target="../drawings/drawing61.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12304;&#26368;&#32066;&#29256;&#22259;&#34920;&#12487;&#12540;&#12479;&#12399;&#12371;&#12371;&#12305;&#24193;&#20869;&#12395;&#22259;&#34920;&#20316;&#25104;&#20381;&#38972;&#65292;&#12392;&#12426;&#12414;&#12392;&#12417;\03&#12288;&#12392;&#12426;&#12414;&#12392;&#12417;\&#12464;&#12521;&#12501;&#65292;&#12522;&#12540;&#12489;&#25991;&#20462;&#27491;\&#20462;&#27491;&#20013;&#12288;&#12304;&#30058;&#21495;126~129,132~134,136~138,141~143&#12305;61&#25945;&#32946;&#20445;&#32946;.xlsx" TargetMode="External"/></Relationships>
</file>

<file path=word/charts/_rels/chart93.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26~129,132~134,136~138,141~143&#12305;61&#25945;&#32946;&#20445;&#32946;.xlsx" TargetMode="Externa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chartUserShapes" Target="../drawings/drawing62.xml"/></Relationships>
</file>

<file path=word/charts/_rels/chart94.xml.rels><?xml version="1.0" encoding="UTF-8" standalone="yes"?>
<Relationships xmlns="http://schemas.openxmlformats.org/package/2006/relationships"><Relationship Id="rId3"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24193;&#20869;&#12395;&#22259;&#34920;&#20316;&#25104;&#20381;&#38972;&#65292;&#12392;&#12426;&#12414;&#12392;&#12417;\03&#12288;&#12392;&#12426;&#12414;&#12392;&#12417;\&#12464;&#12521;&#12501;&#65292;&#12522;&#12540;&#12489;&#25991;&#20462;&#27491;\&#20462;&#27491;&#20013;&#12288;&#12304;&#30058;&#21495;126~129,132~134,136~138,141~143&#12305;61&#25945;&#32946;&#20445;&#32946;.xlsx" TargetMode="Externa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chartUserShapes" Target="../drawings/drawing63.xm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85.xml"/><Relationship Id="rId1" Type="http://schemas.microsoft.com/office/2011/relationships/chartStyle" Target="style85.xml"/><Relationship Id="rId5" Type="http://schemas.openxmlformats.org/officeDocument/2006/relationships/chartUserShapes" Target="../drawings/drawing64.xml"/><Relationship Id="rId4" Type="http://schemas.openxmlformats.org/officeDocument/2006/relationships/oleObject" Target="file:///\\kgflsv-svm1\&#26412;&#24193;&#25152;&#23646;\102269_&#23376;&#12393;&#12418;&#25919;&#31574;&#35506;\02&#23376;&#12393;&#12418;&#25919;&#31574;&#20225;&#30011;&#29677;\0000&#12503;&#12521;&#12531;2025&#65288;&#20206;&#65289;\&#9733;&#20196;&#21644;&#65302;&#24180;&#24230;&#20316;&#26989;\R060711&#12411;&#12363;&#12288;&#9733;&#24193;&#20869;&#12395;&#22259;&#34920;&#20316;&#25104;&#20381;&#38972;&#65292;&#12392;&#12426;&#12414;&#12392;&#12417;\03&#12288;&#12392;&#12426;&#12414;&#12392;&#12417;\&#12464;&#12521;&#12501;&#65292;&#12522;&#12540;&#12489;&#25991;&#20462;&#27491;\&#20462;&#27491;&#20013;&#12288;&#12304;&#30058;&#21495;126~129,132~134,136~138,141~143&#12305;61&#25945;&#32946;&#20445;&#3294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61362221157148E-2"/>
          <c:y val="0.10084124237153433"/>
          <c:w val="0.88330254746625636"/>
          <c:h val="0.74229878653748993"/>
        </c:manualLayout>
      </c:layout>
      <c:barChart>
        <c:barDir val="col"/>
        <c:grouping val="clustered"/>
        <c:varyColors val="0"/>
        <c:ser>
          <c:idx val="1"/>
          <c:order val="1"/>
          <c:tx>
            <c:strRef>
              <c:f>総人口の推移!$A$11</c:f>
              <c:strCache>
                <c:ptCount val="1"/>
                <c:pt idx="0">
                  <c:v>鹿児島（左軸）</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2"/>
              <c:layout>
                <c:manualLayout>
                  <c:x val="0"/>
                  <c:y val="9.4381372832804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2F-4AA0-8A93-D25E239AC5E1}"/>
                </c:ext>
              </c:extLst>
            </c:dLbl>
            <c:dLbl>
              <c:idx val="3"/>
              <c:layout>
                <c:manualLayout>
                  <c:x val="2.0044097013429546E-3"/>
                  <c:y val="3.4312436569303294E-2"/>
                </c:manualLayout>
              </c:layout>
              <c:showLegendKey val="0"/>
              <c:showVal val="1"/>
              <c:showCatName val="0"/>
              <c:showSerName val="0"/>
              <c:showPercent val="0"/>
              <c:showBubbleSize val="0"/>
              <c:extLst>
                <c:ext xmlns:c15="http://schemas.microsoft.com/office/drawing/2012/chart" uri="{CE6537A1-D6FC-4f65-9D91-7224C49458BB}">
                  <c15:layout>
                    <c:manualLayout>
                      <c:w val="3.6410023311126999E-2"/>
                      <c:h val="6.5680675945864353E-2"/>
                    </c:manualLayout>
                  </c15:layout>
                </c:ext>
                <c:ext xmlns:c16="http://schemas.microsoft.com/office/drawing/2014/chart" uri="{C3380CC4-5D6E-409C-BE32-E72D297353CC}">
                  <c16:uniqueId val="{00000001-062F-4AA0-8A93-D25E239AC5E1}"/>
                </c:ext>
              </c:extLst>
            </c:dLbl>
            <c:dLbl>
              <c:idx val="4"/>
              <c:layout>
                <c:manualLayout>
                  <c:x val="0"/>
                  <c:y val="1.543606894777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74-4DEF-87BB-BBCB3521E78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総人口の推移!$B$9:$U$9</c:f>
              <c:strCache>
                <c:ptCount val="20"/>
                <c:pt idx="0">
                  <c:v>S30</c:v>
                </c:pt>
                <c:pt idx="1">
                  <c:v>35</c:v>
                </c:pt>
                <c:pt idx="2">
                  <c:v>40</c:v>
                </c:pt>
                <c:pt idx="3">
                  <c:v>45</c:v>
                </c:pt>
                <c:pt idx="4">
                  <c:v>50</c:v>
                </c:pt>
                <c:pt idx="5">
                  <c:v>55</c:v>
                </c:pt>
                <c:pt idx="6">
                  <c:v>60</c:v>
                </c:pt>
                <c:pt idx="7">
                  <c:v>H2</c:v>
                </c:pt>
                <c:pt idx="8">
                  <c:v>7</c:v>
                </c:pt>
                <c:pt idx="9">
                  <c:v>12</c:v>
                </c:pt>
                <c:pt idx="10">
                  <c:v>17</c:v>
                </c:pt>
                <c:pt idx="11">
                  <c:v>22</c:v>
                </c:pt>
                <c:pt idx="12">
                  <c:v>27</c:v>
                </c:pt>
                <c:pt idx="13">
                  <c:v>R2</c:v>
                </c:pt>
                <c:pt idx="14">
                  <c:v>7</c:v>
                </c:pt>
                <c:pt idx="15">
                  <c:v>12</c:v>
                </c:pt>
                <c:pt idx="16">
                  <c:v>17</c:v>
                </c:pt>
                <c:pt idx="17">
                  <c:v>22</c:v>
                </c:pt>
                <c:pt idx="18">
                  <c:v>27</c:v>
                </c:pt>
                <c:pt idx="19">
                  <c:v>32</c:v>
                </c:pt>
              </c:strCache>
            </c:strRef>
          </c:cat>
          <c:val>
            <c:numRef>
              <c:f>総人口の推移!$B$11:$U$11</c:f>
              <c:numCache>
                <c:formatCode>#,##0\ </c:formatCode>
                <c:ptCount val="20"/>
                <c:pt idx="0">
                  <c:v>204.4</c:v>
                </c:pt>
                <c:pt idx="1">
                  <c:v>196.3</c:v>
                </c:pt>
                <c:pt idx="2">
                  <c:v>185.4</c:v>
                </c:pt>
                <c:pt idx="3">
                  <c:v>172.9</c:v>
                </c:pt>
                <c:pt idx="4">
                  <c:v>172.4</c:v>
                </c:pt>
                <c:pt idx="5">
                  <c:v>178.5</c:v>
                </c:pt>
                <c:pt idx="6">
                  <c:v>181.9</c:v>
                </c:pt>
                <c:pt idx="7">
                  <c:v>179.8</c:v>
                </c:pt>
                <c:pt idx="8">
                  <c:v>179.4</c:v>
                </c:pt>
                <c:pt idx="9">
                  <c:v>178.6</c:v>
                </c:pt>
                <c:pt idx="10">
                  <c:v>175.3</c:v>
                </c:pt>
                <c:pt idx="11">
                  <c:v>170.6</c:v>
                </c:pt>
                <c:pt idx="12">
                  <c:v>164.8</c:v>
                </c:pt>
                <c:pt idx="13">
                  <c:v>158.80000000000001</c:v>
                </c:pt>
                <c:pt idx="14">
                  <c:v>151.80000000000001</c:v>
                </c:pt>
                <c:pt idx="15">
                  <c:v>144.80000000000001</c:v>
                </c:pt>
                <c:pt idx="16">
                  <c:v>137.80000000000001</c:v>
                </c:pt>
                <c:pt idx="17">
                  <c:v>130.9</c:v>
                </c:pt>
                <c:pt idx="18">
                  <c:v>124</c:v>
                </c:pt>
                <c:pt idx="19">
                  <c:v>117.1</c:v>
                </c:pt>
              </c:numCache>
            </c:numRef>
          </c:val>
          <c:extLst>
            <c:ext xmlns:c16="http://schemas.microsoft.com/office/drawing/2014/chart" uri="{C3380CC4-5D6E-409C-BE32-E72D297353CC}">
              <c16:uniqueId val="{00000002-062F-4AA0-8A93-D25E239AC5E1}"/>
            </c:ext>
          </c:extLst>
        </c:ser>
        <c:dLbls>
          <c:showLegendKey val="0"/>
          <c:showVal val="0"/>
          <c:showCatName val="0"/>
          <c:showSerName val="0"/>
          <c:showPercent val="0"/>
          <c:showBubbleSize val="0"/>
        </c:dLbls>
        <c:gapWidth val="100"/>
        <c:axId val="1145412272"/>
        <c:axId val="1145409648"/>
      </c:barChart>
      <c:lineChart>
        <c:grouping val="standard"/>
        <c:varyColors val="0"/>
        <c:ser>
          <c:idx val="0"/>
          <c:order val="0"/>
          <c:tx>
            <c:strRef>
              <c:f>総人口の推移!$A$10</c:f>
              <c:strCache>
                <c:ptCount val="1"/>
                <c:pt idx="0">
                  <c:v>全国（右軸）</c:v>
                </c:pt>
              </c:strCache>
            </c:strRef>
          </c:tx>
          <c:spPr>
            <a:ln w="28575" cap="rnd">
              <a:solidFill>
                <a:sysClr val="windowText" lastClr="000000"/>
              </a:solidFill>
              <a:round/>
            </a:ln>
            <a:effectLst/>
          </c:spPr>
          <c:marker>
            <c:symbol val="circle"/>
            <c:size val="7"/>
            <c:spPr>
              <a:solidFill>
                <a:schemeClr val="tx1"/>
              </a:solidFill>
              <a:ln w="9525">
                <a:solidFill>
                  <a:schemeClr val="bg1"/>
                </a:solidFill>
              </a:ln>
              <a:effectLst/>
            </c:spPr>
          </c:marker>
          <c:dLbls>
            <c:dLbl>
              <c:idx val="0"/>
              <c:layout>
                <c:manualLayout>
                  <c:x val="-3.6425528060714252E-2"/>
                  <c:y val="4.7190686416402353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2F-4AA0-8A93-D25E239AC5E1}"/>
                </c:ext>
              </c:extLst>
            </c:dLbl>
            <c:dLbl>
              <c:idx val="1"/>
              <c:layout>
                <c:manualLayout>
                  <c:x val="-2.8756995837405999E-2"/>
                  <c:y val="4.7190686416402401E-2"/>
                </c:manualLayout>
              </c:layout>
              <c:spPr>
                <a:solidFill>
                  <a:sysClr val="window" lastClr="FFFFFF">
                    <a:alpha val="70000"/>
                  </a:sys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2F-4AA0-8A93-D25E239AC5E1}"/>
                </c:ext>
              </c:extLst>
            </c:dLbl>
            <c:dLbl>
              <c:idx val="2"/>
              <c:layout>
                <c:manualLayout>
                  <c:x val="-2.4922729725751852E-2"/>
                  <c:y val="4.2471617774762195E-2"/>
                </c:manualLayout>
              </c:layout>
              <c:spPr>
                <a:solidFill>
                  <a:sysClr val="window" lastClr="FFFFFF">
                    <a:alpha val="70000"/>
                  </a:sys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2F-4AA0-8A93-D25E239AC5E1}"/>
                </c:ext>
              </c:extLst>
            </c:dLbl>
            <c:dLbl>
              <c:idx val="3"/>
              <c:layout>
                <c:manualLayout>
                  <c:x val="-3.8604457365258686E-2"/>
                  <c:y val="-4.1619045110999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2F-4AA0-8A93-D25E239AC5E1}"/>
                </c:ext>
              </c:extLst>
            </c:dLbl>
            <c:dLbl>
              <c:idx val="4"/>
              <c:layout>
                <c:manualLayout>
                  <c:x val="-4.4094060284022504E-2"/>
                  <c:y val="-6.6066960982963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2F-4AA0-8A93-D25E239AC5E1}"/>
                </c:ext>
              </c:extLst>
            </c:dLbl>
            <c:dLbl>
              <c:idx val="5"/>
              <c:layout>
                <c:manualLayout>
                  <c:x val="-3.8342661116541311E-2"/>
                  <c:y val="-6.1347892341323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2F-4AA0-8A93-D25E239AC5E1}"/>
                </c:ext>
              </c:extLst>
            </c:dLbl>
            <c:dLbl>
              <c:idx val="6"/>
              <c:layout>
                <c:manualLayout>
                  <c:x val="-3.8342661116541311E-2"/>
                  <c:y val="-7.0786029624603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2F-4AA0-8A93-D25E239AC5E1}"/>
                </c:ext>
              </c:extLst>
            </c:dLbl>
            <c:dLbl>
              <c:idx val="7"/>
              <c:layout>
                <c:manualLayout>
                  <c:x val="-3.6425528060714245E-2"/>
                  <c:y val="-5.6628823699682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2F-4AA0-8A93-D25E239AC5E1}"/>
                </c:ext>
              </c:extLst>
            </c:dLbl>
            <c:dLbl>
              <c:idx val="8"/>
              <c:layout>
                <c:manualLayout>
                  <c:x val="-3.4508395004887178E-2"/>
                  <c:y val="-5.6628823699682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2F-4AA0-8A93-D25E239AC5E1}"/>
                </c:ext>
              </c:extLst>
            </c:dLbl>
            <c:dLbl>
              <c:idx val="9"/>
              <c:layout>
                <c:manualLayout>
                  <c:x val="-4.8904778796402537E-2"/>
                  <c:y val="4.003559889715799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7.5329557169253492E-2"/>
                      <c:h val="8.3834342663329758E-2"/>
                    </c:manualLayout>
                  </c15:layout>
                </c:ext>
                <c:ext xmlns:c16="http://schemas.microsoft.com/office/drawing/2014/chart" uri="{C3380CC4-5D6E-409C-BE32-E72D297353CC}">
                  <c16:uniqueId val="{0000000C-062F-4AA0-8A93-D25E239AC5E1}"/>
                </c:ext>
              </c:extLst>
            </c:dLbl>
            <c:dLbl>
              <c:idx val="10"/>
              <c:layout>
                <c:manualLayout>
                  <c:x val="-3.8342661116541311E-2"/>
                  <c:y val="-4.2471617774762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2F-4AA0-8A93-D25E239AC5E1}"/>
                </c:ext>
              </c:extLst>
            </c:dLbl>
            <c:dLbl>
              <c:idx val="11"/>
              <c:layout>
                <c:manualLayout>
                  <c:x val="-3.8342661116541381E-2"/>
                  <c:y val="4.221968639373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2F-4AA0-8A93-D25E239AC5E1}"/>
                </c:ext>
              </c:extLst>
            </c:dLbl>
            <c:dLbl>
              <c:idx val="12"/>
              <c:layout>
                <c:manualLayout>
                  <c:x val="-3.6425528060714245E-2"/>
                  <c:y val="-3.3310679326652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2F-4AA0-8A93-D25E239AC5E1}"/>
                </c:ext>
              </c:extLst>
            </c:dLbl>
            <c:dLbl>
              <c:idx val="13"/>
              <c:layout>
                <c:manualLayout>
                  <c:x val="-3.451413130851879E-2"/>
                  <c:y val="3.7525885206239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2F-4AA0-8A93-D25E239AC5E1}"/>
                </c:ext>
              </c:extLst>
            </c:dLbl>
            <c:dLbl>
              <c:idx val="14"/>
              <c:layout>
                <c:manualLayout>
                  <c:x val="-3.4508395004887178E-2"/>
                  <c:y val="-4.2345652084249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62F-4AA0-8A93-D25E239AC5E1}"/>
                </c:ext>
              </c:extLst>
            </c:dLbl>
            <c:dLbl>
              <c:idx val="15"/>
              <c:layout>
                <c:manualLayout>
                  <c:x val="-3.2591261949060257E-2"/>
                  <c:y val="-4.2320384630104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62F-4AA0-8A93-D25E239AC5E1}"/>
                </c:ext>
              </c:extLst>
            </c:dLbl>
            <c:dLbl>
              <c:idx val="16"/>
              <c:layout>
                <c:manualLayout>
                  <c:x val="-3.0675487491461727E-2"/>
                  <c:y val="-4.2295117175960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62F-4AA0-8A93-D25E239AC5E1}"/>
                </c:ext>
              </c:extLst>
            </c:dLbl>
            <c:dLbl>
              <c:idx val="17"/>
              <c:layout>
                <c:manualLayout>
                  <c:x val="-2.3005596669924928E-2"/>
                  <c:y val="-4.7190686416402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62F-4AA0-8A93-D25E239AC5E1}"/>
                </c:ext>
              </c:extLst>
            </c:dLbl>
            <c:dLbl>
              <c:idx val="18"/>
              <c:layout>
                <c:manualLayout>
                  <c:x val="-2.1088463614097861E-2"/>
                  <c:y val="-4.2471617774762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62F-4AA0-8A93-D25E239AC5E1}"/>
                </c:ext>
              </c:extLst>
            </c:dLbl>
            <c:dLbl>
              <c:idx val="19"/>
              <c:layout>
                <c:manualLayout>
                  <c:x val="-4.7917826088203434E-2"/>
                  <c:y val="3.904596667507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62F-4AA0-8A93-D25E239AC5E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総人口の推移!$B$9:$U$9</c:f>
              <c:strCache>
                <c:ptCount val="20"/>
                <c:pt idx="0">
                  <c:v>S30</c:v>
                </c:pt>
                <c:pt idx="1">
                  <c:v>35</c:v>
                </c:pt>
                <c:pt idx="2">
                  <c:v>40</c:v>
                </c:pt>
                <c:pt idx="3">
                  <c:v>45</c:v>
                </c:pt>
                <c:pt idx="4">
                  <c:v>50</c:v>
                </c:pt>
                <c:pt idx="5">
                  <c:v>55</c:v>
                </c:pt>
                <c:pt idx="6">
                  <c:v>60</c:v>
                </c:pt>
                <c:pt idx="7">
                  <c:v>H2</c:v>
                </c:pt>
                <c:pt idx="8">
                  <c:v>7</c:v>
                </c:pt>
                <c:pt idx="9">
                  <c:v>12</c:v>
                </c:pt>
                <c:pt idx="10">
                  <c:v>17</c:v>
                </c:pt>
                <c:pt idx="11">
                  <c:v>22</c:v>
                </c:pt>
                <c:pt idx="12">
                  <c:v>27</c:v>
                </c:pt>
                <c:pt idx="13">
                  <c:v>R2</c:v>
                </c:pt>
                <c:pt idx="14">
                  <c:v>7</c:v>
                </c:pt>
                <c:pt idx="15">
                  <c:v>12</c:v>
                </c:pt>
                <c:pt idx="16">
                  <c:v>17</c:v>
                </c:pt>
                <c:pt idx="17">
                  <c:v>22</c:v>
                </c:pt>
                <c:pt idx="18">
                  <c:v>27</c:v>
                </c:pt>
                <c:pt idx="19">
                  <c:v>32</c:v>
                </c:pt>
              </c:strCache>
            </c:strRef>
          </c:cat>
          <c:val>
            <c:numRef>
              <c:f>総人口の推移!$B$10:$U$10</c:f>
              <c:numCache>
                <c:formatCode>#,##0\ </c:formatCode>
                <c:ptCount val="20"/>
                <c:pt idx="0">
                  <c:v>9007.7000000000007</c:v>
                </c:pt>
                <c:pt idx="1">
                  <c:v>9430.2000000000007</c:v>
                </c:pt>
                <c:pt idx="2">
                  <c:v>9920.9</c:v>
                </c:pt>
                <c:pt idx="3">
                  <c:v>10466.5</c:v>
                </c:pt>
                <c:pt idx="4">
                  <c:v>11194</c:v>
                </c:pt>
                <c:pt idx="5">
                  <c:v>11706</c:v>
                </c:pt>
                <c:pt idx="6">
                  <c:v>12104.9</c:v>
                </c:pt>
                <c:pt idx="7">
                  <c:v>12361.1</c:v>
                </c:pt>
                <c:pt idx="8">
                  <c:v>12557</c:v>
                </c:pt>
                <c:pt idx="9">
                  <c:v>12692.6</c:v>
                </c:pt>
                <c:pt idx="10">
                  <c:v>12776.8</c:v>
                </c:pt>
                <c:pt idx="11">
                  <c:v>12805.7</c:v>
                </c:pt>
                <c:pt idx="12">
                  <c:v>12709.5</c:v>
                </c:pt>
                <c:pt idx="13">
                  <c:v>12614.6</c:v>
                </c:pt>
                <c:pt idx="14">
                  <c:v>12326.2</c:v>
                </c:pt>
                <c:pt idx="15">
                  <c:v>12011.6</c:v>
                </c:pt>
                <c:pt idx="16">
                  <c:v>11663.9</c:v>
                </c:pt>
                <c:pt idx="17">
                  <c:v>11283.7</c:v>
                </c:pt>
                <c:pt idx="18">
                  <c:v>10880.1</c:v>
                </c:pt>
                <c:pt idx="19">
                  <c:v>10468.6</c:v>
                </c:pt>
              </c:numCache>
            </c:numRef>
          </c:val>
          <c:smooth val="0"/>
          <c:extLst>
            <c:ext xmlns:c16="http://schemas.microsoft.com/office/drawing/2014/chart" uri="{C3380CC4-5D6E-409C-BE32-E72D297353CC}">
              <c16:uniqueId val="{00000017-062F-4AA0-8A93-D25E239AC5E1}"/>
            </c:ext>
          </c:extLst>
        </c:ser>
        <c:dLbls>
          <c:showLegendKey val="0"/>
          <c:showVal val="0"/>
          <c:showCatName val="0"/>
          <c:showSerName val="0"/>
          <c:showPercent val="0"/>
          <c:showBubbleSize val="0"/>
        </c:dLbls>
        <c:marker val="1"/>
        <c:smooth val="0"/>
        <c:axId val="570287208"/>
        <c:axId val="57028556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valAx>
        <c:axId val="570285568"/>
        <c:scaling>
          <c:orientation val="minMax"/>
        </c:scaling>
        <c:delete val="0"/>
        <c:axPos val="r"/>
        <c:numFmt formatCode="#,##0\ "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570287208"/>
        <c:crosses val="max"/>
        <c:crossBetween val="between"/>
      </c:valAx>
      <c:catAx>
        <c:axId val="570287208"/>
        <c:scaling>
          <c:orientation val="minMax"/>
        </c:scaling>
        <c:delete val="1"/>
        <c:axPos val="b"/>
        <c:numFmt formatCode="General" sourceLinked="1"/>
        <c:majorTickMark val="out"/>
        <c:minorTickMark val="none"/>
        <c:tickLblPos val="nextTo"/>
        <c:crossAx val="570285568"/>
        <c:crosses val="autoZero"/>
        <c:auto val="1"/>
        <c:lblAlgn val="ctr"/>
        <c:lblOffset val="100"/>
        <c:noMultiLvlLbl val="0"/>
      </c:catAx>
      <c:spPr>
        <a:noFill/>
        <a:ln>
          <a:noFill/>
        </a:ln>
        <a:effectLst/>
      </c:spPr>
    </c:plotArea>
    <c:legend>
      <c:legendPos val="t"/>
      <c:layout>
        <c:manualLayout>
          <c:xMode val="edge"/>
          <c:yMode val="edge"/>
          <c:x val="0.29064896422728687"/>
          <c:y val="0.91998912073136763"/>
          <c:w val="0.34968506938285676"/>
          <c:h val="7.393517188743052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7721764580146"/>
          <c:y val="0.12128827646544182"/>
          <c:w val="0.85418767161577791"/>
          <c:h val="0.63608655316195029"/>
        </c:manualLayout>
      </c:layout>
      <c:barChart>
        <c:barDir val="bar"/>
        <c:grouping val="percentStacked"/>
        <c:varyColors val="0"/>
        <c:ser>
          <c:idx val="1"/>
          <c:order val="0"/>
          <c:tx>
            <c:strRef>
              <c:f>問26!$D$109</c:f>
              <c:strCache>
                <c:ptCount val="1"/>
                <c:pt idx="0">
                  <c:v>できるだけ早く結婚したい</c:v>
                </c:pt>
              </c:strCache>
            </c:strRef>
          </c:tx>
          <c:spPr>
            <a:pattFill prst="pct10">
              <a:fgClr>
                <a:sysClr val="windowText" lastClr="000000"/>
              </a:fgClr>
              <a:bgClr>
                <a:sysClr val="window" lastClr="FFFFFF"/>
              </a:bgClr>
            </a:pattFill>
            <a:ln>
              <a:solidFill>
                <a:schemeClr val="tx1"/>
              </a:solidFill>
            </a:ln>
            <a:effectLst/>
          </c:spPr>
          <c:invertIfNegative val="0"/>
          <c:dLbls>
            <c:numFmt formatCode="[&gt;0]0.0%;" sourceLinked="0"/>
            <c:spPr>
              <a:solidFill>
                <a:sysClr val="window" lastClr="FFFFFF">
                  <a:alpha val="70000"/>
                </a:sys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問26!$C$110:$C$128</c:f>
              <c:strCache>
                <c:ptCount val="9"/>
                <c:pt idx="0">
                  <c:v>合計</c:v>
                </c:pt>
                <c:pt idx="1">
                  <c:v>10歳代</c:v>
                </c:pt>
                <c:pt idx="2">
                  <c:v>20歳代</c:v>
                </c:pt>
                <c:pt idx="3">
                  <c:v>30歳代</c:v>
                </c:pt>
                <c:pt idx="4">
                  <c:v>40歳代</c:v>
                </c:pt>
                <c:pt idx="5">
                  <c:v>50歳代</c:v>
                </c:pt>
                <c:pt idx="6">
                  <c:v>60歳代</c:v>
                </c:pt>
                <c:pt idx="7">
                  <c:v>70歳代以上</c:v>
                </c:pt>
                <c:pt idx="8">
                  <c:v>前回調査</c:v>
                </c:pt>
              </c:strCache>
            </c:strRef>
          </c:cat>
          <c:val>
            <c:numRef>
              <c:f>問26!$D$110:$D$128</c:f>
              <c:numCache>
                <c:formatCode>General</c:formatCode>
                <c:ptCount val="9"/>
                <c:pt idx="0" formatCode="0.0%">
                  <c:v>0.18099999999999999</c:v>
                </c:pt>
                <c:pt idx="1">
                  <c:v>0.161</c:v>
                </c:pt>
                <c:pt idx="2">
                  <c:v>0.22</c:v>
                </c:pt>
                <c:pt idx="3">
                  <c:v>0.20100000000000001</c:v>
                </c:pt>
                <c:pt idx="4">
                  <c:v>0.155</c:v>
                </c:pt>
                <c:pt idx="5">
                  <c:v>9.0999999999999998E-2</c:v>
                </c:pt>
                <c:pt idx="6">
                  <c:v>0.109</c:v>
                </c:pt>
                <c:pt idx="7">
                  <c:v>0</c:v>
                </c:pt>
                <c:pt idx="8" formatCode="0.0%">
                  <c:v>0.21895861148197596</c:v>
                </c:pt>
              </c:numCache>
            </c:numRef>
          </c:val>
          <c:extLst>
            <c:ext xmlns:c16="http://schemas.microsoft.com/office/drawing/2014/chart" uri="{C3380CC4-5D6E-409C-BE32-E72D297353CC}">
              <c16:uniqueId val="{00000000-6D60-4DEC-992D-4E62C01BC656}"/>
            </c:ext>
          </c:extLst>
        </c:ser>
        <c:ser>
          <c:idx val="2"/>
          <c:order val="1"/>
          <c:tx>
            <c:strRef>
              <c:f>問26!$E$109</c:f>
              <c:strCache>
                <c:ptCount val="1"/>
                <c:pt idx="0">
                  <c:v>いずれ結婚したい</c:v>
                </c:pt>
              </c:strCache>
            </c:strRef>
          </c:tx>
          <c:spPr>
            <a:pattFill prst="dotGrid">
              <a:fgClr>
                <a:schemeClr val="tx1"/>
              </a:fgClr>
              <a:bgClr>
                <a:schemeClr val="bg1"/>
              </a:bgClr>
            </a:pattFill>
            <a:ln>
              <a:solidFill>
                <a:schemeClr val="tx1"/>
              </a:solidFill>
            </a:ln>
            <a:effectLst/>
          </c:spPr>
          <c:invertIfNegative val="0"/>
          <c:dLbls>
            <c:numFmt formatCode="[&gt;0]0.0%;" sourceLinked="0"/>
            <c:spPr>
              <a:solidFill>
                <a:sysClr val="window" lastClr="FFFFFF">
                  <a:alpha val="70000"/>
                </a:sys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問26!$C$110:$C$128</c:f>
              <c:strCache>
                <c:ptCount val="9"/>
                <c:pt idx="0">
                  <c:v>合計</c:v>
                </c:pt>
                <c:pt idx="1">
                  <c:v>10歳代</c:v>
                </c:pt>
                <c:pt idx="2">
                  <c:v>20歳代</c:v>
                </c:pt>
                <c:pt idx="3">
                  <c:v>30歳代</c:v>
                </c:pt>
                <c:pt idx="4">
                  <c:v>40歳代</c:v>
                </c:pt>
                <c:pt idx="5">
                  <c:v>50歳代</c:v>
                </c:pt>
                <c:pt idx="6">
                  <c:v>60歳代</c:v>
                </c:pt>
                <c:pt idx="7">
                  <c:v>70歳代以上</c:v>
                </c:pt>
                <c:pt idx="8">
                  <c:v>前回調査</c:v>
                </c:pt>
              </c:strCache>
            </c:strRef>
          </c:cat>
          <c:val>
            <c:numRef>
              <c:f>問26!$E$110:$E$128</c:f>
              <c:numCache>
                <c:formatCode>General</c:formatCode>
                <c:ptCount val="9"/>
                <c:pt idx="0" formatCode="0.0%">
                  <c:v>0.33100000000000002</c:v>
                </c:pt>
                <c:pt idx="1">
                  <c:v>0.61299999999999999</c:v>
                </c:pt>
                <c:pt idx="2">
                  <c:v>0.41399999999999998</c:v>
                </c:pt>
                <c:pt idx="3">
                  <c:v>0.32799999999999996</c:v>
                </c:pt>
                <c:pt idx="4">
                  <c:v>0.27100000000000002</c:v>
                </c:pt>
                <c:pt idx="5">
                  <c:v>0.17300000000000001</c:v>
                </c:pt>
                <c:pt idx="6">
                  <c:v>0.109</c:v>
                </c:pt>
                <c:pt idx="7">
                  <c:v>0</c:v>
                </c:pt>
                <c:pt idx="8" formatCode="0.0%">
                  <c:v>0.44459279038718291</c:v>
                </c:pt>
              </c:numCache>
            </c:numRef>
          </c:val>
          <c:extLst>
            <c:ext xmlns:c16="http://schemas.microsoft.com/office/drawing/2014/chart" uri="{C3380CC4-5D6E-409C-BE32-E72D297353CC}">
              <c16:uniqueId val="{00000001-6D60-4DEC-992D-4E62C01BC656}"/>
            </c:ext>
          </c:extLst>
        </c:ser>
        <c:ser>
          <c:idx val="3"/>
          <c:order val="2"/>
          <c:tx>
            <c:strRef>
              <c:f>問26!$F$109</c:f>
              <c:strCache>
                <c:ptCount val="1"/>
                <c:pt idx="0">
                  <c:v>理想的な相手が見つかるまでは結婚しなくてもかまわない</c:v>
                </c:pt>
              </c:strCache>
            </c:strRef>
          </c:tx>
          <c:spPr>
            <a:pattFill prst="pct20">
              <a:fgClr>
                <a:sysClr val="windowText" lastClr="000000"/>
              </a:fgClr>
              <a:bgClr>
                <a:sysClr val="window" lastClr="FFFFFF"/>
              </a:bgClr>
            </a:pattFill>
            <a:ln>
              <a:solidFill>
                <a:schemeClr val="tx1"/>
              </a:solidFill>
            </a:ln>
            <a:effectLst/>
          </c:spPr>
          <c:invertIfNegative val="0"/>
          <c:dLbls>
            <c:numFmt formatCode="[&gt;0]0.0%;" sourceLinked="0"/>
            <c:spPr>
              <a:solidFill>
                <a:sysClr val="window" lastClr="FFFFFF">
                  <a:alpha val="70000"/>
                </a:sys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問26!$C$110:$C$128</c:f>
              <c:strCache>
                <c:ptCount val="9"/>
                <c:pt idx="0">
                  <c:v>合計</c:v>
                </c:pt>
                <c:pt idx="1">
                  <c:v>10歳代</c:v>
                </c:pt>
                <c:pt idx="2">
                  <c:v>20歳代</c:v>
                </c:pt>
                <c:pt idx="3">
                  <c:v>30歳代</c:v>
                </c:pt>
                <c:pt idx="4">
                  <c:v>40歳代</c:v>
                </c:pt>
                <c:pt idx="5">
                  <c:v>50歳代</c:v>
                </c:pt>
                <c:pt idx="6">
                  <c:v>60歳代</c:v>
                </c:pt>
                <c:pt idx="7">
                  <c:v>70歳代以上</c:v>
                </c:pt>
                <c:pt idx="8">
                  <c:v>前回調査</c:v>
                </c:pt>
              </c:strCache>
            </c:strRef>
          </c:cat>
          <c:val>
            <c:numRef>
              <c:f>問26!$F$110:$F$128</c:f>
              <c:numCache>
                <c:formatCode>General</c:formatCode>
                <c:ptCount val="9"/>
                <c:pt idx="0" formatCode="0.0%">
                  <c:v>0.318</c:v>
                </c:pt>
                <c:pt idx="1">
                  <c:v>0.19399999999999998</c:v>
                </c:pt>
                <c:pt idx="2">
                  <c:v>0.28899999999999998</c:v>
                </c:pt>
                <c:pt idx="3">
                  <c:v>0.29899999999999999</c:v>
                </c:pt>
                <c:pt idx="4">
                  <c:v>0.309</c:v>
                </c:pt>
                <c:pt idx="5">
                  <c:v>0.42700000000000005</c:v>
                </c:pt>
                <c:pt idx="6">
                  <c:v>0.47799999999999998</c:v>
                </c:pt>
                <c:pt idx="7">
                  <c:v>0.5</c:v>
                </c:pt>
                <c:pt idx="8" formatCode="0.0%">
                  <c:v>0.2136181575433912</c:v>
                </c:pt>
              </c:numCache>
            </c:numRef>
          </c:val>
          <c:extLst>
            <c:ext xmlns:c16="http://schemas.microsoft.com/office/drawing/2014/chart" uri="{C3380CC4-5D6E-409C-BE32-E72D297353CC}">
              <c16:uniqueId val="{00000002-6D60-4DEC-992D-4E62C01BC656}"/>
            </c:ext>
          </c:extLst>
        </c:ser>
        <c:ser>
          <c:idx val="4"/>
          <c:order val="3"/>
          <c:tx>
            <c:strRef>
              <c:f>問26!$G$109</c:f>
              <c:strCache>
                <c:ptCount val="1"/>
                <c:pt idx="0">
                  <c:v>一生結婚するつもりはない</c:v>
                </c:pt>
              </c:strCache>
            </c:strRef>
          </c:tx>
          <c:spPr>
            <a:pattFill prst="dkVert">
              <a:fgClr>
                <a:sysClr val="windowText" lastClr="000000">
                  <a:tint val="30000"/>
                </a:sysClr>
              </a:fgClr>
              <a:bgClr>
                <a:sysClr val="window" lastClr="FFFFFF"/>
              </a:bgClr>
            </a:patt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6D60-4DEC-992D-4E62C01BC65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問26!$C$110:$C$128</c:f>
              <c:strCache>
                <c:ptCount val="9"/>
                <c:pt idx="0">
                  <c:v>合計</c:v>
                </c:pt>
                <c:pt idx="1">
                  <c:v>10歳代</c:v>
                </c:pt>
                <c:pt idx="2">
                  <c:v>20歳代</c:v>
                </c:pt>
                <c:pt idx="3">
                  <c:v>30歳代</c:v>
                </c:pt>
                <c:pt idx="4">
                  <c:v>40歳代</c:v>
                </c:pt>
                <c:pt idx="5">
                  <c:v>50歳代</c:v>
                </c:pt>
                <c:pt idx="6">
                  <c:v>60歳代</c:v>
                </c:pt>
                <c:pt idx="7">
                  <c:v>70歳代以上</c:v>
                </c:pt>
                <c:pt idx="8">
                  <c:v>前回調査</c:v>
                </c:pt>
              </c:strCache>
            </c:strRef>
          </c:cat>
          <c:val>
            <c:numRef>
              <c:f>問26!$G$110:$G$128</c:f>
              <c:numCache>
                <c:formatCode>General</c:formatCode>
                <c:ptCount val="9"/>
                <c:pt idx="0" formatCode="0.0%">
                  <c:v>0.122</c:v>
                </c:pt>
                <c:pt idx="1">
                  <c:v>0</c:v>
                </c:pt>
                <c:pt idx="2">
                  <c:v>4.8000000000000001E-2</c:v>
                </c:pt>
                <c:pt idx="3">
                  <c:v>0.127</c:v>
                </c:pt>
                <c:pt idx="4">
                  <c:v>0.193</c:v>
                </c:pt>
                <c:pt idx="5">
                  <c:v>0.20899999999999999</c:v>
                </c:pt>
                <c:pt idx="6">
                  <c:v>0.28300000000000003</c:v>
                </c:pt>
                <c:pt idx="7">
                  <c:v>0.25</c:v>
                </c:pt>
                <c:pt idx="8" formatCode="0.0%">
                  <c:v>6.2750333778371165E-2</c:v>
                </c:pt>
              </c:numCache>
            </c:numRef>
          </c:val>
          <c:extLst>
            <c:ext xmlns:c16="http://schemas.microsoft.com/office/drawing/2014/chart" uri="{C3380CC4-5D6E-409C-BE32-E72D297353CC}">
              <c16:uniqueId val="{00000004-6D60-4DEC-992D-4E62C01BC656}"/>
            </c:ext>
          </c:extLst>
        </c:ser>
        <c:ser>
          <c:idx val="5"/>
          <c:order val="4"/>
          <c:tx>
            <c:strRef>
              <c:f>問26!$H$109</c:f>
              <c:strCache>
                <c:ptCount val="1"/>
                <c:pt idx="0">
                  <c:v>その他</c:v>
                </c:pt>
              </c:strCache>
            </c:strRef>
          </c:tx>
          <c:spPr>
            <a:pattFill prst="pct60">
              <a:fgClr>
                <a:sysClr val="windowText" lastClr="000000">
                  <a:tint val="60000"/>
                </a:sysClr>
              </a:fgClr>
              <a:bgClr>
                <a:sysClr val="window" lastClr="FFFFFF"/>
              </a:bgClr>
            </a:pattFill>
            <a:ln>
              <a:solidFill>
                <a:schemeClr val="tx1"/>
              </a:solidFill>
            </a:ln>
            <a:effectLst/>
          </c:spPr>
          <c:invertIfNegative val="0"/>
          <c:dLbls>
            <c:delete val="1"/>
          </c:dLbls>
          <c:cat>
            <c:strRef>
              <c:f>問26!$C$110:$C$128</c:f>
              <c:strCache>
                <c:ptCount val="9"/>
                <c:pt idx="0">
                  <c:v>合計</c:v>
                </c:pt>
                <c:pt idx="1">
                  <c:v>10歳代</c:v>
                </c:pt>
                <c:pt idx="2">
                  <c:v>20歳代</c:v>
                </c:pt>
                <c:pt idx="3">
                  <c:v>30歳代</c:v>
                </c:pt>
                <c:pt idx="4">
                  <c:v>40歳代</c:v>
                </c:pt>
                <c:pt idx="5">
                  <c:v>50歳代</c:v>
                </c:pt>
                <c:pt idx="6">
                  <c:v>60歳代</c:v>
                </c:pt>
                <c:pt idx="7">
                  <c:v>70歳代以上</c:v>
                </c:pt>
                <c:pt idx="8">
                  <c:v>前回調査</c:v>
                </c:pt>
              </c:strCache>
            </c:strRef>
          </c:cat>
          <c:val>
            <c:numRef>
              <c:f>問26!$H$110:$H$128</c:f>
              <c:numCache>
                <c:formatCode>General</c:formatCode>
                <c:ptCount val="9"/>
                <c:pt idx="0" formatCode="0.0%">
                  <c:v>3.3000000000000002E-2</c:v>
                </c:pt>
                <c:pt idx="1">
                  <c:v>0</c:v>
                </c:pt>
                <c:pt idx="2">
                  <c:v>1.3000000000000001E-2</c:v>
                </c:pt>
                <c:pt idx="3">
                  <c:v>2.8999999999999998E-2</c:v>
                </c:pt>
                <c:pt idx="4">
                  <c:v>6.6000000000000003E-2</c:v>
                </c:pt>
                <c:pt idx="5">
                  <c:v>6.4000000000000001E-2</c:v>
                </c:pt>
                <c:pt idx="6">
                  <c:v>2.2000000000000002E-2</c:v>
                </c:pt>
                <c:pt idx="7">
                  <c:v>0.25</c:v>
                </c:pt>
                <c:pt idx="8" formatCode="0.0%">
                  <c:v>1.4686248331108143E-2</c:v>
                </c:pt>
              </c:numCache>
            </c:numRef>
          </c:val>
          <c:extLst>
            <c:ext xmlns:c16="http://schemas.microsoft.com/office/drawing/2014/chart" uri="{C3380CC4-5D6E-409C-BE32-E72D297353CC}">
              <c16:uniqueId val="{00000005-6D60-4DEC-992D-4E62C01BC656}"/>
            </c:ext>
          </c:extLst>
        </c:ser>
        <c:ser>
          <c:idx val="6"/>
          <c:order val="5"/>
          <c:tx>
            <c:strRef>
              <c:f>問26!$I$109</c:f>
              <c:strCache>
                <c:ptCount val="1"/>
                <c:pt idx="0">
                  <c:v>無回答</c:v>
                </c:pt>
              </c:strCache>
            </c:strRef>
          </c:tx>
          <c:spPr>
            <a:pattFill prst="pct5">
              <a:fgClr>
                <a:srgbClr val="E7E6E6"/>
              </a:fgClr>
              <a:bgClr>
                <a:sysClr val="window" lastClr="FFFFFF"/>
              </a:bgClr>
            </a:pattFill>
            <a:ln>
              <a:solidFill>
                <a:schemeClr val="tx1"/>
              </a:solidFill>
            </a:ln>
            <a:effectLst/>
          </c:spPr>
          <c:invertIfNegative val="0"/>
          <c:dLbls>
            <c:delete val="1"/>
          </c:dLbls>
          <c:cat>
            <c:strRef>
              <c:f>問26!$C$110:$C$128</c:f>
              <c:strCache>
                <c:ptCount val="9"/>
                <c:pt idx="0">
                  <c:v>合計</c:v>
                </c:pt>
                <c:pt idx="1">
                  <c:v>10歳代</c:v>
                </c:pt>
                <c:pt idx="2">
                  <c:v>20歳代</c:v>
                </c:pt>
                <c:pt idx="3">
                  <c:v>30歳代</c:v>
                </c:pt>
                <c:pt idx="4">
                  <c:v>40歳代</c:v>
                </c:pt>
                <c:pt idx="5">
                  <c:v>50歳代</c:v>
                </c:pt>
                <c:pt idx="6">
                  <c:v>60歳代</c:v>
                </c:pt>
                <c:pt idx="7">
                  <c:v>70歳代以上</c:v>
                </c:pt>
                <c:pt idx="8">
                  <c:v>前回調査</c:v>
                </c:pt>
              </c:strCache>
            </c:strRef>
          </c:cat>
          <c:val>
            <c:numRef>
              <c:f>問26!$I$110:$I$128</c:f>
              <c:numCache>
                <c:formatCode>General</c:formatCode>
                <c:ptCount val="9"/>
                <c:pt idx="0" formatCode="0.0%">
                  <c:v>1.6E-2</c:v>
                </c:pt>
                <c:pt idx="1">
                  <c:v>3.2000000000000001E-2</c:v>
                </c:pt>
                <c:pt idx="2">
                  <c:v>1.6E-2</c:v>
                </c:pt>
                <c:pt idx="3">
                  <c:v>1.6E-2</c:v>
                </c:pt>
                <c:pt idx="4">
                  <c:v>6.0000000000000001E-3</c:v>
                </c:pt>
                <c:pt idx="5">
                  <c:v>3.6000000000000004E-2</c:v>
                </c:pt>
                <c:pt idx="6">
                  <c:v>0</c:v>
                </c:pt>
                <c:pt idx="7">
                  <c:v>0</c:v>
                </c:pt>
                <c:pt idx="8" formatCode="0.0%">
                  <c:v>4.5393858477970631E-2</c:v>
                </c:pt>
              </c:numCache>
            </c:numRef>
          </c:val>
          <c:extLst>
            <c:ext xmlns:c16="http://schemas.microsoft.com/office/drawing/2014/chart" uri="{C3380CC4-5D6E-409C-BE32-E72D297353CC}">
              <c16:uniqueId val="{00000006-6D60-4DEC-992D-4E62C01BC656}"/>
            </c:ext>
          </c:extLst>
        </c:ser>
        <c:dLbls>
          <c:dLblPos val="ctr"/>
          <c:showLegendKey val="0"/>
          <c:showVal val="1"/>
          <c:showCatName val="0"/>
          <c:showSerName val="0"/>
          <c:showPercent val="0"/>
          <c:showBubbleSize val="0"/>
        </c:dLbls>
        <c:gapWidth val="50"/>
        <c:overlap val="100"/>
        <c:axId val="616241272"/>
        <c:axId val="616262832"/>
        <c:extLst/>
      </c:barChart>
      <c:catAx>
        <c:axId val="616241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16262832"/>
        <c:crosses val="autoZero"/>
        <c:auto val="1"/>
        <c:lblAlgn val="ctr"/>
        <c:lblOffset val="100"/>
        <c:noMultiLvlLbl val="0"/>
      </c:catAx>
      <c:valAx>
        <c:axId val="6162628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16241272"/>
        <c:crosses val="autoZero"/>
        <c:crossBetween val="between"/>
      </c:valAx>
      <c:spPr>
        <a:noFill/>
        <a:ln>
          <a:solidFill>
            <a:schemeClr val="tx1"/>
          </a:solidFill>
        </a:ln>
        <a:effectLst/>
      </c:spPr>
    </c:plotArea>
    <c:legend>
      <c:legendPos val="b"/>
      <c:layout>
        <c:manualLayout>
          <c:xMode val="edge"/>
          <c:yMode val="edge"/>
          <c:x val="1.1981617586609452E-2"/>
          <c:y val="0.78522134733158366"/>
          <c:w val="0.97398444565020803"/>
          <c:h val="0.193827609155693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11625223976814"/>
          <c:y val="5.0238703703703702E-2"/>
          <c:w val="0.57998331561672978"/>
          <c:h val="0.89858336876776401"/>
        </c:manualLayout>
      </c:layout>
      <c:barChart>
        <c:barDir val="bar"/>
        <c:grouping val="clustered"/>
        <c:varyColors val="0"/>
        <c:ser>
          <c:idx val="0"/>
          <c:order val="0"/>
          <c:tx>
            <c:strRef>
              <c:f>問12!$C$110</c:f>
              <c:strCache>
                <c:ptCount val="1"/>
                <c:pt idx="0">
                  <c:v>今回調査</c:v>
                </c:pt>
              </c:strCache>
            </c:strRef>
          </c:tx>
          <c:spPr>
            <a:pattFill prst="pct90">
              <a:fgClr>
                <a:sysClr val="windowText" lastClr="000000">
                  <a:tint val="60000"/>
                </a:sysClr>
              </a:fgClr>
              <a:bgClr>
                <a:sysClr val="window" lastClr="FFFFFF"/>
              </a:bgClr>
            </a:pattFill>
            <a:ln>
              <a:solidFill>
                <a:sysClr val="window" lastClr="FFFFFF">
                  <a:lumMod val="50000"/>
                </a:sys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問12!$D$109:$N$109</c:f>
              <c:strCache>
                <c:ptCount val="11"/>
                <c:pt idx="0">
                  <c:v>結婚するにはまだ若すぎるから</c:v>
                </c:pt>
                <c:pt idx="1">
                  <c:v>結婚する必要性を感じないから</c:v>
                </c:pt>
                <c:pt idx="2">
                  <c:v>今は、仕事（または学業）に打ち込みたいから</c:v>
                </c:pt>
                <c:pt idx="3">
                  <c:v>今は、趣味や娯楽を優先したいから</c:v>
                </c:pt>
                <c:pt idx="4">
                  <c:v>独身の自由さや気楽さを失いたくないから</c:v>
                </c:pt>
                <c:pt idx="5">
                  <c:v>適当な相手にまだめぐり会わないから</c:v>
                </c:pt>
                <c:pt idx="6">
                  <c:v>異性とうまくつき合えないから</c:v>
                </c:pt>
                <c:pt idx="7">
                  <c:v>結婚資金が足りないから</c:v>
                </c:pt>
                <c:pt idx="8">
                  <c:v>親や周囲が結婚に同意しない（だろう）から</c:v>
                </c:pt>
                <c:pt idx="9">
                  <c:v>すでに結婚が決まっている</c:v>
                </c:pt>
                <c:pt idx="10">
                  <c:v>その他</c:v>
                </c:pt>
              </c:strCache>
            </c:strRef>
          </c:cat>
          <c:val>
            <c:numRef>
              <c:f>問12!$D$110:$N$110</c:f>
              <c:numCache>
                <c:formatCode>0.0%</c:formatCode>
                <c:ptCount val="11"/>
                <c:pt idx="0">
                  <c:v>0.121</c:v>
                </c:pt>
                <c:pt idx="1">
                  <c:v>0.24199999999999999</c:v>
                </c:pt>
                <c:pt idx="2">
                  <c:v>0.14399999999999999</c:v>
                </c:pt>
                <c:pt idx="3">
                  <c:v>0.156</c:v>
                </c:pt>
                <c:pt idx="4">
                  <c:v>0.25900000000000001</c:v>
                </c:pt>
                <c:pt idx="5">
                  <c:v>0.45400000000000001</c:v>
                </c:pt>
                <c:pt idx="6">
                  <c:v>0.15</c:v>
                </c:pt>
                <c:pt idx="7">
                  <c:v>0.152</c:v>
                </c:pt>
                <c:pt idx="8">
                  <c:v>2.7E-2</c:v>
                </c:pt>
                <c:pt idx="9">
                  <c:v>2.8000000000000001E-2</c:v>
                </c:pt>
                <c:pt idx="10">
                  <c:v>0.109</c:v>
                </c:pt>
              </c:numCache>
            </c:numRef>
          </c:val>
          <c:extLst>
            <c:ext xmlns:c16="http://schemas.microsoft.com/office/drawing/2014/chart" uri="{C3380CC4-5D6E-409C-BE32-E72D297353CC}">
              <c16:uniqueId val="{00000000-7697-4BB0-81EC-AB230324790D}"/>
            </c:ext>
          </c:extLst>
        </c:ser>
        <c:ser>
          <c:idx val="1"/>
          <c:order val="1"/>
          <c:tx>
            <c:strRef>
              <c:f>問12!$C$111</c:f>
              <c:strCache>
                <c:ptCount val="1"/>
                <c:pt idx="0">
                  <c:v>前回調査</c:v>
                </c:pt>
              </c:strCache>
            </c:strRef>
          </c:tx>
          <c:spPr>
            <a:pattFill prst="wdDnDiag">
              <a:fgClr>
                <a:sysClr val="windowText" lastClr="000000">
                  <a:tint val="60000"/>
                </a:sysClr>
              </a:fgClr>
              <a:bgClr>
                <a:sysClr val="window" lastClr="FFFFFF"/>
              </a:bgClr>
            </a:pattFill>
            <a:ln>
              <a:solidFill>
                <a:sysClr val="window" lastClr="FFFFFF">
                  <a:lumMod val="50000"/>
                </a:sys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問12!$D$109:$N$109</c:f>
              <c:strCache>
                <c:ptCount val="11"/>
                <c:pt idx="0">
                  <c:v>結婚するにはまだ若すぎるから</c:v>
                </c:pt>
                <c:pt idx="1">
                  <c:v>結婚する必要性を感じないから</c:v>
                </c:pt>
                <c:pt idx="2">
                  <c:v>今は、仕事（または学業）に打ち込みたいから</c:v>
                </c:pt>
                <c:pt idx="3">
                  <c:v>今は、趣味や娯楽を優先したいから</c:v>
                </c:pt>
                <c:pt idx="4">
                  <c:v>独身の自由さや気楽さを失いたくないから</c:v>
                </c:pt>
                <c:pt idx="5">
                  <c:v>適当な相手にまだめぐり会わないから</c:v>
                </c:pt>
                <c:pt idx="6">
                  <c:v>異性とうまくつき合えないから</c:v>
                </c:pt>
                <c:pt idx="7">
                  <c:v>結婚資金が足りないから</c:v>
                </c:pt>
                <c:pt idx="8">
                  <c:v>親や周囲が結婚に同意しない（だろう）から</c:v>
                </c:pt>
                <c:pt idx="9">
                  <c:v>すでに結婚が決まっている</c:v>
                </c:pt>
                <c:pt idx="10">
                  <c:v>その他</c:v>
                </c:pt>
              </c:strCache>
            </c:strRef>
          </c:cat>
          <c:val>
            <c:numRef>
              <c:f>問12!$D$111:$N$111</c:f>
              <c:numCache>
                <c:formatCode>0.0%</c:formatCode>
                <c:ptCount val="11"/>
                <c:pt idx="0">
                  <c:v>0.31375166889185579</c:v>
                </c:pt>
                <c:pt idx="1">
                  <c:v>0.15353805073431243</c:v>
                </c:pt>
                <c:pt idx="2">
                  <c:v>0.28437917222963954</c:v>
                </c:pt>
                <c:pt idx="3">
                  <c:v>0.15220293724966621</c:v>
                </c:pt>
                <c:pt idx="4">
                  <c:v>0.13484646194926569</c:v>
                </c:pt>
                <c:pt idx="5">
                  <c:v>0.43524699599465955</c:v>
                </c:pt>
                <c:pt idx="6">
                  <c:v>0.11081441922563418</c:v>
                </c:pt>
                <c:pt idx="7">
                  <c:v>0.12283044058744993</c:v>
                </c:pt>
                <c:pt idx="8">
                  <c:v>3.0707610146862484E-2</c:v>
                </c:pt>
                <c:pt idx="9">
                  <c:v>3.3377837116154871E-2</c:v>
                </c:pt>
                <c:pt idx="10">
                  <c:v>6.008010680907877E-2</c:v>
                </c:pt>
              </c:numCache>
            </c:numRef>
          </c:val>
          <c:extLst>
            <c:ext xmlns:c16="http://schemas.microsoft.com/office/drawing/2014/chart" uri="{C3380CC4-5D6E-409C-BE32-E72D297353CC}">
              <c16:uniqueId val="{00000001-7697-4BB0-81EC-AB230324790D}"/>
            </c:ext>
          </c:extLst>
        </c:ser>
        <c:ser>
          <c:idx val="2"/>
          <c:order val="2"/>
          <c:tx>
            <c:strRef>
              <c:f>問12!$C$112</c:f>
              <c:strCache>
                <c:ptCount val="1"/>
              </c:strCache>
            </c:strRef>
          </c:tx>
          <c:spPr>
            <a:noFill/>
            <a:ln>
              <a:noFill/>
            </a:ln>
            <a:effectLst/>
          </c:spPr>
          <c:invertIfNegative val="0"/>
          <c:dLbls>
            <c:delete val="1"/>
          </c:dLbls>
          <c:cat>
            <c:strRef>
              <c:f>問12!$D$109:$N$109</c:f>
              <c:strCache>
                <c:ptCount val="11"/>
                <c:pt idx="0">
                  <c:v>結婚するにはまだ若すぎるから</c:v>
                </c:pt>
                <c:pt idx="1">
                  <c:v>結婚する必要性を感じないから</c:v>
                </c:pt>
                <c:pt idx="2">
                  <c:v>今は、仕事（または学業）に打ち込みたいから</c:v>
                </c:pt>
                <c:pt idx="3">
                  <c:v>今は、趣味や娯楽を優先したいから</c:v>
                </c:pt>
                <c:pt idx="4">
                  <c:v>独身の自由さや気楽さを失いたくないから</c:v>
                </c:pt>
                <c:pt idx="5">
                  <c:v>適当な相手にまだめぐり会わないから</c:v>
                </c:pt>
                <c:pt idx="6">
                  <c:v>異性とうまくつき合えないから</c:v>
                </c:pt>
                <c:pt idx="7">
                  <c:v>結婚資金が足りないから</c:v>
                </c:pt>
                <c:pt idx="8">
                  <c:v>親や周囲が結婚に同意しない（だろう）から</c:v>
                </c:pt>
                <c:pt idx="9">
                  <c:v>すでに結婚が決まっている</c:v>
                </c:pt>
                <c:pt idx="10">
                  <c:v>その他</c:v>
                </c:pt>
              </c:strCache>
            </c:strRef>
          </c:cat>
          <c:val>
            <c:numRef>
              <c:f>問12!$D$112:$N$112</c:f>
              <c:numCache>
                <c:formatCode>General</c:formatCode>
                <c:ptCount val="11"/>
              </c:numCache>
            </c:numRef>
          </c:val>
          <c:extLst>
            <c:ext xmlns:c16="http://schemas.microsoft.com/office/drawing/2014/chart" uri="{C3380CC4-5D6E-409C-BE32-E72D297353CC}">
              <c16:uniqueId val="{00000002-7697-4BB0-81EC-AB230324790D}"/>
            </c:ext>
          </c:extLst>
        </c:ser>
        <c:dLbls>
          <c:dLblPos val="outEnd"/>
          <c:showLegendKey val="0"/>
          <c:showVal val="1"/>
          <c:showCatName val="0"/>
          <c:showSerName val="0"/>
          <c:showPercent val="0"/>
          <c:showBubbleSize val="0"/>
        </c:dLbls>
        <c:gapWidth val="38"/>
        <c:axId val="589110792"/>
        <c:axId val="607274152"/>
      </c:barChart>
      <c:catAx>
        <c:axId val="58911079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07274152"/>
        <c:crosses val="autoZero"/>
        <c:auto val="1"/>
        <c:lblAlgn val="ctr"/>
        <c:lblOffset val="100"/>
        <c:noMultiLvlLbl val="0"/>
      </c:catAx>
      <c:valAx>
        <c:axId val="60727415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589110792"/>
        <c:crosses val="autoZero"/>
        <c:crossBetween val="between"/>
        <c:majorUnit val="0.1"/>
      </c:valAx>
      <c:spPr>
        <a:noFill/>
        <a:ln>
          <a:solidFill>
            <a:schemeClr val="tx1"/>
          </a:solidFill>
        </a:ln>
        <a:effectLst/>
      </c:spPr>
    </c:plotArea>
    <c:legend>
      <c:legendPos val="r"/>
      <c:layout>
        <c:manualLayout>
          <c:xMode val="edge"/>
          <c:yMode val="edge"/>
          <c:x val="0.80535746822245957"/>
          <c:y val="0.65638596454275111"/>
          <c:w val="9.7101803335079118E-2"/>
          <c:h val="0.158837851607187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834519841915058"/>
          <c:y val="5.0238703703703702E-2"/>
          <c:w val="0.47671139530304379"/>
          <c:h val="0.90361138888888892"/>
        </c:manualLayout>
      </c:layout>
      <c:barChart>
        <c:barDir val="bar"/>
        <c:grouping val="clustered"/>
        <c:varyColors val="0"/>
        <c:ser>
          <c:idx val="0"/>
          <c:order val="0"/>
          <c:tx>
            <c:strRef>
              <c:f>問65!$C$110</c:f>
              <c:strCache>
                <c:ptCount val="1"/>
                <c:pt idx="0">
                  <c:v>今回調査</c:v>
                </c:pt>
              </c:strCache>
            </c:strRef>
          </c:tx>
          <c:spPr>
            <a:pattFill prst="pct90">
              <a:fgClr>
                <a:sysClr val="windowText" lastClr="000000">
                  <a:tint val="60000"/>
                </a:sysClr>
              </a:fgClr>
              <a:bgClr>
                <a:sysClr val="window" lastClr="FFFFFF"/>
              </a:bgClr>
            </a:pattFill>
            <a:ln>
              <a:solidFill>
                <a:sysClr val="window" lastClr="FFFFFF">
                  <a:lumMod val="50000"/>
                </a:sys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問65!$D$109:$N$109</c:f>
              <c:strCache>
                <c:ptCount val="11"/>
                <c:pt idx="0">
                  <c:v>女性の社会進出が盛んになり、女性の経済力がついたから</c:v>
                </c:pt>
                <c:pt idx="1">
                  <c:v>女性の家事負担割合が非常に高いから</c:v>
                </c:pt>
                <c:pt idx="2">
                  <c:v>都市化が進み、男女とも単身で生活がしやすい環境になっているから</c:v>
                </c:pt>
                <c:pt idx="3">
                  <c:v>若いうちは、趣味や自分のやりたいことを優先したいと考える人が増えたから</c:v>
                </c:pt>
                <c:pt idx="4">
                  <c:v>結婚適齢期という考え方について社会の意識が変化したから</c:v>
                </c:pt>
                <c:pt idx="5">
                  <c:v>フリーターなど定職につけず、収入の少ない若者が増えたから</c:v>
                </c:pt>
                <c:pt idx="6">
                  <c:v>周りに結婚の世話をしてくれる人がいなくなったから</c:v>
                </c:pt>
                <c:pt idx="7">
                  <c:v>過疎化の影響で周りに独身の異性が少ないから</c:v>
                </c:pt>
                <c:pt idx="8">
                  <c:v>仕事が忙しく異性とつきあう余裕がなくなっているから</c:v>
                </c:pt>
                <c:pt idx="9">
                  <c:v>結婚に魅力を感じないから</c:v>
                </c:pt>
                <c:pt idx="10">
                  <c:v>その他</c:v>
                </c:pt>
              </c:strCache>
            </c:strRef>
          </c:cat>
          <c:val>
            <c:numRef>
              <c:f>問65!$D$110:$N$110</c:f>
              <c:numCache>
                <c:formatCode>0.0%</c:formatCode>
                <c:ptCount val="11"/>
                <c:pt idx="0">
                  <c:v>0.435</c:v>
                </c:pt>
                <c:pt idx="1">
                  <c:v>0.20899999999999999</c:v>
                </c:pt>
                <c:pt idx="2">
                  <c:v>0.218</c:v>
                </c:pt>
                <c:pt idx="3">
                  <c:v>0.38600000000000001</c:v>
                </c:pt>
                <c:pt idx="4">
                  <c:v>0.23100000000000001</c:v>
                </c:pt>
                <c:pt idx="5">
                  <c:v>0.315</c:v>
                </c:pt>
                <c:pt idx="6">
                  <c:v>7.0999999999999994E-2</c:v>
                </c:pt>
                <c:pt idx="7">
                  <c:v>8.2000000000000003E-2</c:v>
                </c:pt>
                <c:pt idx="8">
                  <c:v>0.16300000000000001</c:v>
                </c:pt>
                <c:pt idx="9">
                  <c:v>0.41099999999999998</c:v>
                </c:pt>
                <c:pt idx="10">
                  <c:v>0.04</c:v>
                </c:pt>
              </c:numCache>
            </c:numRef>
          </c:val>
          <c:extLst>
            <c:ext xmlns:c16="http://schemas.microsoft.com/office/drawing/2014/chart" uri="{C3380CC4-5D6E-409C-BE32-E72D297353CC}">
              <c16:uniqueId val="{00000000-3E92-4685-880D-FEBBA18BDCCA}"/>
            </c:ext>
          </c:extLst>
        </c:ser>
        <c:ser>
          <c:idx val="1"/>
          <c:order val="1"/>
          <c:tx>
            <c:strRef>
              <c:f>問65!$C$111</c:f>
              <c:strCache>
                <c:ptCount val="1"/>
                <c:pt idx="0">
                  <c:v>前回調査</c:v>
                </c:pt>
              </c:strCache>
            </c:strRef>
          </c:tx>
          <c:spPr>
            <a:pattFill prst="wdDnDiag">
              <a:fgClr>
                <a:sysClr val="windowText" lastClr="000000">
                  <a:tint val="60000"/>
                </a:sysClr>
              </a:fgClr>
              <a:bgClr>
                <a:sysClr val="window" lastClr="FFFFFF"/>
              </a:bgClr>
            </a:pattFill>
            <a:ln>
              <a:solidFill>
                <a:sysClr val="window" lastClr="FFFFFF">
                  <a:lumMod val="50000"/>
                </a:sysClr>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3E92-4685-880D-FEBBA18BDCC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問65!$D$109:$N$109</c:f>
              <c:strCache>
                <c:ptCount val="11"/>
                <c:pt idx="0">
                  <c:v>女性の社会進出が盛んになり、女性の経済力がついたから</c:v>
                </c:pt>
                <c:pt idx="1">
                  <c:v>女性の家事負担割合が非常に高いから</c:v>
                </c:pt>
                <c:pt idx="2">
                  <c:v>都市化が進み、男女とも単身で生活がしやすい環境になっているから</c:v>
                </c:pt>
                <c:pt idx="3">
                  <c:v>若いうちは、趣味や自分のやりたいことを優先したいと考える人が増えたから</c:v>
                </c:pt>
                <c:pt idx="4">
                  <c:v>結婚適齢期という考え方について社会の意識が変化したから</c:v>
                </c:pt>
                <c:pt idx="5">
                  <c:v>フリーターなど定職につけず、収入の少ない若者が増えたから</c:v>
                </c:pt>
                <c:pt idx="6">
                  <c:v>周りに結婚の世話をしてくれる人がいなくなったから</c:v>
                </c:pt>
                <c:pt idx="7">
                  <c:v>過疎化の影響で周りに独身の異性が少ないから</c:v>
                </c:pt>
                <c:pt idx="8">
                  <c:v>仕事が忙しく異性とつきあう余裕がなくなっているから</c:v>
                </c:pt>
                <c:pt idx="9">
                  <c:v>結婚に魅力を感じないから</c:v>
                </c:pt>
                <c:pt idx="10">
                  <c:v>その他</c:v>
                </c:pt>
              </c:strCache>
            </c:strRef>
          </c:cat>
          <c:val>
            <c:numRef>
              <c:f>問65!$D$111:$N$111</c:f>
              <c:numCache>
                <c:formatCode>0.0%</c:formatCode>
                <c:ptCount val="11"/>
                <c:pt idx="0">
                  <c:v>0.44648829431438125</c:v>
                </c:pt>
                <c:pt idx="1">
                  <c:v>0</c:v>
                </c:pt>
                <c:pt idx="2">
                  <c:v>0.21014492753623187</c:v>
                </c:pt>
                <c:pt idx="3">
                  <c:v>0.45652173913043476</c:v>
                </c:pt>
                <c:pt idx="4">
                  <c:v>0.225752508361204</c:v>
                </c:pt>
                <c:pt idx="5">
                  <c:v>0.3779264214046823</c:v>
                </c:pt>
                <c:pt idx="6">
                  <c:v>7.0234113712374577E-2</c:v>
                </c:pt>
                <c:pt idx="7">
                  <c:v>0.12207357859531773</c:v>
                </c:pt>
                <c:pt idx="8">
                  <c:v>0.24024526198439242</c:v>
                </c:pt>
                <c:pt idx="9">
                  <c:v>0.34280936454849498</c:v>
                </c:pt>
                <c:pt idx="10">
                  <c:v>3.4002229654403568E-2</c:v>
                </c:pt>
              </c:numCache>
            </c:numRef>
          </c:val>
          <c:extLst>
            <c:ext xmlns:c16="http://schemas.microsoft.com/office/drawing/2014/chart" uri="{C3380CC4-5D6E-409C-BE32-E72D297353CC}">
              <c16:uniqueId val="{00000002-3E92-4685-880D-FEBBA18BDCCA}"/>
            </c:ext>
          </c:extLst>
        </c:ser>
        <c:ser>
          <c:idx val="2"/>
          <c:order val="2"/>
          <c:tx>
            <c:strRef>
              <c:f>問65!$C$112</c:f>
              <c:strCache>
                <c:ptCount val="1"/>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問65!$D$109:$N$109</c:f>
              <c:strCache>
                <c:ptCount val="11"/>
                <c:pt idx="0">
                  <c:v>女性の社会進出が盛んになり、女性の経済力がついたから</c:v>
                </c:pt>
                <c:pt idx="1">
                  <c:v>女性の家事負担割合が非常に高いから</c:v>
                </c:pt>
                <c:pt idx="2">
                  <c:v>都市化が進み、男女とも単身で生活がしやすい環境になっているから</c:v>
                </c:pt>
                <c:pt idx="3">
                  <c:v>若いうちは、趣味や自分のやりたいことを優先したいと考える人が増えたから</c:v>
                </c:pt>
                <c:pt idx="4">
                  <c:v>結婚適齢期という考え方について社会の意識が変化したから</c:v>
                </c:pt>
                <c:pt idx="5">
                  <c:v>フリーターなど定職につけず、収入の少ない若者が増えたから</c:v>
                </c:pt>
                <c:pt idx="6">
                  <c:v>周りに結婚の世話をしてくれる人がいなくなったから</c:v>
                </c:pt>
                <c:pt idx="7">
                  <c:v>過疎化の影響で周りに独身の異性が少ないから</c:v>
                </c:pt>
                <c:pt idx="8">
                  <c:v>仕事が忙しく異性とつきあう余裕がなくなっているから</c:v>
                </c:pt>
                <c:pt idx="9">
                  <c:v>結婚に魅力を感じないから</c:v>
                </c:pt>
                <c:pt idx="10">
                  <c:v>その他</c:v>
                </c:pt>
              </c:strCache>
            </c:strRef>
          </c:cat>
          <c:val>
            <c:numRef>
              <c:f>問65!$D$112:$N$112</c:f>
              <c:numCache>
                <c:formatCode>General</c:formatCode>
                <c:ptCount val="11"/>
              </c:numCache>
            </c:numRef>
          </c:val>
          <c:extLst>
            <c:ext xmlns:c16="http://schemas.microsoft.com/office/drawing/2014/chart" uri="{C3380CC4-5D6E-409C-BE32-E72D297353CC}">
              <c16:uniqueId val="{00000003-3E92-4685-880D-FEBBA18BDCCA}"/>
            </c:ext>
          </c:extLst>
        </c:ser>
        <c:dLbls>
          <c:dLblPos val="outEnd"/>
          <c:showLegendKey val="0"/>
          <c:showVal val="1"/>
          <c:showCatName val="0"/>
          <c:showSerName val="0"/>
          <c:showPercent val="0"/>
          <c:showBubbleSize val="0"/>
        </c:dLbls>
        <c:gapWidth val="43"/>
        <c:axId val="676648504"/>
        <c:axId val="676645368"/>
      </c:barChart>
      <c:catAx>
        <c:axId val="676648504"/>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crossAx val="676645368"/>
        <c:crosses val="autoZero"/>
        <c:auto val="1"/>
        <c:lblAlgn val="ctr"/>
        <c:lblOffset val="100"/>
        <c:noMultiLvlLbl val="0"/>
      </c:catAx>
      <c:valAx>
        <c:axId val="67664536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76648504"/>
        <c:crosses val="autoZero"/>
        <c:crossBetween val="between"/>
        <c:majorUnit val="0.1"/>
      </c:valAx>
      <c:spPr>
        <a:noFill/>
        <a:ln>
          <a:solidFill>
            <a:schemeClr val="tx1"/>
          </a:solidFill>
        </a:ln>
        <a:effectLst/>
      </c:spPr>
    </c:plotArea>
    <c:legend>
      <c:legendPos val="b"/>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Entry>
      <c:layout>
        <c:manualLayout>
          <c:xMode val="edge"/>
          <c:yMode val="edge"/>
          <c:x val="0.8004214995714185"/>
          <c:y val="0.52752573556695492"/>
          <c:w val="0.17105708886109064"/>
          <c:h val="0.221320833333333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14684180459178E-2"/>
          <c:y val="0.11063523601605874"/>
          <c:w val="0.88681713943904938"/>
          <c:h val="0.70238182843966934"/>
        </c:manualLayout>
      </c:layout>
      <c:barChart>
        <c:barDir val="col"/>
        <c:grouping val="clustered"/>
        <c:varyColors val="0"/>
        <c:ser>
          <c:idx val="1"/>
          <c:order val="1"/>
          <c:tx>
            <c:strRef>
              <c:f>'（図表14）出生数'!$B$10</c:f>
              <c:strCache>
                <c:ptCount val="1"/>
                <c:pt idx="0">
                  <c:v>鹿児島県（左軸）</c:v>
                </c:pt>
              </c:strCache>
            </c:strRef>
          </c:tx>
          <c:spPr>
            <a:pattFill prst="pct20">
              <a:fgClr>
                <a:schemeClr val="tx1"/>
              </a:fgClr>
              <a:bgClr>
                <a:schemeClr val="bg1"/>
              </a:bgClr>
            </a:pattFill>
            <a:ln>
              <a:solidFill>
                <a:schemeClr val="tx1"/>
              </a:solidFill>
            </a:ln>
            <a:effectLst/>
          </c:spPr>
          <c:invertIfNegative val="0"/>
          <c:dLbls>
            <c:dLbl>
              <c:idx val="0"/>
              <c:layout>
                <c:manualLayout>
                  <c:x val="9.4088695534062811E-3"/>
                  <c:y val="-4.7044913778301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79-439D-88DC-9E64A434936A}"/>
                </c:ext>
              </c:extLst>
            </c:dLbl>
            <c:dLbl>
              <c:idx val="2"/>
              <c:delete val="1"/>
              <c:extLst>
                <c:ext xmlns:c15="http://schemas.microsoft.com/office/drawing/2012/chart" uri="{CE6537A1-D6FC-4f65-9D91-7224C49458BB}"/>
                <c:ext xmlns:c16="http://schemas.microsoft.com/office/drawing/2014/chart" uri="{C3380CC4-5D6E-409C-BE32-E72D297353CC}">
                  <c16:uniqueId val="{00000011-4379-439D-88DC-9E64A434936A}"/>
                </c:ext>
              </c:extLst>
            </c:dLbl>
            <c:dLbl>
              <c:idx val="4"/>
              <c:delete val="1"/>
              <c:extLst>
                <c:ext xmlns:c15="http://schemas.microsoft.com/office/drawing/2012/chart" uri="{CE6537A1-D6FC-4f65-9D91-7224C49458BB}"/>
                <c:ext xmlns:c16="http://schemas.microsoft.com/office/drawing/2014/chart" uri="{C3380CC4-5D6E-409C-BE32-E72D297353CC}">
                  <c16:uniqueId val="{00000002-4379-439D-88DC-9E64A434936A}"/>
                </c:ext>
              </c:extLst>
            </c:dLbl>
            <c:dLbl>
              <c:idx val="6"/>
              <c:delete val="1"/>
              <c:extLst>
                <c:ext xmlns:c15="http://schemas.microsoft.com/office/drawing/2012/chart" uri="{CE6537A1-D6FC-4f65-9D91-7224C49458BB}"/>
                <c:ext xmlns:c16="http://schemas.microsoft.com/office/drawing/2014/chart" uri="{C3380CC4-5D6E-409C-BE32-E72D297353CC}">
                  <c16:uniqueId val="{00000003-4379-439D-88DC-9E64A434936A}"/>
                </c:ext>
              </c:extLst>
            </c:dLbl>
            <c:dLbl>
              <c:idx val="8"/>
              <c:delete val="1"/>
              <c:extLst>
                <c:ext xmlns:c15="http://schemas.microsoft.com/office/drawing/2012/chart" uri="{CE6537A1-D6FC-4f65-9D91-7224C49458BB}"/>
                <c:ext xmlns:c16="http://schemas.microsoft.com/office/drawing/2014/chart" uri="{C3380CC4-5D6E-409C-BE32-E72D297353CC}">
                  <c16:uniqueId val="{00000004-4379-439D-88DC-9E64A434936A}"/>
                </c:ext>
              </c:extLst>
            </c:dLbl>
            <c:dLbl>
              <c:idx val="10"/>
              <c:delete val="1"/>
              <c:extLst>
                <c:ext xmlns:c15="http://schemas.microsoft.com/office/drawing/2012/chart" uri="{CE6537A1-D6FC-4f65-9D91-7224C49458BB}"/>
                <c:ext xmlns:c16="http://schemas.microsoft.com/office/drawing/2014/chart" uri="{C3380CC4-5D6E-409C-BE32-E72D297353CC}">
                  <c16:uniqueId val="{00000005-4379-439D-88DC-9E64A434936A}"/>
                </c:ext>
              </c:extLst>
            </c:dLbl>
            <c:dLbl>
              <c:idx val="12"/>
              <c:delete val="1"/>
              <c:extLst>
                <c:ext xmlns:c15="http://schemas.microsoft.com/office/drawing/2012/chart" uri="{CE6537A1-D6FC-4f65-9D91-7224C49458BB}"/>
                <c:ext xmlns:c16="http://schemas.microsoft.com/office/drawing/2014/chart" uri="{C3380CC4-5D6E-409C-BE32-E72D297353CC}">
                  <c16:uniqueId val="{00000006-4379-439D-88DC-9E64A434936A}"/>
                </c:ext>
              </c:extLst>
            </c:dLbl>
            <c:dLbl>
              <c:idx val="14"/>
              <c:delete val="1"/>
              <c:extLst>
                <c:ext xmlns:c15="http://schemas.microsoft.com/office/drawing/2012/chart" uri="{CE6537A1-D6FC-4f65-9D91-7224C49458BB}"/>
                <c:ext xmlns:c16="http://schemas.microsoft.com/office/drawing/2014/chart" uri="{C3380CC4-5D6E-409C-BE32-E72D297353CC}">
                  <c16:uniqueId val="{00000007-4379-439D-88DC-9E64A434936A}"/>
                </c:ext>
              </c:extLst>
            </c:dLbl>
            <c:dLbl>
              <c:idx val="16"/>
              <c:delete val="1"/>
              <c:extLst>
                <c:ext xmlns:c15="http://schemas.microsoft.com/office/drawing/2012/chart" uri="{CE6537A1-D6FC-4f65-9D91-7224C49458BB}"/>
                <c:ext xmlns:c16="http://schemas.microsoft.com/office/drawing/2014/chart" uri="{C3380CC4-5D6E-409C-BE32-E72D297353CC}">
                  <c16:uniqueId val="{00000008-4379-439D-88DC-9E64A434936A}"/>
                </c:ext>
              </c:extLst>
            </c:dLbl>
            <c:dLbl>
              <c:idx val="18"/>
              <c:delete val="1"/>
              <c:extLst>
                <c:ext xmlns:c15="http://schemas.microsoft.com/office/drawing/2012/chart" uri="{CE6537A1-D6FC-4f65-9D91-7224C49458BB}"/>
                <c:ext xmlns:c16="http://schemas.microsoft.com/office/drawing/2014/chart" uri="{C3380CC4-5D6E-409C-BE32-E72D297353CC}">
                  <c16:uniqueId val="{00000009-4379-439D-88DC-9E64A434936A}"/>
                </c:ext>
              </c:extLst>
            </c:dLbl>
            <c:dLbl>
              <c:idx val="20"/>
              <c:delete val="1"/>
              <c:extLst>
                <c:ext xmlns:c15="http://schemas.microsoft.com/office/drawing/2012/chart" uri="{CE6537A1-D6FC-4f65-9D91-7224C49458BB}"/>
                <c:ext xmlns:c16="http://schemas.microsoft.com/office/drawing/2014/chart" uri="{C3380CC4-5D6E-409C-BE32-E72D297353CC}">
                  <c16:uniqueId val="{0000000A-4379-439D-88DC-9E64A434936A}"/>
                </c:ext>
              </c:extLst>
            </c:dLbl>
            <c:dLbl>
              <c:idx val="22"/>
              <c:delete val="1"/>
              <c:extLst>
                <c:ext xmlns:c15="http://schemas.microsoft.com/office/drawing/2012/chart" uri="{CE6537A1-D6FC-4f65-9D91-7224C49458BB}"/>
                <c:ext xmlns:c16="http://schemas.microsoft.com/office/drawing/2014/chart" uri="{C3380CC4-5D6E-409C-BE32-E72D297353CC}">
                  <c16:uniqueId val="{0000000B-4379-439D-88DC-9E64A434936A}"/>
                </c:ext>
              </c:extLst>
            </c:dLbl>
            <c:dLbl>
              <c:idx val="23"/>
              <c:layout>
                <c:manualLayout>
                  <c:x val="-1.79211494822833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79-439D-88DC-9E64A434936A}"/>
                </c:ext>
              </c:extLst>
            </c:dLbl>
            <c:dLbl>
              <c:idx val="24"/>
              <c:delete val="1"/>
              <c:extLst>
                <c:ext xmlns:c15="http://schemas.microsoft.com/office/drawing/2012/chart" uri="{CE6537A1-D6FC-4f65-9D91-7224C49458BB}"/>
                <c:ext xmlns:c16="http://schemas.microsoft.com/office/drawing/2014/chart" uri="{C3380CC4-5D6E-409C-BE32-E72D297353CC}">
                  <c16:uniqueId val="{0000000D-4379-439D-88DC-9E64A434936A}"/>
                </c:ext>
              </c:extLst>
            </c:dLbl>
            <c:dLbl>
              <c:idx val="26"/>
              <c:delete val="1"/>
              <c:extLst>
                <c:ext xmlns:c15="http://schemas.microsoft.com/office/drawing/2012/chart" uri="{CE6537A1-D6FC-4f65-9D91-7224C49458BB}"/>
                <c:ext xmlns:c16="http://schemas.microsoft.com/office/drawing/2014/chart" uri="{C3380CC4-5D6E-409C-BE32-E72D297353CC}">
                  <c16:uniqueId val="{0000000E-4379-439D-88DC-9E64A434936A}"/>
                </c:ext>
              </c:extLst>
            </c:dLbl>
            <c:dLbl>
              <c:idx val="28"/>
              <c:layout>
                <c:manualLayout>
                  <c:x val="1.4205986808726534E-2"/>
                  <c:y val="-8.30737279335417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379-439D-88DC-9E64A434936A}"/>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'（図表14）出生数'!$C$8:$AH$8</c:f>
              <c:strCache>
                <c:ptCount val="29"/>
                <c:pt idx="0">
                  <c:v>S35年</c:v>
                </c:pt>
                <c:pt idx="1">
                  <c:v>40年</c:v>
                </c:pt>
                <c:pt idx="2">
                  <c:v>45年</c:v>
                </c:pt>
                <c:pt idx="3">
                  <c:v>50年</c:v>
                </c:pt>
                <c:pt idx="4">
                  <c:v>55年</c:v>
                </c:pt>
                <c:pt idx="5">
                  <c:v>60年</c:v>
                </c:pt>
                <c:pt idx="6">
                  <c:v>H2年</c:v>
                </c:pt>
                <c:pt idx="7">
                  <c:v>７年</c:v>
                </c:pt>
                <c:pt idx="8">
                  <c:v>12年</c:v>
                </c:pt>
                <c:pt idx="9">
                  <c:v>16年</c:v>
                </c:pt>
                <c:pt idx="10">
                  <c:v>17年</c:v>
                </c:pt>
                <c:pt idx="11">
                  <c:v>18年</c:v>
                </c:pt>
                <c:pt idx="12">
                  <c:v>19年</c:v>
                </c:pt>
                <c:pt idx="13">
                  <c:v>20年</c:v>
                </c:pt>
                <c:pt idx="14">
                  <c:v>21年</c:v>
                </c:pt>
                <c:pt idx="15">
                  <c:v>22年</c:v>
                </c:pt>
                <c:pt idx="16">
                  <c:v>23年</c:v>
                </c:pt>
                <c:pt idx="17">
                  <c:v>24年</c:v>
                </c:pt>
                <c:pt idx="18">
                  <c:v>25年</c:v>
                </c:pt>
                <c:pt idx="19">
                  <c:v>26年</c:v>
                </c:pt>
                <c:pt idx="20">
                  <c:v>27年</c:v>
                </c:pt>
                <c:pt idx="21">
                  <c:v>28年</c:v>
                </c:pt>
                <c:pt idx="22">
                  <c:v>29年</c:v>
                </c:pt>
                <c:pt idx="23">
                  <c:v>30年</c:v>
                </c:pt>
                <c:pt idx="24">
                  <c:v>令和元年</c:v>
                </c:pt>
                <c:pt idx="25">
                  <c:v>2年</c:v>
                </c:pt>
                <c:pt idx="26">
                  <c:v>3年</c:v>
                </c:pt>
                <c:pt idx="27">
                  <c:v>4年</c:v>
                </c:pt>
                <c:pt idx="28">
                  <c:v>5年</c:v>
                </c:pt>
              </c:strCache>
            </c:strRef>
          </c:cat>
          <c:val>
            <c:numRef>
              <c:f>'（図表14）出生数'!$C$10:$AH$10</c:f>
              <c:numCache>
                <c:formatCode>#,##0</c:formatCode>
                <c:ptCount val="29"/>
                <c:pt idx="0">
                  <c:v>37821</c:v>
                </c:pt>
                <c:pt idx="1">
                  <c:v>29243</c:v>
                </c:pt>
                <c:pt idx="2">
                  <c:v>24311</c:v>
                </c:pt>
                <c:pt idx="3">
                  <c:v>24521</c:v>
                </c:pt>
                <c:pt idx="4">
                  <c:v>24540</c:v>
                </c:pt>
                <c:pt idx="5">
                  <c:v>23375</c:v>
                </c:pt>
                <c:pt idx="6">
                  <c:v>18892</c:v>
                </c:pt>
                <c:pt idx="7">
                  <c:v>16649</c:v>
                </c:pt>
                <c:pt idx="8">
                  <c:v>16272</c:v>
                </c:pt>
                <c:pt idx="9">
                  <c:v>15198</c:v>
                </c:pt>
                <c:pt idx="10">
                  <c:v>14834</c:v>
                </c:pt>
                <c:pt idx="11">
                  <c:v>15080</c:v>
                </c:pt>
                <c:pt idx="12">
                  <c:v>15090</c:v>
                </c:pt>
                <c:pt idx="13">
                  <c:v>15445</c:v>
                </c:pt>
                <c:pt idx="14">
                  <c:v>14920</c:v>
                </c:pt>
                <c:pt idx="15">
                  <c:v>15124</c:v>
                </c:pt>
                <c:pt idx="16">
                  <c:v>15244</c:v>
                </c:pt>
                <c:pt idx="17">
                  <c:v>14841</c:v>
                </c:pt>
                <c:pt idx="18">
                  <c:v>14637</c:v>
                </c:pt>
                <c:pt idx="19">
                  <c:v>14236</c:v>
                </c:pt>
                <c:pt idx="20">
                  <c:v>14125</c:v>
                </c:pt>
                <c:pt idx="21">
                  <c:v>13688</c:v>
                </c:pt>
                <c:pt idx="22">
                  <c:v>13209</c:v>
                </c:pt>
                <c:pt idx="23">
                  <c:v>12956</c:v>
                </c:pt>
                <c:pt idx="24" formatCode="#,##0_);[Red]\(#,##0\)">
                  <c:v>11977</c:v>
                </c:pt>
                <c:pt idx="25" formatCode="#,##0_);[Red]\(#,##0\)">
                  <c:v>11638</c:v>
                </c:pt>
                <c:pt idx="26" formatCode="#,##0_);[Red]\(#,##0\)">
                  <c:v>11618</c:v>
                </c:pt>
                <c:pt idx="27" formatCode="#,##0_);[Red]\(#,##0\)">
                  <c:v>10540</c:v>
                </c:pt>
                <c:pt idx="28" formatCode="#,##0_);[Red]\(#,##0\)">
                  <c:v>9868</c:v>
                </c:pt>
              </c:numCache>
            </c:numRef>
          </c:val>
          <c:extLst>
            <c:ext xmlns:c16="http://schemas.microsoft.com/office/drawing/2014/chart" uri="{C3380CC4-5D6E-409C-BE32-E72D297353CC}">
              <c16:uniqueId val="{0000000F-4379-439D-88DC-9E64A434936A}"/>
            </c:ext>
          </c:extLst>
        </c:ser>
        <c:dLbls>
          <c:showLegendKey val="0"/>
          <c:showVal val="0"/>
          <c:showCatName val="0"/>
          <c:showSerName val="0"/>
          <c:showPercent val="0"/>
          <c:showBubbleSize val="0"/>
        </c:dLbls>
        <c:gapWidth val="100"/>
        <c:axId val="655431960"/>
        <c:axId val="655430320"/>
      </c:barChart>
      <c:lineChart>
        <c:grouping val="standard"/>
        <c:varyColors val="0"/>
        <c:ser>
          <c:idx val="0"/>
          <c:order val="0"/>
          <c:tx>
            <c:strRef>
              <c:f>'（図表14）出生数'!$B$9</c:f>
              <c:strCache>
                <c:ptCount val="1"/>
                <c:pt idx="0">
                  <c:v>全国（右軸）</c:v>
                </c:pt>
              </c:strCache>
            </c:strRef>
          </c:tx>
          <c:spPr>
            <a:ln w="19050" cap="rnd">
              <a:solidFill>
                <a:schemeClr val="tx1"/>
              </a:solidFill>
              <a:round/>
            </a:ln>
            <a:effectLst/>
          </c:spPr>
          <c:marker>
            <c:symbol val="circle"/>
            <c:size val="7"/>
            <c:spPr>
              <a:solidFill>
                <a:schemeClr val="tx1"/>
              </a:solidFill>
              <a:ln w="9525">
                <a:solidFill>
                  <a:schemeClr val="tx1"/>
                </a:solidFill>
              </a:ln>
              <a:effectLst/>
            </c:spPr>
          </c:marker>
          <c:dLbls>
            <c:dLbl>
              <c:idx val="4"/>
              <c:layout>
                <c:manualLayout>
                  <c:x val="-2.2328807072631903E-2"/>
                  <c:y val="-8.595023752872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379-439D-88DC-9E64A434936A}"/>
                </c:ext>
              </c:extLst>
            </c:dLbl>
            <c:dLbl>
              <c:idx val="6"/>
              <c:layout>
                <c:manualLayout>
                  <c:x val="-2.6387660446553808E-2"/>
                  <c:y val="-9.0103923925397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379-439D-88DC-9E64A434936A}"/>
                </c:ext>
              </c:extLst>
            </c:dLbl>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'（図表14）出生数'!$C$8:$AH$8</c:f>
              <c:strCache>
                <c:ptCount val="29"/>
                <c:pt idx="0">
                  <c:v>S35年</c:v>
                </c:pt>
                <c:pt idx="1">
                  <c:v>40年</c:v>
                </c:pt>
                <c:pt idx="2">
                  <c:v>45年</c:v>
                </c:pt>
                <c:pt idx="3">
                  <c:v>50年</c:v>
                </c:pt>
                <c:pt idx="4">
                  <c:v>55年</c:v>
                </c:pt>
                <c:pt idx="5">
                  <c:v>60年</c:v>
                </c:pt>
                <c:pt idx="6">
                  <c:v>H2年</c:v>
                </c:pt>
                <c:pt idx="7">
                  <c:v>７年</c:v>
                </c:pt>
                <c:pt idx="8">
                  <c:v>12年</c:v>
                </c:pt>
                <c:pt idx="9">
                  <c:v>16年</c:v>
                </c:pt>
                <c:pt idx="10">
                  <c:v>17年</c:v>
                </c:pt>
                <c:pt idx="11">
                  <c:v>18年</c:v>
                </c:pt>
                <c:pt idx="12">
                  <c:v>19年</c:v>
                </c:pt>
                <c:pt idx="13">
                  <c:v>20年</c:v>
                </c:pt>
                <c:pt idx="14">
                  <c:v>21年</c:v>
                </c:pt>
                <c:pt idx="15">
                  <c:v>22年</c:v>
                </c:pt>
                <c:pt idx="16">
                  <c:v>23年</c:v>
                </c:pt>
                <c:pt idx="17">
                  <c:v>24年</c:v>
                </c:pt>
                <c:pt idx="18">
                  <c:v>25年</c:v>
                </c:pt>
                <c:pt idx="19">
                  <c:v>26年</c:v>
                </c:pt>
                <c:pt idx="20">
                  <c:v>27年</c:v>
                </c:pt>
                <c:pt idx="21">
                  <c:v>28年</c:v>
                </c:pt>
                <c:pt idx="22">
                  <c:v>29年</c:v>
                </c:pt>
                <c:pt idx="23">
                  <c:v>30年</c:v>
                </c:pt>
                <c:pt idx="24">
                  <c:v>令和元年</c:v>
                </c:pt>
                <c:pt idx="25">
                  <c:v>2年</c:v>
                </c:pt>
                <c:pt idx="26">
                  <c:v>3年</c:v>
                </c:pt>
                <c:pt idx="27">
                  <c:v>4年</c:v>
                </c:pt>
                <c:pt idx="28">
                  <c:v>5年</c:v>
                </c:pt>
              </c:strCache>
            </c:strRef>
          </c:cat>
          <c:val>
            <c:numRef>
              <c:f>'（図表14）出生数'!$C$9:$AH$9</c:f>
              <c:numCache>
                <c:formatCode>#,##0</c:formatCode>
                <c:ptCount val="29"/>
                <c:pt idx="0">
                  <c:v>161</c:v>
                </c:pt>
                <c:pt idx="1">
                  <c:v>182</c:v>
                </c:pt>
                <c:pt idx="2">
                  <c:v>193</c:v>
                </c:pt>
                <c:pt idx="3">
                  <c:v>190</c:v>
                </c:pt>
                <c:pt idx="4">
                  <c:v>158</c:v>
                </c:pt>
                <c:pt idx="5">
                  <c:v>143</c:v>
                </c:pt>
                <c:pt idx="6">
                  <c:v>122</c:v>
                </c:pt>
                <c:pt idx="7">
                  <c:v>119</c:v>
                </c:pt>
                <c:pt idx="8">
                  <c:v>119</c:v>
                </c:pt>
                <c:pt idx="9">
                  <c:v>111</c:v>
                </c:pt>
                <c:pt idx="10">
                  <c:v>106</c:v>
                </c:pt>
                <c:pt idx="11">
                  <c:v>109</c:v>
                </c:pt>
                <c:pt idx="12">
                  <c:v>109</c:v>
                </c:pt>
                <c:pt idx="13">
                  <c:v>109</c:v>
                </c:pt>
                <c:pt idx="14">
                  <c:v>107</c:v>
                </c:pt>
                <c:pt idx="15">
                  <c:v>107</c:v>
                </c:pt>
                <c:pt idx="16">
                  <c:v>105</c:v>
                </c:pt>
                <c:pt idx="17">
                  <c:v>104</c:v>
                </c:pt>
                <c:pt idx="18">
                  <c:v>103</c:v>
                </c:pt>
                <c:pt idx="19">
                  <c:v>100</c:v>
                </c:pt>
                <c:pt idx="20">
                  <c:v>101</c:v>
                </c:pt>
                <c:pt idx="21">
                  <c:v>98</c:v>
                </c:pt>
                <c:pt idx="22">
                  <c:v>95</c:v>
                </c:pt>
                <c:pt idx="23">
                  <c:v>92</c:v>
                </c:pt>
                <c:pt idx="24">
                  <c:v>87</c:v>
                </c:pt>
                <c:pt idx="25">
                  <c:v>84</c:v>
                </c:pt>
                <c:pt idx="26">
                  <c:v>81</c:v>
                </c:pt>
                <c:pt idx="27">
                  <c:v>77</c:v>
                </c:pt>
                <c:pt idx="28">
                  <c:v>73</c:v>
                </c:pt>
              </c:numCache>
            </c:numRef>
          </c:val>
          <c:smooth val="0"/>
          <c:extLst>
            <c:ext xmlns:c16="http://schemas.microsoft.com/office/drawing/2014/chart" uri="{C3380CC4-5D6E-409C-BE32-E72D297353CC}">
              <c16:uniqueId val="{00000010-4379-439D-88DC-9E64A434936A}"/>
            </c:ext>
          </c:extLst>
        </c:ser>
        <c:dLbls>
          <c:showLegendKey val="0"/>
          <c:showVal val="0"/>
          <c:showCatName val="0"/>
          <c:showSerName val="0"/>
          <c:showPercent val="0"/>
          <c:showBubbleSize val="0"/>
        </c:dLbls>
        <c:marker val="1"/>
        <c:smooth val="0"/>
        <c:axId val="602696808"/>
        <c:axId val="602694184"/>
      </c:lineChart>
      <c:catAx>
        <c:axId val="65543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ja-JP"/>
          </a:p>
        </c:txPr>
        <c:crossAx val="655430320"/>
        <c:crosses val="autoZero"/>
        <c:auto val="1"/>
        <c:lblAlgn val="ctr"/>
        <c:lblOffset val="100"/>
        <c:noMultiLvlLbl val="0"/>
      </c:catAx>
      <c:valAx>
        <c:axId val="655430320"/>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55431960"/>
        <c:crosses val="autoZero"/>
        <c:crossBetween val="between"/>
      </c:valAx>
      <c:valAx>
        <c:axId val="602694184"/>
        <c:scaling>
          <c:orientation val="minMax"/>
          <c:max val="2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02696808"/>
        <c:crosses val="max"/>
        <c:crossBetween val="between"/>
      </c:valAx>
      <c:catAx>
        <c:axId val="602696808"/>
        <c:scaling>
          <c:orientation val="minMax"/>
        </c:scaling>
        <c:delete val="1"/>
        <c:axPos val="b"/>
        <c:numFmt formatCode="General" sourceLinked="1"/>
        <c:majorTickMark val="out"/>
        <c:minorTickMark val="none"/>
        <c:tickLblPos val="nextTo"/>
        <c:crossAx val="602694184"/>
        <c:crosses val="autoZero"/>
        <c:auto val="1"/>
        <c:lblAlgn val="ctr"/>
        <c:lblOffset val="100"/>
        <c:noMultiLvlLbl val="0"/>
      </c:catAx>
      <c:spPr>
        <a:noFill/>
        <a:ln>
          <a:noFill/>
        </a:ln>
        <a:effectLst/>
      </c:spPr>
    </c:plotArea>
    <c:legend>
      <c:legendPos val="b"/>
      <c:layout>
        <c:manualLayout>
          <c:xMode val="edge"/>
          <c:yMode val="edge"/>
          <c:x val="0.70938945417210997"/>
          <c:y val="0.13825934801628056"/>
          <c:w val="0.1850165989525282"/>
          <c:h val="0.21802084522043441"/>
        </c:manualLayout>
      </c:layout>
      <c:overlay val="0"/>
      <c:spPr>
        <a:solidFill>
          <a:schemeClr val="bg1"/>
        </a:solidFill>
        <a:ln>
          <a:solidFill>
            <a:schemeClr val="tx1"/>
          </a:solid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73560775899153E-2"/>
          <c:y val="7.4542869641294834E-2"/>
          <c:w val="0.88510197755065723"/>
          <c:h val="0.80711358996792082"/>
        </c:manualLayout>
      </c:layout>
      <c:barChart>
        <c:barDir val="col"/>
        <c:grouping val="clustered"/>
        <c:varyColors val="0"/>
        <c:ser>
          <c:idx val="0"/>
          <c:order val="1"/>
          <c:tx>
            <c:strRef>
              <c:f>'（図表16）出生率'!$B$6</c:f>
              <c:strCache>
                <c:ptCount val="1"/>
                <c:pt idx="0">
                  <c:v>鹿児島県</c:v>
                </c:pt>
              </c:strCache>
            </c:strRef>
          </c:tx>
          <c:spPr>
            <a:pattFill prst="pct20">
              <a:fgClr>
                <a:sysClr val="windowText" lastClr="00000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'（図表16）出生率'!$C$4:$AH$4</c:f>
              <c:strCache>
                <c:ptCount val="29"/>
                <c:pt idx="0">
                  <c:v>S35年</c:v>
                </c:pt>
                <c:pt idx="1">
                  <c:v>40年</c:v>
                </c:pt>
                <c:pt idx="2">
                  <c:v>45年</c:v>
                </c:pt>
                <c:pt idx="3">
                  <c:v>50年</c:v>
                </c:pt>
                <c:pt idx="4">
                  <c:v>55年</c:v>
                </c:pt>
                <c:pt idx="5">
                  <c:v>60年</c:v>
                </c:pt>
                <c:pt idx="6">
                  <c:v>H2年</c:v>
                </c:pt>
                <c:pt idx="7">
                  <c:v>７年</c:v>
                </c:pt>
                <c:pt idx="8">
                  <c:v>12年</c:v>
                </c:pt>
                <c:pt idx="9">
                  <c:v>16年</c:v>
                </c:pt>
                <c:pt idx="10">
                  <c:v>17年</c:v>
                </c:pt>
                <c:pt idx="11">
                  <c:v>18年</c:v>
                </c:pt>
                <c:pt idx="12">
                  <c:v>19年</c:v>
                </c:pt>
                <c:pt idx="13">
                  <c:v>20年</c:v>
                </c:pt>
                <c:pt idx="14">
                  <c:v>21年</c:v>
                </c:pt>
                <c:pt idx="15">
                  <c:v>22年</c:v>
                </c:pt>
                <c:pt idx="16">
                  <c:v>23年</c:v>
                </c:pt>
                <c:pt idx="17">
                  <c:v>24年</c:v>
                </c:pt>
                <c:pt idx="18">
                  <c:v>25年</c:v>
                </c:pt>
                <c:pt idx="19">
                  <c:v>26年</c:v>
                </c:pt>
                <c:pt idx="20">
                  <c:v>27年</c:v>
                </c:pt>
                <c:pt idx="21">
                  <c:v>28年</c:v>
                </c:pt>
                <c:pt idx="22">
                  <c:v>29年</c:v>
                </c:pt>
                <c:pt idx="23">
                  <c:v>30年</c:v>
                </c:pt>
                <c:pt idx="24">
                  <c:v>Ｒ１年</c:v>
                </c:pt>
                <c:pt idx="25">
                  <c:v>2年</c:v>
                </c:pt>
                <c:pt idx="26">
                  <c:v>3年</c:v>
                </c:pt>
                <c:pt idx="27">
                  <c:v>4年</c:v>
                </c:pt>
                <c:pt idx="28">
                  <c:v>5年</c:v>
                </c:pt>
              </c:strCache>
            </c:strRef>
          </c:cat>
          <c:val>
            <c:numRef>
              <c:f>'（図表16）出生率'!$C$6:$AH$6</c:f>
              <c:numCache>
                <c:formatCode>General</c:formatCode>
                <c:ptCount val="29"/>
                <c:pt idx="0">
                  <c:v>2.66</c:v>
                </c:pt>
                <c:pt idx="1">
                  <c:v>2.39</c:v>
                </c:pt>
                <c:pt idx="2">
                  <c:v>2.21</c:v>
                </c:pt>
                <c:pt idx="3">
                  <c:v>2.11</c:v>
                </c:pt>
                <c:pt idx="4">
                  <c:v>1.95</c:v>
                </c:pt>
                <c:pt idx="5">
                  <c:v>1.93</c:v>
                </c:pt>
                <c:pt idx="6">
                  <c:v>1.73</c:v>
                </c:pt>
                <c:pt idx="7">
                  <c:v>1.62</c:v>
                </c:pt>
                <c:pt idx="8" formatCode="0.00">
                  <c:v>1.58</c:v>
                </c:pt>
                <c:pt idx="9" formatCode="0.00">
                  <c:v>1.46</c:v>
                </c:pt>
                <c:pt idx="10" formatCode="0.00">
                  <c:v>1.49</c:v>
                </c:pt>
                <c:pt idx="11" formatCode="0.00">
                  <c:v>1.51</c:v>
                </c:pt>
                <c:pt idx="12" formatCode="0.00">
                  <c:v>1.54</c:v>
                </c:pt>
                <c:pt idx="13" formatCode="0.00">
                  <c:v>1.59</c:v>
                </c:pt>
                <c:pt idx="14" formatCode="0.00">
                  <c:v>1.56</c:v>
                </c:pt>
                <c:pt idx="15" formatCode="0.00">
                  <c:v>1.62</c:v>
                </c:pt>
                <c:pt idx="16" formatCode="0.00">
                  <c:v>1.64</c:v>
                </c:pt>
                <c:pt idx="17" formatCode="0.00">
                  <c:v>1.64</c:v>
                </c:pt>
                <c:pt idx="18" formatCode="0.00">
                  <c:v>1.63</c:v>
                </c:pt>
                <c:pt idx="19" formatCode="0.00">
                  <c:v>1.62</c:v>
                </c:pt>
                <c:pt idx="20" formatCode="0.00">
                  <c:v>1.7</c:v>
                </c:pt>
                <c:pt idx="21" formatCode="0.00">
                  <c:v>1.68</c:v>
                </c:pt>
                <c:pt idx="22" formatCode="0.00">
                  <c:v>1.69</c:v>
                </c:pt>
                <c:pt idx="23" formatCode="0.00">
                  <c:v>1.7</c:v>
                </c:pt>
                <c:pt idx="24">
                  <c:v>1.63</c:v>
                </c:pt>
                <c:pt idx="25">
                  <c:v>1.61</c:v>
                </c:pt>
                <c:pt idx="26">
                  <c:v>1.65</c:v>
                </c:pt>
                <c:pt idx="27">
                  <c:v>1.54</c:v>
                </c:pt>
                <c:pt idx="28">
                  <c:v>1.48</c:v>
                </c:pt>
              </c:numCache>
            </c:numRef>
          </c:val>
          <c:extLst>
            <c:ext xmlns:c16="http://schemas.microsoft.com/office/drawing/2014/chart" uri="{C3380CC4-5D6E-409C-BE32-E72D297353CC}">
              <c16:uniqueId val="{00000000-D22B-4648-83A1-85C2A11182A6}"/>
            </c:ext>
          </c:extLst>
        </c:ser>
        <c:dLbls>
          <c:showLegendKey val="0"/>
          <c:showVal val="0"/>
          <c:showCatName val="0"/>
          <c:showSerName val="0"/>
          <c:showPercent val="0"/>
          <c:showBubbleSize val="0"/>
        </c:dLbls>
        <c:gapWidth val="100"/>
        <c:axId val="1145412272"/>
        <c:axId val="1145409648"/>
      </c:barChart>
      <c:lineChart>
        <c:grouping val="standard"/>
        <c:varyColors val="0"/>
        <c:ser>
          <c:idx val="1"/>
          <c:order val="0"/>
          <c:tx>
            <c:strRef>
              <c:f>'（図表16）出生率'!$B$5</c:f>
              <c:strCache>
                <c:ptCount val="1"/>
                <c:pt idx="0">
                  <c:v>全国</c:v>
                </c:pt>
              </c:strCache>
            </c:strRef>
          </c:tx>
          <c:spPr>
            <a:ln w="19050" cap="rnd">
              <a:solidFill>
                <a:sysClr val="windowText" lastClr="000000"/>
              </a:solidFill>
              <a:round/>
            </a:ln>
            <a:effectLst/>
          </c:spPr>
          <c:marker>
            <c:symbol val="circle"/>
            <c:size val="5"/>
            <c:spPr>
              <a:solidFill>
                <a:sysClr val="windowText" lastClr="000000"/>
              </a:solidFill>
              <a:ln w="9525">
                <a:solidFill>
                  <a:sysClr val="window" lastClr="FFFFFF"/>
                </a:solidFill>
              </a:ln>
              <a:effectLst/>
            </c:spPr>
          </c:marker>
          <c:dLbls>
            <c:spPr>
              <a:solidFill>
                <a:sysClr val="window" lastClr="FFFFFF">
                  <a:alpha val="80000"/>
                </a:sys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'（図表16）出生率'!$C$4:$AH$4</c:f>
              <c:strCache>
                <c:ptCount val="29"/>
                <c:pt idx="0">
                  <c:v>S35年</c:v>
                </c:pt>
                <c:pt idx="1">
                  <c:v>40年</c:v>
                </c:pt>
                <c:pt idx="2">
                  <c:v>45年</c:v>
                </c:pt>
                <c:pt idx="3">
                  <c:v>50年</c:v>
                </c:pt>
                <c:pt idx="4">
                  <c:v>55年</c:v>
                </c:pt>
                <c:pt idx="5">
                  <c:v>60年</c:v>
                </c:pt>
                <c:pt idx="6">
                  <c:v>H2年</c:v>
                </c:pt>
                <c:pt idx="7">
                  <c:v>７年</c:v>
                </c:pt>
                <c:pt idx="8">
                  <c:v>12年</c:v>
                </c:pt>
                <c:pt idx="9">
                  <c:v>16年</c:v>
                </c:pt>
                <c:pt idx="10">
                  <c:v>17年</c:v>
                </c:pt>
                <c:pt idx="11">
                  <c:v>18年</c:v>
                </c:pt>
                <c:pt idx="12">
                  <c:v>19年</c:v>
                </c:pt>
                <c:pt idx="13">
                  <c:v>20年</c:v>
                </c:pt>
                <c:pt idx="14">
                  <c:v>21年</c:v>
                </c:pt>
                <c:pt idx="15">
                  <c:v>22年</c:v>
                </c:pt>
                <c:pt idx="16">
                  <c:v>23年</c:v>
                </c:pt>
                <c:pt idx="17">
                  <c:v>24年</c:v>
                </c:pt>
                <c:pt idx="18">
                  <c:v>25年</c:v>
                </c:pt>
                <c:pt idx="19">
                  <c:v>26年</c:v>
                </c:pt>
                <c:pt idx="20">
                  <c:v>27年</c:v>
                </c:pt>
                <c:pt idx="21">
                  <c:v>28年</c:v>
                </c:pt>
                <c:pt idx="22">
                  <c:v>29年</c:v>
                </c:pt>
                <c:pt idx="23">
                  <c:v>30年</c:v>
                </c:pt>
                <c:pt idx="24">
                  <c:v>Ｒ１年</c:v>
                </c:pt>
                <c:pt idx="25">
                  <c:v>2年</c:v>
                </c:pt>
                <c:pt idx="26">
                  <c:v>3年</c:v>
                </c:pt>
                <c:pt idx="27">
                  <c:v>4年</c:v>
                </c:pt>
                <c:pt idx="28">
                  <c:v>5年</c:v>
                </c:pt>
              </c:strCache>
            </c:strRef>
          </c:cat>
          <c:val>
            <c:numRef>
              <c:f>'（図表16）出生率'!$C$5:$AH$5</c:f>
              <c:numCache>
                <c:formatCode>General</c:formatCode>
                <c:ptCount val="29"/>
                <c:pt idx="0" formatCode="0.00_ ">
                  <c:v>2</c:v>
                </c:pt>
                <c:pt idx="1">
                  <c:v>2.14</c:v>
                </c:pt>
                <c:pt idx="2">
                  <c:v>2.13</c:v>
                </c:pt>
                <c:pt idx="3">
                  <c:v>1.91</c:v>
                </c:pt>
                <c:pt idx="4">
                  <c:v>1.75</c:v>
                </c:pt>
                <c:pt idx="5">
                  <c:v>1.76</c:v>
                </c:pt>
                <c:pt idx="6">
                  <c:v>1.54</c:v>
                </c:pt>
                <c:pt idx="7">
                  <c:v>1.42</c:v>
                </c:pt>
                <c:pt idx="8">
                  <c:v>1.36</c:v>
                </c:pt>
                <c:pt idx="9">
                  <c:v>1.29</c:v>
                </c:pt>
                <c:pt idx="10">
                  <c:v>1.26</c:v>
                </c:pt>
                <c:pt idx="11">
                  <c:v>1.32</c:v>
                </c:pt>
                <c:pt idx="12">
                  <c:v>1.34</c:v>
                </c:pt>
                <c:pt idx="13">
                  <c:v>1.37</c:v>
                </c:pt>
                <c:pt idx="14">
                  <c:v>1.37</c:v>
                </c:pt>
                <c:pt idx="15">
                  <c:v>1.39</c:v>
                </c:pt>
                <c:pt idx="16">
                  <c:v>1.39</c:v>
                </c:pt>
                <c:pt idx="17">
                  <c:v>1.41</c:v>
                </c:pt>
                <c:pt idx="18">
                  <c:v>1.43</c:v>
                </c:pt>
                <c:pt idx="19">
                  <c:v>1.42</c:v>
                </c:pt>
                <c:pt idx="20">
                  <c:v>1.45</c:v>
                </c:pt>
                <c:pt idx="21">
                  <c:v>1.44</c:v>
                </c:pt>
                <c:pt idx="22">
                  <c:v>1.43</c:v>
                </c:pt>
                <c:pt idx="23">
                  <c:v>1.42</c:v>
                </c:pt>
                <c:pt idx="24">
                  <c:v>1.36</c:v>
                </c:pt>
                <c:pt idx="25">
                  <c:v>1.33</c:v>
                </c:pt>
                <c:pt idx="26" formatCode="0.00">
                  <c:v>1.3</c:v>
                </c:pt>
                <c:pt idx="27">
                  <c:v>1.26</c:v>
                </c:pt>
                <c:pt idx="28">
                  <c:v>1.2</c:v>
                </c:pt>
              </c:numCache>
            </c:numRef>
          </c:val>
          <c:smooth val="0"/>
          <c:extLst>
            <c:ext xmlns:c16="http://schemas.microsoft.com/office/drawing/2014/chart" uri="{C3380CC4-5D6E-409C-BE32-E72D297353CC}">
              <c16:uniqueId val="{00000001-D22B-4648-83A1-85C2A11182A6}"/>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spPr>
        <a:noFill/>
        <a:ln w="25400">
          <a:noFill/>
        </a:ln>
        <a:effectLst/>
      </c:spPr>
    </c:plotArea>
    <c:legend>
      <c:legendPos val="t"/>
      <c:layout>
        <c:manualLayout>
          <c:xMode val="edge"/>
          <c:yMode val="edge"/>
          <c:x val="0.73715702865277877"/>
          <c:y val="0.15277777777777779"/>
          <c:w val="0.22024294618437115"/>
          <c:h val="7.81255468066491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20948044670499E-2"/>
          <c:y val="8.1380804241311167E-2"/>
          <c:w val="0.89451637765619552"/>
          <c:h val="0.82677525717775124"/>
        </c:manualLayout>
      </c:layout>
      <c:barChart>
        <c:barDir val="col"/>
        <c:grouping val="clustered"/>
        <c:varyColors val="0"/>
        <c:ser>
          <c:idx val="3"/>
          <c:order val="0"/>
          <c:tx>
            <c:strRef>
              <c:f>'15歳未満人口'!$B$7</c:f>
              <c:strCache>
                <c:ptCount val="1"/>
                <c:pt idx="0">
                  <c:v>県計（右軸）</c:v>
                </c:pt>
              </c:strCache>
            </c:strRef>
          </c:tx>
          <c:spPr>
            <a:pattFill prst="pct20">
              <a:fgClr>
                <a:schemeClr val="tx1"/>
              </a:fgClr>
              <a:bgClr>
                <a:schemeClr val="bg1"/>
              </a:bgClr>
            </a:patt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'15歳未満人口'!$C$3:$R$3</c:f>
              <c:strCache>
                <c:ptCount val="13"/>
                <c:pt idx="0">
                  <c:v>昭和35年</c:v>
                </c:pt>
                <c:pt idx="1">
                  <c:v>40年</c:v>
                </c:pt>
                <c:pt idx="2">
                  <c:v>45年</c:v>
                </c:pt>
                <c:pt idx="3">
                  <c:v>50年</c:v>
                </c:pt>
                <c:pt idx="4">
                  <c:v>55年</c:v>
                </c:pt>
                <c:pt idx="5">
                  <c:v>60年</c:v>
                </c:pt>
                <c:pt idx="6">
                  <c:v>平成2年</c:v>
                </c:pt>
                <c:pt idx="7">
                  <c:v>7年</c:v>
                </c:pt>
                <c:pt idx="8">
                  <c:v>12年</c:v>
                </c:pt>
                <c:pt idx="9">
                  <c:v>17年</c:v>
                </c:pt>
                <c:pt idx="10">
                  <c:v>22年</c:v>
                </c:pt>
                <c:pt idx="11">
                  <c:v>27年</c:v>
                </c:pt>
                <c:pt idx="12">
                  <c:v>令和2年</c:v>
                </c:pt>
              </c:strCache>
            </c:strRef>
          </c:cat>
          <c:val>
            <c:numRef>
              <c:f>'15歳未満人口'!$C$7:$R$7</c:f>
              <c:numCache>
                <c:formatCode>#,##0_);[Red]\(#,##0\)</c:formatCode>
                <c:ptCount val="13"/>
                <c:pt idx="0">
                  <c:v>718263</c:v>
                </c:pt>
                <c:pt idx="1">
                  <c:v>594204</c:v>
                </c:pt>
                <c:pt idx="2">
                  <c:v>468966</c:v>
                </c:pt>
                <c:pt idx="3">
                  <c:v>410228</c:v>
                </c:pt>
                <c:pt idx="4">
                  <c:v>399511</c:v>
                </c:pt>
                <c:pt idx="5">
                  <c:v>393154</c:v>
                </c:pt>
                <c:pt idx="6">
                  <c:v>357453</c:v>
                </c:pt>
                <c:pt idx="7">
                  <c:v>319918</c:v>
                </c:pt>
                <c:pt idx="8">
                  <c:v>280717</c:v>
                </c:pt>
                <c:pt idx="9">
                  <c:v>252285</c:v>
                </c:pt>
                <c:pt idx="10">
                  <c:v>233379</c:v>
                </c:pt>
                <c:pt idx="11">
                  <c:v>220751</c:v>
                </c:pt>
                <c:pt idx="12">
                  <c:v>207602</c:v>
                </c:pt>
              </c:numCache>
            </c:numRef>
          </c:val>
          <c:extLst>
            <c:ext xmlns:c16="http://schemas.microsoft.com/office/drawing/2014/chart" uri="{C3380CC4-5D6E-409C-BE32-E72D297353CC}">
              <c16:uniqueId val="{00000000-4DF8-45A8-9707-7AB9FD622EFC}"/>
            </c:ext>
          </c:extLst>
        </c:ser>
        <c:dLbls>
          <c:showLegendKey val="0"/>
          <c:showVal val="0"/>
          <c:showCatName val="0"/>
          <c:showSerName val="0"/>
          <c:showPercent val="0"/>
          <c:showBubbleSize val="0"/>
        </c:dLbls>
        <c:gapWidth val="100"/>
        <c:axId val="672645040"/>
        <c:axId val="1"/>
      </c:barChart>
      <c:catAx>
        <c:axId val="67264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9525">
            <a:noFill/>
          </a:ln>
        </c:spPr>
        <c:txPr>
          <a:bodyPr rot="-60000000" vert="horz"/>
          <a:lstStyle/>
          <a:p>
            <a:pPr>
              <a:defRPr/>
            </a:pPr>
            <a:endParaRPr lang="ja-JP"/>
          </a:p>
        </c:txPr>
        <c:crossAx val="67264504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游ゴシック" panose="020B0400000000000000" pitchFamily="50" charset="-128"/>
          <a:ea typeface="游ゴシック" panose="020B0400000000000000" pitchFamily="50" charset="-128"/>
        </a:defRPr>
      </a:pPr>
      <a:endParaRPr lang="ja-JP"/>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775633401567987E-2"/>
          <c:y val="0.12083916593759113"/>
          <c:w val="0.91148680661629966"/>
          <c:h val="0.76081729367162443"/>
        </c:manualLayout>
      </c:layout>
      <c:lineChart>
        <c:grouping val="standard"/>
        <c:varyColors val="0"/>
        <c:ser>
          <c:idx val="0"/>
          <c:order val="0"/>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'（図表21）第1子出生'!$B$3:$S$3</c:f>
              <c:strCache>
                <c:ptCount val="18"/>
                <c:pt idx="0">
                  <c:v>昭和50年</c:v>
                </c:pt>
                <c:pt idx="1">
                  <c:v>60年</c:v>
                </c:pt>
                <c:pt idx="2">
                  <c:v>平成7年</c:v>
                </c:pt>
                <c:pt idx="3">
                  <c:v>17年</c:v>
                </c:pt>
                <c:pt idx="4">
                  <c:v>22年</c:v>
                </c:pt>
                <c:pt idx="5">
                  <c:v>23年</c:v>
                </c:pt>
                <c:pt idx="6">
                  <c:v>24年</c:v>
                </c:pt>
                <c:pt idx="7">
                  <c:v>25年</c:v>
                </c:pt>
                <c:pt idx="8">
                  <c:v>26年</c:v>
                </c:pt>
                <c:pt idx="9">
                  <c:v>27年</c:v>
                </c:pt>
                <c:pt idx="10">
                  <c:v>28年</c:v>
                </c:pt>
                <c:pt idx="11">
                  <c:v>29年</c:v>
                </c:pt>
                <c:pt idx="12">
                  <c:v>30年</c:v>
                </c:pt>
                <c:pt idx="13">
                  <c:v>令和元年</c:v>
                </c:pt>
                <c:pt idx="14">
                  <c:v>2年</c:v>
                </c:pt>
                <c:pt idx="15">
                  <c:v>3年</c:v>
                </c:pt>
                <c:pt idx="16">
                  <c:v>4年</c:v>
                </c:pt>
                <c:pt idx="17">
                  <c:v>5年</c:v>
                </c:pt>
              </c:strCache>
            </c:strRef>
          </c:cat>
          <c:val>
            <c:numRef>
              <c:f>'（図表21）第1子出生'!$B$4:$S$4</c:f>
              <c:numCache>
                <c:formatCode>General</c:formatCode>
                <c:ptCount val="18"/>
                <c:pt idx="0">
                  <c:v>25.7</c:v>
                </c:pt>
                <c:pt idx="1">
                  <c:v>26.7</c:v>
                </c:pt>
                <c:pt idx="2">
                  <c:v>27.5</c:v>
                </c:pt>
                <c:pt idx="3">
                  <c:v>29.1</c:v>
                </c:pt>
                <c:pt idx="4">
                  <c:v>29.9</c:v>
                </c:pt>
                <c:pt idx="5">
                  <c:v>30.1</c:v>
                </c:pt>
                <c:pt idx="6">
                  <c:v>30.3</c:v>
                </c:pt>
                <c:pt idx="7">
                  <c:v>30.4</c:v>
                </c:pt>
                <c:pt idx="8">
                  <c:v>30.6</c:v>
                </c:pt>
                <c:pt idx="9">
                  <c:v>30.7</c:v>
                </c:pt>
                <c:pt idx="10">
                  <c:v>30.7</c:v>
                </c:pt>
                <c:pt idx="11">
                  <c:v>30.7</c:v>
                </c:pt>
                <c:pt idx="12">
                  <c:v>30.7</c:v>
                </c:pt>
                <c:pt idx="13">
                  <c:v>30.7</c:v>
                </c:pt>
                <c:pt idx="14">
                  <c:v>30.7</c:v>
                </c:pt>
                <c:pt idx="15">
                  <c:v>30.9</c:v>
                </c:pt>
                <c:pt idx="16">
                  <c:v>30.9</c:v>
                </c:pt>
                <c:pt idx="17" formatCode="0.0_ ">
                  <c:v>31</c:v>
                </c:pt>
              </c:numCache>
            </c:numRef>
          </c:val>
          <c:smooth val="0"/>
          <c:extLst>
            <c:ext xmlns:c16="http://schemas.microsoft.com/office/drawing/2014/chart" uri="{C3380CC4-5D6E-409C-BE32-E72D297353CC}">
              <c16:uniqueId val="{00000000-C637-4597-B888-11E1418DF651}"/>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31"/>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88805427756803E-2"/>
          <c:y val="4.8166401297493208E-2"/>
          <c:w val="0.89380266744455683"/>
          <c:h val="0.80064178195687297"/>
        </c:manualLayout>
      </c:layout>
      <c:barChart>
        <c:barDir val="col"/>
        <c:grouping val="percentStacked"/>
        <c:varyColors val="0"/>
        <c:ser>
          <c:idx val="0"/>
          <c:order val="0"/>
          <c:tx>
            <c:strRef>
              <c:f>'（図表22）母年齢階級'!$B$5</c:f>
              <c:strCache>
                <c:ptCount val="1"/>
                <c:pt idx="0">
                  <c:v>24歳以下</c:v>
                </c:pt>
              </c:strCache>
            </c:strRef>
          </c:tx>
          <c:spPr>
            <a:pattFill prst="smConfetti">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'（図表22）母年齢階級'!$C$4:$R$4</c:f>
              <c:strCache>
                <c:ptCount val="16"/>
                <c:pt idx="0">
                  <c:v>平成20年</c:v>
                </c:pt>
                <c:pt idx="1">
                  <c:v>21年</c:v>
                </c:pt>
                <c:pt idx="2">
                  <c:v>22年</c:v>
                </c:pt>
                <c:pt idx="3">
                  <c:v>23年</c:v>
                </c:pt>
                <c:pt idx="4">
                  <c:v>24年</c:v>
                </c:pt>
                <c:pt idx="5">
                  <c:v>25年</c:v>
                </c:pt>
                <c:pt idx="6">
                  <c:v>26年</c:v>
                </c:pt>
                <c:pt idx="7">
                  <c:v>27年</c:v>
                </c:pt>
                <c:pt idx="8">
                  <c:v>28年</c:v>
                </c:pt>
                <c:pt idx="9">
                  <c:v>29年</c:v>
                </c:pt>
                <c:pt idx="10">
                  <c:v>30年</c:v>
                </c:pt>
                <c:pt idx="11">
                  <c:v>令和元年</c:v>
                </c:pt>
                <c:pt idx="12">
                  <c:v>2年</c:v>
                </c:pt>
                <c:pt idx="13">
                  <c:v>3年</c:v>
                </c:pt>
                <c:pt idx="14">
                  <c:v>4年</c:v>
                </c:pt>
                <c:pt idx="15">
                  <c:v>5年</c:v>
                </c:pt>
              </c:strCache>
            </c:strRef>
          </c:cat>
          <c:val>
            <c:numRef>
              <c:f>'（図表22）母年齢階級'!$C$5:$R$5</c:f>
              <c:numCache>
                <c:formatCode>#,##0.0;[Red]\-#,##0.0</c:formatCode>
                <c:ptCount val="16"/>
                <c:pt idx="0">
                  <c:v>15.4</c:v>
                </c:pt>
                <c:pt idx="1">
                  <c:v>14.9</c:v>
                </c:pt>
                <c:pt idx="2">
                  <c:v>14.3</c:v>
                </c:pt>
                <c:pt idx="3">
                  <c:v>13.8</c:v>
                </c:pt>
                <c:pt idx="4">
                  <c:v>12.600000000000001</c:v>
                </c:pt>
                <c:pt idx="5">
                  <c:v>11.700000000000001</c:v>
                </c:pt>
                <c:pt idx="6">
                  <c:v>11.969654397302614</c:v>
                </c:pt>
                <c:pt idx="7">
                  <c:v>11.4</c:v>
                </c:pt>
                <c:pt idx="8">
                  <c:v>10.9</c:v>
                </c:pt>
                <c:pt idx="9">
                  <c:v>11.1</c:v>
                </c:pt>
                <c:pt idx="10">
                  <c:v>10.774930534115468</c:v>
                </c:pt>
                <c:pt idx="11">
                  <c:v>10.603657009267764</c:v>
                </c:pt>
                <c:pt idx="12">
                  <c:v>9.821275133184395</c:v>
                </c:pt>
                <c:pt idx="13">
                  <c:v>9.0893441211912549</c:v>
                </c:pt>
                <c:pt idx="14">
                  <c:v>8.8709677419354858</c:v>
                </c:pt>
                <c:pt idx="15">
                  <c:v>9.0706395054221147</c:v>
                </c:pt>
              </c:numCache>
            </c:numRef>
          </c:val>
          <c:extLst>
            <c:ext xmlns:c16="http://schemas.microsoft.com/office/drawing/2014/chart" uri="{C3380CC4-5D6E-409C-BE32-E72D297353CC}">
              <c16:uniqueId val="{00000000-03F1-48FE-A12B-89D453830D77}"/>
            </c:ext>
          </c:extLst>
        </c:ser>
        <c:ser>
          <c:idx val="1"/>
          <c:order val="1"/>
          <c:tx>
            <c:strRef>
              <c:f>'（図表22）母年齢階級'!$B$6</c:f>
              <c:strCache>
                <c:ptCount val="1"/>
                <c:pt idx="0">
                  <c:v>25～29歳</c:v>
                </c:pt>
              </c:strCache>
            </c:strRef>
          </c:tx>
          <c:spPr>
            <a:pattFill prst="narHorz">
              <a:fgClr>
                <a:schemeClr val="tx1"/>
              </a:fgClr>
              <a:bgClr>
                <a:schemeClr val="bg1"/>
              </a:bgClr>
            </a:pattFill>
            <a:ln>
              <a:solidFill>
                <a:schemeClr val="tx1"/>
              </a:solidFill>
            </a:ln>
            <a:effectLst/>
          </c:spPr>
          <c:invertIfNegative val="0"/>
          <c:dLbls>
            <c:spPr>
              <a:solidFill>
                <a:schemeClr val="bg1">
                  <a:alpha val="70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'（図表22）母年齢階級'!$C$4:$R$4</c:f>
              <c:strCache>
                <c:ptCount val="16"/>
                <c:pt idx="0">
                  <c:v>平成20年</c:v>
                </c:pt>
                <c:pt idx="1">
                  <c:v>21年</c:v>
                </c:pt>
                <c:pt idx="2">
                  <c:v>22年</c:v>
                </c:pt>
                <c:pt idx="3">
                  <c:v>23年</c:v>
                </c:pt>
                <c:pt idx="4">
                  <c:v>24年</c:v>
                </c:pt>
                <c:pt idx="5">
                  <c:v>25年</c:v>
                </c:pt>
                <c:pt idx="6">
                  <c:v>26年</c:v>
                </c:pt>
                <c:pt idx="7">
                  <c:v>27年</c:v>
                </c:pt>
                <c:pt idx="8">
                  <c:v>28年</c:v>
                </c:pt>
                <c:pt idx="9">
                  <c:v>29年</c:v>
                </c:pt>
                <c:pt idx="10">
                  <c:v>30年</c:v>
                </c:pt>
                <c:pt idx="11">
                  <c:v>令和元年</c:v>
                </c:pt>
                <c:pt idx="12">
                  <c:v>2年</c:v>
                </c:pt>
                <c:pt idx="13">
                  <c:v>3年</c:v>
                </c:pt>
                <c:pt idx="14">
                  <c:v>4年</c:v>
                </c:pt>
                <c:pt idx="15">
                  <c:v>5年</c:v>
                </c:pt>
              </c:strCache>
            </c:strRef>
          </c:cat>
          <c:val>
            <c:numRef>
              <c:f>'（図表22）母年齢階級'!$C$6:$R$6</c:f>
              <c:numCache>
                <c:formatCode>#,##0.0;[Red]\-#,##0.0</c:formatCode>
                <c:ptCount val="16"/>
                <c:pt idx="0">
                  <c:v>32.9</c:v>
                </c:pt>
                <c:pt idx="1">
                  <c:v>32.200000000000003</c:v>
                </c:pt>
                <c:pt idx="2">
                  <c:v>32.5</c:v>
                </c:pt>
                <c:pt idx="3">
                  <c:v>32.700000000000003</c:v>
                </c:pt>
                <c:pt idx="4">
                  <c:v>31.2</c:v>
                </c:pt>
                <c:pt idx="5">
                  <c:v>31.2</c:v>
                </c:pt>
                <c:pt idx="6">
                  <c:v>29.671255970778311</c:v>
                </c:pt>
                <c:pt idx="7">
                  <c:v>28.7</c:v>
                </c:pt>
                <c:pt idx="8">
                  <c:v>28.4</c:v>
                </c:pt>
                <c:pt idx="9">
                  <c:v>27.9</c:v>
                </c:pt>
                <c:pt idx="10">
                  <c:v>27.770916949675829</c:v>
                </c:pt>
                <c:pt idx="11">
                  <c:v>27.828337647157053</c:v>
                </c:pt>
                <c:pt idx="12">
                  <c:v>27.143839147619865</c:v>
                </c:pt>
                <c:pt idx="13">
                  <c:v>27.70700636942675</c:v>
                </c:pt>
                <c:pt idx="14">
                  <c:v>27.248576850094874</c:v>
                </c:pt>
                <c:pt idx="15">
                  <c:v>27.485557920340533</c:v>
                </c:pt>
              </c:numCache>
            </c:numRef>
          </c:val>
          <c:extLst>
            <c:ext xmlns:c16="http://schemas.microsoft.com/office/drawing/2014/chart" uri="{C3380CC4-5D6E-409C-BE32-E72D297353CC}">
              <c16:uniqueId val="{00000001-03F1-48FE-A12B-89D453830D77}"/>
            </c:ext>
          </c:extLst>
        </c:ser>
        <c:ser>
          <c:idx val="2"/>
          <c:order val="2"/>
          <c:tx>
            <c:strRef>
              <c:f>'（図表22）母年齢階級'!$B$7</c:f>
              <c:strCache>
                <c:ptCount val="1"/>
                <c:pt idx="0">
                  <c:v>30～34歳</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'（図表22）母年齢階級'!$C$4:$R$4</c:f>
              <c:strCache>
                <c:ptCount val="16"/>
                <c:pt idx="0">
                  <c:v>平成20年</c:v>
                </c:pt>
                <c:pt idx="1">
                  <c:v>21年</c:v>
                </c:pt>
                <c:pt idx="2">
                  <c:v>22年</c:v>
                </c:pt>
                <c:pt idx="3">
                  <c:v>23年</c:v>
                </c:pt>
                <c:pt idx="4">
                  <c:v>24年</c:v>
                </c:pt>
                <c:pt idx="5">
                  <c:v>25年</c:v>
                </c:pt>
                <c:pt idx="6">
                  <c:v>26年</c:v>
                </c:pt>
                <c:pt idx="7">
                  <c:v>27年</c:v>
                </c:pt>
                <c:pt idx="8">
                  <c:v>28年</c:v>
                </c:pt>
                <c:pt idx="9">
                  <c:v>29年</c:v>
                </c:pt>
                <c:pt idx="10">
                  <c:v>30年</c:v>
                </c:pt>
                <c:pt idx="11">
                  <c:v>令和元年</c:v>
                </c:pt>
                <c:pt idx="12">
                  <c:v>2年</c:v>
                </c:pt>
                <c:pt idx="13">
                  <c:v>3年</c:v>
                </c:pt>
                <c:pt idx="14">
                  <c:v>4年</c:v>
                </c:pt>
                <c:pt idx="15">
                  <c:v>5年</c:v>
                </c:pt>
              </c:strCache>
            </c:strRef>
          </c:cat>
          <c:val>
            <c:numRef>
              <c:f>'（図表22）母年齢階級'!$C$7:$R$7</c:f>
              <c:numCache>
                <c:formatCode>#,##0.0;[Red]\-#,##0.0</c:formatCode>
                <c:ptCount val="16"/>
                <c:pt idx="0">
                  <c:v>34.1</c:v>
                </c:pt>
                <c:pt idx="1">
                  <c:v>34.6</c:v>
                </c:pt>
                <c:pt idx="2">
                  <c:v>33.4</c:v>
                </c:pt>
                <c:pt idx="3">
                  <c:v>33.4</c:v>
                </c:pt>
                <c:pt idx="4">
                  <c:v>35</c:v>
                </c:pt>
                <c:pt idx="5">
                  <c:v>34.799999999999997</c:v>
                </c:pt>
                <c:pt idx="6">
                  <c:v>35.073054228715932</c:v>
                </c:pt>
                <c:pt idx="7">
                  <c:v>36.1</c:v>
                </c:pt>
                <c:pt idx="8">
                  <c:v>35.799999999999997</c:v>
                </c:pt>
                <c:pt idx="9">
                  <c:v>34.799999999999997</c:v>
                </c:pt>
                <c:pt idx="10">
                  <c:v>35.906143871565298</c:v>
                </c:pt>
                <c:pt idx="11">
                  <c:v>34.683142690156131</c:v>
                </c:pt>
                <c:pt idx="12">
                  <c:v>36.002749613335624</c:v>
                </c:pt>
                <c:pt idx="13">
                  <c:v>35.272852470304699</c:v>
                </c:pt>
                <c:pt idx="14">
                  <c:v>35.464895635673628</c:v>
                </c:pt>
                <c:pt idx="15">
                  <c:v>34.073173203607986</c:v>
                </c:pt>
              </c:numCache>
            </c:numRef>
          </c:val>
          <c:extLst>
            <c:ext xmlns:c16="http://schemas.microsoft.com/office/drawing/2014/chart" uri="{C3380CC4-5D6E-409C-BE32-E72D297353CC}">
              <c16:uniqueId val="{00000002-03F1-48FE-A12B-89D453830D77}"/>
            </c:ext>
          </c:extLst>
        </c:ser>
        <c:ser>
          <c:idx val="3"/>
          <c:order val="3"/>
          <c:tx>
            <c:strRef>
              <c:f>'（図表22）母年齢階級'!$B$8</c:f>
              <c:strCache>
                <c:ptCount val="1"/>
                <c:pt idx="0">
                  <c:v>35～39歳</c:v>
                </c:pt>
              </c:strCache>
            </c:strRef>
          </c:tx>
          <c:spPr>
            <a:pattFill prst="pct80">
              <a:fgClr>
                <a:schemeClr val="tx1"/>
              </a:fgClr>
              <a:bgClr>
                <a:schemeClr val="bg1"/>
              </a:bgClr>
            </a:pattFill>
            <a:ln>
              <a:solidFill>
                <a:schemeClr val="tx1"/>
              </a:solidFill>
            </a:ln>
            <a:effectLst/>
          </c:spPr>
          <c:invertIfNegative val="0"/>
          <c:dLbls>
            <c:spPr>
              <a:solidFill>
                <a:schemeClr val="bg1">
                  <a:alpha val="90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'（図表22）母年齢階級'!$C$4:$R$4</c:f>
              <c:strCache>
                <c:ptCount val="16"/>
                <c:pt idx="0">
                  <c:v>平成20年</c:v>
                </c:pt>
                <c:pt idx="1">
                  <c:v>21年</c:v>
                </c:pt>
                <c:pt idx="2">
                  <c:v>22年</c:v>
                </c:pt>
                <c:pt idx="3">
                  <c:v>23年</c:v>
                </c:pt>
                <c:pt idx="4">
                  <c:v>24年</c:v>
                </c:pt>
                <c:pt idx="5">
                  <c:v>25年</c:v>
                </c:pt>
                <c:pt idx="6">
                  <c:v>26年</c:v>
                </c:pt>
                <c:pt idx="7">
                  <c:v>27年</c:v>
                </c:pt>
                <c:pt idx="8">
                  <c:v>28年</c:v>
                </c:pt>
                <c:pt idx="9">
                  <c:v>29年</c:v>
                </c:pt>
                <c:pt idx="10">
                  <c:v>30年</c:v>
                </c:pt>
                <c:pt idx="11">
                  <c:v>令和元年</c:v>
                </c:pt>
                <c:pt idx="12">
                  <c:v>2年</c:v>
                </c:pt>
                <c:pt idx="13">
                  <c:v>3年</c:v>
                </c:pt>
                <c:pt idx="14">
                  <c:v>4年</c:v>
                </c:pt>
                <c:pt idx="15">
                  <c:v>5年</c:v>
                </c:pt>
              </c:strCache>
            </c:strRef>
          </c:cat>
          <c:val>
            <c:numRef>
              <c:f>'（図表22）母年齢階級'!$C$8:$R$8</c:f>
              <c:numCache>
                <c:formatCode>#,##0.0;[Red]\-#,##0.0</c:formatCode>
                <c:ptCount val="16"/>
                <c:pt idx="0">
                  <c:v>15.2</c:v>
                </c:pt>
                <c:pt idx="1">
                  <c:v>15.5</c:v>
                </c:pt>
                <c:pt idx="2">
                  <c:v>16.8</c:v>
                </c:pt>
                <c:pt idx="3">
                  <c:v>17.2</c:v>
                </c:pt>
                <c:pt idx="4">
                  <c:v>17.899999999999999</c:v>
                </c:pt>
                <c:pt idx="5">
                  <c:v>18.7</c:v>
                </c:pt>
                <c:pt idx="6">
                  <c:v>19.296150604102273</c:v>
                </c:pt>
                <c:pt idx="7">
                  <c:v>19.899999999999999</c:v>
                </c:pt>
                <c:pt idx="8">
                  <c:v>20.5</c:v>
                </c:pt>
                <c:pt idx="9">
                  <c:v>21.4</c:v>
                </c:pt>
                <c:pt idx="10">
                  <c:v>20.808891633220131</c:v>
                </c:pt>
                <c:pt idx="11">
                  <c:v>21.666527511062871</c:v>
                </c:pt>
                <c:pt idx="12">
                  <c:v>21.300910809417424</c:v>
                </c:pt>
                <c:pt idx="13">
                  <c:v>22.611464968152866</c:v>
                </c:pt>
                <c:pt idx="14">
                  <c:v>22.685009487666033</c:v>
                </c:pt>
                <c:pt idx="15">
                  <c:v>22.772879294618427</c:v>
                </c:pt>
              </c:numCache>
            </c:numRef>
          </c:val>
          <c:extLst>
            <c:ext xmlns:c16="http://schemas.microsoft.com/office/drawing/2014/chart" uri="{C3380CC4-5D6E-409C-BE32-E72D297353CC}">
              <c16:uniqueId val="{00000003-03F1-48FE-A12B-89D453830D77}"/>
            </c:ext>
          </c:extLst>
        </c:ser>
        <c:ser>
          <c:idx val="4"/>
          <c:order val="4"/>
          <c:tx>
            <c:strRef>
              <c:f>'（図表22）母年齢階級'!$B$9</c:f>
              <c:strCache>
                <c:ptCount val="1"/>
                <c:pt idx="0">
                  <c:v>40歳以上</c:v>
                </c:pt>
              </c:strCache>
            </c:strRef>
          </c:tx>
          <c:spPr>
            <a:pattFill prst="pct5">
              <a:fgClr>
                <a:schemeClr val="tx1"/>
              </a:fgClr>
              <a:bgClr>
                <a:schemeClr val="bg1"/>
              </a:bgClr>
            </a:pattFill>
            <a:ln>
              <a:solidFill>
                <a:schemeClr val="tx1"/>
              </a:solidFill>
            </a:ln>
            <a:effectLst/>
          </c:spPr>
          <c:invertIfNegative val="0"/>
          <c:dLbls>
            <c:dLbl>
              <c:idx val="0"/>
              <c:layout>
                <c:manualLayout>
                  <c:x val="2.2454535312232083E-3"/>
                  <c:y val="-2.2043597723434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F1-48FE-A12B-89D453830D77}"/>
                </c:ext>
              </c:extLst>
            </c:dLbl>
            <c:dLbl>
              <c:idx val="1"/>
              <c:layout>
                <c:manualLayout>
                  <c:x val="0"/>
                  <c:y val="-2.2043597723434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F1-48FE-A12B-89D453830D77}"/>
                </c:ext>
              </c:extLst>
            </c:dLbl>
            <c:dLbl>
              <c:idx val="2"/>
              <c:layout>
                <c:manualLayout>
                  <c:x val="2.2454535312231671E-3"/>
                  <c:y val="-3.0861036812808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F1-48FE-A12B-89D453830D77}"/>
                </c:ext>
              </c:extLst>
            </c:dLbl>
            <c:dLbl>
              <c:idx val="3"/>
              <c:layout>
                <c:manualLayout>
                  <c:x val="-4.2785324633650658E-3"/>
                  <c:y val="-2.6465028355387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F1-48FE-A12B-89D453830D77}"/>
                </c:ext>
              </c:extLst>
            </c:dLbl>
            <c:dLbl>
              <c:idx val="4"/>
              <c:layout>
                <c:manualLayout>
                  <c:x val="-2.1392662316825719E-3"/>
                  <c:y val="-3.0245746691871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F1-48FE-A12B-89D453830D77}"/>
                </c:ext>
              </c:extLst>
            </c:dLbl>
            <c:dLbl>
              <c:idx val="5"/>
              <c:layout>
                <c:manualLayout>
                  <c:x val="2.1393504547625205E-3"/>
                  <c:y val="-3.5916824196597356E-2"/>
                </c:manualLayout>
              </c:layout>
              <c:showLegendKey val="0"/>
              <c:showVal val="1"/>
              <c:showCatName val="0"/>
              <c:showSerName val="0"/>
              <c:showPercent val="0"/>
              <c:showBubbleSize val="0"/>
              <c:extLst>
                <c:ext xmlns:c15="http://schemas.microsoft.com/office/drawing/2012/chart" uri="{CE6537A1-D6FC-4f65-9D91-7224C49458BB}">
                  <c15:layout>
                    <c:manualLayout>
                      <c:w val="3.8432002075256683E-2"/>
                      <c:h val="4.6843100189035917E-2"/>
                    </c:manualLayout>
                  </c15:layout>
                </c:ext>
                <c:ext xmlns:c16="http://schemas.microsoft.com/office/drawing/2014/chart" uri="{C3380CC4-5D6E-409C-BE32-E72D297353CC}">
                  <c16:uniqueId val="{0000000A-03F1-48FE-A12B-89D453830D77}"/>
                </c:ext>
              </c:extLst>
            </c:dLbl>
            <c:dLbl>
              <c:idx val="6"/>
              <c:layout>
                <c:manualLayout>
                  <c:x val="-2.1391820086026237E-3"/>
                  <c:y val="-3.4026465028355393E-2"/>
                </c:manualLayout>
              </c:layout>
              <c:showLegendKey val="0"/>
              <c:showVal val="1"/>
              <c:showCatName val="0"/>
              <c:showSerName val="0"/>
              <c:showPercent val="0"/>
              <c:showBubbleSize val="0"/>
              <c:extLst>
                <c:ext xmlns:c15="http://schemas.microsoft.com/office/drawing/2012/chart" uri="{CE6537A1-D6FC-4f65-9D91-7224C49458BB}">
                  <c15:layout>
                    <c:manualLayout>
                      <c:w val="3.6292735843574155E-2"/>
                      <c:h val="5.440453686200377E-2"/>
                    </c:manualLayout>
                  </c15:layout>
                </c:ext>
                <c:ext xmlns:c16="http://schemas.microsoft.com/office/drawing/2014/chart" uri="{C3380CC4-5D6E-409C-BE32-E72D297353CC}">
                  <c16:uniqueId val="{0000000B-03F1-48FE-A12B-89D453830D77}"/>
                </c:ext>
              </c:extLst>
            </c:dLbl>
            <c:dLbl>
              <c:idx val="7"/>
              <c:layout>
                <c:manualLayout>
                  <c:x val="8.4223079987501299E-8"/>
                  <c:y val="-3.402631618117679E-2"/>
                </c:manualLayout>
              </c:layout>
              <c:showLegendKey val="0"/>
              <c:showVal val="1"/>
              <c:showCatName val="0"/>
              <c:showSerName val="0"/>
              <c:showPercent val="0"/>
              <c:showBubbleSize val="0"/>
              <c:extLst>
                <c:ext xmlns:c15="http://schemas.microsoft.com/office/drawing/2012/chart" uri="{CE6537A1-D6FC-4f65-9D91-7224C49458BB}">
                  <c15:layout>
                    <c:manualLayout>
                      <c:w val="3.6292735843574155E-2"/>
                      <c:h val="5.440453686200377E-2"/>
                    </c:manualLayout>
                  </c15:layout>
                </c:ext>
                <c:ext xmlns:c16="http://schemas.microsoft.com/office/drawing/2014/chart" uri="{C3380CC4-5D6E-409C-BE32-E72D297353CC}">
                  <c16:uniqueId val="{0000000C-03F1-48FE-A12B-89D453830D77}"/>
                </c:ext>
              </c:extLst>
            </c:dLbl>
            <c:dLbl>
              <c:idx val="8"/>
              <c:layout>
                <c:manualLayout>
                  <c:x val="-2.1392662316826114E-3"/>
                  <c:y val="-3.024574669187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3F1-48FE-A12B-89D453830D77}"/>
                </c:ext>
              </c:extLst>
            </c:dLbl>
            <c:dLbl>
              <c:idx val="9"/>
              <c:layout>
                <c:manualLayout>
                  <c:x val="0"/>
                  <c:y val="-3.0245746691871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3F1-48FE-A12B-89D453830D77}"/>
                </c:ext>
              </c:extLst>
            </c:dLbl>
            <c:dLbl>
              <c:idx val="10"/>
              <c:layout>
                <c:manualLayout>
                  <c:x val="-7.8438855696005094E-17"/>
                  <c:y val="-3.0245746691871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3F1-48FE-A12B-89D453830D77}"/>
                </c:ext>
              </c:extLst>
            </c:dLbl>
            <c:dLbl>
              <c:idx val="11"/>
              <c:layout>
                <c:manualLayout>
                  <c:x val="-7.8438855696005094E-17"/>
                  <c:y val="-3.402646502835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3F1-48FE-A12B-89D453830D77}"/>
                </c:ext>
              </c:extLst>
            </c:dLbl>
            <c:dLbl>
              <c:idx val="12"/>
              <c:layout>
                <c:manualLayout>
                  <c:x val="-1.5687771139201019E-16"/>
                  <c:y val="-3.780718336483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3F1-48FE-A12B-89D453830D77}"/>
                </c:ext>
              </c:extLst>
            </c:dLbl>
            <c:dLbl>
              <c:idx val="13"/>
              <c:layout>
                <c:manualLayout>
                  <c:x val="-2.1392662316825329E-3"/>
                  <c:y val="-3.7807183364839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3F1-48FE-A12B-89D453830D77}"/>
                </c:ext>
              </c:extLst>
            </c:dLbl>
            <c:dLbl>
              <c:idx val="14"/>
              <c:layout>
                <c:manualLayout>
                  <c:x val="-1.5687771139201019E-16"/>
                  <c:y val="-3.780718336483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F1-48FE-A12B-89D453830D77}"/>
                </c:ext>
              </c:extLst>
            </c:dLbl>
            <c:dLbl>
              <c:idx val="15"/>
              <c:layout>
                <c:manualLayout>
                  <c:x val="2.1392662316825329E-3"/>
                  <c:y val="-3.7807183364839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F1-48FE-A12B-89D453830D7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'（図表22）母年齢階級'!$C$4:$R$4</c:f>
              <c:strCache>
                <c:ptCount val="16"/>
                <c:pt idx="0">
                  <c:v>平成20年</c:v>
                </c:pt>
                <c:pt idx="1">
                  <c:v>21年</c:v>
                </c:pt>
                <c:pt idx="2">
                  <c:v>22年</c:v>
                </c:pt>
                <c:pt idx="3">
                  <c:v>23年</c:v>
                </c:pt>
                <c:pt idx="4">
                  <c:v>24年</c:v>
                </c:pt>
                <c:pt idx="5">
                  <c:v>25年</c:v>
                </c:pt>
                <c:pt idx="6">
                  <c:v>26年</c:v>
                </c:pt>
                <c:pt idx="7">
                  <c:v>27年</c:v>
                </c:pt>
                <c:pt idx="8">
                  <c:v>28年</c:v>
                </c:pt>
                <c:pt idx="9">
                  <c:v>29年</c:v>
                </c:pt>
                <c:pt idx="10">
                  <c:v>30年</c:v>
                </c:pt>
                <c:pt idx="11">
                  <c:v>令和元年</c:v>
                </c:pt>
                <c:pt idx="12">
                  <c:v>2年</c:v>
                </c:pt>
                <c:pt idx="13">
                  <c:v>3年</c:v>
                </c:pt>
                <c:pt idx="14">
                  <c:v>4年</c:v>
                </c:pt>
                <c:pt idx="15">
                  <c:v>5年</c:v>
                </c:pt>
              </c:strCache>
            </c:strRef>
          </c:cat>
          <c:val>
            <c:numRef>
              <c:f>'（図表22）母年齢階級'!$C$9:$R$9</c:f>
              <c:numCache>
                <c:formatCode>#,##0.0;[Red]\-#,##0.0</c:formatCode>
                <c:ptCount val="16"/>
                <c:pt idx="0">
                  <c:v>2.4</c:v>
                </c:pt>
                <c:pt idx="1">
                  <c:v>2.8</c:v>
                </c:pt>
                <c:pt idx="2">
                  <c:v>2.9</c:v>
                </c:pt>
                <c:pt idx="3">
                  <c:v>2.9</c:v>
                </c:pt>
                <c:pt idx="4">
                  <c:v>3.3</c:v>
                </c:pt>
                <c:pt idx="5">
                  <c:v>3.6</c:v>
                </c:pt>
                <c:pt idx="6">
                  <c:v>3.8915425681371172</c:v>
                </c:pt>
                <c:pt idx="7">
                  <c:v>4</c:v>
                </c:pt>
                <c:pt idx="8">
                  <c:v>4.5999999999999996</c:v>
                </c:pt>
                <c:pt idx="9">
                  <c:v>4.9000000000000004</c:v>
                </c:pt>
                <c:pt idx="10">
                  <c:v>4.7391170114232786</c:v>
                </c:pt>
                <c:pt idx="11">
                  <c:v>5.2183351423561826</c:v>
                </c:pt>
                <c:pt idx="12">
                  <c:v>5.7312252964426875</c:v>
                </c:pt>
                <c:pt idx="13">
                  <c:v>5.3193320709244274</c:v>
                </c:pt>
                <c:pt idx="14">
                  <c:v>5.730550284629981</c:v>
                </c:pt>
                <c:pt idx="15">
                  <c:v>6.5977500760109455</c:v>
                </c:pt>
              </c:numCache>
            </c:numRef>
          </c:val>
          <c:extLst>
            <c:ext xmlns:c16="http://schemas.microsoft.com/office/drawing/2014/chart" uri="{C3380CC4-5D6E-409C-BE32-E72D297353CC}">
              <c16:uniqueId val="{00000007-03F1-48FE-A12B-89D453830D77}"/>
            </c:ext>
          </c:extLst>
        </c:ser>
        <c:dLbls>
          <c:showLegendKey val="0"/>
          <c:showVal val="0"/>
          <c:showCatName val="0"/>
          <c:showSerName val="0"/>
          <c:showPercent val="0"/>
          <c:showBubbleSize val="0"/>
        </c:dLbls>
        <c:gapWidth val="80"/>
        <c:overlap val="100"/>
        <c:serLines>
          <c:spPr>
            <a:ln w="9525" cap="flat" cmpd="sng" algn="ctr">
              <a:solidFill>
                <a:schemeClr val="tx1">
                  <a:lumMod val="35000"/>
                  <a:lumOff val="65000"/>
                </a:schemeClr>
              </a:solidFill>
              <a:round/>
            </a:ln>
            <a:effectLst/>
          </c:spPr>
        </c:serLines>
        <c:axId val="613913616"/>
        <c:axId val="613908696"/>
      </c:barChart>
      <c:catAx>
        <c:axId val="61391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613908696"/>
        <c:crosses val="autoZero"/>
        <c:auto val="1"/>
        <c:lblAlgn val="ctr"/>
        <c:lblOffset val="100"/>
        <c:noMultiLvlLbl val="0"/>
      </c:catAx>
      <c:valAx>
        <c:axId val="61390869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613913616"/>
        <c:crosses val="autoZero"/>
        <c:crossBetween val="between"/>
      </c:valAx>
      <c:spPr>
        <a:noFill/>
        <a:ln>
          <a:noFill/>
        </a:ln>
        <a:effectLst/>
      </c:spPr>
    </c:plotArea>
    <c:legend>
      <c:legendPos val="b"/>
      <c:layout>
        <c:manualLayout>
          <c:xMode val="edge"/>
          <c:yMode val="edge"/>
          <c:x val="0.21490889082137418"/>
          <c:y val="0.93187502790884602"/>
          <c:w val="0.61445878666886533"/>
          <c:h val="6.24507236406002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01407589502979E-2"/>
          <c:y val="0.12162729658792648"/>
          <c:w val="0.89416590754998726"/>
          <c:h val="0.76488337893933467"/>
        </c:manualLayout>
      </c:layout>
      <c:lineChart>
        <c:grouping val="standard"/>
        <c:varyColors val="0"/>
        <c:ser>
          <c:idx val="0"/>
          <c:order val="0"/>
          <c:tx>
            <c:strRef>
              <c:f>'（図表23）完結出生時'!$B$6</c:f>
              <c:strCache>
                <c:ptCount val="1"/>
                <c:pt idx="0">
                  <c:v>人</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7"/>
              <c:layout>
                <c:manualLayout>
                  <c:x val="-3.1913657047653081E-2"/>
                  <c:y val="-6.338263067670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C3-4F96-A0B0-23C859BF9C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'（図表23）完結出生時'!$C$5:$R$5</c:f>
              <c:strCache>
                <c:ptCount val="11"/>
                <c:pt idx="0">
                  <c:v>昭和47年</c:v>
                </c:pt>
                <c:pt idx="1">
                  <c:v>52年</c:v>
                </c:pt>
                <c:pt idx="2">
                  <c:v>57年</c:v>
                </c:pt>
                <c:pt idx="3">
                  <c:v>62年</c:v>
                </c:pt>
                <c:pt idx="4">
                  <c:v>平成4年</c:v>
                </c:pt>
                <c:pt idx="5">
                  <c:v>9年</c:v>
                </c:pt>
                <c:pt idx="6">
                  <c:v>14年</c:v>
                </c:pt>
                <c:pt idx="7">
                  <c:v>17年</c:v>
                </c:pt>
                <c:pt idx="8">
                  <c:v>22年</c:v>
                </c:pt>
                <c:pt idx="9">
                  <c:v>27年</c:v>
                </c:pt>
                <c:pt idx="10">
                  <c:v>令和３年</c:v>
                </c:pt>
              </c:strCache>
              <c:extLst/>
            </c:strRef>
          </c:cat>
          <c:val>
            <c:numRef>
              <c:f>'（図表23）完結出生時'!$C$6:$R$6</c:f>
              <c:numCache>
                <c:formatCode>0.00</c:formatCode>
                <c:ptCount val="11"/>
                <c:pt idx="0">
                  <c:v>2.2000000000000002</c:v>
                </c:pt>
                <c:pt idx="1">
                  <c:v>2.19</c:v>
                </c:pt>
                <c:pt idx="2">
                  <c:v>2.23</c:v>
                </c:pt>
                <c:pt idx="3">
                  <c:v>2.19</c:v>
                </c:pt>
                <c:pt idx="4">
                  <c:v>2.21</c:v>
                </c:pt>
                <c:pt idx="5">
                  <c:v>2.21</c:v>
                </c:pt>
                <c:pt idx="6">
                  <c:v>2.23</c:v>
                </c:pt>
                <c:pt idx="7">
                  <c:v>2.09</c:v>
                </c:pt>
                <c:pt idx="8">
                  <c:v>1.96</c:v>
                </c:pt>
                <c:pt idx="9">
                  <c:v>1.94</c:v>
                </c:pt>
                <c:pt idx="10" formatCode="0.00_ ">
                  <c:v>1.9</c:v>
                </c:pt>
              </c:numCache>
              <c:extLst/>
            </c:numRef>
          </c:val>
          <c:smooth val="0"/>
          <c:extLst>
            <c:ext xmlns:c16="http://schemas.microsoft.com/office/drawing/2014/chart" uri="{C3380CC4-5D6E-409C-BE32-E72D297353CC}">
              <c16:uniqueId val="{00000000-1FC3-4F96-A0B0-23C859BF9C68}"/>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in val="1.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58509993943063E-2"/>
          <c:y val="0.12083916593759113"/>
          <c:w val="0.89071754492226918"/>
          <c:h val="0.76081729367162443"/>
        </c:manualLayout>
      </c:layout>
      <c:lineChart>
        <c:grouping val="standard"/>
        <c:varyColors val="0"/>
        <c:ser>
          <c:idx val="0"/>
          <c:order val="0"/>
          <c:tx>
            <c:strRef>
              <c:f>'24不妊治療費助成事業'!$B$5</c:f>
              <c:strCache>
                <c:ptCount val="1"/>
                <c:pt idx="0">
                  <c:v>不妊治療助成実績</c:v>
                </c:pt>
              </c:strCache>
            </c:strRef>
          </c:tx>
          <c:spPr>
            <a:ln w="19050" cap="rnd">
              <a:solidFill>
                <a:sysClr val="windowText" lastClr="000000"/>
              </a:solidFill>
              <a:round/>
            </a:ln>
            <a:effectLst/>
          </c:spPr>
          <c:marker>
            <c:symbol val="circle"/>
            <c:size val="7"/>
            <c:spPr>
              <a:solidFill>
                <a:schemeClr val="tx1"/>
              </a:solidFill>
              <a:ln w="9525">
                <a:solidFill>
                  <a:sysClr val="windowText" lastClr="000000"/>
                </a:solidFill>
              </a:ln>
              <a:effectLst/>
            </c:spPr>
          </c:marker>
          <c:dLbls>
            <c:dLbl>
              <c:idx val="11"/>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E31-49AA-B72A-7615CD6D9CF8}"/>
                </c:ext>
              </c:extLst>
            </c:dLbl>
            <c:dLbl>
              <c:idx val="16"/>
              <c:layout>
                <c:manualLayout>
                  <c:x val="-1.075153567049575E-2"/>
                  <c:y val="-6.2918289060021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31-49AA-B72A-7615CD6D9CF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'24不妊治療費助成事業'!$C$2:$T$2</c:f>
              <c:strCache>
                <c:ptCount val="18"/>
                <c:pt idx="0">
                  <c:v>平成18</c:v>
                </c:pt>
                <c:pt idx="1">
                  <c:v>19</c:v>
                </c:pt>
                <c:pt idx="2">
                  <c:v>20</c:v>
                </c:pt>
                <c:pt idx="3">
                  <c:v>21</c:v>
                </c:pt>
                <c:pt idx="4">
                  <c:v>22</c:v>
                </c:pt>
                <c:pt idx="5">
                  <c:v>23</c:v>
                </c:pt>
                <c:pt idx="6">
                  <c:v>24</c:v>
                </c:pt>
                <c:pt idx="7">
                  <c:v>25</c:v>
                </c:pt>
                <c:pt idx="8">
                  <c:v>26</c:v>
                </c:pt>
                <c:pt idx="9">
                  <c:v>27</c:v>
                </c:pt>
                <c:pt idx="10">
                  <c:v>28</c:v>
                </c:pt>
                <c:pt idx="11">
                  <c:v>29</c:v>
                </c:pt>
                <c:pt idx="12">
                  <c:v>30</c:v>
                </c:pt>
                <c:pt idx="13">
                  <c:v>1</c:v>
                </c:pt>
                <c:pt idx="14">
                  <c:v>2</c:v>
                </c:pt>
                <c:pt idx="15">
                  <c:v>3</c:v>
                </c:pt>
                <c:pt idx="16">
                  <c:v>4</c:v>
                </c:pt>
                <c:pt idx="17">
                  <c:v>5</c:v>
                </c:pt>
              </c:strCache>
            </c:strRef>
          </c:cat>
          <c:val>
            <c:numRef>
              <c:f>'24不妊治療費助成事業'!$C$5:$T$5</c:f>
              <c:numCache>
                <c:formatCode>#,##0_);[Red]\(#,##0\)</c:formatCode>
                <c:ptCount val="18"/>
                <c:pt idx="0">
                  <c:v>421</c:v>
                </c:pt>
                <c:pt idx="1">
                  <c:v>753</c:v>
                </c:pt>
                <c:pt idx="2">
                  <c:v>944</c:v>
                </c:pt>
                <c:pt idx="3">
                  <c:v>979</c:v>
                </c:pt>
                <c:pt idx="4">
                  <c:v>1098</c:v>
                </c:pt>
                <c:pt idx="5">
                  <c:v>1388</c:v>
                </c:pt>
                <c:pt idx="6">
                  <c:v>1504</c:v>
                </c:pt>
                <c:pt idx="7">
                  <c:v>1801</c:v>
                </c:pt>
                <c:pt idx="8">
                  <c:v>1803</c:v>
                </c:pt>
                <c:pt idx="9">
                  <c:v>1899</c:v>
                </c:pt>
                <c:pt idx="10">
                  <c:v>1519</c:v>
                </c:pt>
                <c:pt idx="11">
                  <c:v>1549</c:v>
                </c:pt>
                <c:pt idx="12">
                  <c:v>1590</c:v>
                </c:pt>
                <c:pt idx="13">
                  <c:v>1815</c:v>
                </c:pt>
                <c:pt idx="14">
                  <c:v>1847</c:v>
                </c:pt>
                <c:pt idx="15">
                  <c:v>2702</c:v>
                </c:pt>
                <c:pt idx="16">
                  <c:v>511</c:v>
                </c:pt>
                <c:pt idx="17">
                  <c:v>4</c:v>
                </c:pt>
              </c:numCache>
            </c:numRef>
          </c:val>
          <c:smooth val="0"/>
          <c:extLst>
            <c:ext xmlns:c16="http://schemas.microsoft.com/office/drawing/2014/chart" uri="{C3380CC4-5D6E-409C-BE32-E72D297353CC}">
              <c16:uniqueId val="{00000002-0E31-49AA-B72A-7615CD6D9CF8}"/>
            </c:ext>
          </c:extLst>
        </c:ser>
        <c:ser>
          <c:idx val="1"/>
          <c:order val="1"/>
          <c:tx>
            <c:strRef>
              <c:f>'24不妊治療費助成事業'!$B$7</c:f>
              <c:strCache>
                <c:ptCount val="1"/>
                <c:pt idx="0">
                  <c:v>先進医療助成実績</c:v>
                </c:pt>
              </c:strCache>
            </c:strRef>
          </c:tx>
          <c:spPr>
            <a:ln>
              <a:solidFill>
                <a:sysClr val="windowText" lastClr="000000"/>
              </a:solidFill>
            </a:ln>
          </c:spPr>
          <c:marker>
            <c:spPr>
              <a:solidFill>
                <a:sysClr val="windowText" lastClr="000000"/>
              </a:solidFill>
              <a:ln w="9525">
                <a:solidFill>
                  <a:sysClr val="windowText" lastClr="000000"/>
                </a:solidFill>
              </a:ln>
            </c:spPr>
          </c:marker>
          <c:dLbls>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31-49AA-B72A-7615CD6D9C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val>
            <c:numRef>
              <c:f>'24不妊治療費助成事業'!$C$7:$T$7</c:f>
              <c:numCache>
                <c:formatCode>General</c:formatCode>
                <c:ptCount val="18"/>
                <c:pt idx="17" formatCode="#,##0_);[Red]\(#,##0\)">
                  <c:v>790</c:v>
                </c:pt>
              </c:numCache>
            </c:numRef>
          </c:val>
          <c:smooth val="0"/>
          <c:extLst>
            <c:ext xmlns:c16="http://schemas.microsoft.com/office/drawing/2014/chart" uri="{C3380CC4-5D6E-409C-BE32-E72D297353CC}">
              <c16:uniqueId val="{00000004-0E31-49AA-B72A-7615CD6D9CF8}"/>
            </c:ext>
          </c:extLst>
        </c:ser>
        <c:dLbls>
          <c:showLegendKey val="0"/>
          <c:showVal val="0"/>
          <c:showCatName val="0"/>
          <c:showSerName val="0"/>
          <c:showPercent val="0"/>
          <c:showBubbleSize val="0"/>
        </c:dLbls>
        <c:marker val="1"/>
        <c:smooth val="0"/>
        <c:axId val="181934720"/>
        <c:axId val="181936512"/>
      </c:lineChart>
      <c:catAx>
        <c:axId val="1819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81936512"/>
        <c:crosses val="autoZero"/>
        <c:auto val="1"/>
        <c:lblAlgn val="ctr"/>
        <c:lblOffset val="100"/>
        <c:noMultiLvlLbl val="0"/>
      </c:catAx>
      <c:valAx>
        <c:axId val="18193651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81934720"/>
        <c:crosses val="autoZero"/>
        <c:crossBetween val="between"/>
        <c:majorUnit val="500"/>
      </c:valAx>
      <c:spPr>
        <a:noFill/>
        <a:ln>
          <a:noFill/>
        </a:ln>
        <a:effectLst/>
      </c:spPr>
    </c:plotArea>
    <c:legend>
      <c:legendPos val="r"/>
      <c:layout>
        <c:manualLayout>
          <c:xMode val="edge"/>
          <c:yMode val="edge"/>
          <c:x val="0.58983780064172675"/>
          <c:y val="0.66768077067289666"/>
          <c:w val="0.231502218266012"/>
          <c:h val="0.15303856248738137"/>
        </c:manualLayout>
      </c:layout>
      <c:overlay val="0"/>
      <c:spPr>
        <a:ln>
          <a:solidFill>
            <a:sysClr val="windowText" lastClr="000000"/>
          </a:solidFill>
        </a:ln>
      </c:sp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15430629310868E-2"/>
          <c:y val="0.13935750426633933"/>
          <c:w val="0.89620232354676599"/>
          <c:h val="0.67685208345638481"/>
        </c:manualLayout>
      </c:layout>
      <c:lineChart>
        <c:grouping val="standard"/>
        <c:varyColors val="0"/>
        <c:ser>
          <c:idx val="0"/>
          <c:order val="0"/>
          <c:tx>
            <c:strRef>
              <c:f>'３区分別人数'!$A$18</c:f>
              <c:strCache>
                <c:ptCount val="1"/>
                <c:pt idx="0">
                  <c:v>15歳未満</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1"/>
              <c:layout>
                <c:manualLayout>
                  <c:x val="-2.2807023845012805E-2"/>
                  <c:y val="-5.0343704797200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8F-4B83-B535-5C300A3176BD}"/>
                </c:ext>
              </c:extLst>
            </c:dLbl>
            <c:dLbl>
              <c:idx val="2"/>
              <c:layout>
                <c:manualLayout>
                  <c:x val="-2.9649130998516689E-2"/>
                  <c:y val="-6.544681623636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8F-4B83-B535-5C300A3176BD}"/>
                </c:ext>
              </c:extLst>
            </c:dLbl>
            <c:dLbl>
              <c:idx val="3"/>
              <c:layout>
                <c:manualLayout>
                  <c:x val="-3.421053576751925E-2"/>
                  <c:y val="-6.0412445756640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F-4B83-B535-5C300A3176BD}"/>
                </c:ext>
              </c:extLst>
            </c:dLbl>
            <c:dLbl>
              <c:idx val="4"/>
              <c:layout>
                <c:manualLayout>
                  <c:x val="-2.964913099851673E-2"/>
                  <c:y val="4.027496383776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8F-4B83-B535-5C300A3176BD}"/>
                </c:ext>
              </c:extLst>
            </c:dLbl>
            <c:dLbl>
              <c:idx val="5"/>
              <c:layout>
                <c:manualLayout>
                  <c:x val="-2.5087726229514086E-2"/>
                  <c:y val="5.0343704797200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F-4B83-B535-5C300A3176BD}"/>
                </c:ext>
              </c:extLst>
            </c:dLbl>
            <c:dLbl>
              <c:idx val="6"/>
              <c:layout>
                <c:manualLayout>
                  <c:x val="-2.2807023845012722E-2"/>
                  <c:y val="3.0206222878319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F-4B83-B535-5C300A3176BD}"/>
                </c:ext>
              </c:extLst>
            </c:dLbl>
            <c:dLbl>
              <c:idx val="7"/>
              <c:layout>
                <c:manualLayout>
                  <c:x val="-2.736842861401545E-2"/>
                  <c:y val="5.034370479719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8F-4B83-B535-5C300A3176BD}"/>
                </c:ext>
              </c:extLst>
            </c:dLbl>
            <c:dLbl>
              <c:idx val="8"/>
              <c:layout>
                <c:manualLayout>
                  <c:x val="-2.2807023845012805E-2"/>
                  <c:y val="4.5309334317479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8F-4B83-B535-5C300A3176BD}"/>
                </c:ext>
              </c:extLst>
            </c:dLbl>
            <c:dLbl>
              <c:idx val="9"/>
              <c:layout>
                <c:manualLayout>
                  <c:x val="-3.2926285676084237E-2"/>
                  <c:y val="3.739086619789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8F-4B83-B535-5C300A3176BD}"/>
                </c:ext>
              </c:extLst>
            </c:dLbl>
            <c:dLbl>
              <c:idx val="10"/>
              <c:layout>
                <c:manualLayout>
                  <c:x val="-3.2926285676084237E-2"/>
                  <c:y val="3.7390866197899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8F-4B83-B535-5C300A3176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'３区分別人数'!$B$17:$L$17</c:f>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f>'３区分別人数'!$B$18:$L$18</c:f>
              <c:numCache>
                <c:formatCode>#,##0</c:formatCode>
                <c:ptCount val="11"/>
                <c:pt idx="0">
                  <c:v>76</c:v>
                </c:pt>
                <c:pt idx="1">
                  <c:v>59</c:v>
                </c:pt>
                <c:pt idx="2">
                  <c:v>41</c:v>
                </c:pt>
                <c:pt idx="3">
                  <c:v>39</c:v>
                </c:pt>
                <c:pt idx="4">
                  <c:v>32</c:v>
                </c:pt>
                <c:pt idx="5">
                  <c:v>25</c:v>
                </c:pt>
                <c:pt idx="6">
                  <c:v>22</c:v>
                </c:pt>
                <c:pt idx="7" formatCode="#,##0_);[Red]\(#,##0\)">
                  <c:v>21</c:v>
                </c:pt>
                <c:pt idx="8" formatCode="#,##0_);[Red]\(#,##0\)">
                  <c:v>17</c:v>
                </c:pt>
                <c:pt idx="9" formatCode="#,##0_);[Red]\(#,##0\)">
                  <c:v>14</c:v>
                </c:pt>
                <c:pt idx="10" formatCode="#,##0_);[Red]\(#,##0\)">
                  <c:v>13</c:v>
                </c:pt>
              </c:numCache>
            </c:numRef>
          </c:val>
          <c:smooth val="0"/>
          <c:extLst>
            <c:ext xmlns:c16="http://schemas.microsoft.com/office/drawing/2014/chart" uri="{C3380CC4-5D6E-409C-BE32-E72D297353CC}">
              <c16:uniqueId val="{0000000A-F88F-4B83-B535-5C300A3176BD}"/>
            </c:ext>
          </c:extLst>
        </c:ser>
        <c:ser>
          <c:idx val="2"/>
          <c:order val="1"/>
          <c:tx>
            <c:strRef>
              <c:f>'３区分別人数'!$A$20</c:f>
              <c:strCache>
                <c:ptCount val="1"/>
                <c:pt idx="0">
                  <c:v>15～64歳</c:v>
                </c:pt>
              </c:strCache>
            </c:strRef>
          </c:tx>
          <c:spPr>
            <a:ln w="19050" cap="rnd">
              <a:solidFill>
                <a:sysClr val="windowText" lastClr="000000"/>
              </a:solidFill>
              <a:round/>
            </a:ln>
            <a:effectLst/>
          </c:spPr>
          <c:marker>
            <c:symbol val="triangle"/>
            <c:size val="7"/>
            <c:spPr>
              <a:solidFill>
                <a:sysClr val="windowText" lastClr="000000"/>
              </a:solidFill>
              <a:ln w="9525">
                <a:solidFill>
                  <a:sysClr val="window" lastClr="FFFFFF"/>
                </a:solidFill>
              </a:ln>
              <a:effectLst/>
            </c:spPr>
          </c:marker>
          <c:dLbls>
            <c:dLbl>
              <c:idx val="0"/>
              <c:layout>
                <c:manualLayout>
                  <c:x val="-3.4210535767519208E-2"/>
                  <c:y val="-4.5309334317480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8F-4B83-B535-5C300A3176BD}"/>
                </c:ext>
              </c:extLst>
            </c:dLbl>
            <c:dLbl>
              <c:idx val="1"/>
              <c:layout>
                <c:manualLayout>
                  <c:x val="-3.6491238152020489E-2"/>
                  <c:y val="-5.537807527692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8F-4B83-B535-5C300A3176BD}"/>
                </c:ext>
              </c:extLst>
            </c:dLbl>
            <c:dLbl>
              <c:idx val="2"/>
              <c:layout>
                <c:manualLayout>
                  <c:x val="-3.8771940536521811E-2"/>
                  <c:y val="-6.0412445756640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8F-4B83-B535-5C300A3176BD}"/>
                </c:ext>
              </c:extLst>
            </c:dLbl>
            <c:dLbl>
              <c:idx val="3"/>
              <c:layout>
                <c:manualLayout>
                  <c:x val="-3.649123815202053E-2"/>
                  <c:y val="-5.0343704797200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8F-4B83-B535-5C300A3176BD}"/>
                </c:ext>
              </c:extLst>
            </c:dLbl>
            <c:dLbl>
              <c:idx val="4"/>
              <c:layout>
                <c:manualLayout>
                  <c:x val="-2.736842861401545E-2"/>
                  <c:y val="-4.0274963837760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8F-4B83-B535-5C300A3176BD}"/>
                </c:ext>
              </c:extLst>
            </c:dLbl>
            <c:dLbl>
              <c:idx val="5"/>
              <c:layout>
                <c:manualLayout>
                  <c:x val="-3.1929833383018011E-2"/>
                  <c:y val="-4.0274963837760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8F-4B83-B535-5C300A3176BD}"/>
                </c:ext>
              </c:extLst>
            </c:dLbl>
            <c:dLbl>
              <c:idx val="6"/>
              <c:layout>
                <c:manualLayout>
                  <c:x val="-1.8245619076010244E-2"/>
                  <c:y val="-4.5309334317480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88F-4B83-B535-5C300A3176BD}"/>
                </c:ext>
              </c:extLst>
            </c:dLbl>
            <c:dLbl>
              <c:idx val="7"/>
              <c:layout>
                <c:manualLayout>
                  <c:x val="-2.2807023845012889E-2"/>
                  <c:y val="-3.5240593358040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88F-4B83-B535-5C300A3176BD}"/>
                </c:ext>
              </c:extLst>
            </c:dLbl>
            <c:dLbl>
              <c:idx val="8"/>
              <c:layout>
                <c:manualLayout>
                  <c:x val="-2.9649130998516647E-2"/>
                  <c:y val="-6.0412445756640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88F-4B83-B535-5C300A3176BD}"/>
                </c:ext>
              </c:extLst>
            </c:dLbl>
            <c:dLbl>
              <c:idx val="9"/>
              <c:layout>
                <c:manualLayout>
                  <c:x val="-1.6463142838042118E-2"/>
                  <c:y val="-2.6707761569928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88F-4B83-B535-5C300A3176BD}"/>
                </c:ext>
              </c:extLst>
            </c:dLbl>
            <c:dLbl>
              <c:idx val="10"/>
              <c:layout>
                <c:manualLayout>
                  <c:x val="-3.2926285676084237E-2"/>
                  <c:y val="-5.341552313985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88F-4B83-B535-5C300A3176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'３区分別人数'!$B$17:$L$17</c:f>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f>'３区分別人数'!$B$20:$L$20</c:f>
              <c:numCache>
                <c:formatCode>#,##0</c:formatCode>
                <c:ptCount val="11"/>
                <c:pt idx="0">
                  <c:v>116</c:v>
                </c:pt>
                <c:pt idx="1">
                  <c:v>110</c:v>
                </c:pt>
                <c:pt idx="2">
                  <c:v>111</c:v>
                </c:pt>
                <c:pt idx="3">
                  <c:v>117</c:v>
                </c:pt>
                <c:pt idx="4">
                  <c:v>112</c:v>
                </c:pt>
                <c:pt idx="5">
                  <c:v>107</c:v>
                </c:pt>
                <c:pt idx="6">
                  <c:v>93</c:v>
                </c:pt>
                <c:pt idx="7" formatCode="#,##0_);[Red]\(#,##0\)">
                  <c:v>86</c:v>
                </c:pt>
                <c:pt idx="8" formatCode="#,##0_);[Red]\(#,##0\)">
                  <c:v>76</c:v>
                </c:pt>
                <c:pt idx="9" formatCode="#,##0_);[Red]\(#,##0\)">
                  <c:v>66</c:v>
                </c:pt>
                <c:pt idx="10" formatCode="#,##0_);[Red]\(#,##0\)">
                  <c:v>56</c:v>
                </c:pt>
              </c:numCache>
            </c:numRef>
          </c:val>
          <c:smooth val="0"/>
          <c:extLst>
            <c:ext xmlns:c16="http://schemas.microsoft.com/office/drawing/2014/chart" uri="{C3380CC4-5D6E-409C-BE32-E72D297353CC}">
              <c16:uniqueId val="{00000016-F88F-4B83-B535-5C300A3176BD}"/>
            </c:ext>
          </c:extLst>
        </c:ser>
        <c:ser>
          <c:idx val="4"/>
          <c:order val="2"/>
          <c:tx>
            <c:strRef>
              <c:f>'３区分別人数'!$A$22</c:f>
              <c:strCache>
                <c:ptCount val="1"/>
                <c:pt idx="0">
                  <c:v>65歳以上</c:v>
                </c:pt>
              </c:strCache>
            </c:strRef>
          </c:tx>
          <c:spPr>
            <a:ln w="19050" cap="rnd">
              <a:solidFill>
                <a:sysClr val="windowText" lastClr="000000"/>
              </a:solidFill>
              <a:round/>
            </a:ln>
            <a:effectLst/>
          </c:spPr>
          <c:marker>
            <c:symbol val="star"/>
            <c:size val="7"/>
            <c:spPr>
              <a:solidFill>
                <a:sysClr val="windowText" lastClr="000000"/>
              </a:solidFill>
              <a:ln w="9525">
                <a:solidFill>
                  <a:sysClr val="windowText" lastClr="000000"/>
                </a:solidFill>
              </a:ln>
              <a:effectLst/>
            </c:spPr>
          </c:marker>
          <c:dLbls>
            <c:dLbl>
              <c:idx val="0"/>
              <c:layout>
                <c:manualLayout>
                  <c:x val="-2.9649130998516647E-2"/>
                  <c:y val="-5.0343704797200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88F-4B83-B535-5C300A3176BD}"/>
                </c:ext>
              </c:extLst>
            </c:dLbl>
            <c:dLbl>
              <c:idx val="1"/>
              <c:layout>
                <c:manualLayout>
                  <c:x val="-2.7368428614015367E-2"/>
                  <c:y val="-5.0343704797200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88F-4B83-B535-5C300A3176BD}"/>
                </c:ext>
              </c:extLst>
            </c:dLbl>
            <c:dLbl>
              <c:idx val="2"/>
              <c:layout>
                <c:manualLayout>
                  <c:x val="-2.7368428614015408E-2"/>
                  <c:y val="5.034370479719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88F-4B83-B535-5C300A3176BD}"/>
                </c:ext>
              </c:extLst>
            </c:dLbl>
            <c:dLbl>
              <c:idx val="3"/>
              <c:layout>
                <c:manualLayout>
                  <c:x val="-3.421053576751925E-2"/>
                  <c:y val="5.0343704797200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88F-4B83-B535-5C300A3176BD}"/>
                </c:ext>
              </c:extLst>
            </c:dLbl>
            <c:dLbl>
              <c:idx val="4"/>
              <c:layout>
                <c:manualLayout>
                  <c:x val="-2.2807023845012805E-2"/>
                  <c:y val="-7.551555719580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88F-4B83-B535-5C300A3176BD}"/>
                </c:ext>
              </c:extLst>
            </c:dLbl>
            <c:dLbl>
              <c:idx val="5"/>
              <c:layout>
                <c:manualLayout>
                  <c:x val="-2.964913099851673E-2"/>
                  <c:y val="-6.041244575664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88F-4B83-B535-5C300A3176BD}"/>
                </c:ext>
              </c:extLst>
            </c:dLbl>
            <c:dLbl>
              <c:idx val="6"/>
              <c:layout>
                <c:manualLayout>
                  <c:x val="-3.4210535767519208E-2"/>
                  <c:y val="-6.544681623636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88F-4B83-B535-5C300A3176BD}"/>
                </c:ext>
              </c:extLst>
            </c:dLbl>
            <c:dLbl>
              <c:idx val="7"/>
              <c:layout>
                <c:manualLayout>
                  <c:x val="-3.4210535767519291E-2"/>
                  <c:y val="4.5309334317479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88F-4B83-B535-5C300A3176BD}"/>
                </c:ext>
              </c:extLst>
            </c:dLbl>
            <c:dLbl>
              <c:idx val="8"/>
              <c:layout>
                <c:manualLayout>
                  <c:x val="-2.2807023845012805E-2"/>
                  <c:y val="4.5309334317480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88F-4B83-B535-5C300A3176BD}"/>
                </c:ext>
              </c:extLst>
            </c:dLbl>
            <c:dLbl>
              <c:idx val="9"/>
              <c:layout>
                <c:manualLayout>
                  <c:x val="-2.8222530579500776E-2"/>
                  <c:y val="3.7390866197899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88F-4B83-B535-5C300A3176BD}"/>
                </c:ext>
              </c:extLst>
            </c:dLbl>
            <c:dLbl>
              <c:idx val="10"/>
              <c:layout>
                <c:manualLayout>
                  <c:x val="-3.0574408127792507E-2"/>
                  <c:y val="5.8757075453842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88F-4B83-B535-5C300A3176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'３区分別人数'!$B$17:$L$17</c:f>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f>'３区分別人数'!$B$22:$L$22</c:f>
              <c:numCache>
                <c:formatCode>#,##0</c:formatCode>
                <c:ptCount val="11"/>
                <c:pt idx="0">
                  <c:v>13</c:v>
                </c:pt>
                <c:pt idx="1">
                  <c:v>16</c:v>
                </c:pt>
                <c:pt idx="2">
                  <c:v>20</c:v>
                </c:pt>
                <c:pt idx="3">
                  <c:v>26</c:v>
                </c:pt>
                <c:pt idx="4">
                  <c:v>35</c:v>
                </c:pt>
                <c:pt idx="5">
                  <c:v>43</c:v>
                </c:pt>
                <c:pt idx="6">
                  <c:v>48</c:v>
                </c:pt>
                <c:pt idx="7" formatCode="#,##0_);[Red]\(#,##0\)">
                  <c:v>52</c:v>
                </c:pt>
                <c:pt idx="8" formatCode="#,##0_);[Red]\(#,##0\)">
                  <c:v>53</c:v>
                </c:pt>
                <c:pt idx="9" formatCode="#,##0_);[Red]\(#,##0\)">
                  <c:v>51</c:v>
                </c:pt>
                <c:pt idx="10" formatCode="#,##0_);[Red]\(#,##0\)">
                  <c:v>48</c:v>
                </c:pt>
              </c:numCache>
            </c:numRef>
          </c:val>
          <c:smooth val="0"/>
          <c:extLst>
            <c:ext xmlns:c16="http://schemas.microsoft.com/office/drawing/2014/chart" uri="{C3380CC4-5D6E-409C-BE32-E72D297353CC}">
              <c16:uniqueId val="{00000022-F88F-4B83-B535-5C300A3176BD}"/>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spPr>
        <a:noFill/>
        <a:ln>
          <a:noFill/>
        </a:ln>
        <a:effectLst/>
      </c:spPr>
    </c:plotArea>
    <c:legend>
      <c:legendPos val="b"/>
      <c:layout>
        <c:manualLayout>
          <c:xMode val="edge"/>
          <c:yMode val="edge"/>
          <c:x val="0.27178376068069088"/>
          <c:y val="0.91105615146557661"/>
          <c:w val="0.46099370382475585"/>
          <c:h val="7.88751075749833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5562091503268"/>
          <c:y val="0.14131337031146965"/>
          <c:w val="0.71911290849673204"/>
          <c:h val="0.67842209379000051"/>
        </c:manualLayout>
      </c:layout>
      <c:barChart>
        <c:barDir val="bar"/>
        <c:grouping val="percentStacked"/>
        <c:varyColors val="0"/>
        <c:ser>
          <c:idx val="1"/>
          <c:order val="0"/>
          <c:tx>
            <c:strRef>
              <c:f>'問60,63理想の子どもの数'!$C$34</c:f>
              <c:strCache>
                <c:ptCount val="1"/>
                <c:pt idx="0">
                  <c:v>１人</c:v>
                </c:pt>
              </c:strCache>
            </c:strRef>
          </c:tx>
          <c:spPr>
            <a:pattFill prst="pct10">
              <a:fgClr>
                <a:schemeClr val="tx1">
                  <a:lumMod val="50000"/>
                  <a:lumOff val="50000"/>
                </a:schemeClr>
              </a:fgClr>
              <a:bgClr>
                <a:schemeClr val="bg1"/>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'問60,63理想の子どもの数'!$B$35:$B$36</c:f>
              <c:strCache>
                <c:ptCount val="2"/>
                <c:pt idx="0">
                  <c:v>理想とする子どもの数</c:v>
                </c:pt>
                <c:pt idx="1">
                  <c:v>実際に持ちたい子どもの数</c:v>
                </c:pt>
              </c:strCache>
            </c:strRef>
          </c:cat>
          <c:val>
            <c:numRef>
              <c:f>'問60,63理想の子どもの数'!$C$35:$C$36</c:f>
              <c:numCache>
                <c:formatCode>0.0%</c:formatCode>
                <c:ptCount val="2"/>
                <c:pt idx="0">
                  <c:v>2.21379833206975E-2</c:v>
                </c:pt>
                <c:pt idx="1">
                  <c:v>7.6876421531463235E-2</c:v>
                </c:pt>
              </c:numCache>
            </c:numRef>
          </c:val>
          <c:extLst>
            <c:ext xmlns:c16="http://schemas.microsoft.com/office/drawing/2014/chart" uri="{C3380CC4-5D6E-409C-BE32-E72D297353CC}">
              <c16:uniqueId val="{00000000-A18C-4F9B-AA92-FE37E376B6E5}"/>
            </c:ext>
          </c:extLst>
        </c:ser>
        <c:ser>
          <c:idx val="2"/>
          <c:order val="1"/>
          <c:tx>
            <c:strRef>
              <c:f>'問60,63理想の子どもの数'!$D$34</c:f>
              <c:strCache>
                <c:ptCount val="1"/>
                <c:pt idx="0">
                  <c:v>２人</c:v>
                </c:pt>
              </c:strCache>
            </c:strRef>
          </c:tx>
          <c:spPr>
            <a:pattFill prst="dotGrid">
              <a:fgClr>
                <a:schemeClr val="tx1">
                  <a:lumMod val="50000"/>
                  <a:lumOff val="50000"/>
                </a:schemeClr>
              </a:fgClr>
              <a:bgClr>
                <a:schemeClr val="bg1"/>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'問60,63理想の子どもの数'!$B$35:$B$36</c:f>
              <c:strCache>
                <c:ptCount val="2"/>
                <c:pt idx="0">
                  <c:v>理想とする子どもの数</c:v>
                </c:pt>
                <c:pt idx="1">
                  <c:v>実際に持ちたい子どもの数</c:v>
                </c:pt>
              </c:strCache>
            </c:strRef>
          </c:cat>
          <c:val>
            <c:numRef>
              <c:f>'問60,63理想の子どもの数'!$D$35:$D$36</c:f>
              <c:numCache>
                <c:formatCode>0.0%</c:formatCode>
                <c:ptCount val="2"/>
                <c:pt idx="0">
                  <c:v>0.36482183472327523</c:v>
                </c:pt>
                <c:pt idx="1">
                  <c:v>0.41410159211523884</c:v>
                </c:pt>
              </c:numCache>
            </c:numRef>
          </c:val>
          <c:extLst>
            <c:ext xmlns:c16="http://schemas.microsoft.com/office/drawing/2014/chart" uri="{C3380CC4-5D6E-409C-BE32-E72D297353CC}">
              <c16:uniqueId val="{00000001-A18C-4F9B-AA92-FE37E376B6E5}"/>
            </c:ext>
          </c:extLst>
        </c:ser>
        <c:ser>
          <c:idx val="3"/>
          <c:order val="2"/>
          <c:tx>
            <c:strRef>
              <c:f>'問60,63理想の子どもの数'!$E$34</c:f>
              <c:strCache>
                <c:ptCount val="1"/>
                <c:pt idx="0">
                  <c:v>３人</c:v>
                </c:pt>
              </c:strCache>
            </c:strRef>
          </c:tx>
          <c:spPr>
            <a:pattFill prst="pct70">
              <a:fgClr>
                <a:schemeClr val="tx1">
                  <a:lumMod val="50000"/>
                  <a:lumOff val="50000"/>
                </a:schemeClr>
              </a:fgClr>
              <a:bgClr>
                <a:schemeClr val="bg1"/>
              </a:bgClr>
            </a:pattFill>
            <a:ln>
              <a:solidFill>
                <a:schemeClr val="tx1"/>
              </a:solidFill>
            </a:ln>
            <a:effectLst/>
          </c:spPr>
          <c:invertIfNegative val="0"/>
          <c:dLbls>
            <c:numFmt formatCode="[&gt;0]0.0%;" sourceLinked="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'問60,63理想の子どもの数'!$B$35:$B$36</c:f>
              <c:strCache>
                <c:ptCount val="2"/>
                <c:pt idx="0">
                  <c:v>理想とする子どもの数</c:v>
                </c:pt>
                <c:pt idx="1">
                  <c:v>実際に持ちたい子どもの数</c:v>
                </c:pt>
              </c:strCache>
            </c:strRef>
          </c:cat>
          <c:val>
            <c:numRef>
              <c:f>'問60,63理想の子どもの数'!$E$35:$E$36</c:f>
              <c:numCache>
                <c:formatCode>0.0%</c:formatCode>
                <c:ptCount val="2"/>
                <c:pt idx="0">
                  <c:v>0.4723275208491281</c:v>
                </c:pt>
                <c:pt idx="1">
                  <c:v>0.32570128885519334</c:v>
                </c:pt>
              </c:numCache>
            </c:numRef>
          </c:val>
          <c:extLst>
            <c:ext xmlns:c16="http://schemas.microsoft.com/office/drawing/2014/chart" uri="{C3380CC4-5D6E-409C-BE32-E72D297353CC}">
              <c16:uniqueId val="{00000002-A18C-4F9B-AA92-FE37E376B6E5}"/>
            </c:ext>
          </c:extLst>
        </c:ser>
        <c:ser>
          <c:idx val="4"/>
          <c:order val="3"/>
          <c:tx>
            <c:strRef>
              <c:f>'問60,63理想の子どもの数'!$F$34</c:f>
              <c:strCache>
                <c:ptCount val="1"/>
                <c:pt idx="0">
                  <c:v>４人</c:v>
                </c:pt>
              </c:strCache>
            </c:strRef>
          </c:tx>
          <c:spPr>
            <a:pattFill prst="dkVert">
              <a:fgClr>
                <a:schemeClr val="bg2"/>
              </a:fgClr>
              <a:bgClr>
                <a:schemeClr val="bg1"/>
              </a:bgClr>
            </a:pattFill>
            <a:ln>
              <a:solidFill>
                <a:schemeClr val="tx1"/>
              </a:solid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8C-4F9B-AA92-FE37E376B6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'問60,63理想の子どもの数'!$B$35:$B$36</c:f>
              <c:strCache>
                <c:ptCount val="2"/>
                <c:pt idx="0">
                  <c:v>理想とする子どもの数</c:v>
                </c:pt>
                <c:pt idx="1">
                  <c:v>実際に持ちたい子どもの数</c:v>
                </c:pt>
              </c:strCache>
            </c:strRef>
          </c:cat>
          <c:val>
            <c:numRef>
              <c:f>'問60,63理想の子どもの数'!$F$35:$F$36</c:f>
              <c:numCache>
                <c:formatCode>0.0%</c:formatCode>
                <c:ptCount val="2"/>
                <c:pt idx="0">
                  <c:v>3.98786959818044E-2</c:v>
                </c:pt>
                <c:pt idx="1">
                  <c:v>4.6247156937073541E-2</c:v>
                </c:pt>
              </c:numCache>
            </c:numRef>
          </c:val>
          <c:extLst>
            <c:ext xmlns:c16="http://schemas.microsoft.com/office/drawing/2014/chart" uri="{C3380CC4-5D6E-409C-BE32-E72D297353CC}">
              <c16:uniqueId val="{00000004-A18C-4F9B-AA92-FE37E376B6E5}"/>
            </c:ext>
          </c:extLst>
        </c:ser>
        <c:ser>
          <c:idx val="5"/>
          <c:order val="4"/>
          <c:tx>
            <c:strRef>
              <c:f>'問60,63理想の子どもの数'!$G$34</c:f>
              <c:strCache>
                <c:ptCount val="1"/>
                <c:pt idx="0">
                  <c:v>５人以上</c:v>
                </c:pt>
              </c:strCache>
            </c:strRef>
          </c:tx>
          <c:spPr>
            <a:pattFill prst="pct75">
              <a:fgClr>
                <a:schemeClr val="tx1">
                  <a:lumMod val="50000"/>
                  <a:lumOff val="50000"/>
                </a:schemeClr>
              </a:fgClr>
              <a:bgClr>
                <a:schemeClr val="bg1"/>
              </a:bgClr>
            </a:pattFill>
            <a:ln>
              <a:solidFill>
                <a:schemeClr val="tx1"/>
              </a:solidFill>
            </a:ln>
            <a:effectLst/>
          </c:spPr>
          <c:invertIfNegative val="0"/>
          <c:dLbls>
            <c:delete val="1"/>
          </c:dLbls>
          <c:cat>
            <c:strRef>
              <c:f>'問60,63理想の子どもの数'!$B$35:$B$36</c:f>
              <c:strCache>
                <c:ptCount val="2"/>
                <c:pt idx="0">
                  <c:v>理想とする子どもの数</c:v>
                </c:pt>
                <c:pt idx="1">
                  <c:v>実際に持ちたい子どもの数</c:v>
                </c:pt>
              </c:strCache>
            </c:strRef>
          </c:cat>
          <c:val>
            <c:numRef>
              <c:f>'問60,63理想の子どもの数'!$G$35:$G$36</c:f>
              <c:numCache>
                <c:formatCode>0.0%</c:formatCode>
                <c:ptCount val="2"/>
                <c:pt idx="0">
                  <c:v>1.9560272934040938E-2</c:v>
                </c:pt>
                <c:pt idx="1">
                  <c:v>2.21379833206975E-2</c:v>
                </c:pt>
              </c:numCache>
            </c:numRef>
          </c:val>
          <c:extLst>
            <c:ext xmlns:c16="http://schemas.microsoft.com/office/drawing/2014/chart" uri="{C3380CC4-5D6E-409C-BE32-E72D297353CC}">
              <c16:uniqueId val="{00000005-A18C-4F9B-AA92-FE37E376B6E5}"/>
            </c:ext>
          </c:extLst>
        </c:ser>
        <c:ser>
          <c:idx val="6"/>
          <c:order val="5"/>
          <c:tx>
            <c:strRef>
              <c:f>'問60,63理想の子どもの数'!$H$34</c:f>
              <c:strCache>
                <c:ptCount val="1"/>
                <c:pt idx="0">
                  <c:v>子どもを持つつもりはない</c:v>
                </c:pt>
              </c:strCache>
            </c:strRef>
          </c:tx>
          <c:spPr>
            <a:pattFill prst="pct10">
              <a:fgClr>
                <a:schemeClr val="tx1">
                  <a:lumMod val="50000"/>
                  <a:lumOff val="50000"/>
                </a:schemeClr>
              </a:fgClr>
              <a:bgClr>
                <a:schemeClr val="bg1"/>
              </a:bgClr>
            </a:pattFill>
            <a:ln>
              <a:solidFill>
                <a:schemeClr val="tx1"/>
              </a:solidFill>
            </a:ln>
            <a:effectLst/>
          </c:spPr>
          <c:invertIfNegative val="0"/>
          <c:dLbls>
            <c:delete val="1"/>
          </c:dLbls>
          <c:cat>
            <c:strRef>
              <c:f>'問60,63理想の子どもの数'!$B$35:$B$36</c:f>
              <c:strCache>
                <c:ptCount val="2"/>
                <c:pt idx="0">
                  <c:v>理想とする子どもの数</c:v>
                </c:pt>
                <c:pt idx="1">
                  <c:v>実際に持ちたい子どもの数</c:v>
                </c:pt>
              </c:strCache>
            </c:strRef>
          </c:cat>
          <c:val>
            <c:numRef>
              <c:f>'問60,63理想の子どもの数'!$H$35:$H$36</c:f>
              <c:numCache>
                <c:formatCode>0.0%</c:formatCode>
                <c:ptCount val="2"/>
                <c:pt idx="0">
                  <c:v>2.6080363912054587E-2</c:v>
                </c:pt>
                <c:pt idx="1">
                  <c:v>3.8968915845337376E-2</c:v>
                </c:pt>
              </c:numCache>
            </c:numRef>
          </c:val>
          <c:extLst>
            <c:ext xmlns:c16="http://schemas.microsoft.com/office/drawing/2014/chart" uri="{C3380CC4-5D6E-409C-BE32-E72D297353CC}">
              <c16:uniqueId val="{00000006-A18C-4F9B-AA92-FE37E376B6E5}"/>
            </c:ext>
          </c:extLst>
        </c:ser>
        <c:ser>
          <c:idx val="7"/>
          <c:order val="6"/>
          <c:tx>
            <c:strRef>
              <c:f>'問60,63理想の子どもの数'!$I$34</c:f>
              <c:strCache>
                <c:ptCount val="1"/>
                <c:pt idx="0">
                  <c:v>わからない・無回答</c:v>
                </c:pt>
              </c:strCache>
            </c:strRef>
          </c:tx>
          <c:spPr>
            <a:pattFill prst="pct20">
              <a:fgClr>
                <a:schemeClr val="tx1">
                  <a:lumMod val="50000"/>
                  <a:lumOff val="50000"/>
                </a:schemeClr>
              </a:fgClr>
              <a:bgClr>
                <a:schemeClr val="bg1"/>
              </a:bgClr>
            </a:pattFill>
            <a:ln>
              <a:solidFill>
                <a:schemeClr val="tx1"/>
              </a:solidFill>
            </a:ln>
            <a:effectLst/>
          </c:spPr>
          <c:invertIfNegative val="0"/>
          <c:dLbls>
            <c:delete val="1"/>
          </c:dLbls>
          <c:cat>
            <c:strRef>
              <c:f>'問60,63理想の子どもの数'!$B$35:$B$36</c:f>
              <c:strCache>
                <c:ptCount val="2"/>
                <c:pt idx="0">
                  <c:v>理想とする子どもの数</c:v>
                </c:pt>
                <c:pt idx="1">
                  <c:v>実際に持ちたい子どもの数</c:v>
                </c:pt>
              </c:strCache>
            </c:strRef>
          </c:cat>
          <c:val>
            <c:numRef>
              <c:f>'問60,63理想の子どもの数'!$I$35:$I$36</c:f>
              <c:numCache>
                <c:formatCode>0.0%</c:formatCode>
                <c:ptCount val="2"/>
                <c:pt idx="0">
                  <c:v>5.519332827899924E-2</c:v>
                </c:pt>
                <c:pt idx="1">
                  <c:v>7.5966641394996204E-2</c:v>
                </c:pt>
              </c:numCache>
            </c:numRef>
          </c:val>
          <c:extLst>
            <c:ext xmlns:c16="http://schemas.microsoft.com/office/drawing/2014/chart" uri="{C3380CC4-5D6E-409C-BE32-E72D297353CC}">
              <c16:uniqueId val="{00000007-A18C-4F9B-AA92-FE37E376B6E5}"/>
            </c:ext>
          </c:extLst>
        </c:ser>
        <c:dLbls>
          <c:dLblPos val="ctr"/>
          <c:showLegendKey val="0"/>
          <c:showVal val="1"/>
          <c:showCatName val="0"/>
          <c:showSerName val="0"/>
          <c:showPercent val="0"/>
          <c:showBubbleSize val="0"/>
        </c:dLbls>
        <c:gapWidth val="150"/>
        <c:overlap val="100"/>
        <c:axId val="713946952"/>
        <c:axId val="713946168"/>
        <c:extLst/>
      </c:barChart>
      <c:catAx>
        <c:axId val="713946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713946168"/>
        <c:crosses val="autoZero"/>
        <c:auto val="1"/>
        <c:lblAlgn val="ctr"/>
        <c:lblOffset val="100"/>
        <c:noMultiLvlLbl val="0"/>
      </c:catAx>
      <c:valAx>
        <c:axId val="7139461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713946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38504484438669"/>
          <c:y val="9.962751864520264E-2"/>
          <c:w val="0.50793472337178147"/>
          <c:h val="0.84764433352501523"/>
        </c:manualLayout>
      </c:layout>
      <c:barChart>
        <c:barDir val="bar"/>
        <c:grouping val="clustered"/>
        <c:varyColors val="0"/>
        <c:ser>
          <c:idx val="0"/>
          <c:order val="0"/>
          <c:tx>
            <c:strRef>
              <c:f>問64!$C$110</c:f>
              <c:strCache>
                <c:ptCount val="1"/>
                <c:pt idx="0">
                  <c:v>今回調査</c:v>
                </c:pt>
              </c:strCache>
            </c:strRef>
          </c:tx>
          <c:spPr>
            <a:pattFill prst="pct90">
              <a:fgClr>
                <a:sysClr val="windowText" lastClr="000000">
                  <a:tint val="60000"/>
                </a:sysClr>
              </a:fgClr>
              <a:bgClr>
                <a:sysClr val="window" lastClr="FFFFFF"/>
              </a:bgClr>
            </a:pattFill>
            <a:ln>
              <a:solidFill>
                <a:sysClr val="window" lastClr="FFFFFF">
                  <a:lumMod val="50000"/>
                </a:sysClr>
              </a:solidFill>
            </a:ln>
            <a:effectLst/>
          </c:spPr>
          <c:invertIfNegative val="0"/>
          <c:dLbls>
            <c:dLbl>
              <c:idx val="0"/>
              <c:layout>
                <c:manualLayout>
                  <c:x val="-1.5211052933041932E-16"/>
                  <c:y val="-1.183431952662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7F-4045-8C7E-E30F3DBE77D7}"/>
                </c:ext>
              </c:extLst>
            </c:dLbl>
            <c:dLbl>
              <c:idx val="8"/>
              <c:layout>
                <c:manualLayout>
                  <c:x val="4.14851690520638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7F-4045-8C7E-E30F3DBE77D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問64!$D$109:$T$109</c:f>
              <c:strCache>
                <c:ptCount val="17"/>
                <c:pt idx="0">
                  <c:v>収入に対して、子育てや教育にお金がかかりすぎるから</c:v>
                </c:pt>
                <c:pt idx="1">
                  <c:v>高年齢で産むのはいやだから</c:v>
                </c:pt>
                <c:pt idx="2">
                  <c:v>育児の心理的・肉体的負担に耐えられないから</c:v>
                </c:pt>
                <c:pt idx="3">
                  <c:v>健康上の理由から</c:v>
                </c:pt>
                <c:pt idx="4">
                  <c:v>子どもがのびのびと育つ社会環境ではないから</c:v>
                </c:pt>
                <c:pt idx="5">
                  <c:v>欲しいけれどもできないから</c:v>
                </c:pt>
                <c:pt idx="6">
                  <c:v>自分の仕事（勤めや家業）に差し支えるから</c:v>
                </c:pt>
                <c:pt idx="7">
                  <c:v>産休・育休が取りづらいから</c:v>
                </c:pt>
                <c:pt idx="8">
                  <c:v>家が狭いから</c:v>
                </c:pt>
                <c:pt idx="9">
                  <c:v>配偶者の家事・育児への協力が得られないから</c:v>
                </c:pt>
                <c:pt idx="10">
                  <c:v>子どもを預かってもらえないから</c:v>
                </c:pt>
                <c:pt idx="11">
                  <c:v>自分や夫婦の生活を大切にしたいから</c:v>
                </c:pt>
                <c:pt idx="12">
                  <c:v>世間並みの子どもの数に合わせたいから</c:v>
                </c:pt>
                <c:pt idx="13">
                  <c:v>一番末の子が定年までに成人して欲しいから</c:v>
                </c:pt>
                <c:pt idx="14">
                  <c:v>配偶者が望まないから</c:v>
                </c:pt>
                <c:pt idx="15">
                  <c:v>その他</c:v>
                </c:pt>
                <c:pt idx="16">
                  <c:v>無回答</c:v>
                </c:pt>
              </c:strCache>
            </c:strRef>
          </c:cat>
          <c:val>
            <c:numRef>
              <c:f>問64!$D$110:$T$110</c:f>
              <c:numCache>
                <c:formatCode>0.0%</c:formatCode>
                <c:ptCount val="17"/>
                <c:pt idx="0">
                  <c:v>0.57999999999999996</c:v>
                </c:pt>
                <c:pt idx="1">
                  <c:v>0.214</c:v>
                </c:pt>
                <c:pt idx="2">
                  <c:v>0.21099999999999999</c:v>
                </c:pt>
                <c:pt idx="3">
                  <c:v>0.14599999999999999</c:v>
                </c:pt>
                <c:pt idx="4">
                  <c:v>9.1999999999999998E-2</c:v>
                </c:pt>
                <c:pt idx="5">
                  <c:v>0.16600000000000001</c:v>
                </c:pt>
                <c:pt idx="6">
                  <c:v>8.7999999999999995E-2</c:v>
                </c:pt>
                <c:pt idx="7">
                  <c:v>4.2999999999999997E-2</c:v>
                </c:pt>
                <c:pt idx="8">
                  <c:v>3.5999999999999997E-2</c:v>
                </c:pt>
                <c:pt idx="9">
                  <c:v>7.4999999999999997E-2</c:v>
                </c:pt>
                <c:pt idx="10">
                  <c:v>2.9000000000000001E-2</c:v>
                </c:pt>
                <c:pt idx="11">
                  <c:v>2.5999999999999999E-2</c:v>
                </c:pt>
                <c:pt idx="12">
                  <c:v>3.0000000000000001E-3</c:v>
                </c:pt>
                <c:pt idx="13">
                  <c:v>4.9000000000000002E-2</c:v>
                </c:pt>
                <c:pt idx="14">
                  <c:v>6.3E-2</c:v>
                </c:pt>
                <c:pt idx="15">
                  <c:v>7.1999999999999995E-2</c:v>
                </c:pt>
                <c:pt idx="16">
                  <c:v>0.03</c:v>
                </c:pt>
              </c:numCache>
            </c:numRef>
          </c:val>
          <c:extLst>
            <c:ext xmlns:c16="http://schemas.microsoft.com/office/drawing/2014/chart" uri="{C3380CC4-5D6E-409C-BE32-E72D297353CC}">
              <c16:uniqueId val="{00000000-0A7F-4045-8C7E-E30F3DBE77D7}"/>
            </c:ext>
          </c:extLst>
        </c:ser>
        <c:ser>
          <c:idx val="1"/>
          <c:order val="1"/>
          <c:tx>
            <c:strRef>
              <c:f>問64!$C$111</c:f>
              <c:strCache>
                <c:ptCount val="1"/>
                <c:pt idx="0">
                  <c:v>前回調査</c:v>
                </c:pt>
              </c:strCache>
            </c:strRef>
          </c:tx>
          <c:spPr>
            <a:pattFill prst="wdDnDiag">
              <a:fgClr>
                <a:sysClr val="windowText" lastClr="000000">
                  <a:tint val="60000"/>
                </a:sysClr>
              </a:fgClr>
              <a:bgClr>
                <a:sysClr val="window" lastClr="FFFFFF"/>
              </a:bgClr>
            </a:pattFill>
            <a:ln>
              <a:solidFill>
                <a:sysClr val="window" lastClr="FFFFFF">
                  <a:lumMod val="50000"/>
                </a:sysClr>
              </a:solidFill>
            </a:ln>
            <a:effectLst/>
          </c:spPr>
          <c:invertIfNegative val="0"/>
          <c:dLbls>
            <c:dLbl>
              <c:idx val="0"/>
              <c:layout>
                <c:manualLayout>
                  <c:x val="0"/>
                  <c:y val="-1.183431952662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7F-4045-8C7E-E30F3DBE77D7}"/>
                </c:ext>
              </c:extLst>
            </c:dLbl>
            <c:dLbl>
              <c:idx val="1"/>
              <c:layout>
                <c:manualLayout>
                  <c:x val="1.2445550715619166E-2"/>
                  <c:y val="-3.9447731755424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7F-4045-8C7E-E30F3DBE77D7}"/>
                </c:ext>
              </c:extLst>
            </c:dLbl>
            <c:dLbl>
              <c:idx val="2"/>
              <c:layout>
                <c:manualLayout>
                  <c:x val="6.2227753578095067E-3"/>
                  <c:y val="-7.889546351084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7F-4045-8C7E-E30F3DBE77D7}"/>
                </c:ext>
              </c:extLst>
            </c:dLbl>
            <c:dLbl>
              <c:idx val="3"/>
              <c:layout>
                <c:manualLayout>
                  <c:x val="8.297033810412701E-3"/>
                  <c:y val="-1.1834008914566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7F-4045-8C7E-E30F3DBE77D7}"/>
                </c:ext>
              </c:extLst>
            </c:dLbl>
            <c:dLbl>
              <c:idx val="4"/>
              <c:layout>
                <c:manualLayout>
                  <c:x val="2.0742584526031943E-3"/>
                  <c:y val="-1.183431952662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A7F-4045-8C7E-E30F3DBE77D7}"/>
                </c:ext>
              </c:extLst>
            </c:dLbl>
            <c:dLbl>
              <c:idx val="5"/>
              <c:layout>
                <c:manualLayout>
                  <c:x val="4.1485169052063887E-3"/>
                  <c:y val="-1.5778782090108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7F-4045-8C7E-E30F3DBE77D7}"/>
                </c:ext>
              </c:extLst>
            </c:dLbl>
            <c:dLbl>
              <c:idx val="6"/>
              <c:layout>
                <c:manualLayout>
                  <c:x val="2.0742584526031943E-3"/>
                  <c:y val="-1.183431952662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A7F-4045-8C7E-E30F3DBE77D7}"/>
                </c:ext>
              </c:extLst>
            </c:dLbl>
            <c:dLbl>
              <c:idx val="8"/>
              <c:layout>
                <c:manualLayout>
                  <c:x val="0"/>
                  <c:y val="-7.889546351084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A7F-4045-8C7E-E30F3DBE77D7}"/>
                </c:ext>
              </c:extLst>
            </c:dLbl>
            <c:dLbl>
              <c:idx val="9"/>
              <c:layout>
                <c:manualLayout>
                  <c:x val="2.0742584526031943E-3"/>
                  <c:y val="-7.889546351084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7F-4045-8C7E-E30F3DBE77D7}"/>
                </c:ext>
              </c:extLst>
            </c:dLbl>
            <c:dLbl>
              <c:idx val="10"/>
              <c:layout>
                <c:manualLayout>
                  <c:x val="2.0742584526031943E-3"/>
                  <c:y val="-7.889546351084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7F-4045-8C7E-E30F3DBE77D7}"/>
                </c:ext>
              </c:extLst>
            </c:dLbl>
            <c:dLbl>
              <c:idx val="11"/>
              <c:layout>
                <c:manualLayout>
                  <c:x val="6.222775357809583E-3"/>
                  <c:y val="-1.183431952662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7F-4045-8C7E-E30F3DBE77D7}"/>
                </c:ext>
              </c:extLst>
            </c:dLbl>
            <c:dLbl>
              <c:idx val="12"/>
              <c:layout>
                <c:manualLayout>
                  <c:x val="1.4519809168222361E-2"/>
                  <c:y val="-3.94446256348133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7F-4045-8C7E-E30F3DBE77D7}"/>
                </c:ext>
              </c:extLst>
            </c:dLbl>
            <c:dLbl>
              <c:idx val="13"/>
              <c:layout>
                <c:manualLayout>
                  <c:x val="1.8668326073428748E-2"/>
                  <c:y val="-7.88923573902374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7F-4045-8C7E-E30F3DBE77D7}"/>
                </c:ext>
              </c:extLst>
            </c:dLbl>
            <c:dLbl>
              <c:idx val="14"/>
              <c:layout>
                <c:manualLayout>
                  <c:x val="6.2227753578095067E-3"/>
                  <c:y val="-1.183431952662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7F-4045-8C7E-E30F3DBE77D7}"/>
                </c:ext>
              </c:extLst>
            </c:dLbl>
            <c:dLbl>
              <c:idx val="15"/>
              <c:layout>
                <c:manualLayout>
                  <c:x val="6.2227753578095067E-3"/>
                  <c:y val="-1.97238658777118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7F-4045-8C7E-E30F3DBE77D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問64!$D$109:$T$109</c:f>
              <c:strCache>
                <c:ptCount val="17"/>
                <c:pt idx="0">
                  <c:v>収入に対して、子育てや教育にお金がかかりすぎるから</c:v>
                </c:pt>
                <c:pt idx="1">
                  <c:v>高年齢で産むのはいやだから</c:v>
                </c:pt>
                <c:pt idx="2">
                  <c:v>育児の心理的・肉体的負担に耐えられないから</c:v>
                </c:pt>
                <c:pt idx="3">
                  <c:v>健康上の理由から</c:v>
                </c:pt>
                <c:pt idx="4">
                  <c:v>子どもがのびのびと育つ社会環境ではないから</c:v>
                </c:pt>
                <c:pt idx="5">
                  <c:v>欲しいけれどもできないから</c:v>
                </c:pt>
                <c:pt idx="6">
                  <c:v>自分の仕事（勤めや家業）に差し支えるから</c:v>
                </c:pt>
                <c:pt idx="7">
                  <c:v>産休・育休が取りづらいから</c:v>
                </c:pt>
                <c:pt idx="8">
                  <c:v>家が狭いから</c:v>
                </c:pt>
                <c:pt idx="9">
                  <c:v>配偶者の家事・育児への協力が得られないから</c:v>
                </c:pt>
                <c:pt idx="10">
                  <c:v>子どもを預かってもらえないから</c:v>
                </c:pt>
                <c:pt idx="11">
                  <c:v>自分や夫婦の生活を大切にしたいから</c:v>
                </c:pt>
                <c:pt idx="12">
                  <c:v>世間並みの子どもの数に合わせたいから</c:v>
                </c:pt>
                <c:pt idx="13">
                  <c:v>一番末の子が定年までに成人して欲しいから</c:v>
                </c:pt>
                <c:pt idx="14">
                  <c:v>配偶者が望まないから</c:v>
                </c:pt>
                <c:pt idx="15">
                  <c:v>その他</c:v>
                </c:pt>
                <c:pt idx="16">
                  <c:v>無回答</c:v>
                </c:pt>
              </c:strCache>
            </c:strRef>
          </c:cat>
          <c:val>
            <c:numRef>
              <c:f>問64!$D$111:$T$111</c:f>
              <c:numCache>
                <c:formatCode>0.0%</c:formatCode>
                <c:ptCount val="17"/>
                <c:pt idx="0">
                  <c:v>0.39845261121856868</c:v>
                </c:pt>
                <c:pt idx="1">
                  <c:v>0.15473887814313347</c:v>
                </c:pt>
                <c:pt idx="2">
                  <c:v>0.15667311411992263</c:v>
                </c:pt>
                <c:pt idx="3">
                  <c:v>0.11218568665377177</c:v>
                </c:pt>
                <c:pt idx="4">
                  <c:v>4.8355899419729204E-2</c:v>
                </c:pt>
                <c:pt idx="5">
                  <c:v>0.12572533849129594</c:v>
                </c:pt>
                <c:pt idx="6">
                  <c:v>6.1895551257253385E-2</c:v>
                </c:pt>
                <c:pt idx="8">
                  <c:v>3.0947775628626693E-2</c:v>
                </c:pt>
                <c:pt idx="9">
                  <c:v>5.8027079303675046E-2</c:v>
                </c:pt>
                <c:pt idx="10">
                  <c:v>1.9342359767891684E-2</c:v>
                </c:pt>
                <c:pt idx="11">
                  <c:v>1.160541586073501E-2</c:v>
                </c:pt>
                <c:pt idx="12">
                  <c:v>1.9342359767891683E-3</c:v>
                </c:pt>
                <c:pt idx="13">
                  <c:v>3.6750483558994199E-2</c:v>
                </c:pt>
                <c:pt idx="14">
                  <c:v>3.0947775628626693E-2</c:v>
                </c:pt>
                <c:pt idx="15">
                  <c:v>8.3172147001934232E-2</c:v>
                </c:pt>
              </c:numCache>
            </c:numRef>
          </c:val>
          <c:extLst>
            <c:ext xmlns:c16="http://schemas.microsoft.com/office/drawing/2014/chart" uri="{C3380CC4-5D6E-409C-BE32-E72D297353CC}">
              <c16:uniqueId val="{00000001-0A7F-4045-8C7E-E30F3DBE77D7}"/>
            </c:ext>
          </c:extLst>
        </c:ser>
        <c:ser>
          <c:idx val="2"/>
          <c:order val="2"/>
          <c:tx>
            <c:strRef>
              <c:f>問64!$C$112</c:f>
              <c:strCache>
                <c:ptCount val="1"/>
              </c:strCache>
            </c:strRef>
          </c:tx>
          <c:spPr>
            <a:no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問64!$D$109:$T$109</c:f>
              <c:strCache>
                <c:ptCount val="17"/>
                <c:pt idx="0">
                  <c:v>収入に対して、子育てや教育にお金がかかりすぎるから</c:v>
                </c:pt>
                <c:pt idx="1">
                  <c:v>高年齢で産むのはいやだから</c:v>
                </c:pt>
                <c:pt idx="2">
                  <c:v>育児の心理的・肉体的負担に耐えられないから</c:v>
                </c:pt>
                <c:pt idx="3">
                  <c:v>健康上の理由から</c:v>
                </c:pt>
                <c:pt idx="4">
                  <c:v>子どもがのびのびと育つ社会環境ではないから</c:v>
                </c:pt>
                <c:pt idx="5">
                  <c:v>欲しいけれどもできないから</c:v>
                </c:pt>
                <c:pt idx="6">
                  <c:v>自分の仕事（勤めや家業）に差し支えるから</c:v>
                </c:pt>
                <c:pt idx="7">
                  <c:v>産休・育休が取りづらいから</c:v>
                </c:pt>
                <c:pt idx="8">
                  <c:v>家が狭いから</c:v>
                </c:pt>
                <c:pt idx="9">
                  <c:v>配偶者の家事・育児への協力が得られないから</c:v>
                </c:pt>
                <c:pt idx="10">
                  <c:v>子どもを預かってもらえないから</c:v>
                </c:pt>
                <c:pt idx="11">
                  <c:v>自分や夫婦の生活を大切にしたいから</c:v>
                </c:pt>
                <c:pt idx="12">
                  <c:v>世間並みの子どもの数に合わせたいから</c:v>
                </c:pt>
                <c:pt idx="13">
                  <c:v>一番末の子が定年までに成人して欲しいから</c:v>
                </c:pt>
                <c:pt idx="14">
                  <c:v>配偶者が望まないから</c:v>
                </c:pt>
                <c:pt idx="15">
                  <c:v>その他</c:v>
                </c:pt>
                <c:pt idx="16">
                  <c:v>無回答</c:v>
                </c:pt>
              </c:strCache>
            </c:strRef>
          </c:cat>
          <c:val>
            <c:numRef>
              <c:f>問64!$D$112:$T$112</c:f>
              <c:numCache>
                <c:formatCode>General</c:formatCode>
                <c:ptCount val="17"/>
              </c:numCache>
            </c:numRef>
          </c:val>
          <c:extLst>
            <c:ext xmlns:c16="http://schemas.microsoft.com/office/drawing/2014/chart" uri="{C3380CC4-5D6E-409C-BE32-E72D297353CC}">
              <c16:uniqueId val="{00000002-0A7F-4045-8C7E-E30F3DBE77D7}"/>
            </c:ext>
          </c:extLst>
        </c:ser>
        <c:dLbls>
          <c:dLblPos val="outEnd"/>
          <c:showLegendKey val="0"/>
          <c:showVal val="1"/>
          <c:showCatName val="0"/>
          <c:showSerName val="0"/>
          <c:showPercent val="0"/>
          <c:showBubbleSize val="0"/>
        </c:dLbls>
        <c:gapWidth val="43"/>
        <c:axId val="659671216"/>
        <c:axId val="659671608"/>
      </c:barChart>
      <c:catAx>
        <c:axId val="659671216"/>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659671608"/>
        <c:crosses val="autoZero"/>
        <c:auto val="1"/>
        <c:lblAlgn val="ctr"/>
        <c:lblOffset val="100"/>
        <c:noMultiLvlLbl val="0"/>
      </c:catAx>
      <c:valAx>
        <c:axId val="65967160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659671216"/>
        <c:crosses val="autoZero"/>
        <c:crossBetween val="between"/>
        <c:majorUnit val="0.1"/>
      </c:valAx>
      <c:spPr>
        <a:noFill/>
        <a:ln>
          <a:solidFill>
            <a:schemeClr val="tx1"/>
          </a:solidFill>
        </a:ln>
        <a:effectLst/>
      </c:spPr>
    </c:plotArea>
    <c:legend>
      <c:legendPos val="b"/>
      <c:legendEntry>
        <c:idx val="2"/>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Entry>
      <c:layout>
        <c:manualLayout>
          <c:xMode val="edge"/>
          <c:yMode val="edge"/>
          <c:x val="0.76105185150081833"/>
          <c:y val="0.35009405585688058"/>
          <c:w val="0.18350909674736229"/>
          <c:h val="0.243149696940930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mn-ea"/>
          <a:ea typeface="+mn-ea"/>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4759405074366"/>
          <c:y val="0.12128827646544182"/>
          <c:w val="0.80025940507436566"/>
          <c:h val="0.72940476190476189"/>
        </c:manualLayout>
      </c:layout>
      <c:barChart>
        <c:barDir val="bar"/>
        <c:grouping val="percentStacked"/>
        <c:varyColors val="0"/>
        <c:ser>
          <c:idx val="1"/>
          <c:order val="0"/>
          <c:tx>
            <c:strRef>
              <c:f>問33子育て!$D$109</c:f>
              <c:strCache>
                <c:ptCount val="1"/>
                <c:pt idx="0">
                  <c:v>全くそのとおり</c:v>
                </c:pt>
              </c:strCache>
            </c:strRef>
          </c:tx>
          <c:spPr>
            <a:pattFill prst="pct10">
              <a:fgClr>
                <a:sysClr val="windowText" lastClr="000000"/>
              </a:fgClr>
              <a:bgClr>
                <a:sysClr val="window" lastClr="FFFFFF"/>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問33子育て!$C$110:$C$111</c:f>
              <c:strCache>
                <c:ptCount val="2"/>
                <c:pt idx="0">
                  <c:v>今回調査</c:v>
                </c:pt>
                <c:pt idx="1">
                  <c:v>前回調査</c:v>
                </c:pt>
              </c:strCache>
            </c:strRef>
          </c:cat>
          <c:val>
            <c:numRef>
              <c:f>問33子育て!$D$110:$D$111</c:f>
              <c:numCache>
                <c:formatCode>0.0%</c:formatCode>
                <c:ptCount val="2"/>
                <c:pt idx="0">
                  <c:v>0.43653432427146488</c:v>
                </c:pt>
                <c:pt idx="1">
                  <c:v>0.46768893756845564</c:v>
                </c:pt>
              </c:numCache>
            </c:numRef>
          </c:val>
          <c:extLst>
            <c:ext xmlns:c16="http://schemas.microsoft.com/office/drawing/2014/chart" uri="{C3380CC4-5D6E-409C-BE32-E72D297353CC}">
              <c16:uniqueId val="{00000000-C3F5-4263-A00C-19F308EFF527}"/>
            </c:ext>
          </c:extLst>
        </c:ser>
        <c:ser>
          <c:idx val="2"/>
          <c:order val="1"/>
          <c:tx>
            <c:strRef>
              <c:f>問33子育て!$E$109</c:f>
              <c:strCache>
                <c:ptCount val="1"/>
                <c:pt idx="0">
                  <c:v>まあそのとおり</c:v>
                </c:pt>
              </c:strCache>
            </c:strRef>
          </c:tx>
          <c:spPr>
            <a:pattFill prst="dotGrid">
              <a:fgClr>
                <a:schemeClr val="tx1"/>
              </a:fgClr>
              <a:bgClr>
                <a:schemeClr val="bg1"/>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問33子育て!$C$110:$C$111</c:f>
              <c:strCache>
                <c:ptCount val="2"/>
                <c:pt idx="0">
                  <c:v>今回調査</c:v>
                </c:pt>
                <c:pt idx="1">
                  <c:v>前回調査</c:v>
                </c:pt>
              </c:strCache>
            </c:strRef>
          </c:cat>
          <c:val>
            <c:numRef>
              <c:f>問33子育て!$E$110:$E$111</c:f>
              <c:numCache>
                <c:formatCode>0.0%</c:formatCode>
                <c:ptCount val="2"/>
                <c:pt idx="0">
                  <c:v>0.488362996283982</c:v>
                </c:pt>
                <c:pt idx="1">
                  <c:v>0.44687842278203727</c:v>
                </c:pt>
              </c:numCache>
            </c:numRef>
          </c:val>
          <c:extLst>
            <c:ext xmlns:c16="http://schemas.microsoft.com/office/drawing/2014/chart" uri="{C3380CC4-5D6E-409C-BE32-E72D297353CC}">
              <c16:uniqueId val="{00000001-C3F5-4263-A00C-19F308EFF527}"/>
            </c:ext>
          </c:extLst>
        </c:ser>
        <c:ser>
          <c:idx val="3"/>
          <c:order val="2"/>
          <c:tx>
            <c:strRef>
              <c:f>問33子育て!$F$109</c:f>
              <c:strCache>
                <c:ptCount val="1"/>
                <c:pt idx="0">
                  <c:v>あまりそう思わない</c:v>
                </c:pt>
              </c:strCache>
            </c:strRef>
          </c:tx>
          <c:spPr>
            <a:solidFill>
              <a:schemeClr val="dk1">
                <a:tint val="98500"/>
              </a:schemeClr>
            </a:solid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問33子育て!$C$110:$C$111</c:f>
              <c:strCache>
                <c:ptCount val="2"/>
                <c:pt idx="0">
                  <c:v>今回調査</c:v>
                </c:pt>
                <c:pt idx="1">
                  <c:v>前回調査</c:v>
                </c:pt>
              </c:strCache>
            </c:strRef>
          </c:cat>
          <c:val>
            <c:numRef>
              <c:f>問33子育て!$F$110:$F$111</c:f>
              <c:numCache>
                <c:formatCode>0.0%</c:formatCode>
                <c:ptCount val="2"/>
                <c:pt idx="0">
                  <c:v>6.1803246626246824E-2</c:v>
                </c:pt>
                <c:pt idx="1">
                  <c:v>5.3669222343921137E-2</c:v>
                </c:pt>
              </c:numCache>
            </c:numRef>
          </c:val>
          <c:extLst>
            <c:ext xmlns:c16="http://schemas.microsoft.com/office/drawing/2014/chart" uri="{C3380CC4-5D6E-409C-BE32-E72D297353CC}">
              <c16:uniqueId val="{00000002-C3F5-4263-A00C-19F308EFF527}"/>
            </c:ext>
          </c:extLst>
        </c:ser>
        <c:ser>
          <c:idx val="4"/>
          <c:order val="3"/>
          <c:tx>
            <c:strRef>
              <c:f>問33子育て!$G$109</c:f>
              <c:strCache>
                <c:ptCount val="1"/>
                <c:pt idx="0">
                  <c:v>そうは思わない</c:v>
                </c:pt>
              </c:strCache>
            </c:strRef>
          </c:tx>
          <c:spPr>
            <a:pattFill prst="dkVert">
              <a:fgClr>
                <a:sysClr val="windowText" lastClr="000000">
                  <a:tint val="30000"/>
                </a:sysClr>
              </a:fgClr>
              <a:bgClr>
                <a:sysClr val="window" lastClr="FFFFFF"/>
              </a:bgClr>
            </a:pattFill>
            <a:ln>
              <a:solidFill>
                <a:schemeClr val="tx1"/>
              </a:solidFill>
            </a:ln>
            <a:effectLst/>
          </c:spPr>
          <c:invertIfNegative val="0"/>
          <c:dLbls>
            <c:dLbl>
              <c:idx val="0"/>
              <c:layout>
                <c:manualLayout>
                  <c:x val="2.8596961572832886E-2"/>
                  <c:y val="-0.1602375630857966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F5-4263-A00C-19F308EFF527}"/>
                </c:ext>
              </c:extLst>
            </c:dLbl>
            <c:dLbl>
              <c:idx val="1"/>
              <c:layout>
                <c:manualLayout>
                  <c:x val="4.2895442359249331E-2"/>
                  <c:y val="-0.123612112472963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F5-4263-A00C-19F308EFF527}"/>
                </c:ext>
              </c:extLst>
            </c:dLbl>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問33子育て!$C$110:$C$111</c:f>
              <c:strCache>
                <c:ptCount val="2"/>
                <c:pt idx="0">
                  <c:v>今回調査</c:v>
                </c:pt>
                <c:pt idx="1">
                  <c:v>前回調査</c:v>
                </c:pt>
              </c:strCache>
            </c:strRef>
          </c:cat>
          <c:val>
            <c:numRef>
              <c:f>問33子育て!$G$110:$G$111</c:f>
              <c:numCache>
                <c:formatCode>0.0%</c:formatCode>
                <c:ptCount val="2"/>
                <c:pt idx="0">
                  <c:v>8.4099354586348526E-3</c:v>
                </c:pt>
                <c:pt idx="1">
                  <c:v>4.3811610076670317E-3</c:v>
                </c:pt>
              </c:numCache>
            </c:numRef>
          </c:val>
          <c:extLst>
            <c:ext xmlns:c16="http://schemas.microsoft.com/office/drawing/2014/chart" uri="{C3380CC4-5D6E-409C-BE32-E72D297353CC}">
              <c16:uniqueId val="{00000005-C3F5-4263-A00C-19F308EFF527}"/>
            </c:ext>
          </c:extLst>
        </c:ser>
        <c:ser>
          <c:idx val="5"/>
          <c:order val="4"/>
          <c:tx>
            <c:strRef>
              <c:f>問33子育て!$H$109</c:f>
              <c:strCache>
                <c:ptCount val="1"/>
                <c:pt idx="0">
                  <c:v>無回答</c:v>
                </c:pt>
              </c:strCache>
            </c:strRef>
          </c:tx>
          <c:spPr>
            <a:pattFill prst="pct60">
              <a:fgClr>
                <a:sysClr val="windowText" lastClr="000000">
                  <a:tint val="60000"/>
                </a:sysClr>
              </a:fgClr>
              <a:bgClr>
                <a:sysClr val="window" lastClr="FFFFFF"/>
              </a:bgClr>
            </a:pattFill>
            <a:ln>
              <a:solidFill>
                <a:schemeClr val="tx1"/>
              </a:solidFill>
            </a:ln>
            <a:effectLst/>
          </c:spPr>
          <c:invertIfNegative val="0"/>
          <c:dLbls>
            <c:dLbl>
              <c:idx val="0"/>
              <c:layout>
                <c:manualLayout>
                  <c:x val="3.9320822162645222E-2"/>
                  <c:y val="-9.61423936553713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F5-4263-A00C-19F308EFF527}"/>
                </c:ext>
              </c:extLst>
            </c:dLbl>
            <c:dLbl>
              <c:idx val="1"/>
              <c:layout>
                <c:manualLayout>
                  <c:x val="4.8257372654155493E-2"/>
                  <c:y val="-4.12040374909876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F5-4263-A00C-19F308EFF527}"/>
                </c:ext>
              </c:extLst>
            </c:dLbl>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問33子育て!$C$110:$C$111</c:f>
              <c:strCache>
                <c:ptCount val="2"/>
                <c:pt idx="0">
                  <c:v>今回調査</c:v>
                </c:pt>
                <c:pt idx="1">
                  <c:v>前回調査</c:v>
                </c:pt>
              </c:strCache>
            </c:strRef>
          </c:cat>
          <c:val>
            <c:numRef>
              <c:f>問33子育て!$H$110:$H$111</c:f>
              <c:numCache>
                <c:formatCode>0.0%</c:formatCode>
                <c:ptCount val="2"/>
                <c:pt idx="0">
                  <c:v>4.8894973596714259E-3</c:v>
                </c:pt>
                <c:pt idx="1">
                  <c:v>2.7382256297918947E-2</c:v>
                </c:pt>
              </c:numCache>
            </c:numRef>
          </c:val>
          <c:extLst>
            <c:ext xmlns:c16="http://schemas.microsoft.com/office/drawing/2014/chart" uri="{C3380CC4-5D6E-409C-BE32-E72D297353CC}">
              <c16:uniqueId val="{00000008-C3F5-4263-A00C-19F308EFF527}"/>
            </c:ext>
          </c:extLst>
        </c:ser>
        <c:ser>
          <c:idx val="6"/>
          <c:order val="5"/>
          <c:tx>
            <c:strRef>
              <c:f>問33子育て!$I$109</c:f>
              <c:strCache>
                <c:ptCount val="1"/>
              </c:strCache>
            </c:strRef>
          </c:tx>
          <c:spPr>
            <a:noFill/>
            <a:ln>
              <a:no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問33子育て!$C$110:$C$111</c:f>
              <c:strCache>
                <c:ptCount val="2"/>
                <c:pt idx="0">
                  <c:v>今回調査</c:v>
                </c:pt>
                <c:pt idx="1">
                  <c:v>前回調査</c:v>
                </c:pt>
              </c:strCache>
            </c:strRef>
          </c:cat>
          <c:val>
            <c:numRef>
              <c:f>問33子育て!$I$110:$I$111</c:f>
              <c:numCache>
                <c:formatCode>General</c:formatCode>
                <c:ptCount val="2"/>
              </c:numCache>
            </c:numRef>
          </c:val>
          <c:extLst>
            <c:ext xmlns:c16="http://schemas.microsoft.com/office/drawing/2014/chart" uri="{C3380CC4-5D6E-409C-BE32-E72D297353CC}">
              <c16:uniqueId val="{00000009-C3F5-4263-A00C-19F308EFF527}"/>
            </c:ext>
          </c:extLst>
        </c:ser>
        <c:dLbls>
          <c:dLblPos val="ctr"/>
          <c:showLegendKey val="0"/>
          <c:showVal val="1"/>
          <c:showCatName val="0"/>
          <c:showSerName val="0"/>
          <c:showPercent val="0"/>
          <c:showBubbleSize val="0"/>
        </c:dLbls>
        <c:gapWidth val="100"/>
        <c:overlap val="100"/>
        <c:axId val="628982400"/>
        <c:axId val="628982792"/>
        <c:extLst/>
      </c:barChart>
      <c:catAx>
        <c:axId val="628982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28982792"/>
        <c:crosses val="autoZero"/>
        <c:auto val="1"/>
        <c:lblAlgn val="ctr"/>
        <c:lblOffset val="100"/>
        <c:noMultiLvlLbl val="0"/>
      </c:catAx>
      <c:valAx>
        <c:axId val="6289827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28982400"/>
        <c:crosses val="autoZero"/>
        <c:crossBetween val="between"/>
      </c:valAx>
      <c:spPr>
        <a:noFill/>
        <a:ln>
          <a:solidFill>
            <a:schemeClr val="tx1"/>
          </a:solidFill>
        </a:ln>
        <a:effectLst/>
      </c:spPr>
    </c:plotArea>
    <c:legend>
      <c:legendPos val="b"/>
      <c:legendEntry>
        <c:idx val="5"/>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Entry>
      <c:layout>
        <c:manualLayout>
          <c:xMode val="edge"/>
          <c:yMode val="edge"/>
          <c:x val="8.7104575163398687E-2"/>
          <c:y val="0.85522976190476185"/>
          <c:w val="0.84677099737532802"/>
          <c:h val="0.13049126984126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4759405074366"/>
          <c:y val="0.12128827646544182"/>
          <c:w val="0.80025940507436566"/>
          <c:h val="0.72940476190476189"/>
        </c:manualLayout>
      </c:layout>
      <c:barChart>
        <c:barDir val="bar"/>
        <c:grouping val="percentStacked"/>
        <c:varyColors val="0"/>
        <c:ser>
          <c:idx val="1"/>
          <c:order val="0"/>
          <c:tx>
            <c:strRef>
              <c:f>問33かわいい!$D$109</c:f>
              <c:strCache>
                <c:ptCount val="1"/>
                <c:pt idx="0">
                  <c:v>全くそのとおり</c:v>
                </c:pt>
              </c:strCache>
            </c:strRef>
          </c:tx>
          <c:spPr>
            <a:pattFill prst="pct10">
              <a:fgClr>
                <a:sysClr val="windowText" lastClr="000000"/>
              </a:fgClr>
              <a:bgClr>
                <a:sysClr val="window" lastClr="FFFFFF"/>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問33かわいい!$C$110:$C$111</c:f>
              <c:strCache>
                <c:ptCount val="2"/>
                <c:pt idx="0">
                  <c:v>今回調査</c:v>
                </c:pt>
                <c:pt idx="1">
                  <c:v>前回調査</c:v>
                </c:pt>
              </c:strCache>
            </c:strRef>
          </c:cat>
          <c:val>
            <c:numRef>
              <c:f>問33かわいい!$D$110:$D$111</c:f>
              <c:numCache>
                <c:formatCode>0.0%</c:formatCode>
                <c:ptCount val="2"/>
                <c:pt idx="0">
                  <c:v>0.60238607471151961</c:v>
                </c:pt>
                <c:pt idx="1">
                  <c:v>0.63417305585980288</c:v>
                </c:pt>
              </c:numCache>
            </c:numRef>
          </c:val>
          <c:extLst>
            <c:ext xmlns:c16="http://schemas.microsoft.com/office/drawing/2014/chart" uri="{C3380CC4-5D6E-409C-BE32-E72D297353CC}">
              <c16:uniqueId val="{00000000-862E-42DE-99F8-2A1FACE2EF0B}"/>
            </c:ext>
          </c:extLst>
        </c:ser>
        <c:ser>
          <c:idx val="2"/>
          <c:order val="1"/>
          <c:tx>
            <c:strRef>
              <c:f>問33かわいい!$E$109</c:f>
              <c:strCache>
                <c:ptCount val="1"/>
                <c:pt idx="0">
                  <c:v>まあそのとおり</c:v>
                </c:pt>
              </c:strCache>
            </c:strRef>
          </c:tx>
          <c:spPr>
            <a:pattFill prst="dotGrid">
              <a:fgClr>
                <a:schemeClr val="tx1"/>
              </a:fgClr>
              <a:bgClr>
                <a:schemeClr val="bg1"/>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問33かわいい!$C$110:$C$111</c:f>
              <c:strCache>
                <c:ptCount val="2"/>
                <c:pt idx="0">
                  <c:v>今回調査</c:v>
                </c:pt>
                <c:pt idx="1">
                  <c:v>前回調査</c:v>
                </c:pt>
              </c:strCache>
            </c:strRef>
          </c:cat>
          <c:val>
            <c:numRef>
              <c:f>問33かわいい!$E$110:$E$111</c:f>
              <c:numCache>
                <c:formatCode>0.0%</c:formatCode>
                <c:ptCount val="2"/>
                <c:pt idx="0">
                  <c:v>0.36456092313710153</c:v>
                </c:pt>
                <c:pt idx="1">
                  <c:v>0.31653888280394304</c:v>
                </c:pt>
              </c:numCache>
            </c:numRef>
          </c:val>
          <c:extLst>
            <c:ext xmlns:c16="http://schemas.microsoft.com/office/drawing/2014/chart" uri="{C3380CC4-5D6E-409C-BE32-E72D297353CC}">
              <c16:uniqueId val="{00000001-862E-42DE-99F8-2A1FACE2EF0B}"/>
            </c:ext>
          </c:extLst>
        </c:ser>
        <c:ser>
          <c:idx val="3"/>
          <c:order val="2"/>
          <c:tx>
            <c:strRef>
              <c:f>問33かわいい!$F$109</c:f>
              <c:strCache>
                <c:ptCount val="1"/>
                <c:pt idx="0">
                  <c:v>あまりそう思わない</c:v>
                </c:pt>
              </c:strCache>
            </c:strRef>
          </c:tx>
          <c:spPr>
            <a:solidFill>
              <a:schemeClr val="dk1">
                <a:tint val="98500"/>
              </a:schemeClr>
            </a:solidFill>
            <a:ln>
              <a:solidFill>
                <a:schemeClr val="tx1"/>
              </a:solidFill>
            </a:ln>
            <a:effectLst/>
          </c:spPr>
          <c:invertIfNegative val="0"/>
          <c:dLbls>
            <c:dLbl>
              <c:idx val="0"/>
              <c:layout>
                <c:manualLayout>
                  <c:x val="-1.4698834674322542E-16"/>
                  <c:y val="-0.139049217920761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2E-42DE-99F8-2A1FACE2EF0B}"/>
                </c:ext>
              </c:extLst>
            </c:dLbl>
            <c:dLbl>
              <c:idx val="1"/>
              <c:layout>
                <c:manualLayout>
                  <c:x val="-1.4698834674322542E-16"/>
                  <c:y val="-0.224024719969099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2E-42DE-99F8-2A1FACE2EF0B}"/>
                </c:ext>
              </c:extLst>
            </c:dLbl>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問33かわいい!$C$110:$C$111</c:f>
              <c:strCache>
                <c:ptCount val="2"/>
                <c:pt idx="0">
                  <c:v>今回調査</c:v>
                </c:pt>
                <c:pt idx="1">
                  <c:v>前回調査</c:v>
                </c:pt>
              </c:strCache>
            </c:strRef>
          </c:cat>
          <c:val>
            <c:numRef>
              <c:f>問33かわいい!$F$110:$F$111</c:f>
              <c:numCache>
                <c:formatCode>0.0%</c:formatCode>
                <c:ptCount val="2"/>
                <c:pt idx="0">
                  <c:v>2.3665167220809701E-2</c:v>
                </c:pt>
                <c:pt idx="1">
                  <c:v>1.9715224534501644E-2</c:v>
                </c:pt>
              </c:numCache>
            </c:numRef>
          </c:val>
          <c:extLst>
            <c:ext xmlns:c16="http://schemas.microsoft.com/office/drawing/2014/chart" uri="{C3380CC4-5D6E-409C-BE32-E72D297353CC}">
              <c16:uniqueId val="{00000002-862E-42DE-99F8-2A1FACE2EF0B}"/>
            </c:ext>
          </c:extLst>
        </c:ser>
        <c:ser>
          <c:idx val="4"/>
          <c:order val="3"/>
          <c:tx>
            <c:strRef>
              <c:f>問33かわいい!$G$109</c:f>
              <c:strCache>
                <c:ptCount val="1"/>
                <c:pt idx="0">
                  <c:v>そうは思わない</c:v>
                </c:pt>
              </c:strCache>
            </c:strRef>
          </c:tx>
          <c:spPr>
            <a:pattFill prst="dkVert">
              <a:fgClr>
                <a:sysClr val="windowText" lastClr="000000">
                  <a:tint val="30000"/>
                </a:sysClr>
              </a:fgClr>
              <a:bgClr>
                <a:sysClr val="window" lastClr="FFFFFF"/>
              </a:bgClr>
            </a:pattFill>
            <a:ln>
              <a:solidFill>
                <a:schemeClr val="tx1"/>
              </a:solidFill>
            </a:ln>
            <a:effectLst/>
          </c:spPr>
          <c:invertIfNegative val="0"/>
          <c:dLbls>
            <c:dLbl>
              <c:idx val="0"/>
              <c:layout>
                <c:manualLayout>
                  <c:x val="4.2077925767396787E-2"/>
                  <c:y val="-0.132484192662475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2E-42DE-99F8-2A1FACE2EF0B}"/>
                </c:ext>
              </c:extLst>
            </c:dLbl>
            <c:dLbl>
              <c:idx val="1"/>
              <c:layout>
                <c:manualLayout>
                  <c:x val="4.7907285792523076E-2"/>
                  <c:y val="-0.199303534335149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2E-42DE-99F8-2A1FACE2EF0B}"/>
                </c:ext>
              </c:extLst>
            </c:dLbl>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問33かわいい!$C$110:$C$111</c:f>
              <c:strCache>
                <c:ptCount val="2"/>
                <c:pt idx="0">
                  <c:v>今回調査</c:v>
                </c:pt>
                <c:pt idx="1">
                  <c:v>前回調査</c:v>
                </c:pt>
              </c:strCache>
            </c:strRef>
          </c:cat>
          <c:val>
            <c:numRef>
              <c:f>問33かわいい!$G$110:$G$111</c:f>
              <c:numCache>
                <c:formatCode>0.0%</c:formatCode>
                <c:ptCount val="2"/>
                <c:pt idx="0">
                  <c:v>2.9336984158028555E-3</c:v>
                </c:pt>
                <c:pt idx="1">
                  <c:v>4.3811610076670317E-3</c:v>
                </c:pt>
              </c:numCache>
            </c:numRef>
          </c:val>
          <c:extLst>
            <c:ext xmlns:c16="http://schemas.microsoft.com/office/drawing/2014/chart" uri="{C3380CC4-5D6E-409C-BE32-E72D297353CC}">
              <c16:uniqueId val="{00000005-862E-42DE-99F8-2A1FACE2EF0B}"/>
            </c:ext>
          </c:extLst>
        </c:ser>
        <c:ser>
          <c:idx val="5"/>
          <c:order val="4"/>
          <c:tx>
            <c:strRef>
              <c:f>問33かわいい!$H$109</c:f>
              <c:strCache>
                <c:ptCount val="1"/>
                <c:pt idx="0">
                  <c:v>無回答</c:v>
                </c:pt>
              </c:strCache>
            </c:strRef>
          </c:tx>
          <c:spPr>
            <a:pattFill prst="pct60">
              <a:fgClr>
                <a:sysClr val="windowText" lastClr="000000">
                  <a:tint val="60000"/>
                </a:sysClr>
              </a:fgClr>
              <a:bgClr>
                <a:sysClr val="window" lastClr="FFFFFF"/>
              </a:bgClr>
            </a:pattFill>
            <a:ln>
              <a:solidFill>
                <a:schemeClr val="tx1"/>
              </a:solidFill>
            </a:ln>
            <a:effectLst/>
          </c:spPr>
          <c:invertIfNegative val="0"/>
          <c:dLbls>
            <c:dLbl>
              <c:idx val="0"/>
              <c:layout>
                <c:manualLayout>
                  <c:x val="3.9008495856238057E-2"/>
                  <c:y val="7.04525202020663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2E-42DE-99F8-2A1FACE2EF0B}"/>
                </c:ext>
              </c:extLst>
            </c:dLbl>
            <c:dLbl>
              <c:idx val="1"/>
              <c:layout>
                <c:manualLayout>
                  <c:x val="4.526383239978346E-2"/>
                  <c:y val="-1.532832729627671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2E-42DE-99F8-2A1FACE2EF0B}"/>
                </c:ext>
              </c:extLst>
            </c:dLbl>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問33かわいい!$C$110:$C$111</c:f>
              <c:strCache>
                <c:ptCount val="2"/>
                <c:pt idx="0">
                  <c:v>今回調査</c:v>
                </c:pt>
                <c:pt idx="1">
                  <c:v>前回調査</c:v>
                </c:pt>
              </c:strCache>
            </c:strRef>
          </c:cat>
          <c:val>
            <c:numRef>
              <c:f>問33かわいい!$H$110:$H$111</c:f>
              <c:numCache>
                <c:formatCode>0.0%</c:formatCode>
                <c:ptCount val="2"/>
                <c:pt idx="0">
                  <c:v>6.4541365147662818E-3</c:v>
                </c:pt>
                <c:pt idx="1">
                  <c:v>2.5191675794085433E-2</c:v>
                </c:pt>
              </c:numCache>
            </c:numRef>
          </c:val>
          <c:extLst>
            <c:ext xmlns:c16="http://schemas.microsoft.com/office/drawing/2014/chart" uri="{C3380CC4-5D6E-409C-BE32-E72D297353CC}">
              <c16:uniqueId val="{00000008-862E-42DE-99F8-2A1FACE2EF0B}"/>
            </c:ext>
          </c:extLst>
        </c:ser>
        <c:ser>
          <c:idx val="6"/>
          <c:order val="5"/>
          <c:tx>
            <c:strRef>
              <c:f>問33かわいい!$I$109</c:f>
              <c:strCache>
                <c:ptCount val="1"/>
              </c:strCache>
            </c:strRef>
          </c:tx>
          <c:spPr>
            <a:noFill/>
            <a:ln>
              <a:no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問33かわいい!$C$110:$C$111</c:f>
              <c:strCache>
                <c:ptCount val="2"/>
                <c:pt idx="0">
                  <c:v>今回調査</c:v>
                </c:pt>
                <c:pt idx="1">
                  <c:v>前回調査</c:v>
                </c:pt>
              </c:strCache>
            </c:strRef>
          </c:cat>
          <c:val>
            <c:numRef>
              <c:f>問33かわいい!$I$110:$I$111</c:f>
              <c:numCache>
                <c:formatCode>General</c:formatCode>
                <c:ptCount val="2"/>
              </c:numCache>
            </c:numRef>
          </c:val>
          <c:extLst>
            <c:ext xmlns:c16="http://schemas.microsoft.com/office/drawing/2014/chart" uri="{C3380CC4-5D6E-409C-BE32-E72D297353CC}">
              <c16:uniqueId val="{00000009-862E-42DE-99F8-2A1FACE2EF0B}"/>
            </c:ext>
          </c:extLst>
        </c:ser>
        <c:dLbls>
          <c:dLblPos val="ctr"/>
          <c:showLegendKey val="0"/>
          <c:showVal val="1"/>
          <c:showCatName val="0"/>
          <c:showSerName val="0"/>
          <c:showPercent val="0"/>
          <c:showBubbleSize val="0"/>
        </c:dLbls>
        <c:gapWidth val="100"/>
        <c:overlap val="100"/>
        <c:axId val="628989848"/>
        <c:axId val="628991416"/>
        <c:extLst/>
      </c:barChart>
      <c:catAx>
        <c:axId val="628989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28991416"/>
        <c:crosses val="autoZero"/>
        <c:auto val="1"/>
        <c:lblAlgn val="ctr"/>
        <c:lblOffset val="100"/>
        <c:noMultiLvlLbl val="0"/>
      </c:catAx>
      <c:valAx>
        <c:axId val="6289914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28989848"/>
        <c:crosses val="autoZero"/>
        <c:crossBetween val="between"/>
      </c:valAx>
      <c:spPr>
        <a:noFill/>
        <a:ln>
          <a:solidFill>
            <a:schemeClr val="tx1"/>
          </a:solidFill>
        </a:ln>
        <a:effectLst/>
      </c:spPr>
    </c:plotArea>
    <c:legend>
      <c:legendPos val="b"/>
      <c:legendEntry>
        <c:idx val="5"/>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Entry>
      <c:layout>
        <c:manualLayout>
          <c:xMode val="edge"/>
          <c:yMode val="edge"/>
          <c:x val="8.7104575163398687E-2"/>
          <c:y val="0.85522976190476185"/>
          <c:w val="0.84677099737532802"/>
          <c:h val="0.13049126984126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00456132303849E-2"/>
          <c:y val="9.7350636048542716E-2"/>
          <c:w val="0.89709879468949871"/>
          <c:h val="0.76373599641508239"/>
        </c:manualLayout>
      </c:layout>
      <c:lineChart>
        <c:grouping val="standard"/>
        <c:varyColors val="0"/>
        <c:ser>
          <c:idx val="0"/>
          <c:order val="0"/>
          <c:tx>
            <c:strRef>
              <c:f>内定!$C$2</c:f>
              <c:strCache>
                <c:ptCount val="1"/>
                <c:pt idx="0">
                  <c:v>高卒</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cat>
            <c:strRef>
              <c:f>内定!$B$3:$B$12</c:f>
              <c:strCache>
                <c:ptCount val="10"/>
                <c:pt idx="0">
                  <c:v>平成26年度</c:v>
                </c:pt>
                <c:pt idx="1">
                  <c:v>平成27年度</c:v>
                </c:pt>
                <c:pt idx="2">
                  <c:v>平成28年度</c:v>
                </c:pt>
                <c:pt idx="3">
                  <c:v>平成29年度</c:v>
                </c:pt>
                <c:pt idx="4">
                  <c:v>平成30年度</c:v>
                </c:pt>
                <c:pt idx="5">
                  <c:v>令和元年度</c:v>
                </c:pt>
                <c:pt idx="6">
                  <c:v>令和２年度</c:v>
                </c:pt>
                <c:pt idx="7">
                  <c:v>令和３年度</c:v>
                </c:pt>
                <c:pt idx="8">
                  <c:v>令和４年度</c:v>
                </c:pt>
                <c:pt idx="9">
                  <c:v>令和５年度</c:v>
                </c:pt>
              </c:strCache>
            </c:strRef>
          </c:cat>
          <c:val>
            <c:numRef>
              <c:f>内定!$C$3:$C$12</c:f>
              <c:numCache>
                <c:formatCode>General</c:formatCode>
                <c:ptCount val="10"/>
                <c:pt idx="0" formatCode="0.0">
                  <c:v>99.1</c:v>
                </c:pt>
                <c:pt idx="1">
                  <c:v>99.4</c:v>
                </c:pt>
                <c:pt idx="2">
                  <c:v>99.6</c:v>
                </c:pt>
                <c:pt idx="3">
                  <c:v>99.5</c:v>
                </c:pt>
                <c:pt idx="4">
                  <c:v>99.7</c:v>
                </c:pt>
                <c:pt idx="5">
                  <c:v>99.4</c:v>
                </c:pt>
                <c:pt idx="6">
                  <c:v>99.4</c:v>
                </c:pt>
                <c:pt idx="7">
                  <c:v>99.5</c:v>
                </c:pt>
                <c:pt idx="8">
                  <c:v>99.5</c:v>
                </c:pt>
                <c:pt idx="9">
                  <c:v>99.8</c:v>
                </c:pt>
              </c:numCache>
            </c:numRef>
          </c:val>
          <c:smooth val="0"/>
          <c:extLst>
            <c:ext xmlns:c16="http://schemas.microsoft.com/office/drawing/2014/chart" uri="{C3380CC4-5D6E-409C-BE32-E72D297353CC}">
              <c16:uniqueId val="{00000000-0A8A-4146-BA69-B84AAF57ABB3}"/>
            </c:ext>
          </c:extLst>
        </c:ser>
        <c:ser>
          <c:idx val="1"/>
          <c:order val="1"/>
          <c:tx>
            <c:strRef>
              <c:f>内定!$D$2</c:f>
              <c:strCache>
                <c:ptCount val="1"/>
                <c:pt idx="0">
                  <c:v>短大卒</c:v>
                </c:pt>
              </c:strCache>
            </c:strRef>
          </c:tx>
          <c:spPr>
            <a:ln w="22225" cap="rnd">
              <a:solidFill>
                <a:schemeClr val="tx1"/>
              </a:solidFill>
              <a:round/>
            </a:ln>
            <a:effectLst/>
          </c:spPr>
          <c:marker>
            <c:symbol val="square"/>
            <c:size val="6"/>
            <c:spPr>
              <a:solidFill>
                <a:schemeClr val="tx1"/>
              </a:solidFill>
              <a:ln w="9525">
                <a:solidFill>
                  <a:schemeClr val="tx1"/>
                </a:solidFill>
                <a:round/>
              </a:ln>
              <a:effectLst/>
            </c:spPr>
          </c:marker>
          <c:cat>
            <c:strRef>
              <c:f>内定!$B$3:$B$12</c:f>
              <c:strCache>
                <c:ptCount val="10"/>
                <c:pt idx="0">
                  <c:v>平成26年度</c:v>
                </c:pt>
                <c:pt idx="1">
                  <c:v>平成27年度</c:v>
                </c:pt>
                <c:pt idx="2">
                  <c:v>平成28年度</c:v>
                </c:pt>
                <c:pt idx="3">
                  <c:v>平成29年度</c:v>
                </c:pt>
                <c:pt idx="4">
                  <c:v>平成30年度</c:v>
                </c:pt>
                <c:pt idx="5">
                  <c:v>令和元年度</c:v>
                </c:pt>
                <c:pt idx="6">
                  <c:v>令和２年度</c:v>
                </c:pt>
                <c:pt idx="7">
                  <c:v>令和３年度</c:v>
                </c:pt>
                <c:pt idx="8">
                  <c:v>令和４年度</c:v>
                </c:pt>
                <c:pt idx="9">
                  <c:v>令和５年度</c:v>
                </c:pt>
              </c:strCache>
            </c:strRef>
          </c:cat>
          <c:val>
            <c:numRef>
              <c:f>内定!$D$3:$D$12</c:f>
              <c:numCache>
                <c:formatCode>General</c:formatCode>
                <c:ptCount val="10"/>
                <c:pt idx="0">
                  <c:v>97.4</c:v>
                </c:pt>
                <c:pt idx="1">
                  <c:v>96.5</c:v>
                </c:pt>
                <c:pt idx="2">
                  <c:v>98.6</c:v>
                </c:pt>
                <c:pt idx="3">
                  <c:v>98.8</c:v>
                </c:pt>
                <c:pt idx="4">
                  <c:v>98.7</c:v>
                </c:pt>
                <c:pt idx="5">
                  <c:v>98.2</c:v>
                </c:pt>
                <c:pt idx="6">
                  <c:v>98.7</c:v>
                </c:pt>
                <c:pt idx="7">
                  <c:v>99.3</c:v>
                </c:pt>
                <c:pt idx="8">
                  <c:v>97.8</c:v>
                </c:pt>
                <c:pt idx="9">
                  <c:v>97.7</c:v>
                </c:pt>
              </c:numCache>
            </c:numRef>
          </c:val>
          <c:smooth val="0"/>
          <c:extLst>
            <c:ext xmlns:c16="http://schemas.microsoft.com/office/drawing/2014/chart" uri="{C3380CC4-5D6E-409C-BE32-E72D297353CC}">
              <c16:uniqueId val="{00000001-0A8A-4146-BA69-B84AAF57ABB3}"/>
            </c:ext>
          </c:extLst>
        </c:ser>
        <c:ser>
          <c:idx val="2"/>
          <c:order val="2"/>
          <c:tx>
            <c:strRef>
              <c:f>内定!$E$2</c:f>
              <c:strCache>
                <c:ptCount val="1"/>
                <c:pt idx="0">
                  <c:v>大卒</c:v>
                </c:pt>
              </c:strCache>
            </c:strRef>
          </c:tx>
          <c:spPr>
            <a:ln w="22225" cap="rnd">
              <a:solidFill>
                <a:schemeClr val="tx1"/>
              </a:solidFill>
              <a:round/>
            </a:ln>
            <a:effectLst/>
          </c:spPr>
          <c:marker>
            <c:symbol val="triangle"/>
            <c:size val="6"/>
            <c:spPr>
              <a:solidFill>
                <a:schemeClr val="tx1"/>
              </a:solidFill>
              <a:ln w="9525">
                <a:solidFill>
                  <a:schemeClr val="tx1"/>
                </a:solidFill>
                <a:round/>
              </a:ln>
              <a:effectLst/>
            </c:spPr>
          </c:marker>
          <c:cat>
            <c:strRef>
              <c:f>内定!$B$3:$B$12</c:f>
              <c:strCache>
                <c:ptCount val="10"/>
                <c:pt idx="0">
                  <c:v>平成26年度</c:v>
                </c:pt>
                <c:pt idx="1">
                  <c:v>平成27年度</c:v>
                </c:pt>
                <c:pt idx="2">
                  <c:v>平成28年度</c:v>
                </c:pt>
                <c:pt idx="3">
                  <c:v>平成29年度</c:v>
                </c:pt>
                <c:pt idx="4">
                  <c:v>平成30年度</c:v>
                </c:pt>
                <c:pt idx="5">
                  <c:v>令和元年度</c:v>
                </c:pt>
                <c:pt idx="6">
                  <c:v>令和２年度</c:v>
                </c:pt>
                <c:pt idx="7">
                  <c:v>令和３年度</c:v>
                </c:pt>
                <c:pt idx="8">
                  <c:v>令和４年度</c:v>
                </c:pt>
                <c:pt idx="9">
                  <c:v>令和５年度</c:v>
                </c:pt>
              </c:strCache>
            </c:strRef>
          </c:cat>
          <c:val>
            <c:numRef>
              <c:f>内定!$E$3:$E$12</c:f>
              <c:numCache>
                <c:formatCode>General</c:formatCode>
                <c:ptCount val="10"/>
                <c:pt idx="0">
                  <c:v>93.3</c:v>
                </c:pt>
                <c:pt idx="1">
                  <c:v>95.3</c:v>
                </c:pt>
                <c:pt idx="2">
                  <c:v>96.3</c:v>
                </c:pt>
                <c:pt idx="3" formatCode="0.0">
                  <c:v>97</c:v>
                </c:pt>
                <c:pt idx="4">
                  <c:v>96.5</c:v>
                </c:pt>
                <c:pt idx="5">
                  <c:v>96.4</c:v>
                </c:pt>
                <c:pt idx="6">
                  <c:v>94.9</c:v>
                </c:pt>
                <c:pt idx="7">
                  <c:v>95.8</c:v>
                </c:pt>
                <c:pt idx="8">
                  <c:v>96.7</c:v>
                </c:pt>
                <c:pt idx="9">
                  <c:v>97.3</c:v>
                </c:pt>
              </c:numCache>
            </c:numRef>
          </c:val>
          <c:smooth val="0"/>
          <c:extLst>
            <c:ext xmlns:c16="http://schemas.microsoft.com/office/drawing/2014/chart" uri="{C3380CC4-5D6E-409C-BE32-E72D297353CC}">
              <c16:uniqueId val="{00000002-0A8A-4146-BA69-B84AAF57ABB3}"/>
            </c:ext>
          </c:extLst>
        </c:ser>
        <c:dLbls>
          <c:showLegendKey val="0"/>
          <c:showVal val="0"/>
          <c:showCatName val="0"/>
          <c:showSerName val="0"/>
          <c:showPercent val="0"/>
          <c:showBubbleSize val="0"/>
        </c:dLbls>
        <c:marker val="1"/>
        <c:smooth val="0"/>
        <c:axId val="292810176"/>
        <c:axId val="292812472"/>
      </c:lineChart>
      <c:catAx>
        <c:axId val="29281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292812472"/>
        <c:crosses val="autoZero"/>
        <c:auto val="1"/>
        <c:lblAlgn val="ctr"/>
        <c:lblOffset val="100"/>
        <c:noMultiLvlLbl val="0"/>
      </c:catAx>
      <c:valAx>
        <c:axId val="292812472"/>
        <c:scaling>
          <c:orientation val="minMax"/>
          <c:max val="100"/>
          <c:min val="90"/>
        </c:scaling>
        <c:delete val="0"/>
        <c:axPos val="l"/>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292810176"/>
        <c:crosses val="autoZero"/>
        <c:crossBetween val="between"/>
      </c:valAx>
      <c:spPr>
        <a:noFill/>
        <a:ln>
          <a:noFill/>
        </a:ln>
        <a:effectLst/>
      </c:spPr>
    </c:plotArea>
    <c:legend>
      <c:legendPos val="t"/>
      <c:layout>
        <c:manualLayout>
          <c:xMode val="edge"/>
          <c:yMode val="edge"/>
          <c:x val="0.76338985137380977"/>
          <c:y val="0.5510177012372508"/>
          <c:w val="0.18122452071723141"/>
          <c:h val="0.26679930604137619"/>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lt1"/>
    </a:solidFill>
    <a:ln w="9525" cap="flat" cmpd="sng" algn="ctr">
      <a:noFill/>
      <a:round/>
    </a:ln>
    <a:effectLst/>
  </c:spPr>
  <c:txPr>
    <a:bodyPr/>
    <a:lstStyle/>
    <a:p>
      <a:pPr>
        <a:defRPr>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055276647466"/>
          <c:y val="0.11598964763550895"/>
          <c:w val="0.8271075603041993"/>
          <c:h val="0.66249828527531618"/>
        </c:manualLayout>
      </c:layout>
      <c:lineChart>
        <c:grouping val="standard"/>
        <c:varyColors val="0"/>
        <c:ser>
          <c:idx val="0"/>
          <c:order val="0"/>
          <c:tx>
            <c:strRef>
              <c:f>年収別有配偶率!$D$2</c:f>
              <c:strCache>
                <c:ptCount val="1"/>
                <c:pt idx="0">
                  <c:v>25-29歳</c:v>
                </c:pt>
              </c:strCache>
            </c:strRef>
          </c:tx>
          <c:marker>
            <c:symbol val="triangle"/>
            <c:size val="5"/>
            <c:spPr>
              <a:ln>
                <a:solidFill>
                  <a:schemeClr val="tx1"/>
                </a:solidFill>
              </a:ln>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3D-4277-A8F6-4DBE544A75EB}"/>
                </c:ext>
              </c:extLst>
            </c:dLbl>
            <c:dLbl>
              <c:idx val="10"/>
              <c:layout>
                <c:manualLayout>
                  <c:x val="-8.2815734989648039E-3"/>
                  <c:y val="2.2532186937566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3D-4277-A8F6-4DBE544A75E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年収別有配偶率!$C$3:$C$15</c:f>
              <c:strCache>
                <c:ptCount val="13"/>
                <c:pt idx="0">
                  <c:v>50万円未満</c:v>
                </c:pt>
                <c:pt idx="1">
                  <c:v>50～99万円</c:v>
                </c:pt>
                <c:pt idx="2">
                  <c:v>100～149万円</c:v>
                </c:pt>
                <c:pt idx="3">
                  <c:v>150～199万円</c:v>
                </c:pt>
                <c:pt idx="4">
                  <c:v>200～249万円</c:v>
                </c:pt>
                <c:pt idx="5">
                  <c:v>250～299万円</c:v>
                </c:pt>
                <c:pt idx="6">
                  <c:v>300～399万円</c:v>
                </c:pt>
                <c:pt idx="7">
                  <c:v>400～499万円</c:v>
                </c:pt>
                <c:pt idx="8">
                  <c:v>500～599万円</c:v>
                </c:pt>
                <c:pt idx="9">
                  <c:v>600～699万円</c:v>
                </c:pt>
                <c:pt idx="10">
                  <c:v>700～799万円</c:v>
                </c:pt>
                <c:pt idx="11">
                  <c:v>800～899万円</c:v>
                </c:pt>
                <c:pt idx="12">
                  <c:v>900万円以上</c:v>
                </c:pt>
              </c:strCache>
            </c:strRef>
          </c:cat>
          <c:val>
            <c:numRef>
              <c:f>年収別有配偶率!$D$3:$D$15</c:f>
              <c:numCache>
                <c:formatCode>General</c:formatCode>
                <c:ptCount val="13"/>
                <c:pt idx="0">
                  <c:v>14.2</c:v>
                </c:pt>
                <c:pt idx="1">
                  <c:v>6.9</c:v>
                </c:pt>
                <c:pt idx="2">
                  <c:v>7.9</c:v>
                </c:pt>
                <c:pt idx="3">
                  <c:v>11.1</c:v>
                </c:pt>
                <c:pt idx="4">
                  <c:v>15.4</c:v>
                </c:pt>
                <c:pt idx="5">
                  <c:v>21.5</c:v>
                </c:pt>
                <c:pt idx="6">
                  <c:v>27.9</c:v>
                </c:pt>
                <c:pt idx="7">
                  <c:v>36.799999999999997</c:v>
                </c:pt>
                <c:pt idx="8">
                  <c:v>43.9</c:v>
                </c:pt>
                <c:pt idx="9">
                  <c:v>60.3</c:v>
                </c:pt>
                <c:pt idx="10">
                  <c:v>59.8</c:v>
                </c:pt>
              </c:numCache>
            </c:numRef>
          </c:val>
          <c:smooth val="0"/>
          <c:extLst>
            <c:ext xmlns:c16="http://schemas.microsoft.com/office/drawing/2014/chart" uri="{C3380CC4-5D6E-409C-BE32-E72D297353CC}">
              <c16:uniqueId val="{00000002-993D-4277-A8F6-4DBE544A75EB}"/>
            </c:ext>
          </c:extLst>
        </c:ser>
        <c:ser>
          <c:idx val="1"/>
          <c:order val="2"/>
          <c:tx>
            <c:strRef>
              <c:f>年収別有配偶率!$F$2</c:f>
              <c:strCache>
                <c:ptCount val="1"/>
                <c:pt idx="0">
                  <c:v>35ｰ39歳</c:v>
                </c:pt>
              </c:strCache>
            </c:strRef>
          </c:tx>
          <c:marker>
            <c:symbol val="square"/>
            <c:size val="5"/>
            <c:spPr>
              <a:ln>
                <a:solidFill>
                  <a:schemeClr val="tx1"/>
                </a:solidFill>
              </a:ln>
            </c:spPr>
          </c:marker>
          <c:dLbls>
            <c:dLbl>
              <c:idx val="0"/>
              <c:layout>
                <c:manualLayout>
                  <c:x val="-1.4643075045759632E-2"/>
                  <c:y val="-8.9033261086266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3D-4277-A8F6-4DBE544A75EB}"/>
                </c:ext>
              </c:extLst>
            </c:dLbl>
            <c:dLbl>
              <c:idx val="1"/>
              <c:delete val="1"/>
              <c:extLst>
                <c:ext xmlns:c15="http://schemas.microsoft.com/office/drawing/2012/chart" uri="{CE6537A1-D6FC-4f65-9D91-7224C49458BB}"/>
                <c:ext xmlns:c16="http://schemas.microsoft.com/office/drawing/2014/chart" uri="{C3380CC4-5D6E-409C-BE32-E72D297353CC}">
                  <c16:uniqueId val="{00000004-993D-4277-A8F6-4DBE544A75EB}"/>
                </c:ext>
              </c:extLst>
            </c:dLbl>
            <c:dLbl>
              <c:idx val="2"/>
              <c:delete val="1"/>
              <c:extLst>
                <c:ext xmlns:c15="http://schemas.microsoft.com/office/drawing/2012/chart" uri="{CE6537A1-D6FC-4f65-9D91-7224C49458BB}"/>
                <c:ext xmlns:c16="http://schemas.microsoft.com/office/drawing/2014/chart" uri="{C3380CC4-5D6E-409C-BE32-E72D297353CC}">
                  <c16:uniqueId val="{00000005-993D-4277-A8F6-4DBE544A75EB}"/>
                </c:ext>
              </c:extLst>
            </c:dLbl>
            <c:dLbl>
              <c:idx val="3"/>
              <c:delete val="1"/>
              <c:extLst>
                <c:ext xmlns:c15="http://schemas.microsoft.com/office/drawing/2012/chart" uri="{CE6537A1-D6FC-4f65-9D91-7224C49458BB}"/>
                <c:ext xmlns:c16="http://schemas.microsoft.com/office/drawing/2014/chart" uri="{C3380CC4-5D6E-409C-BE32-E72D297353CC}">
                  <c16:uniqueId val="{00000006-993D-4277-A8F6-4DBE544A75EB}"/>
                </c:ext>
              </c:extLst>
            </c:dLbl>
            <c:dLbl>
              <c:idx val="4"/>
              <c:delete val="1"/>
              <c:extLst>
                <c:ext xmlns:c15="http://schemas.microsoft.com/office/drawing/2012/chart" uri="{CE6537A1-D6FC-4f65-9D91-7224C49458BB}"/>
                <c:ext xmlns:c16="http://schemas.microsoft.com/office/drawing/2014/chart" uri="{C3380CC4-5D6E-409C-BE32-E72D297353CC}">
                  <c16:uniqueId val="{00000007-993D-4277-A8F6-4DBE544A75EB}"/>
                </c:ext>
              </c:extLst>
            </c:dLbl>
            <c:dLbl>
              <c:idx val="5"/>
              <c:delete val="1"/>
              <c:extLst>
                <c:ext xmlns:c15="http://schemas.microsoft.com/office/drawing/2012/chart" uri="{CE6537A1-D6FC-4f65-9D91-7224C49458BB}"/>
                <c:ext xmlns:c16="http://schemas.microsoft.com/office/drawing/2014/chart" uri="{C3380CC4-5D6E-409C-BE32-E72D297353CC}">
                  <c16:uniqueId val="{00000008-993D-4277-A8F6-4DBE544A75EB}"/>
                </c:ext>
              </c:extLst>
            </c:dLbl>
            <c:dLbl>
              <c:idx val="6"/>
              <c:delete val="1"/>
              <c:extLst>
                <c:ext xmlns:c15="http://schemas.microsoft.com/office/drawing/2012/chart" uri="{CE6537A1-D6FC-4f65-9D91-7224C49458BB}"/>
                <c:ext xmlns:c16="http://schemas.microsoft.com/office/drawing/2014/chart" uri="{C3380CC4-5D6E-409C-BE32-E72D297353CC}">
                  <c16:uniqueId val="{00000009-993D-4277-A8F6-4DBE544A75EB}"/>
                </c:ext>
              </c:extLst>
            </c:dLbl>
            <c:dLbl>
              <c:idx val="7"/>
              <c:delete val="1"/>
              <c:extLst>
                <c:ext xmlns:c15="http://schemas.microsoft.com/office/drawing/2012/chart" uri="{CE6537A1-D6FC-4f65-9D91-7224C49458BB}"/>
                <c:ext xmlns:c16="http://schemas.microsoft.com/office/drawing/2014/chart" uri="{C3380CC4-5D6E-409C-BE32-E72D297353CC}">
                  <c16:uniqueId val="{0000000A-993D-4277-A8F6-4DBE544A75EB}"/>
                </c:ext>
              </c:extLst>
            </c:dLbl>
            <c:dLbl>
              <c:idx val="8"/>
              <c:delete val="1"/>
              <c:extLst>
                <c:ext xmlns:c15="http://schemas.microsoft.com/office/drawing/2012/chart" uri="{CE6537A1-D6FC-4f65-9D91-7224C49458BB}"/>
                <c:ext xmlns:c16="http://schemas.microsoft.com/office/drawing/2014/chart" uri="{C3380CC4-5D6E-409C-BE32-E72D297353CC}">
                  <c16:uniqueId val="{0000000B-993D-4277-A8F6-4DBE544A75EB}"/>
                </c:ext>
              </c:extLst>
            </c:dLbl>
            <c:dLbl>
              <c:idx val="9"/>
              <c:delete val="1"/>
              <c:extLst>
                <c:ext xmlns:c15="http://schemas.microsoft.com/office/drawing/2012/chart" uri="{CE6537A1-D6FC-4f65-9D91-7224C49458BB}"/>
                <c:ext xmlns:c16="http://schemas.microsoft.com/office/drawing/2014/chart" uri="{C3380CC4-5D6E-409C-BE32-E72D297353CC}">
                  <c16:uniqueId val="{0000000C-993D-4277-A8F6-4DBE544A75EB}"/>
                </c:ext>
              </c:extLst>
            </c:dLbl>
            <c:dLbl>
              <c:idx val="10"/>
              <c:delete val="1"/>
              <c:extLst>
                <c:ext xmlns:c15="http://schemas.microsoft.com/office/drawing/2012/chart" uri="{CE6537A1-D6FC-4f65-9D91-7224C49458BB}"/>
                <c:ext xmlns:c16="http://schemas.microsoft.com/office/drawing/2014/chart" uri="{C3380CC4-5D6E-409C-BE32-E72D297353CC}">
                  <c16:uniqueId val="{0000000D-993D-4277-A8F6-4DBE544A75EB}"/>
                </c:ext>
              </c:extLst>
            </c:dLbl>
            <c:dLbl>
              <c:idx val="11"/>
              <c:delete val="1"/>
              <c:extLst>
                <c:ext xmlns:c15="http://schemas.microsoft.com/office/drawing/2012/chart" uri="{CE6537A1-D6FC-4f65-9D91-7224C49458BB}"/>
                <c:ext xmlns:c16="http://schemas.microsoft.com/office/drawing/2014/chart" uri="{C3380CC4-5D6E-409C-BE32-E72D297353CC}">
                  <c16:uniqueId val="{0000000E-993D-4277-A8F6-4DBE544A75EB}"/>
                </c:ext>
              </c:extLst>
            </c:dLbl>
            <c:dLbl>
              <c:idx val="12"/>
              <c:layout>
                <c:manualLayout>
                  <c:x val="-5.2449965493443954E-2"/>
                  <c:y val="-3.2188838482237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3D-4277-A8F6-4DBE544A75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年収別有配偶率!$C$3:$C$15</c:f>
              <c:strCache>
                <c:ptCount val="13"/>
                <c:pt idx="0">
                  <c:v>50万円未満</c:v>
                </c:pt>
                <c:pt idx="1">
                  <c:v>50～99万円</c:v>
                </c:pt>
                <c:pt idx="2">
                  <c:v>100～149万円</c:v>
                </c:pt>
                <c:pt idx="3">
                  <c:v>150～199万円</c:v>
                </c:pt>
                <c:pt idx="4">
                  <c:v>200～249万円</c:v>
                </c:pt>
                <c:pt idx="5">
                  <c:v>250～299万円</c:v>
                </c:pt>
                <c:pt idx="6">
                  <c:v>300～399万円</c:v>
                </c:pt>
                <c:pt idx="7">
                  <c:v>400～499万円</c:v>
                </c:pt>
                <c:pt idx="8">
                  <c:v>500～599万円</c:v>
                </c:pt>
                <c:pt idx="9">
                  <c:v>600～699万円</c:v>
                </c:pt>
                <c:pt idx="10">
                  <c:v>700～799万円</c:v>
                </c:pt>
                <c:pt idx="11">
                  <c:v>800～899万円</c:v>
                </c:pt>
                <c:pt idx="12">
                  <c:v>900万円以上</c:v>
                </c:pt>
              </c:strCache>
            </c:strRef>
          </c:cat>
          <c:val>
            <c:numRef>
              <c:f>年収別有配偶率!$F$3:$F$15</c:f>
              <c:numCache>
                <c:formatCode>General</c:formatCode>
                <c:ptCount val="13"/>
                <c:pt idx="0">
                  <c:v>36.299999999999997</c:v>
                </c:pt>
                <c:pt idx="1">
                  <c:v>33</c:v>
                </c:pt>
                <c:pt idx="2">
                  <c:v>26.4</c:v>
                </c:pt>
                <c:pt idx="3">
                  <c:v>30.1</c:v>
                </c:pt>
                <c:pt idx="4">
                  <c:v>36.200000000000003</c:v>
                </c:pt>
                <c:pt idx="5">
                  <c:v>50</c:v>
                </c:pt>
                <c:pt idx="6">
                  <c:v>59.6</c:v>
                </c:pt>
                <c:pt idx="7">
                  <c:v>70.7</c:v>
                </c:pt>
                <c:pt idx="8">
                  <c:v>78.599999999999994</c:v>
                </c:pt>
                <c:pt idx="9">
                  <c:v>81.3</c:v>
                </c:pt>
                <c:pt idx="10">
                  <c:v>86</c:v>
                </c:pt>
                <c:pt idx="11">
                  <c:v>81.3</c:v>
                </c:pt>
                <c:pt idx="12">
                  <c:v>91.1</c:v>
                </c:pt>
              </c:numCache>
            </c:numRef>
          </c:val>
          <c:smooth val="0"/>
          <c:extLst>
            <c:ext xmlns:c16="http://schemas.microsoft.com/office/drawing/2014/chart" uri="{C3380CC4-5D6E-409C-BE32-E72D297353CC}">
              <c16:uniqueId val="{00000010-993D-4277-A8F6-4DBE544A75EB}"/>
            </c:ext>
          </c:extLst>
        </c:ser>
        <c:dLbls>
          <c:showLegendKey val="0"/>
          <c:showVal val="0"/>
          <c:showCatName val="0"/>
          <c:showSerName val="0"/>
          <c:showPercent val="0"/>
          <c:showBubbleSize val="0"/>
        </c:dLbls>
        <c:marker val="1"/>
        <c:smooth val="0"/>
        <c:axId val="552317560"/>
        <c:axId val="1"/>
      </c:lineChart>
      <c:lineChart>
        <c:grouping val="standard"/>
        <c:varyColors val="0"/>
        <c:ser>
          <c:idx val="2"/>
          <c:order val="1"/>
          <c:tx>
            <c:strRef>
              <c:f>年収別有配偶率!$E$2</c:f>
              <c:strCache>
                <c:ptCount val="1"/>
                <c:pt idx="0">
                  <c:v>30-34歳</c:v>
                </c:pt>
              </c:strCache>
            </c:strRef>
          </c:tx>
          <c:marker>
            <c:symbol val="diamond"/>
            <c:size val="7"/>
          </c:marker>
          <c:dPt>
            <c:idx val="4"/>
            <c:bubble3D val="0"/>
            <c:extLst>
              <c:ext xmlns:c16="http://schemas.microsoft.com/office/drawing/2014/chart" uri="{C3380CC4-5D6E-409C-BE32-E72D297353CC}">
                <c16:uniqueId val="{00000011-993D-4277-A8F6-4DBE544A75EB}"/>
              </c:ext>
            </c:extLst>
          </c:dPt>
          <c:dLbls>
            <c:dLbl>
              <c:idx val="0"/>
              <c:layout>
                <c:manualLayout>
                  <c:x val="2.9085720599751144E-2"/>
                  <c:y val="-4.6126185446331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93D-4277-A8F6-4DBE544A75EB}"/>
                </c:ext>
              </c:extLst>
            </c:dLbl>
            <c:dLbl>
              <c:idx val="12"/>
              <c:layout>
                <c:manualLayout>
                  <c:x val="-4.9689440993789025E-2"/>
                  <c:y val="4.5064373875133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93D-4277-A8F6-4DBE544A75E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val>
            <c:numRef>
              <c:f>年収別有配偶率!$E$3:$E$15</c:f>
              <c:numCache>
                <c:formatCode>General</c:formatCode>
                <c:ptCount val="13"/>
                <c:pt idx="0">
                  <c:v>32</c:v>
                </c:pt>
                <c:pt idx="1">
                  <c:v>19.899999999999999</c:v>
                </c:pt>
                <c:pt idx="2">
                  <c:v>19.8</c:v>
                </c:pt>
                <c:pt idx="3">
                  <c:v>19.5</c:v>
                </c:pt>
                <c:pt idx="4">
                  <c:v>32.5</c:v>
                </c:pt>
                <c:pt idx="5">
                  <c:v>38</c:v>
                </c:pt>
                <c:pt idx="6">
                  <c:v>50.2</c:v>
                </c:pt>
                <c:pt idx="7">
                  <c:v>61</c:v>
                </c:pt>
                <c:pt idx="8">
                  <c:v>70.5</c:v>
                </c:pt>
                <c:pt idx="9">
                  <c:v>74.8</c:v>
                </c:pt>
                <c:pt idx="10">
                  <c:v>71.400000000000006</c:v>
                </c:pt>
                <c:pt idx="11">
                  <c:v>84.7</c:v>
                </c:pt>
                <c:pt idx="12">
                  <c:v>81.7</c:v>
                </c:pt>
              </c:numCache>
            </c:numRef>
          </c:val>
          <c:smooth val="0"/>
          <c:extLst>
            <c:ext xmlns:c16="http://schemas.microsoft.com/office/drawing/2014/chart" uri="{C3380CC4-5D6E-409C-BE32-E72D297353CC}">
              <c16:uniqueId val="{00000014-993D-4277-A8F6-4DBE544A75EB}"/>
            </c:ext>
          </c:extLst>
        </c:ser>
        <c:dLbls>
          <c:showLegendKey val="0"/>
          <c:showVal val="0"/>
          <c:showCatName val="0"/>
          <c:showSerName val="0"/>
          <c:showPercent val="0"/>
          <c:showBubbleSize val="0"/>
        </c:dLbls>
        <c:marker val="1"/>
        <c:smooth val="0"/>
        <c:axId val="3"/>
        <c:axId val="4"/>
      </c:lineChart>
      <c:catAx>
        <c:axId val="552317560"/>
        <c:scaling>
          <c:orientation val="minMax"/>
        </c:scaling>
        <c:delete val="0"/>
        <c:axPos val="b"/>
        <c:numFmt formatCode="General" sourceLinked="1"/>
        <c:majorTickMark val="out"/>
        <c:minorTickMark val="none"/>
        <c:tickLblPos val="nextTo"/>
        <c:spPr>
          <a:ln>
            <a:solidFill>
              <a:schemeClr val="tx1"/>
            </a:solidFill>
          </a:ln>
        </c:spPr>
        <c:txPr>
          <a:bodyPr/>
          <a:lstStyle/>
          <a:p>
            <a:pPr>
              <a:defRPr sz="700"/>
            </a:pPr>
            <a:endParaRPr lang="ja-JP"/>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spPr>
          <a:ln>
            <a:solidFill>
              <a:schemeClr val="tx1"/>
            </a:solidFill>
          </a:ln>
        </c:spPr>
        <c:crossAx val="552317560"/>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1"/>
        <c:axPos val="r"/>
        <c:numFmt formatCode="General" sourceLinked="1"/>
        <c:majorTickMark val="out"/>
        <c:minorTickMark val="none"/>
        <c:tickLblPos val="nextTo"/>
        <c:crossAx val="3"/>
        <c:crosses val="max"/>
        <c:crossBetween val="between"/>
      </c:valAx>
      <c:spPr>
        <a:ln>
          <a:solidFill>
            <a:schemeClr val="tx1"/>
          </a:solidFill>
        </a:ln>
      </c:spPr>
    </c:plotArea>
    <c:legend>
      <c:legendPos val="r"/>
      <c:layout>
        <c:manualLayout>
          <c:xMode val="edge"/>
          <c:yMode val="edge"/>
          <c:x val="0.21725827749792143"/>
          <c:y val="0.19760398452198435"/>
          <c:w val="0.2450302407851192"/>
          <c:h val="0.18457688278725939"/>
        </c:manualLayout>
      </c:layout>
      <c:overlay val="0"/>
      <c:spPr>
        <a:solidFill>
          <a:schemeClr val="bg1"/>
        </a:solidFill>
        <a:ln>
          <a:solidFill>
            <a:schemeClr val="tx1"/>
          </a:solidFill>
        </a:ln>
      </c:spPr>
    </c:legend>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0291358928972"/>
          <c:y val="0.15098076043246889"/>
          <c:w val="0.83227390180878558"/>
          <c:h val="0.61784520054259273"/>
        </c:manualLayout>
      </c:layout>
      <c:lineChart>
        <c:grouping val="standard"/>
        <c:varyColors val="0"/>
        <c:ser>
          <c:idx val="0"/>
          <c:order val="0"/>
          <c:tx>
            <c:strRef>
              <c:f>年収別有配偶率!$Q$2</c:f>
              <c:strCache>
                <c:ptCount val="1"/>
                <c:pt idx="0">
                  <c:v>25-29歳</c:v>
                </c:pt>
              </c:strCache>
            </c:strRef>
          </c:tx>
          <c:marker>
            <c:symbol val="triangle"/>
            <c:size val="5"/>
            <c:spPr>
              <a:ln>
                <a:solidFill>
                  <a:schemeClr val="tx1"/>
                </a:solidFill>
              </a:ln>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9-4377-AE13-6E11C2BEF52C}"/>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9-4377-AE13-6E11C2BEF52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年収別有配偶率!$P$3:$P$15</c:f>
              <c:strCache>
                <c:ptCount val="13"/>
                <c:pt idx="0">
                  <c:v>50万円未満</c:v>
                </c:pt>
                <c:pt idx="1">
                  <c:v>50～99万円</c:v>
                </c:pt>
                <c:pt idx="2">
                  <c:v>100～149万円</c:v>
                </c:pt>
                <c:pt idx="3">
                  <c:v>150～199万円</c:v>
                </c:pt>
                <c:pt idx="4">
                  <c:v>200～249万円</c:v>
                </c:pt>
                <c:pt idx="5">
                  <c:v>250～299万円</c:v>
                </c:pt>
                <c:pt idx="6">
                  <c:v>300～399万円</c:v>
                </c:pt>
                <c:pt idx="7">
                  <c:v>400～499万円</c:v>
                </c:pt>
                <c:pt idx="8">
                  <c:v>500～599万円</c:v>
                </c:pt>
                <c:pt idx="9">
                  <c:v>600～699万円</c:v>
                </c:pt>
                <c:pt idx="10">
                  <c:v>700～799万円</c:v>
                </c:pt>
                <c:pt idx="11">
                  <c:v>800～899万円</c:v>
                </c:pt>
                <c:pt idx="12">
                  <c:v>900万円以上</c:v>
                </c:pt>
              </c:strCache>
            </c:strRef>
          </c:cat>
          <c:val>
            <c:numRef>
              <c:f>年収別有配偶率!$Q$3:$Q$15</c:f>
              <c:numCache>
                <c:formatCode>General</c:formatCode>
                <c:ptCount val="13"/>
                <c:pt idx="0">
                  <c:v>47.8</c:v>
                </c:pt>
                <c:pt idx="1">
                  <c:v>56.8</c:v>
                </c:pt>
                <c:pt idx="2">
                  <c:v>34.5</c:v>
                </c:pt>
                <c:pt idx="3">
                  <c:v>18.3</c:v>
                </c:pt>
                <c:pt idx="4">
                  <c:v>16.899999999999999</c:v>
                </c:pt>
                <c:pt idx="5">
                  <c:v>20.6</c:v>
                </c:pt>
                <c:pt idx="6">
                  <c:v>23.4</c:v>
                </c:pt>
                <c:pt idx="7">
                  <c:v>29.6</c:v>
                </c:pt>
                <c:pt idx="8">
                  <c:v>24.8</c:v>
                </c:pt>
                <c:pt idx="9">
                  <c:v>18.2</c:v>
                </c:pt>
              </c:numCache>
            </c:numRef>
          </c:val>
          <c:smooth val="0"/>
          <c:extLst>
            <c:ext xmlns:c16="http://schemas.microsoft.com/office/drawing/2014/chart" uri="{C3380CC4-5D6E-409C-BE32-E72D297353CC}">
              <c16:uniqueId val="{00000002-8F89-4377-AE13-6E11C2BEF52C}"/>
            </c:ext>
          </c:extLst>
        </c:ser>
        <c:ser>
          <c:idx val="1"/>
          <c:order val="2"/>
          <c:tx>
            <c:strRef>
              <c:f>年収別有配偶率!$S$2</c:f>
              <c:strCache>
                <c:ptCount val="1"/>
                <c:pt idx="0">
                  <c:v>35ｰ39歳</c:v>
                </c:pt>
              </c:strCache>
            </c:strRef>
          </c:tx>
          <c:marker>
            <c:symbol val="square"/>
            <c:size val="5"/>
            <c:spPr>
              <a:ln>
                <a:solidFill>
                  <a:schemeClr val="tx1"/>
                </a:solidFill>
              </a:ln>
            </c:spPr>
          </c:marker>
          <c:dLbls>
            <c:dLbl>
              <c:idx val="0"/>
              <c:layout>
                <c:manualLayout>
                  <c:x val="-3.036576949620428E-2"/>
                  <c:y val="-6.119162640901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89-4377-AE13-6E11C2BEF52C}"/>
                </c:ext>
              </c:extLst>
            </c:dLbl>
            <c:dLbl>
              <c:idx val="12"/>
              <c:layout>
                <c:manualLayout>
                  <c:x val="-8.8336783988958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9-4377-AE13-6E11C2BEF52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年収別有配偶率!$P$3:$P$15</c:f>
              <c:strCache>
                <c:ptCount val="13"/>
                <c:pt idx="0">
                  <c:v>50万円未満</c:v>
                </c:pt>
                <c:pt idx="1">
                  <c:v>50～99万円</c:v>
                </c:pt>
                <c:pt idx="2">
                  <c:v>100～149万円</c:v>
                </c:pt>
                <c:pt idx="3">
                  <c:v>150～199万円</c:v>
                </c:pt>
                <c:pt idx="4">
                  <c:v>200～249万円</c:v>
                </c:pt>
                <c:pt idx="5">
                  <c:v>250～299万円</c:v>
                </c:pt>
                <c:pt idx="6">
                  <c:v>300～399万円</c:v>
                </c:pt>
                <c:pt idx="7">
                  <c:v>400～499万円</c:v>
                </c:pt>
                <c:pt idx="8">
                  <c:v>500～599万円</c:v>
                </c:pt>
                <c:pt idx="9">
                  <c:v>600～699万円</c:v>
                </c:pt>
                <c:pt idx="10">
                  <c:v>700～799万円</c:v>
                </c:pt>
                <c:pt idx="11">
                  <c:v>800～899万円</c:v>
                </c:pt>
                <c:pt idx="12">
                  <c:v>900万円以上</c:v>
                </c:pt>
              </c:strCache>
            </c:strRef>
          </c:cat>
          <c:val>
            <c:numRef>
              <c:f>年収別有配偶率!$S$3:$S$15</c:f>
              <c:numCache>
                <c:formatCode>General</c:formatCode>
                <c:ptCount val="13"/>
                <c:pt idx="0">
                  <c:v>85.1</c:v>
                </c:pt>
                <c:pt idx="1">
                  <c:v>89.3</c:v>
                </c:pt>
                <c:pt idx="2">
                  <c:v>70.3</c:v>
                </c:pt>
                <c:pt idx="3">
                  <c:v>51.7</c:v>
                </c:pt>
                <c:pt idx="4">
                  <c:v>47.6</c:v>
                </c:pt>
                <c:pt idx="5">
                  <c:v>48.8</c:v>
                </c:pt>
                <c:pt idx="6">
                  <c:v>54.9</c:v>
                </c:pt>
                <c:pt idx="7">
                  <c:v>60.7</c:v>
                </c:pt>
                <c:pt idx="8">
                  <c:v>60.7</c:v>
                </c:pt>
                <c:pt idx="9">
                  <c:v>59.8</c:v>
                </c:pt>
                <c:pt idx="10">
                  <c:v>61.9</c:v>
                </c:pt>
                <c:pt idx="11">
                  <c:v>67.5</c:v>
                </c:pt>
                <c:pt idx="12">
                  <c:v>85.8</c:v>
                </c:pt>
              </c:numCache>
            </c:numRef>
          </c:val>
          <c:smooth val="0"/>
          <c:extLst>
            <c:ext xmlns:c16="http://schemas.microsoft.com/office/drawing/2014/chart" uri="{C3380CC4-5D6E-409C-BE32-E72D297353CC}">
              <c16:uniqueId val="{00000005-8F89-4377-AE13-6E11C2BEF52C}"/>
            </c:ext>
          </c:extLst>
        </c:ser>
        <c:dLbls>
          <c:showLegendKey val="0"/>
          <c:showVal val="0"/>
          <c:showCatName val="0"/>
          <c:showSerName val="0"/>
          <c:showPercent val="0"/>
          <c:showBubbleSize val="0"/>
        </c:dLbls>
        <c:marker val="1"/>
        <c:smooth val="0"/>
        <c:axId val="552313624"/>
        <c:axId val="1"/>
      </c:lineChart>
      <c:lineChart>
        <c:grouping val="standard"/>
        <c:varyColors val="0"/>
        <c:ser>
          <c:idx val="2"/>
          <c:order val="1"/>
          <c:tx>
            <c:strRef>
              <c:f>年収別有配偶率!$R$2</c:f>
              <c:strCache>
                <c:ptCount val="1"/>
                <c:pt idx="0">
                  <c:v>30-34歳</c:v>
                </c:pt>
              </c:strCache>
            </c:strRef>
          </c:tx>
          <c:marker>
            <c:symbol val="diamond"/>
            <c:size val="7"/>
          </c:marker>
          <c:dPt>
            <c:idx val="4"/>
            <c:bubble3D val="0"/>
            <c:extLst>
              <c:ext xmlns:c16="http://schemas.microsoft.com/office/drawing/2014/chart" uri="{C3380CC4-5D6E-409C-BE32-E72D297353CC}">
                <c16:uniqueId val="{00000006-8F89-4377-AE13-6E11C2BEF52C}"/>
              </c:ext>
            </c:extLst>
          </c:dPt>
          <c:dLbls>
            <c:dLbl>
              <c:idx val="0"/>
              <c:layout>
                <c:manualLayout>
                  <c:x val="-8.2815734989648039E-3"/>
                  <c:y val="9.6618357487922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89-4377-AE13-6E11C2BEF52C}"/>
                </c:ext>
              </c:extLst>
            </c:dLbl>
            <c:dLbl>
              <c:idx val="12"/>
              <c:layout>
                <c:manualLayout>
                  <c:x val="-3.0365769496204481E-2"/>
                  <c:y val="3.2206119162640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89-4377-AE13-6E11C2BEF52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val>
            <c:numRef>
              <c:f>年収別有配偶率!$R$3:$R$15</c:f>
              <c:numCache>
                <c:formatCode>General</c:formatCode>
                <c:ptCount val="13"/>
                <c:pt idx="0">
                  <c:v>74.099999999999994</c:v>
                </c:pt>
                <c:pt idx="1">
                  <c:v>80.900000000000006</c:v>
                </c:pt>
                <c:pt idx="2">
                  <c:v>59.9</c:v>
                </c:pt>
                <c:pt idx="3">
                  <c:v>39.9</c:v>
                </c:pt>
                <c:pt idx="4">
                  <c:v>37.799999999999997</c:v>
                </c:pt>
                <c:pt idx="5">
                  <c:v>41.2</c:v>
                </c:pt>
                <c:pt idx="6">
                  <c:v>47.4</c:v>
                </c:pt>
                <c:pt idx="7">
                  <c:v>50.4</c:v>
                </c:pt>
                <c:pt idx="8">
                  <c:v>44.2</c:v>
                </c:pt>
                <c:pt idx="9">
                  <c:v>40.6</c:v>
                </c:pt>
                <c:pt idx="10">
                  <c:v>57.7</c:v>
                </c:pt>
                <c:pt idx="11">
                  <c:v>51.1</c:v>
                </c:pt>
                <c:pt idx="12">
                  <c:v>75</c:v>
                </c:pt>
              </c:numCache>
            </c:numRef>
          </c:val>
          <c:smooth val="0"/>
          <c:extLst>
            <c:ext xmlns:c16="http://schemas.microsoft.com/office/drawing/2014/chart" uri="{C3380CC4-5D6E-409C-BE32-E72D297353CC}">
              <c16:uniqueId val="{00000009-8F89-4377-AE13-6E11C2BEF52C}"/>
            </c:ext>
          </c:extLst>
        </c:ser>
        <c:dLbls>
          <c:showLegendKey val="0"/>
          <c:showVal val="0"/>
          <c:showCatName val="0"/>
          <c:showSerName val="0"/>
          <c:showPercent val="0"/>
          <c:showBubbleSize val="0"/>
        </c:dLbls>
        <c:marker val="1"/>
        <c:smooth val="0"/>
        <c:axId val="3"/>
        <c:axId val="4"/>
      </c:lineChart>
      <c:catAx>
        <c:axId val="552313624"/>
        <c:scaling>
          <c:orientation val="minMax"/>
        </c:scaling>
        <c:delete val="0"/>
        <c:axPos val="b"/>
        <c:numFmt formatCode="General" sourceLinked="1"/>
        <c:majorTickMark val="out"/>
        <c:minorTickMark val="none"/>
        <c:tickLblPos val="nextTo"/>
        <c:spPr>
          <a:ln>
            <a:solidFill>
              <a:schemeClr val="tx1"/>
            </a:solidFill>
          </a:ln>
        </c:spPr>
        <c:txPr>
          <a:bodyPr/>
          <a:lstStyle/>
          <a:p>
            <a:pPr>
              <a:defRPr sz="700"/>
            </a:pPr>
            <a:endParaRPr lang="ja-JP"/>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spPr>
          <a:ln>
            <a:solidFill>
              <a:schemeClr val="tx1"/>
            </a:solidFill>
          </a:ln>
        </c:spPr>
        <c:crossAx val="552313624"/>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1"/>
        <c:axPos val="r"/>
        <c:numFmt formatCode="General" sourceLinked="1"/>
        <c:majorTickMark val="out"/>
        <c:minorTickMark val="none"/>
        <c:tickLblPos val="nextTo"/>
        <c:crossAx val="3"/>
        <c:crosses val="max"/>
        <c:crossBetween val="between"/>
      </c:valAx>
      <c:spPr>
        <a:ln>
          <a:solidFill>
            <a:schemeClr val="tx1"/>
          </a:solidFill>
        </a:ln>
      </c:spPr>
    </c:plotArea>
    <c:legend>
      <c:legendPos val="r"/>
      <c:layout>
        <c:manualLayout>
          <c:xMode val="edge"/>
          <c:yMode val="edge"/>
          <c:x val="0.34512523143909329"/>
          <c:y val="0.18176182105677158"/>
          <c:w val="0.22294604478787977"/>
          <c:h val="0.15888090075697059"/>
        </c:manualLayout>
      </c:layout>
      <c:overlay val="0"/>
      <c:spPr>
        <a:solidFill>
          <a:schemeClr val="bg1"/>
        </a:solidFill>
        <a:ln>
          <a:solidFill>
            <a:schemeClr val="tx1"/>
          </a:solidFill>
        </a:ln>
      </c:spPr>
    </c:legend>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29968408730092E-2"/>
          <c:y val="0.125"/>
          <c:w val="0.89733405228862984"/>
          <c:h val="0.75941345873432498"/>
        </c:manualLayout>
      </c:layout>
      <c:lineChart>
        <c:grouping val="standard"/>
        <c:varyColors val="0"/>
        <c:ser>
          <c:idx val="1"/>
          <c:order val="0"/>
          <c:tx>
            <c:strRef>
              <c:f>非正規の割合!$C$4</c:f>
              <c:strCache>
                <c:ptCount val="1"/>
                <c:pt idx="0">
                  <c:v>男性</c:v>
                </c:pt>
              </c:strCache>
            </c:strRef>
          </c:tx>
          <c:spPr>
            <a:ln w="19050" cap="rnd">
              <a:solidFill>
                <a:sysClr val="windowText" lastClr="000000"/>
              </a:solidFill>
              <a:round/>
            </a:ln>
            <a:effectLst/>
          </c:spPr>
          <c:marker>
            <c:symbol val="circle"/>
            <c:size val="8"/>
            <c:spPr>
              <a:solidFill>
                <a:sysClr val="windowText" lastClr="000000"/>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非正規の割合!$A$5:$A$9</c:f>
              <c:strCache>
                <c:ptCount val="5"/>
                <c:pt idx="0">
                  <c:v>平成14年</c:v>
                </c:pt>
                <c:pt idx="1">
                  <c:v>19年</c:v>
                </c:pt>
                <c:pt idx="2">
                  <c:v>24年</c:v>
                </c:pt>
                <c:pt idx="3">
                  <c:v>29年</c:v>
                </c:pt>
                <c:pt idx="4">
                  <c:v>令和4年</c:v>
                </c:pt>
              </c:strCache>
            </c:strRef>
          </c:cat>
          <c:val>
            <c:numRef>
              <c:f>非正規の割合!$C$5:$C$9</c:f>
              <c:numCache>
                <c:formatCode>#,##0.0_ </c:formatCode>
                <c:ptCount val="5"/>
                <c:pt idx="0">
                  <c:v>13.8</c:v>
                </c:pt>
                <c:pt idx="1">
                  <c:v>18.399999999999999</c:v>
                </c:pt>
                <c:pt idx="2">
                  <c:v>22.6</c:v>
                </c:pt>
                <c:pt idx="3">
                  <c:v>22.7</c:v>
                </c:pt>
                <c:pt idx="4">
                  <c:v>22.583672192680641</c:v>
                </c:pt>
              </c:numCache>
            </c:numRef>
          </c:val>
          <c:smooth val="0"/>
          <c:extLst>
            <c:ext xmlns:c16="http://schemas.microsoft.com/office/drawing/2014/chart" uri="{C3380CC4-5D6E-409C-BE32-E72D297353CC}">
              <c16:uniqueId val="{00000000-D0A6-4048-8D87-9851CB8499C9}"/>
            </c:ext>
          </c:extLst>
        </c:ser>
        <c:ser>
          <c:idx val="2"/>
          <c:order val="1"/>
          <c:tx>
            <c:strRef>
              <c:f>非正規の割合!$D$4</c:f>
              <c:strCache>
                <c:ptCount val="1"/>
                <c:pt idx="0">
                  <c:v>女性</c:v>
                </c:pt>
              </c:strCache>
            </c:strRef>
          </c:tx>
          <c:spPr>
            <a:ln w="19050" cap="rnd">
              <a:solidFill>
                <a:sysClr val="windowText" lastClr="000000">
                  <a:alpha val="98000"/>
                </a:sysClr>
              </a:solidFill>
              <a:round/>
            </a:ln>
            <a:effectLst/>
          </c:spPr>
          <c:marker>
            <c:symbol val="triangle"/>
            <c:size val="8"/>
            <c:spPr>
              <a:solidFill>
                <a:sysClr val="windowText" lastClr="000000"/>
              </a:solidFill>
              <a:ln w="9525">
                <a:solidFill>
                  <a:schemeClr val="bg1">
                    <a:alpha val="98000"/>
                  </a:schemeClr>
                </a:solidFill>
              </a:ln>
              <a:effectLst/>
            </c:spPr>
          </c:marker>
          <c:dLbls>
            <c:dLbl>
              <c:idx val="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D0A6-4048-8D87-9851CB8499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非正規の割合!$A$5:$A$9</c:f>
              <c:strCache>
                <c:ptCount val="5"/>
                <c:pt idx="0">
                  <c:v>平成14年</c:v>
                </c:pt>
                <c:pt idx="1">
                  <c:v>19年</c:v>
                </c:pt>
                <c:pt idx="2">
                  <c:v>24年</c:v>
                </c:pt>
                <c:pt idx="3">
                  <c:v>29年</c:v>
                </c:pt>
                <c:pt idx="4">
                  <c:v>令和4年</c:v>
                </c:pt>
              </c:strCache>
            </c:strRef>
          </c:cat>
          <c:val>
            <c:numRef>
              <c:f>非正規の割合!$D$5:$D$9</c:f>
              <c:numCache>
                <c:formatCode>#,##0.0_ </c:formatCode>
                <c:ptCount val="5"/>
                <c:pt idx="0">
                  <c:v>49.9</c:v>
                </c:pt>
                <c:pt idx="1">
                  <c:v>52.4</c:v>
                </c:pt>
                <c:pt idx="2">
                  <c:v>57.7</c:v>
                </c:pt>
                <c:pt idx="3">
                  <c:v>57.9</c:v>
                </c:pt>
                <c:pt idx="4">
                  <c:v>54.323995127892822</c:v>
                </c:pt>
              </c:numCache>
            </c:numRef>
          </c:val>
          <c:smooth val="0"/>
          <c:extLst>
            <c:ext xmlns:c16="http://schemas.microsoft.com/office/drawing/2014/chart" uri="{C3380CC4-5D6E-409C-BE32-E72D297353CC}">
              <c16:uniqueId val="{00000002-D0A6-4048-8D87-9851CB8499C9}"/>
            </c:ext>
          </c:extLst>
        </c:ser>
        <c:dLbls>
          <c:showLegendKey val="0"/>
          <c:showVal val="0"/>
          <c:showCatName val="0"/>
          <c:showSerName val="0"/>
          <c:showPercent val="0"/>
          <c:showBubbleSize val="0"/>
        </c:dLbls>
        <c:marker val="1"/>
        <c:smooth val="0"/>
        <c:axId val="554544520"/>
        <c:axId val="554542552"/>
      </c:lineChart>
      <c:catAx>
        <c:axId val="55454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crossAx val="554542552"/>
        <c:crosses val="autoZero"/>
        <c:auto val="1"/>
        <c:lblAlgn val="ctr"/>
        <c:lblOffset val="100"/>
        <c:noMultiLvlLbl val="0"/>
      </c:catAx>
      <c:valAx>
        <c:axId val="55454255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54544520"/>
        <c:crosses val="autoZero"/>
        <c:crossBetween val="between"/>
      </c:valAx>
      <c:spPr>
        <a:noFill/>
        <a:ln>
          <a:noFill/>
        </a:ln>
        <a:effectLst/>
      </c:spPr>
    </c:plotArea>
    <c:legend>
      <c:legendPos val="t"/>
      <c:layout>
        <c:manualLayout>
          <c:xMode val="edge"/>
          <c:yMode val="edge"/>
          <c:x val="0.83750339718173528"/>
          <c:y val="0.68807421486107345"/>
          <c:w val="0.15886264216972876"/>
          <c:h val="0.20695447551814644"/>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ja-JP"/>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非正規男女率!$A$3</c:f>
              <c:strCache>
                <c:ptCount val="1"/>
                <c:pt idx="0">
                  <c:v>男性</c:v>
                </c:pt>
              </c:strCache>
            </c:strRef>
          </c:tx>
          <c:spPr>
            <a:pattFill prst="pct30">
              <a:fgClr>
                <a:sysClr val="windowText" lastClr="000000"/>
              </a:fgClr>
              <a:bgClr>
                <a:schemeClr val="bg1"/>
              </a:bgClr>
            </a:pattFill>
            <a:ln>
              <a:solidFill>
                <a:sysClr val="windowText" lastClr="000000"/>
              </a:solidFill>
            </a:ln>
            <a:effectLst/>
          </c:spPr>
          <c:invertIfNegative val="0"/>
          <c:dLbls>
            <c:spPr>
              <a:solidFill>
                <a:schemeClr val="bg1">
                  <a:alpha val="73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非正規男女率!$B$2:$F$2</c:f>
              <c:strCache>
                <c:ptCount val="5"/>
                <c:pt idx="0">
                  <c:v>平成14年</c:v>
                </c:pt>
                <c:pt idx="1">
                  <c:v>19年</c:v>
                </c:pt>
                <c:pt idx="2">
                  <c:v>24年</c:v>
                </c:pt>
                <c:pt idx="3">
                  <c:v>29年</c:v>
                </c:pt>
                <c:pt idx="4">
                  <c:v>令和4年</c:v>
                </c:pt>
              </c:strCache>
            </c:strRef>
          </c:cat>
          <c:val>
            <c:numRef>
              <c:f>非正規男女率!$B$3:$F$3</c:f>
              <c:numCache>
                <c:formatCode>General</c:formatCode>
                <c:ptCount val="5"/>
                <c:pt idx="0" formatCode="#,##0.0_ ">
                  <c:v>25</c:v>
                </c:pt>
                <c:pt idx="1">
                  <c:v>27.4</c:v>
                </c:pt>
                <c:pt idx="2">
                  <c:v>28.6</c:v>
                </c:pt>
                <c:pt idx="3">
                  <c:v>28.2</c:v>
                </c:pt>
                <c:pt idx="4">
                  <c:v>28.8</c:v>
                </c:pt>
              </c:numCache>
            </c:numRef>
          </c:val>
          <c:extLst>
            <c:ext xmlns:c16="http://schemas.microsoft.com/office/drawing/2014/chart" uri="{C3380CC4-5D6E-409C-BE32-E72D297353CC}">
              <c16:uniqueId val="{00000000-8527-4029-BE28-BF9E94A1373C}"/>
            </c:ext>
          </c:extLst>
        </c:ser>
        <c:ser>
          <c:idx val="1"/>
          <c:order val="1"/>
          <c:tx>
            <c:strRef>
              <c:f>非正規男女率!$A$4</c:f>
              <c:strCache>
                <c:ptCount val="1"/>
                <c:pt idx="0">
                  <c:v>女性</c:v>
                </c:pt>
              </c:strCache>
            </c:strRef>
          </c:tx>
          <c:spPr>
            <a:pattFill prst="pct20">
              <a:fgClr>
                <a:sysClr val="windowText" lastClr="000000"/>
              </a:fgClr>
              <a:bgClr>
                <a:schemeClr val="bg1"/>
              </a:bgClr>
            </a:pattFill>
            <a:ln>
              <a:solidFill>
                <a:sysClr val="windowText" lastClr="000000"/>
              </a:solidFill>
            </a:ln>
            <a:effectLst/>
          </c:spPr>
          <c:invertIfNegative val="0"/>
          <c:dLbls>
            <c:spPr>
              <a:solidFill>
                <a:schemeClr val="bg1">
                  <a:alpha val="73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非正規男女率!$B$2:$F$2</c:f>
              <c:strCache>
                <c:ptCount val="5"/>
                <c:pt idx="0">
                  <c:v>平成14年</c:v>
                </c:pt>
                <c:pt idx="1">
                  <c:v>19年</c:v>
                </c:pt>
                <c:pt idx="2">
                  <c:v>24年</c:v>
                </c:pt>
                <c:pt idx="3">
                  <c:v>29年</c:v>
                </c:pt>
                <c:pt idx="4">
                  <c:v>令和4年</c:v>
                </c:pt>
              </c:strCache>
            </c:strRef>
          </c:cat>
          <c:val>
            <c:numRef>
              <c:f>非正規男女率!$B$4:$F$4</c:f>
              <c:numCache>
                <c:formatCode>General</c:formatCode>
                <c:ptCount val="5"/>
                <c:pt idx="0" formatCode="#,##0.0_ ">
                  <c:v>75</c:v>
                </c:pt>
                <c:pt idx="1">
                  <c:v>72.599999999999994</c:v>
                </c:pt>
                <c:pt idx="2">
                  <c:v>71.400000000000006</c:v>
                </c:pt>
                <c:pt idx="3">
                  <c:v>71.8</c:v>
                </c:pt>
                <c:pt idx="4">
                  <c:v>71.2</c:v>
                </c:pt>
              </c:numCache>
            </c:numRef>
          </c:val>
          <c:extLst>
            <c:ext xmlns:c16="http://schemas.microsoft.com/office/drawing/2014/chart" uri="{C3380CC4-5D6E-409C-BE32-E72D297353CC}">
              <c16:uniqueId val="{00000001-8527-4029-BE28-BF9E94A1373C}"/>
            </c:ext>
          </c:extLst>
        </c:ser>
        <c:dLbls>
          <c:showLegendKey val="0"/>
          <c:showVal val="1"/>
          <c:showCatName val="0"/>
          <c:showSerName val="0"/>
          <c:showPercent val="0"/>
          <c:showBubbleSize val="0"/>
        </c:dLbls>
        <c:gapWidth val="100"/>
        <c:overlap val="100"/>
        <c:axId val="571305120"/>
        <c:axId val="571308400"/>
      </c:barChart>
      <c:catAx>
        <c:axId val="57130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571308400"/>
        <c:crosses val="autoZero"/>
        <c:auto val="1"/>
        <c:lblAlgn val="ctr"/>
        <c:lblOffset val="100"/>
        <c:noMultiLvlLbl val="0"/>
      </c:catAx>
      <c:valAx>
        <c:axId val="57130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57130512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lt1"/>
    </a:solidFill>
    <a:ln w="9525" cap="flat" cmpd="sng" algn="ctr">
      <a:noFill/>
      <a:round/>
    </a:ln>
    <a:effectLst/>
  </c:spPr>
  <c:txPr>
    <a:bodyPr/>
    <a:lstStyle/>
    <a:p>
      <a:pPr>
        <a:defRPr sz="800">
          <a:solidFill>
            <a:schemeClr val="tx1"/>
          </a:solidFill>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35516603784577E-2"/>
          <c:y val="0.12812812812812813"/>
          <c:w val="0.91035957838436499"/>
          <c:h val="0.69482143560883713"/>
        </c:manualLayout>
      </c:layout>
      <c:lineChart>
        <c:grouping val="standard"/>
        <c:varyColors val="0"/>
        <c:ser>
          <c:idx val="0"/>
          <c:order val="0"/>
          <c:tx>
            <c:strRef>
              <c:f>就業形態別の年収分布!$C$18:$C$20</c:f>
              <c:strCache>
                <c:ptCount val="3"/>
                <c:pt idx="0">
                  <c:v>正規の職員・従業員</c:v>
                </c:pt>
              </c:strCache>
            </c:strRef>
          </c:tx>
          <c:spPr>
            <a:ln w="19050" cap="rnd">
              <a:solidFill>
                <a:schemeClr val="tx1"/>
              </a:solidFill>
              <a:round/>
            </a:ln>
            <a:effectLst/>
          </c:spPr>
          <c:marker>
            <c:symbol val="circle"/>
            <c:size val="8"/>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就業形態別の年収分布!$B$21:$B$27</c:f>
              <c:strCache>
                <c:ptCount val="7"/>
                <c:pt idx="0">
                  <c:v>100万円
未満</c:v>
                </c:pt>
                <c:pt idx="1">
                  <c:v>100～
199万円</c:v>
                </c:pt>
                <c:pt idx="2">
                  <c:v>200～
299万円</c:v>
                </c:pt>
                <c:pt idx="3">
                  <c:v>300～
399万円</c:v>
                </c:pt>
                <c:pt idx="4">
                  <c:v>400～
499万円</c:v>
                </c:pt>
                <c:pt idx="5">
                  <c:v>500～
699万円</c:v>
                </c:pt>
                <c:pt idx="6">
                  <c:v>700万円
以上</c:v>
                </c:pt>
              </c:strCache>
            </c:strRef>
          </c:cat>
          <c:val>
            <c:numRef>
              <c:f>就業形態別の年収分布!$C$21:$C$27</c:f>
              <c:numCache>
                <c:formatCode>#,##0.0_ </c:formatCode>
                <c:ptCount val="7"/>
                <c:pt idx="0">
                  <c:v>1.8</c:v>
                </c:pt>
                <c:pt idx="1">
                  <c:v>5.6</c:v>
                </c:pt>
                <c:pt idx="2">
                  <c:v>15.7</c:v>
                </c:pt>
                <c:pt idx="3">
                  <c:v>21.2</c:v>
                </c:pt>
                <c:pt idx="4">
                  <c:v>18</c:v>
                </c:pt>
                <c:pt idx="5">
                  <c:v>20.5</c:v>
                </c:pt>
                <c:pt idx="6">
                  <c:v>17.2</c:v>
                </c:pt>
              </c:numCache>
            </c:numRef>
          </c:val>
          <c:smooth val="0"/>
          <c:extLst>
            <c:ext xmlns:c16="http://schemas.microsoft.com/office/drawing/2014/chart" uri="{C3380CC4-5D6E-409C-BE32-E72D297353CC}">
              <c16:uniqueId val="{00000000-8792-4493-A5BE-28F83967925A}"/>
            </c:ext>
          </c:extLst>
        </c:ser>
        <c:ser>
          <c:idx val="1"/>
          <c:order val="1"/>
          <c:tx>
            <c:strRef>
              <c:f>就業形態別の年収分布!$D$18:$D$20</c:f>
              <c:strCache>
                <c:ptCount val="3"/>
                <c:pt idx="0">
                  <c:v>パート・アルバイト</c:v>
                </c:pt>
              </c:strCache>
            </c:strRef>
          </c:tx>
          <c:spPr>
            <a:ln w="19050" cap="rnd">
              <a:solidFill>
                <a:schemeClr val="tx1"/>
              </a:solidFill>
              <a:round/>
            </a:ln>
            <a:effectLst/>
          </c:spPr>
          <c:marker>
            <c:symbol val="square"/>
            <c:size val="8"/>
            <c:spPr>
              <a:solidFill>
                <a:schemeClr val="tx1"/>
              </a:solidFill>
              <a:ln w="9525">
                <a:solidFill>
                  <a:schemeClr val="bg1"/>
                </a:solidFill>
              </a:ln>
              <a:effectLst/>
            </c:spPr>
          </c:marker>
          <c:dLbls>
            <c:dLbl>
              <c:idx val="2"/>
              <c:layout>
                <c:manualLayout>
                  <c:x val="-1.3412258952021987E-2"/>
                  <c:y val="-3.0872106213374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92-4493-A5BE-28F83967925A}"/>
                </c:ext>
              </c:extLst>
            </c:dLbl>
            <c:dLbl>
              <c:idx val="4"/>
              <c:layout>
                <c:manualLayout>
                  <c:x val="-3.0948395604304214E-2"/>
                  <c:y val="-2.9126111046909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92-4493-A5BE-28F83967925A}"/>
                </c:ext>
              </c:extLst>
            </c:dLbl>
            <c:dLbl>
              <c:idx val="5"/>
              <c:layout>
                <c:manualLayout>
                  <c:x val="-7.2755567344804525E-2"/>
                  <c:y val="-1.7290269509256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92-4493-A5BE-28F83967925A}"/>
                </c:ext>
              </c:extLst>
            </c:dLbl>
            <c:dLbl>
              <c:idx val="6"/>
              <c:layout>
                <c:manualLayout>
                  <c:x val="-1.4311116393557087E-4"/>
                  <c:y val="-9.39970848415488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92-4493-A5BE-28F83967925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就業形態別の年収分布!$B$21:$B$27</c:f>
              <c:strCache>
                <c:ptCount val="7"/>
                <c:pt idx="0">
                  <c:v>100万円
未満</c:v>
                </c:pt>
                <c:pt idx="1">
                  <c:v>100～
199万円</c:v>
                </c:pt>
                <c:pt idx="2">
                  <c:v>200～
299万円</c:v>
                </c:pt>
                <c:pt idx="3">
                  <c:v>300～
399万円</c:v>
                </c:pt>
                <c:pt idx="4">
                  <c:v>400～
499万円</c:v>
                </c:pt>
                <c:pt idx="5">
                  <c:v>500～
699万円</c:v>
                </c:pt>
                <c:pt idx="6">
                  <c:v>700万円
以上</c:v>
                </c:pt>
              </c:strCache>
            </c:strRef>
          </c:cat>
          <c:val>
            <c:numRef>
              <c:f>就業形態別の年収分布!$D$21:$D$27</c:f>
              <c:numCache>
                <c:formatCode>#,##0.0_ </c:formatCode>
                <c:ptCount val="7"/>
                <c:pt idx="0">
                  <c:v>47.2</c:v>
                </c:pt>
                <c:pt idx="1">
                  <c:v>37.9</c:v>
                </c:pt>
                <c:pt idx="2">
                  <c:v>11.2</c:v>
                </c:pt>
                <c:pt idx="3">
                  <c:v>2.5</c:v>
                </c:pt>
                <c:pt idx="4">
                  <c:v>0.6</c:v>
                </c:pt>
                <c:pt idx="5">
                  <c:v>0.3</c:v>
                </c:pt>
                <c:pt idx="6">
                  <c:v>0.3</c:v>
                </c:pt>
              </c:numCache>
            </c:numRef>
          </c:val>
          <c:smooth val="0"/>
          <c:extLst>
            <c:ext xmlns:c16="http://schemas.microsoft.com/office/drawing/2014/chart" uri="{C3380CC4-5D6E-409C-BE32-E72D297353CC}">
              <c16:uniqueId val="{00000005-8792-4493-A5BE-28F83967925A}"/>
            </c:ext>
          </c:extLst>
        </c:ser>
        <c:ser>
          <c:idx val="2"/>
          <c:order val="2"/>
          <c:tx>
            <c:strRef>
              <c:f>就業形態別の年収分布!$E$18:$E$20</c:f>
              <c:strCache>
                <c:ptCount val="3"/>
                <c:pt idx="0">
                  <c:v>派遣社員・契約社員・嘱託</c:v>
                </c:pt>
              </c:strCache>
            </c:strRef>
          </c:tx>
          <c:spPr>
            <a:ln w="19050" cap="rnd">
              <a:solidFill>
                <a:schemeClr val="tx1"/>
              </a:solidFill>
              <a:round/>
            </a:ln>
            <a:effectLst/>
          </c:spPr>
          <c:marker>
            <c:symbol val="triangle"/>
            <c:size val="8"/>
            <c:spPr>
              <a:solidFill>
                <a:schemeClr val="tx1"/>
              </a:solidFill>
              <a:ln w="9525">
                <a:solidFill>
                  <a:schemeClr val="bg1"/>
                </a:solidFill>
              </a:ln>
              <a:effectLst/>
            </c:spPr>
          </c:marker>
          <c:dLbls>
            <c:dLbl>
              <c:idx val="3"/>
              <c:layout>
                <c:manualLayout>
                  <c:x val="-6.4045161567668249E-2"/>
                  <c:y val="3.6036445404169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92-4493-A5BE-28F83967925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就業形態別の年収分布!$B$21:$B$27</c:f>
              <c:strCache>
                <c:ptCount val="7"/>
                <c:pt idx="0">
                  <c:v>100万円
未満</c:v>
                </c:pt>
                <c:pt idx="1">
                  <c:v>100～
199万円</c:v>
                </c:pt>
                <c:pt idx="2">
                  <c:v>200～
299万円</c:v>
                </c:pt>
                <c:pt idx="3">
                  <c:v>300～
399万円</c:v>
                </c:pt>
                <c:pt idx="4">
                  <c:v>400～
499万円</c:v>
                </c:pt>
                <c:pt idx="5">
                  <c:v>500～
699万円</c:v>
                </c:pt>
                <c:pt idx="6">
                  <c:v>700万円
以上</c:v>
                </c:pt>
              </c:strCache>
            </c:strRef>
          </c:cat>
          <c:val>
            <c:numRef>
              <c:f>就業形態別の年収分布!$E$21:$E$27</c:f>
              <c:numCache>
                <c:formatCode>#,##0.0_ </c:formatCode>
                <c:ptCount val="7"/>
                <c:pt idx="0">
                  <c:v>9.1999999999999993</c:v>
                </c:pt>
                <c:pt idx="1">
                  <c:v>23.7</c:v>
                </c:pt>
                <c:pt idx="2">
                  <c:v>35</c:v>
                </c:pt>
                <c:pt idx="3">
                  <c:v>18.899999999999999</c:v>
                </c:pt>
                <c:pt idx="4">
                  <c:v>7.1</c:v>
                </c:pt>
                <c:pt idx="5">
                  <c:v>4.0999999999999996</c:v>
                </c:pt>
                <c:pt idx="6">
                  <c:v>2.1</c:v>
                </c:pt>
              </c:numCache>
            </c:numRef>
          </c:val>
          <c:smooth val="0"/>
          <c:extLst>
            <c:ext xmlns:c16="http://schemas.microsoft.com/office/drawing/2014/chart" uri="{C3380CC4-5D6E-409C-BE32-E72D297353CC}">
              <c16:uniqueId val="{00000007-8792-4493-A5BE-28F83967925A}"/>
            </c:ext>
          </c:extLst>
        </c:ser>
        <c:dLbls>
          <c:dLblPos val="t"/>
          <c:showLegendKey val="0"/>
          <c:showVal val="1"/>
          <c:showCatName val="0"/>
          <c:showSerName val="0"/>
          <c:showPercent val="0"/>
          <c:showBubbleSize val="0"/>
        </c:dLbls>
        <c:marker val="1"/>
        <c:smooth val="0"/>
        <c:axId val="525562320"/>
        <c:axId val="525567240"/>
      </c:lineChart>
      <c:catAx>
        <c:axId val="52556232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25567240"/>
        <c:crosses val="autoZero"/>
        <c:auto val="1"/>
        <c:lblAlgn val="ctr"/>
        <c:lblOffset val="100"/>
        <c:noMultiLvlLbl val="0"/>
      </c:catAx>
      <c:valAx>
        <c:axId val="52556724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25562320"/>
        <c:crosses val="autoZero"/>
        <c:crossBetween val="between"/>
      </c:valAx>
      <c:spPr>
        <a:noFill/>
        <a:ln>
          <a:noFill/>
        </a:ln>
        <a:effectLst/>
      </c:spPr>
    </c:plotArea>
    <c:legend>
      <c:legendPos val="r"/>
      <c:layout>
        <c:manualLayout>
          <c:xMode val="edge"/>
          <c:yMode val="edge"/>
          <c:x val="0.65676573603150712"/>
          <c:y val="0.11836750135962734"/>
          <c:w val="0.30363031043366678"/>
          <c:h val="0.20270412144427893"/>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15430629310868E-2"/>
          <c:y val="8.569383879265044E-2"/>
          <c:w val="0.89620232354676599"/>
          <c:h val="0.74717738094140573"/>
        </c:manualLayout>
      </c:layout>
      <c:barChart>
        <c:barDir val="col"/>
        <c:grouping val="percentStacked"/>
        <c:varyColors val="0"/>
        <c:ser>
          <c:idx val="2"/>
          <c:order val="1"/>
          <c:tx>
            <c:strRef>
              <c:f>'３区分別人数'!$A$19</c:f>
              <c:strCache>
                <c:ptCount val="1"/>
                <c:pt idx="0">
                  <c:v>15歳未満</c:v>
                </c:pt>
              </c:strCache>
            </c:strRef>
          </c:tx>
          <c:spPr>
            <a:solidFill>
              <a:sysClr val="window" lastClr="FFFFFF"/>
            </a:solidFill>
            <a:ln>
              <a:solidFill>
                <a:sysClr val="windowText" lastClr="000000"/>
              </a:solidFill>
            </a:ln>
            <a:effectLst/>
          </c:spPr>
          <c:invertIfNegative val="0"/>
          <c:dLbls>
            <c:dLbl>
              <c:idx val="0"/>
              <c:layout>
                <c:manualLayout>
                  <c:x val="4.76020468880160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48-403C-B627-9E7B3E1C13C5}"/>
                </c:ext>
              </c:extLst>
            </c:dLbl>
            <c:dLbl>
              <c:idx val="1"/>
              <c:layout>
                <c:manualLayout>
                  <c:x val="4.7602046888016187E-3"/>
                  <c:y val="-9.43547171772969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48-403C-B627-9E7B3E1C13C5}"/>
                </c:ext>
              </c:extLst>
            </c:dLbl>
            <c:dLbl>
              <c:idx val="2"/>
              <c:layout>
                <c:manualLayout>
                  <c:x val="4.7602046888016187E-3"/>
                  <c:y val="-9.43547171772969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48-403C-B627-9E7B3E1C13C5}"/>
                </c:ext>
              </c:extLst>
            </c:dLbl>
            <c:dLbl>
              <c:idx val="3"/>
              <c:layout>
                <c:manualLayout>
                  <c:x val="4.7602046888016187E-3"/>
                  <c:y val="5.1466803911476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48-403C-B627-9E7B3E1C13C5}"/>
                </c:ext>
              </c:extLst>
            </c:dLbl>
            <c:dLbl>
              <c:idx val="4"/>
              <c:layout>
                <c:manualLayout>
                  <c:x val="4.76020468880161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48-403C-B627-9E7B3E1C13C5}"/>
                </c:ext>
              </c:extLst>
            </c:dLbl>
            <c:dLbl>
              <c:idx val="5"/>
              <c:layout>
                <c:manualLayout>
                  <c:x val="4.7602046888016187E-3"/>
                  <c:y val="-9.43547171772969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48-403C-B627-9E7B3E1C13C5}"/>
                </c:ext>
              </c:extLst>
            </c:dLbl>
            <c:dLbl>
              <c:idx val="6"/>
              <c:layout>
                <c:manualLayout>
                  <c:x val="4.7602046888016187E-3"/>
                  <c:y val="-9.43547171772969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48-403C-B627-9E7B3E1C13C5}"/>
                </c:ext>
              </c:extLst>
            </c:dLbl>
            <c:dLbl>
              <c:idx val="7"/>
              <c:layout>
                <c:manualLayout>
                  <c:x val="4.76020468880161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48-403C-B627-9E7B3E1C13C5}"/>
                </c:ext>
              </c:extLst>
            </c:dLbl>
            <c:dLbl>
              <c:idx val="8"/>
              <c:layout>
                <c:manualLayout>
                  <c:x val="4.7602046888016187E-3"/>
                  <c:y val="5.14668039114770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48-403C-B627-9E7B3E1C13C5}"/>
                </c:ext>
              </c:extLst>
            </c:dLbl>
            <c:dLbl>
              <c:idx val="9"/>
              <c:layout>
                <c:manualLayout>
                  <c:x val="4.76020468880161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48-403C-B627-9E7B3E1C13C5}"/>
                </c:ext>
              </c:extLst>
            </c:dLbl>
            <c:dLbl>
              <c:idx val="10"/>
              <c:layout>
                <c:manualLayout>
                  <c:x val="4.76020468880161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48-403C-B627-9E7B3E1C13C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'３区分別人数'!$B$17:$L$17</c:f>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f>'３区分別人数'!$B$19:$L$19</c:f>
              <c:numCache>
                <c:formatCode>0.0%</c:formatCode>
                <c:ptCount val="11"/>
                <c:pt idx="0">
                  <c:v>0.36986487002141766</c:v>
                </c:pt>
                <c:pt idx="1">
                  <c:v>0.32057774821274521</c:v>
                </c:pt>
                <c:pt idx="2">
                  <c:v>0.23798261139952884</c:v>
                </c:pt>
                <c:pt idx="3">
                  <c:v>0.21611343874951763</c:v>
                </c:pt>
                <c:pt idx="4">
                  <c:v>0.17830607059274656</c:v>
                </c:pt>
                <c:pt idx="5">
                  <c:v>0.14393223657636564</c:v>
                </c:pt>
                <c:pt idx="6">
                  <c:v>0.13540987447883537</c:v>
                </c:pt>
                <c:pt idx="7">
                  <c:v>0.13071066629057279</c:v>
                </c:pt>
                <c:pt idx="8">
                  <c:v>0.11407992308287378</c:v>
                </c:pt>
                <c:pt idx="9">
                  <c:v>0.10910115646003939</c:v>
                </c:pt>
                <c:pt idx="10">
                  <c:v>0.11094718785718802</c:v>
                </c:pt>
              </c:numCache>
            </c:numRef>
          </c:val>
          <c:extLst>
            <c:ext xmlns:c16="http://schemas.microsoft.com/office/drawing/2014/chart" uri="{C3380CC4-5D6E-409C-BE32-E72D297353CC}">
              <c16:uniqueId val="{00000000-DF30-4FEC-AA48-C6BDAF301AC9}"/>
            </c:ext>
          </c:extLst>
        </c:ser>
        <c:ser>
          <c:idx val="1"/>
          <c:order val="3"/>
          <c:tx>
            <c:strRef>
              <c:f>'３区分別人数'!$A$21</c:f>
              <c:strCache>
                <c:ptCount val="1"/>
                <c:pt idx="0">
                  <c:v>15～64歳</c:v>
                </c:pt>
              </c:strCache>
            </c:strRef>
          </c:tx>
          <c:spPr>
            <a:pattFill prst="pct20">
              <a:fgClr>
                <a:sysClr val="windowText" lastClr="000000"/>
              </a:fgClr>
              <a:bgClr>
                <a:sysClr val="window" lastClr="FFFFFF"/>
              </a:bgClr>
            </a:pattFill>
            <a:ln>
              <a:solidFill>
                <a:sysClr val="windowText" lastClr="000000"/>
              </a:solidFill>
            </a:ln>
            <a:effectLst/>
          </c:spPr>
          <c:invertIfNegative val="0"/>
          <c:dLbls>
            <c:spPr>
              <a:solidFill>
                <a:sysClr val="window" lastClr="FFFFFF">
                  <a:alpha val="60000"/>
                </a:sys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'３区分別人数'!$B$17:$L$17</c:f>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f>'３区分別人数'!$B$21:$L$21</c:f>
              <c:numCache>
                <c:formatCode>0.0%</c:formatCode>
                <c:ptCount val="11"/>
                <c:pt idx="0">
                  <c:v>0.56830125247907892</c:v>
                </c:pt>
                <c:pt idx="1">
                  <c:v>0.59465692962820893</c:v>
                </c:pt>
                <c:pt idx="2">
                  <c:v>0.64670638187278717</c:v>
                </c:pt>
                <c:pt idx="3">
                  <c:v>0.64226512503834099</c:v>
                </c:pt>
                <c:pt idx="4">
                  <c:v>0.6244719812150995</c:v>
                </c:pt>
                <c:pt idx="5">
                  <c:v>0.60814557702971928</c:v>
                </c:pt>
                <c:pt idx="6">
                  <c:v>0.57031865801601356</c:v>
                </c:pt>
                <c:pt idx="7">
                  <c:v>0.54392868655934556</c:v>
                </c:pt>
                <c:pt idx="8">
                  <c:v>0.5230371489827268</c:v>
                </c:pt>
                <c:pt idx="9">
                  <c:v>0.5029818386210152</c:v>
                </c:pt>
                <c:pt idx="10">
                  <c:v>0.47676323806041676</c:v>
                </c:pt>
              </c:numCache>
            </c:numRef>
          </c:val>
          <c:extLst>
            <c:ext xmlns:c16="http://schemas.microsoft.com/office/drawing/2014/chart" uri="{C3380CC4-5D6E-409C-BE32-E72D297353CC}">
              <c16:uniqueId val="{00000001-DF30-4FEC-AA48-C6BDAF301AC9}"/>
            </c:ext>
          </c:extLst>
        </c:ser>
        <c:ser>
          <c:idx val="5"/>
          <c:order val="5"/>
          <c:tx>
            <c:strRef>
              <c:f>'３区分別人数'!$A$23</c:f>
              <c:strCache>
                <c:ptCount val="1"/>
                <c:pt idx="0">
                  <c:v>65歳以上</c:v>
                </c:pt>
              </c:strCache>
            </c:strRef>
          </c:tx>
          <c:spPr>
            <a:pattFill prst="narVert">
              <a:fgClr>
                <a:sysClr val="windowText" lastClr="000000"/>
              </a:fgClr>
              <a:bgClr>
                <a:sysClr val="window" lastClr="FFFFFF"/>
              </a:bgClr>
            </a:pattFill>
            <a:ln>
              <a:solidFill>
                <a:sysClr val="windowText" lastClr="000000"/>
              </a:solidFill>
            </a:ln>
            <a:effectLst/>
          </c:spPr>
          <c:invertIfNegative val="0"/>
          <c:dLbls>
            <c:spPr>
              <a:solidFill>
                <a:sysClr val="window" lastClr="FFFFFF">
                  <a:alpha val="60000"/>
                </a:sys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'３区分別人数'!$B$17:$L$17</c:f>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f>'３区分別人数'!$B$23:$L$23</c:f>
              <c:numCache>
                <c:formatCode>0.0%</c:formatCode>
                <c:ptCount val="11"/>
                <c:pt idx="0">
                  <c:v>6.1833877499503448E-2</c:v>
                </c:pt>
                <c:pt idx="1">
                  <c:v>8.476532215904585E-2</c:v>
                </c:pt>
                <c:pt idx="2">
                  <c:v>0.11531100672768398</c:v>
                </c:pt>
                <c:pt idx="3">
                  <c:v>0.14162143621214138</c:v>
                </c:pt>
                <c:pt idx="4">
                  <c:v>0.19722194819215397</c:v>
                </c:pt>
                <c:pt idx="5">
                  <c:v>0.24792218639391511</c:v>
                </c:pt>
                <c:pt idx="6">
                  <c:v>0.2942714675051511</c:v>
                </c:pt>
                <c:pt idx="7">
                  <c:v>0.32536064715008162</c:v>
                </c:pt>
                <c:pt idx="8">
                  <c:v>0.36288292793439941</c:v>
                </c:pt>
                <c:pt idx="9">
                  <c:v>0.38791700491894548</c:v>
                </c:pt>
                <c:pt idx="10">
                  <c:v>0.41228957408239519</c:v>
                </c:pt>
              </c:numCache>
            </c:numRef>
          </c:val>
          <c:extLst>
            <c:ext xmlns:c16="http://schemas.microsoft.com/office/drawing/2014/chart" uri="{C3380CC4-5D6E-409C-BE32-E72D297353CC}">
              <c16:uniqueId val="{00000002-DF30-4FEC-AA48-C6BDAF301AC9}"/>
            </c:ext>
          </c:extLst>
        </c:ser>
        <c:dLbls>
          <c:showLegendKey val="0"/>
          <c:showVal val="0"/>
          <c:showCatName val="0"/>
          <c:showSerName val="0"/>
          <c:showPercent val="0"/>
          <c:showBubbleSize val="0"/>
        </c:dLbls>
        <c:gapWidth val="100"/>
        <c:overlap val="100"/>
        <c:axId val="1145412272"/>
        <c:axId val="1145409648"/>
        <c:extLst>
          <c:ext xmlns:c15="http://schemas.microsoft.com/office/drawing/2012/chart" uri="{02D57815-91ED-43cb-92C2-25804820EDAC}">
            <c15:filteredBarSeries>
              <c15:ser>
                <c:idx val="0"/>
                <c:order val="0"/>
                <c:tx>
                  <c:strRef>
                    <c:extLst>
                      <c:ext uri="{02D57815-91ED-43cb-92C2-25804820EDAC}">
                        <c15:formulaRef>
                          <c15:sqref>'３区分別人数'!$A$18</c15:sqref>
                        </c15:formulaRef>
                      </c:ext>
                    </c:extLst>
                    <c:strCache>
                      <c:ptCount val="1"/>
                      <c:pt idx="0">
                        <c:v>15歳未満</c:v>
                      </c:pt>
                    </c:strCache>
                  </c:strRef>
                </c:tx>
                <c:spPr>
                  <a:pattFill prst="pct5">
                    <a:fgClr>
                      <a:sysClr val="windowText" lastClr="000000"/>
                    </a:fgClr>
                    <a:bgClr>
                      <a:sysClr val="window" lastClr="FFFFFF"/>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'３区分別人数'!$B$17:$L$17</c15:sqref>
                        </c15:formulaRef>
                      </c:ext>
                    </c:extLst>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extLst>
                      <c:ext uri="{02D57815-91ED-43cb-92C2-25804820EDAC}">
                        <c15:formulaRef>
                          <c15:sqref>'３区分別人数'!$B$18:$L$18</c15:sqref>
                        </c15:formulaRef>
                      </c:ext>
                    </c:extLst>
                    <c:numCache>
                      <c:formatCode>#,##0</c:formatCode>
                      <c:ptCount val="11"/>
                      <c:pt idx="0">
                        <c:v>76</c:v>
                      </c:pt>
                      <c:pt idx="1">
                        <c:v>59</c:v>
                      </c:pt>
                      <c:pt idx="2">
                        <c:v>41</c:v>
                      </c:pt>
                      <c:pt idx="3">
                        <c:v>39</c:v>
                      </c:pt>
                      <c:pt idx="4">
                        <c:v>32</c:v>
                      </c:pt>
                      <c:pt idx="5">
                        <c:v>25</c:v>
                      </c:pt>
                      <c:pt idx="6">
                        <c:v>22</c:v>
                      </c:pt>
                      <c:pt idx="7" formatCode="#,##0_);[Red]\(#,##0\)">
                        <c:v>21</c:v>
                      </c:pt>
                      <c:pt idx="8" formatCode="#,##0_);[Red]\(#,##0\)">
                        <c:v>17</c:v>
                      </c:pt>
                      <c:pt idx="9" formatCode="#,##0_);[Red]\(#,##0\)">
                        <c:v>14</c:v>
                      </c:pt>
                      <c:pt idx="10" formatCode="#,##0_);[Red]\(#,##0\)">
                        <c:v>13</c:v>
                      </c:pt>
                    </c:numCache>
                  </c:numRef>
                </c:val>
                <c:extLst>
                  <c:ext xmlns:c16="http://schemas.microsoft.com/office/drawing/2014/chart" uri="{C3380CC4-5D6E-409C-BE32-E72D297353CC}">
                    <c16:uniqueId val="{00000003-DF30-4FEC-AA48-C6BDAF301AC9}"/>
                  </c:ext>
                </c:extLst>
              </c15:ser>
            </c15:filteredBarSeries>
            <c15:filteredBarSeries>
              <c15:ser>
                <c:idx val="4"/>
                <c:order val="2"/>
                <c:tx>
                  <c:strRef>
                    <c:extLst xmlns:c15="http://schemas.microsoft.com/office/drawing/2012/chart">
                      <c:ext xmlns:c15="http://schemas.microsoft.com/office/drawing/2012/chart" uri="{02D57815-91ED-43cb-92C2-25804820EDAC}">
                        <c15:formulaRef>
                          <c15:sqref>'３区分別人数'!$A$20</c15:sqref>
                        </c15:formulaRef>
                      </c:ext>
                    </c:extLst>
                    <c:strCache>
                      <c:ptCount val="1"/>
                      <c:pt idx="0">
                        <c:v>15～64歳</c:v>
                      </c:pt>
                    </c:strCache>
                  </c:strRef>
                </c:tx>
                <c:spPr>
                  <a:pattFill prst="pct20">
                    <a:fgClr>
                      <a:sysClr val="windowText" lastClr="000000"/>
                    </a:fgClr>
                    <a:bgClr>
                      <a:sysClr val="window" lastClr="FFFFFF"/>
                    </a:bgClr>
                  </a:pattFill>
                  <a:ln>
                    <a:solidFill>
                      <a:sysClr val="windowText" lastClr="000000"/>
                    </a:solidFill>
                  </a:ln>
                  <a:effectLst/>
                </c:spPr>
                <c:invertIfNegative val="0"/>
                <c:cat>
                  <c:strRef>
                    <c:extLst xmlns:c15="http://schemas.microsoft.com/office/drawing/2012/chart">
                      <c:ext xmlns:c15="http://schemas.microsoft.com/office/drawing/2012/chart" uri="{02D57815-91ED-43cb-92C2-25804820EDAC}">
                        <c15:formulaRef>
                          <c15:sqref>'３区分別人数'!$B$17:$L$17</c15:sqref>
                        </c15:formulaRef>
                      </c:ext>
                    </c:extLst>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extLst xmlns:c15="http://schemas.microsoft.com/office/drawing/2012/chart">
                      <c:ext xmlns:c15="http://schemas.microsoft.com/office/drawing/2012/chart" uri="{02D57815-91ED-43cb-92C2-25804820EDAC}">
                        <c15:formulaRef>
                          <c15:sqref>'３区分別人数'!$B$20:$L$20</c15:sqref>
                        </c15:formulaRef>
                      </c:ext>
                    </c:extLst>
                    <c:numCache>
                      <c:formatCode>#,##0</c:formatCode>
                      <c:ptCount val="11"/>
                      <c:pt idx="0">
                        <c:v>116</c:v>
                      </c:pt>
                      <c:pt idx="1">
                        <c:v>110</c:v>
                      </c:pt>
                      <c:pt idx="2">
                        <c:v>111</c:v>
                      </c:pt>
                      <c:pt idx="3">
                        <c:v>117</c:v>
                      </c:pt>
                      <c:pt idx="4">
                        <c:v>112</c:v>
                      </c:pt>
                      <c:pt idx="5">
                        <c:v>107</c:v>
                      </c:pt>
                      <c:pt idx="6">
                        <c:v>93</c:v>
                      </c:pt>
                      <c:pt idx="7" formatCode="#,##0_);[Red]\(#,##0\)">
                        <c:v>86</c:v>
                      </c:pt>
                      <c:pt idx="8" formatCode="#,##0_);[Red]\(#,##0\)">
                        <c:v>76</c:v>
                      </c:pt>
                      <c:pt idx="9" formatCode="#,##0_);[Red]\(#,##0\)">
                        <c:v>66</c:v>
                      </c:pt>
                      <c:pt idx="10" formatCode="#,##0_);[Red]\(#,##0\)">
                        <c:v>56</c:v>
                      </c:pt>
                    </c:numCache>
                  </c:numRef>
                </c:val>
                <c:extLst xmlns:c15="http://schemas.microsoft.com/office/drawing/2012/chart">
                  <c:ext xmlns:c16="http://schemas.microsoft.com/office/drawing/2014/chart" uri="{C3380CC4-5D6E-409C-BE32-E72D297353CC}">
                    <c16:uniqueId val="{00000004-DF30-4FEC-AA48-C6BDAF301AC9}"/>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'３区分別人数'!$A$22</c15:sqref>
                        </c15:formulaRef>
                      </c:ext>
                    </c:extLst>
                    <c:strCache>
                      <c:ptCount val="1"/>
                      <c:pt idx="0">
                        <c:v>65歳以上</c:v>
                      </c:pt>
                    </c:strCache>
                  </c:strRef>
                </c:tx>
                <c:spPr>
                  <a:pattFill prst="narHorz">
                    <a:fgClr>
                      <a:sysClr val="windowText" lastClr="000000"/>
                    </a:fgClr>
                    <a:bgClr>
                      <a:sysClr val="window" lastClr="FFFFFF"/>
                    </a:bgClr>
                  </a:pattFill>
                  <a:ln>
                    <a:solidFill>
                      <a:schemeClr val="tx1"/>
                    </a:solidFill>
                  </a:ln>
                  <a:effectLst/>
                </c:spPr>
                <c:invertIfNegative val="0"/>
                <c:cat>
                  <c:strRef>
                    <c:extLst xmlns:c15="http://schemas.microsoft.com/office/drawing/2012/chart">
                      <c:ext xmlns:c15="http://schemas.microsoft.com/office/drawing/2012/chart" uri="{02D57815-91ED-43cb-92C2-25804820EDAC}">
                        <c15:formulaRef>
                          <c15:sqref>'３区分別人数'!$B$17:$L$17</c15:sqref>
                        </c15:formulaRef>
                      </c:ext>
                    </c:extLst>
                    <c:strCache>
                      <c:ptCount val="11"/>
                      <c:pt idx="0">
                        <c:v>昭和30</c:v>
                      </c:pt>
                      <c:pt idx="1">
                        <c:v>40</c:v>
                      </c:pt>
                      <c:pt idx="2">
                        <c:v>50</c:v>
                      </c:pt>
                      <c:pt idx="3">
                        <c:v>60</c:v>
                      </c:pt>
                      <c:pt idx="4">
                        <c:v>平成7</c:v>
                      </c:pt>
                      <c:pt idx="5">
                        <c:v>17</c:v>
                      </c:pt>
                      <c:pt idx="6">
                        <c:v>27</c:v>
                      </c:pt>
                      <c:pt idx="7">
                        <c:v>令和2</c:v>
                      </c:pt>
                      <c:pt idx="8">
                        <c:v>12</c:v>
                      </c:pt>
                      <c:pt idx="9">
                        <c:v>22</c:v>
                      </c:pt>
                      <c:pt idx="10">
                        <c:v>32</c:v>
                      </c:pt>
                    </c:strCache>
                  </c:strRef>
                </c:cat>
                <c:val>
                  <c:numRef>
                    <c:extLst xmlns:c15="http://schemas.microsoft.com/office/drawing/2012/chart">
                      <c:ext xmlns:c15="http://schemas.microsoft.com/office/drawing/2012/chart" uri="{02D57815-91ED-43cb-92C2-25804820EDAC}">
                        <c15:formulaRef>
                          <c15:sqref>'３区分別人数'!$B$22:$L$22</c15:sqref>
                        </c15:formulaRef>
                      </c:ext>
                    </c:extLst>
                    <c:numCache>
                      <c:formatCode>#,##0</c:formatCode>
                      <c:ptCount val="11"/>
                      <c:pt idx="0">
                        <c:v>13</c:v>
                      </c:pt>
                      <c:pt idx="1">
                        <c:v>16</c:v>
                      </c:pt>
                      <c:pt idx="2">
                        <c:v>20</c:v>
                      </c:pt>
                      <c:pt idx="3">
                        <c:v>26</c:v>
                      </c:pt>
                      <c:pt idx="4">
                        <c:v>35</c:v>
                      </c:pt>
                      <c:pt idx="5">
                        <c:v>43</c:v>
                      </c:pt>
                      <c:pt idx="6">
                        <c:v>48</c:v>
                      </c:pt>
                      <c:pt idx="7" formatCode="#,##0_);[Red]\(#,##0\)">
                        <c:v>52</c:v>
                      </c:pt>
                      <c:pt idx="8" formatCode="#,##0_);[Red]\(#,##0\)">
                        <c:v>53</c:v>
                      </c:pt>
                      <c:pt idx="9" formatCode="#,##0_);[Red]\(#,##0\)">
                        <c:v>51</c:v>
                      </c:pt>
                      <c:pt idx="10" formatCode="#,##0_);[Red]\(#,##0\)">
                        <c:v>48</c:v>
                      </c:pt>
                    </c:numCache>
                  </c:numRef>
                </c:val>
                <c:extLst xmlns:c15="http://schemas.microsoft.com/office/drawing/2012/chart">
                  <c:ext xmlns:c16="http://schemas.microsoft.com/office/drawing/2014/chart" uri="{C3380CC4-5D6E-409C-BE32-E72D297353CC}">
                    <c16:uniqueId val="{00000005-DF30-4FEC-AA48-C6BDAF301AC9}"/>
                  </c:ext>
                </c:extLst>
              </c15:ser>
            </c15:filteredBarSeries>
          </c:ext>
        </c:extLst>
      </c:bar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majorUnit val="0.2"/>
      </c:valAx>
      <c:spPr>
        <a:noFill/>
        <a:ln>
          <a:noFill/>
        </a:ln>
        <a:effectLst/>
      </c:spPr>
    </c:plotArea>
    <c:legend>
      <c:legendPos val="t"/>
      <c:layout>
        <c:manualLayout>
          <c:xMode val="edge"/>
          <c:yMode val="edge"/>
          <c:x val="0.33222847945595296"/>
          <c:y val="0.91715912687803269"/>
          <c:w val="0.3815809554536112"/>
          <c:h val="8.232536485078685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613400563169363E-2"/>
          <c:y val="0.11574074074074074"/>
          <c:w val="0.80980440419150945"/>
          <c:h val="0.7419552331239494"/>
        </c:manualLayout>
      </c:layout>
      <c:barChart>
        <c:barDir val="col"/>
        <c:grouping val="stacked"/>
        <c:varyColors val="0"/>
        <c:ser>
          <c:idx val="0"/>
          <c:order val="0"/>
          <c:tx>
            <c:strRef>
              <c:f>若年無業者!$H$3</c:f>
              <c:strCache>
                <c:ptCount val="1"/>
                <c:pt idx="0">
                  <c:v>15～24歳</c:v>
                </c:pt>
              </c:strCache>
            </c:strRef>
          </c:tx>
          <c:spPr>
            <a:pattFill prst="dkUpDiag">
              <a:fgClr>
                <a:schemeClr val="tx1">
                  <a:lumMod val="50000"/>
                  <a:lumOff val="50000"/>
                </a:schemeClr>
              </a:fgClr>
              <a:bgClr>
                <a:schemeClr val="bg1"/>
              </a:bgClr>
            </a:pattFill>
            <a:ln>
              <a:solidFill>
                <a:schemeClr val="tx1"/>
              </a:solidFill>
            </a:ln>
            <a:effectLst/>
          </c:spPr>
          <c:invertIfNegative val="0"/>
          <c:dLbls>
            <c:spPr>
              <a:solidFill>
                <a:schemeClr val="bg1">
                  <a:alpha val="70000"/>
                </a:schemeClr>
              </a:solid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若年無業者!$G$6:$G$11</c:f>
              <c:strCache>
                <c:ptCount val="6"/>
                <c:pt idx="0">
                  <c:v>平成22年</c:v>
                </c:pt>
                <c:pt idx="1">
                  <c:v>27年</c:v>
                </c:pt>
                <c:pt idx="2">
                  <c:v>令和2年</c:v>
                </c:pt>
                <c:pt idx="3">
                  <c:v>3年</c:v>
                </c:pt>
                <c:pt idx="4">
                  <c:v>4年</c:v>
                </c:pt>
                <c:pt idx="5">
                  <c:v>5年</c:v>
                </c:pt>
              </c:strCache>
            </c:strRef>
          </c:cat>
          <c:val>
            <c:numRef>
              <c:f>若年無業者!$H$6:$H$11</c:f>
              <c:numCache>
                <c:formatCode>0_);[Red]\(0\)</c:formatCode>
                <c:ptCount val="6"/>
                <c:pt idx="0">
                  <c:v>25</c:v>
                </c:pt>
                <c:pt idx="1">
                  <c:v>22</c:v>
                </c:pt>
                <c:pt idx="2">
                  <c:v>37</c:v>
                </c:pt>
                <c:pt idx="3">
                  <c:v>27</c:v>
                </c:pt>
                <c:pt idx="4">
                  <c:v>26</c:v>
                </c:pt>
                <c:pt idx="5">
                  <c:v>26</c:v>
                </c:pt>
              </c:numCache>
            </c:numRef>
          </c:val>
          <c:extLst>
            <c:ext xmlns:c16="http://schemas.microsoft.com/office/drawing/2014/chart" uri="{C3380CC4-5D6E-409C-BE32-E72D297353CC}">
              <c16:uniqueId val="{00000000-54E4-4FBC-87C2-8C94CD6501BD}"/>
            </c:ext>
          </c:extLst>
        </c:ser>
        <c:ser>
          <c:idx val="1"/>
          <c:order val="1"/>
          <c:tx>
            <c:strRef>
              <c:f>若年無業者!$I$3</c:f>
              <c:strCache>
                <c:ptCount val="1"/>
                <c:pt idx="0">
                  <c:v>25～34歳</c:v>
                </c:pt>
              </c:strCache>
            </c:strRef>
          </c:tx>
          <c:spPr>
            <a:pattFill prst="ltDnDiag">
              <a:fgClr>
                <a:schemeClr val="tx1">
                  <a:lumMod val="50000"/>
                  <a:lumOff val="50000"/>
                </a:schemeClr>
              </a:fgClr>
              <a:bgClr>
                <a:schemeClr val="bg1"/>
              </a:bgClr>
            </a:pattFill>
            <a:ln>
              <a:solidFill>
                <a:schemeClr val="tx1"/>
              </a:solidFill>
            </a:ln>
            <a:effectLst/>
          </c:spPr>
          <c:invertIfNegative val="0"/>
          <c:dLbls>
            <c:spPr>
              <a:solidFill>
                <a:schemeClr val="bg1">
                  <a:alpha val="70000"/>
                </a:schemeClr>
              </a:solid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若年無業者!$G$6:$G$11</c:f>
              <c:strCache>
                <c:ptCount val="6"/>
                <c:pt idx="0">
                  <c:v>平成22年</c:v>
                </c:pt>
                <c:pt idx="1">
                  <c:v>27年</c:v>
                </c:pt>
                <c:pt idx="2">
                  <c:v>令和2年</c:v>
                </c:pt>
                <c:pt idx="3">
                  <c:v>3年</c:v>
                </c:pt>
                <c:pt idx="4">
                  <c:v>4年</c:v>
                </c:pt>
                <c:pt idx="5">
                  <c:v>5年</c:v>
                </c:pt>
              </c:strCache>
            </c:strRef>
          </c:cat>
          <c:val>
            <c:numRef>
              <c:f>若年無業者!$I$6:$I$11</c:f>
              <c:numCache>
                <c:formatCode>0_);[Red]\(0\)</c:formatCode>
                <c:ptCount val="6"/>
                <c:pt idx="0">
                  <c:v>35</c:v>
                </c:pt>
                <c:pt idx="1">
                  <c:v>34</c:v>
                </c:pt>
                <c:pt idx="2">
                  <c:v>32</c:v>
                </c:pt>
                <c:pt idx="3">
                  <c:v>31</c:v>
                </c:pt>
                <c:pt idx="4">
                  <c:v>31</c:v>
                </c:pt>
                <c:pt idx="5">
                  <c:v>33</c:v>
                </c:pt>
              </c:numCache>
            </c:numRef>
          </c:val>
          <c:extLst>
            <c:ext xmlns:c16="http://schemas.microsoft.com/office/drawing/2014/chart" uri="{C3380CC4-5D6E-409C-BE32-E72D297353CC}">
              <c16:uniqueId val="{00000001-54E4-4FBC-87C2-8C94CD6501BD}"/>
            </c:ext>
          </c:extLst>
        </c:ser>
        <c:dLbls>
          <c:showLegendKey val="0"/>
          <c:showVal val="0"/>
          <c:showCatName val="0"/>
          <c:showSerName val="0"/>
          <c:showPercent val="0"/>
          <c:showBubbleSize val="0"/>
        </c:dLbls>
        <c:gapWidth val="100"/>
        <c:overlap val="100"/>
        <c:axId val="556675464"/>
        <c:axId val="1"/>
      </c:barChart>
      <c:catAx>
        <c:axId val="55667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vert="horz"/>
          <a:lstStyle/>
          <a:p>
            <a:pPr>
              <a:defRPr/>
            </a:pPr>
            <a:endParaRPr lang="ja-JP"/>
          </a:p>
        </c:txPr>
        <c:crossAx val="556675464"/>
        <c:crosses val="autoZero"/>
        <c:crossBetween val="between"/>
      </c:valAx>
      <c:spPr>
        <a:noFill/>
        <a:ln w="25400">
          <a:noFill/>
        </a:ln>
      </c:spPr>
    </c:plotArea>
    <c:legend>
      <c:legendPos val="r"/>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73560775899153E-2"/>
          <c:y val="9.3061388159813352E-2"/>
          <c:w val="0.88330254746625636"/>
          <c:h val="0.78859507144940211"/>
        </c:manualLayout>
      </c:layout>
      <c:lineChart>
        <c:grouping val="standard"/>
        <c:varyColors val="0"/>
        <c:ser>
          <c:idx val="1"/>
          <c:order val="1"/>
          <c:tx>
            <c:strRef>
              <c:f>'図表－38_共働き等世帯数の推移'!$M$3</c:f>
              <c:strCache>
                <c:ptCount val="1"/>
                <c:pt idx="0">
                  <c:v>雇用者の共働き世帯</c:v>
                </c:pt>
              </c:strCache>
            </c:strRef>
          </c:tx>
          <c:spPr>
            <a:ln w="19050" cap="rnd">
              <a:solidFill>
                <a:sysClr val="windowText" lastClr="000000"/>
              </a:solidFill>
              <a:round/>
            </a:ln>
            <a:effectLst/>
          </c:spPr>
          <c:marker>
            <c:symbol val="circle"/>
            <c:size val="7"/>
            <c:spPr>
              <a:solidFill>
                <a:sysClr val="windowText" lastClr="000000"/>
              </a:solidFill>
              <a:ln w="9525">
                <a:solidFill>
                  <a:sysClr val="windowText" lastClr="000000">
                    <a:alpha val="96000"/>
                  </a:sysClr>
                </a:solidFill>
              </a:ln>
              <a:effectLst/>
            </c:spPr>
          </c:marker>
          <c:dLbls>
            <c:dLbl>
              <c:idx val="43"/>
              <c:layout>
                <c:manualLayout>
                  <c:x val="-2.7837259100642397E-2"/>
                  <c:y val="-4.7882122393201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F3-4EF1-99F0-5FD935379F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'図表－38_共働き等世帯数の推移'!$K$4:$K$47</c:f>
              <c:strCache>
                <c:ptCount val="44"/>
                <c:pt idx="0">
                  <c:v>S55</c:v>
                </c:pt>
                <c:pt idx="1">
                  <c:v>56</c:v>
                </c:pt>
                <c:pt idx="2">
                  <c:v>57</c:v>
                </c:pt>
                <c:pt idx="3">
                  <c:v>58</c:v>
                </c:pt>
                <c:pt idx="4">
                  <c:v>59</c:v>
                </c:pt>
                <c:pt idx="5">
                  <c:v>60</c:v>
                </c:pt>
                <c:pt idx="6">
                  <c:v>61</c:v>
                </c:pt>
                <c:pt idx="7">
                  <c:v>62</c:v>
                </c:pt>
                <c:pt idx="8">
                  <c:v>63</c:v>
                </c:pt>
                <c:pt idx="9">
                  <c:v>H1</c:v>
                </c:pt>
                <c:pt idx="10">
                  <c:v>H2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R1</c:v>
                </c:pt>
                <c:pt idx="40">
                  <c:v>2</c:v>
                </c:pt>
                <c:pt idx="41">
                  <c:v>3</c:v>
                </c:pt>
                <c:pt idx="42">
                  <c:v>4</c:v>
                </c:pt>
                <c:pt idx="43">
                  <c:v>5</c:v>
                </c:pt>
              </c:strCache>
            </c:strRef>
          </c:cat>
          <c:val>
            <c:numRef>
              <c:f>'図表－38_共働き等世帯数の推移'!$M$4:$M$47</c:f>
              <c:numCache>
                <c:formatCode>#,##0</c:formatCode>
                <c:ptCount val="44"/>
                <c:pt idx="0">
                  <c:v>614</c:v>
                </c:pt>
                <c:pt idx="1">
                  <c:v>645</c:v>
                </c:pt>
                <c:pt idx="2">
                  <c:v>664</c:v>
                </c:pt>
                <c:pt idx="3">
                  <c:v>708</c:v>
                </c:pt>
                <c:pt idx="4">
                  <c:v>721</c:v>
                </c:pt>
                <c:pt idx="5">
                  <c:v>722</c:v>
                </c:pt>
                <c:pt idx="6">
                  <c:v>720</c:v>
                </c:pt>
                <c:pt idx="7">
                  <c:v>748</c:v>
                </c:pt>
                <c:pt idx="8">
                  <c:v>771</c:v>
                </c:pt>
                <c:pt idx="9">
                  <c:v>783</c:v>
                </c:pt>
                <c:pt idx="10">
                  <c:v>823</c:v>
                </c:pt>
                <c:pt idx="11">
                  <c:v>877</c:v>
                </c:pt>
                <c:pt idx="12">
                  <c:v>914</c:v>
                </c:pt>
                <c:pt idx="13">
                  <c:v>929</c:v>
                </c:pt>
                <c:pt idx="14">
                  <c:v>943</c:v>
                </c:pt>
                <c:pt idx="15">
                  <c:v>908</c:v>
                </c:pt>
                <c:pt idx="16">
                  <c:v>927</c:v>
                </c:pt>
                <c:pt idx="17">
                  <c:v>949</c:v>
                </c:pt>
                <c:pt idx="18">
                  <c:v>956</c:v>
                </c:pt>
                <c:pt idx="19">
                  <c:v>929</c:v>
                </c:pt>
                <c:pt idx="20">
                  <c:v>942</c:v>
                </c:pt>
                <c:pt idx="21">
                  <c:v>951</c:v>
                </c:pt>
                <c:pt idx="22">
                  <c:v>951</c:v>
                </c:pt>
                <c:pt idx="23">
                  <c:v>949</c:v>
                </c:pt>
                <c:pt idx="24">
                  <c:v>961</c:v>
                </c:pt>
                <c:pt idx="25">
                  <c:v>988</c:v>
                </c:pt>
                <c:pt idx="26">
                  <c:v>977</c:v>
                </c:pt>
                <c:pt idx="27">
                  <c:v>1013</c:v>
                </c:pt>
                <c:pt idx="28">
                  <c:v>1011</c:v>
                </c:pt>
                <c:pt idx="29">
                  <c:v>995</c:v>
                </c:pt>
                <c:pt idx="30">
                  <c:v>1012</c:v>
                </c:pt>
                <c:pt idx="32">
                  <c:v>1054</c:v>
                </c:pt>
                <c:pt idx="33">
                  <c:v>1065</c:v>
                </c:pt>
                <c:pt idx="34">
                  <c:v>1077</c:v>
                </c:pt>
                <c:pt idx="35">
                  <c:v>1114</c:v>
                </c:pt>
                <c:pt idx="36">
                  <c:v>1129</c:v>
                </c:pt>
                <c:pt idx="37">
                  <c:v>1188</c:v>
                </c:pt>
                <c:pt idx="38">
                  <c:v>1219</c:v>
                </c:pt>
                <c:pt idx="39" formatCode="#,##0_);[Red]\(#,##0\)">
                  <c:v>1251</c:v>
                </c:pt>
                <c:pt idx="40" formatCode="#,##0_);[Red]\(#,##0\)">
                  <c:v>1247</c:v>
                </c:pt>
                <c:pt idx="41" formatCode="#,##0_);[Red]\(#,##0\)">
                  <c:v>1257</c:v>
                </c:pt>
                <c:pt idx="42" formatCode="#,##0_);[Red]\(#,##0\)">
                  <c:v>1262</c:v>
                </c:pt>
                <c:pt idx="43" formatCode="#,##0_);[Red]\(#,##0\)">
                  <c:v>1278</c:v>
                </c:pt>
              </c:numCache>
            </c:numRef>
          </c:val>
          <c:smooth val="0"/>
          <c:extLst>
            <c:ext xmlns:c16="http://schemas.microsoft.com/office/drawing/2014/chart" uri="{C3380CC4-5D6E-409C-BE32-E72D297353CC}">
              <c16:uniqueId val="{00000001-A4F3-4EF1-99F0-5FD935379FD9}"/>
            </c:ext>
          </c:extLst>
        </c:ser>
        <c:ser>
          <c:idx val="0"/>
          <c:order val="0"/>
          <c:tx>
            <c:strRef>
              <c:f>'図表－38_共働き等世帯数の推移'!$L$3</c:f>
              <c:strCache>
                <c:ptCount val="1"/>
                <c:pt idx="0">
                  <c:v>男性雇用者と無業の妻から成る世帯</c:v>
                </c:pt>
              </c:strCache>
            </c:strRef>
          </c:tx>
          <c:spPr>
            <a:ln w="19050" cap="rnd">
              <a:solidFill>
                <a:sysClr val="windowText" lastClr="000000"/>
              </a:solidFill>
              <a:round/>
            </a:ln>
            <a:effectLst/>
          </c:spPr>
          <c:marker>
            <c:symbol val="triangle"/>
            <c:size val="7"/>
            <c:spPr>
              <a:solidFill>
                <a:schemeClr val="tx1"/>
              </a:solidFill>
              <a:ln w="9525">
                <a:solidFill>
                  <a:sysClr val="windowText" lastClr="000000"/>
                </a:solidFill>
              </a:ln>
              <a:effectLst/>
            </c:spPr>
          </c:marker>
          <c:dLbls>
            <c:dLbl>
              <c:idx val="43"/>
              <c:layout>
                <c:manualLayout>
                  <c:x val="-3.6402569593147908E-2"/>
                  <c:y val="4.0515642025016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F3-4EF1-99F0-5FD935379F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'図表－38_共働き等世帯数の推移'!$K$4:$K$47</c:f>
              <c:strCache>
                <c:ptCount val="44"/>
                <c:pt idx="0">
                  <c:v>S55</c:v>
                </c:pt>
                <c:pt idx="1">
                  <c:v>56</c:v>
                </c:pt>
                <c:pt idx="2">
                  <c:v>57</c:v>
                </c:pt>
                <c:pt idx="3">
                  <c:v>58</c:v>
                </c:pt>
                <c:pt idx="4">
                  <c:v>59</c:v>
                </c:pt>
                <c:pt idx="5">
                  <c:v>60</c:v>
                </c:pt>
                <c:pt idx="6">
                  <c:v>61</c:v>
                </c:pt>
                <c:pt idx="7">
                  <c:v>62</c:v>
                </c:pt>
                <c:pt idx="8">
                  <c:v>63</c:v>
                </c:pt>
                <c:pt idx="9">
                  <c:v>H1</c:v>
                </c:pt>
                <c:pt idx="10">
                  <c:v>H2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R1</c:v>
                </c:pt>
                <c:pt idx="40">
                  <c:v>2</c:v>
                </c:pt>
                <c:pt idx="41">
                  <c:v>3</c:v>
                </c:pt>
                <c:pt idx="42">
                  <c:v>4</c:v>
                </c:pt>
                <c:pt idx="43">
                  <c:v>5</c:v>
                </c:pt>
              </c:strCache>
            </c:strRef>
          </c:cat>
          <c:val>
            <c:numRef>
              <c:f>'図表－38_共働き等世帯数の推移'!$L$4:$L$47</c:f>
              <c:numCache>
                <c:formatCode>#,##0</c:formatCode>
                <c:ptCount val="44"/>
                <c:pt idx="0">
                  <c:v>1114</c:v>
                </c:pt>
                <c:pt idx="1">
                  <c:v>1082</c:v>
                </c:pt>
                <c:pt idx="2">
                  <c:v>1096</c:v>
                </c:pt>
                <c:pt idx="3">
                  <c:v>1038</c:v>
                </c:pt>
                <c:pt idx="4">
                  <c:v>1054</c:v>
                </c:pt>
                <c:pt idx="5">
                  <c:v>952</c:v>
                </c:pt>
                <c:pt idx="6">
                  <c:v>952</c:v>
                </c:pt>
                <c:pt idx="7">
                  <c:v>933</c:v>
                </c:pt>
                <c:pt idx="8">
                  <c:v>946</c:v>
                </c:pt>
                <c:pt idx="9">
                  <c:v>930</c:v>
                </c:pt>
                <c:pt idx="10">
                  <c:v>897</c:v>
                </c:pt>
                <c:pt idx="11">
                  <c:v>888</c:v>
                </c:pt>
                <c:pt idx="12">
                  <c:v>903</c:v>
                </c:pt>
                <c:pt idx="13">
                  <c:v>915</c:v>
                </c:pt>
                <c:pt idx="14">
                  <c:v>930</c:v>
                </c:pt>
                <c:pt idx="15">
                  <c:v>955</c:v>
                </c:pt>
                <c:pt idx="16">
                  <c:v>937</c:v>
                </c:pt>
                <c:pt idx="17">
                  <c:v>921</c:v>
                </c:pt>
                <c:pt idx="18">
                  <c:v>889</c:v>
                </c:pt>
                <c:pt idx="19">
                  <c:v>912</c:v>
                </c:pt>
                <c:pt idx="20">
                  <c:v>916</c:v>
                </c:pt>
                <c:pt idx="21">
                  <c:v>890</c:v>
                </c:pt>
                <c:pt idx="22">
                  <c:v>894</c:v>
                </c:pt>
                <c:pt idx="23">
                  <c:v>870</c:v>
                </c:pt>
                <c:pt idx="24">
                  <c:v>875</c:v>
                </c:pt>
                <c:pt idx="25">
                  <c:v>863</c:v>
                </c:pt>
                <c:pt idx="26">
                  <c:v>854</c:v>
                </c:pt>
                <c:pt idx="27">
                  <c:v>851</c:v>
                </c:pt>
                <c:pt idx="28">
                  <c:v>825</c:v>
                </c:pt>
                <c:pt idx="29">
                  <c:v>831</c:v>
                </c:pt>
                <c:pt idx="30">
                  <c:v>797</c:v>
                </c:pt>
                <c:pt idx="32">
                  <c:v>787</c:v>
                </c:pt>
                <c:pt idx="33">
                  <c:v>745</c:v>
                </c:pt>
                <c:pt idx="34">
                  <c:v>720</c:v>
                </c:pt>
                <c:pt idx="35">
                  <c:v>687</c:v>
                </c:pt>
                <c:pt idx="36">
                  <c:v>664</c:v>
                </c:pt>
                <c:pt idx="37">
                  <c:v>641</c:v>
                </c:pt>
                <c:pt idx="38">
                  <c:v>606</c:v>
                </c:pt>
                <c:pt idx="39" formatCode="General">
                  <c:v>584</c:v>
                </c:pt>
                <c:pt idx="40" formatCode="General">
                  <c:v>574</c:v>
                </c:pt>
                <c:pt idx="41" formatCode="General">
                  <c:v>569</c:v>
                </c:pt>
                <c:pt idx="42" formatCode="General">
                  <c:v>539</c:v>
                </c:pt>
                <c:pt idx="43" formatCode="General">
                  <c:v>517</c:v>
                </c:pt>
              </c:numCache>
            </c:numRef>
          </c:val>
          <c:smooth val="0"/>
          <c:extLst>
            <c:ext xmlns:c16="http://schemas.microsoft.com/office/drawing/2014/chart" uri="{C3380CC4-5D6E-409C-BE32-E72D297353CC}">
              <c16:uniqueId val="{00000003-A4F3-4EF1-99F0-5FD935379FD9}"/>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spPr>
        <a:noFill/>
        <a:ln>
          <a:noFill/>
        </a:ln>
        <a:effectLst/>
      </c:spPr>
    </c:plotArea>
    <c:legend>
      <c:legendPos val="t"/>
      <c:layout>
        <c:manualLayout>
          <c:xMode val="edge"/>
          <c:yMode val="edge"/>
          <c:x val="0.24714141192736347"/>
          <c:y val="0.10130017871452324"/>
          <c:w val="0.49888888888888899"/>
          <c:h val="0.137348716827063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60615289469834E-2"/>
          <c:y val="0.11574074074074074"/>
          <c:w val="0.8534397441823387"/>
          <c:h val="0.72556357538641014"/>
        </c:manualLayout>
      </c:layout>
      <c:barChart>
        <c:barDir val="col"/>
        <c:grouping val="clustered"/>
        <c:varyColors val="0"/>
        <c:ser>
          <c:idx val="3"/>
          <c:order val="3"/>
          <c:tx>
            <c:strRef>
              <c:f>'図表－39_本県における女性就業率（15～64歳）の推移'!$F$2</c:f>
              <c:strCache>
                <c:ptCount val="1"/>
                <c:pt idx="0">
                  <c:v>女性人口
（15～64歳）</c:v>
                </c:pt>
              </c:strCache>
            </c:strRef>
          </c:tx>
          <c:spPr>
            <a:pattFill prst="pct20">
              <a:fgClr>
                <a:schemeClr val="tx1">
                  <a:lumMod val="50000"/>
                  <a:lumOff val="5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'図表－39_本県における女性就業率（15～64歳）の推移'!$B$3:$B$11</c:f>
              <c:strCache>
                <c:ptCount val="9"/>
                <c:pt idx="0">
                  <c:v>昭和55年</c:v>
                </c:pt>
                <c:pt idx="1">
                  <c:v>60年</c:v>
                </c:pt>
                <c:pt idx="2">
                  <c:v>平成2年</c:v>
                </c:pt>
                <c:pt idx="3">
                  <c:v>7年</c:v>
                </c:pt>
                <c:pt idx="4">
                  <c:v>12年</c:v>
                </c:pt>
                <c:pt idx="5">
                  <c:v>17年</c:v>
                </c:pt>
                <c:pt idx="6">
                  <c:v>22年</c:v>
                </c:pt>
                <c:pt idx="7">
                  <c:v>27年</c:v>
                </c:pt>
                <c:pt idx="8">
                  <c:v>令和2年</c:v>
                </c:pt>
              </c:strCache>
            </c:strRef>
          </c:cat>
          <c:val>
            <c:numRef>
              <c:f>'図表－39_本県における女性就業率（15～64歳）の推移'!$F$3:$F$11</c:f>
              <c:numCache>
                <c:formatCode>#,##0_);[Red]\(#,##0\)</c:formatCode>
                <c:ptCount val="9"/>
                <c:pt idx="0">
                  <c:v>613.94100000000003</c:v>
                </c:pt>
                <c:pt idx="1">
                  <c:v>613.60199999999998</c:v>
                </c:pt>
                <c:pt idx="2">
                  <c:v>596.15899999999999</c:v>
                </c:pt>
                <c:pt idx="3">
                  <c:v>580.923</c:v>
                </c:pt>
                <c:pt idx="4">
                  <c:v>566.25800000000004</c:v>
                </c:pt>
                <c:pt idx="5">
                  <c:v>547.03200000000004</c:v>
                </c:pt>
                <c:pt idx="6">
                  <c:v>522.125</c:v>
                </c:pt>
                <c:pt idx="7">
                  <c:v>479.45499999999998</c:v>
                </c:pt>
                <c:pt idx="8">
                  <c:v>430.50299999999999</c:v>
                </c:pt>
              </c:numCache>
            </c:numRef>
          </c:val>
          <c:extLst>
            <c:ext xmlns:c16="http://schemas.microsoft.com/office/drawing/2014/chart" uri="{C3380CC4-5D6E-409C-BE32-E72D297353CC}">
              <c16:uniqueId val="{00000000-0C17-4726-825C-5C30E73E5C6B}"/>
            </c:ext>
          </c:extLst>
        </c:ser>
        <c:dLbls>
          <c:showLegendKey val="0"/>
          <c:showVal val="0"/>
          <c:showCatName val="0"/>
          <c:showSerName val="0"/>
          <c:showPercent val="0"/>
          <c:showBubbleSize val="0"/>
        </c:dLbls>
        <c:gapWidth val="100"/>
        <c:axId val="621627192"/>
        <c:axId val="621629488"/>
        <c:extLst>
          <c:ext xmlns:c15="http://schemas.microsoft.com/office/drawing/2012/chart" uri="{02D57815-91ED-43cb-92C2-25804820EDAC}">
            <c15:filteredBarSeries>
              <c15:ser>
                <c:idx val="2"/>
                <c:order val="2"/>
                <c:tx>
                  <c:strRef>
                    <c:extLst>
                      <c:ext uri="{02D57815-91ED-43cb-92C2-25804820EDAC}">
                        <c15:formulaRef>
                          <c15:sqref>'図表－39_本県における女性就業率（15～64歳）の推移'!$E$2</c15:sqref>
                        </c15:formulaRef>
                      </c:ext>
                    </c:extLst>
                    <c:strCache>
                      <c:ptCount val="1"/>
                      <c:pt idx="0">
                        <c:v>女性15歳以上人口</c:v>
                      </c:pt>
                    </c:strCache>
                  </c:strRef>
                </c:tx>
                <c:spPr>
                  <a:solidFill>
                    <a:schemeClr val="accent3"/>
                  </a:solidFill>
                  <a:ln>
                    <a:noFill/>
                  </a:ln>
                  <a:effectLst/>
                </c:spPr>
                <c:invertIfNegative val="0"/>
                <c:cat>
                  <c:strRef>
                    <c:extLst>
                      <c:ext uri="{02D57815-91ED-43cb-92C2-25804820EDAC}">
                        <c15:formulaRef>
                          <c15:sqref>'図表－39_本県における女性就業率（15～64歳）の推移'!$B$3:$B$11</c15:sqref>
                        </c15:formulaRef>
                      </c:ext>
                    </c:extLst>
                    <c:strCache>
                      <c:ptCount val="9"/>
                      <c:pt idx="0">
                        <c:v>昭和55年</c:v>
                      </c:pt>
                      <c:pt idx="1">
                        <c:v>60年</c:v>
                      </c:pt>
                      <c:pt idx="2">
                        <c:v>平成2年</c:v>
                      </c:pt>
                      <c:pt idx="3">
                        <c:v>7年</c:v>
                      </c:pt>
                      <c:pt idx="4">
                        <c:v>12年</c:v>
                      </c:pt>
                      <c:pt idx="5">
                        <c:v>17年</c:v>
                      </c:pt>
                      <c:pt idx="6">
                        <c:v>22年</c:v>
                      </c:pt>
                      <c:pt idx="7">
                        <c:v>27年</c:v>
                      </c:pt>
                      <c:pt idx="8">
                        <c:v>令和2年</c:v>
                      </c:pt>
                    </c:strCache>
                  </c:strRef>
                </c:cat>
                <c:val>
                  <c:numRef>
                    <c:extLst>
                      <c:ext uri="{02D57815-91ED-43cb-92C2-25804820EDAC}">
                        <c15:formulaRef>
                          <c15:sqref>'図表－39_本県における女性就業率（15～64歳）の推移'!$E$3:$E$11</c15:sqref>
                        </c15:formulaRef>
                      </c:ext>
                    </c:extLst>
                    <c:numCache>
                      <c:formatCode>#,##0_);[Red]\(#,##0\)</c:formatCode>
                      <c:ptCount val="9"/>
                      <c:pt idx="0">
                        <c:v>749224</c:v>
                      </c:pt>
                      <c:pt idx="1">
                        <c:v>770070</c:v>
                      </c:pt>
                      <c:pt idx="2">
                        <c:v>779897</c:v>
                      </c:pt>
                      <c:pt idx="3">
                        <c:v>797029</c:v>
                      </c:pt>
                      <c:pt idx="4">
                        <c:v>810529</c:v>
                      </c:pt>
                      <c:pt idx="5">
                        <c:v>809942</c:v>
                      </c:pt>
                      <c:pt idx="6">
                        <c:v>792061</c:v>
                      </c:pt>
                      <c:pt idx="7">
                        <c:v>759977</c:v>
                      </c:pt>
                      <c:pt idx="8">
                        <c:v>719779</c:v>
                      </c:pt>
                    </c:numCache>
                  </c:numRef>
                </c:val>
                <c:extLst>
                  <c:ext xmlns:c16="http://schemas.microsoft.com/office/drawing/2014/chart" uri="{C3380CC4-5D6E-409C-BE32-E72D297353CC}">
                    <c16:uniqueId val="{00000004-0C17-4726-825C-5C30E73E5C6B}"/>
                  </c:ext>
                </c:extLst>
              </c15:ser>
            </c15:filteredBarSeries>
          </c:ext>
        </c:extLst>
      </c:barChart>
      <c:lineChart>
        <c:grouping val="standard"/>
        <c:varyColors val="0"/>
        <c:ser>
          <c:idx val="1"/>
          <c:order val="1"/>
          <c:tx>
            <c:strRef>
              <c:f>'図表－39_本県における女性就業率（15～64歳）の推移'!$D$2</c:f>
              <c:strCache>
                <c:ptCount val="1"/>
                <c:pt idx="0">
                  <c:v>女性就業率
(15～64歳）</c:v>
                </c:pt>
              </c:strCache>
            </c:strRef>
          </c:tx>
          <c:spPr>
            <a:ln w="28575" cap="rnd">
              <a:solidFill>
                <a:schemeClr val="tx1"/>
              </a:solidFill>
              <a:round/>
            </a:ln>
            <a:effectLst/>
          </c:spPr>
          <c:marker>
            <c:symbol val="circle"/>
            <c:size val="7"/>
            <c:spPr>
              <a:solidFill>
                <a:schemeClr val="tx1"/>
              </a:solidFill>
              <a:ln w="9525">
                <a:solidFill>
                  <a:schemeClr val="bg1"/>
                </a:solidFill>
              </a:ln>
              <a:effectLst/>
            </c:spPr>
          </c:marker>
          <c:dLbls>
            <c:dLbl>
              <c:idx val="6"/>
              <c:layout>
                <c:manualLayout>
                  <c:x val="-4.4678907283008357E-2"/>
                  <c:y val="5.790500145815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17-4726-825C-5C30E73E5C6B}"/>
                </c:ext>
              </c:extLst>
            </c:dLbl>
            <c:spPr>
              <a:solidFill>
                <a:schemeClr val="bg1">
                  <a:alpha val="80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游ゴシック" panose="020B0400000000000000" pitchFamily="50" charset="-128"/>
                    <a:ea typeface="游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'図表－39_本県における女性就業率（15～64歳）の推移'!$B$3:$B$11</c:f>
              <c:strCache>
                <c:ptCount val="9"/>
                <c:pt idx="0">
                  <c:v>昭和55年</c:v>
                </c:pt>
                <c:pt idx="1">
                  <c:v>60年</c:v>
                </c:pt>
                <c:pt idx="2">
                  <c:v>平成2年</c:v>
                </c:pt>
                <c:pt idx="3">
                  <c:v>7年</c:v>
                </c:pt>
                <c:pt idx="4">
                  <c:v>12年</c:v>
                </c:pt>
                <c:pt idx="5">
                  <c:v>17年</c:v>
                </c:pt>
                <c:pt idx="6">
                  <c:v>22年</c:v>
                </c:pt>
                <c:pt idx="7">
                  <c:v>27年</c:v>
                </c:pt>
                <c:pt idx="8">
                  <c:v>令和2年</c:v>
                </c:pt>
              </c:strCache>
            </c:strRef>
          </c:cat>
          <c:val>
            <c:numRef>
              <c:f>'図表－39_本県における女性就業率（15～64歳）の推移'!$D$3:$D$11</c:f>
              <c:numCache>
                <c:formatCode>#,##0.0_);[Red]\(#,##0.0\)</c:formatCode>
                <c:ptCount val="9"/>
                <c:pt idx="0">
                  <c:v>54.139404275003621</c:v>
                </c:pt>
                <c:pt idx="1">
                  <c:v>53.315993103021178</c:v>
                </c:pt>
                <c:pt idx="2">
                  <c:v>53.986939725811403</c:v>
                </c:pt>
                <c:pt idx="3">
                  <c:v>55.950616518884601</c:v>
                </c:pt>
                <c:pt idx="4">
                  <c:v>57.697021499034008</c:v>
                </c:pt>
                <c:pt idx="5">
                  <c:v>59.130544465406047</c:v>
                </c:pt>
                <c:pt idx="6">
                  <c:v>61.074455350730197</c:v>
                </c:pt>
                <c:pt idx="7">
                  <c:v>64.250868173238359</c:v>
                </c:pt>
                <c:pt idx="8" formatCode="0.0_);[Red]\(0.0\)">
                  <c:v>68.627396324764291</c:v>
                </c:pt>
              </c:numCache>
            </c:numRef>
          </c:val>
          <c:smooth val="0"/>
          <c:extLst>
            <c:ext xmlns:c16="http://schemas.microsoft.com/office/drawing/2014/chart" uri="{C3380CC4-5D6E-409C-BE32-E72D297353CC}">
              <c16:uniqueId val="{00000002-0C17-4726-825C-5C30E73E5C6B}"/>
            </c:ext>
          </c:extLst>
        </c:ser>
        <c:dLbls>
          <c:showLegendKey val="0"/>
          <c:showVal val="0"/>
          <c:showCatName val="0"/>
          <c:showSerName val="0"/>
          <c:showPercent val="0"/>
          <c:showBubbleSize val="0"/>
        </c:dLbls>
        <c:marker val="1"/>
        <c:smooth val="0"/>
        <c:axId val="621568808"/>
        <c:axId val="621566512"/>
        <c:extLst>
          <c:ext xmlns:c15="http://schemas.microsoft.com/office/drawing/2012/chart" uri="{02D57815-91ED-43cb-92C2-25804820EDAC}">
            <c15:filteredLineSeries>
              <c15:ser>
                <c:idx val="0"/>
                <c:order val="0"/>
                <c:tx>
                  <c:strRef>
                    <c:extLst>
                      <c:ext uri="{02D57815-91ED-43cb-92C2-25804820EDAC}">
                        <c15:formulaRef>
                          <c15:sqref>'図表－39_本県における女性就業率（15～64歳）の推移'!$C$2</c15:sqref>
                        </c15:formulaRef>
                      </c:ext>
                    </c:extLst>
                    <c:strCache>
                      <c:ptCount val="1"/>
                      <c:pt idx="0">
                        <c:v>女性(15歳以上)就業率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'図表－39_本県における女性就業率（15～64歳）の推移'!$B$3:$B$11</c15:sqref>
                        </c15:formulaRef>
                      </c:ext>
                    </c:extLst>
                    <c:strCache>
                      <c:ptCount val="9"/>
                      <c:pt idx="0">
                        <c:v>昭和55年</c:v>
                      </c:pt>
                      <c:pt idx="1">
                        <c:v>60年</c:v>
                      </c:pt>
                      <c:pt idx="2">
                        <c:v>平成2年</c:v>
                      </c:pt>
                      <c:pt idx="3">
                        <c:v>7年</c:v>
                      </c:pt>
                      <c:pt idx="4">
                        <c:v>12年</c:v>
                      </c:pt>
                      <c:pt idx="5">
                        <c:v>17年</c:v>
                      </c:pt>
                      <c:pt idx="6">
                        <c:v>22年</c:v>
                      </c:pt>
                      <c:pt idx="7">
                        <c:v>27年</c:v>
                      </c:pt>
                      <c:pt idx="8">
                        <c:v>令和2年</c:v>
                      </c:pt>
                    </c:strCache>
                  </c:strRef>
                </c:cat>
                <c:val>
                  <c:numRef>
                    <c:extLst>
                      <c:ext uri="{02D57815-91ED-43cb-92C2-25804820EDAC}">
                        <c15:formulaRef>
                          <c15:sqref>'図表－39_本県における女性就業率（15～64歳）の推移'!$C$3:$C$11</c15:sqref>
                        </c15:formulaRef>
                      </c:ext>
                    </c:extLst>
                    <c:numCache>
                      <c:formatCode>#,##0.0_);[Red]\(#,##0.0\)</c:formatCode>
                      <c:ptCount val="9"/>
                      <c:pt idx="0">
                        <c:v>48.155691755736605</c:v>
                      </c:pt>
                      <c:pt idx="1">
                        <c:v>46.450582414585689</c:v>
                      </c:pt>
                      <c:pt idx="2">
                        <c:v>44.903493666471341</c:v>
                      </c:pt>
                      <c:pt idx="3">
                        <c:v>45.260711969075153</c:v>
                      </c:pt>
                      <c:pt idx="4">
                        <c:v>44.551397914201715</c:v>
                      </c:pt>
                      <c:pt idx="5">
                        <c:v>44.65467897701317</c:v>
                      </c:pt>
                      <c:pt idx="6">
                        <c:v>44.694284909874362</c:v>
                      </c:pt>
                      <c:pt idx="7">
                        <c:v>46.072841678103416</c:v>
                      </c:pt>
                      <c:pt idx="8" formatCode="0.0_);[Red]\(0.0\)">
                        <c:v>48.776360521771267</c:v>
                      </c:pt>
                    </c:numCache>
                  </c:numRef>
                </c:val>
                <c:smooth val="0"/>
                <c:extLst>
                  <c:ext xmlns:c16="http://schemas.microsoft.com/office/drawing/2014/chart" uri="{C3380CC4-5D6E-409C-BE32-E72D297353CC}">
                    <c16:uniqueId val="{00000003-0C17-4726-825C-5C30E73E5C6B}"/>
                  </c:ext>
                </c:extLst>
              </c15:ser>
            </c15:filteredLineSeries>
          </c:ext>
        </c:extLst>
      </c:lineChart>
      <c:catAx>
        <c:axId val="62162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游ゴシック" panose="020B0400000000000000" pitchFamily="50" charset="-128"/>
                <a:ea typeface="游ゴシック" panose="020B0400000000000000" pitchFamily="50" charset="-128"/>
                <a:cs typeface="+mn-cs"/>
              </a:defRPr>
            </a:pPr>
            <a:endParaRPr lang="ja-JP"/>
          </a:p>
        </c:txPr>
        <c:crossAx val="621629488"/>
        <c:crosses val="autoZero"/>
        <c:auto val="1"/>
        <c:lblAlgn val="ctr"/>
        <c:lblOffset val="100"/>
        <c:noMultiLvlLbl val="0"/>
      </c:catAx>
      <c:valAx>
        <c:axId val="6216294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游ゴシック" panose="020B0400000000000000" pitchFamily="50" charset="-128"/>
                <a:ea typeface="游ゴシック" panose="020B0400000000000000" pitchFamily="50" charset="-128"/>
                <a:cs typeface="+mn-cs"/>
              </a:defRPr>
            </a:pPr>
            <a:endParaRPr lang="ja-JP"/>
          </a:p>
        </c:txPr>
        <c:crossAx val="621627192"/>
        <c:crosses val="autoZero"/>
        <c:crossBetween val="between"/>
      </c:valAx>
      <c:valAx>
        <c:axId val="621566512"/>
        <c:scaling>
          <c:orientation val="minMax"/>
          <c:max val="75"/>
          <c:min val="50"/>
        </c:scaling>
        <c:delete val="0"/>
        <c:axPos val="r"/>
        <c:numFmt formatCode="#,##0.0_);[Red]\(#,##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游ゴシック" panose="020B0400000000000000" pitchFamily="50" charset="-128"/>
                <a:ea typeface="游ゴシック" panose="020B0400000000000000" pitchFamily="50" charset="-128"/>
                <a:cs typeface="+mn-cs"/>
              </a:defRPr>
            </a:pPr>
            <a:endParaRPr lang="ja-JP"/>
          </a:p>
        </c:txPr>
        <c:crossAx val="621568808"/>
        <c:crosses val="max"/>
        <c:crossBetween val="between"/>
      </c:valAx>
      <c:catAx>
        <c:axId val="621568808"/>
        <c:scaling>
          <c:orientation val="minMax"/>
        </c:scaling>
        <c:delete val="1"/>
        <c:axPos val="b"/>
        <c:numFmt formatCode="General" sourceLinked="1"/>
        <c:majorTickMark val="out"/>
        <c:minorTickMark val="none"/>
        <c:tickLblPos val="nextTo"/>
        <c:crossAx val="621566512"/>
        <c:crosses val="autoZero"/>
        <c:auto val="1"/>
        <c:lblAlgn val="ctr"/>
        <c:lblOffset val="100"/>
        <c:noMultiLvlLbl val="0"/>
      </c:catAx>
      <c:spPr>
        <a:noFill/>
        <a:ln>
          <a:noFill/>
        </a:ln>
        <a:effectLst/>
      </c:spPr>
    </c:plotArea>
    <c:legend>
      <c:legendPos val="b"/>
      <c:layout>
        <c:manualLayout>
          <c:xMode val="edge"/>
          <c:yMode val="edge"/>
          <c:x val="0.54867650761817965"/>
          <c:y val="2.8457358323167874E-3"/>
          <c:w val="0.36014101002823606"/>
          <c:h val="0.18494769139773021"/>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393083929025008E-2"/>
          <c:y val="0.125"/>
          <c:w val="0.91022186742786182"/>
          <c:h val="0.67926727909011386"/>
        </c:manualLayout>
      </c:layout>
      <c:lineChart>
        <c:grouping val="standard"/>
        <c:varyColors val="0"/>
        <c:ser>
          <c:idx val="0"/>
          <c:order val="0"/>
          <c:tx>
            <c:strRef>
              <c:f>'図表－40_労働力率の推移〔女性就業率〕'!$C$3</c:f>
              <c:strCache>
                <c:ptCount val="1"/>
                <c:pt idx="0">
                  <c:v>昭和50年</c:v>
                </c:pt>
              </c:strCache>
            </c:strRef>
          </c:tx>
          <c:spPr>
            <a:ln w="19050" cap="rnd">
              <a:solidFill>
                <a:schemeClr val="tx1"/>
              </a:solidFill>
              <a:round/>
            </a:ln>
            <a:effectLst/>
          </c:spPr>
          <c:marker>
            <c:symbol val="circle"/>
            <c:size val="8"/>
            <c:spPr>
              <a:solidFill>
                <a:schemeClr val="tx1"/>
              </a:solidFill>
              <a:ln w="9525">
                <a:solidFill>
                  <a:schemeClr val="bg1"/>
                </a:solidFill>
              </a:ln>
              <a:effectLst/>
            </c:spPr>
          </c:marker>
          <c:dLbls>
            <c:dLbl>
              <c:idx val="2"/>
              <c:layout>
                <c:manualLayout>
                  <c:x val="-3.4670745149628597E-2"/>
                  <c:y val="5.0188647521931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DC-44C1-950E-C75BBF5AB68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'図表－40_労働力率の推移〔女性就業率〕'!$B$4:$B$14</c:f>
              <c:strCache>
                <c:ptCount val="11"/>
                <c:pt idx="0">
                  <c:v>　15-19</c:v>
                </c:pt>
                <c:pt idx="1">
                  <c:v>　20-24</c:v>
                </c:pt>
                <c:pt idx="2">
                  <c:v>　25-29</c:v>
                </c:pt>
                <c:pt idx="3">
                  <c:v>　30-34</c:v>
                </c:pt>
                <c:pt idx="4">
                  <c:v>　35-39</c:v>
                </c:pt>
                <c:pt idx="5">
                  <c:v>　40-44</c:v>
                </c:pt>
                <c:pt idx="6">
                  <c:v>　45-49</c:v>
                </c:pt>
                <c:pt idx="7">
                  <c:v>　50-54</c:v>
                </c:pt>
                <c:pt idx="8">
                  <c:v>　55-59</c:v>
                </c:pt>
                <c:pt idx="9">
                  <c:v>　60-64</c:v>
                </c:pt>
                <c:pt idx="10">
                  <c:v>65歳以上</c:v>
                </c:pt>
              </c:strCache>
            </c:strRef>
          </c:cat>
          <c:val>
            <c:numRef>
              <c:f>'図表－40_労働力率の推移〔女性就業率〕'!$C$4:$C$14</c:f>
              <c:numCache>
                <c:formatCode>0.0_ </c:formatCode>
                <c:ptCount val="11"/>
                <c:pt idx="0">
                  <c:v>15.470800618946646</c:v>
                </c:pt>
                <c:pt idx="1">
                  <c:v>67.371887630357762</c:v>
                </c:pt>
                <c:pt idx="2">
                  <c:v>42.928756390677911</c:v>
                </c:pt>
                <c:pt idx="3">
                  <c:v>47.705039912349349</c:v>
                </c:pt>
                <c:pt idx="4">
                  <c:v>59.548751007252221</c:v>
                </c:pt>
                <c:pt idx="5">
                  <c:v>66.308190707238055</c:v>
                </c:pt>
                <c:pt idx="6">
                  <c:v>68.709916670302334</c:v>
                </c:pt>
                <c:pt idx="7">
                  <c:v>68.268108858124947</c:v>
                </c:pt>
                <c:pt idx="8">
                  <c:v>64.01795191716792</c:v>
                </c:pt>
                <c:pt idx="9">
                  <c:v>54.041351446063778</c:v>
                </c:pt>
                <c:pt idx="10">
                  <c:v>21.756273627670673</c:v>
                </c:pt>
              </c:numCache>
            </c:numRef>
          </c:val>
          <c:smooth val="0"/>
          <c:extLst>
            <c:ext xmlns:c16="http://schemas.microsoft.com/office/drawing/2014/chart" uri="{C3380CC4-5D6E-409C-BE32-E72D297353CC}">
              <c16:uniqueId val="{00000001-11DC-44C1-950E-C75BBF5AB68D}"/>
            </c:ext>
          </c:extLst>
        </c:ser>
        <c:ser>
          <c:idx val="1"/>
          <c:order val="1"/>
          <c:tx>
            <c:strRef>
              <c:f>'図表－40_労働力率の推移〔女性就業率〕'!$D$3</c:f>
              <c:strCache>
                <c:ptCount val="1"/>
                <c:pt idx="0">
                  <c:v>平成7年</c:v>
                </c:pt>
              </c:strCache>
            </c:strRef>
          </c:tx>
          <c:spPr>
            <a:ln w="19050" cap="rnd">
              <a:solidFill>
                <a:schemeClr val="tx1"/>
              </a:solidFill>
              <a:round/>
            </a:ln>
            <a:effectLst/>
          </c:spPr>
          <c:marker>
            <c:symbol val="triangle"/>
            <c:size val="8"/>
            <c:spPr>
              <a:solidFill>
                <a:schemeClr val="tx1"/>
              </a:solidFill>
              <a:ln w="9525">
                <a:solidFill>
                  <a:schemeClr val="bg1"/>
                </a:solidFill>
              </a:ln>
              <a:effectLst/>
            </c:spPr>
          </c:marker>
          <c:dLbls>
            <c:dLbl>
              <c:idx val="3"/>
              <c:layout>
                <c:manualLayout>
                  <c:x val="-3.5541764615377912E-2"/>
                  <c:y val="-6.9444417994264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DC-44C1-950E-C75BBF5AB68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'図表－40_労働力率の推移〔女性就業率〕'!$B$4:$B$14</c:f>
              <c:strCache>
                <c:ptCount val="11"/>
                <c:pt idx="0">
                  <c:v>　15-19</c:v>
                </c:pt>
                <c:pt idx="1">
                  <c:v>　20-24</c:v>
                </c:pt>
                <c:pt idx="2">
                  <c:v>　25-29</c:v>
                </c:pt>
                <c:pt idx="3">
                  <c:v>　30-34</c:v>
                </c:pt>
                <c:pt idx="4">
                  <c:v>　35-39</c:v>
                </c:pt>
                <c:pt idx="5">
                  <c:v>　40-44</c:v>
                </c:pt>
                <c:pt idx="6">
                  <c:v>　45-49</c:v>
                </c:pt>
                <c:pt idx="7">
                  <c:v>　50-54</c:v>
                </c:pt>
                <c:pt idx="8">
                  <c:v>　55-59</c:v>
                </c:pt>
                <c:pt idx="9">
                  <c:v>　60-64</c:v>
                </c:pt>
                <c:pt idx="10">
                  <c:v>65歳以上</c:v>
                </c:pt>
              </c:strCache>
            </c:strRef>
          </c:cat>
          <c:val>
            <c:numRef>
              <c:f>'図表－40_労働力率の推移〔女性就業率〕'!$D$4:$D$14</c:f>
              <c:numCache>
                <c:formatCode>0.0_ </c:formatCode>
                <c:ptCount val="11"/>
                <c:pt idx="0">
                  <c:v>13.221530792466535</c:v>
                </c:pt>
                <c:pt idx="1">
                  <c:v>76.768430352409936</c:v>
                </c:pt>
                <c:pt idx="2">
                  <c:v>65.7139362309386</c:v>
                </c:pt>
                <c:pt idx="3">
                  <c:v>53.489561626188767</c:v>
                </c:pt>
                <c:pt idx="4">
                  <c:v>61.884603846538447</c:v>
                </c:pt>
                <c:pt idx="5">
                  <c:v>71.533142943033226</c:v>
                </c:pt>
                <c:pt idx="6">
                  <c:v>72.872025201958763</c:v>
                </c:pt>
                <c:pt idx="7">
                  <c:v>67.297671157599524</c:v>
                </c:pt>
                <c:pt idx="8">
                  <c:v>58.626143161658526</c:v>
                </c:pt>
                <c:pt idx="9">
                  <c:v>43.402861993693911</c:v>
                </c:pt>
                <c:pt idx="10">
                  <c:v>16.660342609645269</c:v>
                </c:pt>
              </c:numCache>
            </c:numRef>
          </c:val>
          <c:smooth val="0"/>
          <c:extLst>
            <c:ext xmlns:c16="http://schemas.microsoft.com/office/drawing/2014/chart" uri="{C3380CC4-5D6E-409C-BE32-E72D297353CC}">
              <c16:uniqueId val="{00000003-11DC-44C1-950E-C75BBF5AB68D}"/>
            </c:ext>
          </c:extLst>
        </c:ser>
        <c:ser>
          <c:idx val="2"/>
          <c:order val="2"/>
          <c:tx>
            <c:strRef>
              <c:f>'図表－40_労働力率の推移〔女性就業率〕'!$E$3</c:f>
              <c:strCache>
                <c:ptCount val="1"/>
                <c:pt idx="0">
                  <c:v>平成27年</c:v>
                </c:pt>
              </c:strCache>
            </c:strRef>
          </c:tx>
          <c:spPr>
            <a:ln w="19050" cap="rnd">
              <a:solidFill>
                <a:schemeClr val="tx1"/>
              </a:solidFill>
              <a:round/>
            </a:ln>
            <a:effectLst/>
          </c:spPr>
          <c:marker>
            <c:symbol val="square"/>
            <c:size val="8"/>
            <c:spPr>
              <a:solidFill>
                <a:schemeClr val="tx1"/>
              </a:solidFill>
              <a:ln w="9525">
                <a:solidFill>
                  <a:schemeClr val="bg1"/>
                </a:solidFill>
              </a:ln>
              <a:effectLst/>
            </c:spPr>
          </c:marker>
          <c:dLbls>
            <c:dLbl>
              <c:idx val="3"/>
              <c:layout>
                <c:manualLayout>
                  <c:x val="-6.5019731644274673E-2"/>
                  <c:y val="2.183980763905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DC-44C1-950E-C75BBF5AB68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'図表－40_労働力率の推移〔女性就業率〕'!$B$4:$B$14</c:f>
              <c:strCache>
                <c:ptCount val="11"/>
                <c:pt idx="0">
                  <c:v>　15-19</c:v>
                </c:pt>
                <c:pt idx="1">
                  <c:v>　20-24</c:v>
                </c:pt>
                <c:pt idx="2">
                  <c:v>　25-29</c:v>
                </c:pt>
                <c:pt idx="3">
                  <c:v>　30-34</c:v>
                </c:pt>
                <c:pt idx="4">
                  <c:v>　35-39</c:v>
                </c:pt>
                <c:pt idx="5">
                  <c:v>　40-44</c:v>
                </c:pt>
                <c:pt idx="6">
                  <c:v>　45-49</c:v>
                </c:pt>
                <c:pt idx="7">
                  <c:v>　50-54</c:v>
                </c:pt>
                <c:pt idx="8">
                  <c:v>　55-59</c:v>
                </c:pt>
                <c:pt idx="9">
                  <c:v>　60-64</c:v>
                </c:pt>
                <c:pt idx="10">
                  <c:v>65歳以上</c:v>
                </c:pt>
              </c:strCache>
            </c:strRef>
          </c:cat>
          <c:val>
            <c:numRef>
              <c:f>'図表－40_労働力率の推移〔女性就業率〕'!$E$4:$E$14</c:f>
              <c:numCache>
                <c:formatCode>0.0_ </c:formatCode>
                <c:ptCount val="11"/>
                <c:pt idx="0">
                  <c:v>11.8790791666</c:v>
                </c:pt>
                <c:pt idx="1">
                  <c:v>74.892334194699998</c:v>
                </c:pt>
                <c:pt idx="2">
                  <c:v>80.898718919100006</c:v>
                </c:pt>
                <c:pt idx="3">
                  <c:v>74.893509244499995</c:v>
                </c:pt>
                <c:pt idx="4">
                  <c:v>76.013613495100003</c:v>
                </c:pt>
                <c:pt idx="5">
                  <c:v>79.579633991700007</c:v>
                </c:pt>
                <c:pt idx="6">
                  <c:v>81.011912278500006</c:v>
                </c:pt>
                <c:pt idx="7">
                  <c:v>78.058692509099998</c:v>
                </c:pt>
                <c:pt idx="8">
                  <c:v>71.952095808400003</c:v>
                </c:pt>
                <c:pt idx="9">
                  <c:v>56.371274254900001</c:v>
                </c:pt>
                <c:pt idx="10">
                  <c:v>15.386608604899999</c:v>
                </c:pt>
              </c:numCache>
            </c:numRef>
          </c:val>
          <c:smooth val="0"/>
          <c:extLst>
            <c:ext xmlns:c16="http://schemas.microsoft.com/office/drawing/2014/chart" uri="{C3380CC4-5D6E-409C-BE32-E72D297353CC}">
              <c16:uniqueId val="{00000005-11DC-44C1-950E-C75BBF5AB68D}"/>
            </c:ext>
          </c:extLst>
        </c:ser>
        <c:ser>
          <c:idx val="3"/>
          <c:order val="3"/>
          <c:tx>
            <c:strRef>
              <c:f>'図表－40_労働力率の推移〔女性就業率〕'!$F$3</c:f>
              <c:strCache>
                <c:ptCount val="1"/>
                <c:pt idx="0">
                  <c:v>令和2年</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Lbl>
              <c:idx val="3"/>
              <c:layout>
                <c:manualLayout>
                  <c:x val="-2.9799425397356399E-2"/>
                  <c:y val="-5.8046506525851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DC-44C1-950E-C75BBF5AB68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'図表－40_労働力率の推移〔女性就業率〕'!$B$4:$B$14</c:f>
              <c:strCache>
                <c:ptCount val="11"/>
                <c:pt idx="0">
                  <c:v>　15-19</c:v>
                </c:pt>
                <c:pt idx="1">
                  <c:v>　20-24</c:v>
                </c:pt>
                <c:pt idx="2">
                  <c:v>　25-29</c:v>
                </c:pt>
                <c:pt idx="3">
                  <c:v>　30-34</c:v>
                </c:pt>
                <c:pt idx="4">
                  <c:v>　35-39</c:v>
                </c:pt>
                <c:pt idx="5">
                  <c:v>　40-44</c:v>
                </c:pt>
                <c:pt idx="6">
                  <c:v>　45-49</c:v>
                </c:pt>
                <c:pt idx="7">
                  <c:v>　50-54</c:v>
                </c:pt>
                <c:pt idx="8">
                  <c:v>　55-59</c:v>
                </c:pt>
                <c:pt idx="9">
                  <c:v>　60-64</c:v>
                </c:pt>
                <c:pt idx="10">
                  <c:v>65歳以上</c:v>
                </c:pt>
              </c:strCache>
            </c:strRef>
          </c:cat>
          <c:val>
            <c:numRef>
              <c:f>'図表－40_労働力率の推移〔女性就業率〕'!$F$4:$F$14</c:f>
              <c:numCache>
                <c:formatCode>0.0</c:formatCode>
                <c:ptCount val="11"/>
                <c:pt idx="0">
                  <c:v>12.77356</c:v>
                </c:pt>
                <c:pt idx="1">
                  <c:v>78.268289999999993</c:v>
                </c:pt>
                <c:pt idx="2">
                  <c:v>85.877740000000003</c:v>
                </c:pt>
                <c:pt idx="3">
                  <c:v>80.920559999999995</c:v>
                </c:pt>
                <c:pt idx="4">
                  <c:v>81.307199999999995</c:v>
                </c:pt>
                <c:pt idx="5">
                  <c:v>84.288060000000002</c:v>
                </c:pt>
                <c:pt idx="6">
                  <c:v>85.015739999999994</c:v>
                </c:pt>
                <c:pt idx="7">
                  <c:v>82.784639999999996</c:v>
                </c:pt>
                <c:pt idx="8">
                  <c:v>76.819419999999994</c:v>
                </c:pt>
                <c:pt idx="9">
                  <c:v>65.084509999999995</c:v>
                </c:pt>
                <c:pt idx="10">
                  <c:v>20.050059999999998</c:v>
                </c:pt>
              </c:numCache>
            </c:numRef>
          </c:val>
          <c:smooth val="0"/>
          <c:extLst>
            <c:ext xmlns:c16="http://schemas.microsoft.com/office/drawing/2014/chart" uri="{C3380CC4-5D6E-409C-BE32-E72D297353CC}">
              <c16:uniqueId val="{00000007-11DC-44C1-950E-C75BBF5AB68D}"/>
            </c:ext>
          </c:extLst>
        </c:ser>
        <c:dLbls>
          <c:showLegendKey val="0"/>
          <c:showVal val="0"/>
          <c:showCatName val="0"/>
          <c:showSerName val="0"/>
          <c:showPercent val="0"/>
          <c:showBubbleSize val="0"/>
        </c:dLbls>
        <c:marker val="1"/>
        <c:smooth val="0"/>
        <c:axId val="546266320"/>
        <c:axId val="546264024"/>
      </c:lineChart>
      <c:catAx>
        <c:axId val="54626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546264024"/>
        <c:crosses val="autoZero"/>
        <c:auto val="1"/>
        <c:lblAlgn val="ctr"/>
        <c:lblOffset val="100"/>
        <c:noMultiLvlLbl val="0"/>
      </c:catAx>
      <c:valAx>
        <c:axId val="546264024"/>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54626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altLang="ja-JP" sz="1400"/>
              <a:t>【</a:t>
            </a:r>
            <a:r>
              <a:rPr lang="ja-JP" altLang="en-US" sz="1400"/>
              <a:t>第１子出生年別にみた，第１子出産前後の就業経歴</a:t>
            </a:r>
            <a:r>
              <a:rPr lang="en-US" altLang="ja-JP" sz="1400"/>
              <a:t>】</a:t>
            </a:r>
            <a:endParaRPr lang="ja-JP" altLang="en-US" sz="1400"/>
          </a:p>
        </c:rich>
      </c:tx>
      <c:overlay val="0"/>
    </c:title>
    <c:autoTitleDeleted val="0"/>
    <c:plotArea>
      <c:layout>
        <c:manualLayout>
          <c:layoutTarget val="inner"/>
          <c:xMode val="edge"/>
          <c:yMode val="edge"/>
          <c:x val="7.8399662037269294E-2"/>
          <c:y val="8.8046060597945924E-2"/>
          <c:w val="0.59500255987080586"/>
          <c:h val="0.7685388476333247"/>
        </c:manualLayout>
      </c:layout>
      <c:barChart>
        <c:barDir val="col"/>
        <c:grouping val="stacked"/>
        <c:varyColors val="0"/>
        <c:ser>
          <c:idx val="0"/>
          <c:order val="0"/>
          <c:tx>
            <c:strRef>
              <c:f>'図表－41＿女性の出産前後の就業継続割合'!$B$5</c:f>
              <c:strCache>
                <c:ptCount val="1"/>
                <c:pt idx="0">
                  <c:v>就業継続
（育児休業利用）</c:v>
                </c:pt>
              </c:strCache>
            </c:strRef>
          </c:tx>
          <c:invertIfNegative val="0"/>
          <c:dLbls>
            <c:spPr>
              <a:noFill/>
              <a:ln>
                <a:noFill/>
              </a:ln>
              <a:effectLst/>
            </c:spPr>
            <c:txPr>
              <a:bodyPr/>
              <a:lstStyle/>
              <a:p>
                <a:pPr>
                  <a:defRPr sz="12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'図表－41＿女性の出産前後の就業継続割合'!$A$6:$A$12</c:f>
              <c:strCache>
                <c:ptCount val="7"/>
                <c:pt idx="0">
                  <c:v>1985-89年</c:v>
                </c:pt>
                <c:pt idx="1">
                  <c:v>1990-94年</c:v>
                </c:pt>
                <c:pt idx="2">
                  <c:v>1995-99年</c:v>
                </c:pt>
                <c:pt idx="3">
                  <c:v>2000-04年</c:v>
                </c:pt>
                <c:pt idx="4">
                  <c:v>2005-09年</c:v>
                </c:pt>
                <c:pt idx="5">
                  <c:v>2010-14年</c:v>
                </c:pt>
                <c:pt idx="6">
                  <c:v>2014-19年</c:v>
                </c:pt>
              </c:strCache>
            </c:strRef>
          </c:cat>
          <c:val>
            <c:numRef>
              <c:f>'図表－41＿女性の出産前後の就業継続割合'!$B$6:$B$12</c:f>
              <c:numCache>
                <c:formatCode>0.0_ </c:formatCode>
                <c:ptCount val="7"/>
                <c:pt idx="0">
                  <c:v>5.5</c:v>
                </c:pt>
                <c:pt idx="1">
                  <c:v>8.1</c:v>
                </c:pt>
                <c:pt idx="2">
                  <c:v>11.2</c:v>
                </c:pt>
                <c:pt idx="3">
                  <c:v>15.3</c:v>
                </c:pt>
                <c:pt idx="4">
                  <c:v>21.1</c:v>
                </c:pt>
                <c:pt idx="5">
                  <c:v>31.6</c:v>
                </c:pt>
                <c:pt idx="6">
                  <c:v>42.6</c:v>
                </c:pt>
              </c:numCache>
            </c:numRef>
          </c:val>
          <c:extLst>
            <c:ext xmlns:c16="http://schemas.microsoft.com/office/drawing/2014/chart" uri="{C3380CC4-5D6E-409C-BE32-E72D297353CC}">
              <c16:uniqueId val="{00000000-2782-47E7-B058-B091D068825F}"/>
            </c:ext>
          </c:extLst>
        </c:ser>
        <c:ser>
          <c:idx val="1"/>
          <c:order val="1"/>
          <c:tx>
            <c:strRef>
              <c:f>'図表－41＿女性の出産前後の就業継続割合'!$C$5</c:f>
              <c:strCache>
                <c:ptCount val="1"/>
                <c:pt idx="0">
                  <c:v>就業継続
（育児休業利用なし）</c:v>
                </c:pt>
              </c:strCache>
            </c:strRef>
          </c:tx>
          <c:invertIfNegative val="0"/>
          <c:dLbls>
            <c:spPr>
              <a:noFill/>
              <a:ln>
                <a:noFill/>
              </a:ln>
              <a:effectLst/>
            </c:spPr>
            <c:txPr>
              <a:bodyPr/>
              <a:lstStyle/>
              <a:p>
                <a:pPr>
                  <a:defRPr sz="12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'図表－41＿女性の出産前後の就業継続割合'!$A$6:$A$12</c:f>
              <c:strCache>
                <c:ptCount val="7"/>
                <c:pt idx="0">
                  <c:v>1985-89年</c:v>
                </c:pt>
                <c:pt idx="1">
                  <c:v>1990-94年</c:v>
                </c:pt>
                <c:pt idx="2">
                  <c:v>1995-99年</c:v>
                </c:pt>
                <c:pt idx="3">
                  <c:v>2000-04年</c:v>
                </c:pt>
                <c:pt idx="4">
                  <c:v>2005-09年</c:v>
                </c:pt>
                <c:pt idx="5">
                  <c:v>2010-14年</c:v>
                </c:pt>
                <c:pt idx="6">
                  <c:v>2014-19年</c:v>
                </c:pt>
              </c:strCache>
            </c:strRef>
          </c:cat>
          <c:val>
            <c:numRef>
              <c:f>'図表－41＿女性の出産前後の就業継続割合'!$C$6:$C$12</c:f>
              <c:numCache>
                <c:formatCode>0.0_ </c:formatCode>
                <c:ptCount val="7"/>
                <c:pt idx="0">
                  <c:v>18.399999999999999</c:v>
                </c:pt>
                <c:pt idx="1">
                  <c:v>16.3</c:v>
                </c:pt>
                <c:pt idx="2">
                  <c:v>13</c:v>
                </c:pt>
                <c:pt idx="3">
                  <c:v>12.2</c:v>
                </c:pt>
                <c:pt idx="4">
                  <c:v>10.199999999999999</c:v>
                </c:pt>
                <c:pt idx="5">
                  <c:v>10.8</c:v>
                </c:pt>
                <c:pt idx="6">
                  <c:v>11.2</c:v>
                </c:pt>
              </c:numCache>
            </c:numRef>
          </c:val>
          <c:extLst>
            <c:ext xmlns:c16="http://schemas.microsoft.com/office/drawing/2014/chart" uri="{C3380CC4-5D6E-409C-BE32-E72D297353CC}">
              <c16:uniqueId val="{00000001-2782-47E7-B058-B091D068825F}"/>
            </c:ext>
          </c:extLst>
        </c:ser>
        <c:ser>
          <c:idx val="2"/>
          <c:order val="2"/>
          <c:tx>
            <c:strRef>
              <c:f>'図表－41＿女性の出産前後の就業継続割合'!$D$5</c:f>
              <c:strCache>
                <c:ptCount val="1"/>
                <c:pt idx="0">
                  <c:v>出産退職</c:v>
                </c:pt>
              </c:strCache>
            </c:strRef>
          </c:tx>
          <c:invertIfNegative val="0"/>
          <c:dLbls>
            <c:spPr>
              <a:noFill/>
              <a:ln>
                <a:noFill/>
              </a:ln>
              <a:effectLst/>
            </c:spPr>
            <c:txPr>
              <a:bodyPr/>
              <a:lstStyle/>
              <a:p>
                <a:pPr>
                  <a:defRPr sz="12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'図表－41＿女性の出産前後の就業継続割合'!$A$6:$A$12</c:f>
              <c:strCache>
                <c:ptCount val="7"/>
                <c:pt idx="0">
                  <c:v>1985-89年</c:v>
                </c:pt>
                <c:pt idx="1">
                  <c:v>1990-94年</c:v>
                </c:pt>
                <c:pt idx="2">
                  <c:v>1995-99年</c:v>
                </c:pt>
                <c:pt idx="3">
                  <c:v>2000-04年</c:v>
                </c:pt>
                <c:pt idx="4">
                  <c:v>2005-09年</c:v>
                </c:pt>
                <c:pt idx="5">
                  <c:v>2010-14年</c:v>
                </c:pt>
                <c:pt idx="6">
                  <c:v>2014-19年</c:v>
                </c:pt>
              </c:strCache>
            </c:strRef>
          </c:cat>
          <c:val>
            <c:numRef>
              <c:f>'図表－41＿女性の出産前後の就業継続割合'!$D$6:$D$12</c:f>
              <c:numCache>
                <c:formatCode>0.0_ </c:formatCode>
                <c:ptCount val="7"/>
                <c:pt idx="0">
                  <c:v>37.4</c:v>
                </c:pt>
                <c:pt idx="1">
                  <c:v>37.700000000000003</c:v>
                </c:pt>
                <c:pt idx="2">
                  <c:v>39.299999999999997</c:v>
                </c:pt>
                <c:pt idx="3">
                  <c:v>40.299999999999997</c:v>
                </c:pt>
                <c:pt idx="4">
                  <c:v>40.799999999999997</c:v>
                </c:pt>
                <c:pt idx="5">
                  <c:v>31.11</c:v>
                </c:pt>
                <c:pt idx="6">
                  <c:v>23.6</c:v>
                </c:pt>
              </c:numCache>
            </c:numRef>
          </c:val>
          <c:extLst>
            <c:ext xmlns:c16="http://schemas.microsoft.com/office/drawing/2014/chart" uri="{C3380CC4-5D6E-409C-BE32-E72D297353CC}">
              <c16:uniqueId val="{00000002-2782-47E7-B058-B091D068825F}"/>
            </c:ext>
          </c:extLst>
        </c:ser>
        <c:ser>
          <c:idx val="3"/>
          <c:order val="3"/>
          <c:tx>
            <c:strRef>
              <c:f>'図表－41＿女性の出産前後の就業継続割合'!$E$5</c:f>
              <c:strCache>
                <c:ptCount val="1"/>
                <c:pt idx="0">
                  <c:v>妊娠前から無職</c:v>
                </c:pt>
              </c:strCache>
            </c:strRef>
          </c:tx>
          <c:invertIfNegative val="0"/>
          <c:dLbls>
            <c:spPr>
              <a:noFill/>
              <a:ln>
                <a:noFill/>
              </a:ln>
              <a:effectLst/>
            </c:spPr>
            <c:txPr>
              <a:bodyPr/>
              <a:lstStyle/>
              <a:p>
                <a:pPr>
                  <a:defRPr sz="12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'図表－41＿女性の出産前後の就業継続割合'!$A$6:$A$12</c:f>
              <c:strCache>
                <c:ptCount val="7"/>
                <c:pt idx="0">
                  <c:v>1985-89年</c:v>
                </c:pt>
                <c:pt idx="1">
                  <c:v>1990-94年</c:v>
                </c:pt>
                <c:pt idx="2">
                  <c:v>1995-99年</c:v>
                </c:pt>
                <c:pt idx="3">
                  <c:v>2000-04年</c:v>
                </c:pt>
                <c:pt idx="4">
                  <c:v>2005-09年</c:v>
                </c:pt>
                <c:pt idx="5">
                  <c:v>2010-14年</c:v>
                </c:pt>
                <c:pt idx="6">
                  <c:v>2014-19年</c:v>
                </c:pt>
              </c:strCache>
            </c:strRef>
          </c:cat>
          <c:val>
            <c:numRef>
              <c:f>'図表－41＿女性の出産前後の就業継続割合'!$E$6:$E$12</c:f>
              <c:numCache>
                <c:formatCode>0.0_ </c:formatCode>
                <c:ptCount val="7"/>
                <c:pt idx="0">
                  <c:v>35.299999999999997</c:v>
                </c:pt>
                <c:pt idx="1">
                  <c:v>33.6</c:v>
                </c:pt>
                <c:pt idx="2">
                  <c:v>31.3</c:v>
                </c:pt>
                <c:pt idx="3">
                  <c:v>26.9</c:v>
                </c:pt>
                <c:pt idx="4">
                  <c:v>22.3</c:v>
                </c:pt>
                <c:pt idx="5">
                  <c:v>21.2</c:v>
                </c:pt>
                <c:pt idx="6">
                  <c:v>17.399999999999999</c:v>
                </c:pt>
              </c:numCache>
            </c:numRef>
          </c:val>
          <c:extLst>
            <c:ext xmlns:c16="http://schemas.microsoft.com/office/drawing/2014/chart" uri="{C3380CC4-5D6E-409C-BE32-E72D297353CC}">
              <c16:uniqueId val="{00000003-2782-47E7-B058-B091D068825F}"/>
            </c:ext>
          </c:extLst>
        </c:ser>
        <c:ser>
          <c:idx val="4"/>
          <c:order val="4"/>
          <c:tx>
            <c:strRef>
              <c:f>'図表－41＿女性の出産前後の就業継続割合'!$F$5</c:f>
              <c:strCache>
                <c:ptCount val="1"/>
                <c:pt idx="0">
                  <c:v>不詳</c:v>
                </c:pt>
              </c:strCache>
            </c:strRef>
          </c:tx>
          <c:invertIfNegative val="0"/>
          <c:dLbls>
            <c:spPr>
              <a:noFill/>
              <a:ln>
                <a:noFill/>
              </a:ln>
              <a:effectLst/>
            </c:spPr>
            <c:txPr>
              <a:bodyPr/>
              <a:lstStyle/>
              <a:p>
                <a:pPr>
                  <a:defRPr sz="12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'図表－41＿女性の出産前後の就業継続割合'!$A$6:$A$12</c:f>
              <c:strCache>
                <c:ptCount val="7"/>
                <c:pt idx="0">
                  <c:v>1985-89年</c:v>
                </c:pt>
                <c:pt idx="1">
                  <c:v>1990-94年</c:v>
                </c:pt>
                <c:pt idx="2">
                  <c:v>1995-99年</c:v>
                </c:pt>
                <c:pt idx="3">
                  <c:v>2000-04年</c:v>
                </c:pt>
                <c:pt idx="4">
                  <c:v>2005-09年</c:v>
                </c:pt>
                <c:pt idx="5">
                  <c:v>2010-14年</c:v>
                </c:pt>
                <c:pt idx="6">
                  <c:v>2014-19年</c:v>
                </c:pt>
              </c:strCache>
            </c:strRef>
          </c:cat>
          <c:val>
            <c:numRef>
              <c:f>'図表－41＿女性の出産前後の就業継続割合'!$F$6:$F$12</c:f>
              <c:numCache>
                <c:formatCode>0.0_ </c:formatCode>
                <c:ptCount val="7"/>
                <c:pt idx="0">
                  <c:v>3.3</c:v>
                </c:pt>
                <c:pt idx="1">
                  <c:v>4.3</c:v>
                </c:pt>
                <c:pt idx="2">
                  <c:v>5.2</c:v>
                </c:pt>
                <c:pt idx="3">
                  <c:v>5.3</c:v>
                </c:pt>
                <c:pt idx="4">
                  <c:v>5.6</c:v>
                </c:pt>
                <c:pt idx="5">
                  <c:v>5.2</c:v>
                </c:pt>
                <c:pt idx="6">
                  <c:v>5.2</c:v>
                </c:pt>
              </c:numCache>
            </c:numRef>
          </c:val>
          <c:extLst>
            <c:ext xmlns:c16="http://schemas.microsoft.com/office/drawing/2014/chart" uri="{C3380CC4-5D6E-409C-BE32-E72D297353CC}">
              <c16:uniqueId val="{00000004-2782-47E7-B058-B091D068825F}"/>
            </c:ext>
          </c:extLst>
        </c:ser>
        <c:dLbls>
          <c:dLblPos val="ctr"/>
          <c:showLegendKey val="0"/>
          <c:showVal val="1"/>
          <c:showCatName val="0"/>
          <c:showSerName val="0"/>
          <c:showPercent val="0"/>
          <c:showBubbleSize val="0"/>
        </c:dLbls>
        <c:gapWidth val="70"/>
        <c:overlap val="100"/>
        <c:serLines/>
        <c:axId val="101500416"/>
        <c:axId val="101502336"/>
      </c:barChart>
      <c:catAx>
        <c:axId val="101500416"/>
        <c:scaling>
          <c:orientation val="minMax"/>
        </c:scaling>
        <c:delete val="0"/>
        <c:axPos val="b"/>
        <c:title>
          <c:tx>
            <c:rich>
              <a:bodyPr/>
              <a:lstStyle/>
              <a:p>
                <a:pPr>
                  <a:defRPr/>
                </a:pPr>
                <a:r>
                  <a:rPr lang="ja-JP" altLang="en-US"/>
                  <a:t>第１子出生年</a:t>
                </a:r>
              </a:p>
            </c:rich>
          </c:tx>
          <c:layout>
            <c:manualLayout>
              <c:xMode val="edge"/>
              <c:yMode val="edge"/>
              <c:x val="0.31902062112922269"/>
              <c:y val="0.91242912647654406"/>
            </c:manualLayout>
          </c:layout>
          <c:overlay val="0"/>
        </c:title>
        <c:numFmt formatCode="General" sourceLinked="0"/>
        <c:majorTickMark val="out"/>
        <c:minorTickMark val="none"/>
        <c:tickLblPos val="nextTo"/>
        <c:txPr>
          <a:bodyPr rot="0"/>
          <a:lstStyle/>
          <a:p>
            <a:pPr>
              <a:defRPr sz="1000"/>
            </a:pPr>
            <a:endParaRPr lang="ja-JP"/>
          </a:p>
        </c:txPr>
        <c:crossAx val="101502336"/>
        <c:crosses val="autoZero"/>
        <c:auto val="1"/>
        <c:lblAlgn val="ctr"/>
        <c:lblOffset val="100"/>
        <c:noMultiLvlLbl val="0"/>
      </c:catAx>
      <c:valAx>
        <c:axId val="101502336"/>
        <c:scaling>
          <c:orientation val="minMax"/>
          <c:max val="100"/>
        </c:scaling>
        <c:delete val="0"/>
        <c:axPos val="l"/>
        <c:majorGridlines>
          <c:spPr>
            <a:ln>
              <a:noFill/>
            </a:ln>
          </c:spPr>
        </c:majorGridlines>
        <c:numFmt formatCode="0.0_ " sourceLinked="1"/>
        <c:majorTickMark val="out"/>
        <c:minorTickMark val="none"/>
        <c:tickLblPos val="nextTo"/>
        <c:txPr>
          <a:bodyPr/>
          <a:lstStyle/>
          <a:p>
            <a:pPr>
              <a:defRPr sz="1200"/>
            </a:pPr>
            <a:endParaRPr lang="ja-JP"/>
          </a:p>
        </c:txPr>
        <c:crossAx val="101500416"/>
        <c:crosses val="autoZero"/>
        <c:crossBetween val="between"/>
      </c:valAx>
    </c:plotArea>
    <c:legend>
      <c:legendPos val="r"/>
      <c:layout>
        <c:manualLayout>
          <c:xMode val="edge"/>
          <c:yMode val="edge"/>
          <c:x val="0.82469581705290762"/>
          <c:y val="0.14254011086058505"/>
          <c:w val="0.16582364076458955"/>
          <c:h val="0.45132448745516446"/>
        </c:manualLayout>
      </c:layout>
      <c:overlay val="0"/>
    </c:legend>
    <c:plotVisOnly val="1"/>
    <c:dispBlanksAs val="gap"/>
    <c:showDLblsOverMax val="0"/>
  </c:chart>
  <c:spPr>
    <a:ln>
      <a:noFill/>
    </a:ln>
  </c:sp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79253492523796"/>
          <c:y val="5.3893886541342112E-2"/>
          <c:w val="0.44478948198804008"/>
          <c:h val="0.84979540284243738"/>
        </c:manualLayout>
      </c:layout>
      <c:barChart>
        <c:barDir val="bar"/>
        <c:grouping val="clustered"/>
        <c:varyColors val="0"/>
        <c:ser>
          <c:idx val="1"/>
          <c:order val="0"/>
          <c:tx>
            <c:strRef>
              <c:f>'図表－42_末子妊娠・出産を機に退職した理由'!$D$2</c:f>
              <c:strCache>
                <c:ptCount val="1"/>
                <c:pt idx="0">
                  <c:v>有期契約社員・職員</c:v>
                </c:pt>
              </c:strCache>
            </c:strRef>
          </c:tx>
          <c:spPr>
            <a:pattFill prst="pct25">
              <a:fgClr>
                <a:schemeClr val="tx1">
                  <a:lumMod val="50000"/>
                  <a:lumOff val="50000"/>
                </a:schemeClr>
              </a:fgClr>
              <a:bgClr>
                <a:schemeClr val="bg1"/>
              </a:bgClr>
            </a:pattFill>
            <a:ln w="12700">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'図表－42_末子妊娠・出産を機に退職した理由'!$B$3:$B$11</c:f>
              <c:strCache>
                <c:ptCount val="9"/>
                <c:pt idx="0">
                  <c:v>特にない</c:v>
                </c:pt>
                <c:pt idx="1">
                  <c:v>出産や育児等に直接関係ない理由で辞めた
（あるいはもともと辞めるつもりだった）</c:v>
                </c:pt>
                <c:pt idx="2">
                  <c:v>妊娠・出産や育児を機に不利益な取扱い（解雇，減給，降格，
不利益な配置転換，契約を更新しないなど）を受けた</c:v>
                </c:pt>
                <c:pt idx="3">
                  <c:v>契約が終了する見込みだったため仕事を辞めた</c:v>
                </c:pt>
                <c:pt idx="4">
                  <c:v>勤務地や転勤の問題で仕事を続けるのは難しかった</c:v>
                </c:pt>
                <c:pt idx="5">
                  <c:v>妊娠・出産に伴う体調の問題で仕事を辞めた</c:v>
                </c:pt>
                <c:pt idx="6">
                  <c:v>妊娠・出産前と仕事の内容や責任等が変わり、
やりがいを感じられなくなった（なりそうだった）</c:v>
                </c:pt>
                <c:pt idx="7">
                  <c:v>仕事を続けたかったが，仕事と育児の両立の難しさでやめた
（就業を継続するための制度がなかった場合を含む）</c:v>
                </c:pt>
                <c:pt idx="8">
                  <c:v>家事・育児に専念するため、自発的にやめた</c:v>
                </c:pt>
              </c:strCache>
            </c:strRef>
          </c:cat>
          <c:val>
            <c:numRef>
              <c:f>'図表－42_末子妊娠・出産を機に退職した理由'!$D$3:$D$11</c:f>
              <c:numCache>
                <c:formatCode>0.0%</c:formatCode>
                <c:ptCount val="9"/>
                <c:pt idx="0">
                  <c:v>0.09</c:v>
                </c:pt>
                <c:pt idx="1">
                  <c:v>2.8000000000000001E-2</c:v>
                </c:pt>
                <c:pt idx="2">
                  <c:v>8.3000000000000004E-2</c:v>
                </c:pt>
                <c:pt idx="3">
                  <c:v>0.22900000000000001</c:v>
                </c:pt>
                <c:pt idx="4">
                  <c:v>0.125</c:v>
                </c:pt>
                <c:pt idx="5">
                  <c:v>0.30599999999999999</c:v>
                </c:pt>
                <c:pt idx="6">
                  <c:v>4.9000000000000002E-2</c:v>
                </c:pt>
                <c:pt idx="7">
                  <c:v>0.20799999999999999</c:v>
                </c:pt>
                <c:pt idx="8">
                  <c:v>0.22900000000000001</c:v>
                </c:pt>
              </c:numCache>
            </c:numRef>
          </c:val>
          <c:extLst>
            <c:ext xmlns:c16="http://schemas.microsoft.com/office/drawing/2014/chart" uri="{C3380CC4-5D6E-409C-BE32-E72D297353CC}">
              <c16:uniqueId val="{00000000-3B46-4DB0-A7F1-80D9B6ECD28E}"/>
            </c:ext>
          </c:extLst>
        </c:ser>
        <c:ser>
          <c:idx val="0"/>
          <c:order val="1"/>
          <c:tx>
            <c:strRef>
              <c:f>'図表－42_末子妊娠・出産を機に退職した理由'!$C$2</c:f>
              <c:strCache>
                <c:ptCount val="1"/>
                <c:pt idx="0">
                  <c:v>正社員・職員</c:v>
                </c:pt>
              </c:strCache>
            </c:strRef>
          </c:tx>
          <c:spPr>
            <a:pattFill prst="pct10">
              <a:fgClr>
                <a:schemeClr val="tx1">
                  <a:lumMod val="50000"/>
                  <a:lumOff val="50000"/>
                </a:schemeClr>
              </a:fgClr>
              <a:bgClr>
                <a:schemeClr val="bg1"/>
              </a:bgClr>
            </a:pattFill>
            <a:ln w="12700">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'図表－42_末子妊娠・出産を機に退職した理由'!$B$3:$B$11</c:f>
              <c:strCache>
                <c:ptCount val="9"/>
                <c:pt idx="0">
                  <c:v>特にない</c:v>
                </c:pt>
                <c:pt idx="1">
                  <c:v>出産や育児等に直接関係ない理由で辞めた
（あるいはもともと辞めるつもりだった）</c:v>
                </c:pt>
                <c:pt idx="2">
                  <c:v>妊娠・出産や育児を機に不利益な取扱い（解雇，減給，降格，
不利益な配置転換，契約を更新しないなど）を受けた</c:v>
                </c:pt>
                <c:pt idx="3">
                  <c:v>契約が終了する見込みだったため仕事を辞めた</c:v>
                </c:pt>
                <c:pt idx="4">
                  <c:v>勤務地や転勤の問題で仕事を続けるのは難しかった</c:v>
                </c:pt>
                <c:pt idx="5">
                  <c:v>妊娠・出産に伴う体調の問題で仕事を辞めた</c:v>
                </c:pt>
                <c:pt idx="6">
                  <c:v>妊娠・出産前と仕事の内容や責任等が変わり、
やりがいを感じられなくなった（なりそうだった）</c:v>
                </c:pt>
                <c:pt idx="7">
                  <c:v>仕事を続けたかったが，仕事と育児の両立の難しさでやめた
（就業を継続するための制度がなかった場合を含む）</c:v>
                </c:pt>
                <c:pt idx="8">
                  <c:v>家事・育児に専念するため、自発的にやめた</c:v>
                </c:pt>
              </c:strCache>
            </c:strRef>
          </c:cat>
          <c:val>
            <c:numRef>
              <c:f>'図表－42_末子妊娠・出産を機に退職した理由'!$C$3:$C$11</c:f>
              <c:numCache>
                <c:formatCode>0.0%</c:formatCode>
                <c:ptCount val="9"/>
                <c:pt idx="0">
                  <c:v>3.5999999999999997E-2</c:v>
                </c:pt>
                <c:pt idx="1">
                  <c:v>8.7999999999999995E-2</c:v>
                </c:pt>
                <c:pt idx="2">
                  <c:v>0.08</c:v>
                </c:pt>
                <c:pt idx="3">
                  <c:v>0</c:v>
                </c:pt>
                <c:pt idx="4">
                  <c:v>0.23400000000000001</c:v>
                </c:pt>
                <c:pt idx="5">
                  <c:v>0.182</c:v>
                </c:pt>
                <c:pt idx="6">
                  <c:v>8.7999999999999995E-2</c:v>
                </c:pt>
                <c:pt idx="7">
                  <c:v>0.36499999999999999</c:v>
                </c:pt>
                <c:pt idx="8">
                  <c:v>0.40899999999999997</c:v>
                </c:pt>
              </c:numCache>
            </c:numRef>
          </c:val>
          <c:extLst>
            <c:ext xmlns:c16="http://schemas.microsoft.com/office/drawing/2014/chart" uri="{C3380CC4-5D6E-409C-BE32-E72D297353CC}">
              <c16:uniqueId val="{00000001-3B46-4DB0-A7F1-80D9B6ECD28E}"/>
            </c:ext>
          </c:extLst>
        </c:ser>
        <c:dLbls>
          <c:showLegendKey val="0"/>
          <c:showVal val="0"/>
          <c:showCatName val="0"/>
          <c:showSerName val="0"/>
          <c:showPercent val="0"/>
          <c:showBubbleSize val="0"/>
        </c:dLbls>
        <c:gapWidth val="182"/>
        <c:axId val="524179136"/>
        <c:axId val="524171264"/>
      </c:barChart>
      <c:catAx>
        <c:axId val="52417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ysClr val="windowText" lastClr="000000"/>
                </a:solidFill>
                <a:latin typeface="+mn-lt"/>
                <a:ea typeface="+mn-ea"/>
                <a:cs typeface="+mn-cs"/>
              </a:defRPr>
            </a:pPr>
            <a:endParaRPr lang="ja-JP"/>
          </a:p>
        </c:txPr>
        <c:crossAx val="524171264"/>
        <c:crosses val="autoZero"/>
        <c:auto val="1"/>
        <c:lblAlgn val="ctr"/>
        <c:lblOffset val="100"/>
        <c:noMultiLvlLbl val="0"/>
      </c:catAx>
      <c:valAx>
        <c:axId val="524171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24179136"/>
        <c:crosses val="autoZero"/>
        <c:crossBetween val="between"/>
      </c:valAx>
      <c:spPr>
        <a:noFill/>
        <a:ln>
          <a:solidFill>
            <a:sysClr val="windowText" lastClr="000000"/>
          </a:solidFill>
        </a:ln>
        <a:effectLst/>
      </c:spPr>
    </c:plotArea>
    <c:legend>
      <c:legendPos val="r"/>
      <c:layout>
        <c:manualLayout>
          <c:xMode val="edge"/>
          <c:yMode val="edge"/>
          <c:x val="0.85067706238950114"/>
          <c:y val="0.34547909410004862"/>
          <c:w val="0.13087133082818553"/>
          <c:h val="0.21938479265727853"/>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ja-JP"/>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4156927752451995"/>
          <c:w val="0.89019685039370078"/>
          <c:h val="0.59364553115071139"/>
        </c:manualLayout>
      </c:layout>
      <c:lineChart>
        <c:grouping val="standard"/>
        <c:varyColors val="0"/>
        <c:ser>
          <c:idx val="0"/>
          <c:order val="0"/>
          <c:tx>
            <c:strRef>
              <c:f>育休!$B$7</c:f>
              <c:strCache>
                <c:ptCount val="1"/>
                <c:pt idx="0">
                  <c:v>正規労働者（女性）</c:v>
                </c:pt>
              </c:strCache>
            </c:strRef>
          </c:tx>
          <c:spPr>
            <a:ln w="19050" cap="rnd">
              <a:solidFill>
                <a:schemeClr val="tx1"/>
              </a:solidFill>
              <a:round/>
            </a:ln>
            <a:effectLst/>
          </c:spPr>
          <c:marker>
            <c:symbol val="squar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育休!$C$6:$G$6</c:f>
              <c:strCache>
                <c:ptCount val="5"/>
                <c:pt idx="0">
                  <c:v>令和元年度</c:v>
                </c:pt>
                <c:pt idx="1">
                  <c:v>2年度</c:v>
                </c:pt>
                <c:pt idx="2">
                  <c:v>3年度</c:v>
                </c:pt>
                <c:pt idx="3">
                  <c:v>4年度</c:v>
                </c:pt>
                <c:pt idx="4">
                  <c:v>5年度</c:v>
                </c:pt>
              </c:strCache>
            </c:strRef>
          </c:cat>
          <c:val>
            <c:numRef>
              <c:f>育休!$C$7:$G$7</c:f>
              <c:numCache>
                <c:formatCode>0.0</c:formatCode>
                <c:ptCount val="5"/>
                <c:pt idx="0">
                  <c:v>93.2</c:v>
                </c:pt>
                <c:pt idx="1">
                  <c:v>93.6</c:v>
                </c:pt>
                <c:pt idx="2">
                  <c:v>93.1</c:v>
                </c:pt>
                <c:pt idx="3">
                  <c:v>94.1</c:v>
                </c:pt>
                <c:pt idx="4">
                  <c:v>94.9</c:v>
                </c:pt>
              </c:numCache>
            </c:numRef>
          </c:val>
          <c:smooth val="0"/>
          <c:extLst>
            <c:ext xmlns:c16="http://schemas.microsoft.com/office/drawing/2014/chart" uri="{C3380CC4-5D6E-409C-BE32-E72D297353CC}">
              <c16:uniqueId val="{00000000-D9D2-42D6-B04A-458F74171DEE}"/>
            </c:ext>
          </c:extLst>
        </c:ser>
        <c:ser>
          <c:idx val="1"/>
          <c:order val="1"/>
          <c:tx>
            <c:strRef>
              <c:f>育休!$B$8</c:f>
              <c:strCache>
                <c:ptCount val="1"/>
                <c:pt idx="0">
                  <c:v>有期契約労働者（女性）</c:v>
                </c:pt>
              </c:strCache>
            </c:strRef>
          </c:tx>
          <c:spPr>
            <a:ln w="19050" cap="rnd">
              <a:solidFill>
                <a:schemeClr val="tx1"/>
              </a:solidFill>
              <a:round/>
            </a:ln>
            <a:effectLst/>
          </c:spPr>
          <c:marker>
            <c:symbol val="triangle"/>
            <c:size val="8"/>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育休!$C$6:$G$6</c:f>
              <c:strCache>
                <c:ptCount val="5"/>
                <c:pt idx="0">
                  <c:v>令和元年度</c:v>
                </c:pt>
                <c:pt idx="1">
                  <c:v>2年度</c:v>
                </c:pt>
                <c:pt idx="2">
                  <c:v>3年度</c:v>
                </c:pt>
                <c:pt idx="3">
                  <c:v>4年度</c:v>
                </c:pt>
                <c:pt idx="4">
                  <c:v>5年度</c:v>
                </c:pt>
              </c:strCache>
            </c:strRef>
          </c:cat>
          <c:val>
            <c:numRef>
              <c:f>育休!$C$8:$G$8</c:f>
              <c:numCache>
                <c:formatCode>0.0</c:formatCode>
                <c:ptCount val="5"/>
                <c:pt idx="0">
                  <c:v>80.5</c:v>
                </c:pt>
                <c:pt idx="1">
                  <c:v>82.7</c:v>
                </c:pt>
                <c:pt idx="2">
                  <c:v>74.7</c:v>
                </c:pt>
                <c:pt idx="3">
                  <c:v>86.1</c:v>
                </c:pt>
                <c:pt idx="4">
                  <c:v>97.4</c:v>
                </c:pt>
              </c:numCache>
            </c:numRef>
          </c:val>
          <c:smooth val="0"/>
          <c:extLst>
            <c:ext xmlns:c16="http://schemas.microsoft.com/office/drawing/2014/chart" uri="{C3380CC4-5D6E-409C-BE32-E72D297353CC}">
              <c16:uniqueId val="{00000001-D9D2-42D6-B04A-458F74171DEE}"/>
            </c:ext>
          </c:extLst>
        </c:ser>
        <c:ser>
          <c:idx val="2"/>
          <c:order val="2"/>
          <c:tx>
            <c:strRef>
              <c:f>育休!$B$9</c:f>
              <c:strCache>
                <c:ptCount val="1"/>
                <c:pt idx="0">
                  <c:v>正規労働者（男性）</c:v>
                </c:pt>
              </c:strCache>
            </c:strRef>
          </c:tx>
          <c:spPr>
            <a:ln w="19050" cap="rnd">
              <a:solidFill>
                <a:schemeClr val="tx1"/>
              </a:solidFill>
              <a:round/>
            </a:ln>
            <a:effectLst/>
          </c:spPr>
          <c:marker>
            <c:symbol val="circle"/>
            <c:size val="8"/>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育休!$C$6:$G$6</c:f>
              <c:strCache>
                <c:ptCount val="5"/>
                <c:pt idx="0">
                  <c:v>令和元年度</c:v>
                </c:pt>
                <c:pt idx="1">
                  <c:v>2年度</c:v>
                </c:pt>
                <c:pt idx="2">
                  <c:v>3年度</c:v>
                </c:pt>
                <c:pt idx="3">
                  <c:v>4年度</c:v>
                </c:pt>
                <c:pt idx="4">
                  <c:v>5年度</c:v>
                </c:pt>
              </c:strCache>
            </c:strRef>
          </c:cat>
          <c:val>
            <c:numRef>
              <c:f>育休!$C$9:$G$9</c:f>
              <c:numCache>
                <c:formatCode>0.0</c:formatCode>
                <c:ptCount val="5"/>
                <c:pt idx="0">
                  <c:v>5.2</c:v>
                </c:pt>
                <c:pt idx="1">
                  <c:v>10.199999999999999</c:v>
                </c:pt>
                <c:pt idx="2">
                  <c:v>17.7</c:v>
                </c:pt>
                <c:pt idx="3">
                  <c:v>25.6</c:v>
                </c:pt>
                <c:pt idx="4">
                  <c:v>44.1</c:v>
                </c:pt>
              </c:numCache>
            </c:numRef>
          </c:val>
          <c:smooth val="0"/>
          <c:extLst>
            <c:ext xmlns:c16="http://schemas.microsoft.com/office/drawing/2014/chart" uri="{C3380CC4-5D6E-409C-BE32-E72D297353CC}">
              <c16:uniqueId val="{00000002-D9D2-42D6-B04A-458F74171DEE}"/>
            </c:ext>
          </c:extLst>
        </c:ser>
        <c:dLbls>
          <c:showLegendKey val="0"/>
          <c:showVal val="0"/>
          <c:showCatName val="0"/>
          <c:showSerName val="0"/>
          <c:showPercent val="0"/>
          <c:showBubbleSize val="0"/>
        </c:dLbls>
        <c:marker val="1"/>
        <c:smooth val="0"/>
        <c:axId val="1057242432"/>
        <c:axId val="1057239152"/>
      </c:lineChart>
      <c:catAx>
        <c:axId val="10572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057239152"/>
        <c:crosses val="autoZero"/>
        <c:auto val="1"/>
        <c:lblAlgn val="ctr"/>
        <c:lblOffset val="100"/>
        <c:noMultiLvlLbl val="0"/>
      </c:catAx>
      <c:valAx>
        <c:axId val="10572391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0572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43328238827377E-2"/>
          <c:y val="0.1185014409221902"/>
          <c:w val="0.89011175301703549"/>
          <c:h val="0.69850378362998666"/>
        </c:manualLayout>
      </c:layout>
      <c:lineChart>
        <c:grouping val="standard"/>
        <c:varyColors val="0"/>
        <c:ser>
          <c:idx val="0"/>
          <c:order val="0"/>
          <c:tx>
            <c:strRef>
              <c:f>'全国育休 (図表-44)'!$A$3</c:f>
              <c:strCache>
                <c:ptCount val="1"/>
                <c:pt idx="0">
                  <c:v>男</c:v>
                </c:pt>
              </c:strCache>
            </c:strRef>
          </c:tx>
          <c:spPr>
            <a:ln w="28575" cap="rnd">
              <a:solidFill>
                <a:schemeClr val="tx1"/>
              </a:solidFill>
              <a:round/>
            </a:ln>
            <a:effectLst/>
          </c:spPr>
          <c:marker>
            <c:symbol val="triangle"/>
            <c:size val="7"/>
            <c:spPr>
              <a:solidFill>
                <a:schemeClr val="tx1"/>
              </a:solidFill>
              <a:ln w="9525">
                <a:solidFill>
                  <a:schemeClr val="bg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'全国育休 (図表-44)'!$B$2:$F$2</c:f>
              <c:strCache>
                <c:ptCount val="5"/>
                <c:pt idx="0">
                  <c:v>令和元年度</c:v>
                </c:pt>
                <c:pt idx="1">
                  <c:v>2年度</c:v>
                </c:pt>
                <c:pt idx="2">
                  <c:v>3年度</c:v>
                </c:pt>
                <c:pt idx="3">
                  <c:v>4年度</c:v>
                </c:pt>
                <c:pt idx="4">
                  <c:v>5年度</c:v>
                </c:pt>
              </c:strCache>
            </c:strRef>
          </c:cat>
          <c:val>
            <c:numRef>
              <c:f>'全国育休 (図表-44)'!$B$3:$F$3</c:f>
              <c:numCache>
                <c:formatCode>#,##0.0_ </c:formatCode>
                <c:ptCount val="5"/>
                <c:pt idx="0">
                  <c:v>7.48</c:v>
                </c:pt>
                <c:pt idx="1">
                  <c:v>12.65</c:v>
                </c:pt>
                <c:pt idx="2">
                  <c:v>13.97</c:v>
                </c:pt>
                <c:pt idx="3">
                  <c:v>17.13</c:v>
                </c:pt>
                <c:pt idx="4">
                  <c:v>30.1</c:v>
                </c:pt>
              </c:numCache>
            </c:numRef>
          </c:val>
          <c:smooth val="0"/>
          <c:extLst>
            <c:ext xmlns:c16="http://schemas.microsoft.com/office/drawing/2014/chart" uri="{C3380CC4-5D6E-409C-BE32-E72D297353CC}">
              <c16:uniqueId val="{00000000-8445-458A-B71B-19F00C651AAF}"/>
            </c:ext>
          </c:extLst>
        </c:ser>
        <c:ser>
          <c:idx val="1"/>
          <c:order val="1"/>
          <c:tx>
            <c:strRef>
              <c:f>'全国育休 (図表-44)'!$A$4</c:f>
              <c:strCache>
                <c:ptCount val="1"/>
                <c:pt idx="0">
                  <c:v>女</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'全国育休 (図表-44)'!$B$2:$F$2</c:f>
              <c:strCache>
                <c:ptCount val="5"/>
                <c:pt idx="0">
                  <c:v>令和元年度</c:v>
                </c:pt>
                <c:pt idx="1">
                  <c:v>2年度</c:v>
                </c:pt>
                <c:pt idx="2">
                  <c:v>3年度</c:v>
                </c:pt>
                <c:pt idx="3">
                  <c:v>4年度</c:v>
                </c:pt>
                <c:pt idx="4">
                  <c:v>5年度</c:v>
                </c:pt>
              </c:strCache>
            </c:strRef>
          </c:cat>
          <c:val>
            <c:numRef>
              <c:f>'全国育休 (図表-44)'!$B$4:$F$4</c:f>
              <c:numCache>
                <c:formatCode>#,##0.0_ </c:formatCode>
                <c:ptCount val="5"/>
                <c:pt idx="0">
                  <c:v>83</c:v>
                </c:pt>
                <c:pt idx="1">
                  <c:v>81.599999999999994</c:v>
                </c:pt>
                <c:pt idx="2">
                  <c:v>85.1</c:v>
                </c:pt>
                <c:pt idx="3">
                  <c:v>80.2</c:v>
                </c:pt>
                <c:pt idx="4">
                  <c:v>84.1</c:v>
                </c:pt>
              </c:numCache>
            </c:numRef>
          </c:val>
          <c:smooth val="0"/>
          <c:extLst>
            <c:ext xmlns:c16="http://schemas.microsoft.com/office/drawing/2014/chart" uri="{C3380CC4-5D6E-409C-BE32-E72D297353CC}">
              <c16:uniqueId val="{00000001-8445-458A-B71B-19F00C651AAF}"/>
            </c:ext>
          </c:extLst>
        </c:ser>
        <c:dLbls>
          <c:dLblPos val="t"/>
          <c:showLegendKey val="0"/>
          <c:showVal val="1"/>
          <c:showCatName val="0"/>
          <c:showSerName val="0"/>
          <c:showPercent val="0"/>
          <c:showBubbleSize val="0"/>
        </c:dLbls>
        <c:marker val="1"/>
        <c:smooth val="0"/>
        <c:axId val="231289048"/>
        <c:axId val="231292984"/>
      </c:lineChart>
      <c:catAx>
        <c:axId val="23128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31292984"/>
        <c:crosses val="autoZero"/>
        <c:auto val="1"/>
        <c:lblAlgn val="ctr"/>
        <c:lblOffset val="100"/>
        <c:noMultiLvlLbl val="0"/>
      </c:catAx>
      <c:valAx>
        <c:axId val="231292984"/>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312890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60084929557589E-2"/>
          <c:y val="4.2975844086594134E-2"/>
          <c:w val="0.8726159978224628"/>
          <c:h val="0.75544363466320519"/>
        </c:manualLayout>
      </c:layout>
      <c:lineChart>
        <c:grouping val="standard"/>
        <c:varyColors val="0"/>
        <c:ser>
          <c:idx val="0"/>
          <c:order val="0"/>
          <c:tx>
            <c:strRef>
              <c:f>'作成中　週60時間以上労働'!$C$5</c:f>
              <c:strCache>
                <c:ptCount val="1"/>
                <c:pt idx="0">
                  <c:v>全体</c:v>
                </c:pt>
              </c:strCache>
            </c:strRef>
          </c:tx>
          <c:spPr>
            <a:ln w="19050" cap="rnd">
              <a:solidFill>
                <a:sysClr val="windowText" lastClr="000000"/>
              </a:solidFill>
              <a:round/>
            </a:ln>
            <a:effectLst/>
          </c:spPr>
          <c:marker>
            <c:symbol val="circle"/>
            <c:size val="10"/>
            <c:spPr>
              <a:solidFill>
                <a:schemeClr val="tx1"/>
              </a:solidFill>
              <a:ln w="9525">
                <a:solidFill>
                  <a:schemeClr val="bg1"/>
                </a:solidFill>
              </a:ln>
              <a:effectLst/>
            </c:spPr>
          </c:marker>
          <c:dLbls>
            <c:dLbl>
              <c:idx val="3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22-4E8D-84E8-AA85818B9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'作成中　週60時間以上労働'!$B$6:$B$38</c:f>
              <c:strCache>
                <c:ptCount val="33"/>
                <c:pt idx="0">
                  <c:v>平成2年</c:v>
                </c:pt>
                <c:pt idx="3">
                  <c:v>5年</c:v>
                </c:pt>
                <c:pt idx="8">
                  <c:v>10年</c:v>
                </c:pt>
                <c:pt idx="13">
                  <c:v>15年</c:v>
                </c:pt>
                <c:pt idx="18">
                  <c:v>20年</c:v>
                </c:pt>
                <c:pt idx="23">
                  <c:v>25年</c:v>
                </c:pt>
                <c:pt idx="28">
                  <c:v>30年</c:v>
                </c:pt>
                <c:pt idx="32">
                  <c:v>令和4年</c:v>
                </c:pt>
              </c:strCache>
            </c:strRef>
          </c:cat>
          <c:val>
            <c:numRef>
              <c:f>'作成中　週60時間以上労働'!$C$6:$C$38</c:f>
              <c:numCache>
                <c:formatCode>#,##0.0;[Red]\-#,##0.0</c:formatCode>
                <c:ptCount val="33"/>
                <c:pt idx="0">
                  <c:v>24.5</c:v>
                </c:pt>
                <c:pt idx="1">
                  <c:v>22.3</c:v>
                </c:pt>
                <c:pt idx="2">
                  <c:v>18.899999999999999</c:v>
                </c:pt>
                <c:pt idx="3">
                  <c:v>16.600000000000001</c:v>
                </c:pt>
                <c:pt idx="4">
                  <c:v>16.399999999999999</c:v>
                </c:pt>
                <c:pt idx="5">
                  <c:v>16.8</c:v>
                </c:pt>
                <c:pt idx="6">
                  <c:v>17.100000000000001</c:v>
                </c:pt>
                <c:pt idx="7">
                  <c:v>16.399999999999999</c:v>
                </c:pt>
                <c:pt idx="8">
                  <c:v>16.100000000000001</c:v>
                </c:pt>
                <c:pt idx="9">
                  <c:v>17</c:v>
                </c:pt>
                <c:pt idx="10">
                  <c:v>18.3</c:v>
                </c:pt>
                <c:pt idx="11">
                  <c:v>17.7</c:v>
                </c:pt>
                <c:pt idx="12">
                  <c:v>18.5</c:v>
                </c:pt>
                <c:pt idx="13">
                  <c:v>18.600000000000001</c:v>
                </c:pt>
                <c:pt idx="14">
                  <c:v>18.5</c:v>
                </c:pt>
                <c:pt idx="15">
                  <c:v>18</c:v>
                </c:pt>
                <c:pt idx="16">
                  <c:v>16.7</c:v>
                </c:pt>
                <c:pt idx="17">
                  <c:v>15.7</c:v>
                </c:pt>
                <c:pt idx="18">
                  <c:v>15.4</c:v>
                </c:pt>
                <c:pt idx="19">
                  <c:v>14.2</c:v>
                </c:pt>
                <c:pt idx="20">
                  <c:v>14.6</c:v>
                </c:pt>
                <c:pt idx="21">
                  <c:v>14.4</c:v>
                </c:pt>
                <c:pt idx="22">
                  <c:v>14.2</c:v>
                </c:pt>
                <c:pt idx="23">
                  <c:v>13.7</c:v>
                </c:pt>
                <c:pt idx="24">
                  <c:v>13.4</c:v>
                </c:pt>
                <c:pt idx="25">
                  <c:v>12.9</c:v>
                </c:pt>
                <c:pt idx="26">
                  <c:v>12.2</c:v>
                </c:pt>
                <c:pt idx="27">
                  <c:v>12</c:v>
                </c:pt>
                <c:pt idx="28">
                  <c:v>11</c:v>
                </c:pt>
                <c:pt idx="29">
                  <c:v>10.3</c:v>
                </c:pt>
                <c:pt idx="30">
                  <c:v>8.1999999999999993</c:v>
                </c:pt>
                <c:pt idx="31">
                  <c:v>8.1</c:v>
                </c:pt>
                <c:pt idx="32">
                  <c:v>8.1999999999999993</c:v>
                </c:pt>
              </c:numCache>
            </c:numRef>
          </c:val>
          <c:smooth val="0"/>
          <c:extLst>
            <c:ext xmlns:c16="http://schemas.microsoft.com/office/drawing/2014/chart" uri="{C3380CC4-5D6E-409C-BE32-E72D297353CC}">
              <c16:uniqueId val="{00000001-4422-4E8D-84E8-AA85818B9472}"/>
            </c:ext>
          </c:extLst>
        </c:ser>
        <c:ser>
          <c:idx val="1"/>
          <c:order val="1"/>
          <c:tx>
            <c:strRef>
              <c:f>'作成中　週60時間以上労働'!$D$5</c:f>
              <c:strCache>
                <c:ptCount val="1"/>
                <c:pt idx="0">
                  <c:v>20歳代</c:v>
                </c:pt>
              </c:strCache>
            </c:strRef>
          </c:tx>
          <c:spPr>
            <a:ln w="19050" cap="rnd">
              <a:solidFill>
                <a:sysClr val="windowText" lastClr="000000"/>
              </a:solidFill>
              <a:round/>
            </a:ln>
            <a:effectLst/>
          </c:spPr>
          <c:marker>
            <c:symbol val="diamond"/>
            <c:size val="10"/>
            <c:spPr>
              <a:solidFill>
                <a:sysClr val="window" lastClr="FFFFFF"/>
              </a:solidFill>
              <a:ln w="9525">
                <a:solidFill>
                  <a:sysClr val="windowText" lastClr="000000"/>
                </a:solidFill>
              </a:ln>
              <a:effectLst/>
            </c:spPr>
          </c:marker>
          <c:dLbls>
            <c:dLbl>
              <c:idx val="3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22-4E8D-84E8-AA85818B9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'作成中　週60時間以上労働'!$B$6:$B$38</c:f>
              <c:strCache>
                <c:ptCount val="33"/>
                <c:pt idx="0">
                  <c:v>平成2年</c:v>
                </c:pt>
                <c:pt idx="3">
                  <c:v>5年</c:v>
                </c:pt>
                <c:pt idx="8">
                  <c:v>10年</c:v>
                </c:pt>
                <c:pt idx="13">
                  <c:v>15年</c:v>
                </c:pt>
                <c:pt idx="18">
                  <c:v>20年</c:v>
                </c:pt>
                <c:pt idx="23">
                  <c:v>25年</c:v>
                </c:pt>
                <c:pt idx="28">
                  <c:v>30年</c:v>
                </c:pt>
                <c:pt idx="32">
                  <c:v>令和4年</c:v>
                </c:pt>
              </c:strCache>
            </c:strRef>
          </c:cat>
          <c:val>
            <c:numRef>
              <c:f>'作成中　週60時間以上労働'!$D$6:$D$38</c:f>
              <c:numCache>
                <c:formatCode>#,##0.0;[Red]\-#,##0.0</c:formatCode>
                <c:ptCount val="33"/>
                <c:pt idx="0">
                  <c:v>23.3</c:v>
                </c:pt>
                <c:pt idx="1">
                  <c:v>20.9</c:v>
                </c:pt>
                <c:pt idx="2">
                  <c:v>17.5</c:v>
                </c:pt>
                <c:pt idx="3">
                  <c:v>15.4</c:v>
                </c:pt>
                <c:pt idx="4">
                  <c:v>15.3</c:v>
                </c:pt>
                <c:pt idx="5">
                  <c:v>15.8</c:v>
                </c:pt>
                <c:pt idx="6">
                  <c:v>16</c:v>
                </c:pt>
                <c:pt idx="7">
                  <c:v>15.7</c:v>
                </c:pt>
                <c:pt idx="8">
                  <c:v>15.6</c:v>
                </c:pt>
                <c:pt idx="9">
                  <c:v>16.2</c:v>
                </c:pt>
                <c:pt idx="10">
                  <c:v>17.7</c:v>
                </c:pt>
                <c:pt idx="11">
                  <c:v>17.2</c:v>
                </c:pt>
                <c:pt idx="12">
                  <c:v>17.5</c:v>
                </c:pt>
                <c:pt idx="13">
                  <c:v>17.7</c:v>
                </c:pt>
                <c:pt idx="14">
                  <c:v>17.600000000000001</c:v>
                </c:pt>
                <c:pt idx="15">
                  <c:v>16.2</c:v>
                </c:pt>
                <c:pt idx="16">
                  <c:v>15</c:v>
                </c:pt>
                <c:pt idx="17">
                  <c:v>13.9</c:v>
                </c:pt>
                <c:pt idx="18">
                  <c:v>13.3</c:v>
                </c:pt>
                <c:pt idx="19">
                  <c:v>12.3</c:v>
                </c:pt>
                <c:pt idx="20">
                  <c:v>12.6</c:v>
                </c:pt>
                <c:pt idx="21">
                  <c:v>12.9</c:v>
                </c:pt>
                <c:pt idx="22">
                  <c:v>12.6</c:v>
                </c:pt>
                <c:pt idx="23">
                  <c:v>11.4</c:v>
                </c:pt>
                <c:pt idx="24">
                  <c:v>11.6</c:v>
                </c:pt>
                <c:pt idx="25">
                  <c:v>10.9</c:v>
                </c:pt>
                <c:pt idx="26">
                  <c:v>9.9</c:v>
                </c:pt>
                <c:pt idx="27">
                  <c:v>10</c:v>
                </c:pt>
                <c:pt idx="28">
                  <c:v>8.6999999999999993</c:v>
                </c:pt>
                <c:pt idx="29">
                  <c:v>7.8</c:v>
                </c:pt>
                <c:pt idx="30">
                  <c:v>6.1</c:v>
                </c:pt>
                <c:pt idx="31">
                  <c:v>5.9</c:v>
                </c:pt>
                <c:pt idx="32">
                  <c:v>6.2</c:v>
                </c:pt>
              </c:numCache>
            </c:numRef>
          </c:val>
          <c:smooth val="0"/>
          <c:extLst>
            <c:ext xmlns:c16="http://schemas.microsoft.com/office/drawing/2014/chart" uri="{C3380CC4-5D6E-409C-BE32-E72D297353CC}">
              <c16:uniqueId val="{00000003-4422-4E8D-84E8-AA85818B9472}"/>
            </c:ext>
          </c:extLst>
        </c:ser>
        <c:ser>
          <c:idx val="2"/>
          <c:order val="2"/>
          <c:tx>
            <c:strRef>
              <c:f>'作成中　週60時間以上労働'!$E$5</c:f>
              <c:strCache>
                <c:ptCount val="1"/>
                <c:pt idx="0">
                  <c:v>30歳代</c:v>
                </c:pt>
              </c:strCache>
            </c:strRef>
          </c:tx>
          <c:spPr>
            <a:ln w="19050" cap="rnd">
              <a:solidFill>
                <a:sysClr val="windowText" lastClr="000000"/>
              </a:solidFill>
              <a:round/>
            </a:ln>
            <a:effectLst/>
          </c:spPr>
          <c:marker>
            <c:symbol val="star"/>
            <c:size val="7"/>
            <c:spPr>
              <a:noFill/>
              <a:ln w="9525">
                <a:solidFill>
                  <a:sysClr val="windowText" lastClr="000000"/>
                </a:solidFill>
              </a:ln>
              <a:effectLst/>
            </c:spPr>
          </c:marker>
          <c:cat>
            <c:strRef>
              <c:f>'作成中　週60時間以上労働'!$B$6:$B$38</c:f>
              <c:strCache>
                <c:ptCount val="33"/>
                <c:pt idx="0">
                  <c:v>平成2年</c:v>
                </c:pt>
                <c:pt idx="3">
                  <c:v>5年</c:v>
                </c:pt>
                <c:pt idx="8">
                  <c:v>10年</c:v>
                </c:pt>
                <c:pt idx="13">
                  <c:v>15年</c:v>
                </c:pt>
                <c:pt idx="18">
                  <c:v>20年</c:v>
                </c:pt>
                <c:pt idx="23">
                  <c:v>25年</c:v>
                </c:pt>
                <c:pt idx="28">
                  <c:v>30年</c:v>
                </c:pt>
                <c:pt idx="32">
                  <c:v>令和4年</c:v>
                </c:pt>
              </c:strCache>
            </c:strRef>
          </c:cat>
          <c:val>
            <c:numRef>
              <c:f>'作成中　週60時間以上労働'!$E$6:$E$38</c:f>
              <c:numCache>
                <c:formatCode>#,##0.0;[Red]\-#,##0.0</c:formatCode>
                <c:ptCount val="33"/>
                <c:pt idx="0">
                  <c:v>28.6</c:v>
                </c:pt>
                <c:pt idx="1">
                  <c:v>26.3</c:v>
                </c:pt>
                <c:pt idx="2">
                  <c:v>22.8</c:v>
                </c:pt>
                <c:pt idx="3">
                  <c:v>20.3</c:v>
                </c:pt>
                <c:pt idx="4">
                  <c:v>20.100000000000001</c:v>
                </c:pt>
                <c:pt idx="5">
                  <c:v>20.9</c:v>
                </c:pt>
                <c:pt idx="6">
                  <c:v>21.6</c:v>
                </c:pt>
                <c:pt idx="7">
                  <c:v>21.2</c:v>
                </c:pt>
                <c:pt idx="8">
                  <c:v>20.5</c:v>
                </c:pt>
                <c:pt idx="9">
                  <c:v>22.1</c:v>
                </c:pt>
                <c:pt idx="10">
                  <c:v>24</c:v>
                </c:pt>
                <c:pt idx="11">
                  <c:v>23</c:v>
                </c:pt>
                <c:pt idx="12">
                  <c:v>24</c:v>
                </c:pt>
                <c:pt idx="13">
                  <c:v>23.7</c:v>
                </c:pt>
                <c:pt idx="14">
                  <c:v>23.8</c:v>
                </c:pt>
                <c:pt idx="15">
                  <c:v>23.4</c:v>
                </c:pt>
                <c:pt idx="16">
                  <c:v>21.7</c:v>
                </c:pt>
                <c:pt idx="17">
                  <c:v>20.2</c:v>
                </c:pt>
                <c:pt idx="18">
                  <c:v>20</c:v>
                </c:pt>
                <c:pt idx="19">
                  <c:v>18</c:v>
                </c:pt>
                <c:pt idx="20">
                  <c:v>18.7</c:v>
                </c:pt>
                <c:pt idx="21">
                  <c:v>18.399999999999999</c:v>
                </c:pt>
                <c:pt idx="22">
                  <c:v>18.2</c:v>
                </c:pt>
                <c:pt idx="23">
                  <c:v>17.600000000000001</c:v>
                </c:pt>
                <c:pt idx="24">
                  <c:v>17</c:v>
                </c:pt>
                <c:pt idx="25">
                  <c:v>16</c:v>
                </c:pt>
                <c:pt idx="26">
                  <c:v>15.1</c:v>
                </c:pt>
                <c:pt idx="27">
                  <c:v>15</c:v>
                </c:pt>
                <c:pt idx="28">
                  <c:v>13.7</c:v>
                </c:pt>
                <c:pt idx="29">
                  <c:v>12.8</c:v>
                </c:pt>
                <c:pt idx="30">
                  <c:v>10.199999999999999</c:v>
                </c:pt>
                <c:pt idx="31">
                  <c:v>9.9</c:v>
                </c:pt>
                <c:pt idx="32">
                  <c:v>9.4</c:v>
                </c:pt>
              </c:numCache>
            </c:numRef>
          </c:val>
          <c:smooth val="0"/>
          <c:extLst>
            <c:ext xmlns:c16="http://schemas.microsoft.com/office/drawing/2014/chart" uri="{C3380CC4-5D6E-409C-BE32-E72D297353CC}">
              <c16:uniqueId val="{00000004-4422-4E8D-84E8-AA85818B9472}"/>
            </c:ext>
          </c:extLst>
        </c:ser>
        <c:ser>
          <c:idx val="3"/>
          <c:order val="3"/>
          <c:tx>
            <c:strRef>
              <c:f>'作成中　週60時間以上労働'!$F$5</c:f>
              <c:strCache>
                <c:ptCount val="1"/>
                <c:pt idx="0">
                  <c:v>40歳代</c:v>
                </c:pt>
              </c:strCache>
            </c:strRef>
          </c:tx>
          <c:spPr>
            <a:ln w="19050" cap="rnd">
              <a:solidFill>
                <a:sysClr val="windowText" lastClr="000000"/>
              </a:solidFill>
              <a:round/>
            </a:ln>
            <a:effectLst/>
          </c:spPr>
          <c:marker>
            <c:symbol val="triangle"/>
            <c:size val="8"/>
            <c:spPr>
              <a:solidFill>
                <a:sysClr val="window" lastClr="FFFFFF"/>
              </a:solidFill>
              <a:ln w="9525">
                <a:solidFill>
                  <a:sysClr val="windowText" lastClr="000000"/>
                </a:solidFill>
              </a:ln>
              <a:effectLst/>
            </c:spPr>
          </c:marker>
          <c:dLbls>
            <c:dLbl>
              <c:idx val="32"/>
              <c:layout>
                <c:manualLayout>
                  <c:x val="0"/>
                  <c:y val="-6.7853030387065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22-4E8D-84E8-AA85818B9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'作成中　週60時間以上労働'!$B$6:$B$38</c:f>
              <c:strCache>
                <c:ptCount val="33"/>
                <c:pt idx="0">
                  <c:v>平成2年</c:v>
                </c:pt>
                <c:pt idx="3">
                  <c:v>5年</c:v>
                </c:pt>
                <c:pt idx="8">
                  <c:v>10年</c:v>
                </c:pt>
                <c:pt idx="13">
                  <c:v>15年</c:v>
                </c:pt>
                <c:pt idx="18">
                  <c:v>20年</c:v>
                </c:pt>
                <c:pt idx="23">
                  <c:v>25年</c:v>
                </c:pt>
                <c:pt idx="28">
                  <c:v>30年</c:v>
                </c:pt>
                <c:pt idx="32">
                  <c:v>令和4年</c:v>
                </c:pt>
              </c:strCache>
            </c:strRef>
          </c:cat>
          <c:val>
            <c:numRef>
              <c:f>'作成中　週60時間以上労働'!$F$6:$F$38</c:f>
              <c:numCache>
                <c:formatCode>#,##0.0;[Red]\-#,##0.0</c:formatCode>
                <c:ptCount val="33"/>
                <c:pt idx="0">
                  <c:v>27.6</c:v>
                </c:pt>
                <c:pt idx="1">
                  <c:v>25.3</c:v>
                </c:pt>
                <c:pt idx="2">
                  <c:v>21.6</c:v>
                </c:pt>
                <c:pt idx="3">
                  <c:v>18.899999999999999</c:v>
                </c:pt>
                <c:pt idx="4">
                  <c:v>18.100000000000001</c:v>
                </c:pt>
                <c:pt idx="5">
                  <c:v>18.5</c:v>
                </c:pt>
                <c:pt idx="6">
                  <c:v>18.899999999999999</c:v>
                </c:pt>
                <c:pt idx="7">
                  <c:v>18</c:v>
                </c:pt>
                <c:pt idx="8">
                  <c:v>17.899999999999999</c:v>
                </c:pt>
                <c:pt idx="9">
                  <c:v>18.8</c:v>
                </c:pt>
                <c:pt idx="10">
                  <c:v>20.5</c:v>
                </c:pt>
                <c:pt idx="11">
                  <c:v>20.2</c:v>
                </c:pt>
                <c:pt idx="12">
                  <c:v>20.9</c:v>
                </c:pt>
                <c:pt idx="13">
                  <c:v>21.6</c:v>
                </c:pt>
                <c:pt idx="14">
                  <c:v>21.7</c:v>
                </c:pt>
                <c:pt idx="15">
                  <c:v>21.3</c:v>
                </c:pt>
                <c:pt idx="16">
                  <c:v>20.100000000000001</c:v>
                </c:pt>
                <c:pt idx="17">
                  <c:v>19.5</c:v>
                </c:pt>
                <c:pt idx="18">
                  <c:v>19.3</c:v>
                </c:pt>
                <c:pt idx="19">
                  <c:v>17.7</c:v>
                </c:pt>
                <c:pt idx="20">
                  <c:v>17.7</c:v>
                </c:pt>
                <c:pt idx="21">
                  <c:v>17.899999999999999</c:v>
                </c:pt>
                <c:pt idx="22">
                  <c:v>17.5</c:v>
                </c:pt>
                <c:pt idx="23">
                  <c:v>17.399999999999999</c:v>
                </c:pt>
                <c:pt idx="24">
                  <c:v>16.899999999999999</c:v>
                </c:pt>
                <c:pt idx="25">
                  <c:v>16.600000000000001</c:v>
                </c:pt>
                <c:pt idx="26">
                  <c:v>15.7</c:v>
                </c:pt>
                <c:pt idx="27">
                  <c:v>15.4</c:v>
                </c:pt>
                <c:pt idx="28">
                  <c:v>14.4</c:v>
                </c:pt>
                <c:pt idx="29">
                  <c:v>13</c:v>
                </c:pt>
                <c:pt idx="30">
                  <c:v>10.4</c:v>
                </c:pt>
                <c:pt idx="31">
                  <c:v>10.4</c:v>
                </c:pt>
                <c:pt idx="32">
                  <c:v>10.8</c:v>
                </c:pt>
              </c:numCache>
            </c:numRef>
          </c:val>
          <c:smooth val="0"/>
          <c:extLst>
            <c:ext xmlns:c16="http://schemas.microsoft.com/office/drawing/2014/chart" uri="{C3380CC4-5D6E-409C-BE32-E72D297353CC}">
              <c16:uniqueId val="{00000006-4422-4E8D-84E8-AA85818B9472}"/>
            </c:ext>
          </c:extLst>
        </c:ser>
        <c:ser>
          <c:idx val="4"/>
          <c:order val="4"/>
          <c:tx>
            <c:strRef>
              <c:f>'作成中　週60時間以上労働'!$G$5</c:f>
              <c:strCache>
                <c:ptCount val="1"/>
                <c:pt idx="0">
                  <c:v>50歳代</c:v>
                </c:pt>
              </c:strCache>
            </c:strRef>
          </c:tx>
          <c:spPr>
            <a:ln w="19050" cap="rnd">
              <a:solidFill>
                <a:sysClr val="windowText" lastClr="000000"/>
              </a:solidFill>
              <a:round/>
            </a:ln>
            <a:effectLst/>
          </c:spPr>
          <c:marker>
            <c:symbol val="square"/>
            <c:size val="7"/>
            <c:spPr>
              <a:solidFill>
                <a:sysClr val="window" lastClr="FFFFFF"/>
              </a:solidFill>
              <a:ln w="9525">
                <a:solidFill>
                  <a:sysClr val="windowText" lastClr="000000"/>
                </a:solidFill>
              </a:ln>
              <a:effectLst/>
            </c:spPr>
          </c:marker>
          <c:dLbls>
            <c:dLbl>
              <c:idx val="32"/>
              <c:layout>
                <c:manualLayout>
                  <c:x val="4.4489580154984882E-3"/>
                  <c:y val="-3.5542063536081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22-4E8D-84E8-AA85818B9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'作成中　週60時間以上労働'!$B$6:$B$38</c:f>
              <c:strCache>
                <c:ptCount val="33"/>
                <c:pt idx="0">
                  <c:v>平成2年</c:v>
                </c:pt>
                <c:pt idx="3">
                  <c:v>5年</c:v>
                </c:pt>
                <c:pt idx="8">
                  <c:v>10年</c:v>
                </c:pt>
                <c:pt idx="13">
                  <c:v>15年</c:v>
                </c:pt>
                <c:pt idx="18">
                  <c:v>20年</c:v>
                </c:pt>
                <c:pt idx="23">
                  <c:v>25年</c:v>
                </c:pt>
                <c:pt idx="28">
                  <c:v>30年</c:v>
                </c:pt>
                <c:pt idx="32">
                  <c:v>令和4年</c:v>
                </c:pt>
              </c:strCache>
            </c:strRef>
          </c:cat>
          <c:val>
            <c:numRef>
              <c:f>'作成中　週60時間以上労働'!$G$6:$G$38</c:f>
              <c:numCache>
                <c:formatCode>#,##0.0;[Red]\-#,##0.0</c:formatCode>
                <c:ptCount val="33"/>
                <c:pt idx="0">
                  <c:v>22.6</c:v>
                </c:pt>
                <c:pt idx="1">
                  <c:v>20.8</c:v>
                </c:pt>
                <c:pt idx="2">
                  <c:v>18.100000000000001</c:v>
                </c:pt>
                <c:pt idx="3">
                  <c:v>15.5</c:v>
                </c:pt>
                <c:pt idx="4">
                  <c:v>15.6</c:v>
                </c:pt>
                <c:pt idx="5">
                  <c:v>16.100000000000001</c:v>
                </c:pt>
                <c:pt idx="6">
                  <c:v>16</c:v>
                </c:pt>
                <c:pt idx="7">
                  <c:v>14.6</c:v>
                </c:pt>
                <c:pt idx="8">
                  <c:v>14.8</c:v>
                </c:pt>
                <c:pt idx="9">
                  <c:v>15.3</c:v>
                </c:pt>
                <c:pt idx="10">
                  <c:v>16.100000000000001</c:v>
                </c:pt>
                <c:pt idx="11">
                  <c:v>15.5</c:v>
                </c:pt>
                <c:pt idx="12">
                  <c:v>16.3</c:v>
                </c:pt>
                <c:pt idx="13">
                  <c:v>16.100000000000001</c:v>
                </c:pt>
                <c:pt idx="14">
                  <c:v>16.2</c:v>
                </c:pt>
                <c:pt idx="15">
                  <c:v>15.6</c:v>
                </c:pt>
                <c:pt idx="16">
                  <c:v>14.3</c:v>
                </c:pt>
                <c:pt idx="17">
                  <c:v>13.7</c:v>
                </c:pt>
                <c:pt idx="18">
                  <c:v>13.5</c:v>
                </c:pt>
                <c:pt idx="19">
                  <c:v>12.7</c:v>
                </c:pt>
                <c:pt idx="20">
                  <c:v>13.2</c:v>
                </c:pt>
                <c:pt idx="21">
                  <c:v>12.8</c:v>
                </c:pt>
                <c:pt idx="22">
                  <c:v>12.9</c:v>
                </c:pt>
                <c:pt idx="23">
                  <c:v>12.8</c:v>
                </c:pt>
                <c:pt idx="24">
                  <c:v>12.7</c:v>
                </c:pt>
                <c:pt idx="25">
                  <c:v>12.5</c:v>
                </c:pt>
                <c:pt idx="26">
                  <c:v>12.4</c:v>
                </c:pt>
                <c:pt idx="27">
                  <c:v>12.4</c:v>
                </c:pt>
                <c:pt idx="28">
                  <c:v>12</c:v>
                </c:pt>
                <c:pt idx="29">
                  <c:v>11.6</c:v>
                </c:pt>
                <c:pt idx="30">
                  <c:v>9.1</c:v>
                </c:pt>
                <c:pt idx="31">
                  <c:v>9.3000000000000007</c:v>
                </c:pt>
                <c:pt idx="32">
                  <c:v>9.4</c:v>
                </c:pt>
              </c:numCache>
            </c:numRef>
          </c:val>
          <c:smooth val="0"/>
          <c:extLst>
            <c:ext xmlns:c16="http://schemas.microsoft.com/office/drawing/2014/chart" uri="{C3380CC4-5D6E-409C-BE32-E72D297353CC}">
              <c16:uniqueId val="{00000008-4422-4E8D-84E8-AA85818B9472}"/>
            </c:ext>
          </c:extLst>
        </c:ser>
        <c:ser>
          <c:idx val="5"/>
          <c:order val="5"/>
          <c:tx>
            <c:strRef>
              <c:f>'作成中　週60時間以上労働'!$H$5</c:f>
              <c:strCache>
                <c:ptCount val="1"/>
                <c:pt idx="0">
                  <c:v>60歳以上</c:v>
                </c:pt>
              </c:strCache>
            </c:strRef>
          </c:tx>
          <c:spPr>
            <a:ln w="19050" cap="rnd">
              <a:solidFill>
                <a:sysClr val="windowText" lastClr="000000"/>
              </a:solidFill>
              <a:round/>
            </a:ln>
            <a:effectLst/>
          </c:spPr>
          <c:marker>
            <c:symbol val="plus"/>
            <c:size val="7"/>
            <c:spPr>
              <a:noFill/>
              <a:ln w="9525">
                <a:solidFill>
                  <a:sysClr val="windowText" lastClr="000000"/>
                </a:solidFill>
              </a:ln>
              <a:effectLst/>
            </c:spPr>
          </c:marker>
          <c:dLbls>
            <c:dLbl>
              <c:idx val="3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22-4E8D-84E8-AA85818B9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'作成中　週60時間以上労働'!$B$6:$B$38</c:f>
              <c:strCache>
                <c:ptCount val="33"/>
                <c:pt idx="0">
                  <c:v>平成2年</c:v>
                </c:pt>
                <c:pt idx="3">
                  <c:v>5年</c:v>
                </c:pt>
                <c:pt idx="8">
                  <c:v>10年</c:v>
                </c:pt>
                <c:pt idx="13">
                  <c:v>15年</c:v>
                </c:pt>
                <c:pt idx="18">
                  <c:v>20年</c:v>
                </c:pt>
                <c:pt idx="23">
                  <c:v>25年</c:v>
                </c:pt>
                <c:pt idx="28">
                  <c:v>30年</c:v>
                </c:pt>
                <c:pt idx="32">
                  <c:v>令和4年</c:v>
                </c:pt>
              </c:strCache>
            </c:strRef>
          </c:cat>
          <c:val>
            <c:numRef>
              <c:f>'作成中　週60時間以上労働'!$H$6:$H$38</c:f>
              <c:numCache>
                <c:formatCode>#,##0.0;[Red]\-#,##0.0</c:formatCode>
                <c:ptCount val="33"/>
                <c:pt idx="0">
                  <c:v>15.1</c:v>
                </c:pt>
                <c:pt idx="1">
                  <c:v>13.9</c:v>
                </c:pt>
                <c:pt idx="2">
                  <c:v>11.7</c:v>
                </c:pt>
                <c:pt idx="3">
                  <c:v>10.5</c:v>
                </c:pt>
                <c:pt idx="4">
                  <c:v>10.8</c:v>
                </c:pt>
                <c:pt idx="5">
                  <c:v>10.3</c:v>
                </c:pt>
                <c:pt idx="6">
                  <c:v>10.3</c:v>
                </c:pt>
                <c:pt idx="7">
                  <c:v>10.1</c:v>
                </c:pt>
                <c:pt idx="8">
                  <c:v>9.9</c:v>
                </c:pt>
                <c:pt idx="9">
                  <c:v>10.3</c:v>
                </c:pt>
                <c:pt idx="10">
                  <c:v>10.8</c:v>
                </c:pt>
                <c:pt idx="11">
                  <c:v>10.6</c:v>
                </c:pt>
                <c:pt idx="12">
                  <c:v>11.3</c:v>
                </c:pt>
                <c:pt idx="13">
                  <c:v>11.6</c:v>
                </c:pt>
                <c:pt idx="14">
                  <c:v>11</c:v>
                </c:pt>
                <c:pt idx="15">
                  <c:v>10.9</c:v>
                </c:pt>
                <c:pt idx="16">
                  <c:v>9.4</c:v>
                </c:pt>
                <c:pt idx="17">
                  <c:v>9.1</c:v>
                </c:pt>
                <c:pt idx="18">
                  <c:v>9.1</c:v>
                </c:pt>
                <c:pt idx="19">
                  <c:v>8.8000000000000007</c:v>
                </c:pt>
                <c:pt idx="20">
                  <c:v>8.6999999999999993</c:v>
                </c:pt>
                <c:pt idx="21">
                  <c:v>8.4</c:v>
                </c:pt>
                <c:pt idx="22">
                  <c:v>8.1999999999999993</c:v>
                </c:pt>
                <c:pt idx="23">
                  <c:v>7.9</c:v>
                </c:pt>
                <c:pt idx="24">
                  <c:v>7.4</c:v>
                </c:pt>
                <c:pt idx="25">
                  <c:v>7.1</c:v>
                </c:pt>
                <c:pt idx="26">
                  <c:v>6.7</c:v>
                </c:pt>
                <c:pt idx="27">
                  <c:v>6.5</c:v>
                </c:pt>
                <c:pt idx="28">
                  <c:v>5.9</c:v>
                </c:pt>
                <c:pt idx="29">
                  <c:v>5.9</c:v>
                </c:pt>
                <c:pt idx="30">
                  <c:v>4.7</c:v>
                </c:pt>
                <c:pt idx="31">
                  <c:v>4.5</c:v>
                </c:pt>
                <c:pt idx="32">
                  <c:v>4.8</c:v>
                </c:pt>
              </c:numCache>
            </c:numRef>
          </c:val>
          <c:smooth val="0"/>
          <c:extLst>
            <c:ext xmlns:c16="http://schemas.microsoft.com/office/drawing/2014/chart" uri="{C3380CC4-5D6E-409C-BE32-E72D297353CC}">
              <c16:uniqueId val="{0000000A-4422-4E8D-84E8-AA85818B9472}"/>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'修正中　未育児時間別に見た第２子'!$C$6</c:f>
              <c:strCache>
                <c:ptCount val="1"/>
                <c:pt idx="0">
                  <c:v>出生あり</c:v>
                </c:pt>
              </c:strCache>
            </c:strRef>
          </c:tx>
          <c:spPr>
            <a:pattFill prst="pct5">
              <a:fgClr>
                <a:schemeClr val="tx1"/>
              </a:fgClr>
              <a:bgClr>
                <a:schemeClr val="bg1"/>
              </a:bgClr>
            </a:pattFill>
            <a:ln>
              <a:solidFill>
                <a:schemeClr val="tx1"/>
              </a:solidFill>
            </a:ln>
            <a:effectLst/>
          </c:spPr>
          <c:invertIfNegative val="0"/>
          <c:dLbls>
            <c:dLbl>
              <c:idx val="5"/>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1F5F-4711-8AEC-D95A594BF1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'修正中　未育児時間別に見た第２子'!$B$7:$B$12</c:f>
              <c:strCache>
                <c:ptCount val="6"/>
                <c:pt idx="0">
                  <c:v>６時間以上</c:v>
                </c:pt>
                <c:pt idx="1">
                  <c:v>４時間以上６時間未満</c:v>
                </c:pt>
                <c:pt idx="2">
                  <c:v>２時間以上４時間未満</c:v>
                </c:pt>
                <c:pt idx="3">
                  <c:v>２時間未満</c:v>
                </c:pt>
                <c:pt idx="4">
                  <c:v>家事・育児時間なし</c:v>
                </c:pt>
                <c:pt idx="5">
                  <c:v>総数</c:v>
                </c:pt>
              </c:strCache>
            </c:strRef>
          </c:cat>
          <c:val>
            <c:numRef>
              <c:f>'修正中　未育児時間別に見た第２子'!$C$7:$C$12</c:f>
              <c:numCache>
                <c:formatCode>#,##0.0;[Red]\-#,##0.0</c:formatCode>
                <c:ptCount val="6"/>
                <c:pt idx="0">
                  <c:v>88.7</c:v>
                </c:pt>
                <c:pt idx="1">
                  <c:v>90.3</c:v>
                </c:pt>
                <c:pt idx="2">
                  <c:v>84.5</c:v>
                </c:pt>
                <c:pt idx="3">
                  <c:v>78</c:v>
                </c:pt>
                <c:pt idx="4">
                  <c:v>40</c:v>
                </c:pt>
                <c:pt idx="5">
                  <c:v>86.2</c:v>
                </c:pt>
              </c:numCache>
            </c:numRef>
          </c:val>
          <c:extLst>
            <c:ext xmlns:c16="http://schemas.microsoft.com/office/drawing/2014/chart" uri="{C3380CC4-5D6E-409C-BE32-E72D297353CC}">
              <c16:uniqueId val="{00000001-1F5F-4711-8AEC-D95A594BF1B7}"/>
            </c:ext>
          </c:extLst>
        </c:ser>
        <c:ser>
          <c:idx val="1"/>
          <c:order val="1"/>
          <c:tx>
            <c:strRef>
              <c:f>'修正中　未育児時間別に見た第２子'!$D$6</c:f>
              <c:strCache>
                <c:ptCount val="1"/>
                <c:pt idx="0">
                  <c:v>出生なし</c:v>
                </c:pt>
              </c:strCache>
            </c:strRef>
          </c:tx>
          <c:spPr>
            <a:pattFill prst="pct25">
              <a:fgClr>
                <a:schemeClr val="tx1"/>
              </a:fgClr>
              <a:bgClr>
                <a:schemeClr val="bg1"/>
              </a:bgClr>
            </a:pattFill>
            <a:ln>
              <a:solidFill>
                <a:schemeClr val="tx1"/>
              </a:solidFill>
            </a:ln>
            <a:effectLst/>
          </c:spPr>
          <c:invertIfNegative val="0"/>
          <c:dLbls>
            <c:dLbl>
              <c:idx val="5"/>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F5F-4711-8AEC-D95A594BF1B7}"/>
                </c:ext>
              </c:extLst>
            </c:dLbl>
            <c:spPr>
              <a:solidFill>
                <a:sysClr val="window" lastClr="FFFFFF">
                  <a:alpha val="70000"/>
                </a:sys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'修正中　未育児時間別に見た第２子'!$B$7:$B$12</c:f>
              <c:strCache>
                <c:ptCount val="6"/>
                <c:pt idx="0">
                  <c:v>６時間以上</c:v>
                </c:pt>
                <c:pt idx="1">
                  <c:v>４時間以上６時間未満</c:v>
                </c:pt>
                <c:pt idx="2">
                  <c:v>２時間以上４時間未満</c:v>
                </c:pt>
                <c:pt idx="3">
                  <c:v>２時間未満</c:v>
                </c:pt>
                <c:pt idx="4">
                  <c:v>家事・育児時間なし</c:v>
                </c:pt>
                <c:pt idx="5">
                  <c:v>総数</c:v>
                </c:pt>
              </c:strCache>
            </c:strRef>
          </c:cat>
          <c:val>
            <c:numRef>
              <c:f>'修正中　未育児時間別に見た第２子'!$D$7:$D$12</c:f>
              <c:numCache>
                <c:formatCode>#,##0.0;[Red]\-#,##0.0</c:formatCode>
                <c:ptCount val="6"/>
                <c:pt idx="0">
                  <c:v>11.3</c:v>
                </c:pt>
                <c:pt idx="1">
                  <c:v>9.6999999999999993</c:v>
                </c:pt>
                <c:pt idx="2">
                  <c:v>15.5</c:v>
                </c:pt>
                <c:pt idx="3">
                  <c:v>22</c:v>
                </c:pt>
                <c:pt idx="4">
                  <c:v>60</c:v>
                </c:pt>
                <c:pt idx="5">
                  <c:v>13.8</c:v>
                </c:pt>
              </c:numCache>
            </c:numRef>
          </c:val>
          <c:extLst>
            <c:ext xmlns:c16="http://schemas.microsoft.com/office/drawing/2014/chart" uri="{C3380CC4-5D6E-409C-BE32-E72D297353CC}">
              <c16:uniqueId val="{00000003-1F5F-4711-8AEC-D95A594BF1B7}"/>
            </c:ext>
          </c:extLst>
        </c:ser>
        <c:dLbls>
          <c:showLegendKey val="0"/>
          <c:showVal val="0"/>
          <c:showCatName val="0"/>
          <c:showSerName val="0"/>
          <c:showPercent val="0"/>
          <c:showBubbleSize val="0"/>
        </c:dLbls>
        <c:gapWidth val="50"/>
        <c:overlap val="100"/>
        <c:axId val="700722408"/>
        <c:axId val="700725032"/>
      </c:barChart>
      <c:catAx>
        <c:axId val="700722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00725032"/>
        <c:crosses val="autoZero"/>
        <c:auto val="1"/>
        <c:lblAlgn val="ctr"/>
        <c:lblOffset val="100"/>
        <c:noMultiLvlLbl val="0"/>
      </c:catAx>
      <c:valAx>
        <c:axId val="700725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00722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7765672999922"/>
          <c:y val="0.1111111111111111"/>
          <c:w val="0.82381433971279872"/>
          <c:h val="0.76260061242344712"/>
        </c:manualLayout>
      </c:layout>
      <c:barChart>
        <c:barDir val="col"/>
        <c:grouping val="clustered"/>
        <c:varyColors val="0"/>
        <c:ser>
          <c:idx val="0"/>
          <c:order val="0"/>
          <c:tx>
            <c:strRef>
              <c:f>世帯数!$B$3</c:f>
              <c:strCache>
                <c:ptCount val="1"/>
                <c:pt idx="0">
                  <c:v>世帯数</c:v>
                </c:pt>
              </c:strCache>
            </c:strRef>
          </c:tx>
          <c:spPr>
            <a:pattFill prst="pct20">
              <a:fgClr>
                <a:schemeClr val="tx1">
                  <a:lumMod val="50000"/>
                  <a:lumOff val="50000"/>
                </a:schemeClr>
              </a:fgClr>
              <a:bgClr>
                <a:schemeClr val="bg1"/>
              </a:bgClr>
            </a:pattFill>
            <a:ln>
              <a:solidFill>
                <a:schemeClr val="tx1"/>
              </a:solidFill>
            </a:ln>
            <a:effectLst/>
          </c:spPr>
          <c:invertIfNegative val="0"/>
          <c:dLbls>
            <c:dLbl>
              <c:idx val="1"/>
              <c:layout>
                <c:manualLayout>
                  <c:x val="2.3427433524657588E-3"/>
                  <c:y val="2.8583057552588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65-4BB8-B03C-EECA0295754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游ゴシック" panose="020B0400000000000000" pitchFamily="50"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世帯数!$C$2:$L$2</c:f>
              <c:strCache>
                <c:ptCount val="10"/>
                <c:pt idx="0">
                  <c:v>昭和50年</c:v>
                </c:pt>
                <c:pt idx="1">
                  <c:v>55年</c:v>
                </c:pt>
                <c:pt idx="2">
                  <c:v>60年</c:v>
                </c:pt>
                <c:pt idx="3">
                  <c:v>平成2年</c:v>
                </c:pt>
                <c:pt idx="4">
                  <c:v>7年</c:v>
                </c:pt>
                <c:pt idx="5">
                  <c:v>12年</c:v>
                </c:pt>
                <c:pt idx="6">
                  <c:v>17年</c:v>
                </c:pt>
                <c:pt idx="7">
                  <c:v>22年</c:v>
                </c:pt>
                <c:pt idx="8">
                  <c:v>27年</c:v>
                </c:pt>
                <c:pt idx="9">
                  <c:v>令和2年</c:v>
                </c:pt>
              </c:strCache>
            </c:strRef>
          </c:cat>
          <c:val>
            <c:numRef>
              <c:f>世帯数!$C$3:$L$3</c:f>
              <c:numCache>
                <c:formatCode>#,##0_);[Red]\(#,##0\)</c:formatCode>
                <c:ptCount val="10"/>
                <c:pt idx="0">
                  <c:v>550297</c:v>
                </c:pt>
                <c:pt idx="1">
                  <c:v>607452</c:v>
                </c:pt>
                <c:pt idx="2">
                  <c:v>640954</c:v>
                </c:pt>
                <c:pt idx="3">
                  <c:v>659880</c:v>
                </c:pt>
                <c:pt idx="4">
                  <c:v>688646</c:v>
                </c:pt>
                <c:pt idx="5">
                  <c:v>716610</c:v>
                </c:pt>
                <c:pt idx="6">
                  <c:v>725045</c:v>
                </c:pt>
                <c:pt idx="7">
                  <c:v>729386</c:v>
                </c:pt>
                <c:pt idx="8">
                  <c:v>724690</c:v>
                </c:pt>
                <c:pt idx="9">
                  <c:v>728179</c:v>
                </c:pt>
              </c:numCache>
            </c:numRef>
          </c:val>
          <c:extLst>
            <c:ext xmlns:c16="http://schemas.microsoft.com/office/drawing/2014/chart" uri="{C3380CC4-5D6E-409C-BE32-E72D297353CC}">
              <c16:uniqueId val="{00000001-5865-4BB8-B03C-EECA02957548}"/>
            </c:ext>
          </c:extLst>
        </c:ser>
        <c:dLbls>
          <c:showLegendKey val="0"/>
          <c:showVal val="0"/>
          <c:showCatName val="0"/>
          <c:showSerName val="0"/>
          <c:showPercent val="0"/>
          <c:showBubbleSize val="0"/>
        </c:dLbls>
        <c:gapWidth val="100"/>
        <c:axId val="509031232"/>
        <c:axId val="509033856"/>
      </c:barChart>
      <c:lineChart>
        <c:grouping val="standard"/>
        <c:varyColors val="0"/>
        <c:ser>
          <c:idx val="1"/>
          <c:order val="1"/>
          <c:tx>
            <c:strRef>
              <c:f>世帯数!$B$4</c:f>
              <c:strCache>
                <c:ptCount val="1"/>
                <c:pt idx="0">
                  <c:v>1世帯あたりの人員</c:v>
                </c:pt>
              </c:strCache>
            </c:strRef>
          </c:tx>
          <c:spPr>
            <a:ln w="19050" cap="rnd">
              <a:solidFill>
                <a:schemeClr val="tx1"/>
              </a:solidFill>
              <a:round/>
            </a:ln>
            <a:effectLst/>
          </c:spPr>
          <c:marker>
            <c:symbol val="circle"/>
            <c:size val="8"/>
            <c:spPr>
              <a:solidFill>
                <a:schemeClr val="tx1"/>
              </a:solidFill>
              <a:ln w="9525">
                <a:solidFill>
                  <a:schemeClr val="bg1"/>
                </a:solidFill>
              </a:ln>
              <a:effectLst/>
            </c:spPr>
          </c:marker>
          <c:dLbls>
            <c:dLbl>
              <c:idx val="0"/>
              <c:layout>
                <c:manualLayout>
                  <c:x val="-3.7459756570574036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65-4BB8-B03C-EECA02957548}"/>
                </c:ext>
              </c:extLst>
            </c:dLbl>
            <c:dLbl>
              <c:idx val="1"/>
              <c:layout>
                <c:manualLayout>
                  <c:x val="-4.2143739295092505E-2"/>
                  <c:y val="-5.6159610483472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65-4BB8-B03C-EECA02957548}"/>
                </c:ext>
              </c:extLst>
            </c:dLbl>
            <c:dLbl>
              <c:idx val="2"/>
              <c:layout>
                <c:manualLayout>
                  <c:x val="-3.7459756570574078E-2"/>
                  <c:y val="6.944444444444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65-4BB8-B03C-EECA02957548}"/>
                </c:ext>
              </c:extLst>
            </c:dLbl>
            <c:dLbl>
              <c:idx val="3"/>
              <c:layout>
                <c:manualLayout>
                  <c:x val="-4.2142226141895785E-2"/>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65-4BB8-B03C-EECA02957548}"/>
                </c:ext>
              </c:extLst>
            </c:dLbl>
            <c:dLbl>
              <c:idx val="4"/>
              <c:layout>
                <c:manualLayout>
                  <c:x val="-4.68246957132175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65-4BB8-B03C-EECA02957548}"/>
                </c:ext>
              </c:extLst>
            </c:dLbl>
            <c:dLbl>
              <c:idx val="5"/>
              <c:layout>
                <c:manualLayout>
                  <c:x val="-4.4483460927556666E-2"/>
                  <c:y val="6.0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65-4BB8-B03C-EECA02957548}"/>
                </c:ext>
              </c:extLst>
            </c:dLbl>
            <c:dLbl>
              <c:idx val="6"/>
              <c:layout>
                <c:manualLayout>
                  <c:x val="-4.214222614189578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65-4BB8-B03C-EECA02957548}"/>
                </c:ext>
              </c:extLst>
            </c:dLbl>
            <c:dLbl>
              <c:idx val="7"/>
              <c:layout>
                <c:manualLayout>
                  <c:x val="-4.2142226141895785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65-4BB8-B03C-EECA02957548}"/>
                </c:ext>
              </c:extLst>
            </c:dLbl>
            <c:dLbl>
              <c:idx val="8"/>
              <c:layout>
                <c:manualLayout>
                  <c:x val="-4.44834609275566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65-4BB8-B03C-EECA02957548}"/>
                </c:ext>
              </c:extLst>
            </c:dLbl>
            <c:spPr>
              <a:solidFill>
                <a:schemeClr val="bg1">
                  <a:alpha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游ゴシック" panose="020B0400000000000000" pitchFamily="50"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世帯数!$C$2:$L$2</c:f>
              <c:strCache>
                <c:ptCount val="10"/>
                <c:pt idx="0">
                  <c:v>昭和50年</c:v>
                </c:pt>
                <c:pt idx="1">
                  <c:v>55年</c:v>
                </c:pt>
                <c:pt idx="2">
                  <c:v>60年</c:v>
                </c:pt>
                <c:pt idx="3">
                  <c:v>平成2年</c:v>
                </c:pt>
                <c:pt idx="4">
                  <c:v>7年</c:v>
                </c:pt>
                <c:pt idx="5">
                  <c:v>12年</c:v>
                </c:pt>
                <c:pt idx="6">
                  <c:v>17年</c:v>
                </c:pt>
                <c:pt idx="7">
                  <c:v>22年</c:v>
                </c:pt>
                <c:pt idx="8">
                  <c:v>27年</c:v>
                </c:pt>
                <c:pt idx="9">
                  <c:v>令和2年</c:v>
                </c:pt>
              </c:strCache>
            </c:strRef>
          </c:cat>
          <c:val>
            <c:numRef>
              <c:f>世帯数!$C$4:$L$4</c:f>
              <c:numCache>
                <c:formatCode>#,##0.00_);[Red]\(#,##0.00\)</c:formatCode>
                <c:ptCount val="10"/>
                <c:pt idx="0">
                  <c:v>3.13</c:v>
                </c:pt>
                <c:pt idx="1">
                  <c:v>2.94</c:v>
                </c:pt>
                <c:pt idx="2">
                  <c:v>2.84</c:v>
                </c:pt>
                <c:pt idx="3">
                  <c:v>2.72</c:v>
                </c:pt>
                <c:pt idx="4">
                  <c:v>2.61</c:v>
                </c:pt>
                <c:pt idx="5">
                  <c:v>2.4900000000000002</c:v>
                </c:pt>
                <c:pt idx="6">
                  <c:v>2.42</c:v>
                </c:pt>
                <c:pt idx="7">
                  <c:v>2.34</c:v>
                </c:pt>
                <c:pt idx="8">
                  <c:v>2.27</c:v>
                </c:pt>
                <c:pt idx="9">
                  <c:v>2.1800000000000002</c:v>
                </c:pt>
              </c:numCache>
            </c:numRef>
          </c:val>
          <c:smooth val="0"/>
          <c:extLst>
            <c:ext xmlns:c16="http://schemas.microsoft.com/office/drawing/2014/chart" uri="{C3380CC4-5D6E-409C-BE32-E72D297353CC}">
              <c16:uniqueId val="{0000000B-5865-4BB8-B03C-EECA02957548}"/>
            </c:ext>
          </c:extLst>
        </c:ser>
        <c:dLbls>
          <c:showLegendKey val="0"/>
          <c:showVal val="0"/>
          <c:showCatName val="0"/>
          <c:showSerName val="0"/>
          <c:showPercent val="0"/>
          <c:showBubbleSize val="0"/>
        </c:dLbls>
        <c:marker val="1"/>
        <c:smooth val="0"/>
        <c:axId val="511963624"/>
        <c:axId val="511954112"/>
      </c:lineChart>
      <c:catAx>
        <c:axId val="50903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509033856"/>
        <c:crosses val="autoZero"/>
        <c:auto val="1"/>
        <c:lblAlgn val="ctr"/>
        <c:lblOffset val="100"/>
        <c:noMultiLvlLbl val="0"/>
      </c:catAx>
      <c:valAx>
        <c:axId val="50903385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mn-ea"/>
                <a:cs typeface="+mn-cs"/>
              </a:defRPr>
            </a:pPr>
            <a:endParaRPr lang="ja-JP"/>
          </a:p>
        </c:txPr>
        <c:crossAx val="509031232"/>
        <c:crosses val="autoZero"/>
        <c:crossBetween val="between"/>
      </c:valAx>
      <c:valAx>
        <c:axId val="511954112"/>
        <c:scaling>
          <c:orientation val="minMax"/>
        </c:scaling>
        <c:delete val="0"/>
        <c:axPos val="r"/>
        <c:numFmt formatCode="#,##0.00_);[Red]\(#,##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mn-ea"/>
                <a:cs typeface="+mn-cs"/>
              </a:defRPr>
            </a:pPr>
            <a:endParaRPr lang="ja-JP"/>
          </a:p>
        </c:txPr>
        <c:crossAx val="511963624"/>
        <c:crosses val="max"/>
        <c:crossBetween val="between"/>
      </c:valAx>
      <c:catAx>
        <c:axId val="511963624"/>
        <c:scaling>
          <c:orientation val="minMax"/>
        </c:scaling>
        <c:delete val="1"/>
        <c:axPos val="b"/>
        <c:numFmt formatCode="General" sourceLinked="1"/>
        <c:majorTickMark val="out"/>
        <c:minorTickMark val="none"/>
        <c:tickLblPos val="nextTo"/>
        <c:crossAx val="51195411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56313581240296"/>
          <c:y val="0.13935750426633933"/>
          <c:w val="0.60139337509818569"/>
          <c:h val="0.80155800434062174"/>
        </c:manualLayout>
      </c:layout>
      <c:barChart>
        <c:barDir val="bar"/>
        <c:grouping val="clustered"/>
        <c:varyColors val="0"/>
        <c:ser>
          <c:idx val="0"/>
          <c:order val="0"/>
          <c:spPr>
            <a:pattFill prst="pct20">
              <a:fgClr>
                <a:sysClr val="windowText" lastClr="000000"/>
              </a:fgClr>
              <a:bgClr>
                <a:sysClr val="window" lastClr="FFFFFF"/>
              </a:bgClr>
            </a:pattFill>
            <a:ln w="952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ワークライフバランス!$D$5:$I$5</c:f>
              <c:strCache>
                <c:ptCount val="6"/>
                <c:pt idx="0">
                  <c:v>年次有給休暇の取得促進</c:v>
                </c:pt>
                <c:pt idx="1">
                  <c:v>業務改善による労働時間の短縮</c:v>
                </c:pt>
                <c:pt idx="2">
                  <c:v>メンタルヘルス対策</c:v>
                </c:pt>
                <c:pt idx="3">
                  <c:v>ノー残業デーの設定</c:v>
                </c:pt>
                <c:pt idx="4">
                  <c:v>時間・場所にとらわれない働き方</c:v>
                </c:pt>
                <c:pt idx="5">
                  <c:v>その他</c:v>
                </c:pt>
              </c:strCache>
            </c:strRef>
          </c:cat>
          <c:val>
            <c:numRef>
              <c:f>ワークライフバランス!$D$6:$I$6</c:f>
              <c:numCache>
                <c:formatCode>0.0%</c:formatCode>
                <c:ptCount val="6"/>
                <c:pt idx="0">
                  <c:v>0.82299999999999995</c:v>
                </c:pt>
                <c:pt idx="1">
                  <c:v>0.52500000000000002</c:v>
                </c:pt>
                <c:pt idx="2">
                  <c:v>0.33900000000000002</c:v>
                </c:pt>
                <c:pt idx="3">
                  <c:v>0.218</c:v>
                </c:pt>
                <c:pt idx="4">
                  <c:v>0.16</c:v>
                </c:pt>
                <c:pt idx="5">
                  <c:v>2.1999999999999999E-2</c:v>
                </c:pt>
              </c:numCache>
            </c:numRef>
          </c:val>
          <c:extLst>
            <c:ext xmlns:c16="http://schemas.microsoft.com/office/drawing/2014/chart" uri="{C3380CC4-5D6E-409C-BE32-E72D297353CC}">
              <c16:uniqueId val="{00000000-9765-438D-B04A-C91CC20B7FED}"/>
            </c:ext>
          </c:extLst>
        </c:ser>
        <c:dLbls>
          <c:showLegendKey val="0"/>
          <c:showVal val="0"/>
          <c:showCatName val="0"/>
          <c:showSerName val="0"/>
          <c:showPercent val="0"/>
          <c:showBubbleSize val="0"/>
        </c:dLbls>
        <c:gapWidth val="100"/>
        <c:axId val="1145412272"/>
        <c:axId val="1145409648"/>
      </c:barChart>
      <c:catAx>
        <c:axId val="1145412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4759405074366"/>
          <c:y val="0.12128827646544182"/>
          <c:w val="0.80025940507436566"/>
          <c:h val="0.66892857142857143"/>
        </c:manualLayout>
      </c:layout>
      <c:barChart>
        <c:barDir val="bar"/>
        <c:grouping val="percentStacked"/>
        <c:varyColors val="0"/>
        <c:ser>
          <c:idx val="1"/>
          <c:order val="0"/>
          <c:tx>
            <c:strRef>
              <c:f>問45!$D$109</c:f>
              <c:strCache>
                <c:ptCount val="1"/>
                <c:pt idx="0">
                  <c:v>しやすくなった</c:v>
                </c:pt>
              </c:strCache>
            </c:strRef>
          </c:tx>
          <c:spPr>
            <a:pattFill prst="pct10">
              <a:fgClr>
                <a:sysClr val="windowText" lastClr="000000"/>
              </a:fgClr>
              <a:bgClr>
                <a:sysClr val="window" lastClr="FFFFFF"/>
              </a:bgClr>
            </a:pattFill>
            <a:ln>
              <a:solidFill>
                <a:schemeClr val="tx1"/>
              </a:solidFill>
            </a:ln>
            <a:effectLst/>
          </c:spPr>
          <c:invertIfNegative val="0"/>
          <c:dLbls>
            <c:numFmt formatCode="[&g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問45!$C$110:$C$111</c:f>
              <c:strCache>
                <c:ptCount val="2"/>
                <c:pt idx="0">
                  <c:v>今回調査</c:v>
                </c:pt>
                <c:pt idx="1">
                  <c:v>前回調査</c:v>
                </c:pt>
              </c:strCache>
            </c:strRef>
          </c:cat>
          <c:val>
            <c:numRef>
              <c:f>問45!$D$110:$D$111</c:f>
              <c:numCache>
                <c:formatCode>0.0%</c:formatCode>
                <c:ptCount val="2"/>
                <c:pt idx="0">
                  <c:v>0.25581850185800897</c:v>
                </c:pt>
                <c:pt idx="1">
                  <c:v>0.20810514786418402</c:v>
                </c:pt>
              </c:numCache>
            </c:numRef>
          </c:val>
          <c:extLst>
            <c:ext xmlns:c16="http://schemas.microsoft.com/office/drawing/2014/chart" uri="{C3380CC4-5D6E-409C-BE32-E72D297353CC}">
              <c16:uniqueId val="{00000000-7DAF-493A-90E6-DD27A8EF57E4}"/>
            </c:ext>
          </c:extLst>
        </c:ser>
        <c:ser>
          <c:idx val="2"/>
          <c:order val="1"/>
          <c:tx>
            <c:strRef>
              <c:f>問45!$E$109</c:f>
              <c:strCache>
                <c:ptCount val="1"/>
                <c:pt idx="0">
                  <c:v>しにくくなった</c:v>
                </c:pt>
              </c:strCache>
            </c:strRef>
          </c:tx>
          <c:spPr>
            <a:pattFill prst="dotGrid">
              <a:fgClr>
                <a:schemeClr val="tx1"/>
              </a:fgClr>
              <a:bgClr>
                <a:schemeClr val="bg1"/>
              </a:bgClr>
            </a:pattFill>
            <a:ln>
              <a:solidFill>
                <a:schemeClr val="tx1"/>
              </a:solidFill>
            </a:ln>
            <a:effectLst/>
          </c:spPr>
          <c:invertIfNegative val="0"/>
          <c:dLbls>
            <c:numFmt formatCode="[&g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問45!$C$110:$C$111</c:f>
              <c:strCache>
                <c:ptCount val="2"/>
                <c:pt idx="0">
                  <c:v>今回調査</c:v>
                </c:pt>
                <c:pt idx="1">
                  <c:v>前回調査</c:v>
                </c:pt>
              </c:strCache>
            </c:strRef>
          </c:cat>
          <c:val>
            <c:numRef>
              <c:f>問45!$E$110:$E$111</c:f>
              <c:numCache>
                <c:formatCode>0.0%</c:formatCode>
                <c:ptCount val="2"/>
                <c:pt idx="0">
                  <c:v>8.9380011734793666E-2</c:v>
                </c:pt>
                <c:pt idx="1">
                  <c:v>4.6002190580503831E-2</c:v>
                </c:pt>
              </c:numCache>
            </c:numRef>
          </c:val>
          <c:extLst>
            <c:ext xmlns:c16="http://schemas.microsoft.com/office/drawing/2014/chart" uri="{C3380CC4-5D6E-409C-BE32-E72D297353CC}">
              <c16:uniqueId val="{00000001-7DAF-493A-90E6-DD27A8EF57E4}"/>
            </c:ext>
          </c:extLst>
        </c:ser>
        <c:ser>
          <c:idx val="3"/>
          <c:order val="2"/>
          <c:tx>
            <c:strRef>
              <c:f>問45!$F$109</c:f>
              <c:strCache>
                <c:ptCount val="1"/>
                <c:pt idx="0">
                  <c:v>変わらない</c:v>
                </c:pt>
              </c:strCache>
            </c:strRef>
          </c:tx>
          <c:spPr>
            <a:solidFill>
              <a:schemeClr val="dk1">
                <a:tint val="98500"/>
              </a:schemeClr>
            </a:solidFill>
            <a:ln>
              <a:solidFill>
                <a:schemeClr val="tx1"/>
              </a:solidFill>
            </a:ln>
            <a:effectLst/>
          </c:spPr>
          <c:invertIfNegative val="0"/>
          <c:dLbls>
            <c:numFmt formatCode="[&g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問45!$C$110:$C$111</c:f>
              <c:strCache>
                <c:ptCount val="2"/>
                <c:pt idx="0">
                  <c:v>今回調査</c:v>
                </c:pt>
                <c:pt idx="1">
                  <c:v>前回調査</c:v>
                </c:pt>
              </c:strCache>
            </c:strRef>
          </c:cat>
          <c:val>
            <c:numRef>
              <c:f>問45!$F$110:$F$111</c:f>
              <c:numCache>
                <c:formatCode>0.0%</c:formatCode>
                <c:ptCount val="2"/>
                <c:pt idx="0">
                  <c:v>0.29317426168589866</c:v>
                </c:pt>
                <c:pt idx="1">
                  <c:v>0.31544359255202631</c:v>
                </c:pt>
              </c:numCache>
            </c:numRef>
          </c:val>
          <c:extLst>
            <c:ext xmlns:c16="http://schemas.microsoft.com/office/drawing/2014/chart" uri="{C3380CC4-5D6E-409C-BE32-E72D297353CC}">
              <c16:uniqueId val="{00000002-7DAF-493A-90E6-DD27A8EF57E4}"/>
            </c:ext>
          </c:extLst>
        </c:ser>
        <c:ser>
          <c:idx val="4"/>
          <c:order val="3"/>
          <c:tx>
            <c:strRef>
              <c:f>問45!$G$109</c:f>
              <c:strCache>
                <c:ptCount val="1"/>
                <c:pt idx="0">
                  <c:v>わからない</c:v>
                </c:pt>
              </c:strCache>
            </c:strRef>
          </c:tx>
          <c:spPr>
            <a:pattFill prst="dkVert">
              <a:fgClr>
                <a:sysClr val="windowText" lastClr="000000">
                  <a:tint val="30000"/>
                </a:sysClr>
              </a:fgClr>
              <a:bgClr>
                <a:sysClr val="window" lastClr="FFFFFF"/>
              </a:bgClr>
            </a:pattFill>
            <a:ln>
              <a:solidFill>
                <a:schemeClr val="tx1"/>
              </a:solidFill>
            </a:ln>
            <a:effectLst/>
          </c:spPr>
          <c:invertIfNegative val="0"/>
          <c:dLbls>
            <c:numFmt formatCode="[&g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問45!$C$110:$C$111</c:f>
              <c:strCache>
                <c:ptCount val="2"/>
                <c:pt idx="0">
                  <c:v>今回調査</c:v>
                </c:pt>
                <c:pt idx="1">
                  <c:v>前回調査</c:v>
                </c:pt>
              </c:strCache>
            </c:strRef>
          </c:cat>
          <c:val>
            <c:numRef>
              <c:f>問45!$G$110:$G$111</c:f>
              <c:numCache>
                <c:formatCode>0.0%</c:formatCode>
                <c:ptCount val="2"/>
                <c:pt idx="0">
                  <c:v>0.19557989438685702</c:v>
                </c:pt>
                <c:pt idx="1">
                  <c:v>0.24534501642935377</c:v>
                </c:pt>
              </c:numCache>
            </c:numRef>
          </c:val>
          <c:extLst>
            <c:ext xmlns:c16="http://schemas.microsoft.com/office/drawing/2014/chart" uri="{C3380CC4-5D6E-409C-BE32-E72D297353CC}">
              <c16:uniqueId val="{00000003-7DAF-493A-90E6-DD27A8EF57E4}"/>
            </c:ext>
          </c:extLst>
        </c:ser>
        <c:ser>
          <c:idx val="5"/>
          <c:order val="4"/>
          <c:tx>
            <c:strRef>
              <c:f>問45!$H$109</c:f>
              <c:strCache>
                <c:ptCount val="1"/>
                <c:pt idx="0">
                  <c:v>比べられない</c:v>
                </c:pt>
              </c:strCache>
            </c:strRef>
          </c:tx>
          <c:spPr>
            <a:pattFill prst="pct60">
              <a:fgClr>
                <a:sysClr val="windowText" lastClr="000000">
                  <a:tint val="60000"/>
                </a:sysClr>
              </a:fgClr>
              <a:bgClr>
                <a:sysClr val="window" lastClr="FFFFFF"/>
              </a:bgClr>
            </a:pattFill>
            <a:ln>
              <a:solidFill>
                <a:schemeClr val="tx1"/>
              </a:solidFill>
            </a:ln>
            <a:effectLst/>
          </c:spPr>
          <c:invertIfNegative val="0"/>
          <c:dLbls>
            <c:numFmt formatCode="[&g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問45!$C$110:$C$111</c:f>
              <c:strCache>
                <c:ptCount val="2"/>
                <c:pt idx="0">
                  <c:v>今回調査</c:v>
                </c:pt>
                <c:pt idx="1">
                  <c:v>前回調査</c:v>
                </c:pt>
              </c:strCache>
            </c:strRef>
          </c:cat>
          <c:val>
            <c:numRef>
              <c:f>問45!$H$110:$H$111</c:f>
              <c:numCache>
                <c:formatCode>0.0%</c:formatCode>
                <c:ptCount val="2"/>
                <c:pt idx="0">
                  <c:v>0.15900645413651476</c:v>
                </c:pt>
                <c:pt idx="1">
                  <c:v>0.13581599123767799</c:v>
                </c:pt>
              </c:numCache>
            </c:numRef>
          </c:val>
          <c:extLst>
            <c:ext xmlns:c16="http://schemas.microsoft.com/office/drawing/2014/chart" uri="{C3380CC4-5D6E-409C-BE32-E72D297353CC}">
              <c16:uniqueId val="{00000004-7DAF-493A-90E6-DD27A8EF57E4}"/>
            </c:ext>
          </c:extLst>
        </c:ser>
        <c:ser>
          <c:idx val="6"/>
          <c:order val="5"/>
          <c:tx>
            <c:strRef>
              <c:f>問45!$I$109</c:f>
              <c:strCache>
                <c:ptCount val="1"/>
                <c:pt idx="0">
                  <c:v>無回答</c:v>
                </c:pt>
              </c:strCache>
            </c:strRef>
          </c:tx>
          <c:spPr>
            <a:pattFill prst="pct5">
              <a:fgClr>
                <a:srgbClr val="E7E6E6"/>
              </a:fgClr>
              <a:bgClr>
                <a:sysClr val="window" lastClr="FFFFFF"/>
              </a:bgClr>
            </a:pattFill>
            <a:ln>
              <a:solidFill>
                <a:schemeClr val="tx1"/>
              </a:solidFill>
            </a:ln>
            <a:effectLst/>
          </c:spPr>
          <c:invertIfNegative val="0"/>
          <c:dLbls>
            <c:dLbl>
              <c:idx val="0"/>
              <c:layout>
                <c:manualLayout>
                  <c:x val="2.6963135954794694E-2"/>
                  <c:y val="9.16730576633317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AF-493A-90E6-DD27A8EF57E4}"/>
                </c:ext>
              </c:extLst>
            </c:dLbl>
            <c:numFmt formatCode="[&g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問45!$C$110:$C$111</c:f>
              <c:strCache>
                <c:ptCount val="2"/>
                <c:pt idx="0">
                  <c:v>今回調査</c:v>
                </c:pt>
                <c:pt idx="1">
                  <c:v>前回調査</c:v>
                </c:pt>
              </c:strCache>
            </c:strRef>
          </c:cat>
          <c:val>
            <c:numRef>
              <c:f>問45!$I$110:$I$111</c:f>
              <c:numCache>
                <c:formatCode>0.0%</c:formatCode>
                <c:ptCount val="2"/>
                <c:pt idx="0">
                  <c:v>7.0408761979268535E-3</c:v>
                </c:pt>
                <c:pt idx="1">
                  <c:v>4.9288061336254109E-2</c:v>
                </c:pt>
              </c:numCache>
            </c:numRef>
          </c:val>
          <c:extLst>
            <c:ext xmlns:c16="http://schemas.microsoft.com/office/drawing/2014/chart" uri="{C3380CC4-5D6E-409C-BE32-E72D297353CC}">
              <c16:uniqueId val="{00000006-7DAF-493A-90E6-DD27A8EF57E4}"/>
            </c:ext>
          </c:extLst>
        </c:ser>
        <c:ser>
          <c:idx val="7"/>
          <c:order val="6"/>
          <c:tx>
            <c:strRef>
              <c:f>問45!$J$109</c:f>
              <c:strCache>
                <c:ptCount val="1"/>
              </c:strCache>
            </c:strRef>
          </c:tx>
          <c:spPr>
            <a:noFill/>
            <a:ln>
              <a:noFill/>
            </a:ln>
            <a:effectLst/>
          </c:spPr>
          <c:invertIfNegative val="0"/>
          <c:dLbls>
            <c:numFmt formatCode="[&g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問45!$C$110:$C$111</c:f>
              <c:strCache>
                <c:ptCount val="2"/>
                <c:pt idx="0">
                  <c:v>今回調査</c:v>
                </c:pt>
                <c:pt idx="1">
                  <c:v>前回調査</c:v>
                </c:pt>
              </c:strCache>
            </c:strRef>
          </c:cat>
          <c:val>
            <c:numRef>
              <c:f>問45!$J$110:$J$111</c:f>
              <c:numCache>
                <c:formatCode>General</c:formatCode>
                <c:ptCount val="2"/>
              </c:numCache>
            </c:numRef>
          </c:val>
          <c:extLst>
            <c:ext xmlns:c16="http://schemas.microsoft.com/office/drawing/2014/chart" uri="{C3380CC4-5D6E-409C-BE32-E72D297353CC}">
              <c16:uniqueId val="{00000007-7DAF-493A-90E6-DD27A8EF57E4}"/>
            </c:ext>
          </c:extLst>
        </c:ser>
        <c:dLbls>
          <c:dLblPos val="ctr"/>
          <c:showLegendKey val="0"/>
          <c:showVal val="1"/>
          <c:showCatName val="0"/>
          <c:showSerName val="0"/>
          <c:showPercent val="0"/>
          <c:showBubbleSize val="0"/>
        </c:dLbls>
        <c:gapWidth val="100"/>
        <c:overlap val="100"/>
        <c:axId val="652377848"/>
        <c:axId val="652378240"/>
        <c:extLst/>
      </c:barChart>
      <c:catAx>
        <c:axId val="652377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2378240"/>
        <c:crosses val="autoZero"/>
        <c:auto val="1"/>
        <c:lblAlgn val="ctr"/>
        <c:lblOffset val="100"/>
        <c:noMultiLvlLbl val="0"/>
      </c:catAx>
      <c:valAx>
        <c:axId val="6523782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2377848"/>
        <c:crosses val="autoZero"/>
        <c:crossBetween val="between"/>
      </c:valAx>
      <c:spPr>
        <a:noFill/>
        <a:ln>
          <a:solidFill>
            <a:schemeClr val="tx1"/>
          </a:solidFill>
        </a:ln>
        <a:effectLst/>
      </c:spPr>
    </c:plotArea>
    <c:legend>
      <c:legendPos val="b"/>
      <c:legendEntry>
        <c:idx val="6"/>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ja-JP"/>
          </a:p>
        </c:txPr>
      </c:legendEntry>
      <c:layout>
        <c:manualLayout>
          <c:xMode val="edge"/>
          <c:yMode val="edge"/>
          <c:x val="8.7104575163398687E-2"/>
          <c:y val="0.83003134920634924"/>
          <c:w val="0.84677099737532802"/>
          <c:h val="0.12545158730158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91089787637708"/>
          <c:y val="5.0238639286957314E-2"/>
          <c:w val="0.61526400462783293"/>
          <c:h val="0.92125042735042739"/>
        </c:manualLayout>
      </c:layout>
      <c:barChart>
        <c:barDir val="bar"/>
        <c:grouping val="clustered"/>
        <c:varyColors val="0"/>
        <c:ser>
          <c:idx val="0"/>
          <c:order val="0"/>
          <c:tx>
            <c:strRef>
              <c:f>問35!$C$110</c:f>
              <c:strCache>
                <c:ptCount val="1"/>
                <c:pt idx="0">
                  <c:v>今回調査</c:v>
                </c:pt>
              </c:strCache>
            </c:strRef>
          </c:tx>
          <c:spPr>
            <a:pattFill prst="pct90">
              <a:fgClr>
                <a:sysClr val="windowText" lastClr="000000">
                  <a:tint val="60000"/>
                </a:sysClr>
              </a:fgClr>
              <a:bgClr>
                <a:sysClr val="window" lastClr="FFFFFF"/>
              </a:bgClr>
            </a:pattFill>
            <a:ln>
              <a:solidFill>
                <a:sysClr val="window" lastClr="FFFFFF">
                  <a:lumMod val="50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問35!$D$109:$R$109</c:f>
              <c:strCache>
                <c:ptCount val="15"/>
                <c:pt idx="0">
                  <c:v>子育てについて配偶者や親の協力が得られない</c:v>
                </c:pt>
                <c:pt idx="1">
                  <c:v>仕事と子育ての両立が難しい</c:v>
                </c:pt>
                <c:pt idx="2">
                  <c:v>子どもの病気や心身の発育・発達の遅れが気になる</c:v>
                </c:pt>
                <c:pt idx="3">
                  <c:v>子どものしつけや教育の仕方がよくわからない</c:v>
                </c:pt>
                <c:pt idx="4">
                  <c:v>子どもとふれあう時間が少ない</c:v>
                </c:pt>
                <c:pt idx="5">
                  <c:v>子育てに追われて自分の時間がもてない</c:v>
                </c:pt>
                <c:pt idx="6">
                  <c:v>子どもを通じて近所づきあいや，子どもの親同士の付き合いが負担になる</c:v>
                </c:pt>
                <c:pt idx="7">
                  <c:v>子どもの成績や勉強の指導が不安だ</c:v>
                </c:pt>
                <c:pt idx="8">
                  <c:v>自分自身親として自信がない</c:v>
                </c:pt>
                <c:pt idx="9">
                  <c:v>自分自身の体力や健康などに自信がない</c:v>
                </c:pt>
                <c:pt idx="10">
                  <c:v>悩みを気軽に相談できる相手がいない</c:v>
                </c:pt>
                <c:pt idx="11">
                  <c:v>子育てというものが全般的によくわからない</c:v>
                </c:pt>
                <c:pt idx="12">
                  <c:v>その他</c:v>
                </c:pt>
                <c:pt idx="13">
                  <c:v>心理面での悩みは特にない</c:v>
                </c:pt>
                <c:pt idx="14">
                  <c:v>無回答</c:v>
                </c:pt>
              </c:strCache>
            </c:strRef>
          </c:cat>
          <c:val>
            <c:numRef>
              <c:f>問35!$D$110:$R$110</c:f>
              <c:numCache>
                <c:formatCode>0.0%</c:formatCode>
                <c:ptCount val="15"/>
                <c:pt idx="0">
                  <c:v>0.14427645788336932</c:v>
                </c:pt>
                <c:pt idx="1">
                  <c:v>0.42311015118790496</c:v>
                </c:pt>
                <c:pt idx="2">
                  <c:v>0.28812095032397406</c:v>
                </c:pt>
                <c:pt idx="3">
                  <c:v>0.38120950323974084</c:v>
                </c:pt>
                <c:pt idx="4">
                  <c:v>0.27732181425485963</c:v>
                </c:pt>
                <c:pt idx="5">
                  <c:v>0.34449244060475159</c:v>
                </c:pt>
                <c:pt idx="6">
                  <c:v>0.15550755939524838</c:v>
                </c:pt>
                <c:pt idx="7">
                  <c:v>0.31857451403887688</c:v>
                </c:pt>
                <c:pt idx="8">
                  <c:v>0.2002159827213823</c:v>
                </c:pt>
                <c:pt idx="9">
                  <c:v>0.16112311015118791</c:v>
                </c:pt>
                <c:pt idx="10">
                  <c:v>9.2440604751619873E-2</c:v>
                </c:pt>
                <c:pt idx="11">
                  <c:v>4.3844492440604753E-2</c:v>
                </c:pt>
                <c:pt idx="12">
                  <c:v>4.9028077753779695E-2</c:v>
                </c:pt>
                <c:pt idx="13">
                  <c:v>5.5723542116630671E-2</c:v>
                </c:pt>
                <c:pt idx="14">
                  <c:v>2.1598272138228943E-3</c:v>
                </c:pt>
              </c:numCache>
            </c:numRef>
          </c:val>
          <c:extLst>
            <c:ext xmlns:c16="http://schemas.microsoft.com/office/drawing/2014/chart" uri="{C3380CC4-5D6E-409C-BE32-E72D297353CC}">
              <c16:uniqueId val="{00000000-BF45-48A1-B18A-CA8D22DB6421}"/>
            </c:ext>
          </c:extLst>
        </c:ser>
        <c:ser>
          <c:idx val="1"/>
          <c:order val="1"/>
          <c:tx>
            <c:strRef>
              <c:f>問35!$C$111</c:f>
              <c:strCache>
                <c:ptCount val="1"/>
                <c:pt idx="0">
                  <c:v>前回調査</c:v>
                </c:pt>
              </c:strCache>
            </c:strRef>
          </c:tx>
          <c:spPr>
            <a:pattFill prst="wdDnDiag">
              <a:fgClr>
                <a:sysClr val="windowText" lastClr="000000">
                  <a:tint val="60000"/>
                </a:sysClr>
              </a:fgClr>
              <a:bgClr>
                <a:sysClr val="window" lastClr="FFFFFF"/>
              </a:bgClr>
            </a:pattFill>
            <a:ln>
              <a:solidFill>
                <a:sysClr val="window" lastClr="FFFFFF">
                  <a:lumMod val="50000"/>
                </a:sysClr>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BF45-48A1-B18A-CA8D22DB6421}"/>
                </c:ext>
              </c:extLst>
            </c:dLbl>
            <c:dLbl>
              <c:idx val="14"/>
              <c:delete val="1"/>
              <c:extLst>
                <c:ext xmlns:c15="http://schemas.microsoft.com/office/drawing/2012/chart" uri="{CE6537A1-D6FC-4f65-9D91-7224C49458BB}"/>
                <c:ext xmlns:c16="http://schemas.microsoft.com/office/drawing/2014/chart" uri="{C3380CC4-5D6E-409C-BE32-E72D297353CC}">
                  <c16:uniqueId val="{00000002-BF45-48A1-B18A-CA8D22DB642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問35!$D$109:$R$109</c:f>
              <c:strCache>
                <c:ptCount val="15"/>
                <c:pt idx="0">
                  <c:v>子育てについて配偶者や親の協力が得られない</c:v>
                </c:pt>
                <c:pt idx="1">
                  <c:v>仕事と子育ての両立が難しい</c:v>
                </c:pt>
                <c:pt idx="2">
                  <c:v>子どもの病気や心身の発育・発達の遅れが気になる</c:v>
                </c:pt>
                <c:pt idx="3">
                  <c:v>子どものしつけや教育の仕方がよくわからない</c:v>
                </c:pt>
                <c:pt idx="4">
                  <c:v>子どもとふれあう時間が少ない</c:v>
                </c:pt>
                <c:pt idx="5">
                  <c:v>子育てに追われて自分の時間がもてない</c:v>
                </c:pt>
                <c:pt idx="6">
                  <c:v>子どもを通じて近所づきあいや，子どもの親同士の付き合いが負担になる</c:v>
                </c:pt>
                <c:pt idx="7">
                  <c:v>子どもの成績や勉強の指導が不安だ</c:v>
                </c:pt>
                <c:pt idx="8">
                  <c:v>自分自身親として自信がない</c:v>
                </c:pt>
                <c:pt idx="9">
                  <c:v>自分自身の体力や健康などに自信がない</c:v>
                </c:pt>
                <c:pt idx="10">
                  <c:v>悩みを気軽に相談できる相手がいない</c:v>
                </c:pt>
                <c:pt idx="11">
                  <c:v>子育てというものが全般的によくわからない</c:v>
                </c:pt>
                <c:pt idx="12">
                  <c:v>その他</c:v>
                </c:pt>
                <c:pt idx="13">
                  <c:v>心理面での悩みは特にない</c:v>
                </c:pt>
                <c:pt idx="14">
                  <c:v>無回答</c:v>
                </c:pt>
              </c:strCache>
            </c:strRef>
          </c:cat>
          <c:val>
            <c:numRef>
              <c:f>問35!$D$111:$R$111</c:f>
              <c:numCache>
                <c:formatCode>0.0%</c:formatCode>
                <c:ptCount val="15"/>
                <c:pt idx="0">
                  <c:v>0.1293233082706767</c:v>
                </c:pt>
                <c:pt idx="1">
                  <c:v>0</c:v>
                </c:pt>
                <c:pt idx="2">
                  <c:v>0.2586466165413534</c:v>
                </c:pt>
                <c:pt idx="3">
                  <c:v>0.38796992481203008</c:v>
                </c:pt>
                <c:pt idx="4">
                  <c:v>0.20300751879699247</c:v>
                </c:pt>
                <c:pt idx="5">
                  <c:v>0.2857142857142857</c:v>
                </c:pt>
                <c:pt idx="6">
                  <c:v>0.16541353383458646</c:v>
                </c:pt>
                <c:pt idx="7">
                  <c:v>0.30526315789473685</c:v>
                </c:pt>
                <c:pt idx="8">
                  <c:v>0.22105263157894736</c:v>
                </c:pt>
                <c:pt idx="9">
                  <c:v>0.13984962406015036</c:v>
                </c:pt>
                <c:pt idx="10">
                  <c:v>7.6691729323308269E-2</c:v>
                </c:pt>
                <c:pt idx="11">
                  <c:v>7.2180451127819553E-2</c:v>
                </c:pt>
                <c:pt idx="12">
                  <c:v>6.0150375939849621E-2</c:v>
                </c:pt>
                <c:pt idx="13">
                  <c:v>9.1729323308270674E-2</c:v>
                </c:pt>
                <c:pt idx="14">
                  <c:v>0</c:v>
                </c:pt>
              </c:numCache>
            </c:numRef>
          </c:val>
          <c:extLst>
            <c:ext xmlns:c16="http://schemas.microsoft.com/office/drawing/2014/chart" uri="{C3380CC4-5D6E-409C-BE32-E72D297353CC}">
              <c16:uniqueId val="{00000003-BF45-48A1-B18A-CA8D22DB6421}"/>
            </c:ext>
          </c:extLst>
        </c:ser>
        <c:ser>
          <c:idx val="2"/>
          <c:order val="2"/>
          <c:tx>
            <c:strRef>
              <c:f>問35!$C$112</c:f>
              <c:strCache>
                <c:ptCount val="1"/>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問35!$D$109:$R$109</c:f>
              <c:strCache>
                <c:ptCount val="15"/>
                <c:pt idx="0">
                  <c:v>子育てについて配偶者や親の協力が得られない</c:v>
                </c:pt>
                <c:pt idx="1">
                  <c:v>仕事と子育ての両立が難しい</c:v>
                </c:pt>
                <c:pt idx="2">
                  <c:v>子どもの病気や心身の発育・発達の遅れが気になる</c:v>
                </c:pt>
                <c:pt idx="3">
                  <c:v>子どものしつけや教育の仕方がよくわからない</c:v>
                </c:pt>
                <c:pt idx="4">
                  <c:v>子どもとふれあう時間が少ない</c:v>
                </c:pt>
                <c:pt idx="5">
                  <c:v>子育てに追われて自分の時間がもてない</c:v>
                </c:pt>
                <c:pt idx="6">
                  <c:v>子どもを通じて近所づきあいや，子どもの親同士の付き合いが負担になる</c:v>
                </c:pt>
                <c:pt idx="7">
                  <c:v>子どもの成績や勉強の指導が不安だ</c:v>
                </c:pt>
                <c:pt idx="8">
                  <c:v>自分自身親として自信がない</c:v>
                </c:pt>
                <c:pt idx="9">
                  <c:v>自分自身の体力や健康などに自信がない</c:v>
                </c:pt>
                <c:pt idx="10">
                  <c:v>悩みを気軽に相談できる相手がいない</c:v>
                </c:pt>
                <c:pt idx="11">
                  <c:v>子育てというものが全般的によくわからない</c:v>
                </c:pt>
                <c:pt idx="12">
                  <c:v>その他</c:v>
                </c:pt>
                <c:pt idx="13">
                  <c:v>心理面での悩みは特にない</c:v>
                </c:pt>
                <c:pt idx="14">
                  <c:v>無回答</c:v>
                </c:pt>
              </c:strCache>
            </c:strRef>
          </c:cat>
          <c:val>
            <c:numRef>
              <c:f>問35!$D$112:$R$112</c:f>
              <c:numCache>
                <c:formatCode>General</c:formatCode>
                <c:ptCount val="15"/>
              </c:numCache>
            </c:numRef>
          </c:val>
          <c:extLst>
            <c:ext xmlns:c16="http://schemas.microsoft.com/office/drawing/2014/chart" uri="{C3380CC4-5D6E-409C-BE32-E72D297353CC}">
              <c16:uniqueId val="{00000004-BF45-48A1-B18A-CA8D22DB6421}"/>
            </c:ext>
          </c:extLst>
        </c:ser>
        <c:dLbls>
          <c:dLblPos val="outEnd"/>
          <c:showLegendKey val="0"/>
          <c:showVal val="1"/>
          <c:showCatName val="0"/>
          <c:showSerName val="0"/>
          <c:showPercent val="0"/>
          <c:showBubbleSize val="0"/>
        </c:dLbls>
        <c:gapWidth val="43"/>
        <c:axId val="629020424"/>
        <c:axId val="629016504"/>
      </c:barChart>
      <c:catAx>
        <c:axId val="629020424"/>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629016504"/>
        <c:crosses val="autoZero"/>
        <c:auto val="1"/>
        <c:lblAlgn val="ctr"/>
        <c:lblOffset val="100"/>
        <c:noMultiLvlLbl val="0"/>
      </c:catAx>
      <c:valAx>
        <c:axId val="62901650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9020424"/>
        <c:crosses val="autoZero"/>
        <c:crossBetween val="between"/>
        <c:majorUnit val="0.1"/>
      </c:valAx>
      <c:spPr>
        <a:noFill/>
        <a:ln>
          <a:solidFill>
            <a:schemeClr val="tx1"/>
          </a:solidFill>
        </a:ln>
        <a:effectLst/>
      </c:spPr>
    </c:plotArea>
    <c:legend>
      <c:legendPos val="b"/>
      <c:legendEntry>
        <c:idx val="2"/>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ja-JP"/>
          </a:p>
        </c:txPr>
      </c:legendEntry>
      <c:layout>
        <c:manualLayout>
          <c:xMode val="edge"/>
          <c:yMode val="edge"/>
          <c:x val="0.80255854445505725"/>
          <c:y val="0.64764594017094013"/>
          <c:w val="0.12955039590685177"/>
          <c:h val="0.16650448717948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73231532994143"/>
          <c:y val="5.0238703703703702E-2"/>
          <c:w val="0.48036725252655654"/>
          <c:h val="0.92939145299145298"/>
        </c:manualLayout>
      </c:layout>
      <c:barChart>
        <c:barDir val="bar"/>
        <c:grouping val="clustered"/>
        <c:varyColors val="0"/>
        <c:ser>
          <c:idx val="0"/>
          <c:order val="0"/>
          <c:tx>
            <c:strRef>
              <c:f>問36!$C$110</c:f>
              <c:strCache>
                <c:ptCount val="1"/>
                <c:pt idx="0">
                  <c:v>今回調査</c:v>
                </c:pt>
              </c:strCache>
            </c:strRef>
          </c:tx>
          <c:spPr>
            <a:pattFill prst="pct90">
              <a:fgClr>
                <a:sysClr val="windowText" lastClr="000000">
                  <a:tint val="60000"/>
                </a:sysClr>
              </a:fgClr>
              <a:bgClr>
                <a:sysClr val="window" lastClr="FFFFFF"/>
              </a:bgClr>
            </a:pattFill>
            <a:ln>
              <a:solidFill>
                <a:sysClr val="window" lastClr="FFFFFF">
                  <a:lumMod val="50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問36!$D$109:$S$109</c:f>
              <c:strCache>
                <c:ptCount val="16"/>
                <c:pt idx="0">
                  <c:v>近所に子どもの友だちがいない</c:v>
                </c:pt>
                <c:pt idx="1">
                  <c:v>近所に子どもを安心して遊ばせる場所がない</c:v>
                </c:pt>
                <c:pt idx="2">
                  <c:v>近くに保育所や幼稚園など子どもを預ける場所がない</c:v>
                </c:pt>
                <c:pt idx="3">
                  <c:v>近くに子どもがかかる医療機関がない</c:v>
                </c:pt>
                <c:pt idx="4">
                  <c:v>学校の先生と親（ご自身）との連絡があまり取れない</c:v>
                </c:pt>
                <c:pt idx="5">
                  <c:v>子どもがいじめられていても親（ご自身）や教師が気付いていない</c:v>
                </c:pt>
                <c:pt idx="6">
                  <c:v>子どもの出産や育児にお金がかかる</c:v>
                </c:pt>
                <c:pt idx="7">
                  <c:v>子どもの教育費や習いごとなどにお金がかかる</c:v>
                </c:pt>
                <c:pt idx="8">
                  <c:v>住居が子育てに十分な広さではない</c:v>
                </c:pt>
                <c:pt idx="9">
                  <c:v>社会環境や自然環境の悪化に不安がある</c:v>
                </c:pt>
                <c:pt idx="10">
                  <c:v>食物の安全性に不安がある</c:v>
                </c:pt>
                <c:pt idx="11">
                  <c:v>子育てと仕事や家事との両立がしにくい</c:v>
                </c:pt>
                <c:pt idx="12">
                  <c:v>悩みを気軽に相談できる場がない</c:v>
                </c:pt>
                <c:pt idx="13">
                  <c:v>その他</c:v>
                </c:pt>
                <c:pt idx="14">
                  <c:v>環境面での悩みは特にない</c:v>
                </c:pt>
                <c:pt idx="15">
                  <c:v>無回答</c:v>
                </c:pt>
              </c:strCache>
            </c:strRef>
          </c:cat>
          <c:val>
            <c:numRef>
              <c:f>問36!$D$110:$S$110</c:f>
              <c:numCache>
                <c:formatCode>0.0%</c:formatCode>
                <c:ptCount val="16"/>
                <c:pt idx="0">
                  <c:v>0.12375809935205184</c:v>
                </c:pt>
                <c:pt idx="1">
                  <c:v>0.20107991360691144</c:v>
                </c:pt>
                <c:pt idx="2">
                  <c:v>4.4492440604751618E-2</c:v>
                </c:pt>
                <c:pt idx="3">
                  <c:v>8.0993520518358536E-2</c:v>
                </c:pt>
                <c:pt idx="4">
                  <c:v>5.3995680345572353E-2</c:v>
                </c:pt>
                <c:pt idx="5">
                  <c:v>0.10129589632829374</c:v>
                </c:pt>
                <c:pt idx="6">
                  <c:v>0.36911447084233262</c:v>
                </c:pt>
                <c:pt idx="7">
                  <c:v>0.60993520518358535</c:v>
                </c:pt>
                <c:pt idx="8">
                  <c:v>0.14190064794816415</c:v>
                </c:pt>
                <c:pt idx="9">
                  <c:v>0.16047516198704104</c:v>
                </c:pt>
                <c:pt idx="10">
                  <c:v>8.3801295896328287E-2</c:v>
                </c:pt>
                <c:pt idx="11">
                  <c:v>0.34643628509719221</c:v>
                </c:pt>
                <c:pt idx="12">
                  <c:v>0.10064794816414686</c:v>
                </c:pt>
                <c:pt idx="13">
                  <c:v>3.1101511879049675E-2</c:v>
                </c:pt>
                <c:pt idx="14">
                  <c:v>9.6328293736501078E-2</c:v>
                </c:pt>
                <c:pt idx="15">
                  <c:v>4.3196544276457886E-3</c:v>
                </c:pt>
              </c:numCache>
            </c:numRef>
          </c:val>
          <c:extLst>
            <c:ext xmlns:c16="http://schemas.microsoft.com/office/drawing/2014/chart" uri="{C3380CC4-5D6E-409C-BE32-E72D297353CC}">
              <c16:uniqueId val="{00000000-8530-410C-BDCD-DB0E28BB5988}"/>
            </c:ext>
          </c:extLst>
        </c:ser>
        <c:ser>
          <c:idx val="1"/>
          <c:order val="1"/>
          <c:tx>
            <c:strRef>
              <c:f>問36!$C$111</c:f>
              <c:strCache>
                <c:ptCount val="1"/>
                <c:pt idx="0">
                  <c:v>前回調査</c:v>
                </c:pt>
              </c:strCache>
            </c:strRef>
          </c:tx>
          <c:spPr>
            <a:pattFill prst="wdDnDiag">
              <a:fgClr>
                <a:sysClr val="windowText" lastClr="000000">
                  <a:tint val="60000"/>
                </a:sysClr>
              </a:fgClr>
              <a:bgClr>
                <a:sysClr val="window" lastClr="FFFFFF"/>
              </a:bgClr>
            </a:pattFill>
            <a:ln>
              <a:solidFill>
                <a:sysClr val="window" lastClr="FFFFFF">
                  <a:lumMod val="50000"/>
                </a:sysClr>
              </a:solidFill>
            </a:ln>
            <a:effectLst/>
          </c:spPr>
          <c:invertIfNegative val="0"/>
          <c:dLbls>
            <c:dLbl>
              <c:idx val="15"/>
              <c:delete val="1"/>
              <c:extLst>
                <c:ext xmlns:c15="http://schemas.microsoft.com/office/drawing/2012/chart" uri="{CE6537A1-D6FC-4f65-9D91-7224C49458BB}"/>
                <c:ext xmlns:c16="http://schemas.microsoft.com/office/drawing/2014/chart" uri="{C3380CC4-5D6E-409C-BE32-E72D297353CC}">
                  <c16:uniqueId val="{00000001-8530-410C-BDCD-DB0E28BB598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問36!$D$109:$S$109</c:f>
              <c:strCache>
                <c:ptCount val="16"/>
                <c:pt idx="0">
                  <c:v>近所に子どもの友だちがいない</c:v>
                </c:pt>
                <c:pt idx="1">
                  <c:v>近所に子どもを安心して遊ばせる場所がない</c:v>
                </c:pt>
                <c:pt idx="2">
                  <c:v>近くに保育所や幼稚園など子どもを預ける場所がない</c:v>
                </c:pt>
                <c:pt idx="3">
                  <c:v>近くに子どもがかかる医療機関がない</c:v>
                </c:pt>
                <c:pt idx="4">
                  <c:v>学校の先生と親（ご自身）との連絡があまり取れない</c:v>
                </c:pt>
                <c:pt idx="5">
                  <c:v>子どもがいじめられていても親（ご自身）や教師が気付いていない</c:v>
                </c:pt>
                <c:pt idx="6">
                  <c:v>子どもの出産や育児にお金がかかる</c:v>
                </c:pt>
                <c:pt idx="7">
                  <c:v>子どもの教育費や習いごとなどにお金がかかる</c:v>
                </c:pt>
                <c:pt idx="8">
                  <c:v>住居が子育てに十分な広さではない</c:v>
                </c:pt>
                <c:pt idx="9">
                  <c:v>社会環境や自然環境の悪化に不安がある</c:v>
                </c:pt>
                <c:pt idx="10">
                  <c:v>食物の安全性に不安がある</c:v>
                </c:pt>
                <c:pt idx="11">
                  <c:v>子育てと仕事や家事との両立がしにくい</c:v>
                </c:pt>
                <c:pt idx="12">
                  <c:v>悩みを気軽に相談できる場がない</c:v>
                </c:pt>
                <c:pt idx="13">
                  <c:v>その他</c:v>
                </c:pt>
                <c:pt idx="14">
                  <c:v>環境面での悩みは特にない</c:v>
                </c:pt>
                <c:pt idx="15">
                  <c:v>無回答</c:v>
                </c:pt>
              </c:strCache>
            </c:strRef>
          </c:cat>
          <c:val>
            <c:numRef>
              <c:f>問36!$D$111:$S$111</c:f>
              <c:numCache>
                <c:formatCode>0.0%</c:formatCode>
                <c:ptCount val="16"/>
                <c:pt idx="0">
                  <c:v>0.13383458646616542</c:v>
                </c:pt>
                <c:pt idx="1">
                  <c:v>0.16390977443609023</c:v>
                </c:pt>
                <c:pt idx="2">
                  <c:v>3.4586466165413533E-2</c:v>
                </c:pt>
                <c:pt idx="3">
                  <c:v>6.3157894736842107E-2</c:v>
                </c:pt>
                <c:pt idx="4">
                  <c:v>3.007518796992481E-2</c:v>
                </c:pt>
                <c:pt idx="5">
                  <c:v>5.7142857142857141E-2</c:v>
                </c:pt>
                <c:pt idx="6">
                  <c:v>0.29172932330827067</c:v>
                </c:pt>
                <c:pt idx="7">
                  <c:v>0.49323308270676691</c:v>
                </c:pt>
                <c:pt idx="8">
                  <c:v>0.11278195488721804</c:v>
                </c:pt>
                <c:pt idx="9">
                  <c:v>0.13233082706766916</c:v>
                </c:pt>
                <c:pt idx="10">
                  <c:v>5.5639097744360905E-2</c:v>
                </c:pt>
                <c:pt idx="11">
                  <c:v>0.30977443609022559</c:v>
                </c:pt>
                <c:pt idx="12">
                  <c:v>5.8646616541353384E-2</c:v>
                </c:pt>
                <c:pt idx="13">
                  <c:v>2.7067669172932331E-2</c:v>
                </c:pt>
                <c:pt idx="14">
                  <c:v>0.16090225563909774</c:v>
                </c:pt>
                <c:pt idx="15">
                  <c:v>0</c:v>
                </c:pt>
              </c:numCache>
            </c:numRef>
          </c:val>
          <c:extLst>
            <c:ext xmlns:c16="http://schemas.microsoft.com/office/drawing/2014/chart" uri="{C3380CC4-5D6E-409C-BE32-E72D297353CC}">
              <c16:uniqueId val="{00000002-8530-410C-BDCD-DB0E28BB5988}"/>
            </c:ext>
          </c:extLst>
        </c:ser>
        <c:ser>
          <c:idx val="2"/>
          <c:order val="2"/>
          <c:tx>
            <c:strRef>
              <c:f>問36!$C$112</c:f>
              <c:strCache>
                <c:ptCount val="1"/>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問36!$D$109:$S$109</c:f>
              <c:strCache>
                <c:ptCount val="16"/>
                <c:pt idx="0">
                  <c:v>近所に子どもの友だちがいない</c:v>
                </c:pt>
                <c:pt idx="1">
                  <c:v>近所に子どもを安心して遊ばせる場所がない</c:v>
                </c:pt>
                <c:pt idx="2">
                  <c:v>近くに保育所や幼稚園など子どもを預ける場所がない</c:v>
                </c:pt>
                <c:pt idx="3">
                  <c:v>近くに子どもがかかる医療機関がない</c:v>
                </c:pt>
                <c:pt idx="4">
                  <c:v>学校の先生と親（ご自身）との連絡があまり取れない</c:v>
                </c:pt>
                <c:pt idx="5">
                  <c:v>子どもがいじめられていても親（ご自身）や教師が気付いていない</c:v>
                </c:pt>
                <c:pt idx="6">
                  <c:v>子どもの出産や育児にお金がかかる</c:v>
                </c:pt>
                <c:pt idx="7">
                  <c:v>子どもの教育費や習いごとなどにお金がかかる</c:v>
                </c:pt>
                <c:pt idx="8">
                  <c:v>住居が子育てに十分な広さではない</c:v>
                </c:pt>
                <c:pt idx="9">
                  <c:v>社会環境や自然環境の悪化に不安がある</c:v>
                </c:pt>
                <c:pt idx="10">
                  <c:v>食物の安全性に不安がある</c:v>
                </c:pt>
                <c:pt idx="11">
                  <c:v>子育てと仕事や家事との両立がしにくい</c:v>
                </c:pt>
                <c:pt idx="12">
                  <c:v>悩みを気軽に相談できる場がない</c:v>
                </c:pt>
                <c:pt idx="13">
                  <c:v>その他</c:v>
                </c:pt>
                <c:pt idx="14">
                  <c:v>環境面での悩みは特にない</c:v>
                </c:pt>
                <c:pt idx="15">
                  <c:v>無回答</c:v>
                </c:pt>
              </c:strCache>
            </c:strRef>
          </c:cat>
          <c:val>
            <c:numRef>
              <c:f>問36!$D$112:$S$112</c:f>
              <c:numCache>
                <c:formatCode>General</c:formatCode>
                <c:ptCount val="16"/>
              </c:numCache>
            </c:numRef>
          </c:val>
          <c:extLst>
            <c:ext xmlns:c16="http://schemas.microsoft.com/office/drawing/2014/chart" uri="{C3380CC4-5D6E-409C-BE32-E72D297353CC}">
              <c16:uniqueId val="{00000003-8530-410C-BDCD-DB0E28BB5988}"/>
            </c:ext>
          </c:extLst>
        </c:ser>
        <c:dLbls>
          <c:dLblPos val="outEnd"/>
          <c:showLegendKey val="0"/>
          <c:showVal val="1"/>
          <c:showCatName val="0"/>
          <c:showSerName val="0"/>
          <c:showPercent val="0"/>
          <c:showBubbleSize val="0"/>
        </c:dLbls>
        <c:gapWidth val="43"/>
        <c:axId val="629029048"/>
        <c:axId val="629026696"/>
      </c:barChart>
      <c:catAx>
        <c:axId val="62902904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629026696"/>
        <c:crosses val="autoZero"/>
        <c:auto val="1"/>
        <c:lblAlgn val="ctr"/>
        <c:lblOffset val="100"/>
        <c:noMultiLvlLbl val="0"/>
      </c:catAx>
      <c:valAx>
        <c:axId val="62902669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9029048"/>
        <c:crosses val="autoZero"/>
        <c:crossBetween val="between"/>
        <c:majorUnit val="0.1"/>
      </c:valAx>
      <c:spPr>
        <a:noFill/>
        <a:ln>
          <a:solidFill>
            <a:schemeClr val="tx1"/>
          </a:solidFill>
        </a:ln>
        <a:effectLst/>
      </c:spPr>
    </c:plotArea>
    <c:legend>
      <c:legendPos val="b"/>
      <c:legendEntry>
        <c:idx val="2"/>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ja-JP"/>
          </a:p>
        </c:txPr>
      </c:legendEntry>
      <c:layout>
        <c:manualLayout>
          <c:xMode val="edge"/>
          <c:yMode val="edge"/>
          <c:x val="0.80670921375048121"/>
          <c:y val="0.71006047008547013"/>
          <c:w val="0.13785173449769955"/>
          <c:h val="0.18550021367521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4759405074366"/>
          <c:y val="0.12128827646544182"/>
          <c:w val="0.80025940507436566"/>
          <c:h val="0.7162367215736879"/>
        </c:manualLayout>
      </c:layout>
      <c:barChart>
        <c:barDir val="bar"/>
        <c:grouping val="percentStacked"/>
        <c:varyColors val="0"/>
        <c:ser>
          <c:idx val="1"/>
          <c:order val="0"/>
          <c:tx>
            <c:strRef>
              <c:f>問47!$D$109</c:f>
              <c:strCache>
                <c:ptCount val="1"/>
                <c:pt idx="0">
                  <c:v>積極的にしていると思う</c:v>
                </c:pt>
              </c:strCache>
            </c:strRef>
          </c:tx>
          <c:spPr>
            <a:pattFill prst="pct10">
              <a:fgClr>
                <a:sysClr val="windowText" lastClr="000000"/>
              </a:fgClr>
              <a:bgClr>
                <a:sysClr val="window" lastClr="FFFFFF"/>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問47!$C$110:$C$130</c:f>
              <c:strCache>
                <c:ptCount val="12"/>
                <c:pt idx="0">
                  <c:v>合計</c:v>
                </c:pt>
                <c:pt idx="1">
                  <c:v>男性</c:v>
                </c:pt>
                <c:pt idx="2">
                  <c:v>女性</c:v>
                </c:pt>
                <c:pt idx="3">
                  <c:v>その他</c:v>
                </c:pt>
                <c:pt idx="5">
                  <c:v>10歳代</c:v>
                </c:pt>
                <c:pt idx="6">
                  <c:v>20歳代</c:v>
                </c:pt>
                <c:pt idx="7">
                  <c:v>30歳代</c:v>
                </c:pt>
                <c:pt idx="8">
                  <c:v>40歳代</c:v>
                </c:pt>
                <c:pt idx="9">
                  <c:v>50歳代</c:v>
                </c:pt>
                <c:pt idx="10">
                  <c:v>60歳代</c:v>
                </c:pt>
                <c:pt idx="11">
                  <c:v>70歳代以上</c:v>
                </c:pt>
              </c:strCache>
            </c:strRef>
          </c:cat>
          <c:val>
            <c:numRef>
              <c:f>問47!$D$110:$D$130</c:f>
              <c:numCache>
                <c:formatCode>0.0%</c:formatCode>
                <c:ptCount val="12"/>
                <c:pt idx="0">
                  <c:v>7.8241091736163754E-2</c:v>
                </c:pt>
                <c:pt idx="1">
                  <c:v>9.2999999999999999E-2</c:v>
                </c:pt>
                <c:pt idx="2">
                  <c:v>6.9000000000000006E-2</c:v>
                </c:pt>
                <c:pt idx="3">
                  <c:v>5.8999999999999997E-2</c:v>
                </c:pt>
                <c:pt idx="5">
                  <c:v>3.2000000000000001E-2</c:v>
                </c:pt>
                <c:pt idx="6">
                  <c:v>9.9000000000000005E-2</c:v>
                </c:pt>
                <c:pt idx="7">
                  <c:v>8.8999999999999996E-2</c:v>
                </c:pt>
                <c:pt idx="8">
                  <c:v>7.3999999999999996E-2</c:v>
                </c:pt>
                <c:pt idx="9">
                  <c:v>7.5999999999999998E-2</c:v>
                </c:pt>
                <c:pt idx="10">
                  <c:v>6.7000000000000004E-2</c:v>
                </c:pt>
                <c:pt idx="11">
                  <c:v>4.4999999999999998E-2</c:v>
                </c:pt>
              </c:numCache>
            </c:numRef>
          </c:val>
          <c:extLst>
            <c:ext xmlns:c16="http://schemas.microsoft.com/office/drawing/2014/chart" uri="{C3380CC4-5D6E-409C-BE32-E72D297353CC}">
              <c16:uniqueId val="{00000000-5582-4C8F-A1B7-A476578CE6F3}"/>
            </c:ext>
          </c:extLst>
        </c:ser>
        <c:ser>
          <c:idx val="2"/>
          <c:order val="1"/>
          <c:tx>
            <c:strRef>
              <c:f>問47!$E$109</c:f>
              <c:strCache>
                <c:ptCount val="1"/>
                <c:pt idx="0">
                  <c:v>時々はしていると思う</c:v>
                </c:pt>
              </c:strCache>
            </c:strRef>
          </c:tx>
          <c:spPr>
            <a:pattFill prst="dotGrid">
              <a:fgClr>
                <a:schemeClr val="tx1"/>
              </a:fgClr>
              <a:bgClr>
                <a:schemeClr val="bg1"/>
              </a:bgClr>
            </a:patt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問47!$C$110:$C$130</c:f>
              <c:strCache>
                <c:ptCount val="12"/>
                <c:pt idx="0">
                  <c:v>合計</c:v>
                </c:pt>
                <c:pt idx="1">
                  <c:v>男性</c:v>
                </c:pt>
                <c:pt idx="2">
                  <c:v>女性</c:v>
                </c:pt>
                <c:pt idx="3">
                  <c:v>その他</c:v>
                </c:pt>
                <c:pt idx="5">
                  <c:v>10歳代</c:v>
                </c:pt>
                <c:pt idx="6">
                  <c:v>20歳代</c:v>
                </c:pt>
                <c:pt idx="7">
                  <c:v>30歳代</c:v>
                </c:pt>
                <c:pt idx="8">
                  <c:v>40歳代</c:v>
                </c:pt>
                <c:pt idx="9">
                  <c:v>50歳代</c:v>
                </c:pt>
                <c:pt idx="10">
                  <c:v>60歳代</c:v>
                </c:pt>
                <c:pt idx="11">
                  <c:v>70歳代以上</c:v>
                </c:pt>
              </c:strCache>
            </c:strRef>
          </c:cat>
          <c:val>
            <c:numRef>
              <c:f>問47!$E$110:$E$130</c:f>
              <c:numCache>
                <c:formatCode>0.0%</c:formatCode>
                <c:ptCount val="12"/>
                <c:pt idx="0">
                  <c:v>0.43108415466262318</c:v>
                </c:pt>
                <c:pt idx="1">
                  <c:v>0.43</c:v>
                </c:pt>
                <c:pt idx="2">
                  <c:v>0.433</c:v>
                </c:pt>
                <c:pt idx="3">
                  <c:v>0.35299999999999998</c:v>
                </c:pt>
                <c:pt idx="5">
                  <c:v>0.61299999999999999</c:v>
                </c:pt>
                <c:pt idx="6">
                  <c:v>0.46700000000000003</c:v>
                </c:pt>
                <c:pt idx="7">
                  <c:v>0.41</c:v>
                </c:pt>
                <c:pt idx="8">
                  <c:v>0.42599999999999999</c:v>
                </c:pt>
                <c:pt idx="9">
                  <c:v>0.43099999999999999</c:v>
                </c:pt>
                <c:pt idx="10">
                  <c:v>0.44800000000000001</c:v>
                </c:pt>
                <c:pt idx="11">
                  <c:v>0.41899999999999998</c:v>
                </c:pt>
              </c:numCache>
            </c:numRef>
          </c:val>
          <c:extLst>
            <c:ext xmlns:c16="http://schemas.microsoft.com/office/drawing/2014/chart" uri="{C3380CC4-5D6E-409C-BE32-E72D297353CC}">
              <c16:uniqueId val="{00000001-5582-4C8F-A1B7-A476578CE6F3}"/>
            </c:ext>
          </c:extLst>
        </c:ser>
        <c:ser>
          <c:idx val="3"/>
          <c:order val="2"/>
          <c:tx>
            <c:strRef>
              <c:f>問47!$F$109</c:f>
              <c:strCache>
                <c:ptCount val="1"/>
                <c:pt idx="0">
                  <c:v>あまりしていないと思う</c:v>
                </c:pt>
              </c:strCache>
            </c:strRef>
          </c:tx>
          <c:spPr>
            <a:solidFill>
              <a:schemeClr val="dk1">
                <a:tint val="98500"/>
              </a:schemeClr>
            </a:solidFill>
            <a:ln>
              <a:solidFill>
                <a:schemeClr val="tx1"/>
              </a:solid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問47!$C$110:$C$130</c:f>
              <c:strCache>
                <c:ptCount val="12"/>
                <c:pt idx="0">
                  <c:v>合計</c:v>
                </c:pt>
                <c:pt idx="1">
                  <c:v>男性</c:v>
                </c:pt>
                <c:pt idx="2">
                  <c:v>女性</c:v>
                </c:pt>
                <c:pt idx="3">
                  <c:v>その他</c:v>
                </c:pt>
                <c:pt idx="5">
                  <c:v>10歳代</c:v>
                </c:pt>
                <c:pt idx="6">
                  <c:v>20歳代</c:v>
                </c:pt>
                <c:pt idx="7">
                  <c:v>30歳代</c:v>
                </c:pt>
                <c:pt idx="8">
                  <c:v>40歳代</c:v>
                </c:pt>
                <c:pt idx="9">
                  <c:v>50歳代</c:v>
                </c:pt>
                <c:pt idx="10">
                  <c:v>60歳代</c:v>
                </c:pt>
                <c:pt idx="11">
                  <c:v>70歳代以上</c:v>
                </c:pt>
              </c:strCache>
            </c:strRef>
          </c:cat>
          <c:val>
            <c:numRef>
              <c:f>問47!$F$110:$F$130</c:f>
              <c:numCache>
                <c:formatCode>0.0%</c:formatCode>
                <c:ptCount val="12"/>
                <c:pt idx="0">
                  <c:v>0.40940106141015919</c:v>
                </c:pt>
                <c:pt idx="1">
                  <c:v>0.39600000000000002</c:v>
                </c:pt>
                <c:pt idx="2">
                  <c:v>0.41799999999999998</c:v>
                </c:pt>
                <c:pt idx="3">
                  <c:v>0.47099999999999997</c:v>
                </c:pt>
                <c:pt idx="5">
                  <c:v>0.28999999999999998</c:v>
                </c:pt>
                <c:pt idx="6">
                  <c:v>0.34200000000000003</c:v>
                </c:pt>
                <c:pt idx="7">
                  <c:v>0.40100000000000002</c:v>
                </c:pt>
                <c:pt idx="8">
                  <c:v>0.40699999999999997</c:v>
                </c:pt>
                <c:pt idx="9">
                  <c:v>0.434</c:v>
                </c:pt>
                <c:pt idx="10">
                  <c:v>0.42699999999999999</c:v>
                </c:pt>
                <c:pt idx="11">
                  <c:v>0.48699999999999999</c:v>
                </c:pt>
              </c:numCache>
            </c:numRef>
          </c:val>
          <c:extLst>
            <c:ext xmlns:c16="http://schemas.microsoft.com/office/drawing/2014/chart" uri="{C3380CC4-5D6E-409C-BE32-E72D297353CC}">
              <c16:uniqueId val="{00000002-5582-4C8F-A1B7-A476578CE6F3}"/>
            </c:ext>
          </c:extLst>
        </c:ser>
        <c:ser>
          <c:idx val="4"/>
          <c:order val="3"/>
          <c:tx>
            <c:strRef>
              <c:f>問47!$G$109</c:f>
              <c:strCache>
                <c:ptCount val="1"/>
                <c:pt idx="0">
                  <c:v>全くしていないと思う</c:v>
                </c:pt>
              </c:strCache>
            </c:strRef>
          </c:tx>
          <c:spPr>
            <a:pattFill prst="dkVert">
              <a:fgClr>
                <a:sysClr val="windowText" lastClr="000000">
                  <a:tint val="30000"/>
                </a:sysClr>
              </a:fgClr>
              <a:bgClr>
                <a:sysClr val="window" lastClr="FFFFFF"/>
              </a:bgClr>
            </a:pattFill>
            <a:ln>
              <a:solidFill>
                <a:schemeClr val="tx1"/>
              </a:solidFill>
            </a:ln>
            <a:effectLst/>
          </c:spPr>
          <c:invertIfNegative val="0"/>
          <c:dLbls>
            <c:dLbl>
              <c:idx val="5"/>
              <c:layout>
                <c:manualLayout>
                  <c:x val="4.1452779572068704E-3"/>
                  <c:y val="3.29637422195257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82-4C8F-A1B7-A476578CE6F3}"/>
                </c:ext>
              </c:extLst>
            </c:dLbl>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問47!$C$110:$C$130</c:f>
              <c:strCache>
                <c:ptCount val="12"/>
                <c:pt idx="0">
                  <c:v>合計</c:v>
                </c:pt>
                <c:pt idx="1">
                  <c:v>男性</c:v>
                </c:pt>
                <c:pt idx="2">
                  <c:v>女性</c:v>
                </c:pt>
                <c:pt idx="3">
                  <c:v>その他</c:v>
                </c:pt>
                <c:pt idx="5">
                  <c:v>10歳代</c:v>
                </c:pt>
                <c:pt idx="6">
                  <c:v>20歳代</c:v>
                </c:pt>
                <c:pt idx="7">
                  <c:v>30歳代</c:v>
                </c:pt>
                <c:pt idx="8">
                  <c:v>40歳代</c:v>
                </c:pt>
                <c:pt idx="9">
                  <c:v>50歳代</c:v>
                </c:pt>
                <c:pt idx="10">
                  <c:v>60歳代</c:v>
                </c:pt>
                <c:pt idx="11">
                  <c:v>70歳代以上</c:v>
                </c:pt>
              </c:strCache>
            </c:strRef>
          </c:cat>
          <c:val>
            <c:numRef>
              <c:f>問47!$G$110:$G$130</c:f>
              <c:numCache>
                <c:formatCode>0.0%</c:formatCode>
                <c:ptCount val="12"/>
                <c:pt idx="0">
                  <c:v>7.0053070507960571E-2</c:v>
                </c:pt>
                <c:pt idx="1">
                  <c:v>6.9000000000000006E-2</c:v>
                </c:pt>
                <c:pt idx="2">
                  <c:v>7.0999999999999994E-2</c:v>
                </c:pt>
                <c:pt idx="3">
                  <c:v>5.8999999999999997E-2</c:v>
                </c:pt>
                <c:pt idx="5">
                  <c:v>3.2000000000000001E-2</c:v>
                </c:pt>
                <c:pt idx="6">
                  <c:v>8.3000000000000004E-2</c:v>
                </c:pt>
                <c:pt idx="7">
                  <c:v>9.0999999999999998E-2</c:v>
                </c:pt>
                <c:pt idx="8">
                  <c:v>0.08</c:v>
                </c:pt>
                <c:pt idx="9">
                  <c:v>4.3999999999999997E-2</c:v>
                </c:pt>
                <c:pt idx="10">
                  <c:v>0.05</c:v>
                </c:pt>
                <c:pt idx="11">
                  <c:v>4.1000000000000002E-2</c:v>
                </c:pt>
              </c:numCache>
            </c:numRef>
          </c:val>
          <c:extLst>
            <c:ext xmlns:c16="http://schemas.microsoft.com/office/drawing/2014/chart" uri="{C3380CC4-5D6E-409C-BE32-E72D297353CC}">
              <c16:uniqueId val="{00000004-5582-4C8F-A1B7-A476578CE6F3}"/>
            </c:ext>
          </c:extLst>
        </c:ser>
        <c:ser>
          <c:idx val="5"/>
          <c:order val="4"/>
          <c:tx>
            <c:strRef>
              <c:f>問47!$H$109</c:f>
              <c:strCache>
                <c:ptCount val="1"/>
                <c:pt idx="0">
                  <c:v>無回答</c:v>
                </c:pt>
              </c:strCache>
            </c:strRef>
          </c:tx>
          <c:spPr>
            <a:pattFill prst="pct60">
              <a:fgClr>
                <a:sysClr val="windowText" lastClr="000000">
                  <a:tint val="60000"/>
                </a:sysClr>
              </a:fgClr>
              <a:bgClr>
                <a:sysClr val="window" lastClr="FFFFFF"/>
              </a:bgClr>
            </a:pattFill>
            <a:ln>
              <a:solidFill>
                <a:schemeClr val="tx1"/>
              </a:solidFill>
            </a:ln>
            <a:effectLst/>
          </c:spPr>
          <c:invertIfNegative val="0"/>
          <c:dLbls>
            <c:dLbl>
              <c:idx val="0"/>
              <c:layout>
                <c:manualLayout>
                  <c:x val="2.3835348253940382E-2"/>
                  <c:y val="4.8665984261420694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1505078618297256E-2"/>
                      <c:h val="5.2596898030163167E-2"/>
                    </c:manualLayout>
                  </c15:layout>
                </c:ext>
                <c:ext xmlns:c16="http://schemas.microsoft.com/office/drawing/2014/chart" uri="{C3380CC4-5D6E-409C-BE32-E72D297353CC}">
                  <c16:uniqueId val="{00000005-5582-4C8F-A1B7-A476578CE6F3}"/>
                </c:ext>
              </c:extLst>
            </c:dLbl>
            <c:dLbl>
              <c:idx val="1"/>
              <c:layout>
                <c:manualLayout>
                  <c:x val="2.48716677432421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82-4C8F-A1B7-A476578CE6F3}"/>
                </c:ext>
              </c:extLst>
            </c:dLbl>
            <c:dLbl>
              <c:idx val="2"/>
              <c:layout>
                <c:manualLayout>
                  <c:x val="2.279902876463862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82-4C8F-A1B7-A476578CE6F3}"/>
                </c:ext>
              </c:extLst>
            </c:dLbl>
            <c:dLbl>
              <c:idx val="5"/>
              <c:layout>
                <c:manualLayout>
                  <c:x val="3.523486263625969E-2"/>
                  <c:y val="3.24439895151677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82-4C8F-A1B7-A476578CE6F3}"/>
                </c:ext>
              </c:extLst>
            </c:dLbl>
            <c:dLbl>
              <c:idx val="6"/>
              <c:layout>
                <c:manualLayout>
                  <c:x val="2.4871667743242135E-2"/>
                  <c:y val="3.24439895151677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82-4C8F-A1B7-A476578CE6F3}"/>
                </c:ext>
              </c:extLst>
            </c:dLbl>
            <c:dLbl>
              <c:idx val="7"/>
              <c:layout>
                <c:manualLayout>
                  <c:x val="2.4871667743242135E-2"/>
                  <c:y val="-8.24077333493390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82-4C8F-A1B7-A476578CE6F3}"/>
                </c:ext>
              </c:extLst>
            </c:dLbl>
            <c:dLbl>
              <c:idx val="8"/>
              <c:layout>
                <c:manualLayout>
                  <c:x val="2.2799028764638473E-2"/>
                  <c:y val="-4.12038666746687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82-4C8F-A1B7-A476578CE6F3}"/>
                </c:ext>
              </c:extLst>
            </c:dLbl>
            <c:dLbl>
              <c:idx val="9"/>
              <c:layout>
                <c:manualLayout>
                  <c:x val="2.90169457004490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82-4C8F-A1B7-A476578CE6F3}"/>
                </c:ext>
              </c:extLst>
            </c:dLbl>
            <c:dLbl>
              <c:idx val="10"/>
              <c:layout>
                <c:manualLayout>
                  <c:x val="3.10895846790525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82-4C8F-A1B7-A476578CE6F3}"/>
                </c:ext>
              </c:extLst>
            </c:dLbl>
            <c:dLbl>
              <c:idx val="11"/>
              <c:layout>
                <c:manualLayout>
                  <c:x val="2.2799028764638473E-2"/>
                  <c:y val="-4.12038666746695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82-4C8F-A1B7-A476578CE6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問47!$C$110:$C$130</c:f>
              <c:strCache>
                <c:ptCount val="12"/>
                <c:pt idx="0">
                  <c:v>合計</c:v>
                </c:pt>
                <c:pt idx="1">
                  <c:v>男性</c:v>
                </c:pt>
                <c:pt idx="2">
                  <c:v>女性</c:v>
                </c:pt>
                <c:pt idx="3">
                  <c:v>その他</c:v>
                </c:pt>
                <c:pt idx="5">
                  <c:v>10歳代</c:v>
                </c:pt>
                <c:pt idx="6">
                  <c:v>20歳代</c:v>
                </c:pt>
                <c:pt idx="7">
                  <c:v>30歳代</c:v>
                </c:pt>
                <c:pt idx="8">
                  <c:v>40歳代</c:v>
                </c:pt>
                <c:pt idx="9">
                  <c:v>50歳代</c:v>
                </c:pt>
                <c:pt idx="10">
                  <c:v>60歳代</c:v>
                </c:pt>
                <c:pt idx="11">
                  <c:v>70歳代以上</c:v>
                </c:pt>
              </c:strCache>
            </c:strRef>
          </c:cat>
          <c:val>
            <c:numRef>
              <c:f>問47!$H$110:$H$130</c:f>
              <c:numCache>
                <c:formatCode>0.0%</c:formatCode>
                <c:ptCount val="12"/>
                <c:pt idx="0">
                  <c:v>1.1220621683093252E-2</c:v>
                </c:pt>
                <c:pt idx="1">
                  <c:v>1.2999999999999999E-2</c:v>
                </c:pt>
                <c:pt idx="2">
                  <c:v>0.01</c:v>
                </c:pt>
                <c:pt idx="3">
                  <c:v>5.8999999999999997E-2</c:v>
                </c:pt>
                <c:pt idx="5">
                  <c:v>3.2000000000000001E-2</c:v>
                </c:pt>
                <c:pt idx="6">
                  <c:v>8.9999999999999993E-3</c:v>
                </c:pt>
                <c:pt idx="7">
                  <c:v>0.01</c:v>
                </c:pt>
                <c:pt idx="8">
                  <c:v>1.2999999999999999E-2</c:v>
                </c:pt>
                <c:pt idx="9">
                  <c:v>1.4E-2</c:v>
                </c:pt>
                <c:pt idx="10">
                  <c:v>7.0000000000000001E-3</c:v>
                </c:pt>
                <c:pt idx="11">
                  <c:v>7.0000000000000001E-3</c:v>
                </c:pt>
              </c:numCache>
            </c:numRef>
          </c:val>
          <c:extLst>
            <c:ext xmlns:c16="http://schemas.microsoft.com/office/drawing/2014/chart" uri="{C3380CC4-5D6E-409C-BE32-E72D297353CC}">
              <c16:uniqueId val="{0000000F-5582-4C8F-A1B7-A476578CE6F3}"/>
            </c:ext>
          </c:extLst>
        </c:ser>
        <c:ser>
          <c:idx val="6"/>
          <c:order val="5"/>
          <c:tx>
            <c:strRef>
              <c:f>問47!$I$109</c:f>
              <c:strCache>
                <c:ptCount val="1"/>
              </c:strCache>
            </c:strRef>
          </c:tx>
          <c:spPr>
            <a:noFill/>
            <a:ln>
              <a:noFill/>
            </a:ln>
            <a:effectLst/>
          </c:spPr>
          <c:invertIfNegative val="0"/>
          <c:dLbls>
            <c:numFmt formatCode="[&gt;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問47!$C$110:$C$130</c:f>
              <c:strCache>
                <c:ptCount val="12"/>
                <c:pt idx="0">
                  <c:v>合計</c:v>
                </c:pt>
                <c:pt idx="1">
                  <c:v>男性</c:v>
                </c:pt>
                <c:pt idx="2">
                  <c:v>女性</c:v>
                </c:pt>
                <c:pt idx="3">
                  <c:v>その他</c:v>
                </c:pt>
                <c:pt idx="5">
                  <c:v>10歳代</c:v>
                </c:pt>
                <c:pt idx="6">
                  <c:v>20歳代</c:v>
                </c:pt>
                <c:pt idx="7">
                  <c:v>30歳代</c:v>
                </c:pt>
                <c:pt idx="8">
                  <c:v>40歳代</c:v>
                </c:pt>
                <c:pt idx="9">
                  <c:v>50歳代</c:v>
                </c:pt>
                <c:pt idx="10">
                  <c:v>60歳代</c:v>
                </c:pt>
                <c:pt idx="11">
                  <c:v>70歳代以上</c:v>
                </c:pt>
              </c:strCache>
            </c:strRef>
          </c:cat>
          <c:val>
            <c:numRef>
              <c:f>問47!$I$110:$I$130</c:f>
              <c:numCache>
                <c:formatCode>General</c:formatCode>
                <c:ptCount val="12"/>
              </c:numCache>
            </c:numRef>
          </c:val>
          <c:extLst>
            <c:ext xmlns:c16="http://schemas.microsoft.com/office/drawing/2014/chart" uri="{C3380CC4-5D6E-409C-BE32-E72D297353CC}">
              <c16:uniqueId val="{00000010-5582-4C8F-A1B7-A476578CE6F3}"/>
            </c:ext>
          </c:extLst>
        </c:ser>
        <c:dLbls>
          <c:dLblPos val="ctr"/>
          <c:showLegendKey val="0"/>
          <c:showVal val="1"/>
          <c:showCatName val="0"/>
          <c:showSerName val="0"/>
          <c:showPercent val="0"/>
          <c:showBubbleSize val="0"/>
        </c:dLbls>
        <c:gapWidth val="50"/>
        <c:overlap val="100"/>
        <c:axId val="659690424"/>
        <c:axId val="659691208"/>
        <c:extLst/>
      </c:barChart>
      <c:catAx>
        <c:axId val="659690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59691208"/>
        <c:crosses val="autoZero"/>
        <c:auto val="1"/>
        <c:lblAlgn val="ctr"/>
        <c:lblOffset val="100"/>
        <c:noMultiLvlLbl val="0"/>
      </c:catAx>
      <c:valAx>
        <c:axId val="6596912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59690424"/>
        <c:crosses val="autoZero"/>
        <c:crossBetween val="between"/>
      </c:valAx>
      <c:spPr>
        <a:noFill/>
        <a:ln>
          <a:solidFill>
            <a:schemeClr val="tx1"/>
          </a:solidFill>
        </a:ln>
        <a:effectLst/>
      </c:spPr>
    </c:plotArea>
    <c:legend>
      <c:legendPos val="b"/>
      <c:legendEntry>
        <c:idx val="5"/>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Entry>
      <c:layout>
        <c:manualLayout>
          <c:xMode val="edge"/>
          <c:yMode val="edge"/>
          <c:x val="8.7104575163398687E-2"/>
          <c:y val="0.84600744113448323"/>
          <c:w val="0.84677099737532802"/>
          <c:h val="0.1397134815507385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73231532994143"/>
          <c:y val="5.0238703703703702E-2"/>
          <c:w val="0.48036725252655654"/>
          <c:h val="0.79922786755460351"/>
        </c:manualLayout>
      </c:layout>
      <c:barChart>
        <c:barDir val="bar"/>
        <c:grouping val="clustered"/>
        <c:varyColors val="0"/>
        <c:ser>
          <c:idx val="0"/>
          <c:order val="0"/>
          <c:tx>
            <c:strRef>
              <c:f>問48!$C$110</c:f>
              <c:strCache>
                <c:ptCount val="1"/>
                <c:pt idx="0">
                  <c:v>今回調査</c:v>
                </c:pt>
              </c:strCache>
            </c:strRef>
          </c:tx>
          <c:spPr>
            <a:pattFill prst="pct90">
              <a:fgClr>
                <a:sysClr val="windowText" lastClr="000000">
                  <a:tint val="60000"/>
                </a:sysClr>
              </a:fgClr>
              <a:bgClr>
                <a:sysClr val="window" lastClr="FFFFFF"/>
              </a:bgClr>
            </a:pattFill>
            <a:ln>
              <a:solidFill>
                <a:sysClr val="window" lastClr="FFFFFF">
                  <a:lumMod val="50000"/>
                </a:sys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問48!$D$109:$L$109</c:f>
              <c:strCache>
                <c:ptCount val="9"/>
                <c:pt idx="0">
                  <c:v>家事や育児は女性の役割だという固定的な考えを改めること</c:v>
                </c:pt>
                <c:pt idx="1">
                  <c:v>企業中心という社会全体の仕組みを改めること</c:v>
                </c:pt>
                <c:pt idx="2">
                  <c:v>仕事と家庭の両立などの問題について
                     相談できる窓口を設けること</c:v>
                </c:pt>
                <c:pt idx="3">
                  <c:v>労働時間短縮や休暇制度を普及させること</c:v>
                </c:pt>
                <c:pt idx="4">
                  <c:v>夫婦ともに家事や育児の責任を担い、協力して行うこと</c:v>
                </c:pt>
                <c:pt idx="5">
                  <c:v>家事や育児を男女がともに担えるような教育や育て方をすること</c:v>
                </c:pt>
                <c:pt idx="6">
                  <c:v>男性の仕事中心の生き方・働き方を改めること</c:v>
                </c:pt>
                <c:pt idx="7">
                  <c:v>その他</c:v>
                </c:pt>
                <c:pt idx="8">
                  <c:v>無回答</c:v>
                </c:pt>
              </c:strCache>
            </c:strRef>
          </c:cat>
          <c:val>
            <c:numRef>
              <c:f>問48!$D$110:$L$110</c:f>
              <c:numCache>
                <c:formatCode>0.0%</c:formatCode>
                <c:ptCount val="9"/>
                <c:pt idx="0">
                  <c:v>0.67065959059893854</c:v>
                </c:pt>
                <c:pt idx="1">
                  <c:v>0.33858984078847609</c:v>
                </c:pt>
                <c:pt idx="2">
                  <c:v>8.4457922668688401E-2</c:v>
                </c:pt>
                <c:pt idx="3">
                  <c:v>0.41758908263836242</c:v>
                </c:pt>
                <c:pt idx="4">
                  <c:v>0.4438210765731615</c:v>
                </c:pt>
                <c:pt idx="5">
                  <c:v>0.31387414708112205</c:v>
                </c:pt>
                <c:pt idx="6">
                  <c:v>0.29143290371493558</c:v>
                </c:pt>
                <c:pt idx="7">
                  <c:v>2.9112964366944653E-2</c:v>
                </c:pt>
                <c:pt idx="8">
                  <c:v>9.2494313874147086E-3</c:v>
                </c:pt>
              </c:numCache>
            </c:numRef>
          </c:val>
          <c:extLst>
            <c:ext xmlns:c16="http://schemas.microsoft.com/office/drawing/2014/chart" uri="{C3380CC4-5D6E-409C-BE32-E72D297353CC}">
              <c16:uniqueId val="{00000000-2C1E-4C50-AFAE-41B0B21859F2}"/>
            </c:ext>
          </c:extLst>
        </c:ser>
        <c:ser>
          <c:idx val="1"/>
          <c:order val="1"/>
          <c:tx>
            <c:strRef>
              <c:f>問48!$C$111</c:f>
              <c:strCache>
                <c:ptCount val="1"/>
                <c:pt idx="0">
                  <c:v>前回調査</c:v>
                </c:pt>
              </c:strCache>
            </c:strRef>
          </c:tx>
          <c:spPr>
            <a:pattFill prst="wdDnDiag">
              <a:fgClr>
                <a:sysClr val="windowText" lastClr="000000">
                  <a:tint val="60000"/>
                </a:sysClr>
              </a:fgClr>
              <a:bgClr>
                <a:sysClr val="window" lastClr="FFFFFF"/>
              </a:bgClr>
            </a:pattFill>
            <a:ln>
              <a:solidFill>
                <a:sysClr val="window" lastClr="FFFFFF">
                  <a:lumMod val="50000"/>
                </a:sysClr>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1-2C1E-4C50-AFAE-41B0B21859F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問48!$D$109:$L$109</c:f>
              <c:strCache>
                <c:ptCount val="9"/>
                <c:pt idx="0">
                  <c:v>家事や育児は女性の役割だという固定的な考えを改めること</c:v>
                </c:pt>
                <c:pt idx="1">
                  <c:v>企業中心という社会全体の仕組みを改めること</c:v>
                </c:pt>
                <c:pt idx="2">
                  <c:v>仕事と家庭の両立などの問題について
                     相談できる窓口を設けること</c:v>
                </c:pt>
                <c:pt idx="3">
                  <c:v>労働時間短縮や休暇制度を普及させること</c:v>
                </c:pt>
                <c:pt idx="4">
                  <c:v>夫婦ともに家事や育児の責任を担い、協力して行うこと</c:v>
                </c:pt>
                <c:pt idx="5">
                  <c:v>家事や育児を男女がともに担えるような教育や育て方をすること</c:v>
                </c:pt>
                <c:pt idx="6">
                  <c:v>男性の仕事中心の生き方・働き方を改めること</c:v>
                </c:pt>
                <c:pt idx="7">
                  <c:v>その他</c:v>
                </c:pt>
                <c:pt idx="8">
                  <c:v>無回答</c:v>
                </c:pt>
              </c:strCache>
            </c:strRef>
          </c:cat>
          <c:val>
            <c:numRef>
              <c:f>問48!$D$111:$L$111</c:f>
              <c:numCache>
                <c:formatCode>0.0%</c:formatCode>
                <c:ptCount val="9"/>
                <c:pt idx="0">
                  <c:v>0.61259754738015604</c:v>
                </c:pt>
                <c:pt idx="1">
                  <c:v>0.27313266443701228</c:v>
                </c:pt>
                <c:pt idx="2">
                  <c:v>7.2463768115942032E-2</c:v>
                </c:pt>
                <c:pt idx="3">
                  <c:v>0.44648829431438125</c:v>
                </c:pt>
                <c:pt idx="4">
                  <c:v>0.532329988851728</c:v>
                </c:pt>
                <c:pt idx="5">
                  <c:v>0.32720178372352288</c:v>
                </c:pt>
                <c:pt idx="6">
                  <c:v>0.23634336677814938</c:v>
                </c:pt>
                <c:pt idx="7">
                  <c:v>2.7313266443701228E-2</c:v>
                </c:pt>
                <c:pt idx="8">
                  <c:v>0</c:v>
                </c:pt>
              </c:numCache>
            </c:numRef>
          </c:val>
          <c:extLst>
            <c:ext xmlns:c16="http://schemas.microsoft.com/office/drawing/2014/chart" uri="{C3380CC4-5D6E-409C-BE32-E72D297353CC}">
              <c16:uniqueId val="{00000002-2C1E-4C50-AFAE-41B0B21859F2}"/>
            </c:ext>
          </c:extLst>
        </c:ser>
        <c:ser>
          <c:idx val="2"/>
          <c:order val="2"/>
          <c:tx>
            <c:strRef>
              <c:f>問48!$C$112</c:f>
              <c:strCache>
                <c:ptCount val="1"/>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問48!$D$109:$L$109</c:f>
              <c:strCache>
                <c:ptCount val="9"/>
                <c:pt idx="0">
                  <c:v>家事や育児は女性の役割だという固定的な考えを改めること</c:v>
                </c:pt>
                <c:pt idx="1">
                  <c:v>企業中心という社会全体の仕組みを改めること</c:v>
                </c:pt>
                <c:pt idx="2">
                  <c:v>仕事と家庭の両立などの問題について
                     相談できる窓口を設けること</c:v>
                </c:pt>
                <c:pt idx="3">
                  <c:v>労働時間短縮や休暇制度を普及させること</c:v>
                </c:pt>
                <c:pt idx="4">
                  <c:v>夫婦ともに家事や育児の責任を担い、協力して行うこと</c:v>
                </c:pt>
                <c:pt idx="5">
                  <c:v>家事や育児を男女がともに担えるような教育や育て方をすること</c:v>
                </c:pt>
                <c:pt idx="6">
                  <c:v>男性の仕事中心の生き方・働き方を改めること</c:v>
                </c:pt>
                <c:pt idx="7">
                  <c:v>その他</c:v>
                </c:pt>
                <c:pt idx="8">
                  <c:v>無回答</c:v>
                </c:pt>
              </c:strCache>
            </c:strRef>
          </c:cat>
          <c:val>
            <c:numRef>
              <c:f>問48!$D$112:$L$112</c:f>
              <c:numCache>
                <c:formatCode>General</c:formatCode>
                <c:ptCount val="9"/>
              </c:numCache>
            </c:numRef>
          </c:val>
          <c:extLst>
            <c:ext xmlns:c16="http://schemas.microsoft.com/office/drawing/2014/chart" uri="{C3380CC4-5D6E-409C-BE32-E72D297353CC}">
              <c16:uniqueId val="{00000003-2C1E-4C50-AFAE-41B0B21859F2}"/>
            </c:ext>
          </c:extLst>
        </c:ser>
        <c:dLbls>
          <c:dLblPos val="outEnd"/>
          <c:showLegendKey val="0"/>
          <c:showVal val="1"/>
          <c:showCatName val="0"/>
          <c:showSerName val="0"/>
          <c:showPercent val="0"/>
          <c:showBubbleSize val="0"/>
        </c:dLbls>
        <c:gapWidth val="43"/>
        <c:axId val="659701792"/>
        <c:axId val="659697480"/>
      </c:barChart>
      <c:catAx>
        <c:axId val="65970179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59697480"/>
        <c:crosses val="autoZero"/>
        <c:auto val="1"/>
        <c:lblAlgn val="ctr"/>
        <c:lblOffset val="100"/>
        <c:noMultiLvlLbl val="0"/>
      </c:catAx>
      <c:valAx>
        <c:axId val="65969748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59701792"/>
        <c:crosses val="autoZero"/>
        <c:crossBetween val="between"/>
        <c:majorUnit val="0.1"/>
      </c:valAx>
      <c:spPr>
        <a:noFill/>
        <a:ln>
          <a:solidFill>
            <a:schemeClr val="tx1"/>
          </a:solidFill>
        </a:ln>
        <a:effectLst/>
      </c:spPr>
    </c:plotArea>
    <c:legend>
      <c:legendPos val="b"/>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Entry>
      <c:layout>
        <c:manualLayout>
          <c:xMode val="edge"/>
          <c:yMode val="edge"/>
          <c:x val="0.32315624083359823"/>
          <c:y val="0.8852667691209114"/>
          <c:w val="0.37859052287581701"/>
          <c:h val="0.113413744392182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ja-JP"/>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65085844501875"/>
          <c:y val="5.0238703703703702E-2"/>
          <c:w val="0.67544870941147916"/>
          <c:h val="0.81149722222222209"/>
        </c:manualLayout>
      </c:layout>
      <c:barChart>
        <c:barDir val="bar"/>
        <c:grouping val="clustered"/>
        <c:varyColors val="0"/>
        <c:ser>
          <c:idx val="0"/>
          <c:order val="0"/>
          <c:tx>
            <c:strRef>
              <c:f>問46!$C$110</c:f>
              <c:strCache>
                <c:ptCount val="1"/>
                <c:pt idx="0">
                  <c:v>今回調査</c:v>
                </c:pt>
              </c:strCache>
            </c:strRef>
          </c:tx>
          <c:spPr>
            <a:pattFill prst="pct90">
              <a:fgClr>
                <a:sysClr val="windowText" lastClr="000000">
                  <a:tint val="60000"/>
                </a:sysClr>
              </a:fgClr>
              <a:bgClr>
                <a:sysClr val="window" lastClr="FFFFFF"/>
              </a:bgClr>
            </a:pattFill>
            <a:ln>
              <a:solidFill>
                <a:sysClr val="window" lastClr="FFFFFF">
                  <a:lumMod val="50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問46!$D$109:$N$109</c:f>
              <c:strCache>
                <c:ptCount val="11"/>
                <c:pt idx="0">
                  <c:v>フレックスタイム制度の導入</c:v>
                </c:pt>
                <c:pt idx="1">
                  <c:v>妊娠中、育児中の勤務時間の短縮</c:v>
                </c:pt>
                <c:pt idx="2">
                  <c:v>育児休業期間の延長</c:v>
                </c:pt>
                <c:pt idx="3">
                  <c:v>始業・終業時間の繰り下げ・繰り上げ</c:v>
                </c:pt>
                <c:pt idx="4">
                  <c:v>残業（所定外労働）の免除</c:v>
                </c:pt>
                <c:pt idx="5">
                  <c:v>深夜残業の制限</c:v>
                </c:pt>
                <c:pt idx="6">
                  <c:v>育児休業中の収入補填</c:v>
                </c:pt>
                <c:pt idx="7">
                  <c:v>事業所内保育所の整備</c:v>
                </c:pt>
                <c:pt idx="8">
                  <c:v>その他</c:v>
                </c:pt>
                <c:pt idx="9">
                  <c:v>特になし</c:v>
                </c:pt>
                <c:pt idx="10">
                  <c:v>無回答</c:v>
                </c:pt>
              </c:strCache>
            </c:strRef>
          </c:cat>
          <c:val>
            <c:numRef>
              <c:f>問46!$D$110:$N$110</c:f>
              <c:numCache>
                <c:formatCode>0.0%</c:formatCode>
                <c:ptCount val="11"/>
                <c:pt idx="0">
                  <c:v>0.42213798332069752</c:v>
                </c:pt>
                <c:pt idx="1">
                  <c:v>0.41652767247915085</c:v>
                </c:pt>
                <c:pt idx="2">
                  <c:v>0.25640636846095527</c:v>
                </c:pt>
                <c:pt idx="3">
                  <c:v>0.31721000758150114</c:v>
                </c:pt>
                <c:pt idx="4">
                  <c:v>0.20318423047763456</c:v>
                </c:pt>
                <c:pt idx="5">
                  <c:v>6.7172100075815006E-2</c:v>
                </c:pt>
                <c:pt idx="6">
                  <c:v>0.38165276724791508</c:v>
                </c:pt>
                <c:pt idx="7">
                  <c:v>0.18362395754359362</c:v>
                </c:pt>
                <c:pt idx="8">
                  <c:v>3.6846095526914327E-2</c:v>
                </c:pt>
                <c:pt idx="9">
                  <c:v>7.187263078089462E-2</c:v>
                </c:pt>
                <c:pt idx="10">
                  <c:v>1.1220621683093252E-2</c:v>
                </c:pt>
              </c:numCache>
            </c:numRef>
          </c:val>
          <c:extLst>
            <c:ext xmlns:c16="http://schemas.microsoft.com/office/drawing/2014/chart" uri="{C3380CC4-5D6E-409C-BE32-E72D297353CC}">
              <c16:uniqueId val="{00000000-79CC-4F11-AA3E-291DBD09A988}"/>
            </c:ext>
          </c:extLst>
        </c:ser>
        <c:ser>
          <c:idx val="1"/>
          <c:order val="1"/>
          <c:tx>
            <c:strRef>
              <c:f>問46!$C$111</c:f>
              <c:strCache>
                <c:ptCount val="1"/>
                <c:pt idx="0">
                  <c:v>前回調査</c:v>
                </c:pt>
              </c:strCache>
            </c:strRef>
          </c:tx>
          <c:spPr>
            <a:pattFill prst="wdDnDiag">
              <a:fgClr>
                <a:sysClr val="windowText" lastClr="000000">
                  <a:tint val="60000"/>
                </a:sysClr>
              </a:fgClr>
              <a:bgClr>
                <a:sysClr val="window" lastClr="FFFFFF"/>
              </a:bgClr>
            </a:pattFill>
            <a:ln>
              <a:solidFill>
                <a:sysClr val="window" lastClr="FFFFFF">
                  <a:lumMod val="50000"/>
                </a:sysClr>
              </a:solid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1-79CC-4F11-AA3E-291DBD09A98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問46!$D$109:$N$109</c:f>
              <c:strCache>
                <c:ptCount val="11"/>
                <c:pt idx="0">
                  <c:v>フレックスタイム制度の導入</c:v>
                </c:pt>
                <c:pt idx="1">
                  <c:v>妊娠中、育児中の勤務時間の短縮</c:v>
                </c:pt>
                <c:pt idx="2">
                  <c:v>育児休業期間の延長</c:v>
                </c:pt>
                <c:pt idx="3">
                  <c:v>始業・終業時間の繰り下げ・繰り上げ</c:v>
                </c:pt>
                <c:pt idx="4">
                  <c:v>残業（所定外労働）の免除</c:v>
                </c:pt>
                <c:pt idx="5">
                  <c:v>深夜残業の制限</c:v>
                </c:pt>
                <c:pt idx="6">
                  <c:v>育児休業中の収入補填</c:v>
                </c:pt>
                <c:pt idx="7">
                  <c:v>事業所内保育所の整備</c:v>
                </c:pt>
                <c:pt idx="8">
                  <c:v>その他</c:v>
                </c:pt>
                <c:pt idx="9">
                  <c:v>特になし</c:v>
                </c:pt>
                <c:pt idx="10">
                  <c:v>無回答</c:v>
                </c:pt>
              </c:strCache>
            </c:strRef>
          </c:cat>
          <c:val>
            <c:numRef>
              <c:f>問46!$D$111:$N$111</c:f>
              <c:numCache>
                <c:formatCode>0.0%</c:formatCode>
                <c:ptCount val="11"/>
                <c:pt idx="0">
                  <c:v>0.29821627647714605</c:v>
                </c:pt>
                <c:pt idx="1">
                  <c:v>0.44425863991081382</c:v>
                </c:pt>
                <c:pt idx="2">
                  <c:v>0.24470457079152733</c:v>
                </c:pt>
                <c:pt idx="3">
                  <c:v>0.28929765886287623</c:v>
                </c:pt>
                <c:pt idx="4">
                  <c:v>0.2608695652173913</c:v>
                </c:pt>
                <c:pt idx="5">
                  <c:v>0.11036789297658862</c:v>
                </c:pt>
                <c:pt idx="6">
                  <c:v>0.36622073578595316</c:v>
                </c:pt>
                <c:pt idx="7">
                  <c:v>0.25418060200668896</c:v>
                </c:pt>
                <c:pt idx="8">
                  <c:v>3.121516164994426E-2</c:v>
                </c:pt>
                <c:pt idx="9">
                  <c:v>6.967670011148272E-2</c:v>
                </c:pt>
                <c:pt idx="10">
                  <c:v>0</c:v>
                </c:pt>
              </c:numCache>
            </c:numRef>
          </c:val>
          <c:extLst>
            <c:ext xmlns:c16="http://schemas.microsoft.com/office/drawing/2014/chart" uri="{C3380CC4-5D6E-409C-BE32-E72D297353CC}">
              <c16:uniqueId val="{00000002-79CC-4F11-AA3E-291DBD09A988}"/>
            </c:ext>
          </c:extLst>
        </c:ser>
        <c:ser>
          <c:idx val="2"/>
          <c:order val="2"/>
          <c:tx>
            <c:strRef>
              <c:f>問46!$C$112</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問46!$D$109:$N$109</c:f>
              <c:strCache>
                <c:ptCount val="11"/>
                <c:pt idx="0">
                  <c:v>フレックスタイム制度の導入</c:v>
                </c:pt>
                <c:pt idx="1">
                  <c:v>妊娠中、育児中の勤務時間の短縮</c:v>
                </c:pt>
                <c:pt idx="2">
                  <c:v>育児休業期間の延長</c:v>
                </c:pt>
                <c:pt idx="3">
                  <c:v>始業・終業時間の繰り下げ・繰り上げ</c:v>
                </c:pt>
                <c:pt idx="4">
                  <c:v>残業（所定外労働）の免除</c:v>
                </c:pt>
                <c:pt idx="5">
                  <c:v>深夜残業の制限</c:v>
                </c:pt>
                <c:pt idx="6">
                  <c:v>育児休業中の収入補填</c:v>
                </c:pt>
                <c:pt idx="7">
                  <c:v>事業所内保育所の整備</c:v>
                </c:pt>
                <c:pt idx="8">
                  <c:v>その他</c:v>
                </c:pt>
                <c:pt idx="9">
                  <c:v>特になし</c:v>
                </c:pt>
                <c:pt idx="10">
                  <c:v>無回答</c:v>
                </c:pt>
              </c:strCache>
            </c:strRef>
          </c:cat>
          <c:val>
            <c:numRef>
              <c:f>問46!$D$112:$N$112</c:f>
            </c:numRef>
          </c:val>
          <c:extLst>
            <c:ext xmlns:c16="http://schemas.microsoft.com/office/drawing/2014/chart" uri="{C3380CC4-5D6E-409C-BE32-E72D297353CC}">
              <c16:uniqueId val="{00000003-79CC-4F11-AA3E-291DBD09A988}"/>
            </c:ext>
          </c:extLst>
        </c:ser>
        <c:ser>
          <c:idx val="3"/>
          <c:order val="3"/>
          <c:tx>
            <c:strRef>
              <c:f>問46!$C$113</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問46!$D$109:$N$109</c:f>
              <c:strCache>
                <c:ptCount val="11"/>
                <c:pt idx="0">
                  <c:v>フレックスタイム制度の導入</c:v>
                </c:pt>
                <c:pt idx="1">
                  <c:v>妊娠中、育児中の勤務時間の短縮</c:v>
                </c:pt>
                <c:pt idx="2">
                  <c:v>育児休業期間の延長</c:v>
                </c:pt>
                <c:pt idx="3">
                  <c:v>始業・終業時間の繰り下げ・繰り上げ</c:v>
                </c:pt>
                <c:pt idx="4">
                  <c:v>残業（所定外労働）の免除</c:v>
                </c:pt>
                <c:pt idx="5">
                  <c:v>深夜残業の制限</c:v>
                </c:pt>
                <c:pt idx="6">
                  <c:v>育児休業中の収入補填</c:v>
                </c:pt>
                <c:pt idx="7">
                  <c:v>事業所内保育所の整備</c:v>
                </c:pt>
                <c:pt idx="8">
                  <c:v>その他</c:v>
                </c:pt>
                <c:pt idx="9">
                  <c:v>特になし</c:v>
                </c:pt>
                <c:pt idx="10">
                  <c:v>無回答</c:v>
                </c:pt>
              </c:strCache>
            </c:strRef>
          </c:cat>
          <c:val>
            <c:numRef>
              <c:f>問46!$D$113:$N$113</c:f>
            </c:numRef>
          </c:val>
          <c:extLst>
            <c:ext xmlns:c16="http://schemas.microsoft.com/office/drawing/2014/chart" uri="{C3380CC4-5D6E-409C-BE32-E72D297353CC}">
              <c16:uniqueId val="{00000004-79CC-4F11-AA3E-291DBD09A988}"/>
            </c:ext>
          </c:extLst>
        </c:ser>
        <c:dLbls>
          <c:dLblPos val="outEnd"/>
          <c:showLegendKey val="0"/>
          <c:showVal val="1"/>
          <c:showCatName val="0"/>
          <c:showSerName val="0"/>
          <c:showPercent val="0"/>
          <c:showBubbleSize val="0"/>
        </c:dLbls>
        <c:gapWidth val="43"/>
        <c:axId val="652391960"/>
        <c:axId val="652387256"/>
      </c:barChart>
      <c:catAx>
        <c:axId val="65239196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652387256"/>
        <c:crosses val="autoZero"/>
        <c:auto val="1"/>
        <c:lblAlgn val="ctr"/>
        <c:lblOffset val="100"/>
        <c:noMultiLvlLbl val="0"/>
      </c:catAx>
      <c:valAx>
        <c:axId val="65238725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2391960"/>
        <c:crosses val="autoZero"/>
        <c:crossBetween val="between"/>
        <c:majorUnit val="0.1"/>
      </c:valAx>
      <c:spPr>
        <a:noFill/>
        <a:ln>
          <a:solidFill>
            <a:schemeClr val="tx1"/>
          </a:solidFill>
        </a:ln>
        <a:effectLst/>
      </c:spPr>
    </c:plotArea>
    <c:legend>
      <c:legendPos val="b"/>
      <c:layout>
        <c:manualLayout>
          <c:xMode val="edge"/>
          <c:yMode val="edge"/>
          <c:x val="0.32315624083359823"/>
          <c:y val="0.87770524691358021"/>
          <c:w val="0.22855170238720679"/>
          <c:h val="5.83675581458685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'貧困率 (2)'!$B$64</c:f>
              <c:strCache>
                <c:ptCount val="1"/>
                <c:pt idx="0">
                  <c:v>相対的貧困率(%)</c:v>
                </c:pt>
              </c:strCache>
            </c:strRef>
          </c:tx>
          <c:spPr>
            <a:ln w="28575" cap="rnd">
              <a:solidFill>
                <a:schemeClr val="tx1"/>
              </a:solidFill>
              <a:round/>
            </a:ln>
            <a:effectLst/>
          </c:spPr>
          <c:marker>
            <c:symbol val="circle"/>
            <c:size val="8"/>
            <c:spPr>
              <a:solidFill>
                <a:schemeClr val="tx1">
                  <a:lumMod val="65000"/>
                  <a:lumOff val="35000"/>
                </a:schemeClr>
              </a:solidFill>
              <a:ln w="9525">
                <a:solidFill>
                  <a:schemeClr val="tx1"/>
                </a:solidFill>
              </a:ln>
              <a:effectLst/>
            </c:spPr>
          </c:marker>
          <c:cat>
            <c:strRef>
              <c:f>'貧困率 (2)'!$C$63:$O$63</c:f>
              <c:strCache>
                <c:ptCount val="13"/>
                <c:pt idx="0">
                  <c:v>昭和60年</c:v>
                </c:pt>
                <c:pt idx="1">
                  <c:v>63年</c:v>
                </c:pt>
                <c:pt idx="2">
                  <c:v>平成3年</c:v>
                </c:pt>
                <c:pt idx="3">
                  <c:v>6年</c:v>
                </c:pt>
                <c:pt idx="4">
                  <c:v>9年</c:v>
                </c:pt>
                <c:pt idx="5">
                  <c:v>12年</c:v>
                </c:pt>
                <c:pt idx="6">
                  <c:v>15年</c:v>
                </c:pt>
                <c:pt idx="7">
                  <c:v>18年</c:v>
                </c:pt>
                <c:pt idx="8">
                  <c:v>21年</c:v>
                </c:pt>
                <c:pt idx="9">
                  <c:v>24年</c:v>
                </c:pt>
                <c:pt idx="10">
                  <c:v>27年</c:v>
                </c:pt>
                <c:pt idx="11">
                  <c:v>30年</c:v>
                </c:pt>
                <c:pt idx="12">
                  <c:v>令和３年</c:v>
                </c:pt>
              </c:strCache>
            </c:strRef>
          </c:cat>
          <c:val>
            <c:numRef>
              <c:f>'貧困率 (2)'!$C$64:$O$64</c:f>
              <c:numCache>
                <c:formatCode>0.0_);[Red]\(0.0\)</c:formatCode>
                <c:ptCount val="13"/>
                <c:pt idx="0">
                  <c:v>12</c:v>
                </c:pt>
                <c:pt idx="1">
                  <c:v>13.2</c:v>
                </c:pt>
                <c:pt idx="2">
                  <c:v>13.5</c:v>
                </c:pt>
                <c:pt idx="3">
                  <c:v>13.8</c:v>
                </c:pt>
                <c:pt idx="4">
                  <c:v>14.6</c:v>
                </c:pt>
                <c:pt idx="5">
                  <c:v>15.3</c:v>
                </c:pt>
                <c:pt idx="6">
                  <c:v>14.9</c:v>
                </c:pt>
                <c:pt idx="7">
                  <c:v>15.7</c:v>
                </c:pt>
                <c:pt idx="8">
                  <c:v>16</c:v>
                </c:pt>
                <c:pt idx="9">
                  <c:v>16.100000000000001</c:v>
                </c:pt>
                <c:pt idx="10">
                  <c:v>15.6</c:v>
                </c:pt>
                <c:pt idx="11">
                  <c:v>15.7</c:v>
                </c:pt>
                <c:pt idx="12">
                  <c:v>15.4</c:v>
                </c:pt>
              </c:numCache>
            </c:numRef>
          </c:val>
          <c:smooth val="0"/>
          <c:extLst>
            <c:ext xmlns:c16="http://schemas.microsoft.com/office/drawing/2014/chart" uri="{C3380CC4-5D6E-409C-BE32-E72D297353CC}">
              <c16:uniqueId val="{00000000-C037-494C-9101-2249F4D014FD}"/>
            </c:ext>
          </c:extLst>
        </c:ser>
        <c:ser>
          <c:idx val="1"/>
          <c:order val="1"/>
          <c:tx>
            <c:strRef>
              <c:f>'貧困率 (2)'!$B$65</c:f>
              <c:strCache>
                <c:ptCount val="1"/>
                <c:pt idx="0">
                  <c:v>子どもの貧困率(%)</c:v>
                </c:pt>
              </c:strCache>
            </c:strRef>
          </c:tx>
          <c:spPr>
            <a:ln w="28575" cap="rnd">
              <a:solidFill>
                <a:schemeClr val="accent2"/>
              </a:solidFill>
              <a:prstDash val="sysDash"/>
              <a:round/>
            </a:ln>
            <a:effectLst/>
          </c:spPr>
          <c:marker>
            <c:symbol val="circle"/>
            <c:size val="8"/>
            <c:spPr>
              <a:solidFill>
                <a:schemeClr val="accent2"/>
              </a:solidFill>
              <a:ln w="9525">
                <a:solidFill>
                  <a:schemeClr val="accent2"/>
                </a:solidFill>
              </a:ln>
              <a:effectLst/>
            </c:spPr>
          </c:marker>
          <c:cat>
            <c:strRef>
              <c:f>'貧困率 (2)'!$C$63:$O$63</c:f>
              <c:strCache>
                <c:ptCount val="13"/>
                <c:pt idx="0">
                  <c:v>昭和60年</c:v>
                </c:pt>
                <c:pt idx="1">
                  <c:v>63年</c:v>
                </c:pt>
                <c:pt idx="2">
                  <c:v>平成3年</c:v>
                </c:pt>
                <c:pt idx="3">
                  <c:v>6年</c:v>
                </c:pt>
                <c:pt idx="4">
                  <c:v>9年</c:v>
                </c:pt>
                <c:pt idx="5">
                  <c:v>12年</c:v>
                </c:pt>
                <c:pt idx="6">
                  <c:v>15年</c:v>
                </c:pt>
                <c:pt idx="7">
                  <c:v>18年</c:v>
                </c:pt>
                <c:pt idx="8">
                  <c:v>21年</c:v>
                </c:pt>
                <c:pt idx="9">
                  <c:v>24年</c:v>
                </c:pt>
                <c:pt idx="10">
                  <c:v>27年</c:v>
                </c:pt>
                <c:pt idx="11">
                  <c:v>30年</c:v>
                </c:pt>
                <c:pt idx="12">
                  <c:v>令和３年</c:v>
                </c:pt>
              </c:strCache>
            </c:strRef>
          </c:cat>
          <c:val>
            <c:numRef>
              <c:f>'貧困率 (2)'!$C$65:$O$65</c:f>
              <c:numCache>
                <c:formatCode>0.0_);[Red]\(0.0\)</c:formatCode>
                <c:ptCount val="13"/>
                <c:pt idx="0">
                  <c:v>10.9</c:v>
                </c:pt>
                <c:pt idx="1">
                  <c:v>12.9</c:v>
                </c:pt>
                <c:pt idx="2">
                  <c:v>12.8</c:v>
                </c:pt>
                <c:pt idx="3">
                  <c:v>12.2</c:v>
                </c:pt>
                <c:pt idx="4">
                  <c:v>13.4</c:v>
                </c:pt>
                <c:pt idx="5">
                  <c:v>14.4</c:v>
                </c:pt>
                <c:pt idx="6">
                  <c:v>13.7</c:v>
                </c:pt>
                <c:pt idx="7">
                  <c:v>14.2</c:v>
                </c:pt>
                <c:pt idx="8">
                  <c:v>15.7</c:v>
                </c:pt>
                <c:pt idx="9">
                  <c:v>16.3</c:v>
                </c:pt>
                <c:pt idx="10">
                  <c:v>13.9</c:v>
                </c:pt>
                <c:pt idx="11">
                  <c:v>14</c:v>
                </c:pt>
                <c:pt idx="12">
                  <c:v>11.5</c:v>
                </c:pt>
              </c:numCache>
            </c:numRef>
          </c:val>
          <c:smooth val="0"/>
          <c:extLst>
            <c:ext xmlns:c16="http://schemas.microsoft.com/office/drawing/2014/chart" uri="{C3380CC4-5D6E-409C-BE32-E72D297353CC}">
              <c16:uniqueId val="{00000001-C037-494C-9101-2249F4D014FD}"/>
            </c:ext>
          </c:extLst>
        </c:ser>
        <c:ser>
          <c:idx val="2"/>
          <c:order val="2"/>
          <c:tx>
            <c:strRef>
              <c:f>'貧困率 (2)'!$B$66</c:f>
              <c:strCache>
                <c:ptCount val="1"/>
                <c:pt idx="0">
                  <c:v>子どもがいる現役世帯(%)</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cat>
            <c:strRef>
              <c:f>'貧困率 (2)'!$C$63:$O$63</c:f>
              <c:strCache>
                <c:ptCount val="13"/>
                <c:pt idx="0">
                  <c:v>昭和60年</c:v>
                </c:pt>
                <c:pt idx="1">
                  <c:v>63年</c:v>
                </c:pt>
                <c:pt idx="2">
                  <c:v>平成3年</c:v>
                </c:pt>
                <c:pt idx="3">
                  <c:v>6年</c:v>
                </c:pt>
                <c:pt idx="4">
                  <c:v>9年</c:v>
                </c:pt>
                <c:pt idx="5">
                  <c:v>12年</c:v>
                </c:pt>
                <c:pt idx="6">
                  <c:v>15年</c:v>
                </c:pt>
                <c:pt idx="7">
                  <c:v>18年</c:v>
                </c:pt>
                <c:pt idx="8">
                  <c:v>21年</c:v>
                </c:pt>
                <c:pt idx="9">
                  <c:v>24年</c:v>
                </c:pt>
                <c:pt idx="10">
                  <c:v>27年</c:v>
                </c:pt>
                <c:pt idx="11">
                  <c:v>30年</c:v>
                </c:pt>
                <c:pt idx="12">
                  <c:v>令和３年</c:v>
                </c:pt>
              </c:strCache>
            </c:strRef>
          </c:cat>
          <c:val>
            <c:numRef>
              <c:f>'貧困率 (2)'!$C$66:$O$66</c:f>
              <c:numCache>
                <c:formatCode>0.0_);[Red]\(0.0\)</c:formatCode>
                <c:ptCount val="13"/>
                <c:pt idx="0">
                  <c:v>10.3</c:v>
                </c:pt>
                <c:pt idx="1">
                  <c:v>11.9</c:v>
                </c:pt>
                <c:pt idx="2">
                  <c:v>11.6</c:v>
                </c:pt>
                <c:pt idx="3">
                  <c:v>11.3</c:v>
                </c:pt>
                <c:pt idx="4">
                  <c:v>12.2</c:v>
                </c:pt>
                <c:pt idx="5">
                  <c:v>13</c:v>
                </c:pt>
                <c:pt idx="6">
                  <c:v>12.5</c:v>
                </c:pt>
                <c:pt idx="7">
                  <c:v>12.2</c:v>
                </c:pt>
                <c:pt idx="8">
                  <c:v>14.6</c:v>
                </c:pt>
                <c:pt idx="9">
                  <c:v>15.1</c:v>
                </c:pt>
                <c:pt idx="10">
                  <c:v>12.9</c:v>
                </c:pt>
                <c:pt idx="11">
                  <c:v>13.1</c:v>
                </c:pt>
                <c:pt idx="12">
                  <c:v>10.6</c:v>
                </c:pt>
              </c:numCache>
            </c:numRef>
          </c:val>
          <c:smooth val="0"/>
          <c:extLst>
            <c:ext xmlns:c16="http://schemas.microsoft.com/office/drawing/2014/chart" uri="{C3380CC4-5D6E-409C-BE32-E72D297353CC}">
              <c16:uniqueId val="{00000002-C037-494C-9101-2249F4D014FD}"/>
            </c:ext>
          </c:extLst>
        </c:ser>
        <c:ser>
          <c:idx val="4"/>
          <c:order val="4"/>
          <c:tx>
            <c:strRef>
              <c:f>'貧困率 (2)'!$B$68</c:f>
              <c:strCache>
                <c:ptCount val="1"/>
                <c:pt idx="0">
                  <c:v>大人が二人以上(%)</c:v>
                </c:pt>
              </c:strCache>
            </c:strRef>
          </c:tx>
          <c:spPr>
            <a:ln w="28575" cap="rnd">
              <a:solidFill>
                <a:schemeClr val="accent5"/>
              </a:solidFill>
              <a:round/>
            </a:ln>
            <a:effectLst/>
          </c:spPr>
          <c:marker>
            <c:symbol val="diamond"/>
            <c:size val="8"/>
            <c:spPr>
              <a:solidFill>
                <a:schemeClr val="accent5"/>
              </a:solidFill>
              <a:ln w="9525">
                <a:solidFill>
                  <a:schemeClr val="accent5"/>
                </a:solidFill>
              </a:ln>
              <a:effectLst/>
            </c:spPr>
          </c:marker>
          <c:cat>
            <c:strRef>
              <c:f>'貧困率 (2)'!$C$63:$O$63</c:f>
              <c:strCache>
                <c:ptCount val="13"/>
                <c:pt idx="0">
                  <c:v>昭和60年</c:v>
                </c:pt>
                <c:pt idx="1">
                  <c:v>63年</c:v>
                </c:pt>
                <c:pt idx="2">
                  <c:v>平成3年</c:v>
                </c:pt>
                <c:pt idx="3">
                  <c:v>6年</c:v>
                </c:pt>
                <c:pt idx="4">
                  <c:v>9年</c:v>
                </c:pt>
                <c:pt idx="5">
                  <c:v>12年</c:v>
                </c:pt>
                <c:pt idx="6">
                  <c:v>15年</c:v>
                </c:pt>
                <c:pt idx="7">
                  <c:v>18年</c:v>
                </c:pt>
                <c:pt idx="8">
                  <c:v>21年</c:v>
                </c:pt>
                <c:pt idx="9">
                  <c:v>24年</c:v>
                </c:pt>
                <c:pt idx="10">
                  <c:v>27年</c:v>
                </c:pt>
                <c:pt idx="11">
                  <c:v>30年</c:v>
                </c:pt>
                <c:pt idx="12">
                  <c:v>令和３年</c:v>
                </c:pt>
              </c:strCache>
            </c:strRef>
          </c:cat>
          <c:val>
            <c:numRef>
              <c:f>'貧困率 (2)'!$C$68:$O$68</c:f>
              <c:numCache>
                <c:formatCode>0.0_);[Red]\(0.0\)</c:formatCode>
                <c:ptCount val="13"/>
                <c:pt idx="0">
                  <c:v>9.6</c:v>
                </c:pt>
                <c:pt idx="1">
                  <c:v>11.1</c:v>
                </c:pt>
                <c:pt idx="2">
                  <c:v>10.7</c:v>
                </c:pt>
                <c:pt idx="3">
                  <c:v>10.199999999999999</c:v>
                </c:pt>
                <c:pt idx="4">
                  <c:v>10.8</c:v>
                </c:pt>
                <c:pt idx="5">
                  <c:v>11.5</c:v>
                </c:pt>
                <c:pt idx="6">
                  <c:v>10.5</c:v>
                </c:pt>
                <c:pt idx="7">
                  <c:v>10.199999999999999</c:v>
                </c:pt>
                <c:pt idx="8">
                  <c:v>12.7</c:v>
                </c:pt>
                <c:pt idx="9">
                  <c:v>12.4</c:v>
                </c:pt>
                <c:pt idx="10">
                  <c:v>10.7</c:v>
                </c:pt>
                <c:pt idx="11">
                  <c:v>11.2</c:v>
                </c:pt>
                <c:pt idx="12">
                  <c:v>8.6</c:v>
                </c:pt>
              </c:numCache>
            </c:numRef>
          </c:val>
          <c:smooth val="0"/>
          <c:extLst>
            <c:ext xmlns:c16="http://schemas.microsoft.com/office/drawing/2014/chart" uri="{C3380CC4-5D6E-409C-BE32-E72D297353CC}">
              <c16:uniqueId val="{00000003-C037-494C-9101-2249F4D014FD}"/>
            </c:ext>
          </c:extLst>
        </c:ser>
        <c:dLbls>
          <c:showLegendKey val="0"/>
          <c:showVal val="0"/>
          <c:showCatName val="0"/>
          <c:showSerName val="0"/>
          <c:showPercent val="0"/>
          <c:showBubbleSize val="0"/>
        </c:dLbls>
        <c:marker val="1"/>
        <c:smooth val="0"/>
        <c:axId val="966282856"/>
        <c:axId val="966284824"/>
      </c:lineChart>
      <c:lineChart>
        <c:grouping val="standard"/>
        <c:varyColors val="0"/>
        <c:ser>
          <c:idx val="3"/>
          <c:order val="3"/>
          <c:tx>
            <c:strRef>
              <c:f>'貧困率 (2)'!$B$67</c:f>
              <c:strCache>
                <c:ptCount val="1"/>
                <c:pt idx="0">
                  <c:v>大人が一人(%)
　（右軸）</c:v>
                </c:pt>
              </c:strCache>
            </c:strRef>
          </c:tx>
          <c:spPr>
            <a:ln w="28575" cap="rnd">
              <a:solidFill>
                <a:schemeClr val="accent4"/>
              </a:solidFill>
              <a:prstDash val="sysDash"/>
              <a:round/>
            </a:ln>
            <a:effectLst/>
          </c:spPr>
          <c:marker>
            <c:symbol val="circle"/>
            <c:size val="8"/>
            <c:spPr>
              <a:solidFill>
                <a:schemeClr val="accent4"/>
              </a:solidFill>
              <a:ln w="9525">
                <a:solidFill>
                  <a:schemeClr val="accent4"/>
                </a:solidFill>
              </a:ln>
              <a:effectLst/>
            </c:spPr>
          </c:marker>
          <c:cat>
            <c:strRef>
              <c:f>'貧困率 (2)'!$C$63:$O$63</c:f>
              <c:strCache>
                <c:ptCount val="13"/>
                <c:pt idx="0">
                  <c:v>昭和60年</c:v>
                </c:pt>
                <c:pt idx="1">
                  <c:v>63年</c:v>
                </c:pt>
                <c:pt idx="2">
                  <c:v>平成3年</c:v>
                </c:pt>
                <c:pt idx="3">
                  <c:v>6年</c:v>
                </c:pt>
                <c:pt idx="4">
                  <c:v>9年</c:v>
                </c:pt>
                <c:pt idx="5">
                  <c:v>12年</c:v>
                </c:pt>
                <c:pt idx="6">
                  <c:v>15年</c:v>
                </c:pt>
                <c:pt idx="7">
                  <c:v>18年</c:v>
                </c:pt>
                <c:pt idx="8">
                  <c:v>21年</c:v>
                </c:pt>
                <c:pt idx="9">
                  <c:v>24年</c:v>
                </c:pt>
                <c:pt idx="10">
                  <c:v>27年</c:v>
                </c:pt>
                <c:pt idx="11">
                  <c:v>30年</c:v>
                </c:pt>
                <c:pt idx="12">
                  <c:v>令和３年</c:v>
                </c:pt>
              </c:strCache>
            </c:strRef>
          </c:cat>
          <c:val>
            <c:numRef>
              <c:f>'貧困率 (2)'!$C$67:$O$67</c:f>
              <c:numCache>
                <c:formatCode>0.0_);[Red]\(0.0\)</c:formatCode>
                <c:ptCount val="13"/>
                <c:pt idx="0">
                  <c:v>54.5</c:v>
                </c:pt>
                <c:pt idx="1">
                  <c:v>51.4</c:v>
                </c:pt>
                <c:pt idx="2">
                  <c:v>50.1</c:v>
                </c:pt>
                <c:pt idx="3">
                  <c:v>53.5</c:v>
                </c:pt>
                <c:pt idx="4">
                  <c:v>63.1</c:v>
                </c:pt>
                <c:pt idx="5">
                  <c:v>58.2</c:v>
                </c:pt>
                <c:pt idx="6">
                  <c:v>58.7</c:v>
                </c:pt>
                <c:pt idx="7">
                  <c:v>54.3</c:v>
                </c:pt>
                <c:pt idx="8">
                  <c:v>50.8</c:v>
                </c:pt>
                <c:pt idx="9">
                  <c:v>54.6</c:v>
                </c:pt>
                <c:pt idx="10">
                  <c:v>50.8</c:v>
                </c:pt>
                <c:pt idx="11">
                  <c:v>48.3</c:v>
                </c:pt>
                <c:pt idx="12">
                  <c:v>44.5</c:v>
                </c:pt>
              </c:numCache>
            </c:numRef>
          </c:val>
          <c:smooth val="0"/>
          <c:extLst>
            <c:ext xmlns:c16="http://schemas.microsoft.com/office/drawing/2014/chart" uri="{C3380CC4-5D6E-409C-BE32-E72D297353CC}">
              <c16:uniqueId val="{00000004-C037-494C-9101-2249F4D014FD}"/>
            </c:ext>
          </c:extLst>
        </c:ser>
        <c:dLbls>
          <c:showLegendKey val="0"/>
          <c:showVal val="0"/>
          <c:showCatName val="0"/>
          <c:showSerName val="0"/>
          <c:showPercent val="0"/>
          <c:showBubbleSize val="0"/>
        </c:dLbls>
        <c:marker val="1"/>
        <c:smooth val="0"/>
        <c:axId val="220550016"/>
        <c:axId val="220553296"/>
      </c:lineChart>
      <c:catAx>
        <c:axId val="96628285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6284824"/>
        <c:crosses val="autoZero"/>
        <c:auto val="1"/>
        <c:lblAlgn val="ctr"/>
        <c:lblOffset val="100"/>
        <c:noMultiLvlLbl val="0"/>
      </c:catAx>
      <c:valAx>
        <c:axId val="966284824"/>
        <c:scaling>
          <c:orientation val="minMax"/>
          <c:max val="30"/>
        </c:scaling>
        <c:delete val="0"/>
        <c:axPos val="l"/>
        <c:majorGridlines>
          <c:spPr>
            <a:ln w="9525" cap="flat" cmpd="sng" algn="ctr">
              <a:solidFill>
                <a:schemeClr val="accent1">
                  <a:lumMod val="60000"/>
                  <a:lumOff val="40000"/>
                </a:schemeClr>
              </a:solidFill>
              <a:prstDash val="sysDash"/>
              <a:round/>
            </a:ln>
            <a:effectLst/>
          </c:spPr>
        </c:majorGridlines>
        <c:title>
          <c:tx>
            <c:rich>
              <a:bodyPr rot="0" spcFirstLastPara="1" vertOverflow="ellipsis" vert="eaVert" wrap="square" anchor="ctr" anchorCtr="0"/>
              <a:lstStyle/>
              <a:p>
                <a:pPr>
                  <a:defRPr sz="1000" b="0" i="0" u="none" strike="noStrike" kern="1200" baseline="0">
                    <a:solidFill>
                      <a:schemeClr val="tx1">
                        <a:lumMod val="65000"/>
                        <a:lumOff val="35000"/>
                      </a:schemeClr>
                    </a:solidFill>
                    <a:latin typeface="+mn-lt"/>
                    <a:ea typeface="+mn-ea"/>
                    <a:cs typeface="+mn-cs"/>
                  </a:defRPr>
                </a:pPr>
                <a:r>
                  <a:rPr lang="ja-JP" altLang="en-US"/>
                  <a:t>相対的貧困率，子どもの貧困率</a:t>
                </a:r>
                <a:endParaRPr lang="en-US" altLang="ja-JP"/>
              </a:p>
              <a:p>
                <a:pPr>
                  <a:defRPr/>
                </a:pPr>
                <a:r>
                  <a:rPr lang="ja-JP" altLang="en-US"/>
                  <a:t>　　</a:t>
                </a:r>
                <a:r>
                  <a:rPr lang="ja-JP" altLang="en-US" baseline="0"/>
                  <a:t>  </a:t>
                </a:r>
                <a:r>
                  <a:rPr lang="ja-JP" altLang="en-US"/>
                  <a:t>子どもがいる現役世帯，大人が二人以上</a:t>
                </a:r>
              </a:p>
            </c:rich>
          </c:tx>
          <c:layout>
            <c:manualLayout>
              <c:xMode val="edge"/>
              <c:yMode val="edge"/>
              <c:x val="1.439498634099309E-2"/>
              <c:y val="2.4345113043082581E-4"/>
            </c:manualLayout>
          </c:layout>
          <c:overlay val="0"/>
          <c:spPr>
            <a:noFill/>
            <a:ln>
              <a:noFill/>
            </a:ln>
            <a:effectLst/>
          </c:spPr>
          <c:txPr>
            <a:bodyPr rot="0" spcFirstLastPara="1" vertOverflow="ellipsis" vert="eaVert"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_);[Red]\(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6282856"/>
        <c:crosses val="autoZero"/>
        <c:crossBetween val="midCat"/>
      </c:valAx>
      <c:valAx>
        <c:axId val="220553296"/>
        <c:scaling>
          <c:orientation val="minMax"/>
          <c:max val="65"/>
          <c:min val="30"/>
        </c:scaling>
        <c:delete val="0"/>
        <c:axPos val="r"/>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大人が一人</a:t>
                </a:r>
              </a:p>
            </c:rich>
          </c:tx>
          <c:layout>
            <c:manualLayout>
              <c:xMode val="edge"/>
              <c:yMode val="edge"/>
              <c:x val="0.65876424196223826"/>
              <c:y val="0.17000552337156877"/>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_);[Red]\(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20550016"/>
        <c:crosses val="max"/>
        <c:crossBetween val="between"/>
      </c:valAx>
      <c:catAx>
        <c:axId val="220550016"/>
        <c:scaling>
          <c:orientation val="minMax"/>
        </c:scaling>
        <c:delete val="1"/>
        <c:axPos val="b"/>
        <c:numFmt formatCode="General" sourceLinked="1"/>
        <c:majorTickMark val="none"/>
        <c:minorTickMark val="none"/>
        <c:tickLblPos val="nextTo"/>
        <c:crossAx val="220553296"/>
        <c:crosses val="autoZero"/>
        <c:auto val="1"/>
        <c:lblAlgn val="ctr"/>
        <c:lblOffset val="100"/>
        <c:noMultiLvlLbl val="0"/>
      </c:catAx>
      <c:spPr>
        <a:noFill/>
        <a:ln>
          <a:noFill/>
        </a:ln>
        <a:effectLst/>
      </c:spPr>
    </c:plotArea>
    <c:legend>
      <c:legendPos val="r"/>
      <c:layout>
        <c:manualLayout>
          <c:xMode val="edge"/>
          <c:yMode val="edge"/>
          <c:x val="0.79154189059700875"/>
          <c:y val="0.29625519974927972"/>
          <c:w val="0.19938781461841079"/>
          <c:h val="0.5021249259407695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55941954263907E-2"/>
          <c:y val="9.9899438783488906E-2"/>
          <c:w val="0.8548200784027935"/>
          <c:h val="0.7157593890793903"/>
        </c:manualLayout>
      </c:layout>
      <c:barChart>
        <c:barDir val="col"/>
        <c:grouping val="clustered"/>
        <c:varyColors val="0"/>
        <c:ser>
          <c:idx val="0"/>
          <c:order val="0"/>
          <c:tx>
            <c:strRef>
              <c:f>'73_生活保護'!$C$1</c:f>
              <c:strCache>
                <c:ptCount val="1"/>
                <c:pt idx="0">
                  <c:v>世帯数（鹿児島県）</c:v>
                </c:pt>
              </c:strCache>
            </c:strRef>
          </c:tx>
          <c:spPr>
            <a:pattFill prst="pct20">
              <a:fgClr>
                <a:sysClr val="windowText" lastClr="000000"/>
              </a:fgClr>
              <a:bgClr>
                <a:sysClr val="window" lastClr="FFFFFF"/>
              </a:bgClr>
            </a:pattFill>
            <a:ln w="9525">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'73_生活保護'!$B$2:$B$9</c:f>
              <c:strCache>
                <c:ptCount val="7"/>
                <c:pt idx="0">
                  <c:v>平成28年度</c:v>
                </c:pt>
                <c:pt idx="1">
                  <c:v>29年度</c:v>
                </c:pt>
                <c:pt idx="2">
                  <c:v>30年度</c:v>
                </c:pt>
                <c:pt idx="3">
                  <c:v>令和元年度</c:v>
                </c:pt>
                <c:pt idx="4">
                  <c:v>２年度</c:v>
                </c:pt>
                <c:pt idx="5">
                  <c:v>３年度</c:v>
                </c:pt>
                <c:pt idx="6">
                  <c:v>４年度</c:v>
                </c:pt>
              </c:strCache>
            </c:strRef>
          </c:cat>
          <c:val>
            <c:numRef>
              <c:f>'73_生活保護'!$C$2:$C$9</c:f>
              <c:numCache>
                <c:formatCode>#,##0</c:formatCode>
                <c:ptCount val="7"/>
                <c:pt idx="0">
                  <c:v>24078</c:v>
                </c:pt>
                <c:pt idx="1">
                  <c:v>23909</c:v>
                </c:pt>
                <c:pt idx="2">
                  <c:v>23633</c:v>
                </c:pt>
                <c:pt idx="3">
                  <c:v>23526</c:v>
                </c:pt>
                <c:pt idx="4">
                  <c:v>23382</c:v>
                </c:pt>
                <c:pt idx="5">
                  <c:v>23356</c:v>
                </c:pt>
                <c:pt idx="6">
                  <c:v>23216</c:v>
                </c:pt>
              </c:numCache>
            </c:numRef>
          </c:val>
          <c:extLst>
            <c:ext xmlns:c16="http://schemas.microsoft.com/office/drawing/2014/chart" uri="{C3380CC4-5D6E-409C-BE32-E72D297353CC}">
              <c16:uniqueId val="{00000000-44E3-491A-9504-013D1ABDE041}"/>
            </c:ext>
          </c:extLst>
        </c:ser>
        <c:dLbls>
          <c:showLegendKey val="0"/>
          <c:showVal val="0"/>
          <c:showCatName val="0"/>
          <c:showSerName val="0"/>
          <c:showPercent val="0"/>
          <c:showBubbleSize val="0"/>
        </c:dLbls>
        <c:gapWidth val="100"/>
        <c:axId val="949840544"/>
        <c:axId val="947499360"/>
      </c:barChart>
      <c:lineChart>
        <c:grouping val="standard"/>
        <c:varyColors val="0"/>
        <c:ser>
          <c:idx val="1"/>
          <c:order val="1"/>
          <c:tx>
            <c:strRef>
              <c:f>'73_生活保護'!$D$1</c:f>
              <c:strCache>
                <c:ptCount val="1"/>
                <c:pt idx="0">
                  <c:v>保護率（鹿児島県）</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'73_生活保護'!$B$2:$B$9</c:f>
              <c:strCache>
                <c:ptCount val="7"/>
                <c:pt idx="0">
                  <c:v>平成28年度</c:v>
                </c:pt>
                <c:pt idx="1">
                  <c:v>29年度</c:v>
                </c:pt>
                <c:pt idx="2">
                  <c:v>30年度</c:v>
                </c:pt>
                <c:pt idx="3">
                  <c:v>令和元年度</c:v>
                </c:pt>
                <c:pt idx="4">
                  <c:v>２年度</c:v>
                </c:pt>
                <c:pt idx="5">
                  <c:v>３年度</c:v>
                </c:pt>
                <c:pt idx="6">
                  <c:v>４年度</c:v>
                </c:pt>
              </c:strCache>
            </c:strRef>
          </c:cat>
          <c:val>
            <c:numRef>
              <c:f>'73_生活保護'!$D$2:$D$9</c:f>
              <c:numCache>
                <c:formatCode>General</c:formatCode>
                <c:ptCount val="7"/>
                <c:pt idx="0">
                  <c:v>19.399999999999999</c:v>
                </c:pt>
                <c:pt idx="1">
                  <c:v>19.2</c:v>
                </c:pt>
                <c:pt idx="2">
                  <c:v>18.899999999999999</c:v>
                </c:pt>
                <c:pt idx="3">
                  <c:v>18.899999999999999</c:v>
                </c:pt>
                <c:pt idx="4">
                  <c:v>18.7</c:v>
                </c:pt>
                <c:pt idx="5">
                  <c:v>18.7</c:v>
                </c:pt>
                <c:pt idx="6">
                  <c:v>18.5</c:v>
                </c:pt>
              </c:numCache>
            </c:numRef>
          </c:val>
          <c:smooth val="0"/>
          <c:extLst>
            <c:ext xmlns:c16="http://schemas.microsoft.com/office/drawing/2014/chart" uri="{C3380CC4-5D6E-409C-BE32-E72D297353CC}">
              <c16:uniqueId val="{00000001-44E3-491A-9504-013D1ABDE041}"/>
            </c:ext>
          </c:extLst>
        </c:ser>
        <c:ser>
          <c:idx val="2"/>
          <c:order val="2"/>
          <c:tx>
            <c:strRef>
              <c:f>'73_生活保護'!$E$1</c:f>
              <c:strCache>
                <c:ptCount val="1"/>
                <c:pt idx="0">
                  <c:v>保護率（全国）</c:v>
                </c:pt>
              </c:strCache>
            </c:strRef>
          </c:tx>
          <c:spPr>
            <a:ln w="19050" cap="rnd">
              <a:solidFill>
                <a:sysClr val="windowText" lastClr="000000"/>
              </a:solidFill>
              <a:round/>
            </a:ln>
            <a:effectLst/>
          </c:spPr>
          <c:marker>
            <c:symbol val="square"/>
            <c:size val="7"/>
            <c:spPr>
              <a:solidFill>
                <a:sysClr val="windowText" lastClr="000000"/>
              </a:solidFill>
              <a:ln w="9525">
                <a:solidFill>
                  <a:sysClr val="window" lastClr="FFFFF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'73_生活保護'!$B$2:$B$9</c:f>
              <c:strCache>
                <c:ptCount val="7"/>
                <c:pt idx="0">
                  <c:v>平成28年度</c:v>
                </c:pt>
                <c:pt idx="1">
                  <c:v>29年度</c:v>
                </c:pt>
                <c:pt idx="2">
                  <c:v>30年度</c:v>
                </c:pt>
                <c:pt idx="3">
                  <c:v>令和元年度</c:v>
                </c:pt>
                <c:pt idx="4">
                  <c:v>２年度</c:v>
                </c:pt>
                <c:pt idx="5">
                  <c:v>３年度</c:v>
                </c:pt>
                <c:pt idx="6">
                  <c:v>４年度</c:v>
                </c:pt>
              </c:strCache>
            </c:strRef>
          </c:cat>
          <c:val>
            <c:numRef>
              <c:f>'73_生活保護'!$E$2:$E$9</c:f>
              <c:numCache>
                <c:formatCode>General</c:formatCode>
                <c:ptCount val="7"/>
                <c:pt idx="0">
                  <c:v>16.899999999999999</c:v>
                </c:pt>
                <c:pt idx="1">
                  <c:v>16.8</c:v>
                </c:pt>
                <c:pt idx="2">
                  <c:v>16.600000000000001</c:v>
                </c:pt>
                <c:pt idx="3" formatCode="0.0">
                  <c:v>16.399999999999999</c:v>
                </c:pt>
                <c:pt idx="4" formatCode="0.0">
                  <c:v>16.3</c:v>
                </c:pt>
                <c:pt idx="5">
                  <c:v>16.2</c:v>
                </c:pt>
                <c:pt idx="6">
                  <c:v>16.2</c:v>
                </c:pt>
              </c:numCache>
            </c:numRef>
          </c:val>
          <c:smooth val="0"/>
          <c:extLst>
            <c:ext xmlns:c16="http://schemas.microsoft.com/office/drawing/2014/chart" uri="{C3380CC4-5D6E-409C-BE32-E72D297353CC}">
              <c16:uniqueId val="{00000002-44E3-491A-9504-013D1ABDE041}"/>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20"/>
          <c:min val="14"/>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crossAx val="1145412272"/>
        <c:crosses val="autoZero"/>
        <c:crossBetween val="between"/>
      </c:valAx>
      <c:valAx>
        <c:axId val="947499360"/>
        <c:scaling>
          <c:orientation val="minMax"/>
          <c:max val="25000"/>
          <c:min val="22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crossAx val="949840544"/>
        <c:crosses val="max"/>
        <c:crossBetween val="between"/>
      </c:valAx>
      <c:catAx>
        <c:axId val="949840544"/>
        <c:scaling>
          <c:orientation val="minMax"/>
        </c:scaling>
        <c:delete val="1"/>
        <c:axPos val="b"/>
        <c:numFmt formatCode="General" sourceLinked="1"/>
        <c:majorTickMark val="out"/>
        <c:minorTickMark val="none"/>
        <c:tickLblPos val="nextTo"/>
        <c:crossAx val="947499360"/>
        <c:crosses val="autoZero"/>
        <c:auto val="1"/>
        <c:lblAlgn val="ctr"/>
        <c:lblOffset val="100"/>
        <c:noMultiLvlLbl val="0"/>
      </c:catAx>
      <c:spPr>
        <a:noFill/>
        <a:ln>
          <a:noFill/>
        </a:ln>
        <a:effectLst/>
      </c:spPr>
    </c:plotArea>
    <c:legend>
      <c:legendPos val="b"/>
      <c:layout>
        <c:manualLayout>
          <c:xMode val="edge"/>
          <c:yMode val="edge"/>
          <c:x val="5.4345424535045435E-2"/>
          <c:y val="0.92163129418108525"/>
          <c:w val="0.89130915092990914"/>
          <c:h val="7.836857341786067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ja-JP"/>
    </a:p>
  </c:txPr>
  <c:externalData r:id="rId4">
    <c:autoUpdate val="0"/>
  </c:externalData>
  <c:userShapes r:id="rId5"/>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84712237008449"/>
          <c:y val="2.8176049594384422E-2"/>
          <c:w val="0.43048422332979414"/>
          <c:h val="0.8099478156672244"/>
        </c:manualLayout>
      </c:layout>
      <c:barChart>
        <c:barDir val="col"/>
        <c:grouping val="stacked"/>
        <c:varyColors val="0"/>
        <c:ser>
          <c:idx val="1"/>
          <c:order val="0"/>
          <c:tx>
            <c:strRef>
              <c:f>'78'!$B$8</c:f>
              <c:strCache>
                <c:ptCount val="1"/>
                <c:pt idx="0">
                  <c:v>準要保護児童生徒数（ｂ）</c:v>
                </c:pt>
              </c:strCache>
            </c:strRef>
          </c:tx>
          <c:spPr>
            <a:solidFill>
              <a:srgbClr val="FF5050"/>
            </a:solidFill>
            <a:ln w="6350">
              <a:solidFill>
                <a:schemeClr val="accent1"/>
              </a:solidFill>
            </a:ln>
          </c:spPr>
          <c:invertIfNegative val="0"/>
          <c:dLbls>
            <c:spPr>
              <a:noFill/>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'78'!$C$6:$G$6</c:f>
              <c:strCache>
                <c:ptCount val="5"/>
                <c:pt idx="0">
                  <c:v>平成３０年度</c:v>
                </c:pt>
                <c:pt idx="1">
                  <c:v>令和元年度</c:v>
                </c:pt>
                <c:pt idx="2">
                  <c:v>令和２年度</c:v>
                </c:pt>
                <c:pt idx="3">
                  <c:v>令和３年度</c:v>
                </c:pt>
                <c:pt idx="4">
                  <c:v>令和４年度</c:v>
                </c:pt>
              </c:strCache>
            </c:strRef>
          </c:cat>
          <c:val>
            <c:numRef>
              <c:f>'78'!$C$8:$G$8</c:f>
              <c:numCache>
                <c:formatCode>#,##0_);[Red]\(#,##0\)</c:formatCode>
                <c:ptCount val="5"/>
                <c:pt idx="0">
                  <c:v>27845</c:v>
                </c:pt>
                <c:pt idx="1">
                  <c:v>28171</c:v>
                </c:pt>
                <c:pt idx="2">
                  <c:v>28079</c:v>
                </c:pt>
                <c:pt idx="3">
                  <c:v>27868</c:v>
                </c:pt>
                <c:pt idx="4">
                  <c:v>27336</c:v>
                </c:pt>
              </c:numCache>
            </c:numRef>
          </c:val>
          <c:extLst>
            <c:ext xmlns:c16="http://schemas.microsoft.com/office/drawing/2014/chart" uri="{C3380CC4-5D6E-409C-BE32-E72D297353CC}">
              <c16:uniqueId val="{00000000-2FDE-4FE9-9F0A-2F1FBB392BCB}"/>
            </c:ext>
          </c:extLst>
        </c:ser>
        <c:ser>
          <c:idx val="0"/>
          <c:order val="1"/>
          <c:tx>
            <c:strRef>
              <c:f>'78'!$B$7</c:f>
              <c:strCache>
                <c:ptCount val="1"/>
                <c:pt idx="0">
                  <c:v>要保護児童生徒数（ａ）</c:v>
                </c:pt>
              </c:strCache>
            </c:strRef>
          </c:tx>
          <c:spPr>
            <a:solidFill>
              <a:schemeClr val="accent5">
                <a:lumMod val="60000"/>
                <a:lumOff val="40000"/>
              </a:schemeClr>
            </a:solidFill>
            <a:ln w="6350">
              <a:solidFill>
                <a:schemeClr val="accent1"/>
              </a:solidFill>
            </a:ln>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2FDE-4FE9-9F0A-2F1FBB392BCB}"/>
                </c:ext>
              </c:extLst>
            </c:dLbl>
            <c:spPr>
              <a:noFill/>
              <a:ln>
                <a:noFill/>
              </a:ln>
              <a:effectLst/>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'78'!$C$6:$G$6</c:f>
              <c:strCache>
                <c:ptCount val="5"/>
                <c:pt idx="0">
                  <c:v>平成３０年度</c:v>
                </c:pt>
                <c:pt idx="1">
                  <c:v>令和元年度</c:v>
                </c:pt>
                <c:pt idx="2">
                  <c:v>令和２年度</c:v>
                </c:pt>
                <c:pt idx="3">
                  <c:v>令和３年度</c:v>
                </c:pt>
                <c:pt idx="4">
                  <c:v>令和４年度</c:v>
                </c:pt>
              </c:strCache>
            </c:strRef>
          </c:cat>
          <c:val>
            <c:numRef>
              <c:f>'78'!$C$7:$G$7</c:f>
              <c:numCache>
                <c:formatCode>#,##0_);[Red]\(#,##0\)</c:formatCode>
                <c:ptCount val="5"/>
                <c:pt idx="0">
                  <c:v>1693</c:v>
                </c:pt>
                <c:pt idx="1">
                  <c:v>1568</c:v>
                </c:pt>
                <c:pt idx="2">
                  <c:v>1476</c:v>
                </c:pt>
                <c:pt idx="3">
                  <c:v>1386</c:v>
                </c:pt>
                <c:pt idx="4">
                  <c:v>1346</c:v>
                </c:pt>
              </c:numCache>
            </c:numRef>
          </c:val>
          <c:extLst>
            <c:ext xmlns:c16="http://schemas.microsoft.com/office/drawing/2014/chart" uri="{C3380CC4-5D6E-409C-BE32-E72D297353CC}">
              <c16:uniqueId val="{00000002-2FDE-4FE9-9F0A-2F1FBB392BCB}"/>
            </c:ext>
          </c:extLst>
        </c:ser>
        <c:dLbls>
          <c:showLegendKey val="0"/>
          <c:showVal val="0"/>
          <c:showCatName val="0"/>
          <c:showSerName val="0"/>
          <c:showPercent val="0"/>
          <c:showBubbleSize val="0"/>
        </c:dLbls>
        <c:gapWidth val="150"/>
        <c:overlap val="100"/>
        <c:axId val="111276416"/>
        <c:axId val="111277952"/>
      </c:barChart>
      <c:lineChart>
        <c:grouping val="standard"/>
        <c:varyColors val="0"/>
        <c:ser>
          <c:idx val="4"/>
          <c:order val="2"/>
          <c:tx>
            <c:strRef>
              <c:f>'78'!$B$11</c:f>
              <c:strCache>
                <c:ptCount val="1"/>
                <c:pt idx="0">
                  <c:v>就学援助率（(ａ＋ｂ)／ｃ）</c:v>
                </c:pt>
              </c:strCache>
            </c:strRef>
          </c:tx>
          <c:marker>
            <c:symbol val="none"/>
          </c:marker>
          <c:dLbls>
            <c:dLbl>
              <c:idx val="0"/>
              <c:layout>
                <c:manualLayout>
                  <c:x val="-2.9707405447995081E-2"/>
                  <c:y val="3.2532047176957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DE-4FE9-9F0A-2F1FBB392BCB}"/>
                </c:ext>
              </c:extLst>
            </c:dLbl>
            <c:dLbl>
              <c:idx val="1"/>
              <c:layout>
                <c:manualLayout>
                  <c:x val="-2.9707405447995081E-2"/>
                  <c:y val="3.2532047176957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DE-4FE9-9F0A-2F1FBB392BCB}"/>
                </c:ext>
              </c:extLst>
            </c:dLbl>
            <c:dLbl>
              <c:idx val="2"/>
              <c:layout>
                <c:manualLayout>
                  <c:x val="-2.9707405447995081E-2"/>
                  <c:y val="3.2532047176957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DE-4FE9-9F0A-2F1FBB392BCB}"/>
                </c:ext>
              </c:extLst>
            </c:dLbl>
            <c:dLbl>
              <c:idx val="3"/>
              <c:layout>
                <c:manualLayout>
                  <c:x val="-3.2183022568661339E-2"/>
                  <c:y val="3.7179482487951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DE-4FE9-9F0A-2F1FBB392BCB}"/>
                </c:ext>
              </c:extLst>
            </c:dLbl>
            <c:dLbl>
              <c:idx val="4"/>
              <c:layout>
                <c:manualLayout>
                  <c:x val="-2.7231788327328824E-2"/>
                  <c:y val="4.1826917798945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DE-4FE9-9F0A-2F1FBB392BCB}"/>
                </c:ext>
              </c:extLst>
            </c:dLbl>
            <c:dLbl>
              <c:idx val="5"/>
              <c:layout>
                <c:manualLayout>
                  <c:x val="-3.2183022568661339E-2"/>
                  <c:y val="2.7884611865963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DE-4FE9-9F0A-2F1FBB392BCB}"/>
                </c:ext>
              </c:extLst>
            </c:dLbl>
            <c:spPr>
              <a:noFill/>
              <a:ln>
                <a:noFill/>
              </a:ln>
              <a:effectLst/>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'78'!$C$6:$G$6</c:f>
              <c:strCache>
                <c:ptCount val="5"/>
                <c:pt idx="0">
                  <c:v>平成３０年度</c:v>
                </c:pt>
                <c:pt idx="1">
                  <c:v>令和元年度</c:v>
                </c:pt>
                <c:pt idx="2">
                  <c:v>令和２年度</c:v>
                </c:pt>
                <c:pt idx="3">
                  <c:v>令和３年度</c:v>
                </c:pt>
                <c:pt idx="4">
                  <c:v>令和４年度</c:v>
                </c:pt>
              </c:strCache>
            </c:strRef>
          </c:cat>
          <c:val>
            <c:numRef>
              <c:f>'78'!$C$11:$G$11</c:f>
              <c:numCache>
                <c:formatCode>0.00%</c:formatCode>
                <c:ptCount val="5"/>
                <c:pt idx="0">
                  <c:v>0.22222222222222221</c:v>
                </c:pt>
                <c:pt idx="1">
                  <c:v>0.22521014767133662</c:v>
                </c:pt>
                <c:pt idx="2">
                  <c:v>0.22465376487936881</c:v>
                </c:pt>
                <c:pt idx="3">
                  <c:v>0.22293517855237688</c:v>
                </c:pt>
                <c:pt idx="4">
                  <c:v>0.21997591784457041</c:v>
                </c:pt>
              </c:numCache>
            </c:numRef>
          </c:val>
          <c:smooth val="0"/>
          <c:extLst>
            <c:ext xmlns:c16="http://schemas.microsoft.com/office/drawing/2014/chart" uri="{C3380CC4-5D6E-409C-BE32-E72D297353CC}">
              <c16:uniqueId val="{00000009-2FDE-4FE9-9F0A-2F1FBB392BCB}"/>
            </c:ext>
          </c:extLst>
        </c:ser>
        <c:dLbls>
          <c:showLegendKey val="0"/>
          <c:showVal val="0"/>
          <c:showCatName val="0"/>
          <c:showSerName val="0"/>
          <c:showPercent val="0"/>
          <c:showBubbleSize val="0"/>
        </c:dLbls>
        <c:marker val="1"/>
        <c:smooth val="0"/>
        <c:axId val="111432832"/>
        <c:axId val="111279488"/>
      </c:lineChart>
      <c:catAx>
        <c:axId val="111276416"/>
        <c:scaling>
          <c:orientation val="minMax"/>
        </c:scaling>
        <c:delete val="0"/>
        <c:axPos val="b"/>
        <c:numFmt formatCode="General" sourceLinked="0"/>
        <c:majorTickMark val="out"/>
        <c:minorTickMark val="none"/>
        <c:tickLblPos val="nextTo"/>
        <c:txPr>
          <a:bodyPr rot="-2700000" vert="horz"/>
          <a:lstStyle/>
          <a:p>
            <a:pPr>
              <a:defRPr sz="600" baseline="0"/>
            </a:pPr>
            <a:endParaRPr lang="ja-JP"/>
          </a:p>
        </c:txPr>
        <c:crossAx val="111277952"/>
        <c:crosses val="autoZero"/>
        <c:auto val="1"/>
        <c:lblAlgn val="ctr"/>
        <c:lblOffset val="100"/>
        <c:noMultiLvlLbl val="0"/>
      </c:catAx>
      <c:valAx>
        <c:axId val="111277952"/>
        <c:scaling>
          <c:orientation val="minMax"/>
          <c:max val="30000"/>
          <c:min val="0"/>
        </c:scaling>
        <c:delete val="0"/>
        <c:axPos val="l"/>
        <c:majorGridlines/>
        <c:numFmt formatCode="#,##0;\-#,##0&quot;人&quot;" sourceLinked="0"/>
        <c:majorTickMark val="out"/>
        <c:minorTickMark val="none"/>
        <c:tickLblPos val="nextTo"/>
        <c:crossAx val="111276416"/>
        <c:crosses val="autoZero"/>
        <c:crossBetween val="between"/>
        <c:majorUnit val="5000"/>
      </c:valAx>
      <c:valAx>
        <c:axId val="111279488"/>
        <c:scaling>
          <c:orientation val="minMax"/>
          <c:min val="0.1"/>
        </c:scaling>
        <c:delete val="0"/>
        <c:axPos val="r"/>
        <c:numFmt formatCode="0%" sourceLinked="0"/>
        <c:majorTickMark val="out"/>
        <c:minorTickMark val="none"/>
        <c:tickLblPos val="nextTo"/>
        <c:crossAx val="111432832"/>
        <c:crosses val="max"/>
        <c:crossBetween val="between"/>
      </c:valAx>
      <c:catAx>
        <c:axId val="111432832"/>
        <c:scaling>
          <c:orientation val="minMax"/>
        </c:scaling>
        <c:delete val="1"/>
        <c:axPos val="b"/>
        <c:numFmt formatCode="General" sourceLinked="1"/>
        <c:majorTickMark val="out"/>
        <c:minorTickMark val="none"/>
        <c:tickLblPos val="nextTo"/>
        <c:crossAx val="111279488"/>
        <c:crosses val="autoZero"/>
        <c:auto val="1"/>
        <c:lblAlgn val="ctr"/>
        <c:lblOffset val="100"/>
        <c:noMultiLvlLbl val="0"/>
      </c:catAx>
    </c:plotArea>
    <c:legend>
      <c:legendPos val="r"/>
      <c:layout>
        <c:manualLayout>
          <c:xMode val="edge"/>
          <c:yMode val="edge"/>
          <c:x val="0.67653991188955376"/>
          <c:y val="0.41709361503931125"/>
          <c:w val="0.31101612473097279"/>
          <c:h val="0.16581276992137753"/>
        </c:manualLayout>
      </c:layout>
      <c:overlay val="0"/>
      <c:txPr>
        <a:bodyPr/>
        <a:lstStyle/>
        <a:p>
          <a:pPr>
            <a:defRPr sz="900" baseline="0"/>
          </a:pPr>
          <a:endParaRPr lang="ja-JP"/>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核家族化!$Q$4</c:f>
              <c:strCache>
                <c:ptCount val="1"/>
                <c:pt idx="0">
                  <c:v>単独世帯</c:v>
                </c:pt>
              </c:strCache>
            </c:strRef>
          </c:tx>
          <c:spPr>
            <a:pattFill prst="pct5">
              <a:fgClr>
                <a:schemeClr val="tx1"/>
              </a:fgClr>
              <a:bgClr>
                <a:schemeClr val="bg1"/>
              </a:bgClr>
            </a:pattFill>
            <a:ln>
              <a:solidFill>
                <a:schemeClr val="tx1"/>
              </a:solidFill>
            </a:ln>
            <a:effectLst/>
          </c:spPr>
          <c:invertIfNegative val="0"/>
          <c:dLbls>
            <c:dLbl>
              <c:idx val="0"/>
              <c:layout>
                <c:manualLayout>
                  <c:x val="-8.6416411769439372E-3"/>
                  <c:y val="6.2256809338521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1F-4811-89A9-D08A5A93786F}"/>
                </c:ext>
              </c:extLst>
            </c:dLbl>
            <c:dLbl>
              <c:idx val="4"/>
              <c:layout>
                <c:manualLayout>
                  <c:x val="4.2976090911690393E-3"/>
                  <c:y val="-8.4893882646691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1F-4811-89A9-D08A5A93786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核家族化!$R$3:$V$3</c:f>
              <c:strCache>
                <c:ptCount val="5"/>
                <c:pt idx="0">
                  <c:v>令和2年</c:v>
                </c:pt>
                <c:pt idx="1">
                  <c:v>27年</c:v>
                </c:pt>
                <c:pt idx="2">
                  <c:v>22年</c:v>
                </c:pt>
                <c:pt idx="3">
                  <c:v>17年</c:v>
                </c:pt>
                <c:pt idx="4">
                  <c:v>平成12年</c:v>
                </c:pt>
              </c:strCache>
            </c:strRef>
          </c:cat>
          <c:val>
            <c:numRef>
              <c:f>核家族化!$R$4:$V$4</c:f>
              <c:numCache>
                <c:formatCode>0.0%</c:formatCode>
                <c:ptCount val="5"/>
                <c:pt idx="0">
                  <c:v>0.38942212976420909</c:v>
                </c:pt>
                <c:pt idx="1">
                  <c:v>0.35659327880925618</c:v>
                </c:pt>
                <c:pt idx="2">
                  <c:v>0.33425687465367199</c:v>
                </c:pt>
                <c:pt idx="3">
                  <c:v>0.31606488532195753</c:v>
                </c:pt>
                <c:pt idx="4">
                  <c:v>0.30120252570991851</c:v>
                </c:pt>
              </c:numCache>
            </c:numRef>
          </c:val>
          <c:extLst>
            <c:ext xmlns:c16="http://schemas.microsoft.com/office/drawing/2014/chart" uri="{C3380CC4-5D6E-409C-BE32-E72D297353CC}">
              <c16:uniqueId val="{00000002-A51F-4811-89A9-D08A5A93786F}"/>
            </c:ext>
          </c:extLst>
        </c:ser>
        <c:ser>
          <c:idx val="1"/>
          <c:order val="1"/>
          <c:tx>
            <c:strRef>
              <c:f>核家族化!$Q$5</c:f>
              <c:strCache>
                <c:ptCount val="1"/>
                <c:pt idx="0">
                  <c:v>夫婦のみの世帯</c:v>
                </c:pt>
              </c:strCache>
            </c:strRef>
          </c:tx>
          <c:spPr>
            <a:pattFill prst="pct25">
              <a:fgClr>
                <a:schemeClr val="tx1"/>
              </a:fgClr>
              <a:bgClr>
                <a:schemeClr val="bg1"/>
              </a:bgClr>
            </a:pattFill>
            <a:ln>
              <a:solidFill>
                <a:schemeClr val="tx1"/>
              </a:solidFill>
            </a:ln>
            <a:effectLst/>
          </c:spPr>
          <c:invertIfNegative val="0"/>
          <c:dLbls>
            <c:dLbl>
              <c:idx val="0"/>
              <c:layout>
                <c:manualLayout>
                  <c:x val="-1.7283282353887795E-2"/>
                  <c:y val="6.2256809338521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1F-4811-89A9-D08A5A93786F}"/>
                </c:ext>
              </c:extLst>
            </c:dLbl>
            <c:dLbl>
              <c:idx val="4"/>
              <c:layout>
                <c:manualLayout>
                  <c:x val="-2.1488045455845197E-3"/>
                  <c:y val="-7.9900124843945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1F-4811-89A9-D08A5A93786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核家族化!$R$3:$V$3</c:f>
              <c:strCache>
                <c:ptCount val="5"/>
                <c:pt idx="0">
                  <c:v>令和2年</c:v>
                </c:pt>
                <c:pt idx="1">
                  <c:v>27年</c:v>
                </c:pt>
                <c:pt idx="2">
                  <c:v>22年</c:v>
                </c:pt>
                <c:pt idx="3">
                  <c:v>17年</c:v>
                </c:pt>
                <c:pt idx="4">
                  <c:v>平成12年</c:v>
                </c:pt>
              </c:strCache>
            </c:strRef>
          </c:cat>
          <c:val>
            <c:numRef>
              <c:f>核家族化!$R$5:$V$5</c:f>
              <c:numCache>
                <c:formatCode>0.0%</c:formatCode>
                <c:ptCount val="5"/>
                <c:pt idx="0">
                  <c:v>0.23930123785053489</c:v>
                </c:pt>
                <c:pt idx="1">
                  <c:v>0.23976289224942274</c:v>
                </c:pt>
                <c:pt idx="2">
                  <c:v>0.23882228544164297</c:v>
                </c:pt>
                <c:pt idx="3">
                  <c:v>0.23794881158385861</c:v>
                </c:pt>
                <c:pt idx="4">
                  <c:v>0.23905500039892891</c:v>
                </c:pt>
              </c:numCache>
            </c:numRef>
          </c:val>
          <c:extLst>
            <c:ext xmlns:c16="http://schemas.microsoft.com/office/drawing/2014/chart" uri="{C3380CC4-5D6E-409C-BE32-E72D297353CC}">
              <c16:uniqueId val="{00000005-A51F-4811-89A9-D08A5A93786F}"/>
            </c:ext>
          </c:extLst>
        </c:ser>
        <c:ser>
          <c:idx val="2"/>
          <c:order val="2"/>
          <c:tx>
            <c:strRef>
              <c:f>核家族化!$Q$6</c:f>
              <c:strCache>
                <c:ptCount val="1"/>
                <c:pt idx="0">
                  <c:v>夫婦と子どもから成る世帯</c:v>
                </c:pt>
              </c:strCache>
            </c:strRef>
          </c:tx>
          <c:spPr>
            <a:pattFill prst="smGrid">
              <a:fgClr>
                <a:schemeClr val="tx1"/>
              </a:fgClr>
              <a:bgClr>
                <a:schemeClr val="bg1"/>
              </a:bgClr>
            </a:pattFill>
            <a:ln>
              <a:solidFill>
                <a:schemeClr val="tx1"/>
              </a:solidFill>
            </a:ln>
            <a:effectLst/>
          </c:spPr>
          <c:invertIfNegative val="0"/>
          <c:dLbls>
            <c:dLbl>
              <c:idx val="0"/>
              <c:layout>
                <c:manualLayout>
                  <c:x val="-1.2962461765415845E-2"/>
                  <c:y val="6.744487678339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1F-4811-89A9-D08A5A93786F}"/>
                </c:ext>
              </c:extLst>
            </c:dLbl>
            <c:dLbl>
              <c:idx val="4"/>
              <c:layout>
                <c:manualLayout>
                  <c:x val="2.1488045455844407E-3"/>
                  <c:y val="-7.4906367041198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1F-4811-89A9-D08A5A93786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核家族化!$R$3:$V$3</c:f>
              <c:strCache>
                <c:ptCount val="5"/>
                <c:pt idx="0">
                  <c:v>令和2年</c:v>
                </c:pt>
                <c:pt idx="1">
                  <c:v>27年</c:v>
                </c:pt>
                <c:pt idx="2">
                  <c:v>22年</c:v>
                </c:pt>
                <c:pt idx="3">
                  <c:v>17年</c:v>
                </c:pt>
                <c:pt idx="4">
                  <c:v>平成12年</c:v>
                </c:pt>
              </c:strCache>
            </c:strRef>
          </c:cat>
          <c:val>
            <c:numRef>
              <c:f>核家族化!$R$6:$V$6</c:f>
              <c:numCache>
                <c:formatCode>0.0%</c:formatCode>
                <c:ptCount val="5"/>
                <c:pt idx="0">
                  <c:v>0.22872061224349216</c:v>
                </c:pt>
                <c:pt idx="1">
                  <c:v>0.25115729845564333</c:v>
                </c:pt>
                <c:pt idx="2">
                  <c:v>0.26706202485174069</c:v>
                </c:pt>
                <c:pt idx="3">
                  <c:v>0.28561271590747189</c:v>
                </c:pt>
                <c:pt idx="4">
                  <c:v>0.30267926255541261</c:v>
                </c:pt>
              </c:numCache>
            </c:numRef>
          </c:val>
          <c:extLst>
            <c:ext xmlns:c16="http://schemas.microsoft.com/office/drawing/2014/chart" uri="{C3380CC4-5D6E-409C-BE32-E72D297353CC}">
              <c16:uniqueId val="{00000008-A51F-4811-89A9-D08A5A93786F}"/>
            </c:ext>
          </c:extLst>
        </c:ser>
        <c:ser>
          <c:idx val="3"/>
          <c:order val="3"/>
          <c:tx>
            <c:strRef>
              <c:f>核家族化!$Q$7</c:f>
              <c:strCache>
                <c:ptCount val="1"/>
                <c:pt idx="0">
                  <c:v>ひとり親と子どもから成る世帯</c:v>
                </c:pt>
              </c:strCache>
            </c:strRef>
          </c:tx>
          <c:spPr>
            <a:pattFill prst="ltVert">
              <a:fgClr>
                <a:schemeClr val="tx1"/>
              </a:fgClr>
              <a:bgClr>
                <a:schemeClr val="bg1"/>
              </a:bgClr>
            </a:pattFill>
            <a:ln>
              <a:solidFill>
                <a:schemeClr val="tx1"/>
              </a:solidFill>
            </a:ln>
            <a:effectLst/>
          </c:spPr>
          <c:invertIfNegative val="0"/>
          <c:dLbls>
            <c:dLbl>
              <c:idx val="0"/>
              <c:layout>
                <c:manualLayout>
                  <c:x val="-8.6416411769438973E-3"/>
                  <c:y val="6.2256809338521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1F-4811-89A9-D08A5A93786F}"/>
                </c:ext>
              </c:extLst>
            </c:dLbl>
            <c:dLbl>
              <c:idx val="4"/>
              <c:layout>
                <c:manualLayout>
                  <c:x val="-1.5757717966450537E-16"/>
                  <c:y val="-6.9912609238451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1F-4811-89A9-D08A5A93786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核家族化!$R$3:$V$3</c:f>
              <c:strCache>
                <c:ptCount val="5"/>
                <c:pt idx="0">
                  <c:v>令和2年</c:v>
                </c:pt>
                <c:pt idx="1">
                  <c:v>27年</c:v>
                </c:pt>
                <c:pt idx="2">
                  <c:v>22年</c:v>
                </c:pt>
                <c:pt idx="3">
                  <c:v>17年</c:v>
                </c:pt>
                <c:pt idx="4">
                  <c:v>平成12年</c:v>
                </c:pt>
              </c:strCache>
            </c:strRef>
          </c:cat>
          <c:val>
            <c:numRef>
              <c:f>核家族化!$R$7:$V$7</c:f>
              <c:numCache>
                <c:formatCode>0.0%</c:formatCode>
                <c:ptCount val="5"/>
                <c:pt idx="0">
                  <c:v>9.1864077536147032E-2</c:v>
                </c:pt>
                <c:pt idx="1">
                  <c:v>9.4589768152696943E-2</c:v>
                </c:pt>
                <c:pt idx="2">
                  <c:v>9.5463464201200929E-2</c:v>
                </c:pt>
                <c:pt idx="3">
                  <c:v>8.9736726713392737E-2</c:v>
                </c:pt>
                <c:pt idx="4">
                  <c:v>8.168104443788117E-2</c:v>
                </c:pt>
              </c:numCache>
            </c:numRef>
          </c:val>
          <c:extLst>
            <c:ext xmlns:c16="http://schemas.microsoft.com/office/drawing/2014/chart" uri="{C3380CC4-5D6E-409C-BE32-E72D297353CC}">
              <c16:uniqueId val="{0000000B-A51F-4811-89A9-D08A5A93786F}"/>
            </c:ext>
          </c:extLst>
        </c:ser>
        <c:ser>
          <c:idx val="4"/>
          <c:order val="4"/>
          <c:tx>
            <c:strRef>
              <c:f>核家族化!$Q$8</c:f>
              <c:strCache>
                <c:ptCount val="1"/>
                <c:pt idx="0">
                  <c:v>3世代世帯</c:v>
                </c:pt>
              </c:strCache>
            </c:strRef>
          </c:tx>
          <c:spPr>
            <a:pattFill prst="pct70">
              <a:fgClr>
                <a:schemeClr val="tx1"/>
              </a:fgClr>
              <a:bgClr>
                <a:schemeClr val="bg1"/>
              </a:bgClr>
            </a:pattFill>
            <a:ln>
              <a:solidFill>
                <a:schemeClr val="tx1"/>
              </a:solidFill>
            </a:ln>
            <a:effectLst/>
          </c:spPr>
          <c:invertIfNegative val="0"/>
          <c:dLbls>
            <c:dLbl>
              <c:idx val="0"/>
              <c:layout>
                <c:manualLayout>
                  <c:x val="0"/>
                  <c:y val="6.744487678339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1F-4811-89A9-D08A5A93786F}"/>
                </c:ext>
              </c:extLst>
            </c:dLbl>
            <c:dLbl>
              <c:idx val="4"/>
              <c:layout>
                <c:manualLayout>
                  <c:x val="-1.5757717966450537E-16"/>
                  <c:y val="-8.4893882646691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1F-4811-89A9-D08A5A93786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核家族化!$R$3:$V$3</c:f>
              <c:strCache>
                <c:ptCount val="5"/>
                <c:pt idx="0">
                  <c:v>令和2年</c:v>
                </c:pt>
                <c:pt idx="1">
                  <c:v>27年</c:v>
                </c:pt>
                <c:pt idx="2">
                  <c:v>22年</c:v>
                </c:pt>
                <c:pt idx="3">
                  <c:v>17年</c:v>
                </c:pt>
                <c:pt idx="4">
                  <c:v>平成12年</c:v>
                </c:pt>
              </c:strCache>
            </c:strRef>
          </c:cat>
          <c:val>
            <c:numRef>
              <c:f>核家族化!$R$8:$V$8</c:f>
              <c:numCache>
                <c:formatCode>0.0%</c:formatCode>
                <c:ptCount val="5"/>
                <c:pt idx="0">
                  <c:v>1.929999793347156E-2</c:v>
                </c:pt>
                <c:pt idx="1">
                  <c:v>2.6058595848122573E-2</c:v>
                </c:pt>
                <c:pt idx="2">
                  <c:v>3.1770738085973214E-2</c:v>
                </c:pt>
                <c:pt idx="3">
                  <c:v>3.7223160524361046E-2</c:v>
                </c:pt>
                <c:pt idx="4">
                  <c:v>4.1851142126473062E-2</c:v>
                </c:pt>
              </c:numCache>
            </c:numRef>
          </c:val>
          <c:extLst>
            <c:ext xmlns:c16="http://schemas.microsoft.com/office/drawing/2014/chart" uri="{C3380CC4-5D6E-409C-BE32-E72D297353CC}">
              <c16:uniqueId val="{0000000E-A51F-4811-89A9-D08A5A93786F}"/>
            </c:ext>
          </c:extLst>
        </c:ser>
        <c:ser>
          <c:idx val="5"/>
          <c:order val="5"/>
          <c:tx>
            <c:strRef>
              <c:f>核家族化!$Q$9</c:f>
              <c:strCache>
                <c:ptCount val="1"/>
                <c:pt idx="0">
                  <c:v>その他</c:v>
                </c:pt>
              </c:strCache>
            </c:strRef>
          </c:tx>
          <c:spPr>
            <a:pattFill prst="pct20">
              <a:fgClr>
                <a:schemeClr val="tx1"/>
              </a:fgClr>
              <a:bgClr>
                <a:schemeClr val="bg1"/>
              </a:bgClr>
            </a:pattFill>
            <a:ln>
              <a:solidFill>
                <a:schemeClr val="tx1"/>
              </a:solidFill>
            </a:ln>
            <a:effectLst/>
          </c:spPr>
          <c:invertIfNegative val="0"/>
          <c:cat>
            <c:strRef>
              <c:f>核家族化!$R$3:$V$3</c:f>
              <c:strCache>
                <c:ptCount val="5"/>
                <c:pt idx="0">
                  <c:v>令和2年</c:v>
                </c:pt>
                <c:pt idx="1">
                  <c:v>27年</c:v>
                </c:pt>
                <c:pt idx="2">
                  <c:v>22年</c:v>
                </c:pt>
                <c:pt idx="3">
                  <c:v>17年</c:v>
                </c:pt>
                <c:pt idx="4">
                  <c:v>平成12年</c:v>
                </c:pt>
              </c:strCache>
            </c:strRef>
          </c:cat>
          <c:val>
            <c:numRef>
              <c:f>核家族化!$R$9:$V$9</c:f>
              <c:numCache>
                <c:formatCode>0.0%</c:formatCode>
                <c:ptCount val="5"/>
                <c:pt idx="0">
                  <c:v>3.1391944672145261E-2</c:v>
                </c:pt>
                <c:pt idx="1">
                  <c:v>3.1838166484858217E-2</c:v>
                </c:pt>
                <c:pt idx="2">
                  <c:v>3.2624612765770215E-2</c:v>
                </c:pt>
                <c:pt idx="3">
                  <c:v>3.3413699948958209E-2</c:v>
                </c:pt>
                <c:pt idx="4">
                  <c:v>3.353102477138574E-2</c:v>
                </c:pt>
              </c:numCache>
            </c:numRef>
          </c:val>
          <c:extLst>
            <c:ext xmlns:c16="http://schemas.microsoft.com/office/drawing/2014/chart" uri="{C3380CC4-5D6E-409C-BE32-E72D297353CC}">
              <c16:uniqueId val="{0000000F-A51F-4811-89A9-D08A5A93786F}"/>
            </c:ext>
          </c:extLst>
        </c:ser>
        <c:dLbls>
          <c:showLegendKey val="0"/>
          <c:showVal val="0"/>
          <c:showCatName val="0"/>
          <c:showSerName val="0"/>
          <c:showPercent val="0"/>
          <c:showBubbleSize val="0"/>
        </c:dLbls>
        <c:gapWidth val="150"/>
        <c:overlap val="100"/>
        <c:axId val="700722408"/>
        <c:axId val="700725032"/>
      </c:barChart>
      <c:catAx>
        <c:axId val="700722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700725032"/>
        <c:crosses val="autoZero"/>
        <c:auto val="1"/>
        <c:lblAlgn val="ctr"/>
        <c:lblOffset val="100"/>
        <c:noMultiLvlLbl val="0"/>
      </c:catAx>
      <c:valAx>
        <c:axId val="700725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70072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世帯類型別等価世帯収入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'[2]Sheet1 (3)'!$C$13</c:f>
              <c:strCache>
                <c:ptCount val="1"/>
                <c:pt idx="0">
                  <c:v>中央値の２分１未満</c:v>
                </c:pt>
              </c:strCache>
            </c:strRef>
          </c:tx>
          <c:spPr>
            <a:solidFill>
              <a:schemeClr val="accent1">
                <a:lumMod val="75000"/>
                <a:alpha val="96000"/>
              </a:schemeClr>
            </a:solidFill>
            <a:ln>
              <a:noFill/>
            </a:ln>
            <a:effectLst/>
          </c:spPr>
          <c:invertIfNegative val="0"/>
          <c:dLbls>
            <c:dLbl>
              <c:idx val="0"/>
              <c:tx>
                <c:rich>
                  <a:bodyPr/>
                  <a:lstStyle/>
                  <a:p>
                    <a:fld id="{830D022B-C359-4E2D-8071-D5982711631E}"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CC4-4E11-BACC-5C92C22B1897}"/>
                </c:ext>
              </c:extLst>
            </c:dLbl>
            <c:dLbl>
              <c:idx val="1"/>
              <c:tx>
                <c:rich>
                  <a:bodyPr/>
                  <a:lstStyle/>
                  <a:p>
                    <a:fld id="{3D95B91F-55E0-4A9D-8828-74490E556DCA}"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CC4-4E11-BACC-5C92C22B1897}"/>
                </c:ext>
              </c:extLst>
            </c:dLbl>
            <c:dLbl>
              <c:idx val="2"/>
              <c:tx>
                <c:rich>
                  <a:bodyPr/>
                  <a:lstStyle/>
                  <a:p>
                    <a:fld id="{590CDAB1-E5F3-44FE-9695-4CE13E4895AF}"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CC4-4E11-BACC-5C92C22B1897}"/>
                </c:ext>
              </c:extLst>
            </c:dLbl>
            <c:dLbl>
              <c:idx val="3"/>
              <c:tx>
                <c:rich>
                  <a:bodyPr/>
                  <a:lstStyle/>
                  <a:p>
                    <a:fld id="{EABE7B0A-19D5-41B2-A12D-BC3C0CD2A6C1}"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CC4-4E11-BACC-5C92C22B189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 (3)'!$B$14:$B$17</c:f>
              <c:strCache>
                <c:ptCount val="4"/>
                <c:pt idx="0">
                  <c:v>ひとり親世帯（父子世帯）</c:v>
                </c:pt>
                <c:pt idx="1">
                  <c:v>ひとり親世帯（母子世帯）</c:v>
                </c:pt>
                <c:pt idx="2">
                  <c:v>ふたり親世帯</c:v>
                </c:pt>
                <c:pt idx="3">
                  <c:v>全体</c:v>
                </c:pt>
              </c:strCache>
            </c:strRef>
          </c:cat>
          <c:val>
            <c:numRef>
              <c:f>'[2]Sheet1 (3)'!$C$14:$C$17</c:f>
              <c:numCache>
                <c:formatCode>General</c:formatCode>
                <c:ptCount val="4"/>
                <c:pt idx="0">
                  <c:v>18.3</c:v>
                </c:pt>
                <c:pt idx="1">
                  <c:v>46.2</c:v>
                </c:pt>
                <c:pt idx="2">
                  <c:v>7.8</c:v>
                </c:pt>
                <c:pt idx="3">
                  <c:v>12.6</c:v>
                </c:pt>
              </c:numCache>
            </c:numRef>
          </c:val>
          <c:extLst>
            <c:ext xmlns:c16="http://schemas.microsoft.com/office/drawing/2014/chart" uri="{C3380CC4-5D6E-409C-BE32-E72D297353CC}">
              <c16:uniqueId val="{00000004-2CC4-4E11-BACC-5C92C22B1897}"/>
            </c:ext>
          </c:extLst>
        </c:ser>
        <c:ser>
          <c:idx val="1"/>
          <c:order val="1"/>
          <c:tx>
            <c:strRef>
              <c:f>'[2]Sheet1 (3)'!$D$13</c:f>
              <c:strCache>
                <c:ptCount val="1"/>
                <c:pt idx="0">
                  <c:v>中央値の２分の１以上中央値未満</c:v>
                </c:pt>
              </c:strCache>
            </c:strRef>
          </c:tx>
          <c:spPr>
            <a:pattFill prst="pct60">
              <a:fgClr>
                <a:schemeClr val="accent1">
                  <a:lumMod val="75000"/>
                </a:schemeClr>
              </a:fgClr>
              <a:bgClr>
                <a:schemeClr val="bg1"/>
              </a:bgClr>
            </a:pattFill>
            <a:ln>
              <a:noFill/>
            </a:ln>
            <a:effectLst/>
          </c:spPr>
          <c:invertIfNegative val="0"/>
          <c:dLbls>
            <c:dLbl>
              <c:idx val="0"/>
              <c:tx>
                <c:rich>
                  <a:bodyPr/>
                  <a:lstStyle/>
                  <a:p>
                    <a:fld id="{3FA43D14-4CB6-4BC9-AA2D-AA1D296364C8}"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CC4-4E11-BACC-5C92C22B1897}"/>
                </c:ext>
              </c:extLst>
            </c:dLbl>
            <c:dLbl>
              <c:idx val="1"/>
              <c:tx>
                <c:rich>
                  <a:bodyPr/>
                  <a:lstStyle/>
                  <a:p>
                    <a:r>
                      <a:rPr lang="en-US" altLang="ja-JP"/>
                      <a:t>42.2</a:t>
                    </a:r>
                    <a:r>
                      <a:rPr lang="ja-JP" alt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C4-4E11-BACC-5C92C22B1897}"/>
                </c:ext>
              </c:extLst>
            </c:dLbl>
            <c:dLbl>
              <c:idx val="2"/>
              <c:tx>
                <c:rich>
                  <a:bodyPr/>
                  <a:lstStyle/>
                  <a:p>
                    <a:fld id="{DA151C7F-6EAB-49D4-B88A-C12CE1CFF390}"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CC4-4E11-BACC-5C92C22B1897}"/>
                </c:ext>
              </c:extLst>
            </c:dLbl>
            <c:dLbl>
              <c:idx val="3"/>
              <c:tx>
                <c:rich>
                  <a:bodyPr/>
                  <a:lstStyle/>
                  <a:p>
                    <a:fld id="{5C444F94-B23F-4A09-9F2C-FF452219BAFB}"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CC4-4E11-BACC-5C92C22B189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 (3)'!$B$14:$B$17</c:f>
              <c:strCache>
                <c:ptCount val="4"/>
                <c:pt idx="0">
                  <c:v>ひとり親世帯（父子世帯）</c:v>
                </c:pt>
                <c:pt idx="1">
                  <c:v>ひとり親世帯（母子世帯）</c:v>
                </c:pt>
                <c:pt idx="2">
                  <c:v>ふたり親世帯</c:v>
                </c:pt>
                <c:pt idx="3">
                  <c:v>全体</c:v>
                </c:pt>
              </c:strCache>
            </c:strRef>
          </c:cat>
          <c:val>
            <c:numRef>
              <c:f>'[2]Sheet1 (3)'!$D$14:$D$17</c:f>
              <c:numCache>
                <c:formatCode>General</c:formatCode>
                <c:ptCount val="4"/>
                <c:pt idx="0">
                  <c:v>39.5</c:v>
                </c:pt>
                <c:pt idx="1">
                  <c:v>42</c:v>
                </c:pt>
                <c:pt idx="2">
                  <c:v>32.9</c:v>
                </c:pt>
                <c:pt idx="3">
                  <c:v>33.9</c:v>
                </c:pt>
              </c:numCache>
            </c:numRef>
          </c:val>
          <c:extLst>
            <c:ext xmlns:c16="http://schemas.microsoft.com/office/drawing/2014/chart" uri="{C3380CC4-5D6E-409C-BE32-E72D297353CC}">
              <c16:uniqueId val="{00000009-2CC4-4E11-BACC-5C92C22B1897}"/>
            </c:ext>
          </c:extLst>
        </c:ser>
        <c:ser>
          <c:idx val="2"/>
          <c:order val="2"/>
          <c:tx>
            <c:strRef>
              <c:f>'[2]Sheet1 (3)'!$E$13</c:f>
              <c:strCache>
                <c:ptCount val="1"/>
                <c:pt idx="0">
                  <c:v>中央値以上</c:v>
                </c:pt>
              </c:strCache>
            </c:strRef>
          </c:tx>
          <c:spPr>
            <a:pattFill prst="openDmnd">
              <a:fgClr>
                <a:schemeClr val="accent1">
                  <a:lumMod val="75000"/>
                </a:schemeClr>
              </a:fgClr>
              <a:bgClr>
                <a:schemeClr val="bg1"/>
              </a:bgClr>
            </a:pattFill>
            <a:ln>
              <a:noFill/>
            </a:ln>
            <a:effectLst/>
          </c:spPr>
          <c:invertIfNegative val="0"/>
          <c:dLbls>
            <c:dLbl>
              <c:idx val="0"/>
              <c:tx>
                <c:rich>
                  <a:bodyPr/>
                  <a:lstStyle/>
                  <a:p>
                    <a:fld id="{51669278-B03E-4C82-B2B0-BE5BDAF3F246}"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CC4-4E11-BACC-5C92C22B1897}"/>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F885C14-053D-4CAE-ACD9-B3EBF6B5F494}" type="VALUE">
                      <a:rPr lang="en-US" altLang="ja-JP"/>
                      <a:pPr>
                        <a:defRPr>
                          <a:solidFill>
                            <a:schemeClr val="tx1">
                              <a:lumMod val="75000"/>
                              <a:lumOff val="25000"/>
                            </a:schemeClr>
                          </a:solidFill>
                        </a:defRPr>
                      </a:pPr>
                      <a:t>[値]</a:t>
                    </a:fld>
                    <a:r>
                      <a:rPr lang="ja-JP" altLang="en-US"/>
                      <a:t>％</a:t>
                    </a:r>
                  </a:p>
                </c:rich>
              </c:tx>
              <c:spPr>
                <a:solidFill>
                  <a:schemeClr val="bg1"/>
                </a:solidFill>
                <a:ln w="12700">
                  <a:solidFill>
                    <a:schemeClr val="bg1"/>
                  </a:solid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B-2CC4-4E11-BACC-5C92C22B1897}"/>
                </c:ext>
              </c:extLst>
            </c:dLbl>
            <c:dLbl>
              <c:idx val="2"/>
              <c:layout>
                <c:manualLayout>
                  <c:x val="-6.0128855664232893E-3"/>
                  <c:y val="3.4147683184353127E-3"/>
                </c:manualLayout>
              </c:layout>
              <c:tx>
                <c:rich>
                  <a:bodyPr/>
                  <a:lstStyle/>
                  <a:p>
                    <a:fld id="{91E81B0D-3553-4567-BB73-4437A54C1F2C}"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layout>
                    <c:manualLayout>
                      <c:w val="7.6063002415254613E-2"/>
                      <c:h val="4.7753789302570432E-2"/>
                    </c:manualLayout>
                  </c15:layout>
                  <c15:dlblFieldTable/>
                  <c15:showDataLabelsRange val="0"/>
                </c:ext>
                <c:ext xmlns:c16="http://schemas.microsoft.com/office/drawing/2014/chart" uri="{C3380CC4-5D6E-409C-BE32-E72D297353CC}">
                  <c16:uniqueId val="{0000000C-2CC4-4E11-BACC-5C92C22B1897}"/>
                </c:ext>
              </c:extLst>
            </c:dLbl>
            <c:dLbl>
              <c:idx val="3"/>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CE6B702-099E-4F7F-B601-6036437A30AE}" type="VALUE">
                      <a:rPr lang="en-US" altLang="ja-JP"/>
                      <a:pPr>
                        <a:defRPr>
                          <a:solidFill>
                            <a:schemeClr val="tx1">
                              <a:lumMod val="75000"/>
                              <a:lumOff val="25000"/>
                            </a:schemeClr>
                          </a:solidFill>
                        </a:defRPr>
                      </a:pPr>
                      <a:t>[値]</a:t>
                    </a:fld>
                    <a:r>
                      <a:rPr lang="ja-JP" altLang="en-US"/>
                      <a:t>％</a:t>
                    </a:r>
                  </a:p>
                </c:rich>
              </c:tx>
              <c:spPr>
                <a:solidFill>
                  <a:schemeClr val="bg1"/>
                </a:solidFill>
                <a:ln w="12700">
                  <a:solidFill>
                    <a:schemeClr val="bg1"/>
                  </a:solid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D-2CC4-4E11-BACC-5C92C22B1897}"/>
                </c:ext>
              </c:extLst>
            </c:dLbl>
            <c:spPr>
              <a:solidFill>
                <a:schemeClr val="bg1"/>
              </a:solidFill>
              <a:ln w="12700">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 (3)'!$B$14:$B$17</c:f>
              <c:strCache>
                <c:ptCount val="4"/>
                <c:pt idx="0">
                  <c:v>ひとり親世帯（父子世帯）</c:v>
                </c:pt>
                <c:pt idx="1">
                  <c:v>ひとり親世帯（母子世帯）</c:v>
                </c:pt>
                <c:pt idx="2">
                  <c:v>ふたり親世帯</c:v>
                </c:pt>
                <c:pt idx="3">
                  <c:v>全体</c:v>
                </c:pt>
              </c:strCache>
            </c:strRef>
          </c:cat>
          <c:val>
            <c:numRef>
              <c:f>'[2]Sheet1 (3)'!$E$14:$E$17</c:f>
              <c:numCache>
                <c:formatCode>General</c:formatCode>
                <c:ptCount val="4"/>
                <c:pt idx="0">
                  <c:v>42.1</c:v>
                </c:pt>
                <c:pt idx="1">
                  <c:v>11.6</c:v>
                </c:pt>
                <c:pt idx="2">
                  <c:v>59.3</c:v>
                </c:pt>
                <c:pt idx="3">
                  <c:v>53.4</c:v>
                </c:pt>
              </c:numCache>
            </c:numRef>
          </c:val>
          <c:extLst>
            <c:ext xmlns:c16="http://schemas.microsoft.com/office/drawing/2014/chart" uri="{C3380CC4-5D6E-409C-BE32-E72D297353CC}">
              <c16:uniqueId val="{0000000E-2CC4-4E11-BACC-5C92C22B1897}"/>
            </c:ext>
          </c:extLst>
        </c:ser>
        <c:dLbls>
          <c:showLegendKey val="0"/>
          <c:showVal val="0"/>
          <c:showCatName val="0"/>
          <c:showSerName val="0"/>
          <c:showPercent val="0"/>
          <c:showBubbleSize val="0"/>
        </c:dLbls>
        <c:gapWidth val="150"/>
        <c:overlap val="100"/>
        <c:axId val="561038256"/>
        <c:axId val="561033664"/>
      </c:barChart>
      <c:catAx>
        <c:axId val="56103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61033664"/>
        <c:crosses val="autoZero"/>
        <c:auto val="1"/>
        <c:lblAlgn val="ctr"/>
        <c:lblOffset val="100"/>
        <c:noMultiLvlLbl val="0"/>
      </c:catAx>
      <c:valAx>
        <c:axId val="56103366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6103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55941954263907E-2"/>
          <c:y val="0.13935750426633933"/>
          <c:w val="0.8548200784027935"/>
          <c:h val="0.74229873357085108"/>
        </c:manualLayout>
      </c:layout>
      <c:lineChart>
        <c:grouping val="standard"/>
        <c:varyColors val="0"/>
        <c:ser>
          <c:idx val="0"/>
          <c:order val="0"/>
          <c:tx>
            <c:strRef>
              <c:f>'86.87(体力)'!$C$4</c:f>
              <c:strCache>
                <c:ptCount val="1"/>
                <c:pt idx="0">
                  <c:v>県男平均</c:v>
                </c:pt>
              </c:strCache>
            </c:strRef>
          </c:tx>
          <c:spPr>
            <a:ln w="19050" cap="rnd">
              <a:solidFill>
                <a:sysClr val="windowText" lastClr="000000"/>
              </a:solidFill>
              <a:round/>
            </a:ln>
            <a:effectLst/>
          </c:spPr>
          <c:marker>
            <c:symbol val="triangle"/>
            <c:size val="7"/>
            <c:spPr>
              <a:solidFill>
                <a:schemeClr val="tx1"/>
              </a:solidFill>
              <a:ln w="9525">
                <a:solidFill>
                  <a:schemeClr val="bg1"/>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F8DF-4CBF-B529-DDF2D89E85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'86.87(体力)'!$D$3:$G$3</c:f>
              <c:strCache>
                <c:ptCount val="4"/>
                <c:pt idx="0">
                  <c:v>平成21年度</c:v>
                </c:pt>
                <c:pt idx="1">
                  <c:v>令和３年度</c:v>
                </c:pt>
                <c:pt idx="2">
                  <c:v>令和４年度</c:v>
                </c:pt>
                <c:pt idx="3">
                  <c:v>令和５年度</c:v>
                </c:pt>
              </c:strCache>
            </c:strRef>
          </c:cat>
          <c:val>
            <c:numRef>
              <c:f>'86.87(体力)'!$D$4:$G$4</c:f>
              <c:numCache>
                <c:formatCode>0.00_ </c:formatCode>
                <c:ptCount val="4"/>
                <c:pt idx="0">
                  <c:v>53.43</c:v>
                </c:pt>
                <c:pt idx="1">
                  <c:v>51.85</c:v>
                </c:pt>
                <c:pt idx="2" formatCode="0.00_ ;[Red]\-0.00\ ">
                  <c:v>51.86</c:v>
                </c:pt>
                <c:pt idx="3" formatCode="0.00_ ;[Red]\-0.00\ ">
                  <c:v>51.87</c:v>
                </c:pt>
              </c:numCache>
            </c:numRef>
          </c:val>
          <c:smooth val="0"/>
          <c:extLst>
            <c:ext xmlns:c16="http://schemas.microsoft.com/office/drawing/2014/chart" uri="{C3380CC4-5D6E-409C-BE32-E72D297353CC}">
              <c16:uniqueId val="{00000001-F8DF-4CBF-B529-DDF2D89E8541}"/>
            </c:ext>
          </c:extLst>
        </c:ser>
        <c:ser>
          <c:idx val="1"/>
          <c:order val="1"/>
          <c:tx>
            <c:strRef>
              <c:f>'86.87(体力)'!$C$5</c:f>
              <c:strCache>
                <c:ptCount val="1"/>
                <c:pt idx="0">
                  <c:v>全国男平均</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F8DF-4CBF-B529-DDF2D89E85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'86.87(体力)'!$D$3:$G$3</c:f>
              <c:strCache>
                <c:ptCount val="4"/>
                <c:pt idx="0">
                  <c:v>平成21年度</c:v>
                </c:pt>
                <c:pt idx="1">
                  <c:v>令和３年度</c:v>
                </c:pt>
                <c:pt idx="2">
                  <c:v>令和４年度</c:v>
                </c:pt>
                <c:pt idx="3">
                  <c:v>令和５年度</c:v>
                </c:pt>
              </c:strCache>
            </c:strRef>
          </c:cat>
          <c:val>
            <c:numRef>
              <c:f>'86.87(体力)'!$D$5:$G$5</c:f>
              <c:numCache>
                <c:formatCode>0.00_ </c:formatCode>
                <c:ptCount val="4"/>
                <c:pt idx="0">
                  <c:v>53.91</c:v>
                </c:pt>
                <c:pt idx="1">
                  <c:v>52.52</c:v>
                </c:pt>
                <c:pt idx="2" formatCode="0.00_ ;[Red]\-0.00\ ">
                  <c:v>52.28</c:v>
                </c:pt>
                <c:pt idx="3" formatCode="0.00_ ;[Red]\-0.00\ ">
                  <c:v>52.59</c:v>
                </c:pt>
              </c:numCache>
            </c:numRef>
          </c:val>
          <c:smooth val="0"/>
          <c:extLst>
            <c:ext xmlns:c16="http://schemas.microsoft.com/office/drawing/2014/chart" uri="{C3380CC4-5D6E-409C-BE32-E72D297353CC}">
              <c16:uniqueId val="{00000003-F8DF-4CBF-B529-DDF2D89E8541}"/>
            </c:ext>
          </c:extLst>
        </c:ser>
        <c:ser>
          <c:idx val="2"/>
          <c:order val="2"/>
          <c:tx>
            <c:strRef>
              <c:f>'86.87(体力)'!$C$6</c:f>
              <c:strCache>
                <c:ptCount val="1"/>
                <c:pt idx="0">
                  <c:v>県女平均</c:v>
                </c:pt>
              </c:strCache>
            </c:strRef>
          </c:tx>
          <c:spPr>
            <a:ln w="19050" cap="rnd">
              <a:solidFill>
                <a:sysClr val="windowText" lastClr="000000"/>
              </a:solidFill>
              <a:round/>
            </a:ln>
            <a:effectLst/>
          </c:spPr>
          <c:marker>
            <c:symbol val="square"/>
            <c:size val="7"/>
            <c:spPr>
              <a:solidFill>
                <a:sysClr val="windowText" lastClr="000000"/>
              </a:solidFill>
              <a:ln w="9525">
                <a:solidFill>
                  <a:sysClr val="window" lastClr="FFFFFF"/>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F8DF-4CBF-B529-DDF2D89E85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'86.87(体力)'!$D$3:$G$3</c:f>
              <c:strCache>
                <c:ptCount val="4"/>
                <c:pt idx="0">
                  <c:v>平成21年度</c:v>
                </c:pt>
                <c:pt idx="1">
                  <c:v>令和３年度</c:v>
                </c:pt>
                <c:pt idx="2">
                  <c:v>令和４年度</c:v>
                </c:pt>
                <c:pt idx="3">
                  <c:v>令和５年度</c:v>
                </c:pt>
              </c:strCache>
            </c:strRef>
          </c:cat>
          <c:val>
            <c:numRef>
              <c:f>'86.87(体力)'!$D$6:$G$6</c:f>
              <c:numCache>
                <c:formatCode>0.00_ </c:formatCode>
                <c:ptCount val="4"/>
                <c:pt idx="0">
                  <c:v>54.75</c:v>
                </c:pt>
                <c:pt idx="1">
                  <c:v>54.34</c:v>
                </c:pt>
                <c:pt idx="2" formatCode="0.00_ ;[Red]\-0.00\ ">
                  <c:v>54.24</c:v>
                </c:pt>
                <c:pt idx="3" formatCode="0.00_ ;[Red]\-0.00\ ">
                  <c:v>53.72</c:v>
                </c:pt>
              </c:numCache>
            </c:numRef>
          </c:val>
          <c:smooth val="0"/>
          <c:extLst>
            <c:ext xmlns:c16="http://schemas.microsoft.com/office/drawing/2014/chart" uri="{C3380CC4-5D6E-409C-BE32-E72D297353CC}">
              <c16:uniqueId val="{00000005-F8DF-4CBF-B529-DDF2D89E8541}"/>
            </c:ext>
          </c:extLst>
        </c:ser>
        <c:ser>
          <c:idx val="3"/>
          <c:order val="3"/>
          <c:tx>
            <c:strRef>
              <c:f>'86.87(体力)'!$C$7</c:f>
              <c:strCache>
                <c:ptCount val="1"/>
                <c:pt idx="0">
                  <c:v>全国女平均</c:v>
                </c:pt>
              </c:strCache>
            </c:strRef>
          </c:tx>
          <c:spPr>
            <a:ln w="19050" cap="rnd">
              <a:solidFill>
                <a:sysClr val="windowText" lastClr="000000"/>
              </a:solidFill>
              <a:round/>
            </a:ln>
            <a:effectLst/>
          </c:spPr>
          <c:marker>
            <c:symbol val="diamond"/>
            <c:size val="7"/>
            <c:spPr>
              <a:solidFill>
                <a:sysClr val="windowText" lastClr="000000"/>
              </a:solidFill>
              <a:ln w="9525">
                <a:solidFill>
                  <a:sysClr val="window" lastClr="FFFFFF"/>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F8DF-4CBF-B529-DDF2D89E85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'86.87(体力)'!$D$3:$G$3</c:f>
              <c:strCache>
                <c:ptCount val="4"/>
                <c:pt idx="0">
                  <c:v>平成21年度</c:v>
                </c:pt>
                <c:pt idx="1">
                  <c:v>令和３年度</c:v>
                </c:pt>
                <c:pt idx="2">
                  <c:v>令和４年度</c:v>
                </c:pt>
                <c:pt idx="3">
                  <c:v>令和５年度</c:v>
                </c:pt>
              </c:strCache>
            </c:strRef>
          </c:cat>
          <c:val>
            <c:numRef>
              <c:f>'86.87(体力)'!$D$7:$G$7</c:f>
              <c:numCache>
                <c:formatCode>0.00_ </c:formatCode>
                <c:ptCount val="4"/>
                <c:pt idx="0">
                  <c:v>55.01</c:v>
                </c:pt>
                <c:pt idx="1">
                  <c:v>54.64</c:v>
                </c:pt>
                <c:pt idx="2" formatCode="0.00_ ;[Red]\-0.00\ ">
                  <c:v>54.31</c:v>
                </c:pt>
                <c:pt idx="3" formatCode="0.00_ ;[Red]\-0.00\ ">
                  <c:v>54.28</c:v>
                </c:pt>
              </c:numCache>
            </c:numRef>
          </c:val>
          <c:smooth val="0"/>
          <c:extLst>
            <c:ext xmlns:c16="http://schemas.microsoft.com/office/drawing/2014/chart" uri="{C3380CC4-5D6E-409C-BE32-E72D297353CC}">
              <c16:uniqueId val="{00000007-F8DF-4CBF-B529-DDF2D89E8541}"/>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56"/>
          <c:min val="51"/>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55941954263907E-2"/>
          <c:y val="9.7691017789442988E-2"/>
          <c:w val="0.8548200784027935"/>
          <c:h val="0.78396544181977257"/>
        </c:manualLayout>
      </c:layout>
      <c:lineChart>
        <c:grouping val="standard"/>
        <c:varyColors val="0"/>
        <c:ser>
          <c:idx val="0"/>
          <c:order val="0"/>
          <c:tx>
            <c:strRef>
              <c:f>'86.87(体力)'!$C$27</c:f>
              <c:strCache>
                <c:ptCount val="1"/>
                <c:pt idx="0">
                  <c:v>県男平均</c:v>
                </c:pt>
              </c:strCache>
            </c:strRef>
          </c:tx>
          <c:spPr>
            <a:ln w="19050" cap="rnd">
              <a:solidFill>
                <a:sysClr val="windowText" lastClr="000000"/>
              </a:solidFill>
              <a:round/>
            </a:ln>
            <a:effectLst/>
          </c:spPr>
          <c:marker>
            <c:symbol val="triangle"/>
            <c:size val="7"/>
            <c:spPr>
              <a:solidFill>
                <a:schemeClr val="tx1"/>
              </a:solidFill>
              <a:ln w="9525">
                <a:solidFill>
                  <a:schemeClr val="bg1"/>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EAAD-4D94-A79F-984CD1DACF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'86.87(体力)'!$D$26:$G$26</c:f>
              <c:strCache>
                <c:ptCount val="4"/>
                <c:pt idx="0">
                  <c:v>平成21年度</c:v>
                </c:pt>
                <c:pt idx="1">
                  <c:v>令和３年度</c:v>
                </c:pt>
                <c:pt idx="2">
                  <c:v>令和４年度</c:v>
                </c:pt>
                <c:pt idx="3">
                  <c:v>令和５年度</c:v>
                </c:pt>
              </c:strCache>
            </c:strRef>
          </c:cat>
          <c:val>
            <c:numRef>
              <c:f>'86.87(体力)'!$D$27:$G$27</c:f>
              <c:numCache>
                <c:formatCode>0.00_);[Red]\(0.00\)</c:formatCode>
                <c:ptCount val="4"/>
                <c:pt idx="0" formatCode="0.00_ ">
                  <c:v>40.71</c:v>
                </c:pt>
                <c:pt idx="1">
                  <c:v>40.270000000000003</c:v>
                </c:pt>
                <c:pt idx="2" formatCode="0.00">
                  <c:v>40.6</c:v>
                </c:pt>
                <c:pt idx="3" formatCode="0.00">
                  <c:v>39.78</c:v>
                </c:pt>
              </c:numCache>
            </c:numRef>
          </c:val>
          <c:smooth val="0"/>
          <c:extLst>
            <c:ext xmlns:c16="http://schemas.microsoft.com/office/drawing/2014/chart" uri="{C3380CC4-5D6E-409C-BE32-E72D297353CC}">
              <c16:uniqueId val="{00000001-EAAD-4D94-A79F-984CD1DACF9E}"/>
            </c:ext>
          </c:extLst>
        </c:ser>
        <c:ser>
          <c:idx val="1"/>
          <c:order val="1"/>
          <c:tx>
            <c:strRef>
              <c:f>'86.87(体力)'!$C$28</c:f>
              <c:strCache>
                <c:ptCount val="1"/>
                <c:pt idx="0">
                  <c:v>全国男平均</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EAAD-4D94-A79F-984CD1DACF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'86.87(体力)'!$D$26:$G$26</c:f>
              <c:strCache>
                <c:ptCount val="4"/>
                <c:pt idx="0">
                  <c:v>平成21年度</c:v>
                </c:pt>
                <c:pt idx="1">
                  <c:v>令和３年度</c:v>
                </c:pt>
                <c:pt idx="2">
                  <c:v>令和４年度</c:v>
                </c:pt>
                <c:pt idx="3">
                  <c:v>令和５年度</c:v>
                </c:pt>
              </c:strCache>
            </c:strRef>
          </c:cat>
          <c:val>
            <c:numRef>
              <c:f>'86.87(体力)'!$D$28:$G$28</c:f>
              <c:numCache>
                <c:formatCode>0.00_ </c:formatCode>
                <c:ptCount val="4"/>
                <c:pt idx="0">
                  <c:v>41.74</c:v>
                </c:pt>
                <c:pt idx="1">
                  <c:v>41.87</c:v>
                </c:pt>
                <c:pt idx="2" formatCode="0.00">
                  <c:v>41.04</c:v>
                </c:pt>
                <c:pt idx="3" formatCode="0.00">
                  <c:v>41.32</c:v>
                </c:pt>
              </c:numCache>
            </c:numRef>
          </c:val>
          <c:smooth val="0"/>
          <c:extLst>
            <c:ext xmlns:c16="http://schemas.microsoft.com/office/drawing/2014/chart" uri="{C3380CC4-5D6E-409C-BE32-E72D297353CC}">
              <c16:uniqueId val="{00000003-EAAD-4D94-A79F-984CD1DACF9E}"/>
            </c:ext>
          </c:extLst>
        </c:ser>
        <c:ser>
          <c:idx val="2"/>
          <c:order val="2"/>
          <c:tx>
            <c:strRef>
              <c:f>'86.87(体力)'!$C$29</c:f>
              <c:strCache>
                <c:ptCount val="1"/>
                <c:pt idx="0">
                  <c:v>県女平均</c:v>
                </c:pt>
              </c:strCache>
            </c:strRef>
          </c:tx>
          <c:spPr>
            <a:ln w="19050" cap="rnd">
              <a:solidFill>
                <a:sysClr val="windowText" lastClr="000000"/>
              </a:solidFill>
              <a:round/>
            </a:ln>
            <a:effectLst/>
          </c:spPr>
          <c:marker>
            <c:symbol val="square"/>
            <c:size val="7"/>
            <c:spPr>
              <a:solidFill>
                <a:sysClr val="windowText" lastClr="000000"/>
              </a:solidFill>
              <a:ln w="9525">
                <a:solidFill>
                  <a:sysClr val="window" lastClr="FFFFFF"/>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AAD-4D94-A79F-984CD1DACF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'86.87(体力)'!$D$26:$G$26</c:f>
              <c:strCache>
                <c:ptCount val="4"/>
                <c:pt idx="0">
                  <c:v>平成21年度</c:v>
                </c:pt>
                <c:pt idx="1">
                  <c:v>令和３年度</c:v>
                </c:pt>
                <c:pt idx="2">
                  <c:v>令和４年度</c:v>
                </c:pt>
                <c:pt idx="3">
                  <c:v>令和５年度</c:v>
                </c:pt>
              </c:strCache>
            </c:strRef>
          </c:cat>
          <c:val>
            <c:numRef>
              <c:f>'86.87(体力)'!$D$29:$G$29</c:f>
              <c:numCache>
                <c:formatCode>0.00_);[Red]\(0.00\)</c:formatCode>
                <c:ptCount val="4"/>
                <c:pt idx="0" formatCode="0.00_ ">
                  <c:v>47.97</c:v>
                </c:pt>
                <c:pt idx="1">
                  <c:v>48.13</c:v>
                </c:pt>
                <c:pt idx="2" formatCode="0.00_ ">
                  <c:v>47.32</c:v>
                </c:pt>
                <c:pt idx="3" formatCode="0.00_ ">
                  <c:v>46.42</c:v>
                </c:pt>
              </c:numCache>
            </c:numRef>
          </c:val>
          <c:smooth val="0"/>
          <c:extLst>
            <c:ext xmlns:c16="http://schemas.microsoft.com/office/drawing/2014/chart" uri="{C3380CC4-5D6E-409C-BE32-E72D297353CC}">
              <c16:uniqueId val="{00000005-EAAD-4D94-A79F-984CD1DACF9E}"/>
            </c:ext>
          </c:extLst>
        </c:ser>
        <c:ser>
          <c:idx val="3"/>
          <c:order val="3"/>
          <c:tx>
            <c:strRef>
              <c:f>'86.87(体力)'!$C$30</c:f>
              <c:strCache>
                <c:ptCount val="1"/>
                <c:pt idx="0">
                  <c:v>全国女平均</c:v>
                </c:pt>
              </c:strCache>
            </c:strRef>
          </c:tx>
          <c:spPr>
            <a:ln w="19050" cap="rnd">
              <a:solidFill>
                <a:sysClr val="windowText" lastClr="000000"/>
              </a:solidFill>
              <a:round/>
            </a:ln>
            <a:effectLst/>
          </c:spPr>
          <c:marker>
            <c:symbol val="diamond"/>
            <c:size val="7"/>
            <c:spPr>
              <a:solidFill>
                <a:sysClr val="windowText" lastClr="000000"/>
              </a:solidFill>
              <a:ln w="9525">
                <a:solidFill>
                  <a:sysClr val="window" lastClr="FFFFFF"/>
                </a:solidFill>
              </a:ln>
              <a:effectLst/>
            </c:spPr>
          </c:marker>
          <c:dLbls>
            <c:dLbl>
              <c:idx val="3"/>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AAD-4D94-A79F-984CD1DACF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'86.87(体力)'!$D$26:$G$26</c:f>
              <c:strCache>
                <c:ptCount val="4"/>
                <c:pt idx="0">
                  <c:v>平成21年度</c:v>
                </c:pt>
                <c:pt idx="1">
                  <c:v>令和３年度</c:v>
                </c:pt>
                <c:pt idx="2">
                  <c:v>令和４年度</c:v>
                </c:pt>
                <c:pt idx="3">
                  <c:v>令和５年度</c:v>
                </c:pt>
              </c:strCache>
            </c:strRef>
          </c:cat>
          <c:val>
            <c:numRef>
              <c:f>'86.87(体力)'!$D$30:$G$30</c:f>
              <c:numCache>
                <c:formatCode>0.00_ </c:formatCode>
                <c:ptCount val="4"/>
                <c:pt idx="0">
                  <c:v>48.66</c:v>
                </c:pt>
                <c:pt idx="1">
                  <c:v>48.56</c:v>
                </c:pt>
                <c:pt idx="2" formatCode="0.00_ ;[Red]\-0.00\ ">
                  <c:v>47.42</c:v>
                </c:pt>
                <c:pt idx="3" formatCode="0.00_ ;[Red]\-0.00\ ">
                  <c:v>47.22</c:v>
                </c:pt>
              </c:numCache>
            </c:numRef>
          </c:val>
          <c:smooth val="0"/>
          <c:extLst>
            <c:ext xmlns:c16="http://schemas.microsoft.com/office/drawing/2014/chart" uri="{C3380CC4-5D6E-409C-BE32-E72D297353CC}">
              <c16:uniqueId val="{00000007-EAAD-4D94-A79F-984CD1DACF9E}"/>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50"/>
          <c:min val="39"/>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52244946087238E-2"/>
          <c:y val="6.4590968185051639E-2"/>
          <c:w val="0.87922386573558509"/>
          <c:h val="0.7966036254813943"/>
        </c:manualLayout>
      </c:layout>
      <c:lineChart>
        <c:grouping val="standard"/>
        <c:varyColors val="0"/>
        <c:ser>
          <c:idx val="0"/>
          <c:order val="0"/>
          <c:tx>
            <c:strRef>
              <c:f>'88(チャレンジかごしま) '!$A$5</c:f>
              <c:strCache>
                <c:ptCount val="1"/>
                <c:pt idx="0">
                  <c:v>小学校</c:v>
                </c:pt>
              </c:strCache>
            </c:strRef>
          </c:tx>
          <c:spPr>
            <a:ln w="19050" cap="rnd">
              <a:solidFill>
                <a:sysClr val="windowText" lastClr="000000"/>
              </a:solidFill>
              <a:round/>
            </a:ln>
            <a:effectLst/>
          </c:spPr>
          <c:marker>
            <c:symbol val="triangle"/>
            <c:size val="7"/>
            <c:spPr>
              <a:solidFill>
                <a:schemeClr val="tx1"/>
              </a:solidFill>
              <a:ln w="9525">
                <a:solidFill>
                  <a:schemeClr val="bg1"/>
                </a:solidFill>
              </a:ln>
              <a:effectLst/>
            </c:spPr>
          </c:marker>
          <c:dLbls>
            <c:dLbl>
              <c:idx val="3"/>
              <c:layout>
                <c:manualLayout>
                  <c:x val="-0.12241340557464517"/>
                  <c:y val="-6.5081670616415669E-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9F85-4D22-B7D4-9071F3857FD4}"/>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85-4D22-B7D4-9071F3857F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'88(チャレンジかごしま) '!$B$4:$I$4</c:f>
              <c:strCache>
                <c:ptCount val="8"/>
                <c:pt idx="0">
                  <c:v>平成28年度</c:v>
                </c:pt>
                <c:pt idx="1">
                  <c:v>平成29年度</c:v>
                </c:pt>
                <c:pt idx="2">
                  <c:v>平成30年度</c:v>
                </c:pt>
                <c:pt idx="3">
                  <c:v>令和元年度</c:v>
                </c:pt>
                <c:pt idx="4">
                  <c:v>令和２年度</c:v>
                </c:pt>
                <c:pt idx="5">
                  <c:v>令和３年度</c:v>
                </c:pt>
                <c:pt idx="6">
                  <c:v>令和４年度</c:v>
                </c:pt>
                <c:pt idx="7">
                  <c:v>令和５年度</c:v>
                </c:pt>
              </c:strCache>
            </c:strRef>
          </c:cat>
          <c:val>
            <c:numRef>
              <c:f>'88(チャレンジかごしま) '!$B$5:$I$5</c:f>
              <c:numCache>
                <c:formatCode>0%</c:formatCode>
                <c:ptCount val="8"/>
                <c:pt idx="0">
                  <c:v>0.85</c:v>
                </c:pt>
                <c:pt idx="1">
                  <c:v>0.77</c:v>
                </c:pt>
                <c:pt idx="2">
                  <c:v>0.83</c:v>
                </c:pt>
                <c:pt idx="3">
                  <c:v>0.95</c:v>
                </c:pt>
                <c:pt idx="4">
                  <c:v>0.94</c:v>
                </c:pt>
                <c:pt idx="5">
                  <c:v>0.96</c:v>
                </c:pt>
                <c:pt idx="6">
                  <c:v>0.98</c:v>
                </c:pt>
                <c:pt idx="7">
                  <c:v>0.98</c:v>
                </c:pt>
              </c:numCache>
            </c:numRef>
          </c:val>
          <c:smooth val="0"/>
          <c:extLst>
            <c:ext xmlns:c16="http://schemas.microsoft.com/office/drawing/2014/chart" uri="{C3380CC4-5D6E-409C-BE32-E72D297353CC}">
              <c16:uniqueId val="{00000002-9F85-4D22-B7D4-9071F3857FD4}"/>
            </c:ext>
          </c:extLst>
        </c:ser>
        <c:ser>
          <c:idx val="1"/>
          <c:order val="1"/>
          <c:tx>
            <c:strRef>
              <c:f>'88(チャレンジかごしま) '!$A$6</c:f>
              <c:strCache>
                <c:ptCount val="1"/>
                <c:pt idx="0">
                  <c:v>中学校</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3"/>
              <c:layout>
                <c:manualLayout>
                  <c:x val="-1.1092623405435468E-2"/>
                  <c:y val="0.105919003115264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9F85-4D22-B7D4-9071F3857FD4}"/>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85-4D22-B7D4-9071F3857F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'88(チャレンジかごしま) '!$B$4:$I$4</c:f>
              <c:strCache>
                <c:ptCount val="8"/>
                <c:pt idx="0">
                  <c:v>平成28年度</c:v>
                </c:pt>
                <c:pt idx="1">
                  <c:v>平成29年度</c:v>
                </c:pt>
                <c:pt idx="2">
                  <c:v>平成30年度</c:v>
                </c:pt>
                <c:pt idx="3">
                  <c:v>令和元年度</c:v>
                </c:pt>
                <c:pt idx="4">
                  <c:v>令和２年度</c:v>
                </c:pt>
                <c:pt idx="5">
                  <c:v>令和３年度</c:v>
                </c:pt>
                <c:pt idx="6">
                  <c:v>令和４年度</c:v>
                </c:pt>
                <c:pt idx="7">
                  <c:v>令和５年度</c:v>
                </c:pt>
              </c:strCache>
            </c:strRef>
          </c:cat>
          <c:val>
            <c:numRef>
              <c:f>'88(チャレンジかごしま) '!$B$6:$I$6</c:f>
              <c:numCache>
                <c:formatCode>0%</c:formatCode>
                <c:ptCount val="8"/>
                <c:pt idx="0">
                  <c:v>0.54</c:v>
                </c:pt>
                <c:pt idx="1">
                  <c:v>0.47</c:v>
                </c:pt>
                <c:pt idx="2">
                  <c:v>0.51</c:v>
                </c:pt>
                <c:pt idx="3">
                  <c:v>0.77</c:v>
                </c:pt>
                <c:pt idx="4">
                  <c:v>0.74</c:v>
                </c:pt>
                <c:pt idx="5">
                  <c:v>0.85</c:v>
                </c:pt>
                <c:pt idx="6">
                  <c:v>0.88</c:v>
                </c:pt>
                <c:pt idx="7">
                  <c:v>0.91</c:v>
                </c:pt>
              </c:numCache>
            </c:numRef>
          </c:val>
          <c:smooth val="0"/>
          <c:extLst>
            <c:ext xmlns:c16="http://schemas.microsoft.com/office/drawing/2014/chart" uri="{C3380CC4-5D6E-409C-BE32-E72D297353CC}">
              <c16:uniqueId val="{00000005-9F85-4D22-B7D4-9071F3857FD4}"/>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7290131075094345E-2"/>
          <c:y val="0.12688632143280132"/>
          <c:w val="0.90711818053367099"/>
          <c:h val="0.76896719955928516"/>
        </c:manualLayout>
      </c:layout>
      <c:barChart>
        <c:barDir val="col"/>
        <c:grouping val="clustered"/>
        <c:varyColors val="0"/>
        <c:ser>
          <c:idx val="0"/>
          <c:order val="0"/>
          <c:tx>
            <c:strRef>
              <c:f>'89虐待'!$B$5</c:f>
              <c:strCache>
                <c:ptCount val="1"/>
                <c:pt idx="0">
                  <c:v>通告・相談</c:v>
                </c:pt>
              </c:strCache>
            </c:strRef>
          </c:tx>
          <c:spPr>
            <a:pattFill prst="pct25">
              <a:fgClr>
                <a:schemeClr val="tx1"/>
              </a:fgClr>
              <a:bgClr>
                <a:schemeClr val="bg1"/>
              </a:bgClr>
            </a:pattFill>
            <a:ln>
              <a:solidFill>
                <a:schemeClr val="tx1"/>
              </a:solidFill>
            </a:ln>
            <a:effectLst/>
          </c:spPr>
          <c:invertIfNegative val="0"/>
          <c:dPt>
            <c:idx val="3"/>
            <c:invertIfNegative val="0"/>
            <c:bubble3D val="0"/>
            <c:spPr>
              <a:pattFill prst="pct25">
                <a:fgClr>
                  <a:schemeClr val="tx1"/>
                </a:fgClr>
                <a:bgClr>
                  <a:schemeClr val="bg1"/>
                </a:bgClr>
              </a:pattFill>
              <a:ln>
                <a:solidFill>
                  <a:schemeClr val="tx1"/>
                </a:solidFill>
              </a:ln>
              <a:effectLst/>
            </c:spPr>
            <c:extLst>
              <c:ext xmlns:c16="http://schemas.microsoft.com/office/drawing/2014/chart" uri="{C3380CC4-5D6E-409C-BE32-E72D297353CC}">
                <c16:uniqueId val="{00000007-25AC-44DF-B51D-E7E0D8277B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'89虐待'!$A$6:$A$10</c:f>
              <c:strCache>
                <c:ptCount val="5"/>
                <c:pt idx="0">
                  <c:v>令和元年度</c:v>
                </c:pt>
                <c:pt idx="1">
                  <c:v>令和２年度</c:v>
                </c:pt>
                <c:pt idx="2">
                  <c:v>令和３年度</c:v>
                </c:pt>
                <c:pt idx="3">
                  <c:v>令和４年度</c:v>
                </c:pt>
                <c:pt idx="4">
                  <c:v>令和５年度</c:v>
                </c:pt>
              </c:strCache>
            </c:strRef>
          </c:cat>
          <c:val>
            <c:numRef>
              <c:f>'89虐待'!$B$6:$B$10</c:f>
              <c:numCache>
                <c:formatCode>#,##0_ </c:formatCode>
                <c:ptCount val="5"/>
                <c:pt idx="0">
                  <c:v>3184</c:v>
                </c:pt>
                <c:pt idx="1">
                  <c:v>3482</c:v>
                </c:pt>
                <c:pt idx="2">
                  <c:v>3792</c:v>
                </c:pt>
                <c:pt idx="3">
                  <c:v>4037</c:v>
                </c:pt>
                <c:pt idx="4">
                  <c:v>4504</c:v>
                </c:pt>
              </c:numCache>
            </c:numRef>
          </c:val>
          <c:extLst>
            <c:ext xmlns:c16="http://schemas.microsoft.com/office/drawing/2014/chart" uri="{C3380CC4-5D6E-409C-BE32-E72D297353CC}">
              <c16:uniqueId val="{00000000-25AC-44DF-B51D-E7E0D8277BD3}"/>
            </c:ext>
          </c:extLst>
        </c:ser>
        <c:dLbls>
          <c:showLegendKey val="0"/>
          <c:showVal val="0"/>
          <c:showCatName val="0"/>
          <c:showSerName val="0"/>
          <c:showPercent val="0"/>
          <c:showBubbleSize val="0"/>
        </c:dLbls>
        <c:gapWidth val="269"/>
        <c:axId val="532249288"/>
        <c:axId val="532249616"/>
      </c:barChart>
      <c:lineChart>
        <c:grouping val="standard"/>
        <c:varyColors val="0"/>
        <c:ser>
          <c:idx val="1"/>
          <c:order val="1"/>
          <c:tx>
            <c:strRef>
              <c:f>'89虐待'!$C$5</c:f>
              <c:strCache>
                <c:ptCount val="1"/>
                <c:pt idx="0">
                  <c:v>認定</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dLbls>
            <c:dLbl>
              <c:idx val="0"/>
              <c:layout>
                <c:manualLayout>
                  <c:x val="4.5650277967222604E-3"/>
                  <c:y val="5.7901966799604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AC-44DF-B51D-E7E0D8277BD3}"/>
                </c:ext>
              </c:extLst>
            </c:dLbl>
            <c:dLbl>
              <c:idx val="1"/>
              <c:layout>
                <c:manualLayout>
                  <c:x val="2.6926901853803708E-2"/>
                  <c:y val="5.3194600674915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AC-44DF-B51D-E7E0D8277BD3}"/>
                </c:ext>
              </c:extLst>
            </c:dLbl>
            <c:dLbl>
              <c:idx val="2"/>
              <c:layout>
                <c:manualLayout>
                  <c:x val="1.3069460805588278E-2"/>
                  <c:y val="7.2079967276817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AC-44DF-B51D-E7E0D8277BD3}"/>
                </c:ext>
              </c:extLst>
            </c:dLbl>
            <c:dLbl>
              <c:idx val="3"/>
              <c:layout>
                <c:manualLayout>
                  <c:x val="1.3804699609399064E-2"/>
                  <c:y val="5.3572962470600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AC-44DF-B51D-E7E0D8277BD3}"/>
                </c:ext>
              </c:extLst>
            </c:dLbl>
            <c:dLbl>
              <c:idx val="4"/>
              <c:layout>
                <c:manualLayout>
                  <c:x val="9.393928121189575E-3"/>
                  <c:y val="8.4688618468146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AC-44DF-B51D-E7E0D8277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'89虐待'!$A$6:$A$10</c:f>
              <c:strCache>
                <c:ptCount val="5"/>
                <c:pt idx="0">
                  <c:v>令和元年度</c:v>
                </c:pt>
                <c:pt idx="1">
                  <c:v>令和２年度</c:v>
                </c:pt>
                <c:pt idx="2">
                  <c:v>令和３年度</c:v>
                </c:pt>
                <c:pt idx="3">
                  <c:v>令和４年度</c:v>
                </c:pt>
                <c:pt idx="4">
                  <c:v>令和５年度</c:v>
                </c:pt>
              </c:strCache>
            </c:strRef>
          </c:cat>
          <c:val>
            <c:numRef>
              <c:f>'89虐待'!$C$6:$C$10</c:f>
              <c:numCache>
                <c:formatCode>#,##0_ </c:formatCode>
                <c:ptCount val="5"/>
                <c:pt idx="0">
                  <c:v>2194</c:v>
                </c:pt>
                <c:pt idx="1">
                  <c:v>2355</c:v>
                </c:pt>
                <c:pt idx="2">
                  <c:v>2423</c:v>
                </c:pt>
                <c:pt idx="3">
                  <c:v>2823</c:v>
                </c:pt>
                <c:pt idx="4">
                  <c:v>3029</c:v>
                </c:pt>
              </c:numCache>
            </c:numRef>
          </c:val>
          <c:smooth val="0"/>
          <c:extLst>
            <c:ext xmlns:c16="http://schemas.microsoft.com/office/drawing/2014/chart" uri="{C3380CC4-5D6E-409C-BE32-E72D297353CC}">
              <c16:uniqueId val="{00000006-25AC-44DF-B51D-E7E0D8277BD3}"/>
            </c:ext>
          </c:extLst>
        </c:ser>
        <c:dLbls>
          <c:showLegendKey val="0"/>
          <c:showVal val="0"/>
          <c:showCatName val="0"/>
          <c:showSerName val="0"/>
          <c:showPercent val="0"/>
          <c:showBubbleSize val="0"/>
        </c:dLbls>
        <c:marker val="1"/>
        <c:smooth val="0"/>
        <c:axId val="532249288"/>
        <c:axId val="532249616"/>
      </c:lineChart>
      <c:catAx>
        <c:axId val="53224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2249616"/>
        <c:crosses val="autoZero"/>
        <c:auto val="1"/>
        <c:lblAlgn val="ctr"/>
        <c:lblOffset val="100"/>
        <c:noMultiLvlLbl val="0"/>
      </c:catAx>
      <c:valAx>
        <c:axId val="532249616"/>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2249288"/>
        <c:crosses val="autoZero"/>
        <c:crossBetween val="between"/>
      </c:valAx>
      <c:spPr>
        <a:noFill/>
        <a:ln>
          <a:noFill/>
        </a:ln>
        <a:effectLst/>
      </c:spPr>
    </c:plotArea>
    <c:legend>
      <c:legendPos val="b"/>
      <c:layout>
        <c:manualLayout>
          <c:xMode val="edge"/>
          <c:yMode val="edge"/>
          <c:x val="0.10818889371112075"/>
          <c:y val="3.2601152128711182E-2"/>
          <c:w val="0.27968503937007877"/>
          <c:h val="7.56239560963970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95809764170583E-2"/>
          <c:y val="0.12890000514641553"/>
          <c:w val="0.69340811260116764"/>
          <c:h val="0.74752755905511814"/>
        </c:manualLayout>
      </c:layout>
      <c:lineChart>
        <c:grouping val="standard"/>
        <c:varyColors val="0"/>
        <c:ser>
          <c:idx val="0"/>
          <c:order val="0"/>
          <c:tx>
            <c:strRef>
              <c:f>'93,94(いじめ)'!$B$4</c:f>
              <c:strCache>
                <c:ptCount val="1"/>
                <c:pt idx="0">
                  <c:v>小学校</c:v>
                </c:pt>
              </c:strCache>
            </c:strRef>
          </c:tx>
          <c:spPr>
            <a:ln w="19050" cap="rnd">
              <a:solidFill>
                <a:sysClr val="windowText" lastClr="000000"/>
              </a:solidFill>
              <a:round/>
            </a:ln>
            <a:effectLst/>
          </c:spPr>
          <c:marker>
            <c:symbol val="triangle"/>
            <c:size val="8"/>
            <c:spPr>
              <a:solidFill>
                <a:schemeClr val="tx1"/>
              </a:solidFill>
              <a:ln w="9525">
                <a:solidFill>
                  <a:schemeClr val="bg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'93,94(いじめ)'!$D$3:$H$3</c:f>
              <c:strCache>
                <c:ptCount val="5"/>
                <c:pt idx="0">
                  <c:v>令和元年度</c:v>
                </c:pt>
                <c:pt idx="1">
                  <c:v>令和２年度</c:v>
                </c:pt>
                <c:pt idx="2">
                  <c:v>令和３年度</c:v>
                </c:pt>
                <c:pt idx="3">
                  <c:v>令和４年度</c:v>
                </c:pt>
                <c:pt idx="4">
                  <c:v>令和５年度</c:v>
                </c:pt>
              </c:strCache>
            </c:strRef>
          </c:cat>
          <c:val>
            <c:numRef>
              <c:f>'93,94(いじめ)'!$D$4:$H$4</c:f>
              <c:numCache>
                <c:formatCode>#,##0_);[Red]\(#,##0\)</c:formatCode>
                <c:ptCount val="5"/>
                <c:pt idx="0">
                  <c:v>7794</c:v>
                </c:pt>
                <c:pt idx="1">
                  <c:v>6470</c:v>
                </c:pt>
                <c:pt idx="2">
                  <c:v>7379</c:v>
                </c:pt>
                <c:pt idx="3">
                  <c:v>7531</c:v>
                </c:pt>
                <c:pt idx="4">
                  <c:v>7515</c:v>
                </c:pt>
              </c:numCache>
            </c:numRef>
          </c:val>
          <c:smooth val="0"/>
          <c:extLst>
            <c:ext xmlns:c16="http://schemas.microsoft.com/office/drawing/2014/chart" uri="{C3380CC4-5D6E-409C-BE32-E72D297353CC}">
              <c16:uniqueId val="{00000000-2A90-4986-A34B-F9844C0A7D7D}"/>
            </c:ext>
          </c:extLst>
        </c:ser>
        <c:ser>
          <c:idx val="1"/>
          <c:order val="1"/>
          <c:tx>
            <c:strRef>
              <c:f>'93,94(いじめ)'!$B$5</c:f>
              <c:strCache>
                <c:ptCount val="1"/>
                <c:pt idx="0">
                  <c:v>中学校</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'93,94(いじめ)'!$D$3:$H$3</c:f>
              <c:strCache>
                <c:ptCount val="5"/>
                <c:pt idx="0">
                  <c:v>令和元年度</c:v>
                </c:pt>
                <c:pt idx="1">
                  <c:v>令和２年度</c:v>
                </c:pt>
                <c:pt idx="2">
                  <c:v>令和３年度</c:v>
                </c:pt>
                <c:pt idx="3">
                  <c:v>令和４年度</c:v>
                </c:pt>
                <c:pt idx="4">
                  <c:v>令和５年度</c:v>
                </c:pt>
              </c:strCache>
            </c:strRef>
          </c:cat>
          <c:val>
            <c:numRef>
              <c:f>'93,94(いじめ)'!$D$5:$H$5</c:f>
              <c:numCache>
                <c:formatCode>#,##0_);[Red]\(#,##0\)</c:formatCode>
                <c:ptCount val="5"/>
                <c:pt idx="0">
                  <c:v>1925</c:v>
                </c:pt>
                <c:pt idx="1">
                  <c:v>2196</c:v>
                </c:pt>
                <c:pt idx="2">
                  <c:v>2499</c:v>
                </c:pt>
                <c:pt idx="3">
                  <c:v>2932</c:v>
                </c:pt>
                <c:pt idx="4">
                  <c:v>2840</c:v>
                </c:pt>
              </c:numCache>
            </c:numRef>
          </c:val>
          <c:smooth val="0"/>
          <c:extLst>
            <c:ext xmlns:c16="http://schemas.microsoft.com/office/drawing/2014/chart" uri="{C3380CC4-5D6E-409C-BE32-E72D297353CC}">
              <c16:uniqueId val="{00000001-2A90-4986-A34B-F9844C0A7D7D}"/>
            </c:ext>
          </c:extLst>
        </c:ser>
        <c:ser>
          <c:idx val="2"/>
          <c:order val="2"/>
          <c:tx>
            <c:strRef>
              <c:f>'93,94(いじめ)'!$B$6</c:f>
              <c:strCache>
                <c:ptCount val="1"/>
                <c:pt idx="0">
                  <c:v>高等学校</c:v>
                </c:pt>
              </c:strCache>
            </c:strRef>
          </c:tx>
          <c:spPr>
            <a:ln w="19050" cap="rnd">
              <a:solidFill>
                <a:sysClr val="windowText" lastClr="000000"/>
              </a:solidFill>
              <a:round/>
            </a:ln>
            <a:effectLst/>
          </c:spPr>
          <c:marker>
            <c:symbol val="square"/>
            <c:size val="7"/>
            <c:spPr>
              <a:solidFill>
                <a:sysClr val="windowText" lastClr="000000"/>
              </a:solidFill>
              <a:ln w="9525">
                <a:solidFill>
                  <a:sysClr val="window" lastClr="FFFFF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'93,94(いじめ)'!$D$3:$H$3</c:f>
              <c:strCache>
                <c:ptCount val="5"/>
                <c:pt idx="0">
                  <c:v>令和元年度</c:v>
                </c:pt>
                <c:pt idx="1">
                  <c:v>令和２年度</c:v>
                </c:pt>
                <c:pt idx="2">
                  <c:v>令和３年度</c:v>
                </c:pt>
                <c:pt idx="3">
                  <c:v>令和４年度</c:v>
                </c:pt>
                <c:pt idx="4">
                  <c:v>令和５年度</c:v>
                </c:pt>
              </c:strCache>
            </c:strRef>
          </c:cat>
          <c:val>
            <c:numRef>
              <c:f>'93,94(いじめ)'!$D$6:$H$6</c:f>
              <c:numCache>
                <c:formatCode>#,##0_);[Red]\(#,##0\)</c:formatCode>
                <c:ptCount val="5"/>
                <c:pt idx="0">
                  <c:v>506</c:v>
                </c:pt>
                <c:pt idx="1">
                  <c:v>482</c:v>
                </c:pt>
                <c:pt idx="2">
                  <c:v>350</c:v>
                </c:pt>
                <c:pt idx="3">
                  <c:v>310</c:v>
                </c:pt>
                <c:pt idx="4">
                  <c:v>299</c:v>
                </c:pt>
              </c:numCache>
            </c:numRef>
          </c:val>
          <c:smooth val="0"/>
          <c:extLst>
            <c:ext xmlns:c16="http://schemas.microsoft.com/office/drawing/2014/chart" uri="{C3380CC4-5D6E-409C-BE32-E72D297353CC}">
              <c16:uniqueId val="{00000002-2A90-4986-A34B-F9844C0A7D7D}"/>
            </c:ext>
          </c:extLst>
        </c:ser>
        <c:ser>
          <c:idx val="3"/>
          <c:order val="3"/>
          <c:tx>
            <c:strRef>
              <c:f>'93,94(いじめ)'!$B$7</c:f>
              <c:strCache>
                <c:ptCount val="1"/>
                <c:pt idx="0">
                  <c:v>特別支援学校</c:v>
                </c:pt>
              </c:strCache>
            </c:strRef>
          </c:tx>
          <c:spPr>
            <a:ln w="19050" cap="rnd">
              <a:solidFill>
                <a:sysClr val="windowText" lastClr="000000"/>
              </a:solidFill>
              <a:round/>
            </a:ln>
            <a:effectLst/>
          </c:spPr>
          <c:marker>
            <c:symbol val="diamond"/>
            <c:size val="8"/>
            <c:spPr>
              <a:solidFill>
                <a:sysClr val="windowText" lastClr="000000"/>
              </a:solidFill>
              <a:ln w="9525">
                <a:solidFill>
                  <a:sysClr val="window" lastClr="FFFFFF"/>
                </a:solidFill>
              </a:ln>
              <a:effectLst/>
            </c:spPr>
          </c:marker>
          <c:dLbls>
            <c:dLbl>
              <c:idx val="0"/>
              <c:layout>
                <c:manualLayout>
                  <c:x val="-1.180394482213366E-2"/>
                  <c:y val="-1.9807998576449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90-4986-A34B-F9844C0A7D7D}"/>
                </c:ext>
              </c:extLst>
            </c:dLbl>
            <c:dLbl>
              <c:idx val="1"/>
              <c:layout>
                <c:manualLayout>
                  <c:x val="-1.180394482213366E-2"/>
                  <c:y val="-1.9807998576449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90-4986-A34B-F9844C0A7D7D}"/>
                </c:ext>
              </c:extLst>
            </c:dLbl>
            <c:dLbl>
              <c:idx val="2"/>
              <c:layout>
                <c:manualLayout>
                  <c:x val="1.3881986292869259E-2"/>
                  <c:y val="-6.0485964678144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90-4986-A34B-F9844C0A7D7D}"/>
                </c:ext>
              </c:extLst>
            </c:dLbl>
            <c:dLbl>
              <c:idx val="3"/>
              <c:layout>
                <c:manualLayout>
                  <c:x val="9.2118169992322779E-3"/>
                  <c:y val="-4.6926642644245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90-4986-A34B-F9844C0A7D7D}"/>
                </c:ext>
              </c:extLst>
            </c:dLbl>
            <c:dLbl>
              <c:idx val="4"/>
              <c:layout>
                <c:manualLayout>
                  <c:x val="4.5416477055953836E-3"/>
                  <c:y val="-4.6926642644245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0-4986-A34B-F9844C0A7D7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'93,94(いじめ)'!$D$3:$H$3</c:f>
              <c:strCache>
                <c:ptCount val="5"/>
                <c:pt idx="0">
                  <c:v>令和元年度</c:v>
                </c:pt>
                <c:pt idx="1">
                  <c:v>令和２年度</c:v>
                </c:pt>
                <c:pt idx="2">
                  <c:v>令和３年度</c:v>
                </c:pt>
                <c:pt idx="3">
                  <c:v>令和４年度</c:v>
                </c:pt>
                <c:pt idx="4">
                  <c:v>令和５年度</c:v>
                </c:pt>
              </c:strCache>
            </c:strRef>
          </c:cat>
          <c:val>
            <c:numRef>
              <c:f>'93,94(いじめ)'!$D$7:$H$7</c:f>
              <c:numCache>
                <c:formatCode>#,##0_);[Red]\(#,##0\)</c:formatCode>
                <c:ptCount val="5"/>
                <c:pt idx="0">
                  <c:v>34</c:v>
                </c:pt>
                <c:pt idx="1">
                  <c:v>23</c:v>
                </c:pt>
                <c:pt idx="2">
                  <c:v>24</c:v>
                </c:pt>
                <c:pt idx="3">
                  <c:v>47</c:v>
                </c:pt>
                <c:pt idx="4">
                  <c:v>12</c:v>
                </c:pt>
              </c:numCache>
            </c:numRef>
          </c:val>
          <c:smooth val="0"/>
          <c:extLst>
            <c:ext xmlns:c16="http://schemas.microsoft.com/office/drawing/2014/chart" uri="{C3380CC4-5D6E-409C-BE32-E72D297353CC}">
              <c16:uniqueId val="{00000008-2A90-4986-A34B-F9844C0A7D7D}"/>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73560775899153E-2"/>
          <c:y val="0.13935750426633933"/>
          <c:w val="0.88330254746625636"/>
          <c:h val="0.74229873357085108"/>
        </c:manualLayout>
      </c:layout>
      <c:barChart>
        <c:barDir val="col"/>
        <c:grouping val="clustered"/>
        <c:varyColors val="0"/>
        <c:ser>
          <c:idx val="1"/>
          <c:order val="1"/>
          <c:tx>
            <c:strRef>
              <c:f>'93,94(いじめ)'!$B$24</c:f>
              <c:strCache>
                <c:ptCount val="1"/>
                <c:pt idx="0">
                  <c:v>本県（左軸）</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2"/>
              <c:layout>
                <c:manualLayout>
                  <c:x val="0"/>
                  <c:y val="-8.0321285140562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16-46F2-BA54-5D4CD8B79EDD}"/>
                </c:ext>
              </c:extLst>
            </c:dLbl>
            <c:dLbl>
              <c:idx val="4"/>
              <c:layout>
                <c:manualLayout>
                  <c:x val="-1.744973228557807E-16"/>
                  <c:y val="-1.2048192771084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16-46F2-BA54-5D4CD8B79E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'93,94(いじめ)'!$D$22:$H$22</c:f>
              <c:strCache>
                <c:ptCount val="5"/>
                <c:pt idx="0">
                  <c:v>令和元年度</c:v>
                </c:pt>
                <c:pt idx="1">
                  <c:v>令和２年度</c:v>
                </c:pt>
                <c:pt idx="2">
                  <c:v>令和３年度</c:v>
                </c:pt>
                <c:pt idx="3">
                  <c:v>令和４年度</c:v>
                </c:pt>
                <c:pt idx="4">
                  <c:v>令和５年度</c:v>
                </c:pt>
              </c:strCache>
            </c:strRef>
          </c:cat>
          <c:val>
            <c:numRef>
              <c:f>'93,94(いじめ)'!$D$24:$H$24</c:f>
              <c:numCache>
                <c:formatCode>#,##0_);[Red]\(#,##0\)</c:formatCode>
                <c:ptCount val="5"/>
                <c:pt idx="0">
                  <c:v>10259</c:v>
                </c:pt>
                <c:pt idx="1">
                  <c:v>9171</c:v>
                </c:pt>
                <c:pt idx="2">
                  <c:v>10252</c:v>
                </c:pt>
                <c:pt idx="3">
                  <c:v>10820</c:v>
                </c:pt>
                <c:pt idx="4">
                  <c:v>10666</c:v>
                </c:pt>
              </c:numCache>
            </c:numRef>
          </c:val>
          <c:extLst>
            <c:ext xmlns:c16="http://schemas.microsoft.com/office/drawing/2014/chart" uri="{C3380CC4-5D6E-409C-BE32-E72D297353CC}">
              <c16:uniqueId val="{00000002-1816-46F2-BA54-5D4CD8B79EDD}"/>
            </c:ext>
          </c:extLst>
        </c:ser>
        <c:dLbls>
          <c:showLegendKey val="0"/>
          <c:showVal val="0"/>
          <c:showCatName val="0"/>
          <c:showSerName val="0"/>
          <c:showPercent val="0"/>
          <c:showBubbleSize val="0"/>
        </c:dLbls>
        <c:gapWidth val="100"/>
        <c:axId val="1145412272"/>
        <c:axId val="1145409648"/>
      </c:barChart>
      <c:lineChart>
        <c:grouping val="standard"/>
        <c:varyColors val="0"/>
        <c:ser>
          <c:idx val="0"/>
          <c:order val="0"/>
          <c:tx>
            <c:strRef>
              <c:f>'93,94(いじめ)'!$B$23</c:f>
              <c:strCache>
                <c:ptCount val="1"/>
                <c:pt idx="0">
                  <c:v>全国（国公私立）（右軸）</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'93,94(いじめ)'!$D$22:$H$22</c:f>
              <c:strCache>
                <c:ptCount val="5"/>
                <c:pt idx="0">
                  <c:v>令和元年度</c:v>
                </c:pt>
                <c:pt idx="1">
                  <c:v>令和２年度</c:v>
                </c:pt>
                <c:pt idx="2">
                  <c:v>令和３年度</c:v>
                </c:pt>
                <c:pt idx="3">
                  <c:v>令和４年度</c:v>
                </c:pt>
                <c:pt idx="4">
                  <c:v>令和５年度</c:v>
                </c:pt>
              </c:strCache>
            </c:strRef>
          </c:cat>
          <c:val>
            <c:numRef>
              <c:f>'93,94(いじめ)'!$D$23:$H$23</c:f>
              <c:numCache>
                <c:formatCode>#,##0_);[Red]\(#,##0\)</c:formatCode>
                <c:ptCount val="5"/>
                <c:pt idx="0">
                  <c:v>612496</c:v>
                </c:pt>
                <c:pt idx="1">
                  <c:v>517163</c:v>
                </c:pt>
                <c:pt idx="2">
                  <c:v>615351</c:v>
                </c:pt>
                <c:pt idx="3">
                  <c:v>681948</c:v>
                </c:pt>
                <c:pt idx="4">
                  <c:v>732568</c:v>
                </c:pt>
              </c:numCache>
            </c:numRef>
          </c:val>
          <c:smooth val="0"/>
          <c:extLst>
            <c:ext xmlns:c16="http://schemas.microsoft.com/office/drawing/2014/chart" uri="{C3380CC4-5D6E-409C-BE32-E72D297353CC}">
              <c16:uniqueId val="{00000003-1816-46F2-BA54-5D4CD8B79EDD}"/>
            </c:ext>
          </c:extLst>
        </c:ser>
        <c:dLbls>
          <c:showLegendKey val="0"/>
          <c:showVal val="0"/>
          <c:showCatName val="0"/>
          <c:showSerName val="0"/>
          <c:showPercent val="0"/>
          <c:showBubbleSize val="0"/>
        </c:dLbls>
        <c:marker val="1"/>
        <c:smooth val="0"/>
        <c:axId val="570287208"/>
        <c:axId val="57028556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valAx>
        <c:axId val="570285568"/>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0287208"/>
        <c:crosses val="max"/>
        <c:crossBetween val="between"/>
      </c:valAx>
      <c:catAx>
        <c:axId val="570287208"/>
        <c:scaling>
          <c:orientation val="minMax"/>
        </c:scaling>
        <c:delete val="1"/>
        <c:axPos val="b"/>
        <c:numFmt formatCode="General" sourceLinked="1"/>
        <c:majorTickMark val="out"/>
        <c:minorTickMark val="none"/>
        <c:tickLblPos val="nextTo"/>
        <c:crossAx val="57028556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55941954263907E-2"/>
          <c:y val="0.13935750426633933"/>
          <c:w val="0.73897875051216444"/>
          <c:h val="0.74229873357085108"/>
        </c:manualLayout>
      </c:layout>
      <c:lineChart>
        <c:grouping val="standard"/>
        <c:varyColors val="0"/>
        <c:ser>
          <c:idx val="0"/>
          <c:order val="0"/>
          <c:tx>
            <c:strRef>
              <c:f>'95(不登校)'!$B$4</c:f>
              <c:strCache>
                <c:ptCount val="1"/>
                <c:pt idx="0">
                  <c:v>小学校</c:v>
                </c:pt>
              </c:strCache>
            </c:strRef>
          </c:tx>
          <c:spPr>
            <a:ln w="19050" cap="rnd">
              <a:solidFill>
                <a:sysClr val="windowText" lastClr="000000"/>
              </a:solidFill>
              <a:round/>
            </a:ln>
            <a:effectLst/>
          </c:spPr>
          <c:marker>
            <c:symbol val="triangle"/>
            <c:size val="8"/>
            <c:spPr>
              <a:solidFill>
                <a:schemeClr val="tx1"/>
              </a:solidFill>
              <a:ln w="9525">
                <a:solidFill>
                  <a:schemeClr val="bg1"/>
                </a:solidFill>
              </a:ln>
              <a:effectLst/>
            </c:spPr>
          </c:marker>
          <c:dLbls>
            <c:dLbl>
              <c:idx val="0"/>
              <c:layout>
                <c:manualLayout>
                  <c:x val="-1.328763316350162E-2"/>
                  <c:y val="4.1182701624662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64-4CEA-9C67-5B17954AB64D}"/>
                </c:ext>
              </c:extLst>
            </c:dLbl>
            <c:dLbl>
              <c:idx val="1"/>
              <c:layout>
                <c:manualLayout>
                  <c:x val="-2.8301168236323881E-3"/>
                  <c:y val="4.1182701624662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64-4CEA-9C67-5B17954AB64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'95(不登校)'!$D$3:$H$3</c:f>
              <c:strCache>
                <c:ptCount val="5"/>
                <c:pt idx="0">
                  <c:v>令和元年度</c:v>
                </c:pt>
                <c:pt idx="1">
                  <c:v>令和２年度</c:v>
                </c:pt>
                <c:pt idx="2">
                  <c:v>令和３年度</c:v>
                </c:pt>
                <c:pt idx="3">
                  <c:v>令和４年度</c:v>
                </c:pt>
                <c:pt idx="4">
                  <c:v>令和５年度</c:v>
                </c:pt>
              </c:strCache>
            </c:strRef>
          </c:cat>
          <c:val>
            <c:numRef>
              <c:f>'95(不登校)'!$D$4:$H$4</c:f>
              <c:numCache>
                <c:formatCode>#,##0_);[Red]\(#,##0\)</c:formatCode>
                <c:ptCount val="5"/>
                <c:pt idx="0">
                  <c:v>466</c:v>
                </c:pt>
                <c:pt idx="1">
                  <c:v>595</c:v>
                </c:pt>
                <c:pt idx="2">
                  <c:v>833</c:v>
                </c:pt>
                <c:pt idx="3">
                  <c:v>1240</c:v>
                </c:pt>
                <c:pt idx="4">
                  <c:v>1610</c:v>
                </c:pt>
              </c:numCache>
            </c:numRef>
          </c:val>
          <c:smooth val="0"/>
          <c:extLst>
            <c:ext xmlns:c16="http://schemas.microsoft.com/office/drawing/2014/chart" uri="{C3380CC4-5D6E-409C-BE32-E72D297353CC}">
              <c16:uniqueId val="{00000002-EA64-4CEA-9C67-5B17954AB64D}"/>
            </c:ext>
          </c:extLst>
        </c:ser>
        <c:ser>
          <c:idx val="1"/>
          <c:order val="1"/>
          <c:tx>
            <c:strRef>
              <c:f>'95(不登校)'!$B$5</c:f>
              <c:strCache>
                <c:ptCount val="1"/>
                <c:pt idx="0">
                  <c:v>中学校</c:v>
                </c:pt>
              </c:strCache>
            </c:strRef>
          </c:tx>
          <c:spPr>
            <a:ln w="19050" cap="rnd">
              <a:solidFill>
                <a:sysClr val="windowText" lastClr="000000"/>
              </a:solidFill>
              <a:round/>
            </a:ln>
            <a:effectLst/>
          </c:spPr>
          <c:marker>
            <c:symbol val="circle"/>
            <c:size val="8"/>
            <c:spPr>
              <a:solidFill>
                <a:schemeClr val="tx1"/>
              </a:solidFill>
              <a:ln w="9525">
                <a:solidFill>
                  <a:schemeClr val="bg1"/>
                </a:solidFill>
              </a:ln>
              <a:effectLst/>
            </c:spPr>
          </c:marker>
          <c:dLbls>
            <c:dLbl>
              <c:idx val="1"/>
              <c:layout>
                <c:manualLayout>
                  <c:x val="-6.5812736710663455E-2"/>
                  <c:y val="-5.165432679124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64-4CEA-9C67-5B17954AB64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'95(不登校)'!$D$3:$H$3</c:f>
              <c:strCache>
                <c:ptCount val="5"/>
                <c:pt idx="0">
                  <c:v>令和元年度</c:v>
                </c:pt>
                <c:pt idx="1">
                  <c:v>令和２年度</c:v>
                </c:pt>
                <c:pt idx="2">
                  <c:v>令和３年度</c:v>
                </c:pt>
                <c:pt idx="3">
                  <c:v>令和４年度</c:v>
                </c:pt>
                <c:pt idx="4">
                  <c:v>令和５年度</c:v>
                </c:pt>
              </c:strCache>
            </c:strRef>
          </c:cat>
          <c:val>
            <c:numRef>
              <c:f>'95(不登校)'!$D$5:$H$5</c:f>
              <c:numCache>
                <c:formatCode>#,##0_);[Red]\(#,##0\)</c:formatCode>
                <c:ptCount val="5"/>
                <c:pt idx="0">
                  <c:v>1511</c:v>
                </c:pt>
                <c:pt idx="1">
                  <c:v>1671</c:v>
                </c:pt>
                <c:pt idx="2">
                  <c:v>2153</c:v>
                </c:pt>
                <c:pt idx="3">
                  <c:v>2503</c:v>
                </c:pt>
                <c:pt idx="4">
                  <c:v>2960</c:v>
                </c:pt>
              </c:numCache>
            </c:numRef>
          </c:val>
          <c:smooth val="0"/>
          <c:extLst>
            <c:ext xmlns:c16="http://schemas.microsoft.com/office/drawing/2014/chart" uri="{C3380CC4-5D6E-409C-BE32-E72D297353CC}">
              <c16:uniqueId val="{00000004-EA64-4CEA-9C67-5B17954AB64D}"/>
            </c:ext>
          </c:extLst>
        </c:ser>
        <c:ser>
          <c:idx val="2"/>
          <c:order val="2"/>
          <c:tx>
            <c:strRef>
              <c:f>'95(不登校)'!$B$6</c:f>
              <c:strCache>
                <c:ptCount val="1"/>
                <c:pt idx="0">
                  <c:v>高等学校</c:v>
                </c:pt>
              </c:strCache>
            </c:strRef>
          </c:tx>
          <c:spPr>
            <a:ln w="19050" cap="rnd">
              <a:solidFill>
                <a:sysClr val="windowText" lastClr="000000"/>
              </a:solidFill>
              <a:round/>
            </a:ln>
            <a:effectLst/>
          </c:spPr>
          <c:marker>
            <c:symbol val="square"/>
            <c:size val="8"/>
            <c:spPr>
              <a:solidFill>
                <a:sysClr val="windowText" lastClr="000000"/>
              </a:solidFill>
              <a:ln w="9525">
                <a:solidFill>
                  <a:sysClr val="window" lastClr="FFFFFF"/>
                </a:solidFill>
              </a:ln>
              <a:effectLst/>
            </c:spPr>
          </c:marker>
          <c:dLbls>
            <c:dLbl>
              <c:idx val="2"/>
              <c:layout>
                <c:manualLayout>
                  <c:x val="-2.157377386650198E-4"/>
                  <c:y val="4.11827016246624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64-4CEA-9C67-5B17954AB64D}"/>
                </c:ext>
              </c:extLst>
            </c:dLbl>
            <c:dLbl>
              <c:idx val="3"/>
              <c:layout>
                <c:manualLayout>
                  <c:x val="-3.1588286758272861E-2"/>
                  <c:y val="5.5519619187386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64-4CEA-9C67-5B17954AB64D}"/>
                </c:ext>
              </c:extLst>
            </c:dLbl>
            <c:dLbl>
              <c:idx val="4"/>
              <c:layout>
                <c:manualLayout>
                  <c:x val="-4.2045803098142147E-2"/>
                  <c:y val="5.0740646666478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64-4CEA-9C67-5B17954AB64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'95(不登校)'!$D$3:$H$3</c:f>
              <c:strCache>
                <c:ptCount val="5"/>
                <c:pt idx="0">
                  <c:v>令和元年度</c:v>
                </c:pt>
                <c:pt idx="1">
                  <c:v>令和２年度</c:v>
                </c:pt>
                <c:pt idx="2">
                  <c:v>令和３年度</c:v>
                </c:pt>
                <c:pt idx="3">
                  <c:v>令和４年度</c:v>
                </c:pt>
                <c:pt idx="4">
                  <c:v>令和５年度</c:v>
                </c:pt>
              </c:strCache>
            </c:strRef>
          </c:cat>
          <c:val>
            <c:numRef>
              <c:f>'95(不登校)'!$D$6:$H$6</c:f>
              <c:numCache>
                <c:formatCode>#,##0_);[Red]\(#,##0\)</c:formatCode>
                <c:ptCount val="5"/>
                <c:pt idx="0">
                  <c:v>726</c:v>
                </c:pt>
                <c:pt idx="1">
                  <c:v>723</c:v>
                </c:pt>
                <c:pt idx="2">
                  <c:v>702</c:v>
                </c:pt>
                <c:pt idx="3">
                  <c:v>764</c:v>
                </c:pt>
                <c:pt idx="4">
                  <c:v>862</c:v>
                </c:pt>
              </c:numCache>
            </c:numRef>
          </c:val>
          <c:smooth val="0"/>
          <c:extLst>
            <c:ext xmlns:c16="http://schemas.microsoft.com/office/drawing/2014/chart" uri="{C3380CC4-5D6E-409C-BE32-E72D297353CC}">
              <c16:uniqueId val="{00000008-EA64-4CEA-9C67-5B17954AB64D}"/>
            </c:ext>
          </c:extLst>
        </c:ser>
        <c:dLbls>
          <c:dLblPos val="r"/>
          <c:showLegendKey val="0"/>
          <c:showVal val="1"/>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75253556268428E-2"/>
          <c:y val="0.125"/>
          <c:w val="0.7715911054596436"/>
          <c:h val="0.76260061242344712"/>
        </c:manualLayout>
      </c:layout>
      <c:lineChart>
        <c:grouping val="standard"/>
        <c:varyColors val="0"/>
        <c:ser>
          <c:idx val="0"/>
          <c:order val="0"/>
          <c:tx>
            <c:strRef>
              <c:f>'96(不登校推移)'!$B$5</c:f>
              <c:strCache>
                <c:ptCount val="1"/>
                <c:pt idx="0">
                  <c:v>小学校（本県）</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0"/>
              <c:layout>
                <c:manualLayout>
                  <c:x val="-3.5529305324706954E-17"/>
                  <c:y val="2.777777777777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09-43A9-B369-6DBA48395AE6}"/>
                </c:ext>
              </c:extLst>
            </c:dLbl>
            <c:dLbl>
              <c:idx val="1"/>
              <c:layout>
                <c:manualLayout>
                  <c:x val="-5.2325581395348875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09-43A9-B369-6DBA48395AE6}"/>
                </c:ext>
              </c:extLst>
            </c:dLbl>
            <c:dLbl>
              <c:idx val="2"/>
              <c:layout>
                <c:manualLayout>
                  <c:x val="-4.6511627906976744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09-43A9-B369-6DBA48395AE6}"/>
                </c:ext>
              </c:extLst>
            </c:dLbl>
            <c:dLbl>
              <c:idx val="3"/>
              <c:layout>
                <c:manualLayout>
                  <c:x val="-4.2635658914728682E-2"/>
                  <c:y val="8.796296296296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09-43A9-B369-6DBA48395AE6}"/>
                </c:ext>
              </c:extLst>
            </c:dLbl>
            <c:dLbl>
              <c:idx val="4"/>
              <c:layout>
                <c:manualLayout>
                  <c:x val="5.0387596899224806E-2"/>
                  <c:y val="6.0185185185185272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A09-43A9-B369-6DBA48395A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'96(不登校推移)'!$D$4:$H$4</c:f>
              <c:strCache>
                <c:ptCount val="5"/>
                <c:pt idx="0">
                  <c:v>令和元年度</c:v>
                </c:pt>
                <c:pt idx="1">
                  <c:v>令和２年度</c:v>
                </c:pt>
                <c:pt idx="2">
                  <c:v>令和３年度</c:v>
                </c:pt>
                <c:pt idx="3">
                  <c:v>令和４年度</c:v>
                </c:pt>
                <c:pt idx="4">
                  <c:v>令和５年度</c:v>
                </c:pt>
              </c:strCache>
            </c:strRef>
          </c:cat>
          <c:val>
            <c:numRef>
              <c:f>'96(不登校推移)'!$D$5:$H$5</c:f>
              <c:numCache>
                <c:formatCode>General</c:formatCode>
                <c:ptCount val="5"/>
                <c:pt idx="0">
                  <c:v>0.52</c:v>
                </c:pt>
                <c:pt idx="1">
                  <c:v>0.67</c:v>
                </c:pt>
                <c:pt idx="2">
                  <c:v>0.95</c:v>
                </c:pt>
                <c:pt idx="3">
                  <c:v>1.42</c:v>
                </c:pt>
                <c:pt idx="4">
                  <c:v>1.88</c:v>
                </c:pt>
              </c:numCache>
            </c:numRef>
          </c:val>
          <c:smooth val="0"/>
          <c:extLst>
            <c:ext xmlns:c16="http://schemas.microsoft.com/office/drawing/2014/chart" uri="{C3380CC4-5D6E-409C-BE32-E72D297353CC}">
              <c16:uniqueId val="{00000005-2A09-43A9-B369-6DBA48395AE6}"/>
            </c:ext>
          </c:extLst>
        </c:ser>
        <c:ser>
          <c:idx val="2"/>
          <c:order val="1"/>
          <c:tx>
            <c:strRef>
              <c:f>'96(不登校推移)'!$B$6</c:f>
              <c:strCache>
                <c:ptCount val="1"/>
                <c:pt idx="0">
                  <c:v>中学校（本県）</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0"/>
              <c:layout>
                <c:manualLayout>
                  <c:x val="-3.5529305324706954E-17"/>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09-43A9-B369-6DBA48395AE6}"/>
                </c:ext>
              </c:extLst>
            </c:dLbl>
            <c:dLbl>
              <c:idx val="1"/>
              <c:layout>
                <c:manualLayout>
                  <c:x val="-7.1058610649413908E-17"/>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09-43A9-B369-6DBA48395AE6}"/>
                </c:ext>
              </c:extLst>
            </c:dLbl>
            <c:dLbl>
              <c:idx val="2"/>
              <c:layout>
                <c:manualLayout>
                  <c:x val="4.0697674418604654E-2"/>
                  <c:y val="4.62962962962962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09-43A9-B369-6DBA48395AE6}"/>
                </c:ext>
              </c:extLst>
            </c:dLbl>
            <c:dLbl>
              <c:idx val="3"/>
              <c:layout>
                <c:manualLayout>
                  <c:x val="1.550387596899217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09-43A9-B369-6DBA48395AE6}"/>
                </c:ext>
              </c:extLst>
            </c:dLbl>
            <c:dLbl>
              <c:idx val="4"/>
              <c:layout>
                <c:manualLayout>
                  <c:x val="5.0387596899224806E-2"/>
                  <c:y val="6.9444444444444448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2A09-43A9-B369-6DBA48395A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'96(不登校推移)'!$D$4:$H$4</c:f>
              <c:strCache>
                <c:ptCount val="5"/>
                <c:pt idx="0">
                  <c:v>令和元年度</c:v>
                </c:pt>
                <c:pt idx="1">
                  <c:v>令和２年度</c:v>
                </c:pt>
                <c:pt idx="2">
                  <c:v>令和３年度</c:v>
                </c:pt>
                <c:pt idx="3">
                  <c:v>令和４年度</c:v>
                </c:pt>
                <c:pt idx="4">
                  <c:v>令和５年度</c:v>
                </c:pt>
              </c:strCache>
            </c:strRef>
          </c:cat>
          <c:val>
            <c:numRef>
              <c:f>'96(不登校推移)'!$D$6:$H$6</c:f>
              <c:numCache>
                <c:formatCode>General</c:formatCode>
                <c:ptCount val="5"/>
                <c:pt idx="0">
                  <c:v>3.54</c:v>
                </c:pt>
                <c:pt idx="1">
                  <c:v>3.92</c:v>
                </c:pt>
                <c:pt idx="2">
                  <c:v>4.9800000000000004</c:v>
                </c:pt>
                <c:pt idx="3">
                  <c:v>5.77</c:v>
                </c:pt>
                <c:pt idx="4">
                  <c:v>6.82</c:v>
                </c:pt>
              </c:numCache>
            </c:numRef>
          </c:val>
          <c:smooth val="0"/>
          <c:extLst>
            <c:ext xmlns:c16="http://schemas.microsoft.com/office/drawing/2014/chart" uri="{C3380CC4-5D6E-409C-BE32-E72D297353CC}">
              <c16:uniqueId val="{0000000B-2A09-43A9-B369-6DBA48395AE6}"/>
            </c:ext>
          </c:extLst>
        </c:ser>
        <c:ser>
          <c:idx val="1"/>
          <c:order val="2"/>
          <c:tx>
            <c:strRef>
              <c:f>'96(不登校推移)'!$B$7</c:f>
              <c:strCache>
                <c:ptCount val="1"/>
                <c:pt idx="0">
                  <c:v>高等学校（本県）</c:v>
                </c:pt>
              </c:strCache>
            </c:strRef>
          </c:tx>
          <c:spPr>
            <a:ln w="19050" cap="rnd">
              <a:solidFill>
                <a:sysClr val="windowText" lastClr="000000"/>
              </a:solidFill>
              <a:round/>
            </a:ln>
            <a:effectLst/>
          </c:spPr>
          <c:marker>
            <c:symbol val="square"/>
            <c:size val="7"/>
            <c:spPr>
              <a:solidFill>
                <a:sysClr val="windowText" lastClr="000000"/>
              </a:solidFill>
              <a:ln w="9525">
                <a:solidFill>
                  <a:sysClr val="window" lastClr="FFFFFF"/>
                </a:solidFill>
              </a:ln>
              <a:effectLst/>
            </c:spPr>
          </c:marker>
          <c:dLbls>
            <c:dLbl>
              <c:idx val="0"/>
              <c:layout>
                <c:manualLayout>
                  <c:x val="-3.5529305324706954E-17"/>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09-43A9-B369-6DBA48395AE6}"/>
                </c:ext>
              </c:extLst>
            </c:dLbl>
            <c:dLbl>
              <c:idx val="1"/>
              <c:layout>
                <c:manualLayout>
                  <c:x val="3.875968992248062E-3"/>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09-43A9-B369-6DBA48395AE6}"/>
                </c:ext>
              </c:extLst>
            </c:dLbl>
            <c:dLbl>
              <c:idx val="2"/>
              <c:layout>
                <c:manualLayout>
                  <c:x val="0"/>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09-43A9-B369-6DBA48395AE6}"/>
                </c:ext>
              </c:extLst>
            </c:dLbl>
            <c:dLbl>
              <c:idx val="3"/>
              <c:layout>
                <c:manualLayout>
                  <c:x val="0"/>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09-43A9-B369-6DBA48395AE6}"/>
                </c:ext>
              </c:extLst>
            </c:dLbl>
            <c:dLbl>
              <c:idx val="4"/>
              <c:layout>
                <c:manualLayout>
                  <c:x val="3.6821705426356592E-2"/>
                  <c:y val="-5.0925925925925923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2A09-43A9-B369-6DBA48395A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'96(不登校推移)'!$D$4:$H$4</c:f>
              <c:strCache>
                <c:ptCount val="5"/>
                <c:pt idx="0">
                  <c:v>令和元年度</c:v>
                </c:pt>
                <c:pt idx="1">
                  <c:v>令和２年度</c:v>
                </c:pt>
                <c:pt idx="2">
                  <c:v>令和３年度</c:v>
                </c:pt>
                <c:pt idx="3">
                  <c:v>令和４年度</c:v>
                </c:pt>
                <c:pt idx="4">
                  <c:v>令和５年度</c:v>
                </c:pt>
              </c:strCache>
            </c:strRef>
          </c:cat>
          <c:val>
            <c:numRef>
              <c:f>'96(不登校推移)'!$D$7:$H$7</c:f>
              <c:numCache>
                <c:formatCode>General</c:formatCode>
                <c:ptCount val="5"/>
                <c:pt idx="0">
                  <c:v>2.4300000000000002</c:v>
                </c:pt>
                <c:pt idx="1">
                  <c:v>2.5099999999999998</c:v>
                </c:pt>
                <c:pt idx="2" formatCode="0.00">
                  <c:v>2.5299999999999998</c:v>
                </c:pt>
                <c:pt idx="3">
                  <c:v>2.82</c:v>
                </c:pt>
                <c:pt idx="4">
                  <c:v>3.24</c:v>
                </c:pt>
              </c:numCache>
            </c:numRef>
          </c:val>
          <c:smooth val="0"/>
          <c:extLst>
            <c:ext xmlns:c16="http://schemas.microsoft.com/office/drawing/2014/chart" uri="{C3380CC4-5D6E-409C-BE32-E72D297353CC}">
              <c16:uniqueId val="{00000011-2A09-43A9-B369-6DBA48395AE6}"/>
            </c:ext>
          </c:extLst>
        </c:ser>
        <c:ser>
          <c:idx val="3"/>
          <c:order val="3"/>
          <c:tx>
            <c:strRef>
              <c:f>'96(不登校推移)'!$B$8</c:f>
              <c:strCache>
                <c:ptCount val="1"/>
                <c:pt idx="0">
                  <c:v>小学校（全国）</c:v>
                </c:pt>
              </c:strCache>
            </c:strRef>
          </c:tx>
          <c:spPr>
            <a:ln w="19050" cap="rnd">
              <a:solidFill>
                <a:sysClr val="windowText" lastClr="000000"/>
              </a:solidFill>
              <a:prstDash val="sysDash"/>
              <a:round/>
            </a:ln>
            <a:effectLst/>
          </c:spPr>
          <c:marker>
            <c:symbol val="triangle"/>
            <c:size val="7"/>
            <c:spPr>
              <a:solidFill>
                <a:sysClr val="windowText" lastClr="000000"/>
              </a:solidFill>
              <a:ln w="9525">
                <a:solidFill>
                  <a:sysClr val="window" lastClr="FFFFFF"/>
                </a:solidFill>
              </a:ln>
              <a:effectLst/>
            </c:spPr>
          </c:marker>
          <c:dLbls>
            <c:dLbl>
              <c:idx val="0"/>
              <c:layout>
                <c:manualLayout>
                  <c:x val="-1.356589147286821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A09-43A9-B369-6DBA48395AE6}"/>
                </c:ext>
              </c:extLst>
            </c:dLbl>
            <c:dLbl>
              <c:idx val="1"/>
              <c:layout>
                <c:manualLayout>
                  <c:x val="-7.5581395348837246E-2"/>
                  <c:y val="-2.7777777777777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A09-43A9-B369-6DBA48395AE6}"/>
                </c:ext>
              </c:extLst>
            </c:dLbl>
            <c:dLbl>
              <c:idx val="2"/>
              <c:layout>
                <c:manualLayout>
                  <c:x val="-5.232558139534884E-2"/>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A09-43A9-B369-6DBA48395AE6}"/>
                </c:ext>
              </c:extLst>
            </c:dLbl>
            <c:dLbl>
              <c:idx val="3"/>
              <c:layout>
                <c:manualLayout>
                  <c:x val="-6.2015503875969061E-2"/>
                  <c:y val="-1.3888888888888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A09-43A9-B369-6DBA48395AE6}"/>
                </c:ext>
              </c:extLst>
            </c:dLbl>
            <c:dLbl>
              <c:idx val="4"/>
              <c:layout>
                <c:manualLayout>
                  <c:x val="4.8449612403100778E-2"/>
                  <c:y val="0"/>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2A09-43A9-B369-6DBA48395A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'96(不登校推移)'!$D$4:$H$4</c:f>
              <c:strCache>
                <c:ptCount val="5"/>
                <c:pt idx="0">
                  <c:v>令和元年度</c:v>
                </c:pt>
                <c:pt idx="1">
                  <c:v>令和２年度</c:v>
                </c:pt>
                <c:pt idx="2">
                  <c:v>令和３年度</c:v>
                </c:pt>
                <c:pt idx="3">
                  <c:v>令和４年度</c:v>
                </c:pt>
                <c:pt idx="4">
                  <c:v>令和５年度</c:v>
                </c:pt>
              </c:strCache>
            </c:strRef>
          </c:cat>
          <c:val>
            <c:numRef>
              <c:f>'96(不登校推移)'!$D$8:$H$8</c:f>
              <c:numCache>
                <c:formatCode>0.00</c:formatCode>
                <c:ptCount val="5"/>
                <c:pt idx="0" formatCode="General">
                  <c:v>0.83</c:v>
                </c:pt>
                <c:pt idx="1">
                  <c:v>1</c:v>
                </c:pt>
                <c:pt idx="2">
                  <c:v>1.3</c:v>
                </c:pt>
                <c:pt idx="3">
                  <c:v>1.7</c:v>
                </c:pt>
                <c:pt idx="4">
                  <c:v>2.14</c:v>
                </c:pt>
              </c:numCache>
            </c:numRef>
          </c:val>
          <c:smooth val="0"/>
          <c:extLst>
            <c:ext xmlns:c16="http://schemas.microsoft.com/office/drawing/2014/chart" uri="{C3380CC4-5D6E-409C-BE32-E72D297353CC}">
              <c16:uniqueId val="{00000017-2A09-43A9-B369-6DBA48395AE6}"/>
            </c:ext>
          </c:extLst>
        </c:ser>
        <c:ser>
          <c:idx val="4"/>
          <c:order val="4"/>
          <c:tx>
            <c:strRef>
              <c:f>'96(不登校推移)'!$B$9</c:f>
              <c:strCache>
                <c:ptCount val="1"/>
                <c:pt idx="0">
                  <c:v>中学校（全国）</c:v>
                </c:pt>
              </c:strCache>
            </c:strRef>
          </c:tx>
          <c:spPr>
            <a:ln w="19050" cap="rnd">
              <a:solidFill>
                <a:sysClr val="windowText" lastClr="000000"/>
              </a:solidFill>
              <a:prstDash val="sysDash"/>
              <a:round/>
            </a:ln>
            <a:effectLst/>
          </c:spPr>
          <c:marker>
            <c:symbol val="circle"/>
            <c:size val="7"/>
            <c:spPr>
              <a:solidFill>
                <a:sysClr val="windowText" lastClr="000000"/>
              </a:solidFill>
              <a:ln w="9525">
                <a:solidFill>
                  <a:sysClr val="window" lastClr="FFFFFF"/>
                </a:solidFill>
              </a:ln>
              <a:effectLst/>
            </c:spPr>
          </c:marker>
          <c:dLbls>
            <c:dLbl>
              <c:idx val="0"/>
              <c:layout>
                <c:manualLayout>
                  <c:x val="-3.5529305324706954E-17"/>
                  <c:y val="-7.407407407407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A09-43A9-B369-6DBA48395AE6}"/>
                </c:ext>
              </c:extLst>
            </c:dLbl>
            <c:dLbl>
              <c:idx val="1"/>
              <c:layout>
                <c:manualLayout>
                  <c:x val="-9.6899224806201913E-3"/>
                  <c:y val="-7.8703703703703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A09-43A9-B369-6DBA48395AE6}"/>
                </c:ext>
              </c:extLst>
            </c:dLbl>
            <c:dLbl>
              <c:idx val="2"/>
              <c:layout>
                <c:manualLayout>
                  <c:x val="-1.1627906976744186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A09-43A9-B369-6DBA48395AE6}"/>
                </c:ext>
              </c:extLst>
            </c:dLbl>
            <c:dLbl>
              <c:idx val="3"/>
              <c:layout>
                <c:manualLayout>
                  <c:x val="0"/>
                  <c:y val="-8.7962962962962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A09-43A9-B369-6DBA48395AE6}"/>
                </c:ext>
              </c:extLst>
            </c:dLbl>
            <c:dLbl>
              <c:idx val="4"/>
              <c:layout>
                <c:manualLayout>
                  <c:x val="4.6511627906976605E-2"/>
                  <c:y val="-7.407407407407407E-2"/>
                </c:manualLayout>
              </c:layout>
              <c:spPr>
                <a:solidFill>
                  <a:sysClr val="window" lastClr="FFFFFF"/>
                </a:solidFill>
                <a:ln>
                  <a:noFill/>
                </a:ln>
                <a:effectLst/>
              </c:spPr>
              <c:txPr>
                <a:bodyPr vertOverflow="overflow" horzOverflow="overflow" wrap="square" lIns="38100" tIns="19050" rIns="38100" bIns="19050" anchor="ctr">
                  <a:spAutoFit/>
                </a:bodyPr>
                <a:lstStyle/>
                <a:p>
                  <a:pPr>
                    <a:defRPr/>
                  </a:pPr>
                  <a:endParaRPr lang="ja-JP"/>
                </a:p>
              </c:txPr>
              <c:dLblPos val="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1C-2A09-43A9-B369-6DBA48395A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'96(不登校推移)'!$D$4:$H$4</c:f>
              <c:strCache>
                <c:ptCount val="5"/>
                <c:pt idx="0">
                  <c:v>令和元年度</c:v>
                </c:pt>
                <c:pt idx="1">
                  <c:v>令和２年度</c:v>
                </c:pt>
                <c:pt idx="2">
                  <c:v>令和３年度</c:v>
                </c:pt>
                <c:pt idx="3">
                  <c:v>令和４年度</c:v>
                </c:pt>
                <c:pt idx="4">
                  <c:v>令和５年度</c:v>
                </c:pt>
              </c:strCache>
            </c:strRef>
          </c:cat>
          <c:val>
            <c:numRef>
              <c:f>'96(不登校推移)'!$D$9:$H$9</c:f>
              <c:numCache>
                <c:formatCode>General</c:formatCode>
                <c:ptCount val="5"/>
                <c:pt idx="0">
                  <c:v>3.94</c:v>
                </c:pt>
                <c:pt idx="1">
                  <c:v>4.09</c:v>
                </c:pt>
                <c:pt idx="2" formatCode="0.00">
                  <c:v>5</c:v>
                </c:pt>
                <c:pt idx="3">
                  <c:v>5.98</c:v>
                </c:pt>
                <c:pt idx="4">
                  <c:v>6.71</c:v>
                </c:pt>
              </c:numCache>
            </c:numRef>
          </c:val>
          <c:smooth val="0"/>
          <c:extLst>
            <c:ext xmlns:c16="http://schemas.microsoft.com/office/drawing/2014/chart" uri="{C3380CC4-5D6E-409C-BE32-E72D297353CC}">
              <c16:uniqueId val="{0000001D-2A09-43A9-B369-6DBA48395AE6}"/>
            </c:ext>
          </c:extLst>
        </c:ser>
        <c:ser>
          <c:idx val="5"/>
          <c:order val="5"/>
          <c:tx>
            <c:strRef>
              <c:f>'96(不登校推移)'!$B$10</c:f>
              <c:strCache>
                <c:ptCount val="1"/>
                <c:pt idx="0">
                  <c:v>高等学校（全国）</c:v>
                </c:pt>
              </c:strCache>
            </c:strRef>
          </c:tx>
          <c:spPr>
            <a:ln w="19050" cap="rnd">
              <a:solidFill>
                <a:sysClr val="windowText" lastClr="000000"/>
              </a:solidFill>
              <a:prstDash val="sysDash"/>
              <a:round/>
            </a:ln>
            <a:effectLst/>
          </c:spPr>
          <c:marker>
            <c:symbol val="square"/>
            <c:size val="7"/>
            <c:spPr>
              <a:solidFill>
                <a:sysClr val="windowText" lastClr="000000"/>
              </a:solidFill>
              <a:ln w="9525">
                <a:solidFill>
                  <a:sysClr val="window" lastClr="FFFFFF"/>
                </a:solidFill>
              </a:ln>
              <a:effectLst/>
            </c:spPr>
          </c:marker>
          <c:dLbls>
            <c:dLbl>
              <c:idx val="0"/>
              <c:layout>
                <c:manualLayout>
                  <c:x val="1.9379844961239954E-3"/>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A09-43A9-B369-6DBA48395AE6}"/>
                </c:ext>
              </c:extLst>
            </c:dLbl>
            <c:dLbl>
              <c:idx val="1"/>
              <c:layout>
                <c:manualLayout>
                  <c:x val="-7.1058610649413908E-17"/>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A09-43A9-B369-6DBA48395AE6}"/>
                </c:ext>
              </c:extLst>
            </c:dLbl>
            <c:dLbl>
              <c:idx val="2"/>
              <c:layout>
                <c:manualLayout>
                  <c:x val="0"/>
                  <c:y val="-5.555555555555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A09-43A9-B369-6DBA48395AE6}"/>
                </c:ext>
              </c:extLst>
            </c:dLbl>
            <c:dLbl>
              <c:idx val="3"/>
              <c:layout>
                <c:manualLayout>
                  <c:x val="0"/>
                  <c:y val="-5.5555555555555643E-2"/>
                </c:manualLayout>
              </c:layout>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1-2A09-43A9-B369-6DBA48395AE6}"/>
                </c:ext>
              </c:extLst>
            </c:dLbl>
            <c:dLbl>
              <c:idx val="4"/>
              <c:layout>
                <c:manualLayout>
                  <c:x val="3.6821705426356592E-2"/>
                  <c:y val="-7.407407407407407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2A09-43A9-B369-6DBA48395A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'96(不登校推移)'!$D$4:$H$4</c:f>
              <c:strCache>
                <c:ptCount val="5"/>
                <c:pt idx="0">
                  <c:v>令和元年度</c:v>
                </c:pt>
                <c:pt idx="1">
                  <c:v>令和２年度</c:v>
                </c:pt>
                <c:pt idx="2">
                  <c:v>令和３年度</c:v>
                </c:pt>
                <c:pt idx="3">
                  <c:v>令和４年度</c:v>
                </c:pt>
                <c:pt idx="4">
                  <c:v>令和５年度</c:v>
                </c:pt>
              </c:strCache>
            </c:strRef>
          </c:cat>
          <c:val>
            <c:numRef>
              <c:f>'96(不登校推移)'!$D$10:$H$10</c:f>
              <c:numCache>
                <c:formatCode>General</c:formatCode>
                <c:ptCount val="5"/>
                <c:pt idx="0">
                  <c:v>1.58</c:v>
                </c:pt>
                <c:pt idx="1">
                  <c:v>1.39</c:v>
                </c:pt>
                <c:pt idx="2" formatCode="0.00">
                  <c:v>1.69</c:v>
                </c:pt>
                <c:pt idx="3">
                  <c:v>2.04</c:v>
                </c:pt>
                <c:pt idx="4">
                  <c:v>2.35</c:v>
                </c:pt>
              </c:numCache>
            </c:numRef>
          </c:val>
          <c:smooth val="0"/>
          <c:extLst>
            <c:ext xmlns:c16="http://schemas.microsoft.com/office/drawing/2014/chart" uri="{C3380CC4-5D6E-409C-BE32-E72D297353CC}">
              <c16:uniqueId val="{00000023-2A09-43A9-B369-6DBA48395AE6}"/>
            </c:ext>
          </c:extLst>
        </c:ser>
        <c:dLbls>
          <c:dLblPos val="r"/>
          <c:showLegendKey val="0"/>
          <c:showVal val="1"/>
          <c:showCatName val="0"/>
          <c:showSerName val="0"/>
          <c:showPercent val="0"/>
          <c:showBubbleSize val="0"/>
        </c:dLbls>
        <c:marker val="1"/>
        <c:smooth val="0"/>
        <c:axId val="160497664"/>
        <c:axId val="160499200"/>
      </c:lineChart>
      <c:catAx>
        <c:axId val="1604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0499200"/>
        <c:crosses val="autoZero"/>
        <c:auto val="1"/>
        <c:lblAlgn val="ctr"/>
        <c:lblOffset val="100"/>
        <c:noMultiLvlLbl val="0"/>
      </c:catAx>
      <c:valAx>
        <c:axId val="160499200"/>
        <c:scaling>
          <c:orientation val="minMax"/>
          <c:max val="7"/>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0497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r>
              <a:rPr lang="ja-JP" altLang="en-US" sz="1100" b="1" dirty="0">
                <a:latin typeface="游ゴシック" panose="020B0400000000000000" pitchFamily="50" charset="-128"/>
                <a:ea typeface="游ゴシック" panose="020B0400000000000000" pitchFamily="50" charset="-128"/>
              </a:rPr>
              <a:t>高校生</a:t>
            </a:r>
          </a:p>
        </c:rich>
      </c:tx>
      <c:layout>
        <c:manualLayout>
          <c:xMode val="edge"/>
          <c:yMode val="edge"/>
          <c:x val="0.39456838728492272"/>
          <c:y val="4.650776761012981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title>
    <c:autoTitleDeleted val="0"/>
    <c:plotArea>
      <c:layout>
        <c:manualLayout>
          <c:layoutTarget val="inner"/>
          <c:xMode val="edge"/>
          <c:yMode val="edge"/>
          <c:x val="0.13742856889330587"/>
          <c:y val="0.29275224842594555"/>
          <c:w val="0.70260435152977918"/>
          <c:h val="0.70724775157405451"/>
        </c:manualLayout>
      </c:layout>
      <c:pieChart>
        <c:varyColors val="1"/>
        <c:ser>
          <c:idx val="0"/>
          <c:order val="0"/>
          <c:tx>
            <c:strRef>
              <c:f>'02 家族世話有無'!$B$8</c:f>
              <c:strCache>
                <c:ptCount val="1"/>
                <c:pt idx="0">
                  <c:v>高校生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33-452E-8826-098474B857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33-452E-8826-098474B857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33-452E-8826-098474B85776}"/>
              </c:ext>
            </c:extLst>
          </c:dPt>
          <c:dLbls>
            <c:dLbl>
              <c:idx val="0"/>
              <c:layout>
                <c:manualLayout>
                  <c:x val="0.31252549090344017"/>
                  <c:y val="6.5138848543683139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D22A9C8F-B090-4F02-8D38-D38122C8E3D3}" type="CATEGORYNAME">
                      <a:rPr lang="ja-JP" altLang="en-US" sz="1100" b="1">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[分類名]</a:t>
                    </a:fld>
                    <a:endParaRPr lang="ja-JP" altLang="en-US" sz="1100" b="1" dirty="0">
                      <a:latin typeface="游ゴシック" panose="020B0400000000000000" pitchFamily="50" charset="-128"/>
                      <a:ea typeface="游ゴシック" panose="020B0400000000000000" pitchFamily="50" charset="-128"/>
                    </a:endParaRPr>
                  </a:p>
                  <a:p>
                    <a:pPr>
                      <a:defRPr sz="1100">
                        <a:latin typeface="游ゴシック" panose="020B0400000000000000" pitchFamily="50" charset="-128"/>
                        <a:ea typeface="游ゴシック" panose="020B0400000000000000" pitchFamily="50" charset="-128"/>
                      </a:defRPr>
                    </a:pPr>
                    <a:fld id="{806F807E-FD45-49DA-8194-EF1968CB77C1}" type="VALUE">
                      <a:rPr lang="en-US" altLang="ja-JP" sz="1100" b="1" baseline="0">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[値]</a:t>
                    </a:fld>
                    <a:r>
                      <a:rPr lang="ja-JP" altLang="en-US" sz="1100" b="1" baseline="0" dirty="0">
                        <a:latin typeface="游ゴシック" panose="020B0400000000000000" pitchFamily="50" charset="-128"/>
                        <a:ea typeface="游ゴシック" panose="020B0400000000000000" pitchFamily="50" charset="-128"/>
                      </a:rPr>
                      <a:t>％</a:t>
                    </a:r>
                  </a:p>
                </c:rich>
              </c:tx>
              <c:spPr>
                <a:noFill/>
                <a:ln w="38100">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24611402741324001"/>
                      <c:h val="0.27156179801849095"/>
                    </c:manualLayout>
                  </c15:layout>
                  <c15:dlblFieldTable/>
                  <c15:showDataLabelsRange val="0"/>
                </c:ext>
                <c:ext xmlns:c16="http://schemas.microsoft.com/office/drawing/2014/chart" uri="{C3380CC4-5D6E-409C-BE32-E72D297353CC}">
                  <c16:uniqueId val="{00000001-A433-452E-8826-098474B85776}"/>
                </c:ext>
              </c:extLst>
            </c:dLbl>
            <c:dLbl>
              <c:idx val="1"/>
              <c:layout>
                <c:manualLayout>
                  <c:x val="2.0681928647807886E-2"/>
                  <c:y val="-0.10182544749473894"/>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DF762B2E-BCF2-4355-ACED-9859C824BED7}" type="CATEGORYNAME">
                      <a:rPr lang="ja-JP" altLang="en-US" sz="1000" b="1"/>
                      <a:pPr>
                        <a:defRPr sz="1100">
                          <a:latin typeface="游ゴシック" panose="020B0400000000000000" pitchFamily="50" charset="-128"/>
                          <a:ea typeface="游ゴシック" panose="020B0400000000000000" pitchFamily="50" charset="-128"/>
                        </a:defRPr>
                      </a:pPr>
                      <a:t>[分類名]</a:t>
                    </a:fld>
                    <a:endParaRPr lang="ja-JP" altLang="en-US" sz="1100" b="1" baseline="0"/>
                  </a:p>
                  <a:p>
                    <a:pPr>
                      <a:defRPr sz="1100">
                        <a:latin typeface="游ゴシック" panose="020B0400000000000000" pitchFamily="50" charset="-128"/>
                        <a:ea typeface="游ゴシック" panose="020B0400000000000000" pitchFamily="50" charset="-128"/>
                      </a:defRPr>
                    </a:pPr>
                    <a:fld id="{50C2C6AC-41E2-4467-8B21-55788D87127C}" type="VALUE">
                      <a:rPr lang="en-US" altLang="ja-JP" sz="1000" b="1" baseline="0"/>
                      <a:pPr>
                        <a:defRPr sz="1100">
                          <a:latin typeface="游ゴシック" panose="020B0400000000000000" pitchFamily="50" charset="-128"/>
                          <a:ea typeface="游ゴシック" panose="020B0400000000000000" pitchFamily="50" charset="-128"/>
                        </a:defRPr>
                      </a:pPr>
                      <a:t>[値]</a:t>
                    </a:fld>
                    <a:r>
                      <a:rPr lang="ja-JP" alt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54938271604938271"/>
                      <c:h val="0.24996996996996998"/>
                    </c:manualLayout>
                  </c15:layout>
                  <c15:dlblFieldTable/>
                  <c15:showDataLabelsRange val="0"/>
                </c:ext>
                <c:ext xmlns:c16="http://schemas.microsoft.com/office/drawing/2014/chart" uri="{C3380CC4-5D6E-409C-BE32-E72D297353CC}">
                  <c16:uniqueId val="{00000003-A433-452E-8826-098474B85776}"/>
                </c:ext>
              </c:extLst>
            </c:dLbl>
            <c:dLbl>
              <c:idx val="2"/>
              <c:layout>
                <c:manualLayout>
                  <c:x val="-0.263938952075435"/>
                  <c:y val="9.0090326547019456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D1431FB6-FFC6-4FA1-87C8-F79EC3D69781}" type="CATEGORYNAME">
                      <a:rPr lang="ja-JP" altLang="en-US" sz="1100" b="1"/>
                      <a:pPr>
                        <a:defRPr sz="1100">
                          <a:latin typeface="游ゴシック" panose="020B0400000000000000" pitchFamily="50" charset="-128"/>
                          <a:ea typeface="游ゴシック" panose="020B0400000000000000" pitchFamily="50" charset="-128"/>
                        </a:defRPr>
                      </a:pPr>
                      <a:t>[分類名]</a:t>
                    </a:fld>
                    <a:endParaRPr lang="ja-JP" altLang="en-US" sz="1100" b="1" baseline="0" dirty="0"/>
                  </a:p>
                  <a:p>
                    <a:pPr>
                      <a:defRPr sz="1100">
                        <a:latin typeface="游ゴシック" panose="020B0400000000000000" pitchFamily="50" charset="-128"/>
                        <a:ea typeface="游ゴシック" panose="020B0400000000000000" pitchFamily="50" charset="-128"/>
                      </a:defRPr>
                    </a:pPr>
                    <a:r>
                      <a:rPr lang="ja-JP" altLang="en-US" sz="1100" b="1" baseline="0" dirty="0"/>
                      <a:t> </a:t>
                    </a:r>
                    <a:fld id="{AEC93F8E-83AC-4500-AB26-098770E08674}" type="VALUE">
                      <a:rPr lang="en-US" altLang="ja-JP" sz="1100" b="1" baseline="0"/>
                      <a:pPr>
                        <a:defRPr sz="1100">
                          <a:latin typeface="游ゴシック" panose="020B0400000000000000" pitchFamily="50" charset="-128"/>
                          <a:ea typeface="游ゴシック" panose="020B0400000000000000" pitchFamily="50" charset="-128"/>
                        </a:defRPr>
                      </a:pPr>
                      <a:t>[値]</a:t>
                    </a:fld>
                    <a:r>
                      <a:rPr lang="ja-JP" altLang="en-US" sz="1100" b="1" baseline="0" dirty="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29012345679012347"/>
                      <c:h val="0.29801801801801797"/>
                    </c:manualLayout>
                  </c15:layout>
                  <c15:dlblFieldTable/>
                  <c15:showDataLabelsRange val="0"/>
                </c:ext>
                <c:ext xmlns:c16="http://schemas.microsoft.com/office/drawing/2014/chart" uri="{C3380CC4-5D6E-409C-BE32-E72D297353CC}">
                  <c16:uniqueId val="{00000005-A433-452E-8826-098474B8577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('02 家族世話有無'!$D$5,'02 家族世話有無'!$E$5,'02 家族世話有無'!$F$5)</c:f>
              <c:strCache>
                <c:ptCount val="3"/>
                <c:pt idx="0">
                  <c:v>いる</c:v>
                </c:pt>
                <c:pt idx="1">
                  <c:v>いない</c:v>
                </c:pt>
                <c:pt idx="2">
                  <c:v>無回答</c:v>
                </c:pt>
              </c:strCache>
            </c:strRef>
          </c:cat>
          <c:val>
            <c:numRef>
              <c:f>('02 家族世話有無'!$D$8,'02 家族世話有無'!$E$8,'02 家族世話有無'!$F$8)</c:f>
              <c:numCache>
                <c:formatCode>#,##0.0;[Red]\-#,##0.0</c:formatCode>
                <c:ptCount val="3"/>
                <c:pt idx="0">
                  <c:v>3.8</c:v>
                </c:pt>
                <c:pt idx="1">
                  <c:v>93.1</c:v>
                </c:pt>
                <c:pt idx="2">
                  <c:v>3.1</c:v>
                </c:pt>
              </c:numCache>
            </c:numRef>
          </c:val>
          <c:extLst>
            <c:ext xmlns:c16="http://schemas.microsoft.com/office/drawing/2014/chart" uri="{C3380CC4-5D6E-409C-BE32-E72D297353CC}">
              <c16:uniqueId val="{00000006-A433-452E-8826-098474B8577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90834242060238E-2"/>
          <c:y val="0.12037037037037036"/>
          <c:w val="0.83890398306492542"/>
          <c:h val="0.77184456109652955"/>
        </c:manualLayout>
      </c:layout>
      <c:barChart>
        <c:barDir val="col"/>
        <c:grouping val="clustered"/>
        <c:varyColors val="0"/>
        <c:ser>
          <c:idx val="1"/>
          <c:order val="1"/>
          <c:tx>
            <c:strRef>
              <c:f>婚姻件数!$C$4</c:f>
              <c:strCache>
                <c:ptCount val="1"/>
                <c:pt idx="0">
                  <c:v>婚姻件数（鹿児島）</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婚姻件数!$D$2:$R$2</c:f>
              <c:strCache>
                <c:ptCount val="14"/>
                <c:pt idx="0">
                  <c:v>昭和35年</c:v>
                </c:pt>
                <c:pt idx="1">
                  <c:v>55年</c:v>
                </c:pt>
                <c:pt idx="2">
                  <c:v>平成2年</c:v>
                </c:pt>
                <c:pt idx="3">
                  <c:v>12年</c:v>
                </c:pt>
                <c:pt idx="4">
                  <c:v>22年</c:v>
                </c:pt>
                <c:pt idx="5">
                  <c:v>27年</c:v>
                </c:pt>
                <c:pt idx="6">
                  <c:v>28年</c:v>
                </c:pt>
                <c:pt idx="7">
                  <c:v>29年</c:v>
                </c:pt>
                <c:pt idx="8">
                  <c:v>30年</c:v>
                </c:pt>
                <c:pt idx="9">
                  <c:v>令和元年</c:v>
                </c:pt>
                <c:pt idx="10">
                  <c:v>２年</c:v>
                </c:pt>
                <c:pt idx="11">
                  <c:v>３年</c:v>
                </c:pt>
                <c:pt idx="12">
                  <c:v>４年</c:v>
                </c:pt>
                <c:pt idx="13">
                  <c:v>５年</c:v>
                </c:pt>
              </c:strCache>
            </c:strRef>
          </c:cat>
          <c:val>
            <c:numRef>
              <c:f>婚姻件数!$D$4:$R$4</c:f>
              <c:numCache>
                <c:formatCode>#,##0\ </c:formatCode>
                <c:ptCount val="14"/>
                <c:pt idx="0">
                  <c:v>15005</c:v>
                </c:pt>
                <c:pt idx="1">
                  <c:v>11539</c:v>
                </c:pt>
                <c:pt idx="2">
                  <c:v>8757</c:v>
                </c:pt>
                <c:pt idx="3">
                  <c:v>9585</c:v>
                </c:pt>
                <c:pt idx="4">
                  <c:v>8682</c:v>
                </c:pt>
                <c:pt idx="5">
                  <c:v>7724</c:v>
                </c:pt>
                <c:pt idx="6">
                  <c:v>7483</c:v>
                </c:pt>
                <c:pt idx="7">
                  <c:v>7146</c:v>
                </c:pt>
                <c:pt idx="8">
                  <c:v>6839</c:v>
                </c:pt>
                <c:pt idx="9">
                  <c:v>6865</c:v>
                </c:pt>
                <c:pt idx="10">
                  <c:v>6131</c:v>
                </c:pt>
                <c:pt idx="11">
                  <c:v>5835</c:v>
                </c:pt>
                <c:pt idx="12">
                  <c:v>5619</c:v>
                </c:pt>
                <c:pt idx="13">
                  <c:v>5111</c:v>
                </c:pt>
              </c:numCache>
            </c:numRef>
          </c:val>
          <c:extLst>
            <c:ext xmlns:c16="http://schemas.microsoft.com/office/drawing/2014/chart" uri="{C3380CC4-5D6E-409C-BE32-E72D297353CC}">
              <c16:uniqueId val="{00000000-B1F8-465A-91A3-12996305431A}"/>
            </c:ext>
          </c:extLst>
        </c:ser>
        <c:dLbls>
          <c:showLegendKey val="0"/>
          <c:showVal val="0"/>
          <c:showCatName val="0"/>
          <c:showSerName val="0"/>
          <c:showPercent val="0"/>
          <c:showBubbleSize val="0"/>
        </c:dLbls>
        <c:gapWidth val="100"/>
        <c:axId val="648060888"/>
        <c:axId val="648057936"/>
        <c:extLst>
          <c:ext xmlns:c15="http://schemas.microsoft.com/office/drawing/2012/chart" uri="{02D57815-91ED-43cb-92C2-25804820EDAC}">
            <c15:filteredBarSeries>
              <c15:ser>
                <c:idx val="0"/>
                <c:order val="0"/>
                <c:tx>
                  <c:strRef>
                    <c:extLst>
                      <c:ext uri="{02D57815-91ED-43cb-92C2-25804820EDAC}">
                        <c15:formulaRef>
                          <c15:sqref>婚姻件数!$C$3</c15:sqref>
                        </c15:formulaRef>
                      </c:ext>
                    </c:extLst>
                    <c:strCache>
                      <c:ptCount val="1"/>
                      <c:pt idx="0">
                        <c:v>婚姻件数(全国,左軸）</c:v>
                      </c:pt>
                    </c:strCache>
                  </c:strRef>
                </c:tx>
                <c:spPr>
                  <a:solidFill>
                    <a:schemeClr val="accent1"/>
                  </a:solidFill>
                  <a:ln>
                    <a:solidFill>
                      <a:schemeClr val="tx1">
                        <a:lumMod val="50000"/>
                        <a:lumOff val="50000"/>
                      </a:schemeClr>
                    </a:solidFill>
                    <a:prstDash val="sysDash"/>
                  </a:ln>
                  <a:effectLst/>
                </c:spPr>
                <c:invertIfNegative val="0"/>
                <c:dLbls>
                  <c:dLbl>
                    <c:idx val="8"/>
                    <c:layout>
                      <c:manualLayout>
                        <c:x val="-5.5060717628299331E-2"/>
                        <c:y val="-0.10185185185185189"/>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5-B1F8-465A-91A3-1299630543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婚姻件数!$D$2:$R$2</c15:sqref>
                        </c15:formulaRef>
                      </c:ext>
                    </c:extLst>
                    <c:strCache>
                      <c:ptCount val="14"/>
                      <c:pt idx="0">
                        <c:v>昭和35年</c:v>
                      </c:pt>
                      <c:pt idx="1">
                        <c:v>55年</c:v>
                      </c:pt>
                      <c:pt idx="2">
                        <c:v>平成2年</c:v>
                      </c:pt>
                      <c:pt idx="3">
                        <c:v>12年</c:v>
                      </c:pt>
                      <c:pt idx="4">
                        <c:v>22年</c:v>
                      </c:pt>
                      <c:pt idx="5">
                        <c:v>27年</c:v>
                      </c:pt>
                      <c:pt idx="6">
                        <c:v>28年</c:v>
                      </c:pt>
                      <c:pt idx="7">
                        <c:v>29年</c:v>
                      </c:pt>
                      <c:pt idx="8">
                        <c:v>30年</c:v>
                      </c:pt>
                      <c:pt idx="9">
                        <c:v>令和元年</c:v>
                      </c:pt>
                      <c:pt idx="10">
                        <c:v>２年</c:v>
                      </c:pt>
                      <c:pt idx="11">
                        <c:v>３年</c:v>
                      </c:pt>
                      <c:pt idx="12">
                        <c:v>４年</c:v>
                      </c:pt>
                      <c:pt idx="13">
                        <c:v>５年</c:v>
                      </c:pt>
                    </c:strCache>
                  </c:strRef>
                </c:cat>
                <c:val>
                  <c:numRef>
                    <c:extLst>
                      <c:ext uri="{02D57815-91ED-43cb-92C2-25804820EDAC}">
                        <c15:formulaRef>
                          <c15:sqref>婚姻件数!$D$3:$R$3</c15:sqref>
                        </c15:formulaRef>
                      </c:ext>
                    </c:extLst>
                    <c:numCache>
                      <c:formatCode>#,##0\ </c:formatCode>
                      <c:ptCount val="14"/>
                      <c:pt idx="0">
                        <c:v>866115</c:v>
                      </c:pt>
                      <c:pt idx="1">
                        <c:v>774702</c:v>
                      </c:pt>
                      <c:pt idx="2">
                        <c:v>722138</c:v>
                      </c:pt>
                      <c:pt idx="3">
                        <c:v>798138</c:v>
                      </c:pt>
                      <c:pt idx="4">
                        <c:v>700214</c:v>
                      </c:pt>
                      <c:pt idx="5">
                        <c:v>635156</c:v>
                      </c:pt>
                      <c:pt idx="6">
                        <c:v>620531</c:v>
                      </c:pt>
                      <c:pt idx="7">
                        <c:v>606866</c:v>
                      </c:pt>
                      <c:pt idx="8">
                        <c:v>586431</c:v>
                      </c:pt>
                      <c:pt idx="9">
                        <c:v>599007</c:v>
                      </c:pt>
                      <c:pt idx="10">
                        <c:v>525507</c:v>
                      </c:pt>
                      <c:pt idx="11">
                        <c:v>501138</c:v>
                      </c:pt>
                      <c:pt idx="12">
                        <c:v>504930</c:v>
                      </c:pt>
                      <c:pt idx="13">
                        <c:v>474717</c:v>
                      </c:pt>
                    </c:numCache>
                  </c:numRef>
                </c:val>
                <c:extLst>
                  <c:ext xmlns:c16="http://schemas.microsoft.com/office/drawing/2014/chart" uri="{C3380CC4-5D6E-409C-BE32-E72D297353CC}">
                    <c16:uniqueId val="{00000006-B1F8-465A-91A3-12996305431A}"/>
                  </c:ext>
                </c:extLst>
              </c15:ser>
            </c15:filteredBarSeries>
          </c:ext>
        </c:extLst>
      </c:barChart>
      <c:lineChart>
        <c:grouping val="standard"/>
        <c:varyColors val="0"/>
        <c:ser>
          <c:idx val="2"/>
          <c:order val="2"/>
          <c:tx>
            <c:strRef>
              <c:f>婚姻件数!$C$5</c:f>
              <c:strCache>
                <c:ptCount val="1"/>
                <c:pt idx="0">
                  <c:v>婚姻率(全国）</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0"/>
              <c:layout>
                <c:manualLayout>
                  <c:x val="-3.1175274328154385E-2"/>
                  <c:y val="4.1997583702651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F8-465A-91A3-12996305431A}"/>
                </c:ext>
              </c:extLst>
            </c:dLbl>
            <c:dLbl>
              <c:idx val="3"/>
              <c:layout>
                <c:manualLayout>
                  <c:x val="-3.347348176254776E-2"/>
                  <c:y val="-4.5521562243957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F8-465A-91A3-12996305431A}"/>
                </c:ext>
              </c:extLst>
            </c:dLbl>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婚姻件数!$D$2:$R$2</c:f>
              <c:strCache>
                <c:ptCount val="14"/>
                <c:pt idx="0">
                  <c:v>昭和35年</c:v>
                </c:pt>
                <c:pt idx="1">
                  <c:v>55年</c:v>
                </c:pt>
                <c:pt idx="2">
                  <c:v>平成2年</c:v>
                </c:pt>
                <c:pt idx="3">
                  <c:v>12年</c:v>
                </c:pt>
                <c:pt idx="4">
                  <c:v>22年</c:v>
                </c:pt>
                <c:pt idx="5">
                  <c:v>27年</c:v>
                </c:pt>
                <c:pt idx="6">
                  <c:v>28年</c:v>
                </c:pt>
                <c:pt idx="7">
                  <c:v>29年</c:v>
                </c:pt>
                <c:pt idx="8">
                  <c:v>30年</c:v>
                </c:pt>
                <c:pt idx="9">
                  <c:v>令和元年</c:v>
                </c:pt>
                <c:pt idx="10">
                  <c:v>２年</c:v>
                </c:pt>
                <c:pt idx="11">
                  <c:v>３年</c:v>
                </c:pt>
                <c:pt idx="12">
                  <c:v>４年</c:v>
                </c:pt>
                <c:pt idx="13">
                  <c:v>５年</c:v>
                </c:pt>
              </c:strCache>
            </c:strRef>
          </c:cat>
          <c:val>
            <c:numRef>
              <c:f>婚姻件数!$D$5:$R$5</c:f>
              <c:numCache>
                <c:formatCode>0.0\ </c:formatCode>
                <c:ptCount val="14"/>
                <c:pt idx="0">
                  <c:v>9.3000000000000007</c:v>
                </c:pt>
                <c:pt idx="1">
                  <c:v>6.7</c:v>
                </c:pt>
                <c:pt idx="2">
                  <c:v>5.9</c:v>
                </c:pt>
                <c:pt idx="3">
                  <c:v>6.4</c:v>
                </c:pt>
                <c:pt idx="4">
                  <c:v>5.5</c:v>
                </c:pt>
                <c:pt idx="5">
                  <c:v>5.0999999999999996</c:v>
                </c:pt>
                <c:pt idx="6">
                  <c:v>5</c:v>
                </c:pt>
                <c:pt idx="7">
                  <c:v>4.9000000000000004</c:v>
                </c:pt>
                <c:pt idx="8">
                  <c:v>4.7</c:v>
                </c:pt>
                <c:pt idx="9">
                  <c:v>4.8</c:v>
                </c:pt>
                <c:pt idx="10">
                  <c:v>4.3</c:v>
                </c:pt>
                <c:pt idx="11">
                  <c:v>4.0999999999999996</c:v>
                </c:pt>
                <c:pt idx="12">
                  <c:v>4.0999999999999996</c:v>
                </c:pt>
                <c:pt idx="13">
                  <c:v>3.9</c:v>
                </c:pt>
              </c:numCache>
            </c:numRef>
          </c:val>
          <c:smooth val="0"/>
          <c:extLst xmlns:c15="http://schemas.microsoft.com/office/drawing/2012/chart">
            <c:ext xmlns:c16="http://schemas.microsoft.com/office/drawing/2014/chart" uri="{C3380CC4-5D6E-409C-BE32-E72D297353CC}">
              <c16:uniqueId val="{00000003-B1F8-465A-91A3-12996305431A}"/>
            </c:ext>
          </c:extLst>
        </c:ser>
        <c:ser>
          <c:idx val="3"/>
          <c:order val="3"/>
          <c:tx>
            <c:strRef>
              <c:f>婚姻件数!$C$6</c:f>
              <c:strCache>
                <c:ptCount val="1"/>
                <c:pt idx="0">
                  <c:v>婚姻率(鹿児島）</c:v>
                </c:pt>
              </c:strCache>
            </c:strRef>
          </c:tx>
          <c:spPr>
            <a:ln w="22225" cap="rnd">
              <a:solidFill>
                <a:schemeClr val="tx1"/>
              </a:solidFill>
              <a:round/>
            </a:ln>
            <a:effectLst/>
          </c:spPr>
          <c:marker>
            <c:symbol val="circle"/>
            <c:size val="7"/>
            <c:spPr>
              <a:solidFill>
                <a:schemeClr val="tx1"/>
              </a:solidFill>
              <a:ln w="9525">
                <a:solidFill>
                  <a:schemeClr val="bg1"/>
                </a:solidFill>
              </a:ln>
              <a:effectLst/>
            </c:spPr>
          </c:marker>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婚姻件数!$D$2:$R$2</c:f>
              <c:strCache>
                <c:ptCount val="14"/>
                <c:pt idx="0">
                  <c:v>昭和35年</c:v>
                </c:pt>
                <c:pt idx="1">
                  <c:v>55年</c:v>
                </c:pt>
                <c:pt idx="2">
                  <c:v>平成2年</c:v>
                </c:pt>
                <c:pt idx="3">
                  <c:v>12年</c:v>
                </c:pt>
                <c:pt idx="4">
                  <c:v>22年</c:v>
                </c:pt>
                <c:pt idx="5">
                  <c:v>27年</c:v>
                </c:pt>
                <c:pt idx="6">
                  <c:v>28年</c:v>
                </c:pt>
                <c:pt idx="7">
                  <c:v>29年</c:v>
                </c:pt>
                <c:pt idx="8">
                  <c:v>30年</c:v>
                </c:pt>
                <c:pt idx="9">
                  <c:v>令和元年</c:v>
                </c:pt>
                <c:pt idx="10">
                  <c:v>２年</c:v>
                </c:pt>
                <c:pt idx="11">
                  <c:v>３年</c:v>
                </c:pt>
                <c:pt idx="12">
                  <c:v>４年</c:v>
                </c:pt>
                <c:pt idx="13">
                  <c:v>５年</c:v>
                </c:pt>
              </c:strCache>
            </c:strRef>
          </c:cat>
          <c:val>
            <c:numRef>
              <c:f>婚姻件数!$D$6:$R$6</c:f>
              <c:numCache>
                <c:formatCode>0.0\ </c:formatCode>
                <c:ptCount val="14"/>
                <c:pt idx="0">
                  <c:v>7.6</c:v>
                </c:pt>
                <c:pt idx="1">
                  <c:v>6.5</c:v>
                </c:pt>
                <c:pt idx="2">
                  <c:v>4.9000000000000004</c:v>
                </c:pt>
                <c:pt idx="3">
                  <c:v>5.4</c:v>
                </c:pt>
                <c:pt idx="4">
                  <c:v>5.0999999999999996</c:v>
                </c:pt>
                <c:pt idx="5">
                  <c:v>4.7</c:v>
                </c:pt>
                <c:pt idx="6">
                  <c:v>4.5999999999999996</c:v>
                </c:pt>
                <c:pt idx="7">
                  <c:v>4.4000000000000004</c:v>
                </c:pt>
                <c:pt idx="8">
                  <c:v>4.3</c:v>
                </c:pt>
                <c:pt idx="9">
                  <c:v>4.3</c:v>
                </c:pt>
                <c:pt idx="10">
                  <c:v>3.9</c:v>
                </c:pt>
                <c:pt idx="11">
                  <c:v>3.7</c:v>
                </c:pt>
                <c:pt idx="12">
                  <c:v>3.6</c:v>
                </c:pt>
                <c:pt idx="13">
                  <c:v>3.3</c:v>
                </c:pt>
              </c:numCache>
            </c:numRef>
          </c:val>
          <c:smooth val="0"/>
          <c:extLst xmlns:c15="http://schemas.microsoft.com/office/drawing/2012/chart">
            <c:ext xmlns:c16="http://schemas.microsoft.com/office/drawing/2014/chart" uri="{C3380CC4-5D6E-409C-BE32-E72D297353CC}">
              <c16:uniqueId val="{00000004-B1F8-465A-91A3-12996305431A}"/>
            </c:ext>
          </c:extLst>
        </c:ser>
        <c:dLbls>
          <c:showLegendKey val="0"/>
          <c:showVal val="0"/>
          <c:showCatName val="0"/>
          <c:showSerName val="0"/>
          <c:showPercent val="0"/>
          <c:showBubbleSize val="0"/>
        </c:dLbls>
        <c:marker val="1"/>
        <c:smooth val="0"/>
        <c:axId val="649554664"/>
        <c:axId val="649563848"/>
        <c:extLst/>
      </c:lineChart>
      <c:catAx>
        <c:axId val="64806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ja-JP"/>
          </a:p>
        </c:txPr>
        <c:crossAx val="648057936"/>
        <c:crosses val="autoZero"/>
        <c:auto val="1"/>
        <c:lblAlgn val="ctr"/>
        <c:lblOffset val="100"/>
        <c:noMultiLvlLbl val="0"/>
      </c:catAx>
      <c:valAx>
        <c:axId val="648057936"/>
        <c:scaling>
          <c:orientation val="minMax"/>
          <c:max val="17000"/>
          <c:min val="0"/>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48060888"/>
        <c:crosses val="autoZero"/>
        <c:crossBetween val="between"/>
      </c:valAx>
      <c:valAx>
        <c:axId val="649563848"/>
        <c:scaling>
          <c:orientation val="minMax"/>
          <c:max val="11"/>
          <c:min val="2"/>
        </c:scaling>
        <c:delete val="0"/>
        <c:axPos val="r"/>
        <c:numFmt formatCode="0.0\ "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49554664"/>
        <c:crosses val="max"/>
        <c:crossBetween val="between"/>
      </c:valAx>
      <c:catAx>
        <c:axId val="649554664"/>
        <c:scaling>
          <c:orientation val="minMax"/>
        </c:scaling>
        <c:delete val="1"/>
        <c:axPos val="b"/>
        <c:numFmt formatCode="General" sourceLinked="1"/>
        <c:majorTickMark val="out"/>
        <c:minorTickMark val="none"/>
        <c:tickLblPos val="nextTo"/>
        <c:crossAx val="649563848"/>
        <c:crosses val="autoZero"/>
        <c:auto val="1"/>
        <c:lblAlgn val="ctr"/>
        <c:lblOffset val="100"/>
        <c:noMultiLvlLbl val="0"/>
      </c:catAx>
      <c:spPr>
        <a:noFill/>
        <a:ln>
          <a:noFill/>
        </a:ln>
        <a:effectLst/>
      </c:spPr>
    </c:plotArea>
    <c:legend>
      <c:legendPos val="b"/>
      <c:layout>
        <c:manualLayout>
          <c:xMode val="edge"/>
          <c:yMode val="edge"/>
          <c:x val="0.52331364358698906"/>
          <c:y val="0.11168926800816564"/>
          <c:w val="0.31585577054565928"/>
          <c:h val="0.24016258384368622"/>
        </c:manualLayout>
      </c:layout>
      <c:overlay val="0"/>
      <c:spPr>
        <a:solidFill>
          <a:schemeClr val="bg1"/>
        </a:solidFill>
        <a:ln>
          <a:solidFill>
            <a:sysClr val="windowText" lastClr="000000"/>
          </a:solid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r>
              <a:rPr lang="ja-JP" altLang="en-US" sz="1100" b="1" dirty="0">
                <a:latin typeface="游ゴシック" panose="020B0400000000000000" pitchFamily="50" charset="-128"/>
                <a:ea typeface="游ゴシック" panose="020B0400000000000000" pitchFamily="50" charset="-128"/>
              </a:rPr>
              <a:t>中学生</a:t>
            </a:r>
          </a:p>
        </c:rich>
      </c:tx>
      <c:layout>
        <c:manualLayout>
          <c:xMode val="edge"/>
          <c:yMode val="edge"/>
          <c:x val="0.39634183341761181"/>
          <c:y val="4.448270632837561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title>
    <c:autoTitleDeleted val="0"/>
    <c:plotArea>
      <c:layout>
        <c:manualLayout>
          <c:layoutTarget val="inner"/>
          <c:xMode val="edge"/>
          <c:yMode val="edge"/>
          <c:x val="0.15330446510967558"/>
          <c:y val="0.2701169294406679"/>
          <c:w val="0.72156420813516009"/>
          <c:h val="0.7108285499621716"/>
        </c:manualLayout>
      </c:layout>
      <c:pieChart>
        <c:varyColors val="1"/>
        <c:ser>
          <c:idx val="0"/>
          <c:order val="0"/>
          <c:tx>
            <c:strRef>
              <c:f>'02 家族世話有無'!$B$7</c:f>
              <c:strCache>
                <c:ptCount val="1"/>
                <c:pt idx="0">
                  <c:v>中学生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65-406B-9797-9F1EDE5E14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65-406B-9797-9F1EDE5E14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65-406B-9797-9F1EDE5E1485}"/>
              </c:ext>
            </c:extLst>
          </c:dPt>
          <c:dLbls>
            <c:dLbl>
              <c:idx val="0"/>
              <c:layout>
                <c:manualLayout>
                  <c:x val="0.29415760899710031"/>
                  <c:y val="8.4599010885504422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7D03CEF5-3862-4FC1-BBD5-30AD1503F558}" type="CATEGORYNAME">
                      <a:rPr lang="ja-JP" altLang="en-US" sz="1100" b="1">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[分類名]</a:t>
                    </a:fld>
                    <a:endParaRPr lang="ja-JP" altLang="en-US" sz="1100" b="1" baseline="0">
                      <a:latin typeface="游ゴシック" panose="020B0400000000000000" pitchFamily="50" charset="-128"/>
                      <a:ea typeface="游ゴシック" panose="020B0400000000000000" pitchFamily="50" charset="-128"/>
                    </a:endParaRPr>
                  </a:p>
                  <a:p>
                    <a:pPr>
                      <a:defRPr sz="1100">
                        <a:latin typeface="游ゴシック" panose="020B0400000000000000" pitchFamily="50" charset="-128"/>
                        <a:ea typeface="游ゴシック" panose="020B0400000000000000" pitchFamily="50" charset="-128"/>
                      </a:defRPr>
                    </a:pPr>
                    <a:fld id="{F81472B3-EB79-4F6E-9423-3387E255A9FD}" type="VALUE">
                      <a:rPr lang="en-US" altLang="ja-JP" sz="1100" b="1" baseline="0">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[値]</a:t>
                    </a:fld>
                    <a:r>
                      <a:rPr lang="ja-JP" altLang="en-US" sz="1100" b="1" baseline="0">
                        <a:latin typeface="游ゴシック" panose="020B0400000000000000" pitchFamily="50" charset="-128"/>
                        <a:ea typeface="游ゴシック" panose="020B0400000000000000" pitchFamily="50" charset="-128"/>
                      </a:rPr>
                      <a:t>％</a:t>
                    </a:r>
                  </a:p>
                </c:rich>
              </c:tx>
              <c:spPr>
                <a:noFill/>
                <a:ln w="3810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65-406B-9797-9F1EDE5E1485}"/>
                </c:ext>
              </c:extLst>
            </c:dLbl>
            <c:dLbl>
              <c:idx val="1"/>
              <c:layout>
                <c:manualLayout>
                  <c:x val="2.9686243348021807E-2"/>
                  <c:y val="-7.4167395742209753E-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2A93CF26-73F1-4CA0-9746-C8D12D1E4C5C}" type="CATEGORYNAME">
                      <a:rPr lang="ja-JP" altLang="en-US" sz="1100" b="1">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[分類名]</a:t>
                    </a:fld>
                    <a:endParaRPr lang="ja-JP" altLang="en-US" sz="1100" b="1" baseline="0">
                      <a:latin typeface="游ゴシック" panose="020B0400000000000000" pitchFamily="50" charset="-128"/>
                      <a:ea typeface="游ゴシック" panose="020B0400000000000000" pitchFamily="50" charset="-128"/>
                    </a:endParaRPr>
                  </a:p>
                  <a:p>
                    <a:pPr>
                      <a:defRPr sz="1100">
                        <a:latin typeface="游ゴシック" panose="020B0400000000000000" pitchFamily="50" charset="-128"/>
                        <a:ea typeface="游ゴシック" panose="020B0400000000000000" pitchFamily="50" charset="-128"/>
                      </a:defRPr>
                    </a:pPr>
                    <a:fld id="{302370B4-CC55-4F0F-B991-DBDD0A0BDD65}" type="VALUE">
                      <a:rPr lang="en-US" altLang="ja-JP" sz="1100" b="1" baseline="0">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[値]</a:t>
                    </a:fld>
                    <a:r>
                      <a:rPr lang="ja-JP" altLang="en-US" sz="1100" b="1" baseline="0">
                        <a:latin typeface="游ゴシック" panose="020B0400000000000000" pitchFamily="50" charset="-128"/>
                        <a:ea typeface="游ゴシック" panose="020B0400000000000000" pitchFamily="50" charset="-128"/>
                      </a:rPr>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5474006116207951"/>
                      <c:h val="0.45404444444444442"/>
                    </c:manualLayout>
                  </c15:layout>
                  <c15:dlblFieldTable/>
                  <c15:showDataLabelsRange val="0"/>
                </c:ext>
                <c:ext xmlns:c16="http://schemas.microsoft.com/office/drawing/2014/chart" uri="{C3380CC4-5D6E-409C-BE32-E72D297353CC}">
                  <c16:uniqueId val="{00000003-0E65-406B-9797-9F1EDE5E1485}"/>
                </c:ext>
              </c:extLst>
            </c:dLbl>
            <c:dLbl>
              <c:idx val="2"/>
              <c:layout>
                <c:manualLayout>
                  <c:x val="-0.22141491487875942"/>
                  <c:y val="6.0730708661417325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DF136A6B-9A3D-46CF-AA3E-F9C2C1EA973B}" type="CATEGORYNAME">
                      <a:rPr lang="ja-JP" altLang="en-US" sz="1100" b="1">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[分類名]</a:t>
                    </a:fld>
                    <a:endParaRPr lang="ja-JP" altLang="en-US" sz="1100" b="1" baseline="0" dirty="0">
                      <a:latin typeface="游ゴシック" panose="020B0400000000000000" pitchFamily="50" charset="-128"/>
                      <a:ea typeface="游ゴシック" panose="020B0400000000000000" pitchFamily="50" charset="-128"/>
                    </a:endParaRPr>
                  </a:p>
                  <a:p>
                    <a:pPr>
                      <a:defRPr sz="1100">
                        <a:latin typeface="游ゴシック" panose="020B0400000000000000" pitchFamily="50" charset="-128"/>
                        <a:ea typeface="游ゴシック" panose="020B0400000000000000" pitchFamily="50" charset="-128"/>
                      </a:defRPr>
                    </a:pPr>
                    <a:r>
                      <a:rPr lang="ja-JP" altLang="en-US" sz="1100" b="1" baseline="0" dirty="0">
                        <a:latin typeface="游ゴシック" panose="020B0400000000000000" pitchFamily="50" charset="-128"/>
                        <a:ea typeface="游ゴシック" panose="020B0400000000000000" pitchFamily="50" charset="-128"/>
                      </a:rPr>
                      <a:t> </a:t>
                    </a:r>
                    <a:fld id="{7C479E95-1F5B-4E92-A7E8-F598746B4A21}" type="VALUE">
                      <a:rPr lang="en-US" altLang="ja-JP" sz="1100" b="1" baseline="0">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[値]</a:t>
                    </a:fld>
                    <a:r>
                      <a:rPr lang="ja-JP" altLang="en-US" sz="1100" b="1" baseline="0" dirty="0">
                        <a:latin typeface="游ゴシック" panose="020B0400000000000000" pitchFamily="50" charset="-128"/>
                        <a:ea typeface="游ゴシック" panose="020B0400000000000000" pitchFamily="50" charset="-128"/>
                      </a:rPr>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405201184714296"/>
                      <c:h val="0.323674074074074"/>
                    </c:manualLayout>
                  </c15:layout>
                  <c15:dlblFieldTable/>
                  <c15:showDataLabelsRange val="0"/>
                </c:ext>
                <c:ext xmlns:c16="http://schemas.microsoft.com/office/drawing/2014/chart" uri="{C3380CC4-5D6E-409C-BE32-E72D297353CC}">
                  <c16:uniqueId val="{00000005-0E65-406B-9797-9F1EDE5E148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'02 家族世話有無'!$D$5:$F$5</c:f>
              <c:strCache>
                <c:ptCount val="3"/>
                <c:pt idx="0">
                  <c:v>いる</c:v>
                </c:pt>
                <c:pt idx="1">
                  <c:v>いない</c:v>
                </c:pt>
                <c:pt idx="2">
                  <c:v>無回答</c:v>
                </c:pt>
              </c:strCache>
            </c:strRef>
          </c:cat>
          <c:val>
            <c:numRef>
              <c:f>'02 家族世話有無'!$D$7:$F$7</c:f>
              <c:numCache>
                <c:formatCode>#,##0.0;[Red]\-#,##0.0</c:formatCode>
                <c:ptCount val="3"/>
                <c:pt idx="0">
                  <c:v>5.7</c:v>
                </c:pt>
                <c:pt idx="1">
                  <c:v>90.1</c:v>
                </c:pt>
                <c:pt idx="2">
                  <c:v>4.2</c:v>
                </c:pt>
              </c:numCache>
            </c:numRef>
          </c:val>
          <c:extLst>
            <c:ext xmlns:c16="http://schemas.microsoft.com/office/drawing/2014/chart" uri="{C3380CC4-5D6E-409C-BE32-E72D297353CC}">
              <c16:uniqueId val="{00000006-0E65-406B-9797-9F1EDE5E148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r>
              <a:rPr lang="ja-JP" altLang="en-US" sz="1100" b="1" dirty="0">
                <a:latin typeface="游ゴシック" panose="020B0400000000000000" pitchFamily="50" charset="-128"/>
                <a:ea typeface="游ゴシック" panose="020B0400000000000000" pitchFamily="50" charset="-128"/>
              </a:rPr>
              <a:t>小学６年生</a:t>
            </a:r>
            <a:endParaRPr lang="en-US" altLang="ja-JP" sz="1100" b="1" dirty="0">
              <a:latin typeface="游ゴシック" panose="020B0400000000000000" pitchFamily="50" charset="-128"/>
              <a:ea typeface="游ゴシック" panose="020B0400000000000000" pitchFamily="50" charset="-128"/>
            </a:endParaRPr>
          </a:p>
        </c:rich>
      </c:tx>
      <c:layout>
        <c:manualLayout>
          <c:xMode val="edge"/>
          <c:yMode val="edge"/>
          <c:x val="0.31257632269650504"/>
          <c:y val="6.089146751392918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title>
    <c:autoTitleDeleted val="0"/>
    <c:plotArea>
      <c:layout>
        <c:manualLayout>
          <c:layoutTarget val="inner"/>
          <c:xMode val="edge"/>
          <c:yMode val="edge"/>
          <c:x val="0.17809682686164549"/>
          <c:y val="0.29082494223121669"/>
          <c:w val="0.70578725065663372"/>
          <c:h val="0.70785971385485202"/>
        </c:manualLayout>
      </c:layout>
      <c:pieChart>
        <c:varyColors val="1"/>
        <c:ser>
          <c:idx val="0"/>
          <c:order val="0"/>
          <c:tx>
            <c:strRef>
              <c:f>'02 家族世話有無'!$B$6</c:f>
              <c:strCache>
                <c:ptCount val="1"/>
                <c:pt idx="0">
                  <c:v>小学6年生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AA-4D1C-AB0A-815698CD4F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AA-4D1C-AB0A-815698CD4F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0AA-4D1C-AB0A-815698CD4FE7}"/>
              </c:ext>
            </c:extLst>
          </c:dPt>
          <c:dLbls>
            <c:dLbl>
              <c:idx val="0"/>
              <c:layout>
                <c:manualLayout>
                  <c:x val="0.17294101395220335"/>
                  <c:y val="4.9671685776120106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7224C807-FDA3-4B71-9A50-96E6AFB08577}" type="CATEGORYNAME">
                      <a:rPr lang="ja-JP" altLang="en-US" sz="1100" b="1">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[分類名]</a:t>
                    </a:fld>
                    <a:endParaRPr lang="ja-JP" altLang="en-US" sz="1100" b="1" baseline="0">
                      <a:latin typeface="游ゴシック" panose="020B0400000000000000" pitchFamily="50" charset="-128"/>
                      <a:ea typeface="游ゴシック" panose="020B0400000000000000" pitchFamily="50" charset="-128"/>
                    </a:endParaRPr>
                  </a:p>
                  <a:p>
                    <a:pPr>
                      <a:defRPr sz="1100">
                        <a:latin typeface="游ゴシック" panose="020B0400000000000000" pitchFamily="50" charset="-128"/>
                        <a:ea typeface="游ゴシック" panose="020B0400000000000000" pitchFamily="50" charset="-128"/>
                      </a:defRPr>
                    </a:pPr>
                    <a:fld id="{6977F2EE-CEF5-48C9-BF10-751137CF6567}" type="VALUE">
                      <a:rPr lang="en-US" altLang="ja-JP" sz="1100" b="1" baseline="0">
                        <a:latin typeface="游ゴシック" panose="020B0400000000000000" pitchFamily="50" charset="-128"/>
                        <a:ea typeface="游ゴシック" panose="020B0400000000000000" pitchFamily="50" charset="-128"/>
                      </a:rPr>
                      <a:pPr>
                        <a:defRPr sz="1100">
                          <a:latin typeface="游ゴシック" panose="020B0400000000000000" pitchFamily="50" charset="-128"/>
                          <a:ea typeface="游ゴシック" panose="020B0400000000000000" pitchFamily="50" charset="-128"/>
                        </a:defRPr>
                      </a:pPr>
                      <a:t>[値]</a:t>
                    </a:fld>
                    <a:r>
                      <a:rPr lang="ja-JP" altLang="en-US" sz="1100" b="1" baseline="0">
                        <a:latin typeface="游ゴシック" panose="020B0400000000000000" pitchFamily="50" charset="-128"/>
                        <a:ea typeface="游ゴシック" panose="020B0400000000000000" pitchFamily="50" charset="-128"/>
                      </a:rPr>
                      <a:t>％</a:t>
                    </a:r>
                  </a:p>
                </c:rich>
              </c:tx>
              <c:spPr>
                <a:noFill/>
                <a:ln w="3810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AA-4D1C-AB0A-815698CD4FE7}"/>
                </c:ext>
              </c:extLst>
            </c:dLbl>
            <c:dLbl>
              <c:idx val="1"/>
              <c:layout>
                <c:manualLayout>
                  <c:x val="7.5627573294526865E-2"/>
                  <c:y val="-0.12745108509198286"/>
                </c:manualLayout>
              </c:layout>
              <c:tx>
                <c:rich>
                  <a:bodyPr/>
                  <a:lstStyle/>
                  <a:p>
                    <a:fld id="{80EA3617-CF01-4AE8-A1AA-915C078A93C0}" type="CATEGORYNAME">
                      <a:rPr lang="ja-JP" altLang="en-US" sz="1100" b="1" baseline="0"/>
                      <a:pPr/>
                      <a:t>[分類名]</a:t>
                    </a:fld>
                    <a:endParaRPr lang="ja-JP" altLang="en-US" sz="1100" b="1" baseline="0" dirty="0"/>
                  </a:p>
                  <a:p>
                    <a:r>
                      <a:rPr lang="ja-JP" altLang="en-US" sz="1100" b="1" baseline="0" dirty="0"/>
                      <a:t> </a:t>
                    </a:r>
                    <a:fld id="{CFD711EE-D110-4641-BA19-5B9103BACB45}" type="VALUE">
                      <a:rPr lang="en-US" altLang="ja-JP" sz="1100" b="1" baseline="0"/>
                      <a:pPr/>
                      <a:t>[値]</a:t>
                    </a:fld>
                    <a:r>
                      <a:rPr lang="ja-JP" altLang="en-US" sz="1100" b="1" baseline="0" dirty="0"/>
                      <a:t>％</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6458333333333334"/>
                      <c:h val="0.26722929292929293"/>
                    </c:manualLayout>
                  </c15:layout>
                  <c15:dlblFieldTable/>
                  <c15:showDataLabelsRange val="0"/>
                </c:ext>
                <c:ext xmlns:c16="http://schemas.microsoft.com/office/drawing/2014/chart" uri="{C3380CC4-5D6E-409C-BE32-E72D297353CC}">
                  <c16:uniqueId val="{00000003-B0AA-4D1C-AB0A-815698CD4FE7}"/>
                </c:ext>
              </c:extLst>
            </c:dLbl>
            <c:dLbl>
              <c:idx val="2"/>
              <c:layout>
                <c:manualLayout>
                  <c:x val="-0.30493783671777863"/>
                  <c:y val="9.2399732928120829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C5F94EF8-DD64-43C8-B61A-5A9B5045608F}" type="CATEGORYNAME">
                      <a:rPr lang="ja-JP" altLang="en-US" sz="1100" b="1"/>
                      <a:pPr>
                        <a:defRPr sz="1100">
                          <a:latin typeface="游ゴシック" panose="020B0400000000000000" pitchFamily="50" charset="-128"/>
                          <a:ea typeface="游ゴシック" panose="020B0400000000000000" pitchFamily="50" charset="-128"/>
                        </a:defRPr>
                      </a:pPr>
                      <a:t>[分類名]</a:t>
                    </a:fld>
                    <a:endParaRPr lang="ja-JP" altLang="en-US" sz="1100" b="1" baseline="0" dirty="0"/>
                  </a:p>
                  <a:p>
                    <a:pPr>
                      <a:defRPr sz="1100">
                        <a:latin typeface="游ゴシック" panose="020B0400000000000000" pitchFamily="50" charset="-128"/>
                        <a:ea typeface="游ゴシック" panose="020B0400000000000000" pitchFamily="50" charset="-128"/>
                      </a:defRPr>
                    </a:pPr>
                    <a:fld id="{B446281A-7A56-4F99-AD21-14FA511B7D97}" type="VALUE">
                      <a:rPr lang="en-US" altLang="ja-JP" sz="1100" b="1" baseline="0"/>
                      <a:pPr>
                        <a:defRPr sz="1100">
                          <a:latin typeface="游ゴシック" panose="020B0400000000000000" pitchFamily="50" charset="-128"/>
                          <a:ea typeface="游ゴシック" panose="020B0400000000000000" pitchFamily="50" charset="-128"/>
                        </a:defRPr>
                      </a:pPr>
                      <a:t>[値]</a:t>
                    </a:fld>
                    <a:r>
                      <a:rPr lang="ja-JP" altLang="en-US" sz="1100" b="1" baseline="0" dirty="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1890224248284749"/>
                      <c:h val="0.30565409586959524"/>
                    </c:manualLayout>
                  </c15:layout>
                  <c15:dlblFieldTable/>
                  <c15:showDataLabelsRange val="0"/>
                </c:ext>
                <c:ext xmlns:c16="http://schemas.microsoft.com/office/drawing/2014/chart" uri="{C3380CC4-5D6E-409C-BE32-E72D297353CC}">
                  <c16:uniqueId val="{00000005-B0AA-4D1C-AB0A-815698CD4FE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'02 家族世話有無'!$D$5:$F$5</c:f>
              <c:strCache>
                <c:ptCount val="3"/>
                <c:pt idx="0">
                  <c:v>いる</c:v>
                </c:pt>
                <c:pt idx="1">
                  <c:v>いない</c:v>
                </c:pt>
                <c:pt idx="2">
                  <c:v>無回答</c:v>
                </c:pt>
              </c:strCache>
            </c:strRef>
          </c:cat>
          <c:val>
            <c:numRef>
              <c:f>'02 家族世話有無'!$D$6:$F$6</c:f>
              <c:numCache>
                <c:formatCode>#,##0.0;[Red]\-#,##0.0</c:formatCode>
                <c:ptCount val="3"/>
                <c:pt idx="0">
                  <c:v>9.4</c:v>
                </c:pt>
                <c:pt idx="1">
                  <c:v>88.7</c:v>
                </c:pt>
                <c:pt idx="2">
                  <c:v>2</c:v>
                </c:pt>
              </c:numCache>
            </c:numRef>
          </c:val>
          <c:extLst>
            <c:ext xmlns:c16="http://schemas.microsoft.com/office/drawing/2014/chart" uri="{C3380CC4-5D6E-409C-BE32-E72D297353CC}">
              <c16:uniqueId val="{00000006-B0AA-4D1C-AB0A-815698CD4FE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r>
              <a:rPr lang="ja-JP" altLang="en-US" sz="1100" b="1" dirty="0">
                <a:latin typeface="游ゴシック" panose="020B0400000000000000" pitchFamily="50" charset="-128"/>
                <a:ea typeface="游ゴシック" panose="020B0400000000000000" pitchFamily="50" charset="-128"/>
              </a:rPr>
              <a:t>高校生</a:t>
            </a:r>
          </a:p>
        </c:rich>
      </c:tx>
      <c:layout>
        <c:manualLayout>
          <c:xMode val="edge"/>
          <c:yMode val="edge"/>
          <c:x val="0.36600055130095033"/>
          <c:y val="5.292515565599142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title>
    <c:autoTitleDeleted val="0"/>
    <c:plotArea>
      <c:layout>
        <c:manualLayout>
          <c:layoutTarget val="inner"/>
          <c:xMode val="edge"/>
          <c:yMode val="edge"/>
          <c:x val="0.2389204337815535"/>
          <c:y val="0.2038845144356955"/>
          <c:w val="0.57598826391556956"/>
          <c:h val="0.74649436432742045"/>
        </c:manualLayout>
      </c:layout>
      <c:pieChart>
        <c:varyColors val="1"/>
        <c:ser>
          <c:idx val="0"/>
          <c:order val="0"/>
          <c:tx>
            <c:strRef>
              <c:f>'06 相談経験の有無'!$B$8</c:f>
              <c:strCache>
                <c:ptCount val="1"/>
                <c:pt idx="0">
                  <c:v>高校生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27-48B6-8B80-13227ECB43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27-48B6-8B80-13227ECB43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27-48B6-8B80-13227ECB4304}"/>
              </c:ext>
            </c:extLst>
          </c:dPt>
          <c:dLbls>
            <c:dLbl>
              <c:idx val="0"/>
              <c:layout>
                <c:manualLayout>
                  <c:x val="3.9573820395738091E-2"/>
                  <c:y val="-3.0565069500841542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92B024E2-8741-49B1-8629-BDE40BE974F0}" type="CATEGORYNAME">
                      <a:rPr lang="ja-JP" altLang="en-US" sz="110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[分類名]</a:t>
                    </a:fld>
                    <a:endParaRPr lang="ja-JP" altLang="en-US" sz="1100" baseline="0">
                      <a:latin typeface="游ゴシック" panose="020B0400000000000000" pitchFamily="50" charset="-128"/>
                      <a:ea typeface="游ゴシック" panose="020B0400000000000000" pitchFamily="50" charset="-128"/>
                    </a:endParaRPr>
                  </a:p>
                  <a:p>
                    <a:pPr>
                      <a:defRPr sz="1100" b="1">
                        <a:latin typeface="游ゴシック" panose="020B0400000000000000" pitchFamily="50" charset="-128"/>
                        <a:ea typeface="游ゴシック" panose="020B0400000000000000" pitchFamily="50" charset="-128"/>
                      </a:defRPr>
                    </a:pPr>
                    <a:fld id="{2852DBDB-6E47-4BEE-BC80-333F9D60E167}" type="VALUE">
                      <a:rPr lang="en-US" altLang="ja-JP" sz="1100" baseline="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[値]</a:t>
                    </a:fld>
                    <a:r>
                      <a:rPr lang="ja-JP" altLang="en-US" sz="1100" baseline="0">
                        <a:latin typeface="游ゴシック" panose="020B0400000000000000" pitchFamily="50" charset="-128"/>
                        <a:ea typeface="游ゴシック" panose="020B0400000000000000" pitchFamily="50" charset="-128"/>
                      </a:rPr>
                      <a:t>％</a:t>
                    </a:r>
                  </a:p>
                </c:rich>
              </c:tx>
              <c:spPr>
                <a:noFill/>
                <a:ln w="28575">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24353120243531201"/>
                      <c:h val="0.25838588562079956"/>
                    </c:manualLayout>
                  </c15:layout>
                  <c15:dlblFieldTable/>
                  <c15:showDataLabelsRange val="0"/>
                </c:ext>
                <c:ext xmlns:c16="http://schemas.microsoft.com/office/drawing/2014/chart" uri="{C3380CC4-5D6E-409C-BE32-E72D297353CC}">
                  <c16:uniqueId val="{00000001-8927-48B6-8B80-13227ECB4304}"/>
                </c:ext>
              </c:extLst>
            </c:dLbl>
            <c:dLbl>
              <c:idx val="1"/>
              <c:layout>
                <c:manualLayout>
                  <c:x val="0.10360045782430841"/>
                  <c:y val="-0.17554319064783253"/>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B562E37E-9097-4EE4-A846-64E561861EA7}" type="CATEGORYNAME">
                      <a:rPr lang="ja-JP" altLang="en-US" sz="110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[分類名]</a:t>
                    </a:fld>
                    <a:endParaRPr lang="ja-JP" altLang="en-US" sz="1100" baseline="0">
                      <a:latin typeface="游ゴシック" panose="020B0400000000000000" pitchFamily="50" charset="-128"/>
                      <a:ea typeface="游ゴシック" panose="020B0400000000000000" pitchFamily="50" charset="-128"/>
                    </a:endParaRPr>
                  </a:p>
                  <a:p>
                    <a:pPr>
                      <a:defRPr sz="1100" b="1">
                        <a:latin typeface="游ゴシック" panose="020B0400000000000000" pitchFamily="50" charset="-128"/>
                        <a:ea typeface="游ゴシック" panose="020B0400000000000000" pitchFamily="50" charset="-128"/>
                      </a:defRPr>
                    </a:pPr>
                    <a:fld id="{42D35CFE-BF6C-44B0-9C96-E858675D3157}" type="VALUE">
                      <a:rPr lang="en-US" altLang="ja-JP" sz="1100" baseline="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[値]</a:t>
                    </a:fld>
                    <a:r>
                      <a:rPr lang="ja-JP" altLang="en-US" sz="1100" baseline="0">
                        <a:latin typeface="游ゴシック" panose="020B0400000000000000" pitchFamily="50" charset="-128"/>
                        <a:ea typeface="游ゴシック" panose="020B0400000000000000" pitchFamily="50" charset="-128"/>
                      </a:rPr>
                      <a:t>％</a:t>
                    </a:r>
                  </a:p>
                </c:rich>
              </c:tx>
              <c:spPr>
                <a:noFill/>
                <a:ln w="28575">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2876712328767121"/>
                      <c:h val="0.28230217859538859"/>
                    </c:manualLayout>
                  </c15:layout>
                  <c15:dlblFieldTable/>
                  <c15:showDataLabelsRange val="0"/>
                </c:ext>
                <c:ext xmlns:c16="http://schemas.microsoft.com/office/drawing/2014/chart" uri="{C3380CC4-5D6E-409C-BE32-E72D297353CC}">
                  <c16:uniqueId val="{00000003-8927-48B6-8B80-13227ECB4304}"/>
                </c:ext>
              </c:extLst>
            </c:dLbl>
            <c:dLbl>
              <c:idx val="2"/>
              <c:layout>
                <c:manualLayout>
                  <c:x val="7.0950035355173423E-5"/>
                  <c:y val="4.8781940374045173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36682C25-9AB8-4BBD-A5CD-9B552409D71D}" type="CATEGORYNAME">
                      <a:rPr lang="ja-JP" altLang="en-US"/>
                      <a:pPr>
                        <a:defRPr sz="1100" b="1">
                          <a:latin typeface="游ゴシック" panose="020B0400000000000000" pitchFamily="50" charset="-128"/>
                          <a:ea typeface="游ゴシック" panose="020B0400000000000000" pitchFamily="50" charset="-128"/>
                        </a:defRPr>
                      </a:pPr>
                      <a:t>[分類名]</a:t>
                    </a:fld>
                    <a:endParaRPr lang="ja-JP" altLang="en-US" baseline="0" dirty="0"/>
                  </a:p>
                  <a:p>
                    <a:pPr>
                      <a:defRPr sz="1100" b="1">
                        <a:latin typeface="游ゴシック" panose="020B0400000000000000" pitchFamily="50" charset="-128"/>
                        <a:ea typeface="游ゴシック" panose="020B0400000000000000" pitchFamily="50" charset="-128"/>
                      </a:defRPr>
                    </a:pPr>
                    <a:r>
                      <a:rPr lang="en-US" altLang="ja-JP" baseline="0" dirty="0"/>
                      <a:t>13.7</a:t>
                    </a:r>
                    <a:r>
                      <a:rPr lang="ja-JP" altLang="en-US" baseline="0" dirty="0"/>
                      <a:t>％</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7747336377473362"/>
                      <c:h val="0.32059790732436466"/>
                    </c:manualLayout>
                  </c15:layout>
                  <c15:dlblFieldTable/>
                  <c15:showDataLabelsRange val="0"/>
                </c:ext>
                <c:ext xmlns:c16="http://schemas.microsoft.com/office/drawing/2014/chart" uri="{C3380CC4-5D6E-409C-BE32-E72D297353CC}">
                  <c16:uniqueId val="{00000005-8927-48B6-8B80-13227ECB430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('06 相談経験の有無'!$D$5,'06 相談経験の有無'!$E$5,'06 相談経験の有無'!$F$5)</c:f>
              <c:strCache>
                <c:ptCount val="3"/>
                <c:pt idx="0">
                  <c:v>ある</c:v>
                </c:pt>
                <c:pt idx="1">
                  <c:v>ない</c:v>
                </c:pt>
                <c:pt idx="2">
                  <c:v>無回答</c:v>
                </c:pt>
              </c:strCache>
            </c:strRef>
          </c:cat>
          <c:val>
            <c:numRef>
              <c:f>('06 相談経験の有無'!$D$8,'06 相談経験の有無'!$E$8,'06 相談経験の有無'!$F$8)</c:f>
              <c:numCache>
                <c:formatCode>#,##0.0;[Red]\-#,##0.0</c:formatCode>
                <c:ptCount val="3"/>
                <c:pt idx="0">
                  <c:v>21.9</c:v>
                </c:pt>
                <c:pt idx="1">
                  <c:v>64.400000000000006</c:v>
                </c:pt>
                <c:pt idx="2">
                  <c:v>17.8</c:v>
                </c:pt>
              </c:numCache>
            </c:numRef>
          </c:val>
          <c:extLst>
            <c:ext xmlns:c16="http://schemas.microsoft.com/office/drawing/2014/chart" uri="{C3380CC4-5D6E-409C-BE32-E72D297353CC}">
              <c16:uniqueId val="{00000006-8927-48B6-8B80-13227ECB430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r>
              <a:rPr lang="ja-JP" altLang="en-US" sz="1100" b="1" dirty="0">
                <a:latin typeface="游ゴシック" panose="020B0400000000000000" pitchFamily="50" charset="-128"/>
                <a:ea typeface="游ゴシック" panose="020B0400000000000000" pitchFamily="50" charset="-128"/>
              </a:rPr>
              <a:t>小学６年生</a:t>
            </a:r>
          </a:p>
        </c:rich>
      </c:tx>
      <c:layout>
        <c:manualLayout>
          <c:xMode val="edge"/>
          <c:yMode val="edge"/>
          <c:x val="0.28744380285797611"/>
          <c:y val="2.02232720909886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title>
    <c:autoTitleDeleted val="0"/>
    <c:plotArea>
      <c:layout>
        <c:manualLayout>
          <c:layoutTarget val="inner"/>
          <c:xMode val="edge"/>
          <c:yMode val="edge"/>
          <c:x val="0.12268960709871937"/>
          <c:y val="0.19281520569746094"/>
          <c:w val="0.5821294647510401"/>
          <c:h val="0.75776243217048334"/>
        </c:manualLayout>
      </c:layout>
      <c:pieChart>
        <c:varyColors val="1"/>
        <c:ser>
          <c:idx val="0"/>
          <c:order val="0"/>
          <c:tx>
            <c:strRef>
              <c:f>'06 相談経験の有無'!$B$6</c:f>
              <c:strCache>
                <c:ptCount val="1"/>
                <c:pt idx="0">
                  <c:v>小学6年生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34-4DF5-B947-8021B461F4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34-4DF5-B947-8021B461F4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34-4DF5-B947-8021B461F47D}"/>
              </c:ext>
            </c:extLst>
          </c:dPt>
          <c:dLbls>
            <c:dLbl>
              <c:idx val="0"/>
              <c:layout>
                <c:manualLayout>
                  <c:x val="0.22801889763779529"/>
                  <c:y val="0.14879300087489061"/>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876E447D-BD69-4931-9DB1-F05B3B560BED}" type="CATEGORYNAME">
                      <a:rPr lang="ja-JP" altLang="en-US" sz="110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[分類名]</a:t>
                    </a:fld>
                    <a:endParaRPr lang="ja-JP" altLang="en-US" sz="1100" baseline="0">
                      <a:latin typeface="游ゴシック" panose="020B0400000000000000" pitchFamily="50" charset="-128"/>
                      <a:ea typeface="游ゴシック" panose="020B0400000000000000" pitchFamily="50" charset="-128"/>
                    </a:endParaRPr>
                  </a:p>
                  <a:p>
                    <a:pPr>
                      <a:defRPr sz="1100" b="1">
                        <a:latin typeface="游ゴシック" panose="020B0400000000000000" pitchFamily="50" charset="-128"/>
                        <a:ea typeface="游ゴシック" panose="020B0400000000000000" pitchFamily="50" charset="-128"/>
                      </a:defRPr>
                    </a:pPr>
                    <a:fld id="{52EBFD45-F540-4423-968F-C1C616951D7C}" type="VALUE">
                      <a:rPr lang="en-US" altLang="ja-JP" sz="1100" baseline="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[値]</a:t>
                    </a:fld>
                    <a:r>
                      <a:rPr lang="ja-JP" altLang="en-US" sz="1100" baseline="0">
                        <a:latin typeface="游ゴシック" panose="020B0400000000000000" pitchFamily="50" charset="-128"/>
                        <a:ea typeface="游ゴシック" panose="020B0400000000000000" pitchFamily="50" charset="-128"/>
                      </a:rPr>
                      <a:t>％</a:t>
                    </a:r>
                  </a:p>
                </c:rich>
              </c:tx>
              <c:spPr>
                <a:noFill/>
                <a:ln w="28575">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34-4DF5-B947-8021B461F47D}"/>
                </c:ext>
              </c:extLst>
            </c:dLbl>
            <c:dLbl>
              <c:idx val="1"/>
              <c:layout>
                <c:manualLayout>
                  <c:x val="0.11577019539224261"/>
                  <c:y val="-0.13379387576552931"/>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41A75359-8461-4918-B732-23804793C596}" type="CATEGORYNAME">
                      <a:rPr lang="ja-JP" altLang="en-US" sz="110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[分類名]</a:t>
                    </a:fld>
                    <a:endParaRPr lang="ja-JP" altLang="en-US" sz="1100" baseline="0" dirty="0">
                      <a:latin typeface="游ゴシック" panose="020B0400000000000000" pitchFamily="50" charset="-128"/>
                      <a:ea typeface="游ゴシック" panose="020B0400000000000000" pitchFamily="50" charset="-128"/>
                    </a:endParaRPr>
                  </a:p>
                  <a:p>
                    <a:pPr>
                      <a:defRPr sz="1100" b="1">
                        <a:latin typeface="游ゴシック" panose="020B0400000000000000" pitchFamily="50" charset="-128"/>
                        <a:ea typeface="游ゴシック" panose="020B0400000000000000" pitchFamily="50" charset="-128"/>
                      </a:defRPr>
                    </a:pPr>
                    <a:fld id="{6B3C97FE-F0C6-44D8-A1C1-599046D84AD3}" type="VALUE">
                      <a:rPr lang="en-US" altLang="ja-JP" sz="1100" baseline="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[値]</a:t>
                    </a:fld>
                    <a:r>
                      <a:rPr lang="ja-JP" altLang="en-US" sz="1100" baseline="0" dirty="0">
                        <a:latin typeface="游ゴシック" panose="020B0400000000000000" pitchFamily="50" charset="-128"/>
                        <a:ea typeface="游ゴシック" panose="020B0400000000000000" pitchFamily="50" charset="-128"/>
                      </a:rPr>
                      <a:t>％</a:t>
                    </a:r>
                  </a:p>
                </c:rich>
              </c:tx>
              <c:spPr>
                <a:noFill/>
                <a:ln w="28575">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5555555555555557"/>
                      <c:h val="0.31534838145231847"/>
                    </c:manualLayout>
                  </c15:layout>
                  <c15:dlblFieldTable/>
                  <c15:showDataLabelsRange val="0"/>
                </c:ext>
                <c:ext xmlns:c16="http://schemas.microsoft.com/office/drawing/2014/chart" uri="{C3380CC4-5D6E-409C-BE32-E72D297353CC}">
                  <c16:uniqueId val="{00000003-9D34-4DF5-B947-8021B461F47D}"/>
                </c:ext>
              </c:extLst>
            </c:dLbl>
            <c:dLbl>
              <c:idx val="2"/>
              <c:layout>
                <c:manualLayout>
                  <c:x val="-4.8582793817439483E-2"/>
                  <c:y val="5.0621872265966754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BC9B5A52-9356-4F4E-9AF2-B05BF7CA8C6B}" type="CATEGORYNAME">
                      <a:rPr lang="ja-JP" altLang="en-US"/>
                      <a:pPr>
                        <a:defRPr sz="1100" b="1">
                          <a:latin typeface="游ゴシック" panose="020B0400000000000000" pitchFamily="50" charset="-128"/>
                          <a:ea typeface="游ゴシック" panose="020B0400000000000000" pitchFamily="50" charset="-128"/>
                        </a:defRPr>
                      </a:pPr>
                      <a:t>[分類名]</a:t>
                    </a:fld>
                    <a:endParaRPr lang="ja-JP" altLang="en-US" baseline="0" dirty="0"/>
                  </a:p>
                  <a:p>
                    <a:pPr>
                      <a:defRPr sz="1100" b="1">
                        <a:latin typeface="游ゴシック" panose="020B0400000000000000" pitchFamily="50" charset="-128"/>
                        <a:ea typeface="游ゴシック" panose="020B0400000000000000" pitchFamily="50" charset="-128"/>
                      </a:defRPr>
                    </a:pPr>
                    <a:r>
                      <a:rPr lang="ja-JP" altLang="en-US" baseline="0" dirty="0"/>
                      <a:t> </a:t>
                    </a:r>
                    <a:fld id="{56DC28D1-D541-4638-B5DA-5EC9E0F11967}" type="VALUE">
                      <a:rPr lang="en-US" altLang="ja-JP" baseline="0"/>
                      <a:pPr>
                        <a:defRPr sz="1100" b="1">
                          <a:latin typeface="游ゴシック" panose="020B0400000000000000" pitchFamily="50" charset="-128"/>
                          <a:ea typeface="游ゴシック" panose="020B0400000000000000" pitchFamily="50" charset="-128"/>
                        </a:defRPr>
                      </a:pPr>
                      <a:t>[値]</a:t>
                    </a:fld>
                    <a:r>
                      <a:rPr lang="ja-JP" altLang="en-US" baseline="0" dirty="0"/>
                      <a:t>％</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1807384076990375"/>
                      <c:h val="0.27034074074074071"/>
                    </c:manualLayout>
                  </c15:layout>
                  <c15:dlblFieldTable/>
                  <c15:showDataLabelsRange val="0"/>
                </c:ext>
                <c:ext xmlns:c16="http://schemas.microsoft.com/office/drawing/2014/chart" uri="{C3380CC4-5D6E-409C-BE32-E72D297353CC}">
                  <c16:uniqueId val="{00000005-9D34-4DF5-B947-8021B461F47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('06 相談経験の有無'!$D$5,'06 相談経験の有無'!$E$5,'06 相談経験の有無'!$F$5)</c:f>
              <c:strCache>
                <c:ptCount val="3"/>
                <c:pt idx="0">
                  <c:v>ある</c:v>
                </c:pt>
                <c:pt idx="1">
                  <c:v>ない</c:v>
                </c:pt>
                <c:pt idx="2">
                  <c:v>無回答</c:v>
                </c:pt>
              </c:strCache>
            </c:strRef>
          </c:cat>
          <c:val>
            <c:numRef>
              <c:f>('06 相談経験の有無'!$D$6,'06 相談経験の有無'!$E$6,'06 相談経験の有無'!$F$6)</c:f>
              <c:numCache>
                <c:formatCode>#,##0.0;[Red]\-#,##0.0</c:formatCode>
                <c:ptCount val="3"/>
                <c:pt idx="0">
                  <c:v>13.4</c:v>
                </c:pt>
                <c:pt idx="1">
                  <c:v>78.400000000000006</c:v>
                </c:pt>
                <c:pt idx="2">
                  <c:v>8.1999999999999993</c:v>
                </c:pt>
              </c:numCache>
            </c:numRef>
          </c:val>
          <c:extLst>
            <c:ext xmlns:c16="http://schemas.microsoft.com/office/drawing/2014/chart" uri="{C3380CC4-5D6E-409C-BE32-E72D297353CC}">
              <c16:uniqueId val="{00000006-9D34-4DF5-B947-8021B461F47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r>
              <a:rPr lang="ja-JP" altLang="en-US" sz="1100" b="1" dirty="0">
                <a:latin typeface="游ゴシック" panose="020B0400000000000000" pitchFamily="50" charset="-128"/>
                <a:ea typeface="游ゴシック" panose="020B0400000000000000" pitchFamily="50" charset="-128"/>
              </a:rPr>
              <a:t>中学生</a:t>
            </a:r>
          </a:p>
        </c:rich>
      </c:tx>
      <c:layout>
        <c:manualLayout>
          <c:xMode val="edge"/>
          <c:yMode val="edge"/>
          <c:x val="0.35170667232469333"/>
          <c:y val="3.329753047685384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title>
    <c:autoTitleDeleted val="0"/>
    <c:plotArea>
      <c:layout>
        <c:manualLayout>
          <c:layoutTarget val="inner"/>
          <c:xMode val="edge"/>
          <c:yMode val="edge"/>
          <c:x val="0.20768723063654498"/>
          <c:y val="0.20910892837010772"/>
          <c:w val="0.5221016148401425"/>
          <c:h val="0.73816998170820713"/>
        </c:manualLayout>
      </c:layout>
      <c:pieChart>
        <c:varyColors val="1"/>
        <c:ser>
          <c:idx val="0"/>
          <c:order val="0"/>
          <c:tx>
            <c:strRef>
              <c:f>'06 相談経験の有無'!$B$7</c:f>
              <c:strCache>
                <c:ptCount val="1"/>
                <c:pt idx="0">
                  <c:v>中学生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44-4380-9BEC-A547C6B37B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44-4380-9BEC-A547C6B37B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44-4380-9BEC-A547C6B37B98}"/>
              </c:ext>
            </c:extLst>
          </c:dPt>
          <c:dLbls>
            <c:dLbl>
              <c:idx val="0"/>
              <c:layout>
                <c:manualLayout>
                  <c:x val="5.684991210961015E-2"/>
                  <c:y val="1.3332627143580147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1DFA148A-8DB6-4765-A1F4-A711B8AC0673}" type="CATEGORYNAME">
                      <a:rPr lang="ja-JP" altLang="en-US" sz="110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[分類名]</a:t>
                    </a:fld>
                    <a:endParaRPr lang="ja-JP" altLang="en-US" sz="1100" baseline="0">
                      <a:latin typeface="游ゴシック" panose="020B0400000000000000" pitchFamily="50" charset="-128"/>
                      <a:ea typeface="游ゴシック" panose="020B0400000000000000" pitchFamily="50" charset="-128"/>
                    </a:endParaRPr>
                  </a:p>
                  <a:p>
                    <a:pPr>
                      <a:defRPr sz="1100" b="1">
                        <a:latin typeface="游ゴシック" panose="020B0400000000000000" pitchFamily="50" charset="-128"/>
                        <a:ea typeface="游ゴシック" panose="020B0400000000000000" pitchFamily="50" charset="-128"/>
                      </a:defRPr>
                    </a:pPr>
                    <a:fld id="{3FE43DE9-7D13-45CE-90D2-A6B433FD0DD5}" type="VALUE">
                      <a:rPr lang="en-US" altLang="ja-JP" sz="1100" baseline="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[値]</a:t>
                    </a:fld>
                    <a:r>
                      <a:rPr lang="ja-JP" altLang="en-US" sz="1100" baseline="0">
                        <a:latin typeface="游ゴシック" panose="020B0400000000000000" pitchFamily="50" charset="-128"/>
                        <a:ea typeface="游ゴシック" panose="020B0400000000000000" pitchFamily="50" charset="-128"/>
                      </a:rPr>
                      <a:t>％</a:t>
                    </a:r>
                  </a:p>
                </c:rich>
              </c:tx>
              <c:spPr>
                <a:noFill/>
                <a:ln w="28575">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4250764525993882"/>
                      <c:h val="0.27732769086683545"/>
                    </c:manualLayout>
                  </c15:layout>
                  <c15:dlblFieldTable/>
                  <c15:showDataLabelsRange val="0"/>
                </c:ext>
                <c:ext xmlns:c16="http://schemas.microsoft.com/office/drawing/2014/chart" uri="{C3380CC4-5D6E-409C-BE32-E72D297353CC}">
                  <c16:uniqueId val="{00000001-1D44-4380-9BEC-A547C6B37B98}"/>
                </c:ext>
              </c:extLst>
            </c:dLbl>
            <c:dLbl>
              <c:idx val="1"/>
              <c:layout>
                <c:manualLayout>
                  <c:x val="6.5220929952563275E-2"/>
                  <c:y val="-0.13560511984460091"/>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A124E824-0952-4CF1-8F58-607DBBC7CBB8}" type="CATEGORYNAME">
                      <a:rPr lang="ja-JP" altLang="en-US" sz="110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[分類名]</a:t>
                    </a:fld>
                    <a:endParaRPr lang="ja-JP" altLang="en-US" sz="1100" baseline="0">
                      <a:latin typeface="游ゴシック" panose="020B0400000000000000" pitchFamily="50" charset="-128"/>
                      <a:ea typeface="游ゴシック" panose="020B0400000000000000" pitchFamily="50" charset="-128"/>
                    </a:endParaRPr>
                  </a:p>
                  <a:p>
                    <a:pPr>
                      <a:defRPr sz="1100" b="1">
                        <a:latin typeface="游ゴシック" panose="020B0400000000000000" pitchFamily="50" charset="-128"/>
                        <a:ea typeface="游ゴシック" panose="020B0400000000000000" pitchFamily="50" charset="-128"/>
                      </a:defRPr>
                    </a:pPr>
                    <a:fld id="{804733E8-46E5-473E-A024-85F0F40D8B54}" type="VALUE">
                      <a:rPr lang="en-US" altLang="ja-JP" sz="1100" baseline="0">
                        <a:latin typeface="游ゴシック" panose="020B0400000000000000" pitchFamily="50" charset="-128"/>
                        <a:ea typeface="游ゴシック" panose="020B0400000000000000" pitchFamily="50" charset="-128"/>
                      </a:rPr>
                      <a:pPr>
                        <a:defRPr sz="1100" b="1">
                          <a:latin typeface="游ゴシック" panose="020B0400000000000000" pitchFamily="50" charset="-128"/>
                          <a:ea typeface="游ゴシック" panose="020B0400000000000000" pitchFamily="50" charset="-128"/>
                        </a:defRPr>
                      </a:pPr>
                      <a:t>[値]</a:t>
                    </a:fld>
                    <a:r>
                      <a:rPr lang="ja-JP" altLang="en-US" sz="1100" baseline="0">
                        <a:latin typeface="游ゴシック" panose="020B0400000000000000" pitchFamily="50" charset="-128"/>
                        <a:ea typeface="游ゴシック" panose="020B0400000000000000" pitchFamily="50" charset="-128"/>
                      </a:rPr>
                      <a:t>％</a:t>
                    </a:r>
                  </a:p>
                </c:rich>
              </c:tx>
              <c:spPr>
                <a:noFill/>
                <a:ln w="28575">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6085626911314983"/>
                      <c:h val="0.30082255136610125"/>
                    </c:manualLayout>
                  </c15:layout>
                  <c15:dlblFieldTable/>
                  <c15:showDataLabelsRange val="0"/>
                </c:ext>
                <c:ext xmlns:c16="http://schemas.microsoft.com/office/drawing/2014/chart" uri="{C3380CC4-5D6E-409C-BE32-E72D297353CC}">
                  <c16:uniqueId val="{00000003-1D44-4380-9BEC-A547C6B37B98}"/>
                </c:ext>
              </c:extLst>
            </c:dLbl>
            <c:dLbl>
              <c:idx val="2"/>
              <c:layout>
                <c:manualLayout>
                  <c:x val="-4.9843723662982495E-2"/>
                  <c:y val="2.3495091747892747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5ED136F3-8B76-4355-AD2B-CDB1D6072EB3}" type="CATEGORYNAME">
                      <a:rPr lang="ja-JP" altLang="en-US"/>
                      <a:pPr>
                        <a:defRPr sz="1100" b="1">
                          <a:latin typeface="游ゴシック" panose="020B0400000000000000" pitchFamily="50" charset="-128"/>
                          <a:ea typeface="游ゴシック" panose="020B0400000000000000" pitchFamily="50" charset="-128"/>
                        </a:defRPr>
                      </a:pPr>
                      <a:t>[分類名]</a:t>
                    </a:fld>
                    <a:endParaRPr lang="ja-JP" altLang="en-US"/>
                  </a:p>
                  <a:p>
                    <a:pPr>
                      <a:defRPr sz="1100" b="1">
                        <a:latin typeface="游ゴシック" panose="020B0400000000000000" pitchFamily="50" charset="-128"/>
                        <a:ea typeface="游ゴシック" panose="020B0400000000000000" pitchFamily="50" charset="-128"/>
                      </a:defRPr>
                    </a:pPr>
                    <a:fld id="{24B0A2ED-D587-47D0-9823-17E98ACA66AA}" type="VALUE">
                      <a:rPr lang="en-US" altLang="ja-JP" baseline="0"/>
                      <a:pPr>
                        <a:defRPr sz="1100" b="1">
                          <a:latin typeface="游ゴシック" panose="020B0400000000000000" pitchFamily="50" charset="-128"/>
                          <a:ea typeface="游ゴシック" panose="020B0400000000000000" pitchFamily="50" charset="-128"/>
                        </a:defRPr>
                      </a:pPr>
                      <a:t>[値]</a:t>
                    </a:fld>
                    <a:r>
                      <a:rPr lang="ja-JP" altLang="en-US" baseline="0"/>
                      <a:t>％</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7522935779816515"/>
                      <c:h val="0.34431718061674005"/>
                    </c:manualLayout>
                  </c15:layout>
                  <c15:dlblFieldTable/>
                  <c15:showDataLabelsRange val="0"/>
                </c:ext>
                <c:ext xmlns:c16="http://schemas.microsoft.com/office/drawing/2014/chart" uri="{C3380CC4-5D6E-409C-BE32-E72D297353CC}">
                  <c16:uniqueId val="{00000005-1D44-4380-9BEC-A547C6B37B9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('06 相談経験の有無'!$D$5,'06 相談経験の有無'!$E$5,'06 相談経験の有無'!$F$5)</c:f>
              <c:strCache>
                <c:ptCount val="3"/>
                <c:pt idx="0">
                  <c:v>ある</c:v>
                </c:pt>
                <c:pt idx="1">
                  <c:v>ない</c:v>
                </c:pt>
                <c:pt idx="2">
                  <c:v>無回答</c:v>
                </c:pt>
              </c:strCache>
            </c:strRef>
          </c:cat>
          <c:val>
            <c:numRef>
              <c:f>('06 相談経験の有無'!$D$7,'06 相談経験の有無'!$E$7,'06 相談経験の有無'!$F$7)</c:f>
              <c:numCache>
                <c:formatCode>#,##0.0;[Red]\-#,##0.0</c:formatCode>
                <c:ptCount val="3"/>
                <c:pt idx="0">
                  <c:v>15.5</c:v>
                </c:pt>
                <c:pt idx="1">
                  <c:v>71</c:v>
                </c:pt>
                <c:pt idx="2">
                  <c:v>13.4</c:v>
                </c:pt>
              </c:numCache>
            </c:numRef>
          </c:val>
          <c:extLst>
            <c:ext xmlns:c16="http://schemas.microsoft.com/office/drawing/2014/chart" uri="{C3380CC4-5D6E-409C-BE32-E72D297353CC}">
              <c16:uniqueId val="{00000006-1D44-4380-9BEC-A547C6B37B9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18553029486423E-2"/>
          <c:y val="0.12257136941869293"/>
          <c:w val="0.85683780931395037"/>
          <c:h val="0.68020800524934388"/>
        </c:manualLayout>
      </c:layout>
      <c:lineChart>
        <c:grouping val="standard"/>
        <c:varyColors val="0"/>
        <c:ser>
          <c:idx val="6"/>
          <c:order val="0"/>
          <c:tx>
            <c:strRef>
              <c:f>社会的養護!$F$4</c:f>
              <c:strCache>
                <c:ptCount val="1"/>
                <c:pt idx="0">
                  <c:v>合計</c:v>
                </c:pt>
              </c:strCache>
            </c:strRef>
          </c:tx>
          <c:spPr>
            <a:ln w="12700">
              <a:solidFill>
                <a:sysClr val="windowText" lastClr="000000"/>
              </a:solidFill>
            </a:ln>
            <a:effectLst/>
          </c:spPr>
          <c:marker>
            <c:symbol val="circle"/>
            <c:size val="7"/>
            <c:spPr>
              <a:solidFill>
                <a:schemeClr val="tx1"/>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社会的養護!$A$5:$A$14</c:f>
              <c:strCache>
                <c:ptCount val="10"/>
                <c:pt idx="0">
                  <c:v>H26</c:v>
                </c:pt>
                <c:pt idx="1">
                  <c:v>H27</c:v>
                </c:pt>
                <c:pt idx="2">
                  <c:v>H28</c:v>
                </c:pt>
                <c:pt idx="3">
                  <c:v>H29</c:v>
                </c:pt>
                <c:pt idx="4">
                  <c:v>H30</c:v>
                </c:pt>
                <c:pt idx="5">
                  <c:v>R元</c:v>
                </c:pt>
                <c:pt idx="6">
                  <c:v>R2</c:v>
                </c:pt>
                <c:pt idx="7">
                  <c:v>R3</c:v>
                </c:pt>
                <c:pt idx="8">
                  <c:v>R4</c:v>
                </c:pt>
                <c:pt idx="9">
                  <c:v>R5</c:v>
                </c:pt>
              </c:strCache>
            </c:strRef>
          </c:cat>
          <c:val>
            <c:numRef>
              <c:f>社会的養護!$F$5:$F$14</c:f>
              <c:numCache>
                <c:formatCode>#,##0_);[Red]\(#,##0\)</c:formatCode>
                <c:ptCount val="10"/>
                <c:pt idx="0">
                  <c:v>764</c:v>
                </c:pt>
                <c:pt idx="1">
                  <c:v>771</c:v>
                </c:pt>
                <c:pt idx="2">
                  <c:v>786</c:v>
                </c:pt>
                <c:pt idx="3">
                  <c:v>765</c:v>
                </c:pt>
                <c:pt idx="4">
                  <c:v>768</c:v>
                </c:pt>
                <c:pt idx="5">
                  <c:v>734</c:v>
                </c:pt>
                <c:pt idx="6">
                  <c:v>733</c:v>
                </c:pt>
                <c:pt idx="7">
                  <c:v>722</c:v>
                </c:pt>
                <c:pt idx="8">
                  <c:v>681</c:v>
                </c:pt>
                <c:pt idx="9">
                  <c:v>666</c:v>
                </c:pt>
              </c:numCache>
            </c:numRef>
          </c:val>
          <c:smooth val="0"/>
          <c:extLst>
            <c:ext xmlns:c16="http://schemas.microsoft.com/office/drawing/2014/chart" uri="{C3380CC4-5D6E-409C-BE32-E72D297353CC}">
              <c16:uniqueId val="{00000000-9A76-42ED-AEE2-2800B6747BE4}"/>
            </c:ext>
          </c:extLst>
        </c:ser>
        <c:dLbls>
          <c:dLblPos val="t"/>
          <c:showLegendKey val="0"/>
          <c:showVal val="1"/>
          <c:showCatName val="0"/>
          <c:showSerName val="0"/>
          <c:showPercent val="0"/>
          <c:showBubbleSize val="0"/>
        </c:dLbls>
        <c:marker val="1"/>
        <c:smooth val="0"/>
        <c:axId val="606455200"/>
        <c:axId val="1"/>
      </c:lineChart>
      <c:catAx>
        <c:axId val="6064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1"/>
        <c:crosses val="autoZero"/>
        <c:auto val="1"/>
        <c:lblAlgn val="ctr"/>
        <c:lblOffset val="100"/>
        <c:noMultiLvlLbl val="0"/>
      </c:catAx>
      <c:valAx>
        <c:axId val="1"/>
        <c:scaling>
          <c:orientation val="minMax"/>
          <c:max val="800"/>
          <c:min val="65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vert="horz"/>
          <a:lstStyle/>
          <a:p>
            <a:pPr>
              <a:defRPr/>
            </a:pPr>
            <a:endParaRPr lang="ja-JP"/>
          </a:p>
        </c:txPr>
        <c:crossAx val="606455200"/>
        <c:crosses val="autoZero"/>
        <c:crossBetween val="between"/>
        <c:majorUnit val="5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28301645221178E-2"/>
          <c:y val="0.11000775162172086"/>
          <c:w val="0.91877088534664875"/>
          <c:h val="0.80580256483483603"/>
        </c:manualLayout>
      </c:layout>
      <c:lineChart>
        <c:grouping val="standard"/>
        <c:varyColors val="0"/>
        <c:ser>
          <c:idx val="0"/>
          <c:order val="0"/>
          <c:tx>
            <c:strRef>
              <c:f>里親!$D$3</c:f>
              <c:strCache>
                <c:ptCount val="1"/>
                <c:pt idx="0">
                  <c:v>本県</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里親!$C$15:$C$24</c:f>
              <c:strCache>
                <c:ptCount val="10"/>
                <c:pt idx="0">
                  <c:v>Ｈ26</c:v>
                </c:pt>
                <c:pt idx="1">
                  <c:v>27</c:v>
                </c:pt>
                <c:pt idx="2">
                  <c:v>28</c:v>
                </c:pt>
                <c:pt idx="3">
                  <c:v>29</c:v>
                </c:pt>
                <c:pt idx="4">
                  <c:v>30</c:v>
                </c:pt>
                <c:pt idx="5">
                  <c:v>Ｒ元</c:v>
                </c:pt>
                <c:pt idx="6">
                  <c:v>2</c:v>
                </c:pt>
                <c:pt idx="7">
                  <c:v>3</c:v>
                </c:pt>
                <c:pt idx="8">
                  <c:v>4</c:v>
                </c:pt>
                <c:pt idx="9">
                  <c:v>5</c:v>
                </c:pt>
              </c:strCache>
            </c:strRef>
          </c:cat>
          <c:val>
            <c:numRef>
              <c:f>里親!$D$15:$D$24</c:f>
              <c:numCache>
                <c:formatCode>#,##0.0;[Red]\-#,##0.0</c:formatCode>
                <c:ptCount val="10"/>
                <c:pt idx="0">
                  <c:v>11</c:v>
                </c:pt>
                <c:pt idx="1">
                  <c:v>12.239583333333332</c:v>
                </c:pt>
                <c:pt idx="2">
                  <c:v>13.4</c:v>
                </c:pt>
                <c:pt idx="3">
                  <c:v>15</c:v>
                </c:pt>
                <c:pt idx="4">
                  <c:v>17.29518855656697</c:v>
                </c:pt>
                <c:pt idx="5" formatCode="General">
                  <c:v>19.2</c:v>
                </c:pt>
                <c:pt idx="6" formatCode="General">
                  <c:v>18.100000000000001</c:v>
                </c:pt>
                <c:pt idx="7" formatCode="General">
                  <c:v>17.2</c:v>
                </c:pt>
                <c:pt idx="8" formatCode="General">
                  <c:v>16.399999999999999</c:v>
                </c:pt>
                <c:pt idx="9" formatCode="0.0">
                  <c:v>17</c:v>
                </c:pt>
              </c:numCache>
            </c:numRef>
          </c:val>
          <c:smooth val="0"/>
          <c:extLst>
            <c:ext xmlns:c16="http://schemas.microsoft.com/office/drawing/2014/chart" uri="{C3380CC4-5D6E-409C-BE32-E72D297353CC}">
              <c16:uniqueId val="{00000000-A5B5-4330-93E3-376113EBBD98}"/>
            </c:ext>
          </c:extLst>
        </c:ser>
        <c:ser>
          <c:idx val="1"/>
          <c:order val="1"/>
          <c:tx>
            <c:strRef>
              <c:f>里親!$E$3</c:f>
              <c:strCache>
                <c:ptCount val="1"/>
                <c:pt idx="0">
                  <c:v>全国平均</c:v>
                </c:pt>
              </c:strCache>
            </c:strRef>
          </c:tx>
          <c:spPr>
            <a:ln w="19050" cap="rnd">
              <a:solidFill>
                <a:schemeClr val="tx1"/>
              </a:solidFill>
              <a:round/>
            </a:ln>
            <a:effectLst/>
          </c:spPr>
          <c:marker>
            <c:symbol val="square"/>
            <c:size val="7"/>
            <c:spPr>
              <a:solidFill>
                <a:schemeClr val="tx1"/>
              </a:solidFill>
              <a:ln w="9525">
                <a:solidFill>
                  <a:schemeClr val="bg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里親!$C$15:$C$24</c:f>
              <c:strCache>
                <c:ptCount val="10"/>
                <c:pt idx="0">
                  <c:v>Ｈ26</c:v>
                </c:pt>
                <c:pt idx="1">
                  <c:v>27</c:v>
                </c:pt>
                <c:pt idx="2">
                  <c:v>28</c:v>
                </c:pt>
                <c:pt idx="3">
                  <c:v>29</c:v>
                </c:pt>
                <c:pt idx="4">
                  <c:v>30</c:v>
                </c:pt>
                <c:pt idx="5">
                  <c:v>Ｒ元</c:v>
                </c:pt>
                <c:pt idx="6">
                  <c:v>2</c:v>
                </c:pt>
                <c:pt idx="7">
                  <c:v>3</c:v>
                </c:pt>
                <c:pt idx="8">
                  <c:v>4</c:v>
                </c:pt>
                <c:pt idx="9">
                  <c:v>5</c:v>
                </c:pt>
              </c:strCache>
            </c:strRef>
          </c:cat>
          <c:val>
            <c:numRef>
              <c:f>里親!$E$15:$E$23</c:f>
              <c:numCache>
                <c:formatCode>General</c:formatCode>
                <c:ptCount val="9"/>
                <c:pt idx="0">
                  <c:v>16.5</c:v>
                </c:pt>
                <c:pt idx="1">
                  <c:v>17.5</c:v>
                </c:pt>
                <c:pt idx="2">
                  <c:v>18.3</c:v>
                </c:pt>
                <c:pt idx="3">
                  <c:v>19.7</c:v>
                </c:pt>
                <c:pt idx="4">
                  <c:v>20.5</c:v>
                </c:pt>
                <c:pt idx="5">
                  <c:v>21.5</c:v>
                </c:pt>
                <c:pt idx="6">
                  <c:v>22.8</c:v>
                </c:pt>
                <c:pt idx="7">
                  <c:v>23.5</c:v>
                </c:pt>
                <c:pt idx="8">
                  <c:v>24.3</c:v>
                </c:pt>
              </c:numCache>
            </c:numRef>
          </c:val>
          <c:smooth val="0"/>
          <c:extLst>
            <c:ext xmlns:c16="http://schemas.microsoft.com/office/drawing/2014/chart" uri="{C3380CC4-5D6E-409C-BE32-E72D297353CC}">
              <c16:uniqueId val="{00000001-A5B5-4330-93E3-376113EBBD98}"/>
            </c:ext>
          </c:extLst>
        </c:ser>
        <c:dLbls>
          <c:showLegendKey val="0"/>
          <c:showVal val="0"/>
          <c:showCatName val="0"/>
          <c:showSerName val="0"/>
          <c:showPercent val="0"/>
          <c:showBubbleSize val="0"/>
        </c:dLbls>
        <c:marker val="1"/>
        <c:smooth val="0"/>
        <c:axId val="719947432"/>
        <c:axId val="1"/>
      </c:lineChart>
      <c:catAx>
        <c:axId val="71994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1"/>
        <c:crosses val="autoZero"/>
        <c:auto val="1"/>
        <c:lblAlgn val="ctr"/>
        <c:lblOffset val="100"/>
        <c:noMultiLvlLbl val="0"/>
      </c:catAx>
      <c:valAx>
        <c:axId val="1"/>
        <c:scaling>
          <c:orientation val="minMax"/>
          <c:max val="25"/>
        </c:scaling>
        <c:delete val="0"/>
        <c:axPos val="l"/>
        <c:majorGridlines>
          <c:spPr>
            <a:ln w="9525" cap="flat" cmpd="sng" algn="ctr">
              <a:solidFill>
                <a:schemeClr val="tx1">
                  <a:lumMod val="15000"/>
                  <a:lumOff val="85000"/>
                  <a:alpha val="94000"/>
                </a:schemeClr>
              </a:solidFill>
              <a:round/>
            </a:ln>
            <a:effectLst/>
          </c:spPr>
        </c:majorGridlines>
        <c:numFmt formatCode="#,##0.0;[Red]\-#,##0.0" sourceLinked="1"/>
        <c:majorTickMark val="none"/>
        <c:minorTickMark val="none"/>
        <c:tickLblPos val="nextTo"/>
        <c:spPr>
          <a:noFill/>
          <a:ln>
            <a:noFill/>
          </a:ln>
          <a:effectLst/>
        </c:spPr>
        <c:txPr>
          <a:bodyPr rot="-60000000" vert="horz"/>
          <a:lstStyle/>
          <a:p>
            <a:pPr>
              <a:defRPr/>
            </a:pPr>
            <a:endParaRPr lang="ja-JP"/>
          </a:p>
        </c:txPr>
        <c:crossAx val="719947432"/>
        <c:crosses val="autoZero"/>
        <c:crossBetween val="between"/>
      </c:valAx>
      <c:spPr>
        <a:noFill/>
        <a:ln w="25400">
          <a:noFill/>
        </a:ln>
      </c:spPr>
    </c:plotArea>
    <c:legend>
      <c:legendPos val="r"/>
      <c:layout>
        <c:manualLayout>
          <c:xMode val="edge"/>
          <c:yMode val="edge"/>
          <c:x val="0.76538908246225323"/>
          <c:y val="0.61715746671562433"/>
          <c:w val="0.1440185830429733"/>
          <c:h val="0.10823711802864021"/>
        </c:manualLayout>
      </c:layout>
      <c:overlay val="0"/>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'100(自分専用の携帯電話(スマートフォンを含む)所持率)'!$A$10</c:f>
              <c:strCache>
                <c:ptCount val="1"/>
                <c:pt idx="0">
                  <c:v>小学校</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0C-45B0-8A4B-7EFEC477E9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'100(自分専用の携帯電話(スマートフォンを含む)所持率)'!$B$9:$G$9</c:f>
              <c:strCache>
                <c:ptCount val="6"/>
                <c:pt idx="0">
                  <c:v>平成28年度</c:v>
                </c:pt>
                <c:pt idx="1">
                  <c:v>平成29年度</c:v>
                </c:pt>
                <c:pt idx="2">
                  <c:v>平成30年度</c:v>
                </c:pt>
                <c:pt idx="3">
                  <c:v>令和２年度</c:v>
                </c:pt>
                <c:pt idx="4">
                  <c:v>令和３年度</c:v>
                </c:pt>
                <c:pt idx="5">
                  <c:v>令和５年度</c:v>
                </c:pt>
              </c:strCache>
            </c:strRef>
          </c:cat>
          <c:val>
            <c:numRef>
              <c:f>'100(自分専用の携帯電話(スマートフォンを含む)所持率)'!$B$10:$G$10</c:f>
              <c:numCache>
                <c:formatCode>#,##0.0;[Red]\-#,##0.0</c:formatCode>
                <c:ptCount val="6"/>
                <c:pt idx="0">
                  <c:v>24</c:v>
                </c:pt>
                <c:pt idx="1">
                  <c:v>18.899999999999999</c:v>
                </c:pt>
                <c:pt idx="2">
                  <c:v>16.2</c:v>
                </c:pt>
                <c:pt idx="3">
                  <c:v>18.399999999999999</c:v>
                </c:pt>
                <c:pt idx="4">
                  <c:v>16.2</c:v>
                </c:pt>
                <c:pt idx="5">
                  <c:v>29</c:v>
                </c:pt>
              </c:numCache>
            </c:numRef>
          </c:val>
          <c:smooth val="0"/>
          <c:extLst>
            <c:ext xmlns:c16="http://schemas.microsoft.com/office/drawing/2014/chart" uri="{C3380CC4-5D6E-409C-BE32-E72D297353CC}">
              <c16:uniqueId val="{00000001-060C-45B0-8A4B-7EFEC477E94D}"/>
            </c:ext>
          </c:extLst>
        </c:ser>
        <c:ser>
          <c:idx val="1"/>
          <c:order val="1"/>
          <c:tx>
            <c:strRef>
              <c:f>'100(自分専用の携帯電話(スマートフォンを含む)所持率)'!$A$11</c:f>
              <c:strCache>
                <c:ptCount val="1"/>
                <c:pt idx="0">
                  <c:v>中学校</c:v>
                </c:pt>
              </c:strCache>
            </c:strRef>
          </c:tx>
          <c:spPr>
            <a:ln w="22225" cap="rnd">
              <a:solidFill>
                <a:schemeClr val="tx1"/>
              </a:solidFill>
              <a:round/>
            </a:ln>
            <a:effectLst/>
          </c:spPr>
          <c:marker>
            <c:symbol val="square"/>
            <c:size val="6"/>
            <c:spPr>
              <a:solidFill>
                <a:schemeClr val="tx1"/>
              </a:solidFill>
              <a:ln w="9525">
                <a:solidFill>
                  <a:schemeClr val="tx1"/>
                </a:solidFill>
                <a:round/>
              </a:ln>
              <a:effectLst/>
            </c:spPr>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0C-45B0-8A4B-7EFEC477E9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'100(自分専用の携帯電話(スマートフォンを含む)所持率)'!$B$9:$G$9</c:f>
              <c:strCache>
                <c:ptCount val="6"/>
                <c:pt idx="0">
                  <c:v>平成28年度</c:v>
                </c:pt>
                <c:pt idx="1">
                  <c:v>平成29年度</c:v>
                </c:pt>
                <c:pt idx="2">
                  <c:v>平成30年度</c:v>
                </c:pt>
                <c:pt idx="3">
                  <c:v>令和２年度</c:v>
                </c:pt>
                <c:pt idx="4">
                  <c:v>令和３年度</c:v>
                </c:pt>
                <c:pt idx="5">
                  <c:v>令和５年度</c:v>
                </c:pt>
              </c:strCache>
            </c:strRef>
          </c:cat>
          <c:val>
            <c:numRef>
              <c:f>'100(自分専用の携帯電話(スマートフォンを含む)所持率)'!$B$11:$G$11</c:f>
              <c:numCache>
                <c:formatCode>#,##0.0;[Red]\-#,##0.0</c:formatCode>
                <c:ptCount val="6"/>
                <c:pt idx="0">
                  <c:v>40.700000000000003</c:v>
                </c:pt>
                <c:pt idx="1">
                  <c:v>42.7</c:v>
                </c:pt>
                <c:pt idx="2">
                  <c:v>31.1</c:v>
                </c:pt>
                <c:pt idx="3">
                  <c:v>53</c:v>
                </c:pt>
                <c:pt idx="4">
                  <c:v>48</c:v>
                </c:pt>
                <c:pt idx="5">
                  <c:v>67.400000000000006</c:v>
                </c:pt>
              </c:numCache>
            </c:numRef>
          </c:val>
          <c:smooth val="0"/>
          <c:extLst>
            <c:ext xmlns:c16="http://schemas.microsoft.com/office/drawing/2014/chart" uri="{C3380CC4-5D6E-409C-BE32-E72D297353CC}">
              <c16:uniqueId val="{00000003-060C-45B0-8A4B-7EFEC477E94D}"/>
            </c:ext>
          </c:extLst>
        </c:ser>
        <c:ser>
          <c:idx val="2"/>
          <c:order val="2"/>
          <c:tx>
            <c:strRef>
              <c:f>'100(自分専用の携帯電話(スマートフォンを含む)所持率)'!$A$12</c:f>
              <c:strCache>
                <c:ptCount val="1"/>
                <c:pt idx="0">
                  <c:v>高等学校</c:v>
                </c:pt>
              </c:strCache>
            </c:strRef>
          </c:tx>
          <c:spPr>
            <a:ln w="22225" cap="rnd">
              <a:solidFill>
                <a:schemeClr val="tx1"/>
              </a:solidFill>
              <a:round/>
            </a:ln>
            <a:effectLst/>
          </c:spPr>
          <c:marker>
            <c:symbol val="triangle"/>
            <c:size val="6"/>
            <c:spPr>
              <a:solidFill>
                <a:schemeClr val="tx1"/>
              </a:solidFill>
              <a:ln w="9525">
                <a:solidFill>
                  <a:schemeClr val="tx1"/>
                </a:solidFill>
                <a:round/>
              </a:ln>
              <a:effectLst/>
            </c:spPr>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0C-45B0-8A4B-7EFEC477E9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'100(自分専用の携帯電話(スマートフォンを含む)所持率)'!$B$9:$G$9</c:f>
              <c:strCache>
                <c:ptCount val="6"/>
                <c:pt idx="0">
                  <c:v>平成28年度</c:v>
                </c:pt>
                <c:pt idx="1">
                  <c:v>平成29年度</c:v>
                </c:pt>
                <c:pt idx="2">
                  <c:v>平成30年度</c:v>
                </c:pt>
                <c:pt idx="3">
                  <c:v>令和２年度</c:v>
                </c:pt>
                <c:pt idx="4">
                  <c:v>令和３年度</c:v>
                </c:pt>
                <c:pt idx="5">
                  <c:v>令和５年度</c:v>
                </c:pt>
              </c:strCache>
            </c:strRef>
          </c:cat>
          <c:val>
            <c:numRef>
              <c:f>'100(自分専用の携帯電話(スマートフォンを含む)所持率)'!$B$12:$G$12</c:f>
              <c:numCache>
                <c:formatCode>#,##0.0;[Red]\-#,##0.0</c:formatCode>
                <c:ptCount val="6"/>
                <c:pt idx="0">
                  <c:v>95.4</c:v>
                </c:pt>
                <c:pt idx="1">
                  <c:v>95.7</c:v>
                </c:pt>
                <c:pt idx="2">
                  <c:v>95.4</c:v>
                </c:pt>
                <c:pt idx="3">
                  <c:v>98</c:v>
                </c:pt>
                <c:pt idx="4">
                  <c:v>97.7</c:v>
                </c:pt>
                <c:pt idx="5">
                  <c:v>98.1</c:v>
                </c:pt>
              </c:numCache>
            </c:numRef>
          </c:val>
          <c:smooth val="0"/>
          <c:extLst>
            <c:ext xmlns:c16="http://schemas.microsoft.com/office/drawing/2014/chart" uri="{C3380CC4-5D6E-409C-BE32-E72D297353CC}">
              <c16:uniqueId val="{00000005-060C-45B0-8A4B-7EFEC477E94D}"/>
            </c:ext>
          </c:extLst>
        </c:ser>
        <c:ser>
          <c:idx val="3"/>
          <c:order val="3"/>
          <c:tx>
            <c:strRef>
              <c:f>'100(自分専用の携帯電話(スマートフォンを含む)所持率)'!$A$13</c:f>
              <c:strCache>
                <c:ptCount val="1"/>
                <c:pt idx="0">
                  <c:v>特別支援学校</c:v>
                </c:pt>
              </c:strCache>
            </c:strRef>
          </c:tx>
          <c:spPr>
            <a:ln w="22225" cap="rnd">
              <a:solidFill>
                <a:schemeClr val="tx1"/>
              </a:solidFill>
              <a:round/>
            </a:ln>
            <a:effectLst/>
          </c:spPr>
          <c:marker>
            <c:symbol val="x"/>
            <c:size val="6"/>
            <c:spPr>
              <a:solidFill>
                <a:schemeClr val="tx1"/>
              </a:solidFill>
              <a:ln w="9525">
                <a:solidFill>
                  <a:schemeClr val="tx1"/>
                </a:solidFill>
                <a:round/>
              </a:ln>
              <a:effectLst/>
            </c:spPr>
          </c:marker>
          <c:dLbls>
            <c:dLbl>
              <c:idx val="5"/>
              <c:layout>
                <c:manualLayout>
                  <c:x val="-1.6666666666666666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0C-45B0-8A4B-7EFEC477E9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'100(自分専用の携帯電話(スマートフォンを含む)所持率)'!$B$9:$G$9</c:f>
              <c:strCache>
                <c:ptCount val="6"/>
                <c:pt idx="0">
                  <c:v>平成28年度</c:v>
                </c:pt>
                <c:pt idx="1">
                  <c:v>平成29年度</c:v>
                </c:pt>
                <c:pt idx="2">
                  <c:v>平成30年度</c:v>
                </c:pt>
                <c:pt idx="3">
                  <c:v>令和２年度</c:v>
                </c:pt>
                <c:pt idx="4">
                  <c:v>令和３年度</c:v>
                </c:pt>
                <c:pt idx="5">
                  <c:v>令和５年度</c:v>
                </c:pt>
              </c:strCache>
            </c:strRef>
          </c:cat>
          <c:val>
            <c:numRef>
              <c:f>'100(自分専用の携帯電話(スマートフォンを含む)所持率)'!$B$13:$G$13</c:f>
              <c:numCache>
                <c:formatCode>#,##0.0;[Red]\-#,##0.0</c:formatCode>
                <c:ptCount val="6"/>
                <c:pt idx="0">
                  <c:v>21.3</c:v>
                </c:pt>
                <c:pt idx="1">
                  <c:v>23.2</c:v>
                </c:pt>
                <c:pt idx="2">
                  <c:v>22.6</c:v>
                </c:pt>
                <c:pt idx="3">
                  <c:v>23</c:v>
                </c:pt>
                <c:pt idx="4">
                  <c:v>23.6</c:v>
                </c:pt>
                <c:pt idx="5">
                  <c:v>30.2</c:v>
                </c:pt>
              </c:numCache>
            </c:numRef>
          </c:val>
          <c:smooth val="0"/>
          <c:extLst>
            <c:ext xmlns:c16="http://schemas.microsoft.com/office/drawing/2014/chart" uri="{C3380CC4-5D6E-409C-BE32-E72D297353CC}">
              <c16:uniqueId val="{00000007-060C-45B0-8A4B-7EFEC477E94D}"/>
            </c:ext>
          </c:extLst>
        </c:ser>
        <c:dLbls>
          <c:showLegendKey val="0"/>
          <c:showVal val="0"/>
          <c:showCatName val="0"/>
          <c:showSerName val="0"/>
          <c:showPercent val="0"/>
          <c:showBubbleSize val="0"/>
        </c:dLbls>
        <c:marker val="1"/>
        <c:smooth val="0"/>
        <c:axId val="859003568"/>
        <c:axId val="858995040"/>
      </c:lineChart>
      <c:catAx>
        <c:axId val="85900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ja-JP"/>
          </a:p>
        </c:txPr>
        <c:crossAx val="858995040"/>
        <c:crosses val="autoZero"/>
        <c:auto val="1"/>
        <c:lblAlgn val="ctr"/>
        <c:lblOffset val="100"/>
        <c:noMultiLvlLbl val="0"/>
      </c:catAx>
      <c:valAx>
        <c:axId val="8589950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9003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933016120737849E-2"/>
          <c:y val="0.10872422874009137"/>
          <c:w val="0.88645049004989074"/>
          <c:h val="0.80371175735027722"/>
        </c:manualLayout>
      </c:layout>
      <c:lineChart>
        <c:grouping val="standard"/>
        <c:varyColors val="0"/>
        <c:ser>
          <c:idx val="0"/>
          <c:order val="0"/>
          <c:tx>
            <c:strRef>
              <c:f>'101(フィルタリング設定率)'!$A$11</c:f>
              <c:strCache>
                <c:ptCount val="1"/>
                <c:pt idx="0">
                  <c:v>小学校</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0B28-4183-8839-B7DE2633E996}"/>
                </c:ext>
              </c:extLst>
            </c:dLbl>
            <c:dLbl>
              <c:idx val="1"/>
              <c:delete val="1"/>
              <c:extLst>
                <c:ext xmlns:c15="http://schemas.microsoft.com/office/drawing/2012/chart" uri="{CE6537A1-D6FC-4f65-9D91-7224C49458BB}"/>
                <c:ext xmlns:c16="http://schemas.microsoft.com/office/drawing/2014/chart" uri="{C3380CC4-5D6E-409C-BE32-E72D297353CC}">
                  <c16:uniqueId val="{00000001-0B28-4183-8839-B7DE2633E996}"/>
                </c:ext>
              </c:extLst>
            </c:dLbl>
            <c:dLbl>
              <c:idx val="2"/>
              <c:delete val="1"/>
              <c:extLst>
                <c:ext xmlns:c15="http://schemas.microsoft.com/office/drawing/2012/chart" uri="{CE6537A1-D6FC-4f65-9D91-7224C49458BB}"/>
                <c:ext xmlns:c16="http://schemas.microsoft.com/office/drawing/2014/chart" uri="{C3380CC4-5D6E-409C-BE32-E72D297353CC}">
                  <c16:uniqueId val="{00000002-0B28-4183-8839-B7DE2633E996}"/>
                </c:ext>
              </c:extLst>
            </c:dLbl>
            <c:dLbl>
              <c:idx val="3"/>
              <c:delete val="1"/>
              <c:extLst>
                <c:ext xmlns:c15="http://schemas.microsoft.com/office/drawing/2012/chart" uri="{CE6537A1-D6FC-4f65-9D91-7224C49458BB}"/>
                <c:ext xmlns:c16="http://schemas.microsoft.com/office/drawing/2014/chart" uri="{C3380CC4-5D6E-409C-BE32-E72D297353CC}">
                  <c16:uniqueId val="{00000003-0B28-4183-8839-B7DE2633E996}"/>
                </c:ext>
              </c:extLst>
            </c:dLbl>
            <c:dLbl>
              <c:idx val="4"/>
              <c:delete val="1"/>
              <c:extLst>
                <c:ext xmlns:c15="http://schemas.microsoft.com/office/drawing/2012/chart" uri="{CE6537A1-D6FC-4f65-9D91-7224C49458BB}"/>
                <c:ext xmlns:c16="http://schemas.microsoft.com/office/drawing/2014/chart" uri="{C3380CC4-5D6E-409C-BE32-E72D297353CC}">
                  <c16:uniqueId val="{00000004-0B28-4183-8839-B7DE2633E996}"/>
                </c:ext>
              </c:extLst>
            </c:dLbl>
            <c:dLbl>
              <c:idx val="5"/>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0B28-4183-8839-B7DE2633E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'101(フィルタリング設定率)'!$B$10:$G$10</c:f>
              <c:strCache>
                <c:ptCount val="6"/>
                <c:pt idx="0">
                  <c:v>平成28年度</c:v>
                </c:pt>
                <c:pt idx="1">
                  <c:v>平成29年度</c:v>
                </c:pt>
                <c:pt idx="2">
                  <c:v>平成30年度</c:v>
                </c:pt>
                <c:pt idx="3">
                  <c:v>令和２年度</c:v>
                </c:pt>
                <c:pt idx="4">
                  <c:v>令和３年度</c:v>
                </c:pt>
                <c:pt idx="5">
                  <c:v>令和５年度</c:v>
                </c:pt>
              </c:strCache>
            </c:strRef>
          </c:cat>
          <c:val>
            <c:numRef>
              <c:f>'101(フィルタリング設定率)'!$B$11:$G$11</c:f>
              <c:numCache>
                <c:formatCode>#,##0.0;[Red]\-#,##0.0</c:formatCode>
                <c:ptCount val="6"/>
                <c:pt idx="0">
                  <c:v>46.4</c:v>
                </c:pt>
                <c:pt idx="1">
                  <c:v>41.6</c:v>
                </c:pt>
                <c:pt idx="2">
                  <c:v>79.400000000000006</c:v>
                </c:pt>
                <c:pt idx="3">
                  <c:v>90.5</c:v>
                </c:pt>
                <c:pt idx="4">
                  <c:v>87.7</c:v>
                </c:pt>
                <c:pt idx="5">
                  <c:v>71</c:v>
                </c:pt>
              </c:numCache>
            </c:numRef>
          </c:val>
          <c:smooth val="0"/>
          <c:extLst>
            <c:ext xmlns:c16="http://schemas.microsoft.com/office/drawing/2014/chart" uri="{C3380CC4-5D6E-409C-BE32-E72D297353CC}">
              <c16:uniqueId val="{00000006-0B28-4183-8839-B7DE2633E996}"/>
            </c:ext>
          </c:extLst>
        </c:ser>
        <c:ser>
          <c:idx val="1"/>
          <c:order val="1"/>
          <c:tx>
            <c:strRef>
              <c:f>'101(フィルタリング設定率)'!$A$12</c:f>
              <c:strCache>
                <c:ptCount val="1"/>
                <c:pt idx="0">
                  <c:v>中学校</c:v>
                </c:pt>
              </c:strCache>
            </c:strRef>
          </c:tx>
          <c:spPr>
            <a:ln w="22225" cap="rnd">
              <a:solidFill>
                <a:schemeClr val="tx1"/>
              </a:solidFill>
              <a:round/>
            </a:ln>
            <a:effectLst/>
          </c:spPr>
          <c:marker>
            <c:symbol val="square"/>
            <c:size val="6"/>
            <c:spPr>
              <a:solidFill>
                <a:schemeClr val="tx1"/>
              </a:solidFill>
              <a:ln w="9525">
                <a:solidFill>
                  <a:schemeClr val="tx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7-0B28-4183-8839-B7DE2633E996}"/>
                </c:ext>
              </c:extLst>
            </c:dLbl>
            <c:dLbl>
              <c:idx val="1"/>
              <c:delete val="1"/>
              <c:extLst>
                <c:ext xmlns:c15="http://schemas.microsoft.com/office/drawing/2012/chart" uri="{CE6537A1-D6FC-4f65-9D91-7224C49458BB}"/>
                <c:ext xmlns:c16="http://schemas.microsoft.com/office/drawing/2014/chart" uri="{C3380CC4-5D6E-409C-BE32-E72D297353CC}">
                  <c16:uniqueId val="{00000008-0B28-4183-8839-B7DE2633E996}"/>
                </c:ext>
              </c:extLst>
            </c:dLbl>
            <c:dLbl>
              <c:idx val="2"/>
              <c:delete val="1"/>
              <c:extLst>
                <c:ext xmlns:c15="http://schemas.microsoft.com/office/drawing/2012/chart" uri="{CE6537A1-D6FC-4f65-9D91-7224C49458BB}"/>
                <c:ext xmlns:c16="http://schemas.microsoft.com/office/drawing/2014/chart" uri="{C3380CC4-5D6E-409C-BE32-E72D297353CC}">
                  <c16:uniqueId val="{00000009-0B28-4183-8839-B7DE2633E996}"/>
                </c:ext>
              </c:extLst>
            </c:dLbl>
            <c:dLbl>
              <c:idx val="3"/>
              <c:delete val="1"/>
              <c:extLst>
                <c:ext xmlns:c15="http://schemas.microsoft.com/office/drawing/2012/chart" uri="{CE6537A1-D6FC-4f65-9D91-7224C49458BB}"/>
                <c:ext xmlns:c16="http://schemas.microsoft.com/office/drawing/2014/chart" uri="{C3380CC4-5D6E-409C-BE32-E72D297353CC}">
                  <c16:uniqueId val="{0000000A-0B28-4183-8839-B7DE2633E996}"/>
                </c:ext>
              </c:extLst>
            </c:dLbl>
            <c:dLbl>
              <c:idx val="4"/>
              <c:delete val="1"/>
              <c:extLst>
                <c:ext xmlns:c15="http://schemas.microsoft.com/office/drawing/2012/chart" uri="{CE6537A1-D6FC-4f65-9D91-7224C49458BB}"/>
                <c:ext xmlns:c16="http://schemas.microsoft.com/office/drawing/2014/chart" uri="{C3380CC4-5D6E-409C-BE32-E72D297353CC}">
                  <c16:uniqueId val="{0000000B-0B28-4183-8839-B7DE2633E996}"/>
                </c:ext>
              </c:extLst>
            </c:dLbl>
            <c:dLbl>
              <c:idx val="5"/>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0B28-4183-8839-B7DE2633E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'101(フィルタリング設定率)'!$B$10:$G$10</c:f>
              <c:strCache>
                <c:ptCount val="6"/>
                <c:pt idx="0">
                  <c:v>平成28年度</c:v>
                </c:pt>
                <c:pt idx="1">
                  <c:v>平成29年度</c:v>
                </c:pt>
                <c:pt idx="2">
                  <c:v>平成30年度</c:v>
                </c:pt>
                <c:pt idx="3">
                  <c:v>令和２年度</c:v>
                </c:pt>
                <c:pt idx="4">
                  <c:v>令和３年度</c:v>
                </c:pt>
                <c:pt idx="5">
                  <c:v>令和５年度</c:v>
                </c:pt>
              </c:strCache>
            </c:strRef>
          </c:cat>
          <c:val>
            <c:numRef>
              <c:f>'101(フィルタリング設定率)'!$B$12:$G$12</c:f>
              <c:numCache>
                <c:formatCode>#,##0.0;[Red]\-#,##0.0</c:formatCode>
                <c:ptCount val="6"/>
                <c:pt idx="0">
                  <c:v>44.2</c:v>
                </c:pt>
                <c:pt idx="1">
                  <c:v>40.700000000000003</c:v>
                </c:pt>
                <c:pt idx="2">
                  <c:v>77.8</c:v>
                </c:pt>
                <c:pt idx="3">
                  <c:v>87.3</c:v>
                </c:pt>
                <c:pt idx="4">
                  <c:v>87.5</c:v>
                </c:pt>
                <c:pt idx="5">
                  <c:v>74.3</c:v>
                </c:pt>
              </c:numCache>
            </c:numRef>
          </c:val>
          <c:smooth val="0"/>
          <c:extLst>
            <c:ext xmlns:c16="http://schemas.microsoft.com/office/drawing/2014/chart" uri="{C3380CC4-5D6E-409C-BE32-E72D297353CC}">
              <c16:uniqueId val="{0000000D-0B28-4183-8839-B7DE2633E996}"/>
            </c:ext>
          </c:extLst>
        </c:ser>
        <c:ser>
          <c:idx val="2"/>
          <c:order val="2"/>
          <c:tx>
            <c:strRef>
              <c:f>'101(フィルタリング設定率)'!$A$13</c:f>
              <c:strCache>
                <c:ptCount val="1"/>
                <c:pt idx="0">
                  <c:v>高等学校</c:v>
                </c:pt>
              </c:strCache>
            </c:strRef>
          </c:tx>
          <c:spPr>
            <a:ln w="22225" cap="rnd">
              <a:solidFill>
                <a:schemeClr val="tx1"/>
              </a:solidFill>
              <a:round/>
            </a:ln>
            <a:effectLst/>
          </c:spPr>
          <c:marker>
            <c:symbol val="triangle"/>
            <c:size val="6"/>
            <c:spPr>
              <a:solidFill>
                <a:schemeClr val="tx1"/>
              </a:solidFill>
              <a:ln w="9525">
                <a:solidFill>
                  <a:schemeClr val="tx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E-0B28-4183-8839-B7DE2633E996}"/>
                </c:ext>
              </c:extLst>
            </c:dLbl>
            <c:dLbl>
              <c:idx val="1"/>
              <c:delete val="1"/>
              <c:extLst>
                <c:ext xmlns:c15="http://schemas.microsoft.com/office/drawing/2012/chart" uri="{CE6537A1-D6FC-4f65-9D91-7224C49458BB}"/>
                <c:ext xmlns:c16="http://schemas.microsoft.com/office/drawing/2014/chart" uri="{C3380CC4-5D6E-409C-BE32-E72D297353CC}">
                  <c16:uniqueId val="{0000000F-0B28-4183-8839-B7DE2633E996}"/>
                </c:ext>
              </c:extLst>
            </c:dLbl>
            <c:dLbl>
              <c:idx val="2"/>
              <c:delete val="1"/>
              <c:extLst>
                <c:ext xmlns:c15="http://schemas.microsoft.com/office/drawing/2012/chart" uri="{CE6537A1-D6FC-4f65-9D91-7224C49458BB}"/>
                <c:ext xmlns:c16="http://schemas.microsoft.com/office/drawing/2014/chart" uri="{C3380CC4-5D6E-409C-BE32-E72D297353CC}">
                  <c16:uniqueId val="{00000010-0B28-4183-8839-B7DE2633E996}"/>
                </c:ext>
              </c:extLst>
            </c:dLbl>
            <c:dLbl>
              <c:idx val="3"/>
              <c:delete val="1"/>
              <c:extLst>
                <c:ext xmlns:c15="http://schemas.microsoft.com/office/drawing/2012/chart" uri="{CE6537A1-D6FC-4f65-9D91-7224C49458BB}"/>
                <c:ext xmlns:c16="http://schemas.microsoft.com/office/drawing/2014/chart" uri="{C3380CC4-5D6E-409C-BE32-E72D297353CC}">
                  <c16:uniqueId val="{00000011-0B28-4183-8839-B7DE2633E996}"/>
                </c:ext>
              </c:extLst>
            </c:dLbl>
            <c:dLbl>
              <c:idx val="4"/>
              <c:delete val="1"/>
              <c:extLst>
                <c:ext xmlns:c15="http://schemas.microsoft.com/office/drawing/2012/chart" uri="{CE6537A1-D6FC-4f65-9D91-7224C49458BB}"/>
                <c:ext xmlns:c16="http://schemas.microsoft.com/office/drawing/2014/chart" uri="{C3380CC4-5D6E-409C-BE32-E72D297353CC}">
                  <c16:uniqueId val="{00000012-0B28-4183-8839-B7DE2633E996}"/>
                </c:ext>
              </c:extLst>
            </c:dLbl>
            <c:dLbl>
              <c:idx val="5"/>
              <c:layout>
                <c:manualLayout>
                  <c:x val="-1.941275944121227E-2"/>
                  <c:y val="-0.1537582074779735"/>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0B28-4183-8839-B7DE2633E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'101(フィルタリング設定率)'!$B$10:$G$10</c:f>
              <c:strCache>
                <c:ptCount val="6"/>
                <c:pt idx="0">
                  <c:v>平成28年度</c:v>
                </c:pt>
                <c:pt idx="1">
                  <c:v>平成29年度</c:v>
                </c:pt>
                <c:pt idx="2">
                  <c:v>平成30年度</c:v>
                </c:pt>
                <c:pt idx="3">
                  <c:v>令和２年度</c:v>
                </c:pt>
                <c:pt idx="4">
                  <c:v>令和３年度</c:v>
                </c:pt>
                <c:pt idx="5">
                  <c:v>令和５年度</c:v>
                </c:pt>
              </c:strCache>
            </c:strRef>
          </c:cat>
          <c:val>
            <c:numRef>
              <c:f>'101(フィルタリング設定率)'!$B$13:$G$13</c:f>
              <c:numCache>
                <c:formatCode>#,##0.0;[Red]\-#,##0.0</c:formatCode>
                <c:ptCount val="6"/>
                <c:pt idx="0">
                  <c:v>64.400000000000006</c:v>
                </c:pt>
                <c:pt idx="1">
                  <c:v>61</c:v>
                </c:pt>
                <c:pt idx="2">
                  <c:v>81.400000000000006</c:v>
                </c:pt>
                <c:pt idx="3">
                  <c:v>86.3</c:v>
                </c:pt>
                <c:pt idx="4">
                  <c:v>89.2</c:v>
                </c:pt>
                <c:pt idx="5">
                  <c:v>80.2</c:v>
                </c:pt>
              </c:numCache>
            </c:numRef>
          </c:val>
          <c:smooth val="0"/>
          <c:extLst>
            <c:ext xmlns:c16="http://schemas.microsoft.com/office/drawing/2014/chart" uri="{C3380CC4-5D6E-409C-BE32-E72D297353CC}">
              <c16:uniqueId val="{00000014-0B28-4183-8839-B7DE2633E996}"/>
            </c:ext>
          </c:extLst>
        </c:ser>
        <c:ser>
          <c:idx val="3"/>
          <c:order val="3"/>
          <c:tx>
            <c:strRef>
              <c:f>'101(フィルタリング設定率)'!$A$14</c:f>
              <c:strCache>
                <c:ptCount val="1"/>
                <c:pt idx="0">
                  <c:v>特別支援学校</c:v>
                </c:pt>
              </c:strCache>
            </c:strRef>
          </c:tx>
          <c:spPr>
            <a:ln w="22225" cap="rnd">
              <a:solidFill>
                <a:schemeClr val="tx1"/>
              </a:solidFill>
              <a:round/>
            </a:ln>
            <a:effectLst/>
          </c:spPr>
          <c:marker>
            <c:symbol val="x"/>
            <c:size val="6"/>
            <c:spPr>
              <a:solidFill>
                <a:schemeClr val="tx1"/>
              </a:solidFill>
              <a:ln w="9525">
                <a:solidFill>
                  <a:schemeClr val="tx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5-0B28-4183-8839-B7DE2633E996}"/>
                </c:ext>
              </c:extLst>
            </c:dLbl>
            <c:dLbl>
              <c:idx val="1"/>
              <c:delete val="1"/>
              <c:extLst>
                <c:ext xmlns:c15="http://schemas.microsoft.com/office/drawing/2012/chart" uri="{CE6537A1-D6FC-4f65-9D91-7224C49458BB}"/>
                <c:ext xmlns:c16="http://schemas.microsoft.com/office/drawing/2014/chart" uri="{C3380CC4-5D6E-409C-BE32-E72D297353CC}">
                  <c16:uniqueId val="{00000016-0B28-4183-8839-B7DE2633E996}"/>
                </c:ext>
              </c:extLst>
            </c:dLbl>
            <c:dLbl>
              <c:idx val="2"/>
              <c:delete val="1"/>
              <c:extLst>
                <c:ext xmlns:c15="http://schemas.microsoft.com/office/drawing/2012/chart" uri="{CE6537A1-D6FC-4f65-9D91-7224C49458BB}"/>
                <c:ext xmlns:c16="http://schemas.microsoft.com/office/drawing/2014/chart" uri="{C3380CC4-5D6E-409C-BE32-E72D297353CC}">
                  <c16:uniqueId val="{00000017-0B28-4183-8839-B7DE2633E996}"/>
                </c:ext>
              </c:extLst>
            </c:dLbl>
            <c:dLbl>
              <c:idx val="3"/>
              <c:delete val="1"/>
              <c:extLst>
                <c:ext xmlns:c15="http://schemas.microsoft.com/office/drawing/2012/chart" uri="{CE6537A1-D6FC-4f65-9D91-7224C49458BB}"/>
                <c:ext xmlns:c16="http://schemas.microsoft.com/office/drawing/2014/chart" uri="{C3380CC4-5D6E-409C-BE32-E72D297353CC}">
                  <c16:uniqueId val="{00000018-0B28-4183-8839-B7DE2633E996}"/>
                </c:ext>
              </c:extLst>
            </c:dLbl>
            <c:dLbl>
              <c:idx val="4"/>
              <c:delete val="1"/>
              <c:extLst>
                <c:ext xmlns:c15="http://schemas.microsoft.com/office/drawing/2012/chart" uri="{CE6537A1-D6FC-4f65-9D91-7224C49458BB}"/>
                <c:ext xmlns:c16="http://schemas.microsoft.com/office/drawing/2014/chart" uri="{C3380CC4-5D6E-409C-BE32-E72D297353CC}">
                  <c16:uniqueId val="{00000019-0B28-4183-8839-B7DE2633E996}"/>
                </c:ext>
              </c:extLst>
            </c:dLbl>
            <c:dLbl>
              <c:idx val="5"/>
              <c:layout>
                <c:manualLayout>
                  <c:x val="0"/>
                  <c:y val="-5.6115730962627772E-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0B28-4183-8839-B7DE2633E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'101(フィルタリング設定率)'!$B$10:$G$10</c:f>
              <c:strCache>
                <c:ptCount val="6"/>
                <c:pt idx="0">
                  <c:v>平成28年度</c:v>
                </c:pt>
                <c:pt idx="1">
                  <c:v>平成29年度</c:v>
                </c:pt>
                <c:pt idx="2">
                  <c:v>平成30年度</c:v>
                </c:pt>
                <c:pt idx="3">
                  <c:v>令和２年度</c:v>
                </c:pt>
                <c:pt idx="4">
                  <c:v>令和３年度</c:v>
                </c:pt>
                <c:pt idx="5">
                  <c:v>令和５年度</c:v>
                </c:pt>
              </c:strCache>
            </c:strRef>
          </c:cat>
          <c:val>
            <c:numRef>
              <c:f>'101(フィルタリング設定率)'!$B$14:$G$14</c:f>
              <c:numCache>
                <c:formatCode>#,##0.0;[Red]\-#,##0.0</c:formatCode>
                <c:ptCount val="6"/>
                <c:pt idx="0">
                  <c:v>65.2</c:v>
                </c:pt>
                <c:pt idx="1">
                  <c:v>69.8</c:v>
                </c:pt>
                <c:pt idx="2">
                  <c:v>77.099999999999994</c:v>
                </c:pt>
                <c:pt idx="3">
                  <c:v>84.2</c:v>
                </c:pt>
                <c:pt idx="4">
                  <c:v>89.1</c:v>
                </c:pt>
                <c:pt idx="5">
                  <c:v>81.7</c:v>
                </c:pt>
              </c:numCache>
            </c:numRef>
          </c:val>
          <c:smooth val="0"/>
          <c:extLst>
            <c:ext xmlns:c16="http://schemas.microsoft.com/office/drawing/2014/chart" uri="{C3380CC4-5D6E-409C-BE32-E72D297353CC}">
              <c16:uniqueId val="{0000001B-0B28-4183-8839-B7DE2633E996}"/>
            </c:ext>
          </c:extLst>
        </c:ser>
        <c:dLbls>
          <c:showLegendKey val="0"/>
          <c:showVal val="0"/>
          <c:showCatName val="0"/>
          <c:showSerName val="0"/>
          <c:showPercent val="0"/>
          <c:showBubbleSize val="0"/>
        </c:dLbls>
        <c:marker val="1"/>
        <c:smooth val="0"/>
        <c:axId val="859011112"/>
        <c:axId val="859010456"/>
      </c:lineChart>
      <c:catAx>
        <c:axId val="85901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859010456"/>
        <c:crosses val="autoZero"/>
        <c:auto val="1"/>
        <c:lblAlgn val="ctr"/>
        <c:lblOffset val="100"/>
        <c:noMultiLvlLbl val="0"/>
      </c:catAx>
      <c:valAx>
        <c:axId val="859010456"/>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9011112"/>
        <c:crosses val="autoZero"/>
        <c:crossBetween val="between"/>
        <c:majorUnit val="5"/>
      </c:valAx>
      <c:spPr>
        <a:noFill/>
        <a:ln>
          <a:noFill/>
        </a:ln>
        <a:effectLst/>
      </c:spPr>
    </c:plotArea>
    <c:legend>
      <c:legendPos val="r"/>
      <c:layout>
        <c:manualLayout>
          <c:xMode val="edge"/>
          <c:yMode val="edge"/>
          <c:x val="0.12344909908415674"/>
          <c:y val="0.12699663747470374"/>
          <c:w val="0.16298807809738461"/>
          <c:h val="0.2342749265684080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460561596504804E-2"/>
          <c:y val="0.14351851851851852"/>
          <c:w val="0.92038441061991594"/>
          <c:h val="0.74841097987751526"/>
        </c:manualLayout>
      </c:layout>
      <c:barChart>
        <c:barDir val="col"/>
        <c:grouping val="clustered"/>
        <c:varyColors val="0"/>
        <c:ser>
          <c:idx val="0"/>
          <c:order val="0"/>
          <c:tx>
            <c:strRef>
              <c:f>地域塾!$C$5</c:f>
              <c:strCache>
                <c:ptCount val="1"/>
                <c:pt idx="0">
                  <c:v>地域塾数</c:v>
                </c:pt>
              </c:strCache>
            </c:strRef>
          </c:tx>
          <c:spPr>
            <a:pattFill prst="pct20">
              <a:fgClr>
                <a:schemeClr val="tx1"/>
              </a:fgClr>
              <a:bgClr>
                <a:schemeClr val="bg1"/>
              </a:bgClr>
            </a:patt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地域塾!$D$4:$T$4</c:f>
              <c:strCache>
                <c:ptCount val="16"/>
                <c:pt idx="0">
                  <c:v>平成20年度</c:v>
                </c:pt>
                <c:pt idx="5">
                  <c:v>25年度</c:v>
                </c:pt>
                <c:pt idx="10">
                  <c:v>30年度</c:v>
                </c:pt>
                <c:pt idx="15">
                  <c:v>令和５年度</c:v>
                </c:pt>
              </c:strCache>
            </c:strRef>
          </c:cat>
          <c:val>
            <c:numRef>
              <c:f>地域塾!$D$5:$T$5</c:f>
              <c:numCache>
                <c:formatCode>General</c:formatCode>
                <c:ptCount val="16"/>
                <c:pt idx="0">
                  <c:v>26</c:v>
                </c:pt>
                <c:pt idx="1">
                  <c:v>32</c:v>
                </c:pt>
                <c:pt idx="2">
                  <c:v>43</c:v>
                </c:pt>
                <c:pt idx="3">
                  <c:v>55</c:v>
                </c:pt>
                <c:pt idx="4">
                  <c:v>63</c:v>
                </c:pt>
                <c:pt idx="5">
                  <c:v>76</c:v>
                </c:pt>
                <c:pt idx="6">
                  <c:v>84</c:v>
                </c:pt>
                <c:pt idx="7">
                  <c:v>90</c:v>
                </c:pt>
                <c:pt idx="8">
                  <c:v>96</c:v>
                </c:pt>
                <c:pt idx="9">
                  <c:v>98</c:v>
                </c:pt>
                <c:pt idx="10">
                  <c:v>103</c:v>
                </c:pt>
                <c:pt idx="11">
                  <c:v>113</c:v>
                </c:pt>
                <c:pt idx="12">
                  <c:v>113</c:v>
                </c:pt>
                <c:pt idx="13">
                  <c:v>120</c:v>
                </c:pt>
                <c:pt idx="14">
                  <c:v>123</c:v>
                </c:pt>
                <c:pt idx="15">
                  <c:v>119</c:v>
                </c:pt>
              </c:numCache>
            </c:numRef>
          </c:val>
          <c:extLst>
            <c:ext xmlns:c16="http://schemas.microsoft.com/office/drawing/2014/chart" uri="{C3380CC4-5D6E-409C-BE32-E72D297353CC}">
              <c16:uniqueId val="{00000000-84A8-4D04-91CD-B86EE4850003}"/>
            </c:ext>
          </c:extLst>
        </c:ser>
        <c:dLbls>
          <c:showLegendKey val="0"/>
          <c:showVal val="0"/>
          <c:showCatName val="0"/>
          <c:showSerName val="0"/>
          <c:showPercent val="0"/>
          <c:showBubbleSize val="0"/>
        </c:dLbls>
        <c:gapWidth val="50"/>
        <c:axId val="545428424"/>
        <c:axId val="545435312"/>
      </c:barChart>
      <c:lineChart>
        <c:grouping val="standard"/>
        <c:varyColors val="0"/>
        <c:ser>
          <c:idx val="1"/>
          <c:order val="1"/>
          <c:tx>
            <c:strRef>
              <c:f>地域塾!$C$6</c:f>
              <c:strCache>
                <c:ptCount val="1"/>
                <c:pt idx="0">
                  <c:v>うち，優れた地域塾数</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spPr>
              <a:solidFill>
                <a:schemeClr val="bg1">
                  <a:alpha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地域塾!$D$4:$T$4</c:f>
              <c:strCache>
                <c:ptCount val="16"/>
                <c:pt idx="0">
                  <c:v>平成20年度</c:v>
                </c:pt>
                <c:pt idx="5">
                  <c:v>25年度</c:v>
                </c:pt>
                <c:pt idx="10">
                  <c:v>30年度</c:v>
                </c:pt>
                <c:pt idx="15">
                  <c:v>令和５年度</c:v>
                </c:pt>
              </c:strCache>
            </c:strRef>
          </c:cat>
          <c:val>
            <c:numRef>
              <c:f>地域塾!$D$6:$T$6</c:f>
              <c:numCache>
                <c:formatCode>General</c:formatCode>
                <c:ptCount val="16"/>
                <c:pt idx="0">
                  <c:v>11</c:v>
                </c:pt>
                <c:pt idx="1">
                  <c:v>16</c:v>
                </c:pt>
                <c:pt idx="2">
                  <c:v>21</c:v>
                </c:pt>
                <c:pt idx="3">
                  <c:v>25</c:v>
                </c:pt>
                <c:pt idx="4">
                  <c:v>29</c:v>
                </c:pt>
                <c:pt idx="5">
                  <c:v>36</c:v>
                </c:pt>
                <c:pt idx="6">
                  <c:v>36</c:v>
                </c:pt>
                <c:pt idx="7">
                  <c:v>36</c:v>
                </c:pt>
                <c:pt idx="8">
                  <c:v>39</c:v>
                </c:pt>
                <c:pt idx="9">
                  <c:v>42</c:v>
                </c:pt>
                <c:pt idx="10">
                  <c:v>56</c:v>
                </c:pt>
                <c:pt idx="11">
                  <c:v>60</c:v>
                </c:pt>
                <c:pt idx="12">
                  <c:v>65</c:v>
                </c:pt>
                <c:pt idx="13">
                  <c:v>69</c:v>
                </c:pt>
                <c:pt idx="14">
                  <c:v>74</c:v>
                </c:pt>
                <c:pt idx="15">
                  <c:v>76</c:v>
                </c:pt>
              </c:numCache>
            </c:numRef>
          </c:val>
          <c:smooth val="0"/>
          <c:extLst>
            <c:ext xmlns:c16="http://schemas.microsoft.com/office/drawing/2014/chart" uri="{C3380CC4-5D6E-409C-BE32-E72D297353CC}">
              <c16:uniqueId val="{00000001-84A8-4D04-91CD-B86EE4850003}"/>
            </c:ext>
          </c:extLst>
        </c:ser>
        <c:dLbls>
          <c:showLegendKey val="0"/>
          <c:showVal val="0"/>
          <c:showCatName val="0"/>
          <c:showSerName val="0"/>
          <c:showPercent val="0"/>
          <c:showBubbleSize val="0"/>
        </c:dLbls>
        <c:marker val="1"/>
        <c:smooth val="0"/>
        <c:axId val="545428424"/>
        <c:axId val="545435312"/>
      </c:lineChart>
      <c:catAx>
        <c:axId val="54542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545435312"/>
        <c:crosses val="autoZero"/>
        <c:auto val="1"/>
        <c:lblAlgn val="ctr"/>
        <c:lblOffset val="100"/>
        <c:noMultiLvlLbl val="0"/>
      </c:catAx>
      <c:valAx>
        <c:axId val="54543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545428424"/>
        <c:crosses val="autoZero"/>
        <c:crossBetween val="between"/>
      </c:valAx>
      <c:spPr>
        <a:noFill/>
        <a:ln>
          <a:noFill/>
        </a:ln>
        <a:effectLst/>
      </c:spPr>
    </c:plotArea>
    <c:legend>
      <c:legendPos val="l"/>
      <c:layout>
        <c:manualLayout>
          <c:xMode val="edge"/>
          <c:yMode val="edge"/>
          <c:x val="0.11259261010480959"/>
          <c:y val="8.4873505395158921E-2"/>
          <c:w val="0.21728398441279043"/>
          <c:h val="0.327321890519080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55941954263907E-2"/>
          <c:y val="0.13935750426633933"/>
          <c:w val="0.68478114608088614"/>
          <c:h val="0.74229873357085108"/>
        </c:manualLayout>
      </c:layout>
      <c:lineChart>
        <c:grouping val="standard"/>
        <c:varyColors val="0"/>
        <c:ser>
          <c:idx val="3"/>
          <c:order val="3"/>
          <c:tx>
            <c:strRef>
              <c:f>未婚率!$C$9</c:f>
              <c:strCache>
                <c:ptCount val="1"/>
                <c:pt idx="0">
                  <c:v>（男性）25～29歳</c:v>
                </c:pt>
              </c:strCache>
            </c:strRef>
          </c:tx>
          <c:spPr>
            <a:ln w="19050" cap="rnd">
              <a:solidFill>
                <a:sysClr val="windowText" lastClr="000000"/>
              </a:solidFill>
              <a:round/>
            </a:ln>
            <a:effectLst/>
          </c:spPr>
          <c:marker>
            <c:symbol val="circle"/>
            <c:size val="7"/>
            <c:spPr>
              <a:solidFill>
                <a:sysClr val="windowText" lastClr="000000"/>
              </a:solidFill>
              <a:ln w="9525">
                <a:solidFill>
                  <a:sysClr val="window" lastClr="FFFFFF"/>
                </a:solidFill>
              </a:ln>
              <a:effectLst/>
            </c:spPr>
          </c:marker>
          <c:dLbls>
            <c:dLbl>
              <c:idx val="8"/>
              <c:layout>
                <c:manualLayout>
                  <c:x val="6.3154530033615999E-2"/>
                  <c:y val="-5.1952107247693946E-2"/>
                </c:manualLayout>
              </c:layout>
              <c:tx>
                <c:rich>
                  <a:bodyPr/>
                  <a:lstStyle/>
                  <a:p>
                    <a:r>
                      <a:rPr lang="en-US" altLang="ja-JP"/>
                      <a:t>68.4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F0-4F70-A24B-5DE9D7F824F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未婚率!$D$5:$M$5</c:f>
              <c:strCache>
                <c:ptCount val="10"/>
                <c:pt idx="0">
                  <c:v>S50</c:v>
                </c:pt>
                <c:pt idx="1">
                  <c:v>55</c:v>
                </c:pt>
                <c:pt idx="2">
                  <c:v>60</c:v>
                </c:pt>
                <c:pt idx="3">
                  <c:v>H2</c:v>
                </c:pt>
                <c:pt idx="4">
                  <c:v>7</c:v>
                </c:pt>
                <c:pt idx="5">
                  <c:v>12</c:v>
                </c:pt>
                <c:pt idx="6">
                  <c:v>17</c:v>
                </c:pt>
                <c:pt idx="7">
                  <c:v>22</c:v>
                </c:pt>
                <c:pt idx="8">
                  <c:v>27</c:v>
                </c:pt>
                <c:pt idx="9">
                  <c:v>R2※</c:v>
                </c:pt>
              </c:strCache>
            </c:strRef>
          </c:cat>
          <c:val>
            <c:numRef>
              <c:f>未婚率!$D$9:$M$9</c:f>
              <c:numCache>
                <c:formatCode>0.0</c:formatCode>
                <c:ptCount val="10"/>
                <c:pt idx="0">
                  <c:v>45.3</c:v>
                </c:pt>
                <c:pt idx="1">
                  <c:v>52.1</c:v>
                </c:pt>
                <c:pt idx="2">
                  <c:v>56.9</c:v>
                </c:pt>
                <c:pt idx="3">
                  <c:v>59.5</c:v>
                </c:pt>
                <c:pt idx="4">
                  <c:v>61.7</c:v>
                </c:pt>
                <c:pt idx="5">
                  <c:v>63.7</c:v>
                </c:pt>
                <c:pt idx="6">
                  <c:v>64</c:v>
                </c:pt>
                <c:pt idx="7">
                  <c:v>62.5</c:v>
                </c:pt>
                <c:pt idx="8" formatCode="#,##0.0;[Red]\-#,##0.0">
                  <c:v>64.830702531100002</c:v>
                </c:pt>
                <c:pt idx="9" formatCode="#,##0.0;[Red]\-#,##0.0">
                  <c:v>68.400000000000006</c:v>
                </c:pt>
              </c:numCache>
            </c:numRef>
          </c:val>
          <c:smooth val="0"/>
          <c:extLst>
            <c:ext xmlns:c16="http://schemas.microsoft.com/office/drawing/2014/chart" uri="{C3380CC4-5D6E-409C-BE32-E72D297353CC}">
              <c16:uniqueId val="{00000001-8FF0-4F70-A24B-5DE9D7F824F8}"/>
            </c:ext>
          </c:extLst>
        </c:ser>
        <c:ser>
          <c:idx val="4"/>
          <c:order val="4"/>
          <c:tx>
            <c:strRef>
              <c:f>未婚率!$C$10</c:f>
              <c:strCache>
                <c:ptCount val="1"/>
                <c:pt idx="0">
                  <c:v>（男性）30～34歳</c:v>
                </c:pt>
              </c:strCache>
            </c:strRef>
          </c:tx>
          <c:spPr>
            <a:ln w="19050" cap="rnd">
              <a:solidFill>
                <a:sysClr val="windowText" lastClr="000000"/>
              </a:solidFill>
              <a:prstDash val="solid"/>
              <a:round/>
            </a:ln>
            <a:effectLst/>
          </c:spPr>
          <c:marker>
            <c:symbol val="triangle"/>
            <c:size val="7"/>
            <c:spPr>
              <a:solidFill>
                <a:sysClr val="windowText" lastClr="000000"/>
              </a:solidFill>
              <a:ln w="9525">
                <a:solidFill>
                  <a:sysClr val="window" lastClr="FFFFFF"/>
                </a:solidFill>
              </a:ln>
              <a:effectLst/>
            </c:spPr>
          </c:marker>
          <c:dLbls>
            <c:dLbl>
              <c:idx val="8"/>
              <c:layout>
                <c:manualLayout>
                  <c:x val="6.4623240034397664E-2"/>
                  <c:y val="-5.1952107247693946E-2"/>
                </c:manualLayout>
              </c:layout>
              <c:tx>
                <c:rich>
                  <a:bodyPr/>
                  <a:lstStyle/>
                  <a:p>
                    <a:r>
                      <a:rPr lang="en-US" altLang="ja-JP"/>
                      <a:t>44.2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F0-4F70-A24B-5DE9D7F824F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未婚率!$D$5:$M$5</c:f>
              <c:strCache>
                <c:ptCount val="10"/>
                <c:pt idx="0">
                  <c:v>S50</c:v>
                </c:pt>
                <c:pt idx="1">
                  <c:v>55</c:v>
                </c:pt>
                <c:pt idx="2">
                  <c:v>60</c:v>
                </c:pt>
                <c:pt idx="3">
                  <c:v>H2</c:v>
                </c:pt>
                <c:pt idx="4">
                  <c:v>7</c:v>
                </c:pt>
                <c:pt idx="5">
                  <c:v>12</c:v>
                </c:pt>
                <c:pt idx="6">
                  <c:v>17</c:v>
                </c:pt>
                <c:pt idx="7">
                  <c:v>22</c:v>
                </c:pt>
                <c:pt idx="8">
                  <c:v>27</c:v>
                </c:pt>
                <c:pt idx="9">
                  <c:v>R2※</c:v>
                </c:pt>
              </c:strCache>
            </c:strRef>
          </c:cat>
          <c:val>
            <c:numRef>
              <c:f>未婚率!$D$10:$M$10</c:f>
              <c:numCache>
                <c:formatCode>0.0</c:formatCode>
                <c:ptCount val="10"/>
                <c:pt idx="0">
                  <c:v>12.6</c:v>
                </c:pt>
                <c:pt idx="1">
                  <c:v>19</c:v>
                </c:pt>
                <c:pt idx="2">
                  <c:v>26.2</c:v>
                </c:pt>
                <c:pt idx="3">
                  <c:v>31.1</c:v>
                </c:pt>
                <c:pt idx="4">
                  <c:v>34</c:v>
                </c:pt>
                <c:pt idx="5">
                  <c:v>37.9</c:v>
                </c:pt>
                <c:pt idx="6">
                  <c:v>41</c:v>
                </c:pt>
                <c:pt idx="7">
                  <c:v>40.200000000000003</c:v>
                </c:pt>
                <c:pt idx="8" formatCode="#,##0.0;[Red]\-#,##0.0">
                  <c:v>39.853318846299999</c:v>
                </c:pt>
                <c:pt idx="9" formatCode="#,##0.0;[Red]\-#,##0.0">
                  <c:v>44.2</c:v>
                </c:pt>
              </c:numCache>
            </c:numRef>
          </c:val>
          <c:smooth val="0"/>
          <c:extLst>
            <c:ext xmlns:c16="http://schemas.microsoft.com/office/drawing/2014/chart" uri="{C3380CC4-5D6E-409C-BE32-E72D297353CC}">
              <c16:uniqueId val="{00000003-8FF0-4F70-A24B-5DE9D7F824F8}"/>
            </c:ext>
          </c:extLst>
        </c:ser>
        <c:ser>
          <c:idx val="5"/>
          <c:order val="5"/>
          <c:tx>
            <c:strRef>
              <c:f>未婚率!$C$11</c:f>
              <c:strCache>
                <c:ptCount val="1"/>
                <c:pt idx="0">
                  <c:v>（男性）35～39歳</c:v>
                </c:pt>
              </c:strCache>
            </c:strRef>
          </c:tx>
          <c:spPr>
            <a:ln w="19050" cap="rnd">
              <a:solidFill>
                <a:sysClr val="windowText" lastClr="000000"/>
              </a:solidFill>
              <a:prstDash val="solid"/>
              <a:round/>
            </a:ln>
            <a:effectLst/>
          </c:spPr>
          <c:marker>
            <c:symbol val="square"/>
            <c:size val="7"/>
            <c:spPr>
              <a:solidFill>
                <a:sysClr val="windowText" lastClr="000000"/>
              </a:solidFill>
              <a:ln w="9525">
                <a:solidFill>
                  <a:sysClr val="window" lastClr="FFFFFF"/>
                </a:solidFill>
              </a:ln>
              <a:effectLst/>
            </c:spPr>
          </c:marker>
          <c:dLbls>
            <c:dLbl>
              <c:idx val="3"/>
              <c:layout>
                <c:manualLayout>
                  <c:x val="-1.204082051379176E-2"/>
                  <c:y val="-6.3957912340603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F0-4F70-A24B-5DE9D7F824F8}"/>
                </c:ext>
              </c:extLst>
            </c:dLbl>
            <c:dLbl>
              <c:idx val="8"/>
              <c:layout>
                <c:manualLayout>
                  <c:x val="6.4623240034397886E-2"/>
                  <c:y val="8.6586845412822445E-3"/>
                </c:manualLayout>
              </c:layout>
              <c:tx>
                <c:rich>
                  <a:bodyPr/>
                  <a:lstStyle/>
                  <a:p>
                    <a:r>
                      <a:rPr lang="en-US" altLang="ja-JP"/>
                      <a:t>31.5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F0-4F70-A24B-5DE9D7F824F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未婚率!$D$5:$M$5</c:f>
              <c:strCache>
                <c:ptCount val="10"/>
                <c:pt idx="0">
                  <c:v>S50</c:v>
                </c:pt>
                <c:pt idx="1">
                  <c:v>55</c:v>
                </c:pt>
                <c:pt idx="2">
                  <c:v>60</c:v>
                </c:pt>
                <c:pt idx="3">
                  <c:v>H2</c:v>
                </c:pt>
                <c:pt idx="4">
                  <c:v>7</c:v>
                </c:pt>
                <c:pt idx="5">
                  <c:v>12</c:v>
                </c:pt>
                <c:pt idx="6">
                  <c:v>17</c:v>
                </c:pt>
                <c:pt idx="7">
                  <c:v>22</c:v>
                </c:pt>
                <c:pt idx="8">
                  <c:v>27</c:v>
                </c:pt>
                <c:pt idx="9">
                  <c:v>R2※</c:v>
                </c:pt>
              </c:strCache>
            </c:strRef>
          </c:cat>
          <c:val>
            <c:numRef>
              <c:f>未婚率!$D$11:$M$11</c:f>
              <c:numCache>
                <c:formatCode>0.0</c:formatCode>
                <c:ptCount val="10"/>
                <c:pt idx="0">
                  <c:v>5.9</c:v>
                </c:pt>
                <c:pt idx="1">
                  <c:v>8</c:v>
                </c:pt>
                <c:pt idx="2">
                  <c:v>12.1</c:v>
                </c:pt>
                <c:pt idx="3">
                  <c:v>17.899999999999999</c:v>
                </c:pt>
                <c:pt idx="4">
                  <c:v>22.4</c:v>
                </c:pt>
                <c:pt idx="5">
                  <c:v>24.8</c:v>
                </c:pt>
                <c:pt idx="6">
                  <c:v>29</c:v>
                </c:pt>
                <c:pt idx="7">
                  <c:v>30.7</c:v>
                </c:pt>
                <c:pt idx="8" formatCode="#,##0.0;[Red]\-#,##0.0">
                  <c:v>29.645988236600001</c:v>
                </c:pt>
                <c:pt idx="9" formatCode="#,##0.0;[Red]\-#,##0.0">
                  <c:v>31.5</c:v>
                </c:pt>
              </c:numCache>
            </c:numRef>
          </c:val>
          <c:smooth val="0"/>
          <c:extLst>
            <c:ext xmlns:c16="http://schemas.microsoft.com/office/drawing/2014/chart" uri="{C3380CC4-5D6E-409C-BE32-E72D297353CC}">
              <c16:uniqueId val="{00000006-8FF0-4F70-A24B-5DE9D7F824F8}"/>
            </c:ext>
          </c:extLst>
        </c:ser>
        <c:ser>
          <c:idx val="9"/>
          <c:order val="9"/>
          <c:tx>
            <c:strRef>
              <c:f>未婚率!$C$15</c:f>
              <c:strCache>
                <c:ptCount val="1"/>
                <c:pt idx="0">
                  <c:v>（女性）25～29歳</c:v>
                </c:pt>
              </c:strCache>
            </c:strRef>
          </c:tx>
          <c:spPr>
            <a:ln w="19050" cap="rnd">
              <a:solidFill>
                <a:sysClr val="windowText" lastClr="000000"/>
              </a:solidFill>
              <a:prstDash val="sysDash"/>
              <a:round/>
            </a:ln>
            <a:effectLst/>
          </c:spPr>
          <c:marker>
            <c:symbol val="circle"/>
            <c:size val="7"/>
            <c:spPr>
              <a:solidFill>
                <a:sysClr val="windowText" lastClr="000000"/>
              </a:solidFill>
              <a:ln w="9525">
                <a:solidFill>
                  <a:sysClr val="window" lastClr="FFFFFF"/>
                </a:solidFill>
              </a:ln>
              <a:effectLst/>
            </c:spPr>
          </c:marker>
          <c:dPt>
            <c:idx val="7"/>
            <c:marker>
              <c:symbol val="circle"/>
              <c:size val="7"/>
              <c:spPr>
                <a:solidFill>
                  <a:sysClr val="windowText" lastClr="000000"/>
                </a:solidFill>
                <a:ln w="9525">
                  <a:solidFill>
                    <a:sysClr val="window" lastClr="FFFFFF"/>
                  </a:solidFill>
                </a:ln>
                <a:effectLst/>
              </c:spPr>
            </c:marker>
            <c:bubble3D val="0"/>
            <c:spPr>
              <a:ln w="19050" cap="rnd">
                <a:solidFill>
                  <a:sysClr val="windowText" lastClr="000000"/>
                </a:solidFill>
                <a:prstDash val="sysDash"/>
                <a:round/>
              </a:ln>
              <a:effectLst/>
            </c:spPr>
            <c:extLst>
              <c:ext xmlns:c16="http://schemas.microsoft.com/office/drawing/2014/chart" uri="{C3380CC4-5D6E-409C-BE32-E72D297353CC}">
                <c16:uniqueId val="{00000008-8FF0-4F70-A24B-5DE9D7F824F8}"/>
              </c:ext>
            </c:extLst>
          </c:dPt>
          <c:dLbls>
            <c:dLbl>
              <c:idx val="8"/>
              <c:layout>
                <c:manualLayout>
                  <c:x val="6.4623240034397664E-2"/>
                  <c:y val="-3.4634738165129297E-2"/>
                </c:manualLayout>
              </c:layout>
              <c:tx>
                <c:rich>
                  <a:bodyPr/>
                  <a:lstStyle/>
                  <a:p>
                    <a:r>
                      <a:rPr lang="en-US" altLang="ja-JP"/>
                      <a:t>60.5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F0-4F70-A24B-5DE9D7F824F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未婚率!$D$5:$M$5</c:f>
              <c:strCache>
                <c:ptCount val="10"/>
                <c:pt idx="0">
                  <c:v>S50</c:v>
                </c:pt>
                <c:pt idx="1">
                  <c:v>55</c:v>
                </c:pt>
                <c:pt idx="2">
                  <c:v>60</c:v>
                </c:pt>
                <c:pt idx="3">
                  <c:v>H2</c:v>
                </c:pt>
                <c:pt idx="4">
                  <c:v>7</c:v>
                </c:pt>
                <c:pt idx="5">
                  <c:v>12</c:v>
                </c:pt>
                <c:pt idx="6">
                  <c:v>17</c:v>
                </c:pt>
                <c:pt idx="7">
                  <c:v>22</c:v>
                </c:pt>
                <c:pt idx="8">
                  <c:v>27</c:v>
                </c:pt>
                <c:pt idx="9">
                  <c:v>R2※</c:v>
                </c:pt>
              </c:strCache>
            </c:strRef>
          </c:cat>
          <c:val>
            <c:numRef>
              <c:f>未婚率!$D$15:$M$15</c:f>
              <c:numCache>
                <c:formatCode>0.0</c:formatCode>
                <c:ptCount val="10"/>
                <c:pt idx="0">
                  <c:v>24.8</c:v>
                </c:pt>
                <c:pt idx="1">
                  <c:v>26.7</c:v>
                </c:pt>
                <c:pt idx="2">
                  <c:v>32</c:v>
                </c:pt>
                <c:pt idx="3">
                  <c:v>41.3</c:v>
                </c:pt>
                <c:pt idx="4">
                  <c:v>48.8</c:v>
                </c:pt>
                <c:pt idx="5">
                  <c:v>53.2</c:v>
                </c:pt>
                <c:pt idx="6">
                  <c:v>56</c:v>
                </c:pt>
                <c:pt idx="7">
                  <c:v>55.7</c:v>
                </c:pt>
                <c:pt idx="8" formatCode="#,##0.0;[Red]\-#,##0.0">
                  <c:v>57.359828897900002</c:v>
                </c:pt>
                <c:pt idx="9" formatCode="#,##0.0;[Red]\-#,##0.0">
                  <c:v>60.5</c:v>
                </c:pt>
              </c:numCache>
            </c:numRef>
          </c:val>
          <c:smooth val="0"/>
          <c:extLst xmlns:c15="http://schemas.microsoft.com/office/drawing/2012/chart">
            <c:ext xmlns:c16="http://schemas.microsoft.com/office/drawing/2014/chart" uri="{C3380CC4-5D6E-409C-BE32-E72D297353CC}">
              <c16:uniqueId val="{0000000A-8FF0-4F70-A24B-5DE9D7F824F8}"/>
            </c:ext>
          </c:extLst>
        </c:ser>
        <c:ser>
          <c:idx val="10"/>
          <c:order val="10"/>
          <c:tx>
            <c:strRef>
              <c:f>未婚率!$C$16</c:f>
              <c:strCache>
                <c:ptCount val="1"/>
                <c:pt idx="0">
                  <c:v>（女性）30～34歳</c:v>
                </c:pt>
              </c:strCache>
            </c:strRef>
          </c:tx>
          <c:spPr>
            <a:ln w="19050" cap="rnd">
              <a:solidFill>
                <a:sysClr val="windowText" lastClr="000000"/>
              </a:solidFill>
              <a:prstDash val="sysDash"/>
              <a:round/>
            </a:ln>
            <a:effectLst/>
          </c:spPr>
          <c:marker>
            <c:symbol val="triangle"/>
            <c:size val="7"/>
            <c:spPr>
              <a:solidFill>
                <a:sysClr val="windowText" lastClr="000000"/>
              </a:solidFill>
              <a:ln w="9525">
                <a:solidFill>
                  <a:sysClr val="window" lastClr="FFFFFF"/>
                </a:solidFill>
              </a:ln>
              <a:effectLst/>
            </c:spPr>
          </c:marker>
          <c:dLbls>
            <c:dLbl>
              <c:idx val="3"/>
              <c:layout>
                <c:manualLayout>
                  <c:x val="1.6590199225698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F0-4F70-A24B-5DE9D7F824F8}"/>
                </c:ext>
              </c:extLst>
            </c:dLbl>
            <c:dLbl>
              <c:idx val="8"/>
              <c:layout>
                <c:manualLayout>
                  <c:x val="6.6091950035179647E-2"/>
                  <c:y val="-3.0305395894488135E-2"/>
                </c:manualLayout>
              </c:layout>
              <c:tx>
                <c:rich>
                  <a:bodyPr/>
                  <a:lstStyle/>
                  <a:p>
                    <a:r>
                      <a:rPr lang="en-US" altLang="ja-JP"/>
                      <a:t>35.5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F0-4F70-A24B-5DE9D7F824F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未婚率!$D$5:$M$5</c:f>
              <c:strCache>
                <c:ptCount val="10"/>
                <c:pt idx="0">
                  <c:v>S50</c:v>
                </c:pt>
                <c:pt idx="1">
                  <c:v>55</c:v>
                </c:pt>
                <c:pt idx="2">
                  <c:v>60</c:v>
                </c:pt>
                <c:pt idx="3">
                  <c:v>H2</c:v>
                </c:pt>
                <c:pt idx="4">
                  <c:v>7</c:v>
                </c:pt>
                <c:pt idx="5">
                  <c:v>12</c:v>
                </c:pt>
                <c:pt idx="6">
                  <c:v>17</c:v>
                </c:pt>
                <c:pt idx="7">
                  <c:v>22</c:v>
                </c:pt>
                <c:pt idx="8">
                  <c:v>27</c:v>
                </c:pt>
                <c:pt idx="9">
                  <c:v>R2※</c:v>
                </c:pt>
              </c:strCache>
            </c:strRef>
          </c:cat>
          <c:val>
            <c:numRef>
              <c:f>未婚率!$D$16:$M$16</c:f>
              <c:numCache>
                <c:formatCode>0.0</c:formatCode>
                <c:ptCount val="10"/>
                <c:pt idx="0">
                  <c:v>9.1999999999999993</c:v>
                </c:pt>
                <c:pt idx="1">
                  <c:v>10.1</c:v>
                </c:pt>
                <c:pt idx="2">
                  <c:v>10.7</c:v>
                </c:pt>
                <c:pt idx="3">
                  <c:v>13.9</c:v>
                </c:pt>
                <c:pt idx="4">
                  <c:v>19.600000000000001</c:v>
                </c:pt>
                <c:pt idx="5">
                  <c:v>27.1</c:v>
                </c:pt>
                <c:pt idx="6">
                  <c:v>31.4</c:v>
                </c:pt>
                <c:pt idx="7">
                  <c:v>32.9</c:v>
                </c:pt>
                <c:pt idx="8" formatCode="#,##0.0;[Red]\-#,##0.0">
                  <c:v>32.629039823100001</c:v>
                </c:pt>
                <c:pt idx="9" formatCode="#,##0.0;[Red]\-#,##0.0">
                  <c:v>35.5</c:v>
                </c:pt>
              </c:numCache>
            </c:numRef>
          </c:val>
          <c:smooth val="0"/>
          <c:extLst xmlns:c15="http://schemas.microsoft.com/office/drawing/2012/chart">
            <c:ext xmlns:c16="http://schemas.microsoft.com/office/drawing/2014/chart" uri="{C3380CC4-5D6E-409C-BE32-E72D297353CC}">
              <c16:uniqueId val="{0000000D-8FF0-4F70-A24B-5DE9D7F824F8}"/>
            </c:ext>
          </c:extLst>
        </c:ser>
        <c:ser>
          <c:idx val="11"/>
          <c:order val="11"/>
          <c:tx>
            <c:strRef>
              <c:f>未婚率!$C$17</c:f>
              <c:strCache>
                <c:ptCount val="1"/>
                <c:pt idx="0">
                  <c:v>（女性）35～39歳</c:v>
                </c:pt>
              </c:strCache>
            </c:strRef>
          </c:tx>
          <c:spPr>
            <a:ln w="19050" cap="rnd">
              <a:solidFill>
                <a:sysClr val="windowText" lastClr="000000"/>
              </a:solidFill>
              <a:prstDash val="sysDash"/>
              <a:round/>
            </a:ln>
            <a:effectLst/>
          </c:spPr>
          <c:marker>
            <c:symbol val="square"/>
            <c:size val="7"/>
            <c:spPr>
              <a:solidFill>
                <a:sysClr val="windowText" lastClr="000000"/>
              </a:solidFill>
              <a:ln w="9525">
                <a:solidFill>
                  <a:sysClr val="window" lastClr="FFFFFF"/>
                </a:solidFill>
              </a:ln>
              <a:effectLst/>
            </c:spPr>
          </c:marker>
          <c:dLbls>
            <c:dLbl>
              <c:idx val="8"/>
              <c:layout>
                <c:manualLayout>
                  <c:x val="6.7560660035961312E-2"/>
                  <c:y val="8.6586845412821647E-3"/>
                </c:manualLayout>
              </c:layout>
              <c:tx>
                <c:rich>
                  <a:bodyPr/>
                  <a:lstStyle/>
                  <a:p>
                    <a:r>
                      <a:rPr lang="en-US" altLang="ja-JP"/>
                      <a:t>24.4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F0-4F70-A24B-5DE9D7F824F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未婚率!$D$5:$M$5</c:f>
              <c:strCache>
                <c:ptCount val="10"/>
                <c:pt idx="0">
                  <c:v>S50</c:v>
                </c:pt>
                <c:pt idx="1">
                  <c:v>55</c:v>
                </c:pt>
                <c:pt idx="2">
                  <c:v>60</c:v>
                </c:pt>
                <c:pt idx="3">
                  <c:v>H2</c:v>
                </c:pt>
                <c:pt idx="4">
                  <c:v>7</c:v>
                </c:pt>
                <c:pt idx="5">
                  <c:v>12</c:v>
                </c:pt>
                <c:pt idx="6">
                  <c:v>17</c:v>
                </c:pt>
                <c:pt idx="7">
                  <c:v>22</c:v>
                </c:pt>
                <c:pt idx="8">
                  <c:v>27</c:v>
                </c:pt>
                <c:pt idx="9">
                  <c:v>R2※</c:v>
                </c:pt>
              </c:strCache>
            </c:strRef>
          </c:cat>
          <c:val>
            <c:numRef>
              <c:f>未婚率!$D$17:$M$17</c:f>
              <c:numCache>
                <c:formatCode>0.0</c:formatCode>
                <c:ptCount val="10"/>
                <c:pt idx="0">
                  <c:v>6.3</c:v>
                </c:pt>
                <c:pt idx="1">
                  <c:v>6.6</c:v>
                </c:pt>
                <c:pt idx="2">
                  <c:v>7.3</c:v>
                </c:pt>
                <c:pt idx="3">
                  <c:v>7.74</c:v>
                </c:pt>
                <c:pt idx="4">
                  <c:v>9.8000000000000007</c:v>
                </c:pt>
                <c:pt idx="5">
                  <c:v>14.2</c:v>
                </c:pt>
                <c:pt idx="6">
                  <c:v>19.8</c:v>
                </c:pt>
                <c:pt idx="7">
                  <c:v>23.2</c:v>
                </c:pt>
                <c:pt idx="8" formatCode="#,##0.0;[Red]\-#,##0.0">
                  <c:v>23.212780393500001</c:v>
                </c:pt>
                <c:pt idx="9" formatCode="#,##0.0;[Red]\-#,##0.0">
                  <c:v>24.4</c:v>
                </c:pt>
              </c:numCache>
            </c:numRef>
          </c:val>
          <c:smooth val="0"/>
          <c:extLst xmlns:c15="http://schemas.microsoft.com/office/drawing/2012/chart">
            <c:ext xmlns:c16="http://schemas.microsoft.com/office/drawing/2014/chart" uri="{C3380CC4-5D6E-409C-BE32-E72D297353CC}">
              <c16:uniqueId val="{0000000F-8FF0-4F70-A24B-5DE9D7F824F8}"/>
            </c:ext>
          </c:extLst>
        </c:ser>
        <c:dLbls>
          <c:showLegendKey val="0"/>
          <c:showVal val="0"/>
          <c:showCatName val="0"/>
          <c:showSerName val="0"/>
          <c:showPercent val="0"/>
          <c:showBubbleSize val="0"/>
        </c:dLbls>
        <c:marker val="1"/>
        <c:smooth val="0"/>
        <c:axId val="1145412272"/>
        <c:axId val="1145409648"/>
        <c:extLst>
          <c:ext xmlns:c15="http://schemas.microsoft.com/office/drawing/2012/chart" uri="{02D57815-91ED-43cb-92C2-25804820EDAC}">
            <c15:filteredLineSeries>
              <c15:ser>
                <c:idx val="0"/>
                <c:order val="0"/>
                <c:tx>
                  <c:strRef>
                    <c:extLst>
                      <c:ext uri="{02D57815-91ED-43cb-92C2-25804820EDAC}">
                        <c15:formulaRef>
                          <c15:sqref>未婚率!$C$6</c15:sqref>
                        </c15:formulaRef>
                      </c:ext>
                    </c:extLst>
                    <c:strCache>
                      <c:ptCount val="1"/>
                      <c:pt idx="0">
                        <c:v>全国25～29歳（男性）</c:v>
                      </c:pt>
                    </c:strCache>
                  </c:strRef>
                </c:tx>
                <c:spPr>
                  <a:ln w="28575" cap="rnd">
                    <a:solidFill>
                      <a:schemeClr val="tx1"/>
                    </a:solidFill>
                    <a:round/>
                  </a:ln>
                  <a:effectLst/>
                </c:spPr>
                <c:marker>
                  <c:symbol val="triangle"/>
                  <c:size val="10"/>
                  <c:spPr>
                    <a:solidFill>
                      <a:schemeClr val="tx1"/>
                    </a:solidFill>
                    <a:ln w="9525">
                      <a:solidFill>
                        <a:schemeClr val="bg1"/>
                      </a:solidFill>
                    </a:ln>
                    <a:effectLst/>
                  </c:spPr>
                </c:marker>
                <c:dLbls>
                  <c:dLbl>
                    <c:idx val="3"/>
                    <c:showLegendKey val="0"/>
                    <c:showVal val="0"/>
                    <c:showCatName val="0"/>
                    <c:showSerName val="1"/>
                    <c:showPercent val="0"/>
                    <c:showBubbleSize val="0"/>
                    <c:extLst>
                      <c:ext uri="{CE6537A1-D6FC-4f65-9D91-7224C49458BB}"/>
                      <c:ext xmlns:c16="http://schemas.microsoft.com/office/drawing/2014/chart" uri="{C3380CC4-5D6E-409C-BE32-E72D297353CC}">
                        <c16:uniqueId val="{00000010-8FF0-4F70-A24B-5DE9D7F824F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未婚率!$D$5:$M$5</c15:sqref>
                        </c15:formulaRef>
                      </c:ext>
                    </c:extLst>
                    <c:strCache>
                      <c:ptCount val="10"/>
                      <c:pt idx="0">
                        <c:v>S50</c:v>
                      </c:pt>
                      <c:pt idx="1">
                        <c:v>55</c:v>
                      </c:pt>
                      <c:pt idx="2">
                        <c:v>60</c:v>
                      </c:pt>
                      <c:pt idx="3">
                        <c:v>H2</c:v>
                      </c:pt>
                      <c:pt idx="4">
                        <c:v>7</c:v>
                      </c:pt>
                      <c:pt idx="5">
                        <c:v>12</c:v>
                      </c:pt>
                      <c:pt idx="6">
                        <c:v>17</c:v>
                      </c:pt>
                      <c:pt idx="7">
                        <c:v>22</c:v>
                      </c:pt>
                      <c:pt idx="8">
                        <c:v>27</c:v>
                      </c:pt>
                      <c:pt idx="9">
                        <c:v>R2※</c:v>
                      </c:pt>
                    </c:strCache>
                  </c:strRef>
                </c:cat>
                <c:val>
                  <c:numRef>
                    <c:extLst>
                      <c:ext uri="{02D57815-91ED-43cb-92C2-25804820EDAC}">
                        <c15:formulaRef>
                          <c15:sqref>未婚率!$D$6:$M$6</c15:sqref>
                        </c15:formulaRef>
                      </c:ext>
                    </c:extLst>
                    <c:numCache>
                      <c:formatCode>0.0</c:formatCode>
                      <c:ptCount val="10"/>
                      <c:pt idx="0">
                        <c:v>48.3</c:v>
                      </c:pt>
                      <c:pt idx="1">
                        <c:v>55.2</c:v>
                      </c:pt>
                      <c:pt idx="2">
                        <c:v>60.6</c:v>
                      </c:pt>
                      <c:pt idx="3">
                        <c:v>65.099999999999994</c:v>
                      </c:pt>
                      <c:pt idx="4">
                        <c:v>67.400000000000006</c:v>
                      </c:pt>
                      <c:pt idx="5">
                        <c:v>69.400000000000006</c:v>
                      </c:pt>
                      <c:pt idx="6">
                        <c:v>71.400000000000006</c:v>
                      </c:pt>
                      <c:pt idx="7">
                        <c:v>71.8</c:v>
                      </c:pt>
                      <c:pt idx="8" formatCode="#,##0.0;[Red]\-#,##0.0">
                        <c:v>72.7</c:v>
                      </c:pt>
                      <c:pt idx="9" formatCode="#,##0.0;[Red]\-#,##0.0">
                        <c:v>76.400000000000006</c:v>
                      </c:pt>
                    </c:numCache>
                  </c:numRef>
                </c:val>
                <c:smooth val="0"/>
                <c:extLst>
                  <c:ext xmlns:c16="http://schemas.microsoft.com/office/drawing/2014/chart" uri="{C3380CC4-5D6E-409C-BE32-E72D297353CC}">
                    <c16:uniqueId val="{00000011-8FF0-4F70-A24B-5DE9D7F824F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未婚率!$C$7</c15:sqref>
                        </c15:formulaRef>
                      </c:ext>
                    </c:extLst>
                    <c:strCache>
                      <c:ptCount val="1"/>
                      <c:pt idx="0">
                        <c:v>全国30～34歳（男性）</c:v>
                      </c:pt>
                    </c:strCache>
                  </c:strRef>
                </c:tx>
                <c:spPr>
                  <a:ln w="28575" cap="rnd">
                    <a:solidFill>
                      <a:schemeClr val="tx1"/>
                    </a:solidFill>
                    <a:round/>
                  </a:ln>
                  <a:effectLst/>
                </c:spPr>
                <c:marker>
                  <c:symbol val="circle"/>
                  <c:size val="10"/>
                  <c:spPr>
                    <a:solidFill>
                      <a:schemeClr val="tx1"/>
                    </a:solidFill>
                    <a:ln w="9525">
                      <a:solidFill>
                        <a:schemeClr val="bg1"/>
                      </a:solidFill>
                    </a:ln>
                    <a:effectLst/>
                  </c:spPr>
                </c:marker>
                <c:dLbls>
                  <c:dLbl>
                    <c:idx val="3"/>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2-8FF0-4F70-A24B-5DE9D7F824F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未婚率!$D$5:$M$5</c15:sqref>
                        </c15:formulaRef>
                      </c:ext>
                    </c:extLst>
                    <c:strCache>
                      <c:ptCount val="10"/>
                      <c:pt idx="0">
                        <c:v>S50</c:v>
                      </c:pt>
                      <c:pt idx="1">
                        <c:v>55</c:v>
                      </c:pt>
                      <c:pt idx="2">
                        <c:v>60</c:v>
                      </c:pt>
                      <c:pt idx="3">
                        <c:v>H2</c:v>
                      </c:pt>
                      <c:pt idx="4">
                        <c:v>7</c:v>
                      </c:pt>
                      <c:pt idx="5">
                        <c:v>12</c:v>
                      </c:pt>
                      <c:pt idx="6">
                        <c:v>17</c:v>
                      </c:pt>
                      <c:pt idx="7">
                        <c:v>22</c:v>
                      </c:pt>
                      <c:pt idx="8">
                        <c:v>27</c:v>
                      </c:pt>
                      <c:pt idx="9">
                        <c:v>R2※</c:v>
                      </c:pt>
                    </c:strCache>
                  </c:strRef>
                </c:cat>
                <c:val>
                  <c:numRef>
                    <c:extLst xmlns:c15="http://schemas.microsoft.com/office/drawing/2012/chart">
                      <c:ext xmlns:c15="http://schemas.microsoft.com/office/drawing/2012/chart" uri="{02D57815-91ED-43cb-92C2-25804820EDAC}">
                        <c15:formulaRef>
                          <c15:sqref>未婚率!$D$7:$M$7</c15:sqref>
                        </c15:formulaRef>
                      </c:ext>
                    </c:extLst>
                    <c:numCache>
                      <c:formatCode>0.0</c:formatCode>
                      <c:ptCount val="10"/>
                      <c:pt idx="0">
                        <c:v>14.3</c:v>
                      </c:pt>
                      <c:pt idx="1">
                        <c:v>21.5</c:v>
                      </c:pt>
                      <c:pt idx="2">
                        <c:v>28.2</c:v>
                      </c:pt>
                      <c:pt idx="3">
                        <c:v>32.799999999999997</c:v>
                      </c:pt>
                      <c:pt idx="4">
                        <c:v>37.5</c:v>
                      </c:pt>
                      <c:pt idx="5">
                        <c:v>42.9</c:v>
                      </c:pt>
                      <c:pt idx="6">
                        <c:v>47.1</c:v>
                      </c:pt>
                      <c:pt idx="7">
                        <c:v>47.3</c:v>
                      </c:pt>
                      <c:pt idx="8" formatCode="#,##0.0;[Red]\-#,##0.0">
                        <c:v>47.1</c:v>
                      </c:pt>
                      <c:pt idx="9" formatCode="#,##0.0;[Red]\-#,##0.0">
                        <c:v>51.8</c:v>
                      </c:pt>
                    </c:numCache>
                  </c:numRef>
                </c:val>
                <c:smooth val="0"/>
                <c:extLst xmlns:c15="http://schemas.microsoft.com/office/drawing/2012/chart">
                  <c:ext xmlns:c16="http://schemas.microsoft.com/office/drawing/2014/chart" uri="{C3380CC4-5D6E-409C-BE32-E72D297353CC}">
                    <c16:uniqueId val="{00000013-8FF0-4F70-A24B-5DE9D7F824F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未婚率!$C$8</c15:sqref>
                        </c15:formulaRef>
                      </c:ext>
                    </c:extLst>
                    <c:strCache>
                      <c:ptCount val="1"/>
                      <c:pt idx="0">
                        <c:v>全国35～39歳</c:v>
                      </c:pt>
                    </c:strCache>
                  </c:strRef>
                </c:tx>
                <c:spPr>
                  <a:ln w="28575" cap="rnd">
                    <a:solidFill>
                      <a:sysClr val="windowText" lastClr="000000"/>
                    </a:solidFill>
                    <a:round/>
                  </a:ln>
                  <a:effectLst/>
                </c:spPr>
                <c:marker>
                  <c:symbol val="square"/>
                  <c:size val="10"/>
                  <c:spPr>
                    <a:solidFill>
                      <a:sysClr val="windowText" lastClr="000000"/>
                    </a:solidFill>
                    <a:ln w="9525">
                      <a:solidFill>
                        <a:sysClr val="window" lastClr="FFFFFF"/>
                      </a:solidFill>
                    </a:ln>
                    <a:effectLst/>
                  </c:spPr>
                </c:marker>
                <c:dLbls>
                  <c:dLbl>
                    <c:idx val="3"/>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4-8FF0-4F70-A24B-5DE9D7F824F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未婚率!$D$5:$M$5</c15:sqref>
                        </c15:formulaRef>
                      </c:ext>
                    </c:extLst>
                    <c:strCache>
                      <c:ptCount val="10"/>
                      <c:pt idx="0">
                        <c:v>S50</c:v>
                      </c:pt>
                      <c:pt idx="1">
                        <c:v>55</c:v>
                      </c:pt>
                      <c:pt idx="2">
                        <c:v>60</c:v>
                      </c:pt>
                      <c:pt idx="3">
                        <c:v>H2</c:v>
                      </c:pt>
                      <c:pt idx="4">
                        <c:v>7</c:v>
                      </c:pt>
                      <c:pt idx="5">
                        <c:v>12</c:v>
                      </c:pt>
                      <c:pt idx="6">
                        <c:v>17</c:v>
                      </c:pt>
                      <c:pt idx="7">
                        <c:v>22</c:v>
                      </c:pt>
                      <c:pt idx="8">
                        <c:v>27</c:v>
                      </c:pt>
                      <c:pt idx="9">
                        <c:v>R2※</c:v>
                      </c:pt>
                    </c:strCache>
                  </c:strRef>
                </c:cat>
                <c:val>
                  <c:numRef>
                    <c:extLst xmlns:c15="http://schemas.microsoft.com/office/drawing/2012/chart">
                      <c:ext xmlns:c15="http://schemas.microsoft.com/office/drawing/2012/chart" uri="{02D57815-91ED-43cb-92C2-25804820EDAC}">
                        <c15:formulaRef>
                          <c15:sqref>未婚率!$D$8:$M$8</c15:sqref>
                        </c15:formulaRef>
                      </c:ext>
                    </c:extLst>
                    <c:numCache>
                      <c:formatCode>0.0</c:formatCode>
                      <c:ptCount val="10"/>
                      <c:pt idx="0">
                        <c:v>6.1</c:v>
                      </c:pt>
                      <c:pt idx="1">
                        <c:v>8.5</c:v>
                      </c:pt>
                      <c:pt idx="2">
                        <c:v>14.2</c:v>
                      </c:pt>
                      <c:pt idx="3">
                        <c:v>19.100000000000001</c:v>
                      </c:pt>
                      <c:pt idx="4">
                        <c:v>22.7</c:v>
                      </c:pt>
                      <c:pt idx="5">
                        <c:v>26.2</c:v>
                      </c:pt>
                      <c:pt idx="6">
                        <c:v>31.2</c:v>
                      </c:pt>
                      <c:pt idx="7">
                        <c:v>35.6</c:v>
                      </c:pt>
                      <c:pt idx="8" formatCode="#,##0.0;[Red]\-#,##0.0">
                        <c:v>35</c:v>
                      </c:pt>
                      <c:pt idx="9" formatCode="#,##0.0;[Red]\-#,##0.0">
                        <c:v>38.5</c:v>
                      </c:pt>
                    </c:numCache>
                  </c:numRef>
                </c:val>
                <c:smooth val="0"/>
                <c:extLst xmlns:c15="http://schemas.microsoft.com/office/drawing/2012/chart">
                  <c:ext xmlns:c16="http://schemas.microsoft.com/office/drawing/2014/chart" uri="{C3380CC4-5D6E-409C-BE32-E72D297353CC}">
                    <c16:uniqueId val="{00000015-8FF0-4F70-A24B-5DE9D7F824F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未婚率!$C$12</c15:sqref>
                        </c15:formulaRef>
                      </c:ext>
                    </c:extLst>
                    <c:strCache>
                      <c:ptCount val="1"/>
                      <c:pt idx="0">
                        <c:v>全国25～29歳</c:v>
                      </c:pt>
                    </c:strCache>
                  </c:strRef>
                </c:tx>
                <c:spPr>
                  <a:ln w="28575" cap="rnd">
                    <a:solidFill>
                      <a:schemeClr val="tx1">
                        <a:lumMod val="50000"/>
                        <a:lumOff val="50000"/>
                      </a:schemeClr>
                    </a:solidFill>
                    <a:prstDash val="sysDash"/>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未婚率!$D$5:$M$5</c15:sqref>
                        </c15:formulaRef>
                      </c:ext>
                    </c:extLst>
                    <c:strCache>
                      <c:ptCount val="10"/>
                      <c:pt idx="0">
                        <c:v>S50</c:v>
                      </c:pt>
                      <c:pt idx="1">
                        <c:v>55</c:v>
                      </c:pt>
                      <c:pt idx="2">
                        <c:v>60</c:v>
                      </c:pt>
                      <c:pt idx="3">
                        <c:v>H2</c:v>
                      </c:pt>
                      <c:pt idx="4">
                        <c:v>7</c:v>
                      </c:pt>
                      <c:pt idx="5">
                        <c:v>12</c:v>
                      </c:pt>
                      <c:pt idx="6">
                        <c:v>17</c:v>
                      </c:pt>
                      <c:pt idx="7">
                        <c:v>22</c:v>
                      </c:pt>
                      <c:pt idx="8">
                        <c:v>27</c:v>
                      </c:pt>
                      <c:pt idx="9">
                        <c:v>R2※</c:v>
                      </c:pt>
                    </c:strCache>
                  </c:strRef>
                </c:cat>
                <c:val>
                  <c:numRef>
                    <c:extLst xmlns:c15="http://schemas.microsoft.com/office/drawing/2012/chart">
                      <c:ext xmlns:c15="http://schemas.microsoft.com/office/drawing/2012/chart" uri="{02D57815-91ED-43cb-92C2-25804820EDAC}">
                        <c15:formulaRef>
                          <c15:sqref>未婚率!$D$12:$M$12</c15:sqref>
                        </c15:formulaRef>
                      </c:ext>
                    </c:extLst>
                    <c:numCache>
                      <c:formatCode>0.0</c:formatCode>
                      <c:ptCount val="10"/>
                      <c:pt idx="0">
                        <c:v>20.9</c:v>
                      </c:pt>
                      <c:pt idx="1">
                        <c:v>24</c:v>
                      </c:pt>
                      <c:pt idx="2">
                        <c:v>30.6</c:v>
                      </c:pt>
                      <c:pt idx="3">
                        <c:v>40.4</c:v>
                      </c:pt>
                      <c:pt idx="4">
                        <c:v>48.2</c:v>
                      </c:pt>
                      <c:pt idx="5">
                        <c:v>54</c:v>
                      </c:pt>
                      <c:pt idx="6">
                        <c:v>59.1</c:v>
                      </c:pt>
                      <c:pt idx="7">
                        <c:v>60.3</c:v>
                      </c:pt>
                      <c:pt idx="8" formatCode="#,##0.0;[Red]\-#,##0.0">
                        <c:v>61.3</c:v>
                      </c:pt>
                      <c:pt idx="9" formatCode="#,##0.0;[Red]\-#,##0.0">
                        <c:v>65.8</c:v>
                      </c:pt>
                    </c:numCache>
                  </c:numRef>
                </c:val>
                <c:smooth val="0"/>
                <c:extLst xmlns:c15="http://schemas.microsoft.com/office/drawing/2012/chart">
                  <c:ext xmlns:c16="http://schemas.microsoft.com/office/drawing/2014/chart" uri="{C3380CC4-5D6E-409C-BE32-E72D297353CC}">
                    <c16:uniqueId val="{00000016-8FF0-4F70-A24B-5DE9D7F824F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未婚率!$C$13</c15:sqref>
                        </c15:formulaRef>
                      </c:ext>
                    </c:extLst>
                    <c:strCache>
                      <c:ptCount val="1"/>
                      <c:pt idx="0">
                        <c:v>全国30～34歳</c:v>
                      </c:pt>
                    </c:strCache>
                  </c:strRef>
                </c:tx>
                <c:spPr>
                  <a:ln w="28575" cap="rnd">
                    <a:solidFill>
                      <a:schemeClr val="tx1">
                        <a:lumMod val="50000"/>
                        <a:lumOff val="5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未婚率!$D$5:$M$5</c15:sqref>
                        </c15:formulaRef>
                      </c:ext>
                    </c:extLst>
                    <c:strCache>
                      <c:ptCount val="10"/>
                      <c:pt idx="0">
                        <c:v>S50</c:v>
                      </c:pt>
                      <c:pt idx="1">
                        <c:v>55</c:v>
                      </c:pt>
                      <c:pt idx="2">
                        <c:v>60</c:v>
                      </c:pt>
                      <c:pt idx="3">
                        <c:v>H2</c:v>
                      </c:pt>
                      <c:pt idx="4">
                        <c:v>7</c:v>
                      </c:pt>
                      <c:pt idx="5">
                        <c:v>12</c:v>
                      </c:pt>
                      <c:pt idx="6">
                        <c:v>17</c:v>
                      </c:pt>
                      <c:pt idx="7">
                        <c:v>22</c:v>
                      </c:pt>
                      <c:pt idx="8">
                        <c:v>27</c:v>
                      </c:pt>
                      <c:pt idx="9">
                        <c:v>R2※</c:v>
                      </c:pt>
                    </c:strCache>
                  </c:strRef>
                </c:cat>
                <c:val>
                  <c:numRef>
                    <c:extLst xmlns:c15="http://schemas.microsoft.com/office/drawing/2012/chart">
                      <c:ext xmlns:c15="http://schemas.microsoft.com/office/drawing/2012/chart" uri="{02D57815-91ED-43cb-92C2-25804820EDAC}">
                        <c15:formulaRef>
                          <c15:sqref>未婚率!$D$13:$M$13</c15:sqref>
                        </c15:formulaRef>
                      </c:ext>
                    </c:extLst>
                    <c:numCache>
                      <c:formatCode>0.0</c:formatCode>
                      <c:ptCount val="10"/>
                      <c:pt idx="0">
                        <c:v>7.7</c:v>
                      </c:pt>
                      <c:pt idx="1">
                        <c:v>9.1</c:v>
                      </c:pt>
                      <c:pt idx="2">
                        <c:v>10.4</c:v>
                      </c:pt>
                      <c:pt idx="3">
                        <c:v>13.9</c:v>
                      </c:pt>
                      <c:pt idx="4">
                        <c:v>19.7</c:v>
                      </c:pt>
                      <c:pt idx="5">
                        <c:v>26.6</c:v>
                      </c:pt>
                      <c:pt idx="6">
                        <c:v>32</c:v>
                      </c:pt>
                      <c:pt idx="7">
                        <c:v>34.5</c:v>
                      </c:pt>
                      <c:pt idx="8" formatCode="#,##0.0;[Red]\-#,##0.0">
                        <c:v>34.6</c:v>
                      </c:pt>
                      <c:pt idx="9" formatCode="#,##0.0;[Red]\-#,##0.0">
                        <c:v>38.5</c:v>
                      </c:pt>
                    </c:numCache>
                  </c:numRef>
                </c:val>
                <c:smooth val="0"/>
                <c:extLst xmlns:c15="http://schemas.microsoft.com/office/drawing/2012/chart">
                  <c:ext xmlns:c16="http://schemas.microsoft.com/office/drawing/2014/chart" uri="{C3380CC4-5D6E-409C-BE32-E72D297353CC}">
                    <c16:uniqueId val="{00000017-8FF0-4F70-A24B-5DE9D7F824F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未婚率!$C$14</c15:sqref>
                        </c15:formulaRef>
                      </c:ext>
                    </c:extLst>
                    <c:strCache>
                      <c:ptCount val="1"/>
                      <c:pt idx="0">
                        <c:v>全国35～39歳</c:v>
                      </c:pt>
                    </c:strCache>
                  </c:strRef>
                </c:tx>
                <c:spPr>
                  <a:ln w="28575" cap="rnd">
                    <a:solidFill>
                      <a:schemeClr val="tx1">
                        <a:lumMod val="50000"/>
                        <a:lumOff val="5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未婚率!$D$5:$M$5</c15:sqref>
                        </c15:formulaRef>
                      </c:ext>
                    </c:extLst>
                    <c:strCache>
                      <c:ptCount val="10"/>
                      <c:pt idx="0">
                        <c:v>S50</c:v>
                      </c:pt>
                      <c:pt idx="1">
                        <c:v>55</c:v>
                      </c:pt>
                      <c:pt idx="2">
                        <c:v>60</c:v>
                      </c:pt>
                      <c:pt idx="3">
                        <c:v>H2</c:v>
                      </c:pt>
                      <c:pt idx="4">
                        <c:v>7</c:v>
                      </c:pt>
                      <c:pt idx="5">
                        <c:v>12</c:v>
                      </c:pt>
                      <c:pt idx="6">
                        <c:v>17</c:v>
                      </c:pt>
                      <c:pt idx="7">
                        <c:v>22</c:v>
                      </c:pt>
                      <c:pt idx="8">
                        <c:v>27</c:v>
                      </c:pt>
                      <c:pt idx="9">
                        <c:v>R2※</c:v>
                      </c:pt>
                    </c:strCache>
                  </c:strRef>
                </c:cat>
                <c:val>
                  <c:numRef>
                    <c:extLst xmlns:c15="http://schemas.microsoft.com/office/drawing/2012/chart">
                      <c:ext xmlns:c15="http://schemas.microsoft.com/office/drawing/2012/chart" uri="{02D57815-91ED-43cb-92C2-25804820EDAC}">
                        <c15:formulaRef>
                          <c15:sqref>未婚率!$D$14:$M$14</c15:sqref>
                        </c15:formulaRef>
                      </c:ext>
                    </c:extLst>
                    <c:numCache>
                      <c:formatCode>0.0</c:formatCode>
                      <c:ptCount val="10"/>
                      <c:pt idx="0">
                        <c:v>5.3</c:v>
                      </c:pt>
                      <c:pt idx="1">
                        <c:v>5.5</c:v>
                      </c:pt>
                      <c:pt idx="2">
                        <c:v>6.6</c:v>
                      </c:pt>
                      <c:pt idx="3">
                        <c:v>7.5</c:v>
                      </c:pt>
                      <c:pt idx="4">
                        <c:v>10.1</c:v>
                      </c:pt>
                      <c:pt idx="5">
                        <c:v>13.9</c:v>
                      </c:pt>
                      <c:pt idx="6">
                        <c:v>18.7</c:v>
                      </c:pt>
                      <c:pt idx="7">
                        <c:v>23.1</c:v>
                      </c:pt>
                      <c:pt idx="8" formatCode="#,##0.0;[Red]\-#,##0.0">
                        <c:v>23.9</c:v>
                      </c:pt>
                      <c:pt idx="9" formatCode="#,##0.0;[Red]\-#,##0.0">
                        <c:v>26.2</c:v>
                      </c:pt>
                    </c:numCache>
                  </c:numRef>
                </c:val>
                <c:smooth val="0"/>
                <c:extLst xmlns:c15="http://schemas.microsoft.com/office/drawing/2012/chart">
                  <c:ext xmlns:c16="http://schemas.microsoft.com/office/drawing/2014/chart" uri="{C3380CC4-5D6E-409C-BE32-E72D297353CC}">
                    <c16:uniqueId val="{00000018-8FF0-4F70-A24B-5DE9D7F824F8}"/>
                  </c:ext>
                </c:extLst>
              </c15:ser>
            </c15:filteredLineSeries>
          </c:ext>
        </c:extLst>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spPr>
        <a:noFill/>
        <a:ln>
          <a:noFill/>
        </a:ln>
        <a:effectLst/>
      </c:spPr>
    </c:plotArea>
    <c:legend>
      <c:legendPos val="r"/>
      <c:layout>
        <c:manualLayout>
          <c:xMode val="edge"/>
          <c:yMode val="edge"/>
          <c:x val="0.79611144517939469"/>
          <c:y val="0.22270225071423594"/>
          <c:w val="0.19186209661254761"/>
          <c:h val="0.55459549857152812"/>
        </c:manualLayout>
      </c:layout>
      <c:overlay val="0"/>
      <c:spPr>
        <a:noFill/>
        <a:ln>
          <a:solidFill>
            <a:sysClr val="windowText" lastClr="000000"/>
          </a:solid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75233435415861E-2"/>
          <c:y val="8.3112720873426763E-2"/>
          <c:w val="0.90980622792521304"/>
          <c:h val="0.79963764946048432"/>
        </c:manualLayout>
      </c:layout>
      <c:barChart>
        <c:barDir val="col"/>
        <c:grouping val="clustered"/>
        <c:varyColors val="0"/>
        <c:ser>
          <c:idx val="2"/>
          <c:order val="1"/>
          <c:tx>
            <c:strRef>
              <c:f>妊娠届!$B$4</c:f>
              <c:strCache>
                <c:ptCount val="1"/>
                <c:pt idx="0">
                  <c:v>鹿児島県</c:v>
                </c:pt>
              </c:strCache>
            </c:strRef>
          </c:tx>
          <c:spPr>
            <a:pattFill prst="pct20">
              <a:fgClr>
                <a:schemeClr val="tx1"/>
              </a:fgClr>
              <a:bgClr>
                <a:schemeClr val="bg1"/>
              </a:bgClr>
            </a:pattFill>
            <a:ln w="9525">
              <a:solidFill>
                <a:schemeClr val="tx1"/>
              </a:solidFill>
            </a:ln>
            <a:effectLst/>
          </c:spPr>
          <c:invertIfNegative val="0"/>
          <c:dLbls>
            <c:dLbl>
              <c:idx val="3"/>
              <c:layout>
                <c:manualLayout>
                  <c:x val="-6.8207213561216303E-17"/>
                  <c:y val="1.940065717816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DC-4D17-B070-0BB4F961DFD6}"/>
                </c:ext>
              </c:extLst>
            </c:dLbl>
            <c:dLbl>
              <c:idx val="4"/>
              <c:layout>
                <c:manualLayout>
                  <c:x val="-6.8207213561216303E-17"/>
                  <c:y val="4.8501642945417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DC-4D17-B070-0BB4F961DFD6}"/>
                </c:ext>
              </c:extLst>
            </c:dLbl>
            <c:dLbl>
              <c:idx val="7"/>
              <c:layout>
                <c:manualLayout>
                  <c:x val="-1.3641442712243261E-16"/>
                  <c:y val="1.940065717816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DC-4D17-B070-0BB4F961DFD6}"/>
                </c:ext>
              </c:extLst>
            </c:dLbl>
            <c:dLbl>
              <c:idx val="8"/>
              <c:layout>
                <c:manualLayout>
                  <c:x val="0"/>
                  <c:y val="1.4550492883625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C-4D17-B070-0BB4F961DFD6}"/>
                </c:ext>
              </c:extLst>
            </c:dLbl>
            <c:dLbl>
              <c:idx val="9"/>
              <c:layout>
                <c:manualLayout>
                  <c:x val="1.7921078703928839E-3"/>
                  <c:y val="1.4330135025518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DC-4D17-B070-0BB4F961DFD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妊娠届!$C$3:$L$3</c:f>
              <c:strCache>
                <c:ptCount val="10"/>
                <c:pt idx="0">
                  <c:v>平成25年度</c:v>
                </c:pt>
                <c:pt idx="1">
                  <c:v>26年度</c:v>
                </c:pt>
                <c:pt idx="2">
                  <c:v>27年度</c:v>
                </c:pt>
                <c:pt idx="3">
                  <c:v>28年度</c:v>
                </c:pt>
                <c:pt idx="4">
                  <c:v>29年度</c:v>
                </c:pt>
                <c:pt idx="5">
                  <c:v>30年度</c:v>
                </c:pt>
                <c:pt idx="6">
                  <c:v>令和元年度</c:v>
                </c:pt>
                <c:pt idx="7">
                  <c:v>２年度</c:v>
                </c:pt>
                <c:pt idx="8">
                  <c:v>３年度</c:v>
                </c:pt>
                <c:pt idx="9">
                  <c:v>４年度</c:v>
                </c:pt>
              </c:strCache>
            </c:strRef>
          </c:cat>
          <c:val>
            <c:numRef>
              <c:f>妊娠届!$C$4:$L$4</c:f>
              <c:numCache>
                <c:formatCode>0.0_);[Red]\(0.0\)</c:formatCode>
                <c:ptCount val="10"/>
                <c:pt idx="0">
                  <c:v>88.8</c:v>
                </c:pt>
                <c:pt idx="1">
                  <c:v>89.3</c:v>
                </c:pt>
                <c:pt idx="2">
                  <c:v>89.1</c:v>
                </c:pt>
                <c:pt idx="3">
                  <c:v>90.6</c:v>
                </c:pt>
                <c:pt idx="4">
                  <c:v>90.6</c:v>
                </c:pt>
                <c:pt idx="5">
                  <c:v>90.7</c:v>
                </c:pt>
                <c:pt idx="6">
                  <c:v>90.5</c:v>
                </c:pt>
                <c:pt idx="7">
                  <c:v>92.6</c:v>
                </c:pt>
                <c:pt idx="8">
                  <c:v>92.6</c:v>
                </c:pt>
                <c:pt idx="9">
                  <c:v>92.2</c:v>
                </c:pt>
              </c:numCache>
            </c:numRef>
          </c:val>
          <c:extLst>
            <c:ext xmlns:c16="http://schemas.microsoft.com/office/drawing/2014/chart" uri="{C3380CC4-5D6E-409C-BE32-E72D297353CC}">
              <c16:uniqueId val="{00000005-40DC-4D17-B070-0BB4F961DFD6}"/>
            </c:ext>
          </c:extLst>
        </c:ser>
        <c:dLbls>
          <c:showLegendKey val="0"/>
          <c:showVal val="0"/>
          <c:showCatName val="0"/>
          <c:showSerName val="0"/>
          <c:showPercent val="0"/>
          <c:showBubbleSize val="0"/>
        </c:dLbls>
        <c:gapWidth val="100"/>
        <c:axId val="160497664"/>
        <c:axId val="160499200"/>
      </c:barChart>
      <c:lineChart>
        <c:grouping val="standard"/>
        <c:varyColors val="0"/>
        <c:ser>
          <c:idx val="0"/>
          <c:order val="0"/>
          <c:tx>
            <c:strRef>
              <c:f>妊娠届!$B$5</c:f>
              <c:strCache>
                <c:ptCount val="1"/>
                <c:pt idx="0">
                  <c:v>全国</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0"/>
              <c:layout>
                <c:manualLayout>
                  <c:x val="-1.4881745781112973E-2"/>
                  <c:y val="-5.3351807239958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DC-4D17-B070-0BB4F961DFD6}"/>
                </c:ext>
              </c:extLst>
            </c:dLbl>
            <c:dLbl>
              <c:idx val="1"/>
              <c:layout>
                <c:manualLayout>
                  <c:x val="-7.4408728905564778E-3"/>
                  <c:y val="-3.395115006179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DC-4D17-B070-0BB4F961DFD6}"/>
                </c:ext>
              </c:extLst>
            </c:dLbl>
            <c:dLbl>
              <c:idx val="2"/>
              <c:layout>
                <c:manualLayout>
                  <c:x val="-1.4881745781112956E-2"/>
                  <c:y val="-3.8801314356333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DC-4D17-B070-0BB4F961DFD6}"/>
                </c:ext>
              </c:extLst>
            </c:dLbl>
            <c:dLbl>
              <c:idx val="3"/>
              <c:layout>
                <c:manualLayout>
                  <c:x val="-9.3010911131955979E-3"/>
                  <c:y val="-3.8801314356333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DC-4D17-B070-0BB4F961DFD6}"/>
                </c:ext>
              </c:extLst>
            </c:dLbl>
            <c:dLbl>
              <c:idx val="4"/>
              <c:layout>
                <c:manualLayout>
                  <c:x val="-5.5806546679173586E-3"/>
                  <c:y val="-2.4250821472708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DC-4D17-B070-0BB4F961DFD6}"/>
                </c:ext>
              </c:extLst>
            </c:dLbl>
            <c:dLbl>
              <c:idx val="5"/>
              <c:layout>
                <c:manualLayout>
                  <c:x val="-1.3021527558473836E-2"/>
                  <c:y val="-4.3651478650875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DC-4D17-B070-0BB4F961DFD6}"/>
                </c:ext>
              </c:extLst>
            </c:dLbl>
            <c:dLbl>
              <c:idx val="6"/>
              <c:layout>
                <c:manualLayout>
                  <c:x val="-1.4881745781112956E-2"/>
                  <c:y val="-5.33518072399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DC-4D17-B070-0BB4F961DFD6}"/>
                </c:ext>
              </c:extLst>
            </c:dLbl>
            <c:dLbl>
              <c:idx val="7"/>
              <c:layout>
                <c:manualLayout>
                  <c:x val="0"/>
                  <c:y val="-3.3951150061791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DC-4D17-B070-0BB4F961DFD6}"/>
                </c:ext>
              </c:extLst>
            </c:dLbl>
            <c:dLbl>
              <c:idx val="8"/>
              <c:layout>
                <c:manualLayout>
                  <c:x val="-1.3641442712243261E-16"/>
                  <c:y val="-3.3951150061791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DC-4D17-B070-0BB4F961DFD6}"/>
                </c:ext>
              </c:extLst>
            </c:dLbl>
            <c:dLbl>
              <c:idx val="9"/>
              <c:layout>
                <c:manualLayout>
                  <c:x val="-3.5842303881733616E-2"/>
                  <c:y val="-5.9523736780438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DC-4D17-B070-0BB4F961DFD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妊娠届!$C$3:$L$3</c:f>
              <c:strCache>
                <c:ptCount val="10"/>
                <c:pt idx="0">
                  <c:v>平成25年度</c:v>
                </c:pt>
                <c:pt idx="1">
                  <c:v>26年度</c:v>
                </c:pt>
                <c:pt idx="2">
                  <c:v>27年度</c:v>
                </c:pt>
                <c:pt idx="3">
                  <c:v>28年度</c:v>
                </c:pt>
                <c:pt idx="4">
                  <c:v>29年度</c:v>
                </c:pt>
                <c:pt idx="5">
                  <c:v>30年度</c:v>
                </c:pt>
                <c:pt idx="6">
                  <c:v>令和元年度</c:v>
                </c:pt>
                <c:pt idx="7">
                  <c:v>２年度</c:v>
                </c:pt>
                <c:pt idx="8">
                  <c:v>３年度</c:v>
                </c:pt>
                <c:pt idx="9">
                  <c:v>４年度</c:v>
                </c:pt>
              </c:strCache>
            </c:strRef>
          </c:cat>
          <c:val>
            <c:numRef>
              <c:f>妊娠届!$C$5:$L$5</c:f>
              <c:numCache>
                <c:formatCode>0.0_);[Red]\(0.0\)</c:formatCode>
                <c:ptCount val="10"/>
                <c:pt idx="0">
                  <c:v>91.4</c:v>
                </c:pt>
                <c:pt idx="1">
                  <c:v>91.9</c:v>
                </c:pt>
                <c:pt idx="2">
                  <c:v>92.2</c:v>
                </c:pt>
                <c:pt idx="3">
                  <c:v>92.6</c:v>
                </c:pt>
                <c:pt idx="4">
                  <c:v>93</c:v>
                </c:pt>
                <c:pt idx="5">
                  <c:v>93.3</c:v>
                </c:pt>
                <c:pt idx="6">
                  <c:v>93.5</c:v>
                </c:pt>
                <c:pt idx="7">
                  <c:v>94.6</c:v>
                </c:pt>
                <c:pt idx="8">
                  <c:v>94.8</c:v>
                </c:pt>
                <c:pt idx="9">
                  <c:v>94.4</c:v>
                </c:pt>
              </c:numCache>
            </c:numRef>
          </c:val>
          <c:smooth val="0"/>
          <c:extLst>
            <c:ext xmlns:c16="http://schemas.microsoft.com/office/drawing/2014/chart" uri="{C3380CC4-5D6E-409C-BE32-E72D297353CC}">
              <c16:uniqueId val="{00000010-40DC-4D17-B070-0BB4F961DFD6}"/>
            </c:ext>
          </c:extLst>
        </c:ser>
        <c:dLbls>
          <c:showLegendKey val="0"/>
          <c:showVal val="0"/>
          <c:showCatName val="0"/>
          <c:showSerName val="0"/>
          <c:showPercent val="0"/>
          <c:showBubbleSize val="0"/>
        </c:dLbls>
        <c:marker val="1"/>
        <c:smooth val="0"/>
        <c:axId val="160497664"/>
        <c:axId val="160499200"/>
      </c:lineChart>
      <c:catAx>
        <c:axId val="1604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0499200"/>
        <c:crosses val="autoZero"/>
        <c:auto val="1"/>
        <c:lblAlgn val="ctr"/>
        <c:lblOffset val="100"/>
        <c:noMultiLvlLbl val="0"/>
      </c:catAx>
      <c:valAx>
        <c:axId val="160499200"/>
        <c:scaling>
          <c:orientation val="minMax"/>
          <c:min val="75"/>
        </c:scaling>
        <c:delete val="0"/>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0497664"/>
        <c:crosses val="autoZero"/>
        <c:crossBetween val="between"/>
        <c:majorUnit val="5"/>
      </c:valAx>
      <c:spPr>
        <a:noFill/>
        <a:ln>
          <a:noFill/>
        </a:ln>
        <a:effectLst/>
      </c:spPr>
    </c:plotArea>
    <c:legend>
      <c:legendPos val="r"/>
      <c:layout>
        <c:manualLayout>
          <c:xMode val="edge"/>
          <c:yMode val="edge"/>
          <c:x val="0.23118268721004243"/>
          <c:y val="6.6354986876640404E-2"/>
          <c:w val="0.16487457523700721"/>
          <c:h val="0.145067804024496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39959182738112E-2"/>
          <c:y val="0.11574074074074074"/>
          <c:w val="0.8616753522277435"/>
          <c:h val="0.78086468358121897"/>
        </c:manualLayout>
      </c:layout>
      <c:barChart>
        <c:barDir val="col"/>
        <c:grouping val="clustered"/>
        <c:varyColors val="0"/>
        <c:ser>
          <c:idx val="1"/>
          <c:order val="0"/>
          <c:tx>
            <c:strRef>
              <c:f>乳児死亡!$B$3</c:f>
              <c:strCache>
                <c:ptCount val="1"/>
                <c:pt idx="0">
                  <c:v>鹿児島県</c:v>
                </c:pt>
              </c:strCache>
            </c:strRef>
          </c:tx>
          <c:spPr>
            <a:pattFill prst="pct20">
              <a:fgClr>
                <a:sysClr val="windowText" lastClr="000000"/>
              </a:fgClr>
              <a:bgClr>
                <a:sysClr val="window" lastClr="FFFFFF"/>
              </a:bgClr>
            </a:pattFill>
            <a:ln w="9525">
              <a:solidFill>
                <a:sysClr val="windowText" lastClr="000000"/>
              </a:solidFill>
            </a:ln>
            <a:effectLst/>
          </c:spPr>
          <c:invertIfNegative val="0"/>
          <c:dLbls>
            <c:dLbl>
              <c:idx val="0"/>
              <c:layout>
                <c:manualLayout>
                  <c:x val="-4.9291435613062233E-3"/>
                  <c:y val="9.4854161726345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81-4B05-88B3-50DB04172B18}"/>
                </c:ext>
              </c:extLst>
            </c:dLbl>
            <c:dLbl>
              <c:idx val="1"/>
              <c:delete val="1"/>
              <c:extLst>
                <c:ext xmlns:c15="http://schemas.microsoft.com/office/drawing/2012/chart" uri="{CE6537A1-D6FC-4f65-9D91-7224C49458BB}"/>
                <c:ext xmlns:c16="http://schemas.microsoft.com/office/drawing/2014/chart" uri="{C3380CC4-5D6E-409C-BE32-E72D297353CC}">
                  <c16:uniqueId val="{00000001-2F81-4B05-88B3-50DB04172B18}"/>
                </c:ext>
              </c:extLst>
            </c:dLbl>
            <c:dLbl>
              <c:idx val="2"/>
              <c:delete val="1"/>
              <c:extLst>
                <c:ext xmlns:c15="http://schemas.microsoft.com/office/drawing/2012/chart" uri="{CE6537A1-D6FC-4f65-9D91-7224C49458BB}"/>
                <c:ext xmlns:c16="http://schemas.microsoft.com/office/drawing/2014/chart" uri="{C3380CC4-5D6E-409C-BE32-E72D297353CC}">
                  <c16:uniqueId val="{00000002-2F81-4B05-88B3-50DB04172B18}"/>
                </c:ext>
              </c:extLst>
            </c:dLbl>
            <c:dLbl>
              <c:idx val="3"/>
              <c:delete val="1"/>
              <c:extLst>
                <c:ext xmlns:c15="http://schemas.microsoft.com/office/drawing/2012/chart" uri="{CE6537A1-D6FC-4f65-9D91-7224C49458BB}"/>
                <c:ext xmlns:c16="http://schemas.microsoft.com/office/drawing/2014/chart" uri="{C3380CC4-5D6E-409C-BE32-E72D297353CC}">
                  <c16:uniqueId val="{00000003-2F81-4B05-88B3-50DB04172B18}"/>
                </c:ext>
              </c:extLst>
            </c:dLbl>
            <c:dLbl>
              <c:idx val="4"/>
              <c:delete val="1"/>
              <c:extLst>
                <c:ext xmlns:c15="http://schemas.microsoft.com/office/drawing/2012/chart" uri="{CE6537A1-D6FC-4f65-9D91-7224C49458BB}"/>
                <c:ext xmlns:c16="http://schemas.microsoft.com/office/drawing/2014/chart" uri="{C3380CC4-5D6E-409C-BE32-E72D297353CC}">
                  <c16:uniqueId val="{00000004-2F81-4B05-88B3-50DB04172B18}"/>
                </c:ext>
              </c:extLst>
            </c:dLbl>
            <c:dLbl>
              <c:idx val="5"/>
              <c:delete val="1"/>
              <c:extLst>
                <c:ext xmlns:c15="http://schemas.microsoft.com/office/drawing/2012/chart" uri="{CE6537A1-D6FC-4f65-9D91-7224C49458BB}"/>
                <c:ext xmlns:c16="http://schemas.microsoft.com/office/drawing/2014/chart" uri="{C3380CC4-5D6E-409C-BE32-E72D297353CC}">
                  <c16:uniqueId val="{00000005-2F81-4B05-88B3-50DB04172B18}"/>
                </c:ext>
              </c:extLst>
            </c:dLbl>
            <c:dLbl>
              <c:idx val="6"/>
              <c:delete val="1"/>
              <c:extLst>
                <c:ext xmlns:c15="http://schemas.microsoft.com/office/drawing/2012/chart" uri="{CE6537A1-D6FC-4f65-9D91-7224C49458BB}"/>
                <c:ext xmlns:c16="http://schemas.microsoft.com/office/drawing/2014/chart" uri="{C3380CC4-5D6E-409C-BE32-E72D297353CC}">
                  <c16:uniqueId val="{00000006-2F81-4B05-88B3-50DB04172B18}"/>
                </c:ext>
              </c:extLst>
            </c:dLbl>
            <c:dLbl>
              <c:idx val="7"/>
              <c:delete val="1"/>
              <c:extLst>
                <c:ext xmlns:c15="http://schemas.microsoft.com/office/drawing/2012/chart" uri="{CE6537A1-D6FC-4f65-9D91-7224C49458BB}"/>
                <c:ext xmlns:c16="http://schemas.microsoft.com/office/drawing/2014/chart" uri="{C3380CC4-5D6E-409C-BE32-E72D297353CC}">
                  <c16:uniqueId val="{00000007-2F81-4B05-88B3-50DB04172B18}"/>
                </c:ext>
              </c:extLst>
            </c:dLbl>
            <c:dLbl>
              <c:idx val="8"/>
              <c:delete val="1"/>
              <c:extLst>
                <c:ext xmlns:c15="http://schemas.microsoft.com/office/drawing/2012/chart" uri="{CE6537A1-D6FC-4f65-9D91-7224C49458BB}"/>
                <c:ext xmlns:c16="http://schemas.microsoft.com/office/drawing/2014/chart" uri="{C3380CC4-5D6E-409C-BE32-E72D297353CC}">
                  <c16:uniqueId val="{00000008-2F81-4B05-88B3-50DB04172B18}"/>
                </c:ext>
              </c:extLst>
            </c:dLbl>
            <c:dLbl>
              <c:idx val="9"/>
              <c:delete val="1"/>
              <c:extLst>
                <c:ext xmlns:c15="http://schemas.microsoft.com/office/drawing/2012/chart" uri="{CE6537A1-D6FC-4f65-9D91-7224C49458BB}"/>
                <c:ext xmlns:c16="http://schemas.microsoft.com/office/drawing/2014/chart" uri="{C3380CC4-5D6E-409C-BE32-E72D297353CC}">
                  <c16:uniqueId val="{00000009-2F81-4B05-88B3-50DB04172B18}"/>
                </c:ext>
              </c:extLst>
            </c:dLbl>
            <c:dLbl>
              <c:idx val="10"/>
              <c:delete val="1"/>
              <c:extLst>
                <c:ext xmlns:c15="http://schemas.microsoft.com/office/drawing/2012/chart" uri="{CE6537A1-D6FC-4f65-9D91-7224C49458BB}"/>
                <c:ext xmlns:c16="http://schemas.microsoft.com/office/drawing/2014/chart" uri="{C3380CC4-5D6E-409C-BE32-E72D297353CC}">
                  <c16:uniqueId val="{0000000A-2F81-4B05-88B3-50DB04172B18}"/>
                </c:ext>
              </c:extLst>
            </c:dLbl>
            <c:dLbl>
              <c:idx val="11"/>
              <c:delete val="1"/>
              <c:extLst>
                <c:ext xmlns:c15="http://schemas.microsoft.com/office/drawing/2012/chart" uri="{CE6537A1-D6FC-4f65-9D91-7224C49458BB}"/>
                <c:ext xmlns:c16="http://schemas.microsoft.com/office/drawing/2014/chart" uri="{C3380CC4-5D6E-409C-BE32-E72D297353CC}">
                  <c16:uniqueId val="{0000000B-2F81-4B05-88B3-50DB04172B18}"/>
                </c:ext>
              </c:extLst>
            </c:dLbl>
            <c:dLbl>
              <c:idx val="12"/>
              <c:delete val="1"/>
              <c:extLst>
                <c:ext xmlns:c15="http://schemas.microsoft.com/office/drawing/2012/chart" uri="{CE6537A1-D6FC-4f65-9D91-7224C49458BB}"/>
                <c:ext xmlns:c16="http://schemas.microsoft.com/office/drawing/2014/chart" uri="{C3380CC4-5D6E-409C-BE32-E72D297353CC}">
                  <c16:uniqueId val="{0000000C-2F81-4B05-88B3-50DB04172B18}"/>
                </c:ext>
              </c:extLst>
            </c:dLbl>
            <c:dLbl>
              <c:idx val="13"/>
              <c:delete val="1"/>
              <c:extLst>
                <c:ext xmlns:c15="http://schemas.microsoft.com/office/drawing/2012/chart" uri="{CE6537A1-D6FC-4f65-9D91-7224C49458BB}"/>
                <c:ext xmlns:c16="http://schemas.microsoft.com/office/drawing/2014/chart" uri="{C3380CC4-5D6E-409C-BE32-E72D297353CC}">
                  <c16:uniqueId val="{0000000D-2F81-4B05-88B3-50DB04172B18}"/>
                </c:ext>
              </c:extLst>
            </c:dLbl>
            <c:dLbl>
              <c:idx val="14"/>
              <c:delete val="1"/>
              <c:extLst>
                <c:ext xmlns:c15="http://schemas.microsoft.com/office/drawing/2012/chart" uri="{CE6537A1-D6FC-4f65-9D91-7224C49458BB}"/>
                <c:ext xmlns:c16="http://schemas.microsoft.com/office/drawing/2014/chart" uri="{C3380CC4-5D6E-409C-BE32-E72D297353CC}">
                  <c16:uniqueId val="{0000000E-2F81-4B05-88B3-50DB04172B18}"/>
                </c:ext>
              </c:extLst>
            </c:dLbl>
            <c:dLbl>
              <c:idx val="15"/>
              <c:delete val="1"/>
              <c:extLst>
                <c:ext xmlns:c15="http://schemas.microsoft.com/office/drawing/2012/chart" uri="{CE6537A1-D6FC-4f65-9D91-7224C49458BB}"/>
                <c:ext xmlns:c16="http://schemas.microsoft.com/office/drawing/2014/chart" uri="{C3380CC4-5D6E-409C-BE32-E72D297353CC}">
                  <c16:uniqueId val="{0000000F-2F81-4B05-88B3-50DB04172B18}"/>
                </c:ext>
              </c:extLst>
            </c:dLbl>
            <c:dLbl>
              <c:idx val="16"/>
              <c:delete val="1"/>
              <c:extLst>
                <c:ext xmlns:c15="http://schemas.microsoft.com/office/drawing/2012/chart" uri="{CE6537A1-D6FC-4f65-9D91-7224C49458BB}"/>
                <c:ext xmlns:c16="http://schemas.microsoft.com/office/drawing/2014/chart" uri="{C3380CC4-5D6E-409C-BE32-E72D297353CC}">
                  <c16:uniqueId val="{00000010-2F81-4B05-88B3-50DB04172B18}"/>
                </c:ext>
              </c:extLst>
            </c:dLbl>
            <c:dLbl>
              <c:idx val="17"/>
              <c:delete val="1"/>
              <c:extLst>
                <c:ext xmlns:c15="http://schemas.microsoft.com/office/drawing/2012/chart" uri="{CE6537A1-D6FC-4f65-9D91-7224C49458BB}"/>
                <c:ext xmlns:c16="http://schemas.microsoft.com/office/drawing/2014/chart" uri="{C3380CC4-5D6E-409C-BE32-E72D297353CC}">
                  <c16:uniqueId val="{00000011-2F81-4B05-88B3-50DB04172B18}"/>
                </c:ext>
              </c:extLst>
            </c:dLbl>
            <c:dLbl>
              <c:idx val="18"/>
              <c:delete val="1"/>
              <c:extLst>
                <c:ext xmlns:c15="http://schemas.microsoft.com/office/drawing/2012/chart" uri="{CE6537A1-D6FC-4f65-9D91-7224C49458BB}"/>
                <c:ext xmlns:c16="http://schemas.microsoft.com/office/drawing/2014/chart" uri="{C3380CC4-5D6E-409C-BE32-E72D297353CC}">
                  <c16:uniqueId val="{00000012-2F81-4B05-88B3-50DB04172B18}"/>
                </c:ext>
              </c:extLst>
            </c:dLbl>
            <c:dLbl>
              <c:idx val="19"/>
              <c:delete val="1"/>
              <c:extLst>
                <c:ext xmlns:c15="http://schemas.microsoft.com/office/drawing/2012/chart" uri="{CE6537A1-D6FC-4f65-9D91-7224C49458BB}"/>
                <c:ext xmlns:c16="http://schemas.microsoft.com/office/drawing/2014/chart" uri="{C3380CC4-5D6E-409C-BE32-E72D297353CC}">
                  <c16:uniqueId val="{00000013-2F81-4B05-88B3-50DB04172B18}"/>
                </c:ext>
              </c:extLst>
            </c:dLbl>
            <c:dLbl>
              <c:idx val="20"/>
              <c:layout>
                <c:manualLayout>
                  <c:x val="2.9572881434866891E-2"/>
                  <c:y val="6.1649472525470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F81-4B05-88B3-50DB04172B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乳児死亡!$D$2:$Z$2</c:f>
              <c:strCache>
                <c:ptCount val="21"/>
                <c:pt idx="0">
                  <c:v>S30</c:v>
                </c:pt>
                <c:pt idx="1">
                  <c:v>35</c:v>
                </c:pt>
                <c:pt idx="2">
                  <c:v>40</c:v>
                </c:pt>
                <c:pt idx="3">
                  <c:v>45</c:v>
                </c:pt>
                <c:pt idx="4">
                  <c:v>50</c:v>
                </c:pt>
                <c:pt idx="5">
                  <c:v>55</c:v>
                </c:pt>
                <c:pt idx="6">
                  <c:v>60</c:v>
                </c:pt>
                <c:pt idx="7">
                  <c:v>H2</c:v>
                </c:pt>
                <c:pt idx="8">
                  <c:v>7</c:v>
                </c:pt>
                <c:pt idx="9">
                  <c:v>12</c:v>
                </c:pt>
                <c:pt idx="10">
                  <c:v>17</c:v>
                </c:pt>
                <c:pt idx="11">
                  <c:v>22</c:v>
                </c:pt>
                <c:pt idx="12">
                  <c:v>27</c:v>
                </c:pt>
                <c:pt idx="13">
                  <c:v>28</c:v>
                </c:pt>
                <c:pt idx="14">
                  <c:v>29</c:v>
                </c:pt>
                <c:pt idx="15">
                  <c:v>30</c:v>
                </c:pt>
                <c:pt idx="16">
                  <c:v>R1</c:v>
                </c:pt>
                <c:pt idx="17">
                  <c:v>2</c:v>
                </c:pt>
                <c:pt idx="18">
                  <c:v>3</c:v>
                </c:pt>
                <c:pt idx="19">
                  <c:v>4</c:v>
                </c:pt>
                <c:pt idx="20">
                  <c:v>5</c:v>
                </c:pt>
              </c:strCache>
            </c:strRef>
          </c:cat>
          <c:val>
            <c:numRef>
              <c:f>乳児死亡!$D$3:$Z$3</c:f>
              <c:numCache>
                <c:formatCode>General</c:formatCode>
                <c:ptCount val="21"/>
                <c:pt idx="0">
                  <c:v>33.9</c:v>
                </c:pt>
                <c:pt idx="1">
                  <c:v>28.9</c:v>
                </c:pt>
                <c:pt idx="2">
                  <c:v>24.2</c:v>
                </c:pt>
                <c:pt idx="3">
                  <c:v>18.3</c:v>
                </c:pt>
                <c:pt idx="4">
                  <c:v>13</c:v>
                </c:pt>
                <c:pt idx="5">
                  <c:v>9.5</c:v>
                </c:pt>
                <c:pt idx="6">
                  <c:v>6.4</c:v>
                </c:pt>
                <c:pt idx="7">
                  <c:v>4.3</c:v>
                </c:pt>
                <c:pt idx="8">
                  <c:v>3.4</c:v>
                </c:pt>
                <c:pt idx="9">
                  <c:v>3.3</c:v>
                </c:pt>
                <c:pt idx="10">
                  <c:v>3.1</c:v>
                </c:pt>
                <c:pt idx="11">
                  <c:v>2.2000000000000002</c:v>
                </c:pt>
                <c:pt idx="12">
                  <c:v>2.6</c:v>
                </c:pt>
                <c:pt idx="13">
                  <c:v>2.2999999999999998</c:v>
                </c:pt>
                <c:pt idx="14">
                  <c:v>2.6</c:v>
                </c:pt>
                <c:pt idx="15">
                  <c:v>2.5</c:v>
                </c:pt>
                <c:pt idx="16" formatCode="0.0">
                  <c:v>2</c:v>
                </c:pt>
                <c:pt idx="17">
                  <c:v>2.1</c:v>
                </c:pt>
                <c:pt idx="18">
                  <c:v>1.6</c:v>
                </c:pt>
                <c:pt idx="19">
                  <c:v>2.5</c:v>
                </c:pt>
                <c:pt idx="20">
                  <c:v>2.2000000000000002</c:v>
                </c:pt>
              </c:numCache>
            </c:numRef>
          </c:val>
          <c:extLst>
            <c:ext xmlns:c16="http://schemas.microsoft.com/office/drawing/2014/chart" uri="{C3380CC4-5D6E-409C-BE32-E72D297353CC}">
              <c16:uniqueId val="{00000015-2F81-4B05-88B3-50DB04172B18}"/>
            </c:ext>
          </c:extLst>
        </c:ser>
        <c:dLbls>
          <c:showLegendKey val="0"/>
          <c:showVal val="0"/>
          <c:showCatName val="0"/>
          <c:showSerName val="0"/>
          <c:showPercent val="0"/>
          <c:showBubbleSize val="0"/>
        </c:dLbls>
        <c:gapWidth val="100"/>
        <c:axId val="167394688"/>
        <c:axId val="167400576"/>
      </c:barChart>
      <c:lineChart>
        <c:grouping val="standard"/>
        <c:varyColors val="0"/>
        <c:ser>
          <c:idx val="2"/>
          <c:order val="1"/>
          <c:tx>
            <c:strRef>
              <c:f>乳児死亡!$B$4</c:f>
              <c:strCache>
                <c:ptCount val="1"/>
                <c:pt idx="0">
                  <c:v>全国</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F81-4B05-88B3-50DB04172B18}"/>
                </c:ext>
              </c:extLst>
            </c:dLbl>
            <c:dLbl>
              <c:idx val="20"/>
              <c:layout>
                <c:manualLayout>
                  <c:x val="-3.6966101793583617E-2"/>
                  <c:y val="-7.5876273877501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F81-4B05-88B3-50DB04172B1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乳児死亡!$D$2:$Z$2</c:f>
              <c:strCache>
                <c:ptCount val="21"/>
                <c:pt idx="0">
                  <c:v>S30</c:v>
                </c:pt>
                <c:pt idx="1">
                  <c:v>35</c:v>
                </c:pt>
                <c:pt idx="2">
                  <c:v>40</c:v>
                </c:pt>
                <c:pt idx="3">
                  <c:v>45</c:v>
                </c:pt>
                <c:pt idx="4">
                  <c:v>50</c:v>
                </c:pt>
                <c:pt idx="5">
                  <c:v>55</c:v>
                </c:pt>
                <c:pt idx="6">
                  <c:v>60</c:v>
                </c:pt>
                <c:pt idx="7">
                  <c:v>H2</c:v>
                </c:pt>
                <c:pt idx="8">
                  <c:v>7</c:v>
                </c:pt>
                <c:pt idx="9">
                  <c:v>12</c:v>
                </c:pt>
                <c:pt idx="10">
                  <c:v>17</c:v>
                </c:pt>
                <c:pt idx="11">
                  <c:v>22</c:v>
                </c:pt>
                <c:pt idx="12">
                  <c:v>27</c:v>
                </c:pt>
                <c:pt idx="13">
                  <c:v>28</c:v>
                </c:pt>
                <c:pt idx="14">
                  <c:v>29</c:v>
                </c:pt>
                <c:pt idx="15">
                  <c:v>30</c:v>
                </c:pt>
                <c:pt idx="16">
                  <c:v>R1</c:v>
                </c:pt>
                <c:pt idx="17">
                  <c:v>2</c:v>
                </c:pt>
                <c:pt idx="18">
                  <c:v>3</c:v>
                </c:pt>
                <c:pt idx="19">
                  <c:v>4</c:v>
                </c:pt>
                <c:pt idx="20">
                  <c:v>5</c:v>
                </c:pt>
              </c:strCache>
            </c:strRef>
          </c:cat>
          <c:val>
            <c:numRef>
              <c:f>乳児死亡!$D$4:$Z$4</c:f>
              <c:numCache>
                <c:formatCode>General</c:formatCode>
                <c:ptCount val="21"/>
                <c:pt idx="0">
                  <c:v>39.799999999999997</c:v>
                </c:pt>
                <c:pt idx="1">
                  <c:v>30.7</c:v>
                </c:pt>
                <c:pt idx="2">
                  <c:v>18.5</c:v>
                </c:pt>
                <c:pt idx="3">
                  <c:v>13.1</c:v>
                </c:pt>
                <c:pt idx="4">
                  <c:v>10</c:v>
                </c:pt>
                <c:pt idx="5">
                  <c:v>7.5</c:v>
                </c:pt>
                <c:pt idx="6">
                  <c:v>5.5</c:v>
                </c:pt>
                <c:pt idx="7">
                  <c:v>4.5999999999999996</c:v>
                </c:pt>
                <c:pt idx="8">
                  <c:v>4.3</c:v>
                </c:pt>
                <c:pt idx="9">
                  <c:v>3.2</c:v>
                </c:pt>
                <c:pt idx="10">
                  <c:v>2.8</c:v>
                </c:pt>
                <c:pt idx="11">
                  <c:v>2.2999999999999998</c:v>
                </c:pt>
                <c:pt idx="12">
                  <c:v>1.9</c:v>
                </c:pt>
                <c:pt idx="13">
                  <c:v>2</c:v>
                </c:pt>
                <c:pt idx="14">
                  <c:v>1.9</c:v>
                </c:pt>
                <c:pt idx="15">
                  <c:v>1.9</c:v>
                </c:pt>
                <c:pt idx="16">
                  <c:v>1.9</c:v>
                </c:pt>
                <c:pt idx="17">
                  <c:v>1.8</c:v>
                </c:pt>
                <c:pt idx="18">
                  <c:v>1.7</c:v>
                </c:pt>
                <c:pt idx="19">
                  <c:v>1.8</c:v>
                </c:pt>
                <c:pt idx="20">
                  <c:v>1.8</c:v>
                </c:pt>
              </c:numCache>
            </c:numRef>
          </c:val>
          <c:smooth val="0"/>
          <c:extLst>
            <c:ext xmlns:c16="http://schemas.microsoft.com/office/drawing/2014/chart" uri="{C3380CC4-5D6E-409C-BE32-E72D297353CC}">
              <c16:uniqueId val="{00000017-2F81-4B05-88B3-50DB04172B18}"/>
            </c:ext>
          </c:extLst>
        </c:ser>
        <c:dLbls>
          <c:showLegendKey val="0"/>
          <c:showVal val="0"/>
          <c:showCatName val="0"/>
          <c:showSerName val="0"/>
          <c:showPercent val="0"/>
          <c:showBubbleSize val="0"/>
        </c:dLbls>
        <c:marker val="1"/>
        <c:smooth val="0"/>
        <c:axId val="167394688"/>
        <c:axId val="167400576"/>
      </c:lineChart>
      <c:catAx>
        <c:axId val="1673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167400576"/>
        <c:crosses val="autoZero"/>
        <c:auto val="1"/>
        <c:lblAlgn val="ctr"/>
        <c:lblOffset val="100"/>
        <c:noMultiLvlLbl val="0"/>
      </c:catAx>
      <c:valAx>
        <c:axId val="16740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7394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39959182738112E-2"/>
          <c:y val="0.11574074074074074"/>
          <c:w val="0.85279971583369196"/>
          <c:h val="0.78086468358121897"/>
        </c:manualLayout>
      </c:layout>
      <c:barChart>
        <c:barDir val="col"/>
        <c:grouping val="clustered"/>
        <c:varyColors val="0"/>
        <c:ser>
          <c:idx val="1"/>
          <c:order val="1"/>
          <c:tx>
            <c:strRef>
              <c:f>新生児!$B$3</c:f>
              <c:strCache>
                <c:ptCount val="1"/>
                <c:pt idx="0">
                  <c:v>鹿児島県</c:v>
                </c:pt>
              </c:strCache>
            </c:strRef>
          </c:tx>
          <c:spPr>
            <a:pattFill prst="pct20">
              <a:fgClr>
                <a:schemeClr val="tx1"/>
              </a:fgClr>
              <a:bgClr>
                <a:schemeClr val="bg1"/>
              </a:bgClr>
            </a:pattFill>
            <a:ln w="9525">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B26E-47D5-B885-F5B269865417}"/>
                </c:ext>
              </c:extLst>
            </c:dLbl>
            <c:dLbl>
              <c:idx val="2"/>
              <c:delete val="1"/>
              <c:extLst>
                <c:ext xmlns:c15="http://schemas.microsoft.com/office/drawing/2012/chart" uri="{CE6537A1-D6FC-4f65-9D91-7224C49458BB}"/>
                <c:ext xmlns:c16="http://schemas.microsoft.com/office/drawing/2014/chart" uri="{C3380CC4-5D6E-409C-BE32-E72D297353CC}">
                  <c16:uniqueId val="{00000002-B26E-47D5-B885-F5B269865417}"/>
                </c:ext>
              </c:extLst>
            </c:dLbl>
            <c:dLbl>
              <c:idx val="3"/>
              <c:delete val="1"/>
              <c:extLst>
                <c:ext xmlns:c15="http://schemas.microsoft.com/office/drawing/2012/chart" uri="{CE6537A1-D6FC-4f65-9D91-7224C49458BB}"/>
                <c:ext xmlns:c16="http://schemas.microsoft.com/office/drawing/2014/chart" uri="{C3380CC4-5D6E-409C-BE32-E72D297353CC}">
                  <c16:uniqueId val="{00000003-B26E-47D5-B885-F5B269865417}"/>
                </c:ext>
              </c:extLst>
            </c:dLbl>
            <c:dLbl>
              <c:idx val="4"/>
              <c:delete val="1"/>
              <c:extLst>
                <c:ext xmlns:c15="http://schemas.microsoft.com/office/drawing/2012/chart" uri="{CE6537A1-D6FC-4f65-9D91-7224C49458BB}"/>
                <c:ext xmlns:c16="http://schemas.microsoft.com/office/drawing/2014/chart" uri="{C3380CC4-5D6E-409C-BE32-E72D297353CC}">
                  <c16:uniqueId val="{00000004-B26E-47D5-B885-F5B269865417}"/>
                </c:ext>
              </c:extLst>
            </c:dLbl>
            <c:dLbl>
              <c:idx val="5"/>
              <c:delete val="1"/>
              <c:extLst>
                <c:ext xmlns:c15="http://schemas.microsoft.com/office/drawing/2012/chart" uri="{CE6537A1-D6FC-4f65-9D91-7224C49458BB}"/>
                <c:ext xmlns:c16="http://schemas.microsoft.com/office/drawing/2014/chart" uri="{C3380CC4-5D6E-409C-BE32-E72D297353CC}">
                  <c16:uniqueId val="{00000005-B26E-47D5-B885-F5B269865417}"/>
                </c:ext>
              </c:extLst>
            </c:dLbl>
            <c:dLbl>
              <c:idx val="6"/>
              <c:delete val="1"/>
              <c:extLst>
                <c:ext xmlns:c15="http://schemas.microsoft.com/office/drawing/2012/chart" uri="{CE6537A1-D6FC-4f65-9D91-7224C49458BB}"/>
                <c:ext xmlns:c16="http://schemas.microsoft.com/office/drawing/2014/chart" uri="{C3380CC4-5D6E-409C-BE32-E72D297353CC}">
                  <c16:uniqueId val="{00000006-B26E-47D5-B885-F5B269865417}"/>
                </c:ext>
              </c:extLst>
            </c:dLbl>
            <c:dLbl>
              <c:idx val="7"/>
              <c:delete val="1"/>
              <c:extLst>
                <c:ext xmlns:c15="http://schemas.microsoft.com/office/drawing/2012/chart" uri="{CE6537A1-D6FC-4f65-9D91-7224C49458BB}"/>
                <c:ext xmlns:c16="http://schemas.microsoft.com/office/drawing/2014/chart" uri="{C3380CC4-5D6E-409C-BE32-E72D297353CC}">
                  <c16:uniqueId val="{00000007-B26E-47D5-B885-F5B269865417}"/>
                </c:ext>
              </c:extLst>
            </c:dLbl>
            <c:dLbl>
              <c:idx val="8"/>
              <c:delete val="1"/>
              <c:extLst>
                <c:ext xmlns:c15="http://schemas.microsoft.com/office/drawing/2012/chart" uri="{CE6537A1-D6FC-4f65-9D91-7224C49458BB}"/>
                <c:ext xmlns:c16="http://schemas.microsoft.com/office/drawing/2014/chart" uri="{C3380CC4-5D6E-409C-BE32-E72D297353CC}">
                  <c16:uniqueId val="{00000008-B26E-47D5-B885-F5B269865417}"/>
                </c:ext>
              </c:extLst>
            </c:dLbl>
            <c:dLbl>
              <c:idx val="9"/>
              <c:delete val="1"/>
              <c:extLst>
                <c:ext xmlns:c15="http://schemas.microsoft.com/office/drawing/2012/chart" uri="{CE6537A1-D6FC-4f65-9D91-7224C49458BB}"/>
                <c:ext xmlns:c16="http://schemas.microsoft.com/office/drawing/2014/chart" uri="{C3380CC4-5D6E-409C-BE32-E72D297353CC}">
                  <c16:uniqueId val="{00000009-B26E-47D5-B885-F5B269865417}"/>
                </c:ext>
              </c:extLst>
            </c:dLbl>
            <c:dLbl>
              <c:idx val="10"/>
              <c:delete val="1"/>
              <c:extLst>
                <c:ext xmlns:c15="http://schemas.microsoft.com/office/drawing/2012/chart" uri="{CE6537A1-D6FC-4f65-9D91-7224C49458BB}"/>
                <c:ext xmlns:c16="http://schemas.microsoft.com/office/drawing/2014/chart" uri="{C3380CC4-5D6E-409C-BE32-E72D297353CC}">
                  <c16:uniqueId val="{0000000A-B26E-47D5-B885-F5B269865417}"/>
                </c:ext>
              </c:extLst>
            </c:dLbl>
            <c:dLbl>
              <c:idx val="11"/>
              <c:delete val="1"/>
              <c:extLst>
                <c:ext xmlns:c15="http://schemas.microsoft.com/office/drawing/2012/chart" uri="{CE6537A1-D6FC-4f65-9D91-7224C49458BB}"/>
                <c:ext xmlns:c16="http://schemas.microsoft.com/office/drawing/2014/chart" uri="{C3380CC4-5D6E-409C-BE32-E72D297353CC}">
                  <c16:uniqueId val="{0000000B-B26E-47D5-B885-F5B269865417}"/>
                </c:ext>
              </c:extLst>
            </c:dLbl>
            <c:dLbl>
              <c:idx val="12"/>
              <c:delete val="1"/>
              <c:extLst>
                <c:ext xmlns:c15="http://schemas.microsoft.com/office/drawing/2012/chart" uri="{CE6537A1-D6FC-4f65-9D91-7224C49458BB}"/>
                <c:ext xmlns:c16="http://schemas.microsoft.com/office/drawing/2014/chart" uri="{C3380CC4-5D6E-409C-BE32-E72D297353CC}">
                  <c16:uniqueId val="{0000000C-B26E-47D5-B885-F5B269865417}"/>
                </c:ext>
              </c:extLst>
            </c:dLbl>
            <c:dLbl>
              <c:idx val="13"/>
              <c:delete val="1"/>
              <c:extLst>
                <c:ext xmlns:c15="http://schemas.microsoft.com/office/drawing/2012/chart" uri="{CE6537A1-D6FC-4f65-9D91-7224C49458BB}"/>
                <c:ext xmlns:c16="http://schemas.microsoft.com/office/drawing/2014/chart" uri="{C3380CC4-5D6E-409C-BE32-E72D297353CC}">
                  <c16:uniqueId val="{0000000D-B26E-47D5-B885-F5B269865417}"/>
                </c:ext>
              </c:extLst>
            </c:dLbl>
            <c:dLbl>
              <c:idx val="14"/>
              <c:delete val="1"/>
              <c:extLst>
                <c:ext xmlns:c15="http://schemas.microsoft.com/office/drawing/2012/chart" uri="{CE6537A1-D6FC-4f65-9D91-7224C49458BB}"/>
                <c:ext xmlns:c16="http://schemas.microsoft.com/office/drawing/2014/chart" uri="{C3380CC4-5D6E-409C-BE32-E72D297353CC}">
                  <c16:uniqueId val="{0000000E-B26E-47D5-B885-F5B269865417}"/>
                </c:ext>
              </c:extLst>
            </c:dLbl>
            <c:dLbl>
              <c:idx val="15"/>
              <c:delete val="1"/>
              <c:extLst>
                <c:ext xmlns:c15="http://schemas.microsoft.com/office/drawing/2012/chart" uri="{CE6537A1-D6FC-4f65-9D91-7224C49458BB}"/>
                <c:ext xmlns:c16="http://schemas.microsoft.com/office/drawing/2014/chart" uri="{C3380CC4-5D6E-409C-BE32-E72D297353CC}">
                  <c16:uniqueId val="{0000000F-B26E-47D5-B885-F5B269865417}"/>
                </c:ext>
              </c:extLst>
            </c:dLbl>
            <c:dLbl>
              <c:idx val="16"/>
              <c:delete val="1"/>
              <c:extLst>
                <c:ext xmlns:c15="http://schemas.microsoft.com/office/drawing/2012/chart" uri="{CE6537A1-D6FC-4f65-9D91-7224C49458BB}"/>
                <c:ext xmlns:c16="http://schemas.microsoft.com/office/drawing/2014/chart" uri="{C3380CC4-5D6E-409C-BE32-E72D297353CC}">
                  <c16:uniqueId val="{00000010-B26E-47D5-B885-F5B269865417}"/>
                </c:ext>
              </c:extLst>
            </c:dLbl>
            <c:dLbl>
              <c:idx val="17"/>
              <c:delete val="1"/>
              <c:extLst>
                <c:ext xmlns:c15="http://schemas.microsoft.com/office/drawing/2012/chart" uri="{CE6537A1-D6FC-4f65-9D91-7224C49458BB}"/>
                <c:ext xmlns:c16="http://schemas.microsoft.com/office/drawing/2014/chart" uri="{C3380CC4-5D6E-409C-BE32-E72D297353CC}">
                  <c16:uniqueId val="{00000011-B26E-47D5-B885-F5B269865417}"/>
                </c:ext>
              </c:extLst>
            </c:dLbl>
            <c:dLbl>
              <c:idx val="18"/>
              <c:delete val="1"/>
              <c:extLst>
                <c:ext xmlns:c15="http://schemas.microsoft.com/office/drawing/2012/chart" uri="{CE6537A1-D6FC-4f65-9D91-7224C49458BB}"/>
                <c:ext xmlns:c16="http://schemas.microsoft.com/office/drawing/2014/chart" uri="{C3380CC4-5D6E-409C-BE32-E72D297353CC}">
                  <c16:uniqueId val="{00000012-B26E-47D5-B885-F5B269865417}"/>
                </c:ext>
              </c:extLst>
            </c:dLbl>
            <c:dLbl>
              <c:idx val="19"/>
              <c:delete val="1"/>
              <c:extLst>
                <c:ext xmlns:c15="http://schemas.microsoft.com/office/drawing/2012/chart" uri="{CE6537A1-D6FC-4f65-9D91-7224C49458BB}"/>
                <c:ext xmlns:c16="http://schemas.microsoft.com/office/drawing/2014/chart" uri="{C3380CC4-5D6E-409C-BE32-E72D297353CC}">
                  <c16:uniqueId val="{00000013-B26E-47D5-B885-F5B269865417}"/>
                </c:ext>
              </c:extLst>
            </c:dLbl>
            <c:dLbl>
              <c:idx val="20"/>
              <c:layout>
                <c:manualLayout>
                  <c:x val="3.3311207463948708E-2"/>
                  <c:y val="4.55754274388322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26E-47D5-B885-F5B2698654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新生児!$C$2:$Z$2</c:f>
              <c:strCache>
                <c:ptCount val="21"/>
                <c:pt idx="0">
                  <c:v>S30</c:v>
                </c:pt>
                <c:pt idx="1">
                  <c:v>35</c:v>
                </c:pt>
                <c:pt idx="2">
                  <c:v>40</c:v>
                </c:pt>
                <c:pt idx="3">
                  <c:v>45</c:v>
                </c:pt>
                <c:pt idx="4">
                  <c:v>50</c:v>
                </c:pt>
                <c:pt idx="5">
                  <c:v>55</c:v>
                </c:pt>
                <c:pt idx="6">
                  <c:v>60</c:v>
                </c:pt>
                <c:pt idx="7">
                  <c:v>H2</c:v>
                </c:pt>
                <c:pt idx="8">
                  <c:v>7</c:v>
                </c:pt>
                <c:pt idx="9">
                  <c:v>12</c:v>
                </c:pt>
                <c:pt idx="10">
                  <c:v>17</c:v>
                </c:pt>
                <c:pt idx="11">
                  <c:v>22</c:v>
                </c:pt>
                <c:pt idx="12">
                  <c:v>27</c:v>
                </c:pt>
                <c:pt idx="13">
                  <c:v>28</c:v>
                </c:pt>
                <c:pt idx="14">
                  <c:v>29</c:v>
                </c:pt>
                <c:pt idx="15">
                  <c:v>30</c:v>
                </c:pt>
                <c:pt idx="16">
                  <c:v>R1</c:v>
                </c:pt>
                <c:pt idx="17">
                  <c:v>2</c:v>
                </c:pt>
                <c:pt idx="18">
                  <c:v>3</c:v>
                </c:pt>
                <c:pt idx="19">
                  <c:v>4</c:v>
                </c:pt>
                <c:pt idx="20">
                  <c:v>5</c:v>
                </c:pt>
              </c:strCache>
            </c:strRef>
          </c:cat>
          <c:val>
            <c:numRef>
              <c:f>新生児!$C$3:$Z$3</c:f>
              <c:numCache>
                <c:formatCode>General</c:formatCode>
                <c:ptCount val="21"/>
                <c:pt idx="0">
                  <c:v>16.5</c:v>
                </c:pt>
                <c:pt idx="1">
                  <c:v>13.6</c:v>
                </c:pt>
                <c:pt idx="2">
                  <c:v>15.1</c:v>
                </c:pt>
                <c:pt idx="3">
                  <c:v>11</c:v>
                </c:pt>
                <c:pt idx="4">
                  <c:v>8.1999999999999993</c:v>
                </c:pt>
                <c:pt idx="5">
                  <c:v>5.9</c:v>
                </c:pt>
                <c:pt idx="6">
                  <c:v>3.9</c:v>
                </c:pt>
                <c:pt idx="7">
                  <c:v>2.4</c:v>
                </c:pt>
                <c:pt idx="8">
                  <c:v>1.4</c:v>
                </c:pt>
                <c:pt idx="9">
                  <c:v>1.1000000000000001</c:v>
                </c:pt>
                <c:pt idx="10">
                  <c:v>1.1000000000000001</c:v>
                </c:pt>
                <c:pt idx="11">
                  <c:v>1</c:v>
                </c:pt>
                <c:pt idx="12">
                  <c:v>1.1000000000000001</c:v>
                </c:pt>
                <c:pt idx="13">
                  <c:v>0.7</c:v>
                </c:pt>
                <c:pt idx="14">
                  <c:v>1.1000000000000001</c:v>
                </c:pt>
                <c:pt idx="15">
                  <c:v>0.7</c:v>
                </c:pt>
                <c:pt idx="16">
                  <c:v>1.1000000000000001</c:v>
                </c:pt>
                <c:pt idx="17">
                  <c:v>0.6</c:v>
                </c:pt>
                <c:pt idx="18">
                  <c:v>0.7</c:v>
                </c:pt>
                <c:pt idx="19">
                  <c:v>0.7</c:v>
                </c:pt>
                <c:pt idx="20">
                  <c:v>0.7</c:v>
                </c:pt>
              </c:numCache>
            </c:numRef>
          </c:val>
          <c:extLst>
            <c:ext xmlns:c16="http://schemas.microsoft.com/office/drawing/2014/chart" uri="{C3380CC4-5D6E-409C-BE32-E72D297353CC}">
              <c16:uniqueId val="{00000015-B26E-47D5-B885-F5B269865417}"/>
            </c:ext>
          </c:extLst>
        </c:ser>
        <c:dLbls>
          <c:showLegendKey val="0"/>
          <c:showVal val="0"/>
          <c:showCatName val="0"/>
          <c:showSerName val="0"/>
          <c:showPercent val="0"/>
          <c:showBubbleSize val="0"/>
        </c:dLbls>
        <c:gapWidth val="100"/>
        <c:axId val="176985600"/>
        <c:axId val="176987136"/>
      </c:barChart>
      <c:lineChart>
        <c:grouping val="standard"/>
        <c:varyColors val="0"/>
        <c:ser>
          <c:idx val="2"/>
          <c:order val="0"/>
          <c:tx>
            <c:strRef>
              <c:f>新生児!$B$4</c:f>
              <c:strCache>
                <c:ptCount val="1"/>
                <c:pt idx="0">
                  <c:v>全国</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26E-47D5-B885-F5B269865417}"/>
                </c:ext>
              </c:extLst>
            </c:dLbl>
            <c:dLbl>
              <c:idx val="20"/>
              <c:layout>
                <c:manualLayout>
                  <c:x val="-2.886971313542221E-2"/>
                  <c:y val="-7.5876273877501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26E-47D5-B885-F5B2698654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新生児!$C$2:$Z$2</c:f>
              <c:strCache>
                <c:ptCount val="21"/>
                <c:pt idx="0">
                  <c:v>S30</c:v>
                </c:pt>
                <c:pt idx="1">
                  <c:v>35</c:v>
                </c:pt>
                <c:pt idx="2">
                  <c:v>40</c:v>
                </c:pt>
                <c:pt idx="3">
                  <c:v>45</c:v>
                </c:pt>
                <c:pt idx="4">
                  <c:v>50</c:v>
                </c:pt>
                <c:pt idx="5">
                  <c:v>55</c:v>
                </c:pt>
                <c:pt idx="6">
                  <c:v>60</c:v>
                </c:pt>
                <c:pt idx="7">
                  <c:v>H2</c:v>
                </c:pt>
                <c:pt idx="8">
                  <c:v>7</c:v>
                </c:pt>
                <c:pt idx="9">
                  <c:v>12</c:v>
                </c:pt>
                <c:pt idx="10">
                  <c:v>17</c:v>
                </c:pt>
                <c:pt idx="11">
                  <c:v>22</c:v>
                </c:pt>
                <c:pt idx="12">
                  <c:v>27</c:v>
                </c:pt>
                <c:pt idx="13">
                  <c:v>28</c:v>
                </c:pt>
                <c:pt idx="14">
                  <c:v>29</c:v>
                </c:pt>
                <c:pt idx="15">
                  <c:v>30</c:v>
                </c:pt>
                <c:pt idx="16">
                  <c:v>R1</c:v>
                </c:pt>
                <c:pt idx="17">
                  <c:v>2</c:v>
                </c:pt>
                <c:pt idx="18">
                  <c:v>3</c:v>
                </c:pt>
                <c:pt idx="19">
                  <c:v>4</c:v>
                </c:pt>
                <c:pt idx="20">
                  <c:v>5</c:v>
                </c:pt>
              </c:strCache>
            </c:strRef>
          </c:cat>
          <c:val>
            <c:numRef>
              <c:f>新生児!$C$4:$Z$4</c:f>
              <c:numCache>
                <c:formatCode>General</c:formatCode>
                <c:ptCount val="21"/>
                <c:pt idx="0">
                  <c:v>22.3</c:v>
                </c:pt>
                <c:pt idx="1">
                  <c:v>17</c:v>
                </c:pt>
                <c:pt idx="2">
                  <c:v>11.7</c:v>
                </c:pt>
                <c:pt idx="3">
                  <c:v>8.6999999999999993</c:v>
                </c:pt>
                <c:pt idx="4">
                  <c:v>6.8</c:v>
                </c:pt>
                <c:pt idx="5">
                  <c:v>4.9000000000000004</c:v>
                </c:pt>
                <c:pt idx="6">
                  <c:v>3.4</c:v>
                </c:pt>
                <c:pt idx="7">
                  <c:v>2.6</c:v>
                </c:pt>
                <c:pt idx="8">
                  <c:v>2.2000000000000002</c:v>
                </c:pt>
                <c:pt idx="9">
                  <c:v>1.8</c:v>
                </c:pt>
                <c:pt idx="10">
                  <c:v>1.4</c:v>
                </c:pt>
                <c:pt idx="11">
                  <c:v>1.1000000000000001</c:v>
                </c:pt>
                <c:pt idx="12">
                  <c:v>0.9</c:v>
                </c:pt>
                <c:pt idx="13">
                  <c:v>0.9</c:v>
                </c:pt>
                <c:pt idx="14">
                  <c:v>0.9</c:v>
                </c:pt>
                <c:pt idx="15">
                  <c:v>0.9</c:v>
                </c:pt>
                <c:pt idx="16">
                  <c:v>0.9</c:v>
                </c:pt>
                <c:pt idx="17">
                  <c:v>0.8</c:v>
                </c:pt>
                <c:pt idx="18">
                  <c:v>0.8</c:v>
                </c:pt>
                <c:pt idx="19">
                  <c:v>0.8</c:v>
                </c:pt>
                <c:pt idx="20">
                  <c:v>0.8</c:v>
                </c:pt>
              </c:numCache>
            </c:numRef>
          </c:val>
          <c:smooth val="0"/>
          <c:extLst>
            <c:ext xmlns:c16="http://schemas.microsoft.com/office/drawing/2014/chart" uri="{C3380CC4-5D6E-409C-BE32-E72D297353CC}">
              <c16:uniqueId val="{00000017-B26E-47D5-B885-F5B269865417}"/>
            </c:ext>
          </c:extLst>
        </c:ser>
        <c:dLbls>
          <c:showLegendKey val="0"/>
          <c:showVal val="0"/>
          <c:showCatName val="0"/>
          <c:showSerName val="0"/>
          <c:showPercent val="0"/>
          <c:showBubbleSize val="0"/>
        </c:dLbls>
        <c:marker val="1"/>
        <c:smooth val="0"/>
        <c:axId val="176985600"/>
        <c:axId val="176987136"/>
      </c:lineChart>
      <c:catAx>
        <c:axId val="17698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76987136"/>
        <c:crosses val="autoZero"/>
        <c:auto val="1"/>
        <c:lblAlgn val="ctr"/>
        <c:lblOffset val="100"/>
        <c:noMultiLvlLbl val="0"/>
      </c:catAx>
      <c:valAx>
        <c:axId val="17698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76985600"/>
        <c:crosses val="autoZero"/>
        <c:crossBetween val="between"/>
      </c:valAx>
      <c:spPr>
        <a:noFill/>
        <a:ln>
          <a:noFill/>
        </a:ln>
        <a:effectLst/>
      </c:spPr>
    </c:plotArea>
    <c:legend>
      <c:legendPos val="r"/>
      <c:layout>
        <c:manualLayout>
          <c:xMode val="edge"/>
          <c:yMode val="edge"/>
          <c:x val="0.77529095164665895"/>
          <c:y val="0.29068998792167267"/>
          <c:w val="0.16111214787598035"/>
          <c:h val="0.142967589701878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3">
    <c:autoUpdate val="0"/>
  </c:externalData>
  <c:userShapes r:id="rId4"/>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39959182738112E-2"/>
          <c:y val="0.11574074074074074"/>
          <c:w val="0.8782384076990376"/>
          <c:h val="0.78086468358121897"/>
        </c:manualLayout>
      </c:layout>
      <c:barChart>
        <c:barDir val="col"/>
        <c:grouping val="clustered"/>
        <c:varyColors val="0"/>
        <c:ser>
          <c:idx val="1"/>
          <c:order val="1"/>
          <c:tx>
            <c:strRef>
              <c:f>周産期!$B$3</c:f>
              <c:strCache>
                <c:ptCount val="1"/>
                <c:pt idx="0">
                  <c:v>鹿児島県</c:v>
                </c:pt>
              </c:strCache>
            </c:strRef>
          </c:tx>
          <c:spPr>
            <a:pattFill prst="pct20">
              <a:fgClr>
                <a:schemeClr val="tx1"/>
              </a:fgClr>
              <a:bgClr>
                <a:schemeClr val="bg1"/>
              </a:bgClr>
            </a:pattFill>
            <a:ln w="9525">
              <a:solidFill>
                <a:schemeClr val="tx1"/>
              </a:solid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64-4150-BC1C-9B8B600C000F}"/>
                </c:ext>
              </c:extLst>
            </c:dLbl>
            <c:dLbl>
              <c:idx val="20"/>
              <c:layout>
                <c:manualLayout>
                  <c:x val="3.3176668634046017E-2"/>
                  <c:y val="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C9-49AF-A832-21CE6F4D84A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周産期!$C$2:$Z$2</c:f>
              <c:strCache>
                <c:ptCount val="21"/>
                <c:pt idx="0">
                  <c:v>S30</c:v>
                </c:pt>
                <c:pt idx="1">
                  <c:v>35</c:v>
                </c:pt>
                <c:pt idx="2">
                  <c:v>40</c:v>
                </c:pt>
                <c:pt idx="3">
                  <c:v>45</c:v>
                </c:pt>
                <c:pt idx="4">
                  <c:v>50</c:v>
                </c:pt>
                <c:pt idx="5">
                  <c:v>55</c:v>
                </c:pt>
                <c:pt idx="6">
                  <c:v>60</c:v>
                </c:pt>
                <c:pt idx="7">
                  <c:v>H2</c:v>
                </c:pt>
                <c:pt idx="8">
                  <c:v>7</c:v>
                </c:pt>
                <c:pt idx="9">
                  <c:v>12</c:v>
                </c:pt>
                <c:pt idx="10">
                  <c:v>17</c:v>
                </c:pt>
                <c:pt idx="11">
                  <c:v>22</c:v>
                </c:pt>
                <c:pt idx="12">
                  <c:v>27</c:v>
                </c:pt>
                <c:pt idx="13">
                  <c:v>28</c:v>
                </c:pt>
                <c:pt idx="14">
                  <c:v>29</c:v>
                </c:pt>
                <c:pt idx="15">
                  <c:v>30</c:v>
                </c:pt>
                <c:pt idx="16">
                  <c:v>R1</c:v>
                </c:pt>
                <c:pt idx="17">
                  <c:v>2</c:v>
                </c:pt>
                <c:pt idx="18">
                  <c:v>3</c:v>
                </c:pt>
                <c:pt idx="19">
                  <c:v>4</c:v>
                </c:pt>
                <c:pt idx="20">
                  <c:v>5</c:v>
                </c:pt>
              </c:strCache>
            </c:strRef>
          </c:cat>
          <c:val>
            <c:numRef>
              <c:f>周産期!$C$3:$Z$3</c:f>
              <c:numCache>
                <c:formatCode>#,##0.0;[Red]\-#,##0.0</c:formatCode>
                <c:ptCount val="21"/>
                <c:pt idx="0">
                  <c:v>34.299999999999997</c:v>
                </c:pt>
                <c:pt idx="1">
                  <c:v>36.1</c:v>
                </c:pt>
                <c:pt idx="2">
                  <c:v>37</c:v>
                </c:pt>
                <c:pt idx="3">
                  <c:v>30.6</c:v>
                </c:pt>
                <c:pt idx="4">
                  <c:v>20.6</c:v>
                </c:pt>
                <c:pt idx="5">
                  <c:v>14.2</c:v>
                </c:pt>
                <c:pt idx="6">
                  <c:v>8.4</c:v>
                </c:pt>
                <c:pt idx="7">
                  <c:v>5.7</c:v>
                </c:pt>
                <c:pt idx="8">
                  <c:v>6.3</c:v>
                </c:pt>
                <c:pt idx="9">
                  <c:v>5.6</c:v>
                </c:pt>
                <c:pt idx="10">
                  <c:v>4</c:v>
                </c:pt>
                <c:pt idx="11">
                  <c:v>4.4000000000000004</c:v>
                </c:pt>
                <c:pt idx="12">
                  <c:v>4.0999999999999996</c:v>
                </c:pt>
                <c:pt idx="13">
                  <c:v>3.1</c:v>
                </c:pt>
                <c:pt idx="14">
                  <c:v>3.5</c:v>
                </c:pt>
                <c:pt idx="15">
                  <c:v>2.8</c:v>
                </c:pt>
                <c:pt idx="16">
                  <c:v>2.9</c:v>
                </c:pt>
                <c:pt idx="17">
                  <c:v>2.9</c:v>
                </c:pt>
                <c:pt idx="18">
                  <c:v>4</c:v>
                </c:pt>
                <c:pt idx="19">
                  <c:v>2.5</c:v>
                </c:pt>
                <c:pt idx="20">
                  <c:v>3</c:v>
                </c:pt>
              </c:numCache>
            </c:numRef>
          </c:val>
          <c:extLst>
            <c:ext xmlns:c16="http://schemas.microsoft.com/office/drawing/2014/chart" uri="{C3380CC4-5D6E-409C-BE32-E72D297353CC}">
              <c16:uniqueId val="{00000001-E1C9-49AF-A832-21CE6F4D84A4}"/>
            </c:ext>
          </c:extLst>
        </c:ser>
        <c:dLbls>
          <c:showLegendKey val="0"/>
          <c:showVal val="0"/>
          <c:showCatName val="0"/>
          <c:showSerName val="0"/>
          <c:showPercent val="0"/>
          <c:showBubbleSize val="0"/>
        </c:dLbls>
        <c:gapWidth val="100"/>
        <c:axId val="181223424"/>
        <c:axId val="181224960"/>
      </c:barChart>
      <c:lineChart>
        <c:grouping val="standard"/>
        <c:varyColors val="0"/>
        <c:ser>
          <c:idx val="2"/>
          <c:order val="0"/>
          <c:tx>
            <c:strRef>
              <c:f>周産期!$B$4</c:f>
              <c:strCache>
                <c:ptCount val="1"/>
                <c:pt idx="0">
                  <c:v>全国</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20"/>
              <c:layout>
                <c:manualLayout>
                  <c:x val="-1.990600118042761E-2"/>
                  <c:y val="-5.2884615384615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C9-49AF-A832-21CE6F4D84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周産期!$C$2:$Z$2</c:f>
              <c:strCache>
                <c:ptCount val="21"/>
                <c:pt idx="0">
                  <c:v>S30</c:v>
                </c:pt>
                <c:pt idx="1">
                  <c:v>35</c:v>
                </c:pt>
                <c:pt idx="2">
                  <c:v>40</c:v>
                </c:pt>
                <c:pt idx="3">
                  <c:v>45</c:v>
                </c:pt>
                <c:pt idx="4">
                  <c:v>50</c:v>
                </c:pt>
                <c:pt idx="5">
                  <c:v>55</c:v>
                </c:pt>
                <c:pt idx="6">
                  <c:v>60</c:v>
                </c:pt>
                <c:pt idx="7">
                  <c:v>H2</c:v>
                </c:pt>
                <c:pt idx="8">
                  <c:v>7</c:v>
                </c:pt>
                <c:pt idx="9">
                  <c:v>12</c:v>
                </c:pt>
                <c:pt idx="10">
                  <c:v>17</c:v>
                </c:pt>
                <c:pt idx="11">
                  <c:v>22</c:v>
                </c:pt>
                <c:pt idx="12">
                  <c:v>27</c:v>
                </c:pt>
                <c:pt idx="13">
                  <c:v>28</c:v>
                </c:pt>
                <c:pt idx="14">
                  <c:v>29</c:v>
                </c:pt>
                <c:pt idx="15">
                  <c:v>30</c:v>
                </c:pt>
                <c:pt idx="16">
                  <c:v>R1</c:v>
                </c:pt>
                <c:pt idx="17">
                  <c:v>2</c:v>
                </c:pt>
                <c:pt idx="18">
                  <c:v>3</c:v>
                </c:pt>
                <c:pt idx="19">
                  <c:v>4</c:v>
                </c:pt>
                <c:pt idx="20">
                  <c:v>5</c:v>
                </c:pt>
              </c:strCache>
            </c:strRef>
          </c:cat>
          <c:val>
            <c:numRef>
              <c:f>周産期!$C$4:$Z$4</c:f>
              <c:numCache>
                <c:formatCode>General</c:formatCode>
                <c:ptCount val="21"/>
                <c:pt idx="0">
                  <c:v>43.9</c:v>
                </c:pt>
                <c:pt idx="1">
                  <c:v>41.4</c:v>
                </c:pt>
                <c:pt idx="2">
                  <c:v>30.1</c:v>
                </c:pt>
                <c:pt idx="3">
                  <c:v>21.7</c:v>
                </c:pt>
                <c:pt idx="4">
                  <c:v>16</c:v>
                </c:pt>
                <c:pt idx="5">
                  <c:v>11.7</c:v>
                </c:pt>
                <c:pt idx="6">
                  <c:v>8</c:v>
                </c:pt>
                <c:pt idx="7">
                  <c:v>5.7</c:v>
                </c:pt>
                <c:pt idx="8">
                  <c:v>7.1</c:v>
                </c:pt>
                <c:pt idx="9">
                  <c:v>5.8</c:v>
                </c:pt>
                <c:pt idx="10">
                  <c:v>4.8</c:v>
                </c:pt>
                <c:pt idx="11">
                  <c:v>4.2</c:v>
                </c:pt>
                <c:pt idx="12">
                  <c:v>3.7</c:v>
                </c:pt>
                <c:pt idx="13">
                  <c:v>3.6</c:v>
                </c:pt>
                <c:pt idx="14">
                  <c:v>3.5</c:v>
                </c:pt>
                <c:pt idx="15">
                  <c:v>3.3</c:v>
                </c:pt>
                <c:pt idx="16">
                  <c:v>3.4</c:v>
                </c:pt>
                <c:pt idx="17">
                  <c:v>3.2</c:v>
                </c:pt>
                <c:pt idx="18">
                  <c:v>3.4</c:v>
                </c:pt>
                <c:pt idx="19">
                  <c:v>3.3</c:v>
                </c:pt>
                <c:pt idx="20">
                  <c:v>3.3</c:v>
                </c:pt>
              </c:numCache>
            </c:numRef>
          </c:val>
          <c:smooth val="0"/>
          <c:extLst>
            <c:ext xmlns:c16="http://schemas.microsoft.com/office/drawing/2014/chart" uri="{C3380CC4-5D6E-409C-BE32-E72D297353CC}">
              <c16:uniqueId val="{00000003-E1C9-49AF-A832-21CE6F4D84A4}"/>
            </c:ext>
          </c:extLst>
        </c:ser>
        <c:dLbls>
          <c:showLegendKey val="0"/>
          <c:showVal val="0"/>
          <c:showCatName val="0"/>
          <c:showSerName val="0"/>
          <c:showPercent val="0"/>
          <c:showBubbleSize val="0"/>
        </c:dLbls>
        <c:marker val="1"/>
        <c:smooth val="0"/>
        <c:axId val="181223424"/>
        <c:axId val="181224960"/>
      </c:lineChart>
      <c:catAx>
        <c:axId val="18122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81224960"/>
        <c:crosses val="autoZero"/>
        <c:auto val="1"/>
        <c:lblAlgn val="ctr"/>
        <c:lblOffset val="100"/>
        <c:noMultiLvlLbl val="0"/>
      </c:catAx>
      <c:valAx>
        <c:axId val="181224960"/>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81223424"/>
        <c:crosses val="autoZero"/>
        <c:crossBetween val="between"/>
      </c:valAx>
      <c:spPr>
        <a:noFill/>
        <a:ln>
          <a:noFill/>
        </a:ln>
        <a:effectLst/>
      </c:spPr>
    </c:plotArea>
    <c:legend>
      <c:legendPos val="r"/>
      <c:layout>
        <c:manualLayout>
          <c:xMode val="edge"/>
          <c:yMode val="edge"/>
          <c:x val="0.83586462784540894"/>
          <c:y val="0.35243000874890645"/>
          <c:w val="0.13216094900759279"/>
          <c:h val="0.145067804024496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3">
    <c:autoUpdate val="0"/>
  </c:externalData>
  <c:userShapes r:id="rId4"/>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45990255502867E-2"/>
          <c:y val="0.10185185185185185"/>
          <c:w val="0.89953397746405717"/>
          <c:h val="0.79938320209973734"/>
        </c:manualLayout>
      </c:layout>
      <c:barChart>
        <c:barDir val="col"/>
        <c:grouping val="clustered"/>
        <c:varyColors val="0"/>
        <c:ser>
          <c:idx val="1"/>
          <c:order val="1"/>
          <c:tx>
            <c:strRef>
              <c:f>低出生体重児出生割合!$B$3</c:f>
              <c:strCache>
                <c:ptCount val="1"/>
                <c:pt idx="0">
                  <c:v>鹿児島県</c:v>
                </c:pt>
              </c:strCache>
            </c:strRef>
          </c:tx>
          <c:spPr>
            <a:pattFill prst="pct20">
              <a:fgClr>
                <a:schemeClr val="tx1"/>
              </a:fgClr>
              <a:bgClr>
                <a:schemeClr val="bg1"/>
              </a:bgClr>
            </a:pattFill>
            <a:ln w="9525">
              <a:solidFill>
                <a:schemeClr val="tx1"/>
              </a:solidFill>
            </a:ln>
            <a:effectLst/>
          </c:spPr>
          <c:invertIfNegative val="0"/>
          <c:dLbls>
            <c:dLbl>
              <c:idx val="2"/>
              <c:layout>
                <c:manualLayout>
                  <c:x val="7.3237724463533667E-3"/>
                  <c:y val="9.7003285890832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F9-45C1-842F-0D7C3F43126D}"/>
                </c:ext>
              </c:extLst>
            </c:dLbl>
            <c:dLbl>
              <c:idx val="4"/>
              <c:layout>
                <c:manualLayout>
                  <c:x val="0"/>
                  <c:y val="7.275246441812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F9-45C1-842F-0D7C3F43126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低出生体重児出生割合!$C$2:$W$2</c:f>
              <c:strCache>
                <c:ptCount val="21"/>
                <c:pt idx="0">
                  <c:v>S30</c:v>
                </c:pt>
                <c:pt idx="1">
                  <c:v>35</c:v>
                </c:pt>
                <c:pt idx="2">
                  <c:v>43</c:v>
                </c:pt>
                <c:pt idx="3">
                  <c:v>45</c:v>
                </c:pt>
                <c:pt idx="4">
                  <c:v>50</c:v>
                </c:pt>
                <c:pt idx="5">
                  <c:v>55</c:v>
                </c:pt>
                <c:pt idx="6">
                  <c:v>60</c:v>
                </c:pt>
                <c:pt idx="7">
                  <c:v>H２</c:v>
                </c:pt>
                <c:pt idx="8">
                  <c:v>７</c:v>
                </c:pt>
                <c:pt idx="9">
                  <c:v>12</c:v>
                </c:pt>
                <c:pt idx="10">
                  <c:v>17</c:v>
                </c:pt>
                <c:pt idx="11">
                  <c:v>22</c:v>
                </c:pt>
                <c:pt idx="12">
                  <c:v>27</c:v>
                </c:pt>
                <c:pt idx="13">
                  <c:v>28</c:v>
                </c:pt>
                <c:pt idx="14">
                  <c:v>29</c:v>
                </c:pt>
                <c:pt idx="15">
                  <c:v>30</c:v>
                </c:pt>
                <c:pt idx="16">
                  <c:v>R元</c:v>
                </c:pt>
                <c:pt idx="17">
                  <c:v>2</c:v>
                </c:pt>
                <c:pt idx="18">
                  <c:v>3</c:v>
                </c:pt>
                <c:pt idx="19">
                  <c:v>4</c:v>
                </c:pt>
                <c:pt idx="20">
                  <c:v>5</c:v>
                </c:pt>
              </c:strCache>
            </c:strRef>
          </c:cat>
          <c:val>
            <c:numRef>
              <c:f>低出生体重児出生割合!$C$3:$W$3</c:f>
              <c:numCache>
                <c:formatCode>#,##0.0_);[Red]\(#,##0.0\)</c:formatCode>
                <c:ptCount val="21"/>
                <c:pt idx="0">
                  <c:v>6.2</c:v>
                </c:pt>
                <c:pt idx="1">
                  <c:v>7.3</c:v>
                </c:pt>
                <c:pt idx="2">
                  <c:v>7.8</c:v>
                </c:pt>
                <c:pt idx="3">
                  <c:v>6</c:v>
                </c:pt>
                <c:pt idx="4">
                  <c:v>5.3</c:v>
                </c:pt>
                <c:pt idx="5">
                  <c:v>5.9</c:v>
                </c:pt>
                <c:pt idx="6">
                  <c:v>5.8</c:v>
                </c:pt>
                <c:pt idx="7">
                  <c:v>7</c:v>
                </c:pt>
                <c:pt idx="8">
                  <c:v>7.7</c:v>
                </c:pt>
                <c:pt idx="9">
                  <c:v>8.8000000000000007</c:v>
                </c:pt>
                <c:pt idx="10">
                  <c:v>9.8000000000000007</c:v>
                </c:pt>
                <c:pt idx="11">
                  <c:v>10.4</c:v>
                </c:pt>
                <c:pt idx="12">
                  <c:v>10.4</c:v>
                </c:pt>
                <c:pt idx="13">
                  <c:v>10.3</c:v>
                </c:pt>
                <c:pt idx="14">
                  <c:v>11.5</c:v>
                </c:pt>
                <c:pt idx="15">
                  <c:v>10.7</c:v>
                </c:pt>
                <c:pt idx="16">
                  <c:v>10.8</c:v>
                </c:pt>
                <c:pt idx="17">
                  <c:v>10.4</c:v>
                </c:pt>
                <c:pt idx="18">
                  <c:v>10.862</c:v>
                </c:pt>
                <c:pt idx="19" formatCode="General">
                  <c:v>10.199999999999999</c:v>
                </c:pt>
                <c:pt idx="20" formatCode="0.0_ ">
                  <c:v>11</c:v>
                </c:pt>
              </c:numCache>
            </c:numRef>
          </c:val>
          <c:extLst>
            <c:ext xmlns:c16="http://schemas.microsoft.com/office/drawing/2014/chart" uri="{C3380CC4-5D6E-409C-BE32-E72D297353CC}">
              <c16:uniqueId val="{00000002-A0F9-45C1-842F-0D7C3F43126D}"/>
            </c:ext>
          </c:extLst>
        </c:ser>
        <c:dLbls>
          <c:showLegendKey val="0"/>
          <c:showVal val="0"/>
          <c:showCatName val="0"/>
          <c:showSerName val="0"/>
          <c:showPercent val="0"/>
          <c:showBubbleSize val="0"/>
        </c:dLbls>
        <c:gapWidth val="100"/>
        <c:axId val="166390016"/>
        <c:axId val="166408192"/>
      </c:barChart>
      <c:lineChart>
        <c:grouping val="standard"/>
        <c:varyColors val="0"/>
        <c:ser>
          <c:idx val="2"/>
          <c:order val="0"/>
          <c:tx>
            <c:strRef>
              <c:f>低出生体重児出生割合!$B$4</c:f>
              <c:strCache>
                <c:ptCount val="1"/>
                <c:pt idx="0">
                  <c:v>全国</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1"/>
              <c:layout>
                <c:manualLayout>
                  <c:x val="-1.4647544892706733E-2"/>
                  <c:y val="-2.9100985767250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F9-45C1-842F-0D7C3F43126D}"/>
                </c:ext>
              </c:extLst>
            </c:dLbl>
            <c:dLbl>
              <c:idx val="2"/>
              <c:layout>
                <c:manualLayout>
                  <c:x val="-2.4412574821177889E-3"/>
                  <c:y val="-2.4250821472708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F9-45C1-842F-0D7C3F43126D}"/>
                </c:ext>
              </c:extLst>
            </c:dLbl>
            <c:dLbl>
              <c:idx val="3"/>
              <c:layout>
                <c:manualLayout>
                  <c:x val="-3.1736347267531231E-2"/>
                  <c:y val="5.33518072399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F9-45C1-842F-0D7C3F43126D}"/>
                </c:ext>
              </c:extLst>
            </c:dLbl>
            <c:dLbl>
              <c:idx val="4"/>
              <c:layout>
                <c:manualLayout>
                  <c:x val="-2.9295089785413512E-2"/>
                  <c:y val="-8.2452793007208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F9-45C1-842F-0D7C3F43126D}"/>
                </c:ext>
              </c:extLst>
            </c:dLbl>
            <c:dLbl>
              <c:idx val="5"/>
              <c:layout>
                <c:manualLayout>
                  <c:x val="-3.1736347267531301E-2"/>
                  <c:y val="5.33518072399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F9-45C1-842F-0D7C3F43126D}"/>
                </c:ext>
              </c:extLst>
            </c:dLbl>
            <c:dLbl>
              <c:idx val="6"/>
              <c:layout>
                <c:manualLayout>
                  <c:x val="-2.9295089785413467E-2"/>
                  <c:y val="5.8201971534500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F9-45C1-842F-0D7C3F43126D}"/>
                </c:ext>
              </c:extLst>
            </c:dLbl>
            <c:dLbl>
              <c:idx val="7"/>
              <c:layout>
                <c:manualLayout>
                  <c:x val="-2.6853832303295633E-2"/>
                  <c:y val="5.33518072399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F9-45C1-842F-0D7C3F43126D}"/>
                </c:ext>
              </c:extLst>
            </c:dLbl>
            <c:dLbl>
              <c:idx val="8"/>
              <c:layout>
                <c:manualLayout>
                  <c:x val="-2.9295089785413467E-2"/>
                  <c:y val="6.3052135829042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F9-45C1-842F-0D7C3F43126D}"/>
                </c:ext>
              </c:extLst>
            </c:dLbl>
            <c:dLbl>
              <c:idx val="9"/>
              <c:layout>
                <c:manualLayout>
                  <c:x val="-3.1736347267531342E-2"/>
                  <c:y val="5.8201971534500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F9-45C1-842F-0D7C3F43126D}"/>
                </c:ext>
              </c:extLst>
            </c:dLbl>
            <c:dLbl>
              <c:idx val="10"/>
              <c:layout>
                <c:manualLayout>
                  <c:x val="-3.4177604749649045E-2"/>
                  <c:y val="6.7902300123583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F9-45C1-842F-0D7C3F43126D}"/>
                </c:ext>
              </c:extLst>
            </c:dLbl>
            <c:dLbl>
              <c:idx val="11"/>
              <c:layout>
                <c:manualLayout>
                  <c:x val="-3.1736347267531259E-2"/>
                  <c:y val="5.3351807239958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F9-45C1-842F-0D7C3F43126D}"/>
                </c:ext>
              </c:extLst>
            </c:dLbl>
            <c:dLbl>
              <c:idx val="12"/>
              <c:layout>
                <c:manualLayout>
                  <c:x val="-3.1736347267531259E-2"/>
                  <c:y val="5.33518072399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F9-45C1-842F-0D7C3F43126D}"/>
                </c:ext>
              </c:extLst>
            </c:dLbl>
            <c:dLbl>
              <c:idx val="13"/>
              <c:layout>
                <c:manualLayout>
                  <c:x val="-3.4177604749649045E-2"/>
                  <c:y val="5.8201971534500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F9-45C1-842F-0D7C3F43126D}"/>
                </c:ext>
              </c:extLst>
            </c:dLbl>
            <c:dLbl>
              <c:idx val="14"/>
              <c:layout>
                <c:manualLayout>
                  <c:x val="-3.1736347267531259E-2"/>
                  <c:y val="5.33518072399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0F9-45C1-842F-0D7C3F43126D}"/>
                </c:ext>
              </c:extLst>
            </c:dLbl>
            <c:dLbl>
              <c:idx val="15"/>
              <c:layout>
                <c:manualLayout>
                  <c:x val="-3.1736347267531259E-2"/>
                  <c:y val="4.8501642945416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0F9-45C1-842F-0D7C3F43126D}"/>
                </c:ext>
              </c:extLst>
            </c:dLbl>
            <c:dLbl>
              <c:idx val="16"/>
              <c:layout>
                <c:manualLayout>
                  <c:x val="-3.1736347267531259E-2"/>
                  <c:y val="6.7902300123583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0F9-45C1-842F-0D7C3F43126D}"/>
                </c:ext>
              </c:extLst>
            </c:dLbl>
            <c:dLbl>
              <c:idx val="17"/>
              <c:layout>
                <c:manualLayout>
                  <c:x val="-3.1736347267531259E-2"/>
                  <c:y val="4.8501642945416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0F9-45C1-842F-0D7C3F43126D}"/>
                </c:ext>
              </c:extLst>
            </c:dLbl>
            <c:dLbl>
              <c:idx val="18"/>
              <c:layout>
                <c:manualLayout>
                  <c:x val="-3.9060119713884803E-2"/>
                  <c:y val="4.8501642945416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0F9-45C1-842F-0D7C3F43126D}"/>
                </c:ext>
              </c:extLst>
            </c:dLbl>
            <c:dLbl>
              <c:idx val="19"/>
              <c:layout>
                <c:manualLayout>
                  <c:x val="-4.1501377196002415E-2"/>
                  <c:y val="4.8501642945416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0F9-45C1-842F-0D7C3F43126D}"/>
                </c:ext>
              </c:extLst>
            </c:dLbl>
            <c:dLbl>
              <c:idx val="20"/>
              <c:layout>
                <c:manualLayout>
                  <c:x val="-3.4177604749649045E-2"/>
                  <c:y val="5.33518072399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0F9-45C1-842F-0D7C3F43126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低出生体重児出生割合!$C$2:$W$2</c:f>
              <c:strCache>
                <c:ptCount val="21"/>
                <c:pt idx="0">
                  <c:v>S30</c:v>
                </c:pt>
                <c:pt idx="1">
                  <c:v>35</c:v>
                </c:pt>
                <c:pt idx="2">
                  <c:v>43</c:v>
                </c:pt>
                <c:pt idx="3">
                  <c:v>45</c:v>
                </c:pt>
                <c:pt idx="4">
                  <c:v>50</c:v>
                </c:pt>
                <c:pt idx="5">
                  <c:v>55</c:v>
                </c:pt>
                <c:pt idx="6">
                  <c:v>60</c:v>
                </c:pt>
                <c:pt idx="7">
                  <c:v>H２</c:v>
                </c:pt>
                <c:pt idx="8">
                  <c:v>７</c:v>
                </c:pt>
                <c:pt idx="9">
                  <c:v>12</c:v>
                </c:pt>
                <c:pt idx="10">
                  <c:v>17</c:v>
                </c:pt>
                <c:pt idx="11">
                  <c:v>22</c:v>
                </c:pt>
                <c:pt idx="12">
                  <c:v>27</c:v>
                </c:pt>
                <c:pt idx="13">
                  <c:v>28</c:v>
                </c:pt>
                <c:pt idx="14">
                  <c:v>29</c:v>
                </c:pt>
                <c:pt idx="15">
                  <c:v>30</c:v>
                </c:pt>
                <c:pt idx="16">
                  <c:v>R元</c:v>
                </c:pt>
                <c:pt idx="17">
                  <c:v>2</c:v>
                </c:pt>
                <c:pt idx="18">
                  <c:v>3</c:v>
                </c:pt>
                <c:pt idx="19">
                  <c:v>4</c:v>
                </c:pt>
                <c:pt idx="20">
                  <c:v>5</c:v>
                </c:pt>
              </c:strCache>
            </c:strRef>
          </c:cat>
          <c:val>
            <c:numRef>
              <c:f>低出生体重児出生割合!$C$4:$W$4</c:f>
              <c:numCache>
                <c:formatCode>#,##0.0_);[Red]\(#,##0.0\)</c:formatCode>
                <c:ptCount val="21"/>
                <c:pt idx="0">
                  <c:v>10.3</c:v>
                </c:pt>
                <c:pt idx="1">
                  <c:v>8.6</c:v>
                </c:pt>
                <c:pt idx="2">
                  <c:v>7.1</c:v>
                </c:pt>
                <c:pt idx="3">
                  <c:v>6</c:v>
                </c:pt>
                <c:pt idx="4">
                  <c:v>5.7</c:v>
                </c:pt>
                <c:pt idx="5">
                  <c:v>5.6</c:v>
                </c:pt>
                <c:pt idx="6">
                  <c:v>5.7</c:v>
                </c:pt>
                <c:pt idx="7">
                  <c:v>6.5</c:v>
                </c:pt>
                <c:pt idx="8">
                  <c:v>7.5</c:v>
                </c:pt>
                <c:pt idx="9">
                  <c:v>8.6</c:v>
                </c:pt>
                <c:pt idx="10">
                  <c:v>9.5</c:v>
                </c:pt>
                <c:pt idx="11">
                  <c:v>9.6</c:v>
                </c:pt>
                <c:pt idx="12">
                  <c:v>9.5</c:v>
                </c:pt>
                <c:pt idx="13">
                  <c:v>9.4</c:v>
                </c:pt>
                <c:pt idx="14">
                  <c:v>9.4</c:v>
                </c:pt>
                <c:pt idx="15">
                  <c:v>9.4</c:v>
                </c:pt>
                <c:pt idx="16">
                  <c:v>9.4</c:v>
                </c:pt>
                <c:pt idx="17">
                  <c:v>9.1999999999999993</c:v>
                </c:pt>
                <c:pt idx="18">
                  <c:v>9.3710000000000004</c:v>
                </c:pt>
                <c:pt idx="19" formatCode="General">
                  <c:v>9.4</c:v>
                </c:pt>
                <c:pt idx="20" formatCode="0.0_ ">
                  <c:v>9.5</c:v>
                </c:pt>
              </c:numCache>
            </c:numRef>
          </c:val>
          <c:smooth val="0"/>
          <c:extLst>
            <c:ext xmlns:c16="http://schemas.microsoft.com/office/drawing/2014/chart" uri="{C3380CC4-5D6E-409C-BE32-E72D297353CC}">
              <c16:uniqueId val="{00000017-A0F9-45C1-842F-0D7C3F43126D}"/>
            </c:ext>
          </c:extLst>
        </c:ser>
        <c:dLbls>
          <c:showLegendKey val="0"/>
          <c:showVal val="0"/>
          <c:showCatName val="0"/>
          <c:showSerName val="0"/>
          <c:showPercent val="0"/>
          <c:showBubbleSize val="0"/>
        </c:dLbls>
        <c:marker val="1"/>
        <c:smooth val="0"/>
        <c:axId val="166390016"/>
        <c:axId val="166408192"/>
      </c:lineChart>
      <c:catAx>
        <c:axId val="1663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6408192"/>
        <c:crosses val="autoZero"/>
        <c:auto val="1"/>
        <c:lblAlgn val="ctr"/>
        <c:lblOffset val="100"/>
        <c:noMultiLvlLbl val="0"/>
      </c:catAx>
      <c:valAx>
        <c:axId val="166408192"/>
        <c:scaling>
          <c:orientation val="minMax"/>
        </c:scaling>
        <c:delete val="0"/>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6390016"/>
        <c:crosses val="autoZero"/>
        <c:crossBetween val="between"/>
      </c:valAx>
      <c:spPr>
        <a:noFill/>
        <a:ln>
          <a:noFill/>
        </a:ln>
        <a:effectLst/>
      </c:spPr>
    </c:plotArea>
    <c:legend>
      <c:legendPos val="r"/>
      <c:layout>
        <c:manualLayout>
          <c:xMode val="edge"/>
          <c:yMode val="edge"/>
          <c:x val="0.20023654188287413"/>
          <c:y val="6.5392971711869349E-2"/>
          <c:w val="0.18929312618156827"/>
          <c:h val="0.14506780402449693"/>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74249338571875E-2"/>
          <c:y val="0.1407035175879397"/>
          <c:w val="0.88753232228691092"/>
          <c:h val="0.69662802199976248"/>
        </c:manualLayout>
      </c:layout>
      <c:barChart>
        <c:barDir val="col"/>
        <c:grouping val="clustered"/>
        <c:varyColors val="0"/>
        <c:ser>
          <c:idx val="0"/>
          <c:order val="0"/>
          <c:tx>
            <c:strRef>
              <c:f>母の年齢階級別低出生体重児出生割合!$B$4</c:f>
              <c:strCache>
                <c:ptCount val="1"/>
                <c:pt idx="0">
                  <c:v>2,500ｇ未満
出生割合(%)</c:v>
                </c:pt>
              </c:strCache>
            </c:strRef>
          </c:tx>
          <c:spPr>
            <a:pattFill prst="pct20">
              <a:fgClr>
                <a:schemeClr val="tx1">
                  <a:lumMod val="50000"/>
                  <a:lumOff val="50000"/>
                </a:schemeClr>
              </a:fgClr>
              <a:bgClr>
                <a:schemeClr val="bg1"/>
              </a:bgClr>
            </a:pattFill>
            <a:ln>
              <a:solidFill>
                <a:schemeClr val="tx1"/>
              </a:solidFill>
            </a:ln>
            <a:effectLst/>
          </c:spPr>
          <c:invertIfNegative val="0"/>
          <c:dPt>
            <c:idx val="6"/>
            <c:invertIfNegative val="0"/>
            <c:bubble3D val="0"/>
            <c:spPr>
              <a:pattFill prst="pct20">
                <a:fgClr>
                  <a:schemeClr val="tx1">
                    <a:lumMod val="50000"/>
                    <a:lumOff val="50000"/>
                  </a:schemeClr>
                </a:fgClr>
                <a:bgClr>
                  <a:schemeClr val="bg1"/>
                </a:bgClr>
              </a:pattFill>
              <a:ln>
                <a:solidFill>
                  <a:schemeClr val="tx1"/>
                </a:solidFill>
              </a:ln>
              <a:effectLst/>
            </c:spPr>
            <c:extLst>
              <c:ext xmlns:c16="http://schemas.microsoft.com/office/drawing/2014/chart" uri="{C3380CC4-5D6E-409C-BE32-E72D297353CC}">
                <c16:uniqueId val="{00000001-687D-4439-9377-FB142A49F09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母の年齢階級別低出生体重児出生割合!$C$3:$I$3</c:f>
              <c:strCache>
                <c:ptCount val="7"/>
                <c:pt idx="0">
                  <c:v>19歳以下</c:v>
                </c:pt>
                <c:pt idx="1">
                  <c:v>20～24歳</c:v>
                </c:pt>
                <c:pt idx="2">
                  <c:v>25～29歳</c:v>
                </c:pt>
                <c:pt idx="3">
                  <c:v>30～34歳</c:v>
                </c:pt>
                <c:pt idx="4">
                  <c:v>35～39歳</c:v>
                </c:pt>
                <c:pt idx="5">
                  <c:v>40～44歳</c:v>
                </c:pt>
                <c:pt idx="6">
                  <c:v>45歳以上</c:v>
                </c:pt>
              </c:strCache>
            </c:strRef>
          </c:cat>
          <c:val>
            <c:numRef>
              <c:f>母の年齢階級別低出生体重児出生割合!$C$4:$I$4</c:f>
              <c:numCache>
                <c:formatCode>#,##0.0;[Red]\-#,##0.0</c:formatCode>
                <c:ptCount val="7"/>
                <c:pt idx="0">
                  <c:v>9.1</c:v>
                </c:pt>
                <c:pt idx="1">
                  <c:v>8.3000000000000007</c:v>
                </c:pt>
                <c:pt idx="2">
                  <c:v>10.9</c:v>
                </c:pt>
                <c:pt idx="3">
                  <c:v>10.3</c:v>
                </c:pt>
                <c:pt idx="4">
                  <c:v>12</c:v>
                </c:pt>
                <c:pt idx="5">
                  <c:v>14.9</c:v>
                </c:pt>
                <c:pt idx="6">
                  <c:v>28.6</c:v>
                </c:pt>
              </c:numCache>
            </c:numRef>
          </c:val>
          <c:extLst>
            <c:ext xmlns:c16="http://schemas.microsoft.com/office/drawing/2014/chart" uri="{C3380CC4-5D6E-409C-BE32-E72D297353CC}">
              <c16:uniqueId val="{00000002-687D-4439-9377-FB142A49F096}"/>
            </c:ext>
          </c:extLst>
        </c:ser>
        <c:dLbls>
          <c:showLegendKey val="0"/>
          <c:showVal val="0"/>
          <c:showCatName val="0"/>
          <c:showSerName val="0"/>
          <c:showPercent val="0"/>
          <c:showBubbleSize val="0"/>
        </c:dLbls>
        <c:gapWidth val="100"/>
        <c:overlap val="-27"/>
        <c:axId val="182081408"/>
        <c:axId val="182082944"/>
      </c:barChart>
      <c:catAx>
        <c:axId val="18208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82082944"/>
        <c:crosses val="autoZero"/>
        <c:auto val="1"/>
        <c:lblAlgn val="ctr"/>
        <c:lblOffset val="100"/>
        <c:noMultiLvlLbl val="0"/>
      </c:catAx>
      <c:valAx>
        <c:axId val="182082944"/>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8208140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28238777845083E-2"/>
          <c:y val="9.1857073822450896E-2"/>
          <c:w val="0.90980622792521304"/>
          <c:h val="0.77648950131233596"/>
        </c:manualLayout>
      </c:layout>
      <c:barChart>
        <c:barDir val="col"/>
        <c:grouping val="clustered"/>
        <c:varyColors val="0"/>
        <c:ser>
          <c:idx val="2"/>
          <c:order val="1"/>
          <c:tx>
            <c:strRef>
              <c:f>人工中絶合計!$B$4</c:f>
              <c:strCache>
                <c:ptCount val="1"/>
                <c:pt idx="0">
                  <c:v>鹿児島県</c:v>
                </c:pt>
              </c:strCache>
            </c:strRef>
          </c:tx>
          <c:spPr>
            <a:pattFill prst="pct20">
              <a:fgClr>
                <a:schemeClr val="tx1"/>
              </a:fgClr>
              <a:bgClr>
                <a:schemeClr val="bg1"/>
              </a:bgClr>
            </a:pattFill>
            <a:ln w="9525">
              <a:solidFill>
                <a:schemeClr val="tx1"/>
              </a:solidFill>
            </a:ln>
            <a:effectLst/>
          </c:spPr>
          <c:invertIfNegative val="0"/>
          <c:dLbls>
            <c:dLbl>
              <c:idx val="0"/>
              <c:layout>
                <c:manualLayout>
                  <c:x val="-9.7665024052245259E-18"/>
                  <c:y val="9.70032858908338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D0-4CAA-BE03-4C4CAC296542}"/>
                </c:ext>
              </c:extLst>
            </c:dLbl>
            <c:dLbl>
              <c:idx val="1"/>
              <c:layout>
                <c:manualLayout>
                  <c:x val="0"/>
                  <c:y val="1.940065717816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D0-4CAA-BE03-4C4CAC296542}"/>
                </c:ext>
              </c:extLst>
            </c:dLbl>
            <c:dLbl>
              <c:idx val="2"/>
              <c:layout>
                <c:manualLayout>
                  <c:x val="0"/>
                  <c:y val="3.767373038101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D0-4CAA-BE03-4C4CAC296542}"/>
                </c:ext>
              </c:extLst>
            </c:dLbl>
            <c:dLbl>
              <c:idx val="3"/>
              <c:layout>
                <c:manualLayout>
                  <c:x val="1.9178107544249277E-2"/>
                  <c:y val="-2.2389684510912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D0-4CAA-BE03-4C4CAC296542}"/>
                </c:ext>
              </c:extLst>
            </c:dLbl>
            <c:dLbl>
              <c:idx val="4"/>
              <c:layout>
                <c:manualLayout>
                  <c:x val="1.7040248564615976E-2"/>
                  <c:y val="-9.70037719464665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D0-4CAA-BE03-4C4CAC296542}"/>
                </c:ext>
              </c:extLst>
            </c:dLbl>
            <c:dLbl>
              <c:idx val="5"/>
              <c:layout>
                <c:manualLayout>
                  <c:x val="-4.3034524530587521E-3"/>
                  <c:y val="-6.7902252290665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D0-4CAA-BE03-4C4CAC296542}"/>
                </c:ext>
              </c:extLst>
            </c:dLbl>
            <c:dLbl>
              <c:idx val="6"/>
              <c:layout>
                <c:manualLayout>
                  <c:x val="-1.0683760683760722E-2"/>
                  <c:y val="-5.2948255114320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D0-4CAA-BE03-4C4CAC296542}"/>
                </c:ext>
              </c:extLst>
            </c:dLbl>
            <c:dLbl>
              <c:idx val="7"/>
              <c:layout>
                <c:manualLayout>
                  <c:x val="2.1367521367520585E-3"/>
                  <c:y val="-7.2202166064982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D0-4CAA-BE03-4C4CAC296542}"/>
                </c:ext>
              </c:extLst>
            </c:dLbl>
            <c:dLbl>
              <c:idx val="8"/>
              <c:layout>
                <c:manualLayout>
                  <c:x val="8.5470085470084681E-3"/>
                  <c:y val="-6.2575210589651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D0-4CAA-BE03-4C4CAC296542}"/>
                </c:ext>
              </c:extLst>
            </c:dLbl>
            <c:dLbl>
              <c:idx val="9"/>
              <c:layout>
                <c:manualLayout>
                  <c:x val="6.41025641025641E-3"/>
                  <c:y val="-4.8134777376654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D0-4CAA-BE03-4C4CAC296542}"/>
                </c:ext>
              </c:extLst>
            </c:dLbl>
            <c:dLbl>
              <c:idx val="10"/>
              <c:layout>
                <c:manualLayout>
                  <c:x val="4.273504273504195E-3"/>
                  <c:y val="-6.7388688327316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D0-4CAA-BE03-4C4CAC296542}"/>
                </c:ext>
              </c:extLst>
            </c:dLbl>
            <c:dLbl>
              <c:idx val="11"/>
              <c:layout>
                <c:manualLayout>
                  <c:x val="0"/>
                  <c:y val="-3.3694344163658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D0-4CAA-BE03-4C4CAC296542}"/>
                </c:ext>
              </c:extLst>
            </c:dLbl>
            <c:dLbl>
              <c:idx val="12"/>
              <c:layout>
                <c:manualLayout>
                  <c:x val="0"/>
                  <c:y val="-3.8507821901323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D0-4CAA-BE03-4C4CAC296542}"/>
                </c:ext>
              </c:extLst>
            </c:dLbl>
            <c:dLbl>
              <c:idx val="13"/>
              <c:layout>
                <c:manualLayout>
                  <c:x val="0"/>
                  <c:y val="-3.8507821901323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D0-4CAA-BE03-4C4CAC296542}"/>
                </c:ext>
              </c:extLst>
            </c:dLbl>
            <c:dLbl>
              <c:idx val="14"/>
              <c:layout>
                <c:manualLayout>
                  <c:x val="7.8346673280123027E-17"/>
                  <c:y val="-3.3694344163658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D0-4CAA-BE03-4C4CAC296542}"/>
                </c:ext>
              </c:extLst>
            </c:dLbl>
            <c:dLbl>
              <c:idx val="15"/>
              <c:layout>
                <c:manualLayout>
                  <c:x val="0"/>
                  <c:y val="-2.888086642599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D0-4CAA-BE03-4C4CAC296542}"/>
                </c:ext>
              </c:extLst>
            </c:dLbl>
            <c:dLbl>
              <c:idx val="16"/>
              <c:layout>
                <c:manualLayout>
                  <c:x val="0"/>
                  <c:y val="-2.888086642599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D0-4CAA-BE03-4C4CAC296542}"/>
                </c:ext>
              </c:extLst>
            </c:dLbl>
            <c:dLbl>
              <c:idx val="17"/>
              <c:layout>
                <c:manualLayout>
                  <c:x val="0"/>
                  <c:y val="-3.8507821901323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D0-4CAA-BE03-4C4CAC296542}"/>
                </c:ext>
              </c:extLst>
            </c:dLbl>
            <c:dLbl>
              <c:idx val="18"/>
              <c:layout>
                <c:manualLayout>
                  <c:x val="-4.267615586513224E-3"/>
                  <c:y val="-4.3724949543761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D0-4CAA-BE03-4C4CAC296542}"/>
                </c:ext>
              </c:extLst>
            </c:dLbl>
            <c:dLbl>
              <c:idx val="19"/>
              <c:layout>
                <c:manualLayout>
                  <c:x val="0"/>
                  <c:y val="-3.8948236163620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D0-4CAA-BE03-4C4CAC296542}"/>
                </c:ext>
              </c:extLst>
            </c:dLbl>
            <c:dLbl>
              <c:idx val="20"/>
              <c:layout>
                <c:manualLayout>
                  <c:x val="0"/>
                  <c:y val="-3.4207908127007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D0-4CAA-BE03-4C4CAC2965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人工中絶合計!$C$3:$W$3</c:f>
              <c:strCache>
                <c:ptCount val="21"/>
                <c:pt idx="0">
                  <c:v> S30</c:v>
                </c:pt>
                <c:pt idx="1">
                  <c:v>35</c:v>
                </c:pt>
                <c:pt idx="2">
                  <c:v>40</c:v>
                </c:pt>
                <c:pt idx="3">
                  <c:v>45</c:v>
                </c:pt>
                <c:pt idx="4">
                  <c:v>50</c:v>
                </c:pt>
                <c:pt idx="5">
                  <c:v>55</c:v>
                </c:pt>
                <c:pt idx="6">
                  <c:v>60</c:v>
                </c:pt>
                <c:pt idx="7">
                  <c:v>H２</c:v>
                </c:pt>
                <c:pt idx="8">
                  <c:v>７</c:v>
                </c:pt>
                <c:pt idx="9">
                  <c:v>12</c:v>
                </c:pt>
                <c:pt idx="10">
                  <c:v>17</c:v>
                </c:pt>
                <c:pt idx="11">
                  <c:v>22</c:v>
                </c:pt>
                <c:pt idx="12">
                  <c:v>27</c:v>
                </c:pt>
                <c:pt idx="13">
                  <c:v>28</c:v>
                </c:pt>
                <c:pt idx="14">
                  <c:v>29</c:v>
                </c:pt>
                <c:pt idx="15">
                  <c:v>30</c:v>
                </c:pt>
                <c:pt idx="16">
                  <c:v>R元</c:v>
                </c:pt>
                <c:pt idx="17">
                  <c:v>2</c:v>
                </c:pt>
                <c:pt idx="18">
                  <c:v>3</c:v>
                </c:pt>
                <c:pt idx="19">
                  <c:v>4</c:v>
                </c:pt>
                <c:pt idx="20">
                  <c:v>5</c:v>
                </c:pt>
              </c:strCache>
            </c:strRef>
          </c:cat>
          <c:val>
            <c:numRef>
              <c:f>人工中絶合計!$C$4:$W$4</c:f>
              <c:numCache>
                <c:formatCode>0.0_);[Red]\(0.0\)</c:formatCode>
                <c:ptCount val="21"/>
                <c:pt idx="0">
                  <c:v>34.299999999999997</c:v>
                </c:pt>
                <c:pt idx="1">
                  <c:v>34.4</c:v>
                </c:pt>
                <c:pt idx="2">
                  <c:v>24.7</c:v>
                </c:pt>
                <c:pt idx="3">
                  <c:v>22.1</c:v>
                </c:pt>
                <c:pt idx="4">
                  <c:v>21</c:v>
                </c:pt>
                <c:pt idx="5">
                  <c:v>22.6</c:v>
                </c:pt>
                <c:pt idx="6">
                  <c:v>23.7</c:v>
                </c:pt>
                <c:pt idx="7">
                  <c:v>19.899999999999999</c:v>
                </c:pt>
                <c:pt idx="8">
                  <c:v>15.9</c:v>
                </c:pt>
                <c:pt idx="9">
                  <c:v>14.3</c:v>
                </c:pt>
                <c:pt idx="10">
                  <c:v>12.5</c:v>
                </c:pt>
                <c:pt idx="11">
                  <c:v>11.1</c:v>
                </c:pt>
                <c:pt idx="12">
                  <c:v>10</c:v>
                </c:pt>
                <c:pt idx="13">
                  <c:v>8.6</c:v>
                </c:pt>
                <c:pt idx="14">
                  <c:v>8.6</c:v>
                </c:pt>
                <c:pt idx="15">
                  <c:v>8.8000000000000007</c:v>
                </c:pt>
                <c:pt idx="16">
                  <c:v>8.6</c:v>
                </c:pt>
                <c:pt idx="17">
                  <c:v>7.8</c:v>
                </c:pt>
                <c:pt idx="18">
                  <c:v>6.5</c:v>
                </c:pt>
                <c:pt idx="19" formatCode="0.0_ ">
                  <c:v>6</c:v>
                </c:pt>
                <c:pt idx="20" formatCode="0.0_ ">
                  <c:v>6.4</c:v>
                </c:pt>
              </c:numCache>
            </c:numRef>
          </c:val>
          <c:extLst>
            <c:ext xmlns:c16="http://schemas.microsoft.com/office/drawing/2014/chart" uri="{C3380CC4-5D6E-409C-BE32-E72D297353CC}">
              <c16:uniqueId val="{00000015-78D0-4CAA-BE03-4C4CAC296542}"/>
            </c:ext>
          </c:extLst>
        </c:ser>
        <c:dLbls>
          <c:showLegendKey val="0"/>
          <c:showVal val="0"/>
          <c:showCatName val="0"/>
          <c:showSerName val="0"/>
          <c:showPercent val="0"/>
          <c:showBubbleSize val="0"/>
        </c:dLbls>
        <c:gapWidth val="100"/>
        <c:axId val="164272000"/>
        <c:axId val="164273536"/>
      </c:barChart>
      <c:lineChart>
        <c:grouping val="standard"/>
        <c:varyColors val="0"/>
        <c:ser>
          <c:idx val="0"/>
          <c:order val="0"/>
          <c:tx>
            <c:strRef>
              <c:f>人工中絶合計!$B$5</c:f>
              <c:strCache>
                <c:ptCount val="1"/>
                <c:pt idx="0">
                  <c:v>全国</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2"/>
              <c:layout>
                <c:manualLayout>
                  <c:x val="-2.5570774416943595E-2"/>
                  <c:y val="-7.275246441812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8D0-4CAA-BE03-4C4CAC296542}"/>
                </c:ext>
              </c:extLst>
            </c:dLbl>
            <c:dLbl>
              <c:idx val="3"/>
              <c:layout>
                <c:manualLayout>
                  <c:x val="-3.8367824214280949E-2"/>
                  <c:y val="-8.7302841657428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8D0-4CAA-BE03-4C4CAC296542}"/>
                </c:ext>
              </c:extLst>
            </c:dLbl>
            <c:dLbl>
              <c:idx val="4"/>
              <c:layout>
                <c:manualLayout>
                  <c:x val="-3.626001076788482E-2"/>
                  <c:y val="-0.12141410121568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8D0-4CAA-BE03-4C4CAC296542}"/>
                </c:ext>
              </c:extLst>
            </c:dLbl>
            <c:dLbl>
              <c:idx val="5"/>
              <c:layout>
                <c:manualLayout>
                  <c:x val="-2.1319343282819557E-2"/>
                  <c:y val="-6.3052071566990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8D0-4CAA-BE03-4C4CAC296542}"/>
                </c:ext>
              </c:extLst>
            </c:dLbl>
            <c:dLbl>
              <c:idx val="6"/>
              <c:layout>
                <c:manualLayout>
                  <c:x val="-2.5616797900262427E-2"/>
                  <c:y val="-0.11577930015065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8D0-4CAA-BE03-4C4CAC296542}"/>
                </c:ext>
              </c:extLst>
            </c:dLbl>
            <c:dLbl>
              <c:idx val="7"/>
              <c:layout>
                <c:manualLayout>
                  <c:x val="-1.7062554680664917E-2"/>
                  <c:y val="-9.1666808796914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8D0-4CAA-BE03-4C4CAC296542}"/>
                </c:ext>
              </c:extLst>
            </c:dLbl>
            <c:dLbl>
              <c:idx val="8"/>
              <c:layout>
                <c:manualLayout>
                  <c:x val="-2.5612086950669629E-2"/>
                  <c:y val="-8.1994371642172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8D0-4CAA-BE03-4C4CAC296542}"/>
                </c:ext>
              </c:extLst>
            </c:dLbl>
            <c:dLbl>
              <c:idx val="9"/>
              <c:layout>
                <c:manualLayout>
                  <c:x val="-2.9880712026381318E-2"/>
                  <c:y val="-5.303846044515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8D0-4CAA-BE03-4C4CAC296542}"/>
                </c:ext>
              </c:extLst>
            </c:dLbl>
            <c:dLbl>
              <c:idx val="10"/>
              <c:layout>
                <c:manualLayout>
                  <c:x val="-3.6283733764048726E-2"/>
                  <c:y val="-4.8209822147682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8D0-4CAA-BE03-4C4CAC296542}"/>
                </c:ext>
              </c:extLst>
            </c:dLbl>
            <c:dLbl>
              <c:idx val="11"/>
              <c:layout>
                <c:manualLayout>
                  <c:x val="-3.2015108688337034E-2"/>
                  <c:y val="-6.271051858589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8D0-4CAA-BE03-4C4CAC296542}"/>
                </c:ext>
              </c:extLst>
            </c:dLbl>
            <c:dLbl>
              <c:idx val="12"/>
              <c:layout>
                <c:manualLayout>
                  <c:x val="-2.9880712026381397E-2"/>
                  <c:y val="-6.7508835763760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8D0-4CAA-BE03-4C4CAC296542}"/>
                </c:ext>
              </c:extLst>
            </c:dLbl>
            <c:dLbl>
              <c:idx val="13"/>
              <c:layout>
                <c:manualLayout>
                  <c:x val="-3.2010229490544453E-2"/>
                  <c:y val="-6.2665415920482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8D0-4CAA-BE03-4C4CAC296542}"/>
                </c:ext>
              </c:extLst>
            </c:dLbl>
            <c:dLbl>
              <c:idx val="14"/>
              <c:layout>
                <c:manualLayout>
                  <c:x val="-2.9873477353792314E-2"/>
                  <c:y val="-6.2650255360679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8D0-4CAA-BE03-4C4CAC296542}"/>
                </c:ext>
              </c:extLst>
            </c:dLbl>
            <c:dLbl>
              <c:idx val="15"/>
              <c:layout>
                <c:manualLayout>
                  <c:x val="-2.9880712026381318E-2"/>
                  <c:y val="-6.2695358026095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8D0-4CAA-BE03-4C4CAC296542}"/>
                </c:ext>
              </c:extLst>
            </c:dLbl>
            <c:dLbl>
              <c:idx val="16"/>
              <c:layout>
                <c:manualLayout>
                  <c:x val="-2.9880712026381474E-2"/>
                  <c:y val="-6.746373309834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8D0-4CAA-BE03-4C4CAC296542}"/>
                </c:ext>
              </c:extLst>
            </c:dLbl>
            <c:dLbl>
              <c:idx val="17"/>
              <c:layout>
                <c:manualLayout>
                  <c:x val="-2.9875832828588734E-2"/>
                  <c:y val="-7.227721083601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8D0-4CAA-BE03-4C4CAC296542}"/>
                </c:ext>
              </c:extLst>
            </c:dLbl>
            <c:dLbl>
              <c:idx val="18"/>
              <c:layout>
                <c:manualLayout>
                  <c:x val="-3.2016118177535656E-2"/>
                  <c:y val="-4.35782711276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8D0-4CAA-BE03-4C4CAC296542}"/>
                </c:ext>
              </c:extLst>
            </c:dLbl>
            <c:dLbl>
              <c:idx val="19"/>
              <c:layout>
                <c:manualLayout>
                  <c:x val="-2.9873477353792314E-2"/>
                  <c:y val="-4.361465647119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8D0-4CAA-BE03-4C4CAC296542}"/>
                </c:ext>
              </c:extLst>
            </c:dLbl>
            <c:dLbl>
              <c:idx val="20"/>
              <c:layout>
                <c:manualLayout>
                  <c:x val="-2.9914529914529916E-2"/>
                  <c:y val="-4.062622205781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8D0-4CAA-BE03-4C4CAC2965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人工中絶合計!$C$3:$W$3</c:f>
              <c:strCache>
                <c:ptCount val="21"/>
                <c:pt idx="0">
                  <c:v> S30</c:v>
                </c:pt>
                <c:pt idx="1">
                  <c:v>35</c:v>
                </c:pt>
                <c:pt idx="2">
                  <c:v>40</c:v>
                </c:pt>
                <c:pt idx="3">
                  <c:v>45</c:v>
                </c:pt>
                <c:pt idx="4">
                  <c:v>50</c:v>
                </c:pt>
                <c:pt idx="5">
                  <c:v>55</c:v>
                </c:pt>
                <c:pt idx="6">
                  <c:v>60</c:v>
                </c:pt>
                <c:pt idx="7">
                  <c:v>H２</c:v>
                </c:pt>
                <c:pt idx="8">
                  <c:v>７</c:v>
                </c:pt>
                <c:pt idx="9">
                  <c:v>12</c:v>
                </c:pt>
                <c:pt idx="10">
                  <c:v>17</c:v>
                </c:pt>
                <c:pt idx="11">
                  <c:v>22</c:v>
                </c:pt>
                <c:pt idx="12">
                  <c:v>27</c:v>
                </c:pt>
                <c:pt idx="13">
                  <c:v>28</c:v>
                </c:pt>
                <c:pt idx="14">
                  <c:v>29</c:v>
                </c:pt>
                <c:pt idx="15">
                  <c:v>30</c:v>
                </c:pt>
                <c:pt idx="16">
                  <c:v>R元</c:v>
                </c:pt>
                <c:pt idx="17">
                  <c:v>2</c:v>
                </c:pt>
                <c:pt idx="18">
                  <c:v>3</c:v>
                </c:pt>
                <c:pt idx="19">
                  <c:v>4</c:v>
                </c:pt>
                <c:pt idx="20">
                  <c:v>5</c:v>
                </c:pt>
              </c:strCache>
            </c:strRef>
          </c:cat>
          <c:val>
            <c:numRef>
              <c:f>人工中絶合計!$C$5:$W$5</c:f>
              <c:numCache>
                <c:formatCode>0.0_);[Red]\(0.0\)</c:formatCode>
                <c:ptCount val="21"/>
                <c:pt idx="0">
                  <c:v>50.2</c:v>
                </c:pt>
                <c:pt idx="1">
                  <c:v>42</c:v>
                </c:pt>
                <c:pt idx="2">
                  <c:v>30.2</c:v>
                </c:pt>
                <c:pt idx="3">
                  <c:v>24.8</c:v>
                </c:pt>
                <c:pt idx="4">
                  <c:v>22.1</c:v>
                </c:pt>
                <c:pt idx="5">
                  <c:v>19.5</c:v>
                </c:pt>
                <c:pt idx="6">
                  <c:v>17.8</c:v>
                </c:pt>
                <c:pt idx="7">
                  <c:v>14.5</c:v>
                </c:pt>
                <c:pt idx="8">
                  <c:v>11.1</c:v>
                </c:pt>
                <c:pt idx="9">
                  <c:v>11.7</c:v>
                </c:pt>
                <c:pt idx="10">
                  <c:v>10.3</c:v>
                </c:pt>
                <c:pt idx="11">
                  <c:v>7.9</c:v>
                </c:pt>
                <c:pt idx="12">
                  <c:v>6.8</c:v>
                </c:pt>
                <c:pt idx="13">
                  <c:v>6.5</c:v>
                </c:pt>
                <c:pt idx="14">
                  <c:v>6.4</c:v>
                </c:pt>
                <c:pt idx="15">
                  <c:v>6.4</c:v>
                </c:pt>
                <c:pt idx="16">
                  <c:v>6.2</c:v>
                </c:pt>
                <c:pt idx="17">
                  <c:v>5.8</c:v>
                </c:pt>
                <c:pt idx="18">
                  <c:v>5.0999999999999996</c:v>
                </c:pt>
                <c:pt idx="19" formatCode="General">
                  <c:v>5.0999999999999996</c:v>
                </c:pt>
                <c:pt idx="20" formatCode="General">
                  <c:v>5.3</c:v>
                </c:pt>
              </c:numCache>
            </c:numRef>
          </c:val>
          <c:smooth val="0"/>
          <c:extLst>
            <c:ext xmlns:c16="http://schemas.microsoft.com/office/drawing/2014/chart" uri="{C3380CC4-5D6E-409C-BE32-E72D297353CC}">
              <c16:uniqueId val="{00000029-78D0-4CAA-BE03-4C4CAC296542}"/>
            </c:ext>
          </c:extLst>
        </c:ser>
        <c:dLbls>
          <c:showLegendKey val="0"/>
          <c:showVal val="0"/>
          <c:showCatName val="0"/>
          <c:showSerName val="0"/>
          <c:showPercent val="0"/>
          <c:showBubbleSize val="0"/>
        </c:dLbls>
        <c:marker val="1"/>
        <c:smooth val="0"/>
        <c:axId val="164272000"/>
        <c:axId val="164273536"/>
      </c:lineChart>
      <c:catAx>
        <c:axId val="16427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4273536"/>
        <c:crosses val="autoZero"/>
        <c:auto val="1"/>
        <c:lblAlgn val="ctr"/>
        <c:lblOffset val="100"/>
        <c:noMultiLvlLbl val="0"/>
      </c:catAx>
      <c:valAx>
        <c:axId val="164273536"/>
        <c:scaling>
          <c:orientation val="minMax"/>
        </c:scaling>
        <c:delete val="0"/>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4272000"/>
        <c:crosses val="autoZero"/>
        <c:crossBetween val="between"/>
      </c:valAx>
      <c:spPr>
        <a:noFill/>
        <a:ln>
          <a:noFill/>
        </a:ln>
        <a:effectLst/>
      </c:spPr>
    </c:plotArea>
    <c:legend>
      <c:legendPos val="r"/>
      <c:layout>
        <c:manualLayout>
          <c:xMode val="edge"/>
          <c:yMode val="edge"/>
          <c:x val="0.76543209876543206"/>
          <c:y val="0.29320683872849229"/>
          <c:w val="0.19547325102880658"/>
          <c:h val="0.1496974336541265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351572266724033E-2"/>
          <c:y val="9.3061388159813352E-2"/>
          <c:w val="0.89882453513338811"/>
          <c:h val="0.78859507144940211"/>
        </c:manualLayout>
      </c:layout>
      <c:barChart>
        <c:barDir val="col"/>
        <c:grouping val="clustered"/>
        <c:varyColors val="0"/>
        <c:ser>
          <c:idx val="0"/>
          <c:order val="0"/>
          <c:tx>
            <c:strRef>
              <c:f>'10代人工中絶'!$B$4</c:f>
              <c:strCache>
                <c:ptCount val="1"/>
                <c:pt idx="0">
                  <c:v>鹿児島県（人数）</c:v>
                </c:pt>
              </c:strCache>
            </c:strRef>
          </c:tx>
          <c:spPr>
            <a:pattFill prst="pct20">
              <a:fgClr>
                <a:sysClr val="windowText" lastClr="000000"/>
              </a:fgClr>
              <a:bgClr>
                <a:sysClr val="window" lastClr="FFFFFF"/>
              </a:bgClr>
            </a:pattFill>
            <a:ln>
              <a:solidFill>
                <a:schemeClr val="tx1"/>
              </a:solidFill>
            </a:ln>
            <a:effectLst/>
          </c:spPr>
          <c:invertIfNegative val="0"/>
          <c:dLbls>
            <c:dLbl>
              <c:idx val="0"/>
              <c:layout>
                <c:manualLayout>
                  <c:x val="0"/>
                  <c:y val="3.0327597939146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1F-468A-8D81-ED2AFD614436}"/>
                </c:ext>
              </c:extLst>
            </c:dLbl>
            <c:dLbl>
              <c:idx val="1"/>
              <c:layout>
                <c:manualLayout>
                  <c:x val="-1.8106786713628434E-17"/>
                  <c:y val="2.4154589371980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1F-468A-8D81-ED2AFD614436}"/>
                </c:ext>
              </c:extLst>
            </c:dLbl>
            <c:dLbl>
              <c:idx val="2"/>
              <c:layout>
                <c:manualLayout>
                  <c:x val="0"/>
                  <c:y val="4.1331291921843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1F-468A-8D81-ED2AFD614436}"/>
                </c:ext>
              </c:extLst>
            </c:dLbl>
            <c:dLbl>
              <c:idx val="3"/>
              <c:layout>
                <c:manualLayout>
                  <c:x val="0"/>
                  <c:y val="1.93236714975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1F-468A-8D81-ED2AFD614436}"/>
                </c:ext>
              </c:extLst>
            </c:dLbl>
            <c:dLbl>
              <c:idx val="4"/>
              <c:layout>
                <c:manualLayout>
                  <c:x val="0"/>
                  <c:y val="2.5496743462622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1F-468A-8D81-ED2AFD614436}"/>
                </c:ext>
              </c:extLst>
            </c:dLbl>
            <c:dLbl>
              <c:idx val="7"/>
              <c:layout>
                <c:manualLayout>
                  <c:x val="0"/>
                  <c:y val="1.4492753623188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1F-468A-8D81-ED2AFD614436}"/>
                </c:ext>
              </c:extLst>
            </c:dLbl>
            <c:dLbl>
              <c:idx val="8"/>
              <c:layout>
                <c:manualLayout>
                  <c:x val="-7.349417337161271E-17"/>
                  <c:y val="3.784242247496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1F-468A-8D81-ED2AFD614436}"/>
                </c:ext>
              </c:extLst>
            </c:dLbl>
            <c:dLbl>
              <c:idx val="9"/>
              <c:layout>
                <c:manualLayout>
                  <c:x val="1.9753086419751638E-3"/>
                  <c:y val="1.93236714975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1F-468A-8D81-ED2AFD614436}"/>
                </c:ext>
              </c:extLst>
            </c:dLbl>
            <c:dLbl>
              <c:idx val="10"/>
              <c:layout>
                <c:manualLayout>
                  <c:x val="0"/>
                  <c:y val="2.0665402935744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1F-468A-8D81-ED2AFD614436}"/>
                </c:ext>
              </c:extLst>
            </c:dLbl>
            <c:dLbl>
              <c:idx val="11"/>
              <c:layout>
                <c:manualLayout>
                  <c:x val="-2.0044097013429692E-2"/>
                  <c:y val="3.0327597939146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1F-468A-8D81-ED2AFD614436}"/>
                </c:ext>
              </c:extLst>
            </c:dLbl>
            <c:dLbl>
              <c:idx val="12"/>
              <c:layout>
                <c:manualLayout>
                  <c:x val="-1.4698834674322542E-16"/>
                  <c:y val="3.5158452415670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1F-468A-8D81-ED2AFD614436}"/>
                </c:ext>
              </c:extLst>
            </c:dLbl>
            <c:dLbl>
              <c:idx val="13"/>
              <c:layout>
                <c:manualLayout>
                  <c:x val="0"/>
                  <c:y val="2.4154589371980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1F-468A-8D81-ED2AFD614436}"/>
                </c:ext>
              </c:extLst>
            </c:dLbl>
            <c:dLbl>
              <c:idx val="14"/>
              <c:layout>
                <c:manualLayout>
                  <c:x val="-1.4485429370902747E-16"/>
                  <c:y val="1.93236714975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1F-468A-8D81-ED2AFD614436}"/>
                </c:ext>
              </c:extLst>
            </c:dLbl>
            <c:dLbl>
              <c:idx val="15"/>
              <c:layout>
                <c:manualLayout>
                  <c:x val="0"/>
                  <c:y val="3.166958296879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1F-468A-8D81-ED2AFD6144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'10代人工中絶'!$C$3:$R$3</c:f>
              <c:strCache>
                <c:ptCount val="16"/>
                <c:pt idx="0">
                  <c:v>H20</c:v>
                </c:pt>
                <c:pt idx="1">
                  <c:v>21</c:v>
                </c:pt>
                <c:pt idx="2">
                  <c:v>22</c:v>
                </c:pt>
                <c:pt idx="3">
                  <c:v>23</c:v>
                </c:pt>
                <c:pt idx="4">
                  <c:v>24</c:v>
                </c:pt>
                <c:pt idx="5">
                  <c:v>25</c:v>
                </c:pt>
                <c:pt idx="6">
                  <c:v>26</c:v>
                </c:pt>
                <c:pt idx="7">
                  <c:v>27</c:v>
                </c:pt>
                <c:pt idx="8">
                  <c:v>28</c:v>
                </c:pt>
                <c:pt idx="9">
                  <c:v>29</c:v>
                </c:pt>
                <c:pt idx="10">
                  <c:v>30</c:v>
                </c:pt>
                <c:pt idx="11">
                  <c:v>R元</c:v>
                </c:pt>
                <c:pt idx="12">
                  <c:v>2</c:v>
                </c:pt>
                <c:pt idx="13">
                  <c:v>3</c:v>
                </c:pt>
                <c:pt idx="14">
                  <c:v>4</c:v>
                </c:pt>
                <c:pt idx="15">
                  <c:v>5</c:v>
                </c:pt>
              </c:strCache>
            </c:strRef>
          </c:cat>
          <c:val>
            <c:numRef>
              <c:f>'10代人工中絶'!$C$4:$R$4</c:f>
              <c:numCache>
                <c:formatCode>General</c:formatCode>
                <c:ptCount val="16"/>
                <c:pt idx="0">
                  <c:v>386</c:v>
                </c:pt>
                <c:pt idx="1">
                  <c:v>370</c:v>
                </c:pt>
                <c:pt idx="2">
                  <c:v>323</c:v>
                </c:pt>
                <c:pt idx="3">
                  <c:v>274</c:v>
                </c:pt>
                <c:pt idx="4">
                  <c:v>309</c:v>
                </c:pt>
                <c:pt idx="5">
                  <c:v>324</c:v>
                </c:pt>
                <c:pt idx="6">
                  <c:v>299</c:v>
                </c:pt>
                <c:pt idx="7">
                  <c:v>285</c:v>
                </c:pt>
                <c:pt idx="8">
                  <c:v>216</c:v>
                </c:pt>
                <c:pt idx="9">
                  <c:v>188</c:v>
                </c:pt>
                <c:pt idx="10">
                  <c:v>191</c:v>
                </c:pt>
                <c:pt idx="11">
                  <c:v>196</c:v>
                </c:pt>
                <c:pt idx="12">
                  <c:v>157</c:v>
                </c:pt>
                <c:pt idx="13">
                  <c:v>124</c:v>
                </c:pt>
                <c:pt idx="14">
                  <c:v>120</c:v>
                </c:pt>
                <c:pt idx="15">
                  <c:v>133</c:v>
                </c:pt>
              </c:numCache>
            </c:numRef>
          </c:val>
          <c:extLst>
            <c:ext xmlns:c16="http://schemas.microsoft.com/office/drawing/2014/chart" uri="{C3380CC4-5D6E-409C-BE32-E72D297353CC}">
              <c16:uniqueId val="{0000000E-191F-468A-8D81-ED2AFD614436}"/>
            </c:ext>
          </c:extLst>
        </c:ser>
        <c:dLbls>
          <c:showLegendKey val="0"/>
          <c:showVal val="0"/>
          <c:showCatName val="0"/>
          <c:showSerName val="0"/>
          <c:showPercent val="0"/>
          <c:showBubbleSize val="0"/>
        </c:dLbls>
        <c:gapWidth val="100"/>
        <c:axId val="166195584"/>
        <c:axId val="166197120"/>
      </c:barChart>
      <c:lineChart>
        <c:grouping val="standard"/>
        <c:varyColors val="0"/>
        <c:ser>
          <c:idx val="1"/>
          <c:order val="1"/>
          <c:tx>
            <c:strRef>
              <c:f>'10代人工中絶'!$B$5</c:f>
              <c:strCache>
                <c:ptCount val="1"/>
                <c:pt idx="0">
                  <c:v>鹿児島県（率）</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15"/>
              <c:layout>
                <c:manualLayout>
                  <c:x val="-2.3703703703703703E-2"/>
                  <c:y val="-4.830917874396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1F-468A-8D81-ED2AFD6144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'10代人工中絶'!$C$3:$R$3</c:f>
              <c:strCache>
                <c:ptCount val="16"/>
                <c:pt idx="0">
                  <c:v>H20</c:v>
                </c:pt>
                <c:pt idx="1">
                  <c:v>21</c:v>
                </c:pt>
                <c:pt idx="2">
                  <c:v>22</c:v>
                </c:pt>
                <c:pt idx="3">
                  <c:v>23</c:v>
                </c:pt>
                <c:pt idx="4">
                  <c:v>24</c:v>
                </c:pt>
                <c:pt idx="5">
                  <c:v>25</c:v>
                </c:pt>
                <c:pt idx="6">
                  <c:v>26</c:v>
                </c:pt>
                <c:pt idx="7">
                  <c:v>27</c:v>
                </c:pt>
                <c:pt idx="8">
                  <c:v>28</c:v>
                </c:pt>
                <c:pt idx="9">
                  <c:v>29</c:v>
                </c:pt>
                <c:pt idx="10">
                  <c:v>30</c:v>
                </c:pt>
                <c:pt idx="11">
                  <c:v>R元</c:v>
                </c:pt>
                <c:pt idx="12">
                  <c:v>2</c:v>
                </c:pt>
                <c:pt idx="13">
                  <c:v>3</c:v>
                </c:pt>
                <c:pt idx="14">
                  <c:v>4</c:v>
                </c:pt>
                <c:pt idx="15">
                  <c:v>5</c:v>
                </c:pt>
              </c:strCache>
            </c:strRef>
          </c:cat>
          <c:val>
            <c:numRef>
              <c:f>'10代人工中絶'!$C$5:$R$5</c:f>
              <c:numCache>
                <c:formatCode>#,##0.0;[Red]\-#,##0.0</c:formatCode>
                <c:ptCount val="16"/>
                <c:pt idx="0">
                  <c:v>8.4</c:v>
                </c:pt>
                <c:pt idx="1">
                  <c:v>8.4</c:v>
                </c:pt>
                <c:pt idx="2">
                  <c:v>7.6</c:v>
                </c:pt>
                <c:pt idx="3">
                  <c:v>6.5</c:v>
                </c:pt>
                <c:pt idx="4">
                  <c:v>7.4</c:v>
                </c:pt>
                <c:pt idx="5">
                  <c:v>7.9</c:v>
                </c:pt>
                <c:pt idx="6">
                  <c:v>7.5</c:v>
                </c:pt>
                <c:pt idx="7">
                  <c:v>7.5</c:v>
                </c:pt>
                <c:pt idx="8">
                  <c:v>5.7</c:v>
                </c:pt>
                <c:pt idx="9">
                  <c:v>5.0999999999999996</c:v>
                </c:pt>
                <c:pt idx="10">
                  <c:v>5.2</c:v>
                </c:pt>
                <c:pt idx="11">
                  <c:v>5.4</c:v>
                </c:pt>
                <c:pt idx="12">
                  <c:v>4.5999999999999996</c:v>
                </c:pt>
                <c:pt idx="13">
                  <c:v>3.5</c:v>
                </c:pt>
                <c:pt idx="14">
                  <c:v>3.5</c:v>
                </c:pt>
                <c:pt idx="15">
                  <c:v>3.9</c:v>
                </c:pt>
              </c:numCache>
            </c:numRef>
          </c:val>
          <c:smooth val="0"/>
          <c:extLst>
            <c:ext xmlns:c16="http://schemas.microsoft.com/office/drawing/2014/chart" uri="{C3380CC4-5D6E-409C-BE32-E72D297353CC}">
              <c16:uniqueId val="{00000010-191F-468A-8D81-ED2AFD614436}"/>
            </c:ext>
          </c:extLst>
        </c:ser>
        <c:ser>
          <c:idx val="2"/>
          <c:order val="2"/>
          <c:tx>
            <c:strRef>
              <c:f>'10代人工中絶'!$B$6</c:f>
              <c:strCache>
                <c:ptCount val="1"/>
                <c:pt idx="0">
                  <c:v>全国（率）</c:v>
                </c:pt>
              </c:strCache>
            </c:strRef>
          </c:tx>
          <c:spPr>
            <a:ln w="19050" cap="rnd">
              <a:solidFill>
                <a:sysClr val="windowText" lastClr="000000"/>
              </a:solidFill>
              <a:round/>
            </a:ln>
            <a:effectLst/>
          </c:spPr>
          <c:marker>
            <c:symbol val="square"/>
            <c:size val="7"/>
            <c:spPr>
              <a:solidFill>
                <a:sysClr val="windowText" lastClr="000000"/>
              </a:solidFill>
              <a:ln w="9525">
                <a:solidFill>
                  <a:sysClr val="window" lastClr="FFFFFF"/>
                </a:solidFill>
              </a:ln>
              <a:effectLst/>
            </c:spPr>
          </c:marker>
          <c:dLbls>
            <c:dLbl>
              <c:idx val="15"/>
              <c:layout>
                <c:manualLayout>
                  <c:x val="-1.7777777777777923E-2"/>
                  <c:y val="3.3816425120772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91F-468A-8D81-ED2AFD6144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'10代人工中絶'!$C$3:$R$3</c:f>
              <c:strCache>
                <c:ptCount val="16"/>
                <c:pt idx="0">
                  <c:v>H20</c:v>
                </c:pt>
                <c:pt idx="1">
                  <c:v>21</c:v>
                </c:pt>
                <c:pt idx="2">
                  <c:v>22</c:v>
                </c:pt>
                <c:pt idx="3">
                  <c:v>23</c:v>
                </c:pt>
                <c:pt idx="4">
                  <c:v>24</c:v>
                </c:pt>
                <c:pt idx="5">
                  <c:v>25</c:v>
                </c:pt>
                <c:pt idx="6">
                  <c:v>26</c:v>
                </c:pt>
                <c:pt idx="7">
                  <c:v>27</c:v>
                </c:pt>
                <c:pt idx="8">
                  <c:v>28</c:v>
                </c:pt>
                <c:pt idx="9">
                  <c:v>29</c:v>
                </c:pt>
                <c:pt idx="10">
                  <c:v>30</c:v>
                </c:pt>
                <c:pt idx="11">
                  <c:v>R元</c:v>
                </c:pt>
                <c:pt idx="12">
                  <c:v>2</c:v>
                </c:pt>
                <c:pt idx="13">
                  <c:v>3</c:v>
                </c:pt>
                <c:pt idx="14">
                  <c:v>4</c:v>
                </c:pt>
                <c:pt idx="15">
                  <c:v>5</c:v>
                </c:pt>
              </c:strCache>
            </c:strRef>
          </c:cat>
          <c:val>
            <c:numRef>
              <c:f>'10代人工中絶'!$C$6:$R$6</c:f>
              <c:numCache>
                <c:formatCode>#,##0.0;[Red]\-#,##0.0</c:formatCode>
                <c:ptCount val="16"/>
                <c:pt idx="0">
                  <c:v>7.6</c:v>
                </c:pt>
                <c:pt idx="1">
                  <c:v>7.1</c:v>
                </c:pt>
                <c:pt idx="2">
                  <c:v>7</c:v>
                </c:pt>
                <c:pt idx="3">
                  <c:v>7.1</c:v>
                </c:pt>
                <c:pt idx="4">
                  <c:v>7</c:v>
                </c:pt>
                <c:pt idx="5">
                  <c:v>6.6</c:v>
                </c:pt>
                <c:pt idx="6">
                  <c:v>6.1</c:v>
                </c:pt>
                <c:pt idx="7">
                  <c:v>5.5</c:v>
                </c:pt>
                <c:pt idx="8">
                  <c:v>5</c:v>
                </c:pt>
                <c:pt idx="9">
                  <c:v>4.8</c:v>
                </c:pt>
                <c:pt idx="10">
                  <c:v>4.7</c:v>
                </c:pt>
                <c:pt idx="11">
                  <c:v>4.5</c:v>
                </c:pt>
                <c:pt idx="12">
                  <c:v>3.8</c:v>
                </c:pt>
                <c:pt idx="13">
                  <c:v>3.3</c:v>
                </c:pt>
                <c:pt idx="14">
                  <c:v>3.6</c:v>
                </c:pt>
                <c:pt idx="15">
                  <c:v>3.8</c:v>
                </c:pt>
              </c:numCache>
            </c:numRef>
          </c:val>
          <c:smooth val="0"/>
          <c:extLst>
            <c:ext xmlns:c16="http://schemas.microsoft.com/office/drawing/2014/chart" uri="{C3380CC4-5D6E-409C-BE32-E72D297353CC}">
              <c16:uniqueId val="{00000012-191F-468A-8D81-ED2AFD614436}"/>
            </c:ext>
          </c:extLst>
        </c:ser>
        <c:dLbls>
          <c:showLegendKey val="0"/>
          <c:showVal val="0"/>
          <c:showCatName val="0"/>
          <c:showSerName val="0"/>
          <c:showPercent val="0"/>
          <c:showBubbleSize val="0"/>
        </c:dLbls>
        <c:marker val="1"/>
        <c:smooth val="0"/>
        <c:axId val="166306944"/>
        <c:axId val="166198656"/>
      </c:lineChart>
      <c:catAx>
        <c:axId val="1661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6197120"/>
        <c:crosses val="autoZero"/>
        <c:auto val="1"/>
        <c:lblAlgn val="ctr"/>
        <c:lblOffset val="100"/>
        <c:noMultiLvlLbl val="0"/>
      </c:catAx>
      <c:valAx>
        <c:axId val="16619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6195584"/>
        <c:crosses val="autoZero"/>
        <c:crossBetween val="between"/>
      </c:valAx>
      <c:valAx>
        <c:axId val="166198656"/>
        <c:scaling>
          <c:orientation val="minMax"/>
        </c:scaling>
        <c:delete val="0"/>
        <c:axPos val="r"/>
        <c:numFmt formatCode="#,##0.0;[Red]\-#,##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6306944"/>
        <c:crosses val="max"/>
        <c:crossBetween val="between"/>
      </c:valAx>
      <c:catAx>
        <c:axId val="166306944"/>
        <c:scaling>
          <c:orientation val="minMax"/>
        </c:scaling>
        <c:delete val="1"/>
        <c:axPos val="b"/>
        <c:numFmt formatCode="General" sourceLinked="1"/>
        <c:majorTickMark val="out"/>
        <c:minorTickMark val="none"/>
        <c:tickLblPos val="nextTo"/>
        <c:crossAx val="166198656"/>
        <c:crosses val="autoZero"/>
        <c:auto val="1"/>
        <c:lblAlgn val="ctr"/>
        <c:lblOffset val="100"/>
        <c:noMultiLvlLbl val="0"/>
      </c:catAx>
      <c:spPr>
        <a:noFill/>
        <a:ln>
          <a:noFill/>
        </a:ln>
        <a:effectLst/>
      </c:spPr>
    </c:plotArea>
    <c:legend>
      <c:legendPos val="b"/>
      <c:layout>
        <c:manualLayout>
          <c:xMode val="edge"/>
          <c:yMode val="edge"/>
          <c:x val="0.2379013512199864"/>
          <c:y val="0.10041728479592225"/>
          <c:w val="0.66835922333742614"/>
          <c:h val="7.81255468066491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55941954263907E-2"/>
          <c:y val="0.13935750426633933"/>
          <c:w val="0.8548200784027935"/>
          <c:h val="0.74229873357085108"/>
        </c:manualLayout>
      </c:layout>
      <c:lineChart>
        <c:grouping val="standard"/>
        <c:varyColors val="0"/>
        <c:ser>
          <c:idx val="0"/>
          <c:order val="0"/>
          <c:tx>
            <c:strRef>
              <c:f>'番号111 性感染症'!$A$4</c:f>
              <c:strCache>
                <c:ptCount val="1"/>
                <c:pt idx="0">
                  <c:v>性感染症</c:v>
                </c:pt>
              </c:strCache>
            </c:strRef>
          </c:tx>
          <c:spPr>
            <a:ln w="19050" cap="rnd">
              <a:solidFill>
                <a:sysClr val="windowText" lastClr="000000"/>
              </a:solidFill>
              <a:round/>
            </a:ln>
            <a:effectLst/>
          </c:spPr>
          <c:marker>
            <c:symbol val="triangle"/>
            <c:size val="7"/>
            <c:spPr>
              <a:solidFill>
                <a:schemeClr val="tx1"/>
              </a:solidFill>
              <a:ln w="9525">
                <a:solidFill>
                  <a:schemeClr val="bg1"/>
                </a:solidFill>
              </a:ln>
              <a:effectLst/>
            </c:spPr>
          </c:marker>
          <c:dLbls>
            <c:dLbl>
              <c:idx val="0"/>
              <c:layout>
                <c:manualLayout>
                  <c:x val="-4.2105263157894757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76-490B-96DE-1325C84EB0C2}"/>
                </c:ext>
              </c:extLst>
            </c:dLbl>
            <c:dLbl>
              <c:idx val="1"/>
              <c:layout>
                <c:manualLayout>
                  <c:x val="-1.6374269005847996E-2"/>
                  <c:y val="-7.4999999999999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76-490B-96DE-1325C84EB0C2}"/>
                </c:ext>
              </c:extLst>
            </c:dLbl>
            <c:dLbl>
              <c:idx val="2"/>
              <c:layout>
                <c:manualLayout>
                  <c:x val="-2.8070175438596492E-2"/>
                  <c:y val="-9.166666666666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76-490B-96DE-1325C84EB0C2}"/>
                </c:ext>
              </c:extLst>
            </c:dLbl>
            <c:dLbl>
              <c:idx val="3"/>
              <c:layout>
                <c:manualLayout>
                  <c:x val="-2.3391812865497161E-2"/>
                  <c:y val="-0.1083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76-490B-96DE-1325C84EB0C2}"/>
                </c:ext>
              </c:extLst>
            </c:dLbl>
            <c:dLbl>
              <c:idx val="4"/>
              <c:layout>
                <c:manualLayout>
                  <c:x val="-2.3391812865497075E-2"/>
                  <c:y val="-7.50000000000000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5.6573007321453241E-2"/>
                      <c:h val="0.14804199475065616"/>
                    </c:manualLayout>
                  </c15:layout>
                </c:ext>
                <c:ext xmlns:c16="http://schemas.microsoft.com/office/drawing/2014/chart" uri="{C3380CC4-5D6E-409C-BE32-E72D297353CC}">
                  <c16:uniqueId val="{00000005-8176-490B-96DE-1325C84EB0C2}"/>
                </c:ext>
              </c:extLst>
            </c:dLbl>
            <c:dLbl>
              <c:idx val="5"/>
              <c:layout>
                <c:manualLayout>
                  <c:x val="-3.9766081871345033E-2"/>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76-490B-96DE-1325C84EB0C2}"/>
                </c:ext>
              </c:extLst>
            </c:dLbl>
            <c:dLbl>
              <c:idx val="6"/>
              <c:layout>
                <c:manualLayout>
                  <c:x val="-4.2105263157894819E-2"/>
                  <c:y val="-0.100000000000000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76-490B-96DE-1325C84EB0C2}"/>
                </c:ext>
              </c:extLst>
            </c:dLbl>
            <c:dLbl>
              <c:idx val="7"/>
              <c:layout>
                <c:manualLayout>
                  <c:x val="-3.7426900584795322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76-490B-96DE-1325C84EB0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'番号111 性感染症'!$B$3:$K$3</c:f>
              <c:strCache>
                <c:ptCount val="10"/>
                <c:pt idx="0">
                  <c:v>H26年</c:v>
                </c:pt>
                <c:pt idx="1">
                  <c:v>H27年</c:v>
                </c:pt>
                <c:pt idx="2">
                  <c:v>H28年</c:v>
                </c:pt>
                <c:pt idx="3">
                  <c:v>H29年</c:v>
                </c:pt>
                <c:pt idx="4">
                  <c:v>H30年</c:v>
                </c:pt>
                <c:pt idx="5">
                  <c:v>R元年</c:v>
                </c:pt>
                <c:pt idx="6">
                  <c:v>R2年</c:v>
                </c:pt>
                <c:pt idx="7">
                  <c:v>R3年</c:v>
                </c:pt>
                <c:pt idx="8">
                  <c:v>R4年</c:v>
                </c:pt>
                <c:pt idx="9">
                  <c:v>R5年</c:v>
                </c:pt>
              </c:strCache>
            </c:strRef>
          </c:cat>
          <c:val>
            <c:numRef>
              <c:f>'番号111 性感染症'!$B$4:$K$4</c:f>
              <c:numCache>
                <c:formatCode>0.00</c:formatCode>
                <c:ptCount val="10"/>
                <c:pt idx="0">
                  <c:v>3.8125</c:v>
                </c:pt>
                <c:pt idx="1">
                  <c:v>4.3125</c:v>
                </c:pt>
                <c:pt idx="2">
                  <c:v>3.0625</c:v>
                </c:pt>
                <c:pt idx="3">
                  <c:v>3.5625</c:v>
                </c:pt>
                <c:pt idx="4">
                  <c:v>3.63</c:v>
                </c:pt>
                <c:pt idx="5">
                  <c:v>2.56</c:v>
                </c:pt>
                <c:pt idx="6">
                  <c:v>4.3099999999999996</c:v>
                </c:pt>
                <c:pt idx="7">
                  <c:v>4.1900000000000004</c:v>
                </c:pt>
                <c:pt idx="8">
                  <c:v>4.13</c:v>
                </c:pt>
                <c:pt idx="9">
                  <c:v>6.31</c:v>
                </c:pt>
              </c:numCache>
            </c:numRef>
          </c:val>
          <c:smooth val="0"/>
          <c:extLst>
            <c:ext xmlns:c16="http://schemas.microsoft.com/office/drawing/2014/chart" uri="{C3380CC4-5D6E-409C-BE32-E72D297353CC}">
              <c16:uniqueId val="{00000000-8176-490B-96DE-1325C84EB0C2}"/>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75253556268428E-2"/>
          <c:y val="0.125"/>
          <c:w val="0.90980622792521304"/>
          <c:h val="0.76260061242344712"/>
        </c:manualLayout>
      </c:layout>
      <c:barChart>
        <c:barDir val="col"/>
        <c:grouping val="clustered"/>
        <c:varyColors val="0"/>
        <c:ser>
          <c:idx val="2"/>
          <c:order val="1"/>
          <c:tx>
            <c:strRef>
              <c:f>喫煙率!$B$4</c:f>
              <c:strCache>
                <c:ptCount val="1"/>
                <c:pt idx="0">
                  <c:v>鹿児島県</c:v>
                </c:pt>
              </c:strCache>
            </c:strRef>
          </c:tx>
          <c:spPr>
            <a:pattFill prst="pct20">
              <a:fgClr>
                <a:schemeClr val="tx1"/>
              </a:fgClr>
              <a:bgClr>
                <a:schemeClr val="bg1"/>
              </a:bgClr>
            </a:pattFill>
            <a:ln w="9525">
              <a:solidFill>
                <a:schemeClr val="tx1"/>
              </a:solidFill>
            </a:ln>
            <a:effectLst/>
          </c:spPr>
          <c:invertIfNegative val="0"/>
          <c:dLbls>
            <c:dLbl>
              <c:idx val="0"/>
              <c:layout>
                <c:manualLayout>
                  <c:x val="-2.6946107784431138E-2"/>
                  <c:y val="2.1052631578947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C8-4166-AD57-761357A597D6}"/>
                </c:ext>
              </c:extLst>
            </c:dLbl>
            <c:dLbl>
              <c:idx val="2"/>
              <c:layout>
                <c:manualLayout>
                  <c:x val="3.5928143712574738E-2"/>
                  <c:y val="2.1052631578947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C8-4166-AD57-761357A597D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喫煙率!$C$3:$F$3</c:f>
              <c:strCache>
                <c:ptCount val="4"/>
                <c:pt idx="0">
                  <c:v>令和元年度</c:v>
                </c:pt>
                <c:pt idx="1">
                  <c:v>２年度</c:v>
                </c:pt>
                <c:pt idx="2">
                  <c:v>３年度</c:v>
                </c:pt>
                <c:pt idx="3">
                  <c:v>４年度</c:v>
                </c:pt>
              </c:strCache>
            </c:strRef>
          </c:cat>
          <c:val>
            <c:numRef>
              <c:f>喫煙率!$C$4:$F$4</c:f>
              <c:numCache>
                <c:formatCode>0.0_);[Red]\(0.0\)</c:formatCode>
                <c:ptCount val="4"/>
                <c:pt idx="0">
                  <c:v>2.1</c:v>
                </c:pt>
                <c:pt idx="1">
                  <c:v>1.7</c:v>
                </c:pt>
                <c:pt idx="2">
                  <c:v>1.8</c:v>
                </c:pt>
                <c:pt idx="3">
                  <c:v>1.7</c:v>
                </c:pt>
              </c:numCache>
            </c:numRef>
          </c:val>
          <c:extLst>
            <c:ext xmlns:c16="http://schemas.microsoft.com/office/drawing/2014/chart" uri="{C3380CC4-5D6E-409C-BE32-E72D297353CC}">
              <c16:uniqueId val="{00000000-B4C8-4166-AD57-761357A597D6}"/>
            </c:ext>
          </c:extLst>
        </c:ser>
        <c:dLbls>
          <c:showLegendKey val="0"/>
          <c:showVal val="0"/>
          <c:showCatName val="0"/>
          <c:showSerName val="0"/>
          <c:showPercent val="0"/>
          <c:showBubbleSize val="0"/>
        </c:dLbls>
        <c:gapWidth val="100"/>
        <c:axId val="148030208"/>
        <c:axId val="148031360"/>
      </c:barChart>
      <c:lineChart>
        <c:grouping val="standard"/>
        <c:varyColors val="0"/>
        <c:ser>
          <c:idx val="0"/>
          <c:order val="0"/>
          <c:tx>
            <c:strRef>
              <c:f>喫煙率!$B$5</c:f>
              <c:strCache>
                <c:ptCount val="1"/>
                <c:pt idx="0">
                  <c:v>全国</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1"/>
              <c:layout>
                <c:manualLayout>
                  <c:x val="-3.8922155688622811E-2"/>
                  <c:y val="-7.7192982456140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C8-4166-AD57-761357A597D6}"/>
                </c:ext>
              </c:extLst>
            </c:dLbl>
            <c:dLbl>
              <c:idx val="2"/>
              <c:layout>
                <c:manualLayout>
                  <c:x val="-2.0958083832335328E-2"/>
                  <c:y val="-0.10526315789473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C8-4166-AD57-761357A597D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喫煙率!$C$3:$F$3</c:f>
              <c:strCache>
                <c:ptCount val="4"/>
                <c:pt idx="0">
                  <c:v>令和元年度</c:v>
                </c:pt>
                <c:pt idx="1">
                  <c:v>２年度</c:v>
                </c:pt>
                <c:pt idx="2">
                  <c:v>３年度</c:v>
                </c:pt>
                <c:pt idx="3">
                  <c:v>４年度</c:v>
                </c:pt>
              </c:strCache>
            </c:strRef>
          </c:cat>
          <c:val>
            <c:numRef>
              <c:f>喫煙率!$C$5:$F$5</c:f>
              <c:numCache>
                <c:formatCode>0.0_);[Red]\(0.0\)</c:formatCode>
                <c:ptCount val="4"/>
                <c:pt idx="0">
                  <c:v>2.2000000000000002</c:v>
                </c:pt>
                <c:pt idx="1">
                  <c:v>2</c:v>
                </c:pt>
                <c:pt idx="2">
                  <c:v>1.9</c:v>
                </c:pt>
                <c:pt idx="3">
                  <c:v>2.14</c:v>
                </c:pt>
              </c:numCache>
            </c:numRef>
          </c:val>
          <c:smooth val="0"/>
          <c:extLst>
            <c:ext xmlns:c16="http://schemas.microsoft.com/office/drawing/2014/chart" uri="{C3380CC4-5D6E-409C-BE32-E72D297353CC}">
              <c16:uniqueId val="{00000001-B4C8-4166-AD57-761357A597D6}"/>
            </c:ext>
          </c:extLst>
        </c:ser>
        <c:dLbls>
          <c:showLegendKey val="0"/>
          <c:showVal val="0"/>
          <c:showCatName val="0"/>
          <c:showSerName val="0"/>
          <c:showPercent val="0"/>
          <c:showBubbleSize val="0"/>
        </c:dLbls>
        <c:marker val="1"/>
        <c:smooth val="0"/>
        <c:axId val="148030208"/>
        <c:axId val="148031360"/>
      </c:lineChart>
      <c:catAx>
        <c:axId val="1480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148031360"/>
        <c:crosses val="autoZero"/>
        <c:auto val="1"/>
        <c:lblAlgn val="ctr"/>
        <c:lblOffset val="100"/>
        <c:noMultiLvlLbl val="0"/>
      </c:catAx>
      <c:valAx>
        <c:axId val="148031360"/>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148030208"/>
        <c:crosses val="autoZero"/>
        <c:crossBetween val="between"/>
      </c:valAx>
      <c:spPr>
        <a:noFill/>
        <a:ln>
          <a:noFill/>
        </a:ln>
        <a:effectLst/>
      </c:spPr>
    </c:plotArea>
    <c:legend>
      <c:legendPos val="r"/>
      <c:layout>
        <c:manualLayout>
          <c:xMode val="edge"/>
          <c:yMode val="edge"/>
          <c:x val="0.64548045641001461"/>
          <c:y val="6.1540544274071018E-2"/>
          <c:w val="0.20107719928186715"/>
          <c:h val="0.19074032749954836"/>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727034120735"/>
          <c:y val="0.10648148148148148"/>
          <c:w val="0.865571741032371"/>
          <c:h val="0.77243802857976085"/>
        </c:manualLayout>
      </c:layout>
      <c:lineChart>
        <c:grouping val="standard"/>
        <c:varyColors val="0"/>
        <c:ser>
          <c:idx val="0"/>
          <c:order val="0"/>
          <c:tx>
            <c:strRef>
              <c:f>'50歳未婚'!$B$8</c:f>
              <c:strCache>
                <c:ptCount val="1"/>
                <c:pt idx="0">
                  <c:v>全国(男性)</c:v>
                </c:pt>
              </c:strCache>
            </c:strRef>
          </c:tx>
          <c:spPr>
            <a:ln w="19050" cap="rnd">
              <a:solidFill>
                <a:schemeClr val="tx1"/>
              </a:solidFill>
              <a:prstDash val="sysDash"/>
              <a:round/>
            </a:ln>
            <a:effectLst/>
          </c:spPr>
          <c:marker>
            <c:symbol val="circle"/>
            <c:size val="7"/>
            <c:spPr>
              <a:solidFill>
                <a:schemeClr val="tx1"/>
              </a:solidFill>
              <a:ln w="9525">
                <a:solidFill>
                  <a:schemeClr val="bg1"/>
                </a:solidFill>
              </a:ln>
              <a:effectLst/>
            </c:spPr>
          </c:marker>
          <c:dLbls>
            <c:dLbl>
              <c:idx val="6"/>
              <c:layout>
                <c:manualLayout>
                  <c:x val="5.1680247507111123E-2"/>
                  <c:y val="-0.19928638334443832"/>
                </c:manualLayout>
              </c:layout>
              <c:tx>
                <c:rich>
                  <a:bodyPr/>
                  <a:lstStyle/>
                  <a:p>
                    <a:r>
                      <a:rPr lang="en-US" altLang="ja-JP"/>
                      <a:t>28.25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AE-40C8-AF6C-13B438913FB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'50歳未婚'!$G$7:$N$7</c:f>
              <c:strCache>
                <c:ptCount val="8"/>
                <c:pt idx="0">
                  <c:v>昭和35年</c:v>
                </c:pt>
                <c:pt idx="1">
                  <c:v>45年</c:v>
                </c:pt>
                <c:pt idx="2">
                  <c:v>55年</c:v>
                </c:pt>
                <c:pt idx="3">
                  <c:v>平成2年</c:v>
                </c:pt>
                <c:pt idx="4">
                  <c:v>12年</c:v>
                </c:pt>
                <c:pt idx="5">
                  <c:v>22年</c:v>
                </c:pt>
                <c:pt idx="6">
                  <c:v>27年</c:v>
                </c:pt>
                <c:pt idx="7">
                  <c:v>令和２年</c:v>
                </c:pt>
              </c:strCache>
            </c:strRef>
          </c:cat>
          <c:val>
            <c:numRef>
              <c:f>'50歳未婚'!$G$8:$N$8</c:f>
              <c:numCache>
                <c:formatCode>0.00\ </c:formatCode>
                <c:ptCount val="8"/>
                <c:pt idx="0">
                  <c:v>1.26</c:v>
                </c:pt>
                <c:pt idx="1">
                  <c:v>1.7</c:v>
                </c:pt>
                <c:pt idx="2">
                  <c:v>2.6</c:v>
                </c:pt>
                <c:pt idx="3">
                  <c:v>5.57</c:v>
                </c:pt>
                <c:pt idx="4">
                  <c:v>12.57</c:v>
                </c:pt>
                <c:pt idx="5">
                  <c:v>20.14</c:v>
                </c:pt>
                <c:pt idx="6">
                  <c:v>23.37</c:v>
                </c:pt>
                <c:pt idx="7">
                  <c:v>28.25</c:v>
                </c:pt>
              </c:numCache>
            </c:numRef>
          </c:val>
          <c:smooth val="0"/>
          <c:extLst>
            <c:ext xmlns:c16="http://schemas.microsoft.com/office/drawing/2014/chart" uri="{C3380CC4-5D6E-409C-BE32-E72D297353CC}">
              <c16:uniqueId val="{00000001-74AE-40C8-AF6C-13B438913FB9}"/>
            </c:ext>
          </c:extLst>
        </c:ser>
        <c:ser>
          <c:idx val="1"/>
          <c:order val="1"/>
          <c:tx>
            <c:strRef>
              <c:f>'50歳未婚'!$B$9</c:f>
              <c:strCache>
                <c:ptCount val="1"/>
                <c:pt idx="0">
                  <c:v>鹿児島(男性)</c:v>
                </c:pt>
              </c:strCache>
            </c:strRef>
          </c:tx>
          <c:spPr>
            <a:ln w="19050" cap="rnd">
              <a:solidFill>
                <a:schemeClr val="tx1"/>
              </a:solidFill>
              <a:prstDash val="solid"/>
              <a:round/>
            </a:ln>
            <a:effectLst/>
          </c:spPr>
          <c:marker>
            <c:symbol val="circle"/>
            <c:size val="7"/>
            <c:spPr>
              <a:solidFill>
                <a:schemeClr val="tx1"/>
              </a:solidFill>
              <a:ln w="9525">
                <a:solidFill>
                  <a:schemeClr val="bg1"/>
                </a:solidFill>
              </a:ln>
              <a:effectLst/>
            </c:spPr>
          </c:marker>
          <c:dLbls>
            <c:dLbl>
              <c:idx val="4"/>
              <c:layout>
                <c:manualLayout>
                  <c:x val="-8.1517918196046979E-2"/>
                  <c:y val="-2.126393143303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AE-40C8-AF6C-13B438913FB9}"/>
                </c:ext>
              </c:extLst>
            </c:dLbl>
            <c:dLbl>
              <c:idx val="6"/>
              <c:layout>
                <c:manualLayout>
                  <c:x val="8.8594710012190492E-2"/>
                  <c:y val="-7.0311519259924956E-3"/>
                </c:manualLayout>
              </c:layout>
              <c:tx>
                <c:rich>
                  <a:bodyPr/>
                  <a:lstStyle/>
                  <a:p>
                    <a:r>
                      <a:rPr lang="en-US" altLang="ja-JP"/>
                      <a:t>24.98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AE-40C8-AF6C-13B438913FB9}"/>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'50歳未婚'!$G$7:$N$7</c:f>
              <c:strCache>
                <c:ptCount val="8"/>
                <c:pt idx="0">
                  <c:v>昭和35年</c:v>
                </c:pt>
                <c:pt idx="1">
                  <c:v>45年</c:v>
                </c:pt>
                <c:pt idx="2">
                  <c:v>55年</c:v>
                </c:pt>
                <c:pt idx="3">
                  <c:v>平成2年</c:v>
                </c:pt>
                <c:pt idx="4">
                  <c:v>12年</c:v>
                </c:pt>
                <c:pt idx="5">
                  <c:v>22年</c:v>
                </c:pt>
                <c:pt idx="6">
                  <c:v>27年</c:v>
                </c:pt>
                <c:pt idx="7">
                  <c:v>令和２年</c:v>
                </c:pt>
              </c:strCache>
            </c:strRef>
          </c:cat>
          <c:val>
            <c:numRef>
              <c:f>'50歳未婚'!$G$9:$N$9</c:f>
              <c:numCache>
                <c:formatCode>0.00\ </c:formatCode>
                <c:ptCount val="8"/>
                <c:pt idx="0">
                  <c:v>1.68</c:v>
                </c:pt>
                <c:pt idx="1">
                  <c:v>2.02</c:v>
                </c:pt>
                <c:pt idx="2">
                  <c:v>2.8</c:v>
                </c:pt>
                <c:pt idx="3">
                  <c:v>5.68</c:v>
                </c:pt>
                <c:pt idx="4">
                  <c:v>12.72</c:v>
                </c:pt>
                <c:pt idx="5">
                  <c:v>20.350000000000001</c:v>
                </c:pt>
                <c:pt idx="6">
                  <c:v>22.6</c:v>
                </c:pt>
                <c:pt idx="7">
                  <c:v>24.98</c:v>
                </c:pt>
              </c:numCache>
            </c:numRef>
          </c:val>
          <c:smooth val="0"/>
          <c:extLst>
            <c:ext xmlns:c16="http://schemas.microsoft.com/office/drawing/2014/chart" uri="{C3380CC4-5D6E-409C-BE32-E72D297353CC}">
              <c16:uniqueId val="{00000004-74AE-40C8-AF6C-13B438913FB9}"/>
            </c:ext>
          </c:extLst>
        </c:ser>
        <c:ser>
          <c:idx val="2"/>
          <c:order val="2"/>
          <c:tx>
            <c:strRef>
              <c:f>'50歳未婚'!$B$10</c:f>
              <c:strCache>
                <c:ptCount val="1"/>
                <c:pt idx="0">
                  <c:v>全国(女性)</c:v>
                </c:pt>
              </c:strCache>
            </c:strRef>
          </c:tx>
          <c:spPr>
            <a:ln w="19050" cap="rnd">
              <a:solidFill>
                <a:schemeClr val="tx1"/>
              </a:solidFill>
              <a:prstDash val="sysDash"/>
              <a:round/>
            </a:ln>
            <a:effectLst/>
          </c:spPr>
          <c:marker>
            <c:symbol val="triangle"/>
            <c:size val="7"/>
            <c:spPr>
              <a:solidFill>
                <a:schemeClr val="tx1"/>
              </a:solidFill>
              <a:ln w="9525">
                <a:solidFill>
                  <a:schemeClr val="bg1"/>
                </a:solidFill>
              </a:ln>
              <a:effectLst/>
            </c:spPr>
          </c:marker>
          <c:dLbls>
            <c:dLbl>
              <c:idx val="6"/>
              <c:layout>
                <c:manualLayout>
                  <c:x val="0.10337696603423763"/>
                  <c:y val="-6.3720141242665077E-2"/>
                </c:manualLayout>
              </c:layout>
              <c:tx>
                <c:rich>
                  <a:bodyPr/>
                  <a:lstStyle/>
                  <a:p>
                    <a:r>
                      <a:rPr lang="en-US" altLang="ja-JP"/>
                      <a:t>17.81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AE-40C8-AF6C-13B438913FB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'50歳未婚'!$G$7:$N$7</c:f>
              <c:strCache>
                <c:ptCount val="8"/>
                <c:pt idx="0">
                  <c:v>昭和35年</c:v>
                </c:pt>
                <c:pt idx="1">
                  <c:v>45年</c:v>
                </c:pt>
                <c:pt idx="2">
                  <c:v>55年</c:v>
                </c:pt>
                <c:pt idx="3">
                  <c:v>平成2年</c:v>
                </c:pt>
                <c:pt idx="4">
                  <c:v>12年</c:v>
                </c:pt>
                <c:pt idx="5">
                  <c:v>22年</c:v>
                </c:pt>
                <c:pt idx="6">
                  <c:v>27年</c:v>
                </c:pt>
                <c:pt idx="7">
                  <c:v>令和２年</c:v>
                </c:pt>
              </c:strCache>
            </c:strRef>
          </c:cat>
          <c:val>
            <c:numRef>
              <c:f>'50歳未婚'!$G$10:$N$10</c:f>
              <c:numCache>
                <c:formatCode>0.00\ </c:formatCode>
                <c:ptCount val="8"/>
                <c:pt idx="0">
                  <c:v>1.87</c:v>
                </c:pt>
                <c:pt idx="1">
                  <c:v>3.33</c:v>
                </c:pt>
                <c:pt idx="2">
                  <c:v>4.45</c:v>
                </c:pt>
                <c:pt idx="3">
                  <c:v>4.33</c:v>
                </c:pt>
                <c:pt idx="4">
                  <c:v>5.82</c:v>
                </c:pt>
                <c:pt idx="5">
                  <c:v>10.61</c:v>
                </c:pt>
                <c:pt idx="6">
                  <c:v>14.06</c:v>
                </c:pt>
                <c:pt idx="7">
                  <c:v>17.809999999999999</c:v>
                </c:pt>
              </c:numCache>
            </c:numRef>
          </c:val>
          <c:smooth val="0"/>
          <c:extLst>
            <c:ext xmlns:c16="http://schemas.microsoft.com/office/drawing/2014/chart" uri="{C3380CC4-5D6E-409C-BE32-E72D297353CC}">
              <c16:uniqueId val="{00000006-74AE-40C8-AF6C-13B438913FB9}"/>
            </c:ext>
          </c:extLst>
        </c:ser>
        <c:ser>
          <c:idx val="3"/>
          <c:order val="3"/>
          <c:tx>
            <c:strRef>
              <c:f>'50歳未婚'!$B$11</c:f>
              <c:strCache>
                <c:ptCount val="1"/>
                <c:pt idx="0">
                  <c:v>鹿児島(女性)</c:v>
                </c:pt>
              </c:strCache>
            </c:strRef>
          </c:tx>
          <c:spPr>
            <a:ln w="19050" cap="rnd">
              <a:solidFill>
                <a:schemeClr val="tx1"/>
              </a:solidFill>
              <a:prstDash val="solid"/>
              <a:round/>
            </a:ln>
            <a:effectLst/>
          </c:spPr>
          <c:marker>
            <c:symbol val="triangle"/>
            <c:size val="7"/>
            <c:spPr>
              <a:solidFill>
                <a:schemeClr val="tx1"/>
              </a:solidFill>
              <a:ln w="9525">
                <a:solidFill>
                  <a:schemeClr val="bg1"/>
                </a:solidFill>
              </a:ln>
              <a:effectLst/>
            </c:spPr>
          </c:marker>
          <c:dLbls>
            <c:dLbl>
              <c:idx val="4"/>
              <c:layout>
                <c:manualLayout>
                  <c:x val="-5.6228743379022152E-2"/>
                  <c:y val="-4.129263654387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AE-40C8-AF6C-13B438913FB9}"/>
                </c:ext>
              </c:extLst>
            </c:dLbl>
            <c:dLbl>
              <c:idx val="6"/>
              <c:layout>
                <c:manualLayout>
                  <c:x val="9.8356017803428647E-2"/>
                  <c:y val="-0.12732762311255319"/>
                </c:manualLayout>
              </c:layout>
              <c:tx>
                <c:rich>
                  <a:bodyPr/>
                  <a:lstStyle/>
                  <a:p>
                    <a:r>
                      <a:rPr lang="en-US" altLang="ja-JP"/>
                      <a:t>18.58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AE-40C8-AF6C-13B438913FB9}"/>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'50歳未婚'!$G$7:$N$7</c:f>
              <c:strCache>
                <c:ptCount val="8"/>
                <c:pt idx="0">
                  <c:v>昭和35年</c:v>
                </c:pt>
                <c:pt idx="1">
                  <c:v>45年</c:v>
                </c:pt>
                <c:pt idx="2">
                  <c:v>55年</c:v>
                </c:pt>
                <c:pt idx="3">
                  <c:v>平成2年</c:v>
                </c:pt>
                <c:pt idx="4">
                  <c:v>12年</c:v>
                </c:pt>
                <c:pt idx="5">
                  <c:v>22年</c:v>
                </c:pt>
                <c:pt idx="6">
                  <c:v>27年</c:v>
                </c:pt>
                <c:pt idx="7">
                  <c:v>令和２年</c:v>
                </c:pt>
              </c:strCache>
            </c:strRef>
          </c:cat>
          <c:val>
            <c:numRef>
              <c:f>'50歳未婚'!$G$11:$N$11</c:f>
              <c:numCache>
                <c:formatCode>0.00\ </c:formatCode>
                <c:ptCount val="8"/>
                <c:pt idx="0">
                  <c:v>3.12</c:v>
                </c:pt>
                <c:pt idx="1">
                  <c:v>4.8099999999999996</c:v>
                </c:pt>
                <c:pt idx="2">
                  <c:v>5.28</c:v>
                </c:pt>
                <c:pt idx="3">
                  <c:v>5.36</c:v>
                </c:pt>
                <c:pt idx="4">
                  <c:v>6.49</c:v>
                </c:pt>
                <c:pt idx="5">
                  <c:v>10.6</c:v>
                </c:pt>
                <c:pt idx="6">
                  <c:v>14.69</c:v>
                </c:pt>
                <c:pt idx="7">
                  <c:v>18.579999999999998</c:v>
                </c:pt>
              </c:numCache>
            </c:numRef>
          </c:val>
          <c:smooth val="0"/>
          <c:extLst>
            <c:ext xmlns:c16="http://schemas.microsoft.com/office/drawing/2014/chart" uri="{C3380CC4-5D6E-409C-BE32-E72D297353CC}">
              <c16:uniqueId val="{00000009-74AE-40C8-AF6C-13B438913FB9}"/>
            </c:ext>
          </c:extLst>
        </c:ser>
        <c:dLbls>
          <c:showLegendKey val="0"/>
          <c:showVal val="0"/>
          <c:showCatName val="0"/>
          <c:showSerName val="0"/>
          <c:showPercent val="0"/>
          <c:showBubbleSize val="0"/>
        </c:dLbls>
        <c:marker val="1"/>
        <c:smooth val="0"/>
        <c:axId val="498906048"/>
        <c:axId val="498907688"/>
      </c:lineChart>
      <c:catAx>
        <c:axId val="4989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498907688"/>
        <c:crosses val="autoZero"/>
        <c:auto val="1"/>
        <c:lblAlgn val="ctr"/>
        <c:lblOffset val="100"/>
        <c:noMultiLvlLbl val="0"/>
      </c:catAx>
      <c:valAx>
        <c:axId val="498907688"/>
        <c:scaling>
          <c:orientation val="minMax"/>
        </c:scaling>
        <c:delete val="0"/>
        <c:axPos val="l"/>
        <c:majorGridlines>
          <c:spPr>
            <a:ln w="9525" cap="flat" cmpd="sng" algn="ctr">
              <a:solidFill>
                <a:schemeClr val="tx1">
                  <a:lumMod val="15000"/>
                  <a:lumOff val="85000"/>
                </a:schemeClr>
              </a:solidFill>
              <a:round/>
            </a:ln>
            <a:effectLst/>
          </c:spPr>
        </c:majorGridlines>
        <c:numFmt formatCode="0.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498906048"/>
        <c:crosses val="autoZero"/>
        <c:crossBetween val="between"/>
      </c:valAx>
      <c:spPr>
        <a:noFill/>
        <a:ln>
          <a:noFill/>
        </a:ln>
        <a:effectLst/>
      </c:spPr>
    </c:plotArea>
    <c:legend>
      <c:legendPos val="b"/>
      <c:layout>
        <c:manualLayout>
          <c:xMode val="edge"/>
          <c:yMode val="edge"/>
          <c:x val="0.19477130616025937"/>
          <c:y val="7.0022601341498986E-2"/>
          <c:w val="0.28888888888888886"/>
          <c:h val="0.28142719661846022"/>
        </c:manualLayout>
      </c:layout>
      <c:overlay val="0"/>
      <c:spPr>
        <a:solidFill>
          <a:schemeClr val="bg1"/>
        </a:solidFill>
        <a:ln>
          <a:solidFill>
            <a:sysClr val="windowText" lastClr="000000"/>
          </a:solid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70749489647128E-2"/>
          <c:y val="0.11157990667833187"/>
          <c:w val="0.89000524934383207"/>
          <c:h val="0.77007655293088384"/>
        </c:manualLayout>
      </c:layout>
      <c:barChart>
        <c:barDir val="col"/>
        <c:grouping val="clustered"/>
        <c:varyColors val="0"/>
        <c:ser>
          <c:idx val="0"/>
          <c:order val="0"/>
          <c:tx>
            <c:strRef>
              <c:f>'114_未成年者自殺死亡率の推移'!$B$2</c:f>
              <c:strCache>
                <c:ptCount val="1"/>
                <c:pt idx="0">
                  <c:v>鹿児島県</c:v>
                </c:pt>
              </c:strCache>
            </c:strRef>
          </c:tx>
          <c:spPr>
            <a:pattFill prst="pct20">
              <a:fgClr>
                <a:sysClr val="windowText" lastClr="000000"/>
              </a:fgClr>
              <a:bgClr>
                <a:sysClr val="window" lastClr="FFFFFF"/>
              </a:bgClr>
            </a:pattFill>
            <a:ln w="9525">
              <a:solidFill>
                <a:sysClr val="windowText" lastClr="000000"/>
              </a:solidFill>
            </a:ln>
            <a:effectLst/>
          </c:spPr>
          <c:invertIfNegative val="0"/>
          <c:dLbls>
            <c:dLbl>
              <c:idx val="9"/>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3A-4DE3-ABBB-AC03F49AD0B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'114_未成年者自殺死亡率の推移'!$C$1:$S$1</c:f>
              <c:strCache>
                <c:ptCount val="17"/>
                <c:pt idx="0">
                  <c:v>H18</c:v>
                </c:pt>
                <c:pt idx="1">
                  <c:v>19</c:v>
                </c:pt>
                <c:pt idx="2">
                  <c:v>20</c:v>
                </c:pt>
                <c:pt idx="3">
                  <c:v>21</c:v>
                </c:pt>
                <c:pt idx="4">
                  <c:v>22</c:v>
                </c:pt>
                <c:pt idx="5">
                  <c:v>23</c:v>
                </c:pt>
                <c:pt idx="6">
                  <c:v>24</c:v>
                </c:pt>
                <c:pt idx="7">
                  <c:v>25</c:v>
                </c:pt>
                <c:pt idx="8">
                  <c:v>26</c:v>
                </c:pt>
                <c:pt idx="9">
                  <c:v>27</c:v>
                </c:pt>
                <c:pt idx="10">
                  <c:v>28</c:v>
                </c:pt>
                <c:pt idx="11">
                  <c:v>29</c:v>
                </c:pt>
                <c:pt idx="12">
                  <c:v>30</c:v>
                </c:pt>
                <c:pt idx="13">
                  <c:v>R元</c:v>
                </c:pt>
                <c:pt idx="14">
                  <c:v>2</c:v>
                </c:pt>
                <c:pt idx="15">
                  <c:v>3</c:v>
                </c:pt>
                <c:pt idx="16">
                  <c:v>4</c:v>
                </c:pt>
              </c:strCache>
            </c:strRef>
          </c:cat>
          <c:val>
            <c:numRef>
              <c:f>'114_未成年者自殺死亡率の推移'!$C$2:$S$2</c:f>
              <c:numCache>
                <c:formatCode>0.0</c:formatCode>
                <c:ptCount val="17"/>
                <c:pt idx="0">
                  <c:v>2.9</c:v>
                </c:pt>
                <c:pt idx="1">
                  <c:v>0.9</c:v>
                </c:pt>
                <c:pt idx="2">
                  <c:v>1.2</c:v>
                </c:pt>
                <c:pt idx="3">
                  <c:v>0.3</c:v>
                </c:pt>
                <c:pt idx="4">
                  <c:v>1.3</c:v>
                </c:pt>
                <c:pt idx="5">
                  <c:v>1.6</c:v>
                </c:pt>
                <c:pt idx="6">
                  <c:v>1.9</c:v>
                </c:pt>
                <c:pt idx="7">
                  <c:v>1.6</c:v>
                </c:pt>
                <c:pt idx="8">
                  <c:v>2.9</c:v>
                </c:pt>
                <c:pt idx="9">
                  <c:v>2.4</c:v>
                </c:pt>
                <c:pt idx="10">
                  <c:v>2.4</c:v>
                </c:pt>
                <c:pt idx="11">
                  <c:v>1.4</c:v>
                </c:pt>
                <c:pt idx="12">
                  <c:v>1.4</c:v>
                </c:pt>
                <c:pt idx="13">
                  <c:v>4.5</c:v>
                </c:pt>
                <c:pt idx="14">
                  <c:v>4.3</c:v>
                </c:pt>
                <c:pt idx="15">
                  <c:v>2.6</c:v>
                </c:pt>
                <c:pt idx="16">
                  <c:v>4.8</c:v>
                </c:pt>
              </c:numCache>
            </c:numRef>
          </c:val>
          <c:extLst>
            <c:ext xmlns:c16="http://schemas.microsoft.com/office/drawing/2014/chart" uri="{C3380CC4-5D6E-409C-BE32-E72D297353CC}">
              <c16:uniqueId val="{00000001-A13A-4DE3-ABBB-AC03F49AD0B2}"/>
            </c:ext>
          </c:extLst>
        </c:ser>
        <c:dLbls>
          <c:showLegendKey val="0"/>
          <c:showVal val="0"/>
          <c:showCatName val="0"/>
          <c:showSerName val="0"/>
          <c:showPercent val="0"/>
          <c:showBubbleSize val="0"/>
        </c:dLbls>
        <c:gapWidth val="100"/>
        <c:axId val="1145412272"/>
        <c:axId val="1145409648"/>
      </c:barChart>
      <c:lineChart>
        <c:grouping val="standard"/>
        <c:varyColors val="0"/>
        <c:ser>
          <c:idx val="1"/>
          <c:order val="1"/>
          <c:tx>
            <c:strRef>
              <c:f>'114_未成年者自殺死亡率の推移'!$B$3</c:f>
              <c:strCache>
                <c:ptCount val="1"/>
                <c:pt idx="0">
                  <c:v>全国</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'114_未成年者自殺死亡率の推移'!$C$1:$S$1</c:f>
              <c:strCache>
                <c:ptCount val="17"/>
                <c:pt idx="0">
                  <c:v>H18</c:v>
                </c:pt>
                <c:pt idx="1">
                  <c:v>19</c:v>
                </c:pt>
                <c:pt idx="2">
                  <c:v>20</c:v>
                </c:pt>
                <c:pt idx="3">
                  <c:v>21</c:v>
                </c:pt>
                <c:pt idx="4">
                  <c:v>22</c:v>
                </c:pt>
                <c:pt idx="5">
                  <c:v>23</c:v>
                </c:pt>
                <c:pt idx="6">
                  <c:v>24</c:v>
                </c:pt>
                <c:pt idx="7">
                  <c:v>25</c:v>
                </c:pt>
                <c:pt idx="8">
                  <c:v>26</c:v>
                </c:pt>
                <c:pt idx="9">
                  <c:v>27</c:v>
                </c:pt>
                <c:pt idx="10">
                  <c:v>28</c:v>
                </c:pt>
                <c:pt idx="11">
                  <c:v>29</c:v>
                </c:pt>
                <c:pt idx="12">
                  <c:v>30</c:v>
                </c:pt>
                <c:pt idx="13">
                  <c:v>R元</c:v>
                </c:pt>
                <c:pt idx="14">
                  <c:v>2</c:v>
                </c:pt>
                <c:pt idx="15">
                  <c:v>3</c:v>
                </c:pt>
                <c:pt idx="16">
                  <c:v>4</c:v>
                </c:pt>
              </c:strCache>
            </c:strRef>
          </c:cat>
          <c:val>
            <c:numRef>
              <c:f>'114_未成年者自殺死亡率の推移'!$C$3:$S$3</c:f>
              <c:numCache>
                <c:formatCode>0.0</c:formatCode>
                <c:ptCount val="17"/>
                <c:pt idx="0">
                  <c:v>2.4</c:v>
                </c:pt>
                <c:pt idx="1">
                  <c:v>2.2000000000000002</c:v>
                </c:pt>
                <c:pt idx="2">
                  <c:v>2.5</c:v>
                </c:pt>
                <c:pt idx="3">
                  <c:v>2.2000000000000002</c:v>
                </c:pt>
                <c:pt idx="4">
                  <c:v>2.2999999999999998</c:v>
                </c:pt>
                <c:pt idx="5">
                  <c:v>2.6</c:v>
                </c:pt>
                <c:pt idx="6">
                  <c:v>2.6</c:v>
                </c:pt>
                <c:pt idx="7">
                  <c:v>2.5</c:v>
                </c:pt>
                <c:pt idx="8">
                  <c:v>2.4</c:v>
                </c:pt>
                <c:pt idx="9">
                  <c:v>2.5</c:v>
                </c:pt>
                <c:pt idx="10">
                  <c:v>2.2999999999999998</c:v>
                </c:pt>
                <c:pt idx="11">
                  <c:v>2.6</c:v>
                </c:pt>
                <c:pt idx="12">
                  <c:v>2.9</c:v>
                </c:pt>
                <c:pt idx="13">
                  <c:v>3.2</c:v>
                </c:pt>
                <c:pt idx="14">
                  <c:v>3.7</c:v>
                </c:pt>
                <c:pt idx="15">
                  <c:v>3.8</c:v>
                </c:pt>
                <c:pt idx="16">
                  <c:v>4</c:v>
                </c:pt>
              </c:numCache>
            </c:numRef>
          </c:val>
          <c:smooth val="0"/>
          <c:extLst>
            <c:ext xmlns:c16="http://schemas.microsoft.com/office/drawing/2014/chart" uri="{C3380CC4-5D6E-409C-BE32-E72D297353CC}">
              <c16:uniqueId val="{00000002-A13A-4DE3-ABBB-AC03F49AD0B2}"/>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145412272"/>
        <c:crosses val="autoZero"/>
        <c:crossBetween val="between"/>
      </c:valAx>
      <c:spPr>
        <a:noFill/>
        <a:ln>
          <a:noFill/>
        </a:ln>
        <a:effectLst/>
      </c:spPr>
    </c:plotArea>
    <c:legend>
      <c:legendPos val="r"/>
      <c:layout>
        <c:manualLayout>
          <c:xMode val="edge"/>
          <c:yMode val="edge"/>
          <c:x val="0.57921028121545026"/>
          <c:y val="2.351437044185618E-2"/>
          <c:w val="0.16666666666666666"/>
          <c:h val="0.186734470691163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107759155750446E-2"/>
          <c:y val="0.12236745406824145"/>
          <c:w val="0.87277394965232769"/>
          <c:h val="0.75662228585063229"/>
        </c:manualLayout>
      </c:layout>
      <c:barChart>
        <c:barDir val="col"/>
        <c:grouping val="clustered"/>
        <c:varyColors val="0"/>
        <c:ser>
          <c:idx val="2"/>
          <c:order val="0"/>
          <c:tx>
            <c:strRef>
              <c:f>むし歯!$B$11</c:f>
              <c:strCache>
                <c:ptCount val="1"/>
                <c:pt idx="0">
                  <c:v>12歳児</c:v>
                </c:pt>
              </c:strCache>
            </c:strRef>
          </c:tx>
          <c:spPr>
            <a:pattFill prst="pct20">
              <a:fgClr>
                <a:schemeClr val="tx1"/>
              </a:fgClr>
              <a:bgClr>
                <a:schemeClr val="bg1"/>
              </a:bgClr>
            </a:pattFill>
            <a:ln w="952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むし歯!$J$9:$S$9</c:f>
              <c:strCache>
                <c:ptCount val="10"/>
                <c:pt idx="0">
                  <c:v>平成26年度</c:v>
                </c:pt>
                <c:pt idx="1">
                  <c:v>27年度</c:v>
                </c:pt>
                <c:pt idx="2">
                  <c:v>28年度</c:v>
                </c:pt>
                <c:pt idx="3">
                  <c:v>29年度</c:v>
                </c:pt>
                <c:pt idx="4">
                  <c:v>30年度</c:v>
                </c:pt>
                <c:pt idx="5">
                  <c:v>令和元年度</c:v>
                </c:pt>
                <c:pt idx="6">
                  <c:v>2年度</c:v>
                </c:pt>
                <c:pt idx="7">
                  <c:v>3年度</c:v>
                </c:pt>
                <c:pt idx="8">
                  <c:v>4年度</c:v>
                </c:pt>
                <c:pt idx="9">
                  <c:v>5年度</c:v>
                </c:pt>
              </c:strCache>
            </c:strRef>
          </c:cat>
          <c:val>
            <c:numRef>
              <c:f>むし歯!$J$11:$S$11</c:f>
              <c:numCache>
                <c:formatCode>#,##0.0_);[Red]\(#,##0.0\)</c:formatCode>
                <c:ptCount val="10"/>
                <c:pt idx="0">
                  <c:v>51.5</c:v>
                </c:pt>
                <c:pt idx="1">
                  <c:v>54.3</c:v>
                </c:pt>
                <c:pt idx="2">
                  <c:v>53.6</c:v>
                </c:pt>
                <c:pt idx="3">
                  <c:v>51.8</c:v>
                </c:pt>
                <c:pt idx="4">
                  <c:v>58.1</c:v>
                </c:pt>
                <c:pt idx="5">
                  <c:v>58.7</c:v>
                </c:pt>
                <c:pt idx="6">
                  <c:v>62.9</c:v>
                </c:pt>
                <c:pt idx="7">
                  <c:v>59.1</c:v>
                </c:pt>
                <c:pt idx="8">
                  <c:v>60</c:v>
                </c:pt>
                <c:pt idx="9">
                  <c:v>57.1</c:v>
                </c:pt>
              </c:numCache>
            </c:numRef>
          </c:val>
          <c:extLst>
            <c:ext xmlns:c16="http://schemas.microsoft.com/office/drawing/2014/chart" uri="{C3380CC4-5D6E-409C-BE32-E72D297353CC}">
              <c16:uniqueId val="{00000000-B622-4979-B445-D74BFB69206E}"/>
            </c:ext>
          </c:extLst>
        </c:ser>
        <c:dLbls>
          <c:showLegendKey val="0"/>
          <c:showVal val="0"/>
          <c:showCatName val="0"/>
          <c:showSerName val="0"/>
          <c:showPercent val="0"/>
          <c:showBubbleSize val="0"/>
        </c:dLbls>
        <c:gapWidth val="100"/>
        <c:axId val="167144064"/>
        <c:axId val="167162240"/>
      </c:barChart>
      <c:lineChart>
        <c:grouping val="standard"/>
        <c:varyColors val="0"/>
        <c:ser>
          <c:idx val="1"/>
          <c:order val="1"/>
          <c:tx>
            <c:strRef>
              <c:f>むし歯!$B$10</c:f>
              <c:strCache>
                <c:ptCount val="1"/>
                <c:pt idx="0">
                  <c:v>３歳児</c:v>
                </c:pt>
              </c:strCache>
            </c:strRef>
          </c:tx>
          <c:spPr>
            <a:ln w="9525" cap="rnd">
              <a:solidFill>
                <a:schemeClr val="tx1"/>
              </a:solidFill>
              <a:round/>
            </a:ln>
            <a:effectLst/>
          </c:spPr>
          <c:marker>
            <c:symbol val="circle"/>
            <c:size val="7"/>
            <c:spPr>
              <a:solidFill>
                <a:schemeClr val="tx1"/>
              </a:solidFill>
              <a:ln w="9525">
                <a:solidFill>
                  <a:schemeClr val="bg1"/>
                </a:solidFill>
              </a:ln>
              <a:effectLst/>
            </c:spPr>
          </c:marker>
          <c:dLbls>
            <c:dLbl>
              <c:idx val="0"/>
              <c:layout>
                <c:manualLayout>
                  <c:x val="-3.2422559195726633E-2"/>
                  <c:y val="5.0075516424142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22-4979-B445-D74BFB69206E}"/>
                </c:ext>
              </c:extLst>
            </c:dLbl>
            <c:dLbl>
              <c:idx val="1"/>
              <c:layout>
                <c:manualLayout>
                  <c:x val="-2.810872543529792E-2"/>
                  <c:y val="5.6289973637775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22-4979-B445-D74BFB69206E}"/>
                </c:ext>
              </c:extLst>
            </c:dLbl>
            <c:dLbl>
              <c:idx val="2"/>
              <c:layout>
                <c:manualLayout>
                  <c:x val="-3.0241211934427335E-2"/>
                  <c:y val="6.274508253942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22-4979-B445-D74BFB69206E}"/>
                </c:ext>
              </c:extLst>
            </c:dLbl>
            <c:dLbl>
              <c:idx val="3"/>
              <c:layout>
                <c:manualLayout>
                  <c:x val="-3.2401298501172057E-2"/>
                  <c:y val="6.2745082539426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22-4979-B445-D74BFB69206E}"/>
                </c:ext>
              </c:extLst>
            </c:dLbl>
            <c:dLbl>
              <c:idx val="4"/>
              <c:layout>
                <c:manualLayout>
                  <c:x val="-3.4561385067916867E-2"/>
                  <c:y val="5.0196066031541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22-4979-B445-D74BFB69206E}"/>
                </c:ext>
              </c:extLst>
            </c:dLbl>
            <c:dLbl>
              <c:idx val="5"/>
              <c:layout>
                <c:manualLayout>
                  <c:x val="-3.4561385067916867E-2"/>
                  <c:y val="5.6470574285484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22-4979-B445-D74BFB69206E}"/>
                </c:ext>
              </c:extLst>
            </c:dLbl>
            <c:dLbl>
              <c:idx val="6"/>
              <c:layout>
                <c:manualLayout>
                  <c:x val="-3.6721471634661669E-2"/>
                  <c:y val="6.2745082539426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22-4979-B445-D74BFB69206E}"/>
                </c:ext>
              </c:extLst>
            </c:dLbl>
            <c:dLbl>
              <c:idx val="7"/>
              <c:layout>
                <c:manualLayout>
                  <c:x val="-3.2401298501172057E-2"/>
                  <c:y val="5.019606603154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22-4979-B445-D74BFB69206E}"/>
                </c:ext>
              </c:extLst>
            </c:dLbl>
            <c:dLbl>
              <c:idx val="8"/>
              <c:layout>
                <c:manualLayout>
                  <c:x val="-8.6217225998091677E-3"/>
                  <c:y val="5.6872037914691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22-4979-B445-D74BFB69206E}"/>
                </c:ext>
              </c:extLst>
            </c:dLbl>
            <c:dLbl>
              <c:idx val="9"/>
              <c:layout>
                <c:manualLayout>
                  <c:x val="-1.9398875849570629E-2"/>
                  <c:y val="4.4233807266982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22-4979-B445-D74BFB6920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むし歯!$J$9:$S$9</c:f>
              <c:strCache>
                <c:ptCount val="10"/>
                <c:pt idx="0">
                  <c:v>平成26年度</c:v>
                </c:pt>
                <c:pt idx="1">
                  <c:v>27年度</c:v>
                </c:pt>
                <c:pt idx="2">
                  <c:v>28年度</c:v>
                </c:pt>
                <c:pt idx="3">
                  <c:v>29年度</c:v>
                </c:pt>
                <c:pt idx="4">
                  <c:v>30年度</c:v>
                </c:pt>
                <c:pt idx="5">
                  <c:v>令和元年度</c:v>
                </c:pt>
                <c:pt idx="6">
                  <c:v>2年度</c:v>
                </c:pt>
                <c:pt idx="7">
                  <c:v>3年度</c:v>
                </c:pt>
                <c:pt idx="8">
                  <c:v>4年度</c:v>
                </c:pt>
                <c:pt idx="9">
                  <c:v>5年度</c:v>
                </c:pt>
              </c:strCache>
            </c:strRef>
          </c:cat>
          <c:val>
            <c:numRef>
              <c:f>むし歯!$J$10:$S$10</c:f>
              <c:numCache>
                <c:formatCode>#,##0.0_);[Red]\(#,##0.0\)</c:formatCode>
                <c:ptCount val="10"/>
                <c:pt idx="0">
                  <c:v>76.400000000000006</c:v>
                </c:pt>
                <c:pt idx="1">
                  <c:v>78.099999999999994</c:v>
                </c:pt>
                <c:pt idx="2">
                  <c:v>79.599999999999994</c:v>
                </c:pt>
                <c:pt idx="3">
                  <c:v>80.5</c:v>
                </c:pt>
                <c:pt idx="4">
                  <c:v>81.2</c:v>
                </c:pt>
                <c:pt idx="5">
                  <c:v>81.8</c:v>
                </c:pt>
                <c:pt idx="6">
                  <c:v>83.4</c:v>
                </c:pt>
                <c:pt idx="7">
                  <c:v>85.5</c:v>
                </c:pt>
                <c:pt idx="8">
                  <c:v>87.9</c:v>
                </c:pt>
                <c:pt idx="9">
                  <c:v>88.9</c:v>
                </c:pt>
              </c:numCache>
            </c:numRef>
          </c:val>
          <c:smooth val="0"/>
          <c:extLst>
            <c:ext xmlns:c16="http://schemas.microsoft.com/office/drawing/2014/chart" uri="{C3380CC4-5D6E-409C-BE32-E72D297353CC}">
              <c16:uniqueId val="{0000000B-B622-4979-B445-D74BFB69206E}"/>
            </c:ext>
          </c:extLst>
        </c:ser>
        <c:dLbls>
          <c:showLegendKey val="0"/>
          <c:showVal val="0"/>
          <c:showCatName val="0"/>
          <c:showSerName val="0"/>
          <c:showPercent val="0"/>
          <c:showBubbleSize val="0"/>
        </c:dLbls>
        <c:marker val="1"/>
        <c:smooth val="0"/>
        <c:axId val="167144064"/>
        <c:axId val="167162240"/>
      </c:lineChart>
      <c:catAx>
        <c:axId val="167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67162240"/>
        <c:crosses val="autoZero"/>
        <c:auto val="1"/>
        <c:lblAlgn val="ctr"/>
        <c:lblOffset val="100"/>
        <c:noMultiLvlLbl val="0"/>
      </c:catAx>
      <c:valAx>
        <c:axId val="16716224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67144064"/>
        <c:crosses val="autoZero"/>
        <c:crossBetween val="between"/>
      </c:valAx>
      <c:spPr>
        <a:noFill/>
        <a:ln>
          <a:noFill/>
        </a:ln>
        <a:effectLst/>
      </c:spPr>
    </c:plotArea>
    <c:legend>
      <c:legendPos val="r"/>
      <c:layout>
        <c:manualLayout>
          <c:xMode val="edge"/>
          <c:yMode val="edge"/>
          <c:x val="0.31937143827103787"/>
          <c:y val="1.1107134335480792E-2"/>
          <c:w val="0.43199462845717235"/>
          <c:h val="0.111119064662371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75253556268428E-2"/>
          <c:y val="0.125"/>
          <c:w val="0.90980622792521304"/>
          <c:h val="0.72093394575678049"/>
        </c:manualLayout>
      </c:layout>
      <c:lineChart>
        <c:grouping val="standard"/>
        <c:varyColors val="0"/>
        <c:ser>
          <c:idx val="0"/>
          <c:order val="0"/>
          <c:tx>
            <c:strRef>
              <c:f>妊婦健診受診状況!$B$12</c:f>
              <c:strCache>
                <c:ptCount val="1"/>
                <c:pt idx="0">
                  <c:v>全国</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妊婦健診受診状況!$A$13:$A$17</c:f>
              <c:strCache>
                <c:ptCount val="5"/>
                <c:pt idx="0">
                  <c:v>令和元年</c:v>
                </c:pt>
                <c:pt idx="1">
                  <c:v>２年</c:v>
                </c:pt>
                <c:pt idx="2">
                  <c:v>３年</c:v>
                </c:pt>
                <c:pt idx="3">
                  <c:v>４年</c:v>
                </c:pt>
                <c:pt idx="4">
                  <c:v>５年</c:v>
                </c:pt>
              </c:strCache>
            </c:strRef>
          </c:cat>
          <c:val>
            <c:numRef>
              <c:f>妊婦健診受診状況!$B$13:$B$17</c:f>
              <c:numCache>
                <c:formatCode>#,##0.0;[Red]\-#,##0.0</c:formatCode>
                <c:ptCount val="5"/>
                <c:pt idx="0">
                  <c:v>9.7711407919931439</c:v>
                </c:pt>
                <c:pt idx="1">
                  <c:v>9.6365179001166279</c:v>
                </c:pt>
                <c:pt idx="2">
                  <c:v>9.7433964938138633</c:v>
                </c:pt>
                <c:pt idx="3">
                  <c:v>9.6972150149106469</c:v>
                </c:pt>
                <c:pt idx="4">
                  <c:v>9.7039101414884783</c:v>
                </c:pt>
              </c:numCache>
            </c:numRef>
          </c:val>
          <c:smooth val="0"/>
          <c:extLst>
            <c:ext xmlns:c16="http://schemas.microsoft.com/office/drawing/2014/chart" uri="{C3380CC4-5D6E-409C-BE32-E72D297353CC}">
              <c16:uniqueId val="{00000000-B2F0-407A-BFA4-33BF9B42EC3F}"/>
            </c:ext>
          </c:extLst>
        </c:ser>
        <c:ser>
          <c:idx val="2"/>
          <c:order val="1"/>
          <c:tx>
            <c:strRef>
              <c:f>妊婦健診受診状況!$C$12</c:f>
              <c:strCache>
                <c:ptCount val="1"/>
                <c:pt idx="0">
                  <c:v>鹿児島県</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妊婦健診受診状況!$A$13:$A$17</c:f>
              <c:strCache>
                <c:ptCount val="5"/>
                <c:pt idx="0">
                  <c:v>令和元年</c:v>
                </c:pt>
                <c:pt idx="1">
                  <c:v>２年</c:v>
                </c:pt>
                <c:pt idx="2">
                  <c:v>３年</c:v>
                </c:pt>
                <c:pt idx="3">
                  <c:v>４年</c:v>
                </c:pt>
                <c:pt idx="4">
                  <c:v>５年</c:v>
                </c:pt>
              </c:strCache>
            </c:strRef>
          </c:cat>
          <c:val>
            <c:numRef>
              <c:f>妊婦健診受診状況!$C$13:$C$17</c:f>
              <c:numCache>
                <c:formatCode>#,##0.0;[Red]\-#,##0.0</c:formatCode>
                <c:ptCount val="5"/>
                <c:pt idx="0">
                  <c:v>9.1488532830662894</c:v>
                </c:pt>
                <c:pt idx="1">
                  <c:v>9.228118939883645</c:v>
                </c:pt>
                <c:pt idx="2">
                  <c:v>9.3819854916711449</c:v>
                </c:pt>
                <c:pt idx="3">
                  <c:v>9.0174847724829803</c:v>
                </c:pt>
                <c:pt idx="4">
                  <c:v>9.1139808227652335</c:v>
                </c:pt>
              </c:numCache>
            </c:numRef>
          </c:val>
          <c:smooth val="0"/>
          <c:extLst>
            <c:ext xmlns:c16="http://schemas.microsoft.com/office/drawing/2014/chart" uri="{C3380CC4-5D6E-409C-BE32-E72D297353CC}">
              <c16:uniqueId val="{00000001-B2F0-407A-BFA4-33BF9B42EC3F}"/>
            </c:ext>
          </c:extLst>
        </c:ser>
        <c:dLbls>
          <c:showLegendKey val="0"/>
          <c:showVal val="0"/>
          <c:showCatName val="0"/>
          <c:showSerName val="0"/>
          <c:showPercent val="0"/>
          <c:showBubbleSize val="0"/>
        </c:dLbls>
        <c:marker val="1"/>
        <c:smooth val="0"/>
        <c:axId val="160497664"/>
        <c:axId val="160499200"/>
      </c:lineChart>
      <c:catAx>
        <c:axId val="1604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60499200"/>
        <c:crosses val="autoZero"/>
        <c:auto val="1"/>
        <c:lblAlgn val="ctr"/>
        <c:lblOffset val="100"/>
        <c:noMultiLvlLbl val="0"/>
      </c:catAx>
      <c:valAx>
        <c:axId val="160499200"/>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60497664"/>
        <c:crosses val="autoZero"/>
        <c:crossBetween val="between"/>
      </c:valAx>
      <c:spPr>
        <a:noFill/>
        <a:ln>
          <a:noFill/>
        </a:ln>
        <a:effectLst/>
      </c:spPr>
    </c:plotArea>
    <c:legend>
      <c:legendPos val="b"/>
      <c:layout>
        <c:manualLayout>
          <c:xMode val="edge"/>
          <c:yMode val="edge"/>
          <c:x val="0.34"/>
          <c:y val="0.91357720909886286"/>
          <c:w val="0.32"/>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73099991938581E-2"/>
          <c:y val="6.0185185185185182E-2"/>
          <c:w val="0.90980622792521304"/>
          <c:h val="0.78574876057159526"/>
        </c:manualLayout>
      </c:layout>
      <c:lineChart>
        <c:grouping val="standard"/>
        <c:varyColors val="0"/>
        <c:ser>
          <c:idx val="0"/>
          <c:order val="0"/>
          <c:tx>
            <c:strRef>
              <c:f>'乳幼児健診（修正後）'!$B$16</c:f>
              <c:strCache>
                <c:ptCount val="1"/>
                <c:pt idx="0">
                  <c:v>３～５か月児健診</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3"/>
              <c:layout>
                <c:manualLayout>
                  <c:x val="-2.5206719160105182E-2"/>
                  <c:y val="-5.7127498485766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4A-428B-B381-6D6E07B1B14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'乳幼児健診（修正後）'!$C$15:$F$15</c:f>
              <c:strCache>
                <c:ptCount val="4"/>
                <c:pt idx="0">
                  <c:v>令和元年度</c:v>
                </c:pt>
                <c:pt idx="1">
                  <c:v>２年度</c:v>
                </c:pt>
                <c:pt idx="2">
                  <c:v>３年度</c:v>
                </c:pt>
                <c:pt idx="3">
                  <c:v>４年度</c:v>
                </c:pt>
              </c:strCache>
            </c:strRef>
          </c:cat>
          <c:val>
            <c:numRef>
              <c:f>'乳幼児健診（修正後）'!$C$16:$F$16</c:f>
              <c:numCache>
                <c:formatCode>0.0%</c:formatCode>
                <c:ptCount val="4"/>
                <c:pt idx="0">
                  <c:v>0.9857564264643911</c:v>
                </c:pt>
                <c:pt idx="1">
                  <c:v>0.98095318716668078</c:v>
                </c:pt>
                <c:pt idx="2">
                  <c:v>0.97997736571776795</c:v>
                </c:pt>
                <c:pt idx="3">
                  <c:v>0.97190692395005673</c:v>
                </c:pt>
              </c:numCache>
            </c:numRef>
          </c:val>
          <c:smooth val="0"/>
          <c:extLst>
            <c:ext xmlns:c16="http://schemas.microsoft.com/office/drawing/2014/chart" uri="{C3380CC4-5D6E-409C-BE32-E72D297353CC}">
              <c16:uniqueId val="{00000000-234A-428B-B381-6D6E07B1B146}"/>
            </c:ext>
          </c:extLst>
        </c:ser>
        <c:ser>
          <c:idx val="2"/>
          <c:order val="1"/>
          <c:tx>
            <c:strRef>
              <c:f>'乳幼児健診（修正後）'!$B$17</c:f>
              <c:strCache>
                <c:ptCount val="1"/>
                <c:pt idx="0">
                  <c:v>１歳６か月児健診</c:v>
                </c:pt>
              </c:strCache>
            </c:strRef>
          </c:tx>
          <c:spPr>
            <a:ln w="19050" cap="rnd">
              <a:solidFill>
                <a:schemeClr val="tx1"/>
              </a:solidFill>
              <a:round/>
            </a:ln>
            <a:effectLst/>
          </c:spPr>
          <c:marker>
            <c:symbol val="circle"/>
            <c:size val="7"/>
            <c:spPr>
              <a:solidFill>
                <a:sysClr val="windowText" lastClr="000000"/>
              </a:solidFill>
              <a:ln w="9525">
                <a:solidFill>
                  <a:schemeClr val="bg1"/>
                </a:solidFill>
              </a:ln>
              <a:effectLst/>
            </c:spPr>
          </c:marker>
          <c:dLbls>
            <c:dLbl>
              <c:idx val="3"/>
              <c:layout>
                <c:manualLayout>
                  <c:x val="-4.654005249343842E-2"/>
                  <c:y val="6.3064809206541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4A-428B-B381-6D6E07B1B14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'乳幼児健診（修正後）'!$C$15:$F$15</c:f>
              <c:strCache>
                <c:ptCount val="4"/>
                <c:pt idx="0">
                  <c:v>令和元年度</c:v>
                </c:pt>
                <c:pt idx="1">
                  <c:v>２年度</c:v>
                </c:pt>
                <c:pt idx="2">
                  <c:v>３年度</c:v>
                </c:pt>
                <c:pt idx="3">
                  <c:v>４年度</c:v>
                </c:pt>
              </c:strCache>
            </c:strRef>
          </c:cat>
          <c:val>
            <c:numRef>
              <c:f>'乳幼児健診（修正後）'!$C$17:$F$17</c:f>
              <c:numCache>
                <c:formatCode>0.0%</c:formatCode>
                <c:ptCount val="4"/>
                <c:pt idx="0">
                  <c:v>0.9655308720056921</c:v>
                </c:pt>
                <c:pt idx="1">
                  <c:v>0.96955449360258983</c:v>
                </c:pt>
                <c:pt idx="2">
                  <c:v>0.96727395411605943</c:v>
                </c:pt>
                <c:pt idx="3">
                  <c:v>0.97094839962840973</c:v>
                </c:pt>
              </c:numCache>
            </c:numRef>
          </c:val>
          <c:smooth val="0"/>
          <c:extLst>
            <c:ext xmlns:c16="http://schemas.microsoft.com/office/drawing/2014/chart" uri="{C3380CC4-5D6E-409C-BE32-E72D297353CC}">
              <c16:uniqueId val="{00000001-234A-428B-B381-6D6E07B1B146}"/>
            </c:ext>
          </c:extLst>
        </c:ser>
        <c:ser>
          <c:idx val="1"/>
          <c:order val="2"/>
          <c:tx>
            <c:strRef>
              <c:f>'乳幼児健診（修正後）'!$B$18</c:f>
              <c:strCache>
                <c:ptCount val="1"/>
                <c:pt idx="0">
                  <c:v>３歳児健診</c:v>
                </c:pt>
              </c:strCache>
            </c:strRef>
          </c:tx>
          <c:spPr>
            <a:ln w="19050" cap="rnd">
              <a:solidFill>
                <a:sysClr val="windowText" lastClr="000000"/>
              </a:solidFill>
              <a:round/>
            </a:ln>
            <a:effectLst/>
          </c:spPr>
          <c:marker>
            <c:symbol val="square"/>
            <c:size val="7"/>
            <c:spPr>
              <a:solidFill>
                <a:sysClr val="windowText" lastClr="000000"/>
              </a:solidFill>
              <a:ln w="9525">
                <a:solidFill>
                  <a:sysClr val="window" lastClr="FFFFF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'乳幼児健診（修正後）'!$C$15:$F$15</c:f>
              <c:strCache>
                <c:ptCount val="4"/>
                <c:pt idx="0">
                  <c:v>令和元年度</c:v>
                </c:pt>
                <c:pt idx="1">
                  <c:v>２年度</c:v>
                </c:pt>
                <c:pt idx="2">
                  <c:v>３年度</c:v>
                </c:pt>
                <c:pt idx="3">
                  <c:v>４年度</c:v>
                </c:pt>
              </c:strCache>
            </c:strRef>
          </c:cat>
          <c:val>
            <c:numRef>
              <c:f>'乳幼児健診（修正後）'!$C$18:$F$18</c:f>
              <c:numCache>
                <c:formatCode>0.0%</c:formatCode>
                <c:ptCount val="4"/>
                <c:pt idx="0">
                  <c:v>0.95568862275449107</c:v>
                </c:pt>
                <c:pt idx="1">
                  <c:v>0.95964125560538116</c:v>
                </c:pt>
                <c:pt idx="2">
                  <c:v>0.96176264863604566</c:v>
                </c:pt>
                <c:pt idx="3">
                  <c:v>0.9779674796747968</c:v>
                </c:pt>
              </c:numCache>
            </c:numRef>
          </c:val>
          <c:smooth val="0"/>
          <c:extLst>
            <c:ext xmlns:c16="http://schemas.microsoft.com/office/drawing/2014/chart" uri="{C3380CC4-5D6E-409C-BE32-E72D297353CC}">
              <c16:uniqueId val="{00000002-234A-428B-B381-6D6E07B1B146}"/>
            </c:ext>
          </c:extLst>
        </c:ser>
        <c:dLbls>
          <c:showLegendKey val="0"/>
          <c:showVal val="0"/>
          <c:showCatName val="0"/>
          <c:showSerName val="0"/>
          <c:showPercent val="0"/>
          <c:showBubbleSize val="0"/>
        </c:dLbls>
        <c:marker val="1"/>
        <c:smooth val="0"/>
        <c:axId val="160497664"/>
        <c:axId val="160499200"/>
      </c:lineChart>
      <c:catAx>
        <c:axId val="1604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60499200"/>
        <c:crosses val="autoZero"/>
        <c:auto val="1"/>
        <c:lblAlgn val="ctr"/>
        <c:lblOffset val="100"/>
        <c:noMultiLvlLbl val="0"/>
      </c:catAx>
      <c:valAx>
        <c:axId val="160499200"/>
        <c:scaling>
          <c:orientation val="minMax"/>
          <c:min val="0.9400000000000000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60497664"/>
        <c:crosses val="autoZero"/>
        <c:crossBetween val="between"/>
      </c:valAx>
      <c:spPr>
        <a:noFill/>
        <a:ln>
          <a:noFill/>
        </a:ln>
        <a:effectLst/>
      </c:spPr>
    </c:plotArea>
    <c:legend>
      <c:legendPos val="b"/>
      <c:layout>
        <c:manualLayout>
          <c:xMode val="edge"/>
          <c:yMode val="edge"/>
          <c:x val="9.7222222222222224E-2"/>
          <c:y val="0.92283646835812194"/>
          <c:w val="0.8"/>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17680117306611E-2"/>
          <c:y val="0.1111111111111111"/>
          <c:w val="0.90284699223755172"/>
          <c:h val="0.77243802857976085"/>
        </c:manualLayout>
      </c:layout>
      <c:lineChart>
        <c:grouping val="standard"/>
        <c:varyColors val="0"/>
        <c:ser>
          <c:idx val="0"/>
          <c:order val="0"/>
          <c:tx>
            <c:strRef>
              <c:f>'番号124,125 予防接種'!$A$3:$B$3</c:f>
              <c:strCache>
                <c:ptCount val="2"/>
                <c:pt idx="0">
                  <c:v>4種混合</c:v>
                </c:pt>
                <c:pt idx="1">
                  <c:v>初回</c:v>
                </c:pt>
              </c:strCache>
            </c:strRef>
          </c:tx>
          <c:spPr>
            <a:ln w="19050" cap="rnd">
              <a:solidFill>
                <a:schemeClr val="tx1"/>
              </a:solidFill>
              <a:round/>
            </a:ln>
            <a:effectLst/>
          </c:spPr>
          <c:marker>
            <c:symbol val="circle"/>
            <c:size val="7"/>
            <c:spPr>
              <a:solidFill>
                <a:schemeClr val="tx1"/>
              </a:solidFill>
              <a:ln w="9525">
                <a:solidFill>
                  <a:schemeClr val="tx1">
                    <a:alpha val="98000"/>
                  </a:schemeClr>
                </a:solidFill>
              </a:ln>
              <a:effectLst/>
            </c:spPr>
          </c:marker>
          <c:dLbls>
            <c:dLbl>
              <c:idx val="0"/>
              <c:layout>
                <c:manualLayout>
                  <c:x val="0"/>
                  <c:y val="-4.354838156611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22-4FB6-AB04-C5295C08C7C8}"/>
                </c:ext>
              </c:extLst>
            </c:dLbl>
            <c:dLbl>
              <c:idx val="1"/>
              <c:layout>
                <c:manualLayout>
                  <c:x val="-1.2266174834908878E-2"/>
                  <c:y val="-7.7419345006433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22-4FB6-AB04-C5295C08C7C8}"/>
                </c:ext>
              </c:extLst>
            </c:dLbl>
            <c:dLbl>
              <c:idx val="2"/>
              <c:layout>
                <c:manualLayout>
                  <c:x val="-1.2266174834908878E-2"/>
                  <c:y val="6.774192688062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22-4FB6-AB04-C5295C08C7C8}"/>
                </c:ext>
              </c:extLst>
            </c:dLbl>
            <c:dLbl>
              <c:idx val="3"/>
              <c:layout>
                <c:manualLayout>
                  <c:x val="-7.3597049009453261E-3"/>
                  <c:y val="-4.3548381566118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22-4FB6-AB04-C5295C08C7C8}"/>
                </c:ext>
              </c:extLst>
            </c:dLbl>
            <c:dLbl>
              <c:idx val="4"/>
              <c:layout>
                <c:manualLayout>
                  <c:x val="-2.4532349669817842E-2"/>
                  <c:y val="-8.2258054069335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22-4FB6-AB04-C5295C08C7C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'番号124,125 予防接種'!$C$2:$L$2</c:f>
              <c:strCache>
                <c:ptCount val="6"/>
                <c:pt idx="0">
                  <c:v>H30年度</c:v>
                </c:pt>
                <c:pt idx="1">
                  <c:v>R元年度</c:v>
                </c:pt>
                <c:pt idx="2">
                  <c:v>R2年度</c:v>
                </c:pt>
                <c:pt idx="3">
                  <c:v>R3年度</c:v>
                </c:pt>
                <c:pt idx="4">
                  <c:v>R4年度</c:v>
                </c:pt>
                <c:pt idx="5">
                  <c:v>R5年度</c:v>
                </c:pt>
              </c:strCache>
            </c:strRef>
          </c:cat>
          <c:val>
            <c:numRef>
              <c:f>'番号124,125 予防接種'!$C$3:$L$3</c:f>
              <c:numCache>
                <c:formatCode>General</c:formatCode>
                <c:ptCount val="6"/>
                <c:pt idx="0">
                  <c:v>101.8</c:v>
                </c:pt>
                <c:pt idx="1">
                  <c:v>98.5</c:v>
                </c:pt>
                <c:pt idx="2">
                  <c:v>101.1</c:v>
                </c:pt>
                <c:pt idx="3">
                  <c:v>100.1</c:v>
                </c:pt>
                <c:pt idx="4">
                  <c:v>95.3</c:v>
                </c:pt>
                <c:pt idx="5" formatCode="0.0">
                  <c:v>111</c:v>
                </c:pt>
              </c:numCache>
            </c:numRef>
          </c:val>
          <c:smooth val="0"/>
          <c:extLst>
            <c:ext xmlns:c16="http://schemas.microsoft.com/office/drawing/2014/chart" uri="{C3380CC4-5D6E-409C-BE32-E72D297353CC}">
              <c16:uniqueId val="{00000005-9022-4FB6-AB04-C5295C08C7C8}"/>
            </c:ext>
          </c:extLst>
        </c:ser>
        <c:ser>
          <c:idx val="1"/>
          <c:order val="1"/>
          <c:tx>
            <c:strRef>
              <c:f>'番号124,125 予防接種'!$A$4:$B$4</c:f>
              <c:strCache>
                <c:ptCount val="2"/>
                <c:pt idx="0">
                  <c:v>4種混合</c:v>
                </c:pt>
                <c:pt idx="1">
                  <c:v>追加</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0"/>
              <c:layout>
                <c:manualLayout>
                  <c:x val="0"/>
                  <c:y val="4.8387090629020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22-4FB6-AB04-C5295C08C7C8}"/>
                </c:ext>
              </c:extLst>
            </c:dLbl>
            <c:dLbl>
              <c:idx val="1"/>
              <c:layout>
                <c:manualLayout>
                  <c:x val="-1.2266174834908878E-2"/>
                  <c:y val="4.8387090629020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22-4FB6-AB04-C5295C08C7C8}"/>
                </c:ext>
              </c:extLst>
            </c:dLbl>
            <c:dLbl>
              <c:idx val="2"/>
              <c:layout>
                <c:manualLayout>
                  <c:x val="-1.2266174834908878E-2"/>
                  <c:y val="-6.774192688062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22-4FB6-AB04-C5295C08C7C8}"/>
                </c:ext>
              </c:extLst>
            </c:dLbl>
            <c:dLbl>
              <c:idx val="3"/>
              <c:layout>
                <c:manualLayout>
                  <c:x val="-2.698558463679953E-2"/>
                  <c:y val="7.2580635943531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22-4FB6-AB04-C5295C08C7C8}"/>
                </c:ext>
              </c:extLst>
            </c:dLbl>
            <c:dLbl>
              <c:idx val="4"/>
              <c:layout>
                <c:manualLayout>
                  <c:x val="0"/>
                  <c:y val="2.9032254377412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22-4FB6-AB04-C5295C08C7C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'番号124,125 予防接種'!$C$2:$L$2</c:f>
              <c:strCache>
                <c:ptCount val="6"/>
                <c:pt idx="0">
                  <c:v>H30年度</c:v>
                </c:pt>
                <c:pt idx="1">
                  <c:v>R元年度</c:v>
                </c:pt>
                <c:pt idx="2">
                  <c:v>R2年度</c:v>
                </c:pt>
                <c:pt idx="3">
                  <c:v>R3年度</c:v>
                </c:pt>
                <c:pt idx="4">
                  <c:v>R4年度</c:v>
                </c:pt>
                <c:pt idx="5">
                  <c:v>R5年度</c:v>
                </c:pt>
              </c:strCache>
            </c:strRef>
          </c:cat>
          <c:val>
            <c:numRef>
              <c:f>'番号124,125 予防接種'!$C$4:$L$4</c:f>
              <c:numCache>
                <c:formatCode>General</c:formatCode>
                <c:ptCount val="6"/>
                <c:pt idx="0" formatCode="0.0">
                  <c:v>97</c:v>
                </c:pt>
                <c:pt idx="1">
                  <c:v>98.2</c:v>
                </c:pt>
                <c:pt idx="2">
                  <c:v>101.4</c:v>
                </c:pt>
                <c:pt idx="3">
                  <c:v>96.5</c:v>
                </c:pt>
                <c:pt idx="4" formatCode="0.0">
                  <c:v>81.606606606606604</c:v>
                </c:pt>
                <c:pt idx="5">
                  <c:v>91.3</c:v>
                </c:pt>
              </c:numCache>
            </c:numRef>
          </c:val>
          <c:smooth val="0"/>
          <c:extLst>
            <c:ext xmlns:c16="http://schemas.microsoft.com/office/drawing/2014/chart" uri="{C3380CC4-5D6E-409C-BE32-E72D297353CC}">
              <c16:uniqueId val="{0000000B-9022-4FB6-AB04-C5295C08C7C8}"/>
            </c:ext>
          </c:extLst>
        </c:ser>
        <c:dLbls>
          <c:showLegendKey val="0"/>
          <c:showVal val="0"/>
          <c:showCatName val="0"/>
          <c:showSerName val="0"/>
          <c:showPercent val="0"/>
          <c:showBubbleSize val="0"/>
        </c:dLbls>
        <c:marker val="1"/>
        <c:smooth val="0"/>
        <c:axId val="467038792"/>
        <c:axId val="467029936"/>
      </c:lineChart>
      <c:catAx>
        <c:axId val="46703879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467029936"/>
        <c:crosses val="autoZero"/>
        <c:auto val="1"/>
        <c:lblAlgn val="ctr"/>
        <c:lblOffset val="100"/>
        <c:noMultiLvlLbl val="0"/>
      </c:catAx>
      <c:valAx>
        <c:axId val="46702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467038792"/>
        <c:crosses val="autoZero"/>
        <c:crossBetween val="between"/>
      </c:valAx>
      <c:spPr>
        <a:noFill/>
        <a:ln>
          <a:noFill/>
        </a:ln>
        <a:effectLst/>
      </c:spPr>
    </c:plotArea>
    <c:legend>
      <c:legendPos val="b"/>
      <c:layout>
        <c:manualLayout>
          <c:xMode val="edge"/>
          <c:yMode val="edge"/>
          <c:x val="0.62820137853229585"/>
          <c:y val="0.46534118512224443"/>
          <c:w val="0.31625450209809236"/>
          <c:h val="0.2669783464566929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pPr>
      <a:endParaRPr lang="ja-JP"/>
    </a:p>
  </c:txPr>
  <c:externalData r:id="rId4">
    <c:autoUpdate val="0"/>
  </c:externalData>
  <c:userShapes r:id="rId5"/>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88771865588327E-2"/>
          <c:y val="0.10185175997343725"/>
          <c:w val="0.90998205450781866"/>
          <c:h val="0.7770676582093905"/>
        </c:manualLayout>
      </c:layout>
      <c:lineChart>
        <c:grouping val="standard"/>
        <c:varyColors val="0"/>
        <c:ser>
          <c:idx val="0"/>
          <c:order val="0"/>
          <c:tx>
            <c:strRef>
              <c:f>'番号124,125 予防接種'!$A$7:$B$7</c:f>
              <c:strCache>
                <c:ptCount val="2"/>
                <c:pt idx="0">
                  <c:v>MR</c:v>
                </c:pt>
                <c:pt idx="1">
                  <c:v>1期</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0"/>
              <c:layout>
                <c:manualLayout>
                  <c:x val="-3.6483565966937484E-2"/>
                  <c:y val="-3.8888880383009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D0-40EE-8269-CC6F9DB1DB74}"/>
                </c:ext>
              </c:extLst>
            </c:dLbl>
            <c:dLbl>
              <c:idx val="1"/>
              <c:layout>
                <c:manualLayout>
                  <c:x val="-3.6481296015105337E-2"/>
                  <c:y val="-4.3792673106354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D0-40EE-8269-CC6F9DB1DB74}"/>
                </c:ext>
              </c:extLst>
            </c:dLbl>
            <c:dLbl>
              <c:idx val="2"/>
              <c:layout>
                <c:manualLayout>
                  <c:x val="-3.6471065450485861E-2"/>
                  <c:y val="-3.3928578243728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D0-40EE-8269-CC6F9DB1DB74}"/>
                </c:ext>
              </c:extLst>
            </c:dLbl>
            <c:dLbl>
              <c:idx val="3"/>
              <c:layout>
                <c:manualLayout>
                  <c:x val="-3.6471065450485902E-2"/>
                  <c:y val="-5.3316337240144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D0-40EE-8269-CC6F9DB1DB74}"/>
                </c:ext>
              </c:extLst>
            </c:dLbl>
            <c:dLbl>
              <c:idx val="4"/>
              <c:layout>
                <c:manualLayout>
                  <c:x val="-3.4191623859830496E-2"/>
                  <c:y val="-3.3928578243728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D0-40EE-8269-CC6F9DB1DB74}"/>
                </c:ext>
              </c:extLst>
            </c:dLbl>
            <c:dLbl>
              <c:idx val="5"/>
              <c:layout>
                <c:manualLayout>
                  <c:x val="-3.6471065450485861E-2"/>
                  <c:y val="-7.7551035985665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D0-40EE-8269-CC6F9DB1DB74}"/>
                </c:ext>
              </c:extLst>
            </c:dLbl>
            <c:dLbl>
              <c:idx val="6"/>
              <c:layout>
                <c:manualLayout>
                  <c:x val="-3.8750507041141309E-2"/>
                  <c:y val="-3.3928578243728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D0-40EE-8269-CC6F9DB1DB74}"/>
                </c:ext>
              </c:extLst>
            </c:dLbl>
            <c:dLbl>
              <c:idx val="7"/>
              <c:layout>
                <c:manualLayout>
                  <c:x val="-3.6471065450485944E-2"/>
                  <c:y val="-4.362245774193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D0-40EE-8269-CC6F9DB1DB74}"/>
                </c:ext>
              </c:extLst>
            </c:dLbl>
            <c:dLbl>
              <c:idx val="8"/>
              <c:layout>
                <c:manualLayout>
                  <c:x val="-3.6471065450485861E-2"/>
                  <c:y val="-5.3316337240144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D0-40EE-8269-CC6F9DB1DB74}"/>
                </c:ext>
              </c:extLst>
            </c:dLbl>
            <c:dLbl>
              <c:idx val="9"/>
              <c:layout>
                <c:manualLayout>
                  <c:x val="-3.6471065450485861E-2"/>
                  <c:y val="-4.8469397491040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D0-40EE-8269-CC6F9DB1DB7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'番号124,125 予防接種'!$C$6:$L$6</c:f>
              <c:strCache>
                <c:ptCount val="10"/>
                <c:pt idx="0">
                  <c:v>H26年度</c:v>
                </c:pt>
                <c:pt idx="1">
                  <c:v>H27年度</c:v>
                </c:pt>
                <c:pt idx="2">
                  <c:v>H28年度</c:v>
                </c:pt>
                <c:pt idx="3">
                  <c:v>H29年度</c:v>
                </c:pt>
                <c:pt idx="4">
                  <c:v>H30年度</c:v>
                </c:pt>
                <c:pt idx="5">
                  <c:v>R元年度</c:v>
                </c:pt>
                <c:pt idx="6">
                  <c:v>R2年度</c:v>
                </c:pt>
                <c:pt idx="7">
                  <c:v>R3年度</c:v>
                </c:pt>
                <c:pt idx="8">
                  <c:v>R4年度</c:v>
                </c:pt>
                <c:pt idx="9">
                  <c:v>R5年度</c:v>
                </c:pt>
              </c:strCache>
            </c:strRef>
          </c:cat>
          <c:val>
            <c:numRef>
              <c:f>'番号124,125 予防接種'!$C$7:$L$7</c:f>
              <c:numCache>
                <c:formatCode>General</c:formatCode>
                <c:ptCount val="10"/>
                <c:pt idx="0">
                  <c:v>93.5</c:v>
                </c:pt>
                <c:pt idx="1">
                  <c:v>94.9</c:v>
                </c:pt>
                <c:pt idx="2">
                  <c:v>96.7</c:v>
                </c:pt>
                <c:pt idx="3">
                  <c:v>95.7</c:v>
                </c:pt>
                <c:pt idx="4">
                  <c:v>97.4</c:v>
                </c:pt>
                <c:pt idx="5">
                  <c:v>93.6</c:v>
                </c:pt>
                <c:pt idx="6">
                  <c:v>96.6</c:v>
                </c:pt>
                <c:pt idx="7">
                  <c:v>95.3</c:v>
                </c:pt>
                <c:pt idx="8">
                  <c:v>92.4</c:v>
                </c:pt>
                <c:pt idx="9" formatCode="0.0">
                  <c:v>95.2</c:v>
                </c:pt>
              </c:numCache>
            </c:numRef>
          </c:val>
          <c:smooth val="0"/>
          <c:extLst>
            <c:ext xmlns:c16="http://schemas.microsoft.com/office/drawing/2014/chart" uri="{C3380CC4-5D6E-409C-BE32-E72D297353CC}">
              <c16:uniqueId val="{0000000A-8CD0-40EE-8269-CC6F9DB1DB74}"/>
            </c:ext>
          </c:extLst>
        </c:ser>
        <c:ser>
          <c:idx val="1"/>
          <c:order val="1"/>
          <c:tx>
            <c:strRef>
              <c:f>'番号124,125 予防接種'!$A$8:$B$8</c:f>
              <c:strCache>
                <c:ptCount val="2"/>
                <c:pt idx="0">
                  <c:v>MR</c:v>
                </c:pt>
                <c:pt idx="1">
                  <c:v>2期</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0"/>
              <c:layout>
                <c:manualLayout>
                  <c:x val="-3.648362930177295E-2"/>
                  <c:y val="3.4056048942641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D0-40EE-8269-CC6F9DB1DB74}"/>
                </c:ext>
              </c:extLst>
            </c:dLbl>
            <c:dLbl>
              <c:idx val="1"/>
              <c:layout>
                <c:manualLayout>
                  <c:x val="-3.6473398737153481E-2"/>
                  <c:y val="3.887474668060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D0-40EE-8269-CC6F9DB1DB74}"/>
                </c:ext>
              </c:extLst>
            </c:dLbl>
            <c:dLbl>
              <c:idx val="2"/>
              <c:layout>
                <c:manualLayout>
                  <c:x val="-3.8750507041141267E-2"/>
                  <c:y val="4.362245774193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CD0-40EE-8269-CC6F9DB1DB74}"/>
                </c:ext>
              </c:extLst>
            </c:dLbl>
            <c:dLbl>
              <c:idx val="3"/>
              <c:layout>
                <c:manualLayout>
                  <c:x val="-3.4191623859830579E-2"/>
                  <c:y val="3.8775517992832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CD0-40EE-8269-CC6F9DB1DB74}"/>
                </c:ext>
              </c:extLst>
            </c:dLbl>
            <c:dLbl>
              <c:idx val="4"/>
              <c:layout>
                <c:manualLayout>
                  <c:x val="-3.6471065450485861E-2"/>
                  <c:y val="3.8775517992832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CD0-40EE-8269-CC6F9DB1DB74}"/>
                </c:ext>
              </c:extLst>
            </c:dLbl>
            <c:dLbl>
              <c:idx val="5"/>
              <c:layout>
                <c:manualLayout>
                  <c:x val="-1.3676649543932199E-2"/>
                  <c:y val="2.9081638494624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CD0-40EE-8269-CC6F9DB1DB74}"/>
                </c:ext>
              </c:extLst>
            </c:dLbl>
            <c:dLbl>
              <c:idx val="6"/>
              <c:layout>
                <c:manualLayout>
                  <c:x val="-3.6471065450485944E-2"/>
                  <c:y val="4.362245774193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CD0-40EE-8269-CC6F9DB1DB74}"/>
                </c:ext>
              </c:extLst>
            </c:dLbl>
            <c:dLbl>
              <c:idx val="7"/>
              <c:layout>
                <c:manualLayout>
                  <c:x val="-5.0147714994418141E-2"/>
                  <c:y val="3.3928578243728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CD0-40EE-8269-CC6F9DB1DB74}"/>
                </c:ext>
              </c:extLst>
            </c:dLbl>
            <c:dLbl>
              <c:idx val="8"/>
              <c:layout>
                <c:manualLayout>
                  <c:x val="-3.8750507041141226E-2"/>
                  <c:y val="4.3622457741936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CD0-40EE-8269-CC6F9DB1DB74}"/>
                </c:ext>
              </c:extLst>
            </c:dLbl>
            <c:dLbl>
              <c:idx val="9"/>
              <c:layout>
                <c:manualLayout>
                  <c:x val="-3.6471065450486027E-2"/>
                  <c:y val="4.3622457741936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CD0-40EE-8269-CC6F9DB1DB7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'番号124,125 予防接種'!$C$6:$L$6</c:f>
              <c:strCache>
                <c:ptCount val="10"/>
                <c:pt idx="0">
                  <c:v>H26年度</c:v>
                </c:pt>
                <c:pt idx="1">
                  <c:v>H27年度</c:v>
                </c:pt>
                <c:pt idx="2">
                  <c:v>H28年度</c:v>
                </c:pt>
                <c:pt idx="3">
                  <c:v>H29年度</c:v>
                </c:pt>
                <c:pt idx="4">
                  <c:v>H30年度</c:v>
                </c:pt>
                <c:pt idx="5">
                  <c:v>R元年度</c:v>
                </c:pt>
                <c:pt idx="6">
                  <c:v>R2年度</c:v>
                </c:pt>
                <c:pt idx="7">
                  <c:v>R3年度</c:v>
                </c:pt>
                <c:pt idx="8">
                  <c:v>R4年度</c:v>
                </c:pt>
                <c:pt idx="9">
                  <c:v>R5年度</c:v>
                </c:pt>
              </c:strCache>
            </c:strRef>
          </c:cat>
          <c:val>
            <c:numRef>
              <c:f>'番号124,125 予防接種'!$C$8:$L$8</c:f>
              <c:numCache>
                <c:formatCode>General</c:formatCode>
                <c:ptCount val="10"/>
                <c:pt idx="0">
                  <c:v>91.4</c:v>
                </c:pt>
                <c:pt idx="1">
                  <c:v>89.1</c:v>
                </c:pt>
                <c:pt idx="2" formatCode="0.0">
                  <c:v>90</c:v>
                </c:pt>
                <c:pt idx="3">
                  <c:v>91.8</c:v>
                </c:pt>
                <c:pt idx="4">
                  <c:v>91.8</c:v>
                </c:pt>
                <c:pt idx="5">
                  <c:v>91.2</c:v>
                </c:pt>
                <c:pt idx="6">
                  <c:v>92.7</c:v>
                </c:pt>
                <c:pt idx="7">
                  <c:v>91.3</c:v>
                </c:pt>
                <c:pt idx="8">
                  <c:v>89.3</c:v>
                </c:pt>
                <c:pt idx="9">
                  <c:v>88.4</c:v>
                </c:pt>
              </c:numCache>
            </c:numRef>
          </c:val>
          <c:smooth val="0"/>
          <c:extLst>
            <c:ext xmlns:c16="http://schemas.microsoft.com/office/drawing/2014/chart" uri="{C3380CC4-5D6E-409C-BE32-E72D297353CC}">
              <c16:uniqueId val="{00000015-8CD0-40EE-8269-CC6F9DB1DB74}"/>
            </c:ext>
          </c:extLst>
        </c:ser>
        <c:dLbls>
          <c:showLegendKey val="0"/>
          <c:showVal val="0"/>
          <c:showCatName val="0"/>
          <c:showSerName val="0"/>
          <c:showPercent val="0"/>
          <c:showBubbleSize val="0"/>
        </c:dLbls>
        <c:marker val="1"/>
        <c:smooth val="0"/>
        <c:axId val="454434848"/>
        <c:axId val="454430256"/>
      </c:lineChart>
      <c:catAx>
        <c:axId val="45443484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454430256"/>
        <c:crosses val="autoZero"/>
        <c:auto val="1"/>
        <c:lblAlgn val="ctr"/>
        <c:lblOffset val="100"/>
        <c:noMultiLvlLbl val="0"/>
      </c:catAx>
      <c:valAx>
        <c:axId val="454430256"/>
        <c:scaling>
          <c:orientation val="minMax"/>
          <c:min val="80"/>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454434848"/>
        <c:crosses val="autoZero"/>
        <c:crossBetween val="between"/>
        <c:majorUnit val="5"/>
      </c:valAx>
      <c:spPr>
        <a:noFill/>
        <a:ln>
          <a:noFill/>
        </a:ln>
        <a:effectLst/>
      </c:spPr>
    </c:plotArea>
    <c:legend>
      <c:legendPos val="b"/>
      <c:layout>
        <c:manualLayout>
          <c:xMode val="edge"/>
          <c:yMode val="edge"/>
          <c:x val="0.78326764233946078"/>
          <c:y val="0.67050465420710548"/>
          <c:w val="0.16446358614338316"/>
          <c:h val="0.1521996208807232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77661471841245"/>
          <c:y val="4.2936990401047467E-2"/>
          <c:w val="0.71461638511803238"/>
          <c:h val="0.85048045775695691"/>
        </c:manualLayout>
      </c:layout>
      <c:barChart>
        <c:barDir val="col"/>
        <c:grouping val="stacked"/>
        <c:varyColors val="0"/>
        <c:ser>
          <c:idx val="0"/>
          <c:order val="0"/>
          <c:tx>
            <c:strRef>
              <c:f>施設数!$B$4</c:f>
              <c:strCache>
                <c:ptCount val="1"/>
                <c:pt idx="0">
                  <c:v>認定こども園</c:v>
                </c:pt>
              </c:strCache>
            </c:strRef>
          </c:tx>
          <c:spPr>
            <a:pattFill prst="pct30">
              <a:fgClr>
                <a:schemeClr val="tx1">
                  <a:lumMod val="50000"/>
                  <a:lumOff val="50000"/>
                </a:schemeClr>
              </a:fgClr>
              <a:bgClr>
                <a:schemeClr val="bg1"/>
              </a:bgClr>
            </a:pattFill>
            <a:ln w="9525">
              <a:solidFill>
                <a:schemeClr val="tx1"/>
              </a:solidFill>
            </a:ln>
            <a:effectLst/>
          </c:spPr>
          <c:invertIfNegative val="0"/>
          <c:dLbls>
            <c:spPr>
              <a:solidFill>
                <a:schemeClr val="bg1">
                  <a:alpha val="70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施設数!$C$3:$H$3</c:f>
              <c:strCache>
                <c:ptCount val="6"/>
                <c:pt idx="0">
                  <c:v>令和元年度</c:v>
                </c:pt>
                <c:pt idx="1">
                  <c:v>２年度</c:v>
                </c:pt>
                <c:pt idx="2">
                  <c:v>３年度</c:v>
                </c:pt>
                <c:pt idx="3">
                  <c:v>４年度</c:v>
                </c:pt>
                <c:pt idx="4">
                  <c:v>５年度</c:v>
                </c:pt>
                <c:pt idx="5">
                  <c:v>６年度</c:v>
                </c:pt>
              </c:strCache>
            </c:strRef>
          </c:cat>
          <c:val>
            <c:numRef>
              <c:f>施設数!$C$4:$H$4</c:f>
              <c:numCache>
                <c:formatCode>General</c:formatCode>
                <c:ptCount val="6"/>
                <c:pt idx="0">
                  <c:v>228</c:v>
                </c:pt>
                <c:pt idx="1">
                  <c:v>252</c:v>
                </c:pt>
                <c:pt idx="2">
                  <c:v>274</c:v>
                </c:pt>
                <c:pt idx="3">
                  <c:v>287</c:v>
                </c:pt>
                <c:pt idx="4">
                  <c:v>295</c:v>
                </c:pt>
                <c:pt idx="5">
                  <c:v>306</c:v>
                </c:pt>
              </c:numCache>
            </c:numRef>
          </c:val>
          <c:extLst>
            <c:ext xmlns:c16="http://schemas.microsoft.com/office/drawing/2014/chart" uri="{C3380CC4-5D6E-409C-BE32-E72D297353CC}">
              <c16:uniqueId val="{00000000-509A-4449-891F-1F55F6405315}"/>
            </c:ext>
          </c:extLst>
        </c:ser>
        <c:ser>
          <c:idx val="1"/>
          <c:order val="1"/>
          <c:tx>
            <c:strRef>
              <c:f>施設数!$B$5</c:f>
              <c:strCache>
                <c:ptCount val="1"/>
                <c:pt idx="0">
                  <c:v>幼稚園</c:v>
                </c:pt>
              </c:strCache>
            </c:strRef>
          </c:tx>
          <c:spPr>
            <a:pattFill prst="pct5">
              <a:fgClr>
                <a:schemeClr val="tx1">
                  <a:lumMod val="50000"/>
                  <a:lumOff val="50000"/>
                </a:schemeClr>
              </a:fgClr>
              <a:bgClr>
                <a:schemeClr val="bg1"/>
              </a:bgClr>
            </a:pattFill>
            <a:ln w="952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施設数!$C$3:$H$3</c:f>
              <c:strCache>
                <c:ptCount val="6"/>
                <c:pt idx="0">
                  <c:v>令和元年度</c:v>
                </c:pt>
                <c:pt idx="1">
                  <c:v>２年度</c:v>
                </c:pt>
                <c:pt idx="2">
                  <c:v>３年度</c:v>
                </c:pt>
                <c:pt idx="3">
                  <c:v>４年度</c:v>
                </c:pt>
                <c:pt idx="4">
                  <c:v>５年度</c:v>
                </c:pt>
                <c:pt idx="5">
                  <c:v>６年度</c:v>
                </c:pt>
              </c:strCache>
            </c:strRef>
          </c:cat>
          <c:val>
            <c:numRef>
              <c:f>施設数!$C$5:$H$5</c:f>
              <c:numCache>
                <c:formatCode>General</c:formatCode>
                <c:ptCount val="6"/>
                <c:pt idx="0">
                  <c:v>117</c:v>
                </c:pt>
                <c:pt idx="1">
                  <c:v>108</c:v>
                </c:pt>
                <c:pt idx="2">
                  <c:v>106</c:v>
                </c:pt>
                <c:pt idx="3">
                  <c:v>103</c:v>
                </c:pt>
                <c:pt idx="4">
                  <c:v>98</c:v>
                </c:pt>
                <c:pt idx="5">
                  <c:v>95</c:v>
                </c:pt>
              </c:numCache>
            </c:numRef>
          </c:val>
          <c:extLst>
            <c:ext xmlns:c16="http://schemas.microsoft.com/office/drawing/2014/chart" uri="{C3380CC4-5D6E-409C-BE32-E72D297353CC}">
              <c16:uniqueId val="{00000001-509A-4449-891F-1F55F6405315}"/>
            </c:ext>
          </c:extLst>
        </c:ser>
        <c:ser>
          <c:idx val="2"/>
          <c:order val="2"/>
          <c:tx>
            <c:strRef>
              <c:f>施設数!$B$6</c:f>
              <c:strCache>
                <c:ptCount val="1"/>
                <c:pt idx="0">
                  <c:v>保育所</c:v>
                </c:pt>
              </c:strCache>
            </c:strRef>
          </c:tx>
          <c:spPr>
            <a:pattFill prst="pct10">
              <a:fgClr>
                <a:schemeClr val="tx1">
                  <a:lumMod val="50000"/>
                  <a:lumOff val="50000"/>
                </a:schemeClr>
              </a:fgClr>
              <a:bgClr>
                <a:schemeClr val="bg1"/>
              </a:bgClr>
            </a:pattFill>
            <a:ln w="952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施設数!$C$3:$H$3</c:f>
              <c:strCache>
                <c:ptCount val="6"/>
                <c:pt idx="0">
                  <c:v>令和元年度</c:v>
                </c:pt>
                <c:pt idx="1">
                  <c:v>２年度</c:v>
                </c:pt>
                <c:pt idx="2">
                  <c:v>３年度</c:v>
                </c:pt>
                <c:pt idx="3">
                  <c:v>４年度</c:v>
                </c:pt>
                <c:pt idx="4">
                  <c:v>５年度</c:v>
                </c:pt>
                <c:pt idx="5">
                  <c:v>６年度</c:v>
                </c:pt>
              </c:strCache>
            </c:strRef>
          </c:cat>
          <c:val>
            <c:numRef>
              <c:f>施設数!$C$6:$H$6</c:f>
              <c:numCache>
                <c:formatCode>General</c:formatCode>
                <c:ptCount val="6"/>
                <c:pt idx="0">
                  <c:v>365</c:v>
                </c:pt>
                <c:pt idx="1">
                  <c:v>350</c:v>
                </c:pt>
                <c:pt idx="2">
                  <c:v>329</c:v>
                </c:pt>
                <c:pt idx="3">
                  <c:v>318</c:v>
                </c:pt>
                <c:pt idx="4">
                  <c:v>313</c:v>
                </c:pt>
                <c:pt idx="5">
                  <c:v>315</c:v>
                </c:pt>
              </c:numCache>
            </c:numRef>
          </c:val>
          <c:extLst>
            <c:ext xmlns:c16="http://schemas.microsoft.com/office/drawing/2014/chart" uri="{C3380CC4-5D6E-409C-BE32-E72D297353CC}">
              <c16:uniqueId val="{00000002-509A-4449-891F-1F55F6405315}"/>
            </c:ext>
          </c:extLst>
        </c:ser>
        <c:ser>
          <c:idx val="3"/>
          <c:order val="3"/>
          <c:tx>
            <c:strRef>
              <c:f>施設数!$B$7</c:f>
              <c:strCache>
                <c:ptCount val="1"/>
                <c:pt idx="0">
                  <c:v>地域型保育事業</c:v>
                </c:pt>
              </c:strCache>
            </c:strRef>
          </c:tx>
          <c:spPr>
            <a:pattFill prst="dkDnDiag">
              <a:fgClr>
                <a:schemeClr val="tx1">
                  <a:lumMod val="50000"/>
                  <a:lumOff val="50000"/>
                </a:schemeClr>
              </a:fgClr>
              <a:bgClr>
                <a:schemeClr val="bg1"/>
              </a:bgClr>
            </a:pattFill>
            <a:ln w="9525" cmpd="sng">
              <a:solidFill>
                <a:schemeClr val="tx1"/>
              </a:solidFill>
            </a:ln>
            <a:effectLst/>
          </c:spPr>
          <c:invertIfNegative val="0"/>
          <c:dLbls>
            <c:spPr>
              <a:solidFill>
                <a:schemeClr val="bg1">
                  <a:alpha val="70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施設数!$C$3:$H$3</c:f>
              <c:strCache>
                <c:ptCount val="6"/>
                <c:pt idx="0">
                  <c:v>令和元年度</c:v>
                </c:pt>
                <c:pt idx="1">
                  <c:v>２年度</c:v>
                </c:pt>
                <c:pt idx="2">
                  <c:v>３年度</c:v>
                </c:pt>
                <c:pt idx="3">
                  <c:v>４年度</c:v>
                </c:pt>
                <c:pt idx="4">
                  <c:v>５年度</c:v>
                </c:pt>
                <c:pt idx="5">
                  <c:v>６年度</c:v>
                </c:pt>
              </c:strCache>
            </c:strRef>
          </c:cat>
          <c:val>
            <c:numRef>
              <c:f>施設数!$C$7:$H$7</c:f>
              <c:numCache>
                <c:formatCode>General</c:formatCode>
                <c:ptCount val="6"/>
                <c:pt idx="0">
                  <c:v>51</c:v>
                </c:pt>
                <c:pt idx="1">
                  <c:v>55</c:v>
                </c:pt>
                <c:pt idx="2">
                  <c:v>56</c:v>
                </c:pt>
                <c:pt idx="3">
                  <c:v>56</c:v>
                </c:pt>
                <c:pt idx="4">
                  <c:v>57</c:v>
                </c:pt>
                <c:pt idx="5">
                  <c:v>67</c:v>
                </c:pt>
              </c:numCache>
            </c:numRef>
          </c:val>
          <c:extLst>
            <c:ext xmlns:c16="http://schemas.microsoft.com/office/drawing/2014/chart" uri="{C3380CC4-5D6E-409C-BE32-E72D297353CC}">
              <c16:uniqueId val="{00000003-509A-4449-891F-1F55F6405315}"/>
            </c:ext>
          </c:extLst>
        </c:ser>
        <c:dLbls>
          <c:showLegendKey val="0"/>
          <c:showVal val="0"/>
          <c:showCatName val="0"/>
          <c:showSerName val="0"/>
          <c:showPercent val="0"/>
          <c:showBubbleSize val="0"/>
        </c:dLbls>
        <c:gapWidth val="100"/>
        <c:overlap val="100"/>
        <c:axId val="609903304"/>
        <c:axId val="609906256"/>
        <c:extLst>
          <c:ext xmlns:c15="http://schemas.microsoft.com/office/drawing/2012/chart" uri="{02D57815-91ED-43cb-92C2-25804820EDAC}">
            <c15:filteredBarSeries>
              <c15:ser>
                <c:idx val="4"/>
                <c:order val="4"/>
                <c:tx>
                  <c:strRef>
                    <c:extLst>
                      <c:ext uri="{02D57815-91ED-43cb-92C2-25804820EDAC}">
                        <c15:formulaRef>
                          <c15:sqref>施設数!$B$8</c15:sqref>
                        </c15:formulaRef>
                      </c:ext>
                    </c:extLst>
                    <c:strCache>
                      <c:ptCount val="1"/>
                    </c:strCache>
                  </c:strRef>
                </c:tx>
                <c:spPr>
                  <a:pattFill prst="pct75">
                    <a:fgClr>
                      <a:schemeClr val="tx1">
                        <a:lumMod val="50000"/>
                        <a:lumOff val="50000"/>
                      </a:schemeClr>
                    </a:fgClr>
                    <a:bgClr>
                      <a:schemeClr val="bg1"/>
                    </a:bgClr>
                  </a:pattFill>
                  <a:ln>
                    <a:solidFill>
                      <a:schemeClr val="tx1">
                        <a:lumMod val="50000"/>
                        <a:lumOff val="50000"/>
                      </a:schemeClr>
                    </a:solidFill>
                  </a:ln>
                  <a:effectLst/>
                </c:spPr>
                <c:invertIfNegative val="0"/>
                <c:dLbls>
                  <c:dLbl>
                    <c:idx val="4"/>
                    <c:layout>
                      <c:manualLayout>
                        <c:x val="-7.5138204064467057E-2"/>
                        <c:y val="-3.2407419221135637E-2"/>
                      </c:manualLayout>
                    </c:layout>
                    <c:showLegendKey val="0"/>
                    <c:showVal val="0"/>
                    <c:showCatName val="0"/>
                    <c:showSerName val="1"/>
                    <c:showPercent val="0"/>
                    <c:showBubbleSize val="0"/>
                    <c:extLst>
                      <c:ext uri="{CE6537A1-D6FC-4f65-9D91-7224C49458BB}"/>
                      <c:ext xmlns:c16="http://schemas.microsoft.com/office/drawing/2014/chart" uri="{C3380CC4-5D6E-409C-BE32-E72D297353CC}">
                        <c16:uniqueId val="{00000004-509A-4449-891F-1F55F6405315}"/>
                      </c:ext>
                    </c:extLst>
                  </c:dLbl>
                  <c:dLbl>
                    <c:idx val="5"/>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extLst>
                      <c:ext uri="{CE6537A1-D6FC-4f65-9D91-7224C49458BB}"/>
                      <c:ext xmlns:c16="http://schemas.microsoft.com/office/drawing/2014/chart" uri="{C3380CC4-5D6E-409C-BE32-E72D297353CC}">
                        <c16:uniqueId val="{00000005-509A-4449-891F-1F55F640531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施設数!$C$3:$H$3</c15:sqref>
                        </c15:formulaRef>
                      </c:ext>
                    </c:extLst>
                    <c:strCache>
                      <c:ptCount val="6"/>
                      <c:pt idx="0">
                        <c:v>令和元年度</c:v>
                      </c:pt>
                      <c:pt idx="1">
                        <c:v>２年度</c:v>
                      </c:pt>
                      <c:pt idx="2">
                        <c:v>３年度</c:v>
                      </c:pt>
                      <c:pt idx="3">
                        <c:v>４年度</c:v>
                      </c:pt>
                      <c:pt idx="4">
                        <c:v>５年度</c:v>
                      </c:pt>
                      <c:pt idx="5">
                        <c:v>６年度</c:v>
                      </c:pt>
                    </c:strCache>
                  </c:strRef>
                </c:cat>
                <c:val>
                  <c:numRef>
                    <c:extLst>
                      <c:ext uri="{02D57815-91ED-43cb-92C2-25804820EDAC}">
                        <c15:formulaRef>
                          <c15:sqref>施設数!$C$8:$H$8</c15:sqref>
                        </c15:formulaRef>
                      </c:ext>
                    </c:extLst>
                    <c:numCache>
                      <c:formatCode>General</c:formatCode>
                      <c:ptCount val="6"/>
                    </c:numCache>
                  </c:numRef>
                </c:val>
                <c:extLst>
                  <c:ext xmlns:c16="http://schemas.microsoft.com/office/drawing/2014/chart" uri="{C3380CC4-5D6E-409C-BE32-E72D297353CC}">
                    <c16:uniqueId val="{00000006-509A-4449-891F-1F55F6405315}"/>
                  </c:ext>
                </c:extLst>
              </c15:ser>
            </c15:filteredBarSeries>
          </c:ext>
        </c:extLst>
      </c:barChart>
      <c:catAx>
        <c:axId val="60990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09906256"/>
        <c:crosses val="autoZero"/>
        <c:auto val="1"/>
        <c:lblAlgn val="ctr"/>
        <c:lblOffset val="100"/>
        <c:noMultiLvlLbl val="0"/>
      </c:catAx>
      <c:valAx>
        <c:axId val="60990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09903304"/>
        <c:crosses val="autoZero"/>
        <c:crossBetween val="between"/>
      </c:valAx>
      <c:spPr>
        <a:noFill/>
        <a:ln>
          <a:noFill/>
        </a:ln>
        <a:effectLst/>
      </c:spPr>
    </c:plotArea>
    <c:legend>
      <c:legendPos val="r"/>
      <c:layout>
        <c:manualLayout>
          <c:xMode val="edge"/>
          <c:yMode val="edge"/>
          <c:x val="0.8590197590286377"/>
          <c:y val="0.34241316550759621"/>
          <c:w val="0.14098024097136225"/>
          <c:h val="0.315173668984807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54041124976337"/>
          <c:y val="9.7222222222222224E-2"/>
          <c:w val="0.85586959524796247"/>
          <c:h val="0.67810877806940795"/>
        </c:manualLayout>
      </c:layout>
      <c:barChart>
        <c:barDir val="col"/>
        <c:grouping val="stacked"/>
        <c:varyColors val="0"/>
        <c:ser>
          <c:idx val="1"/>
          <c:order val="1"/>
          <c:tx>
            <c:strRef>
              <c:f>利用児童!$B$28</c:f>
              <c:strCache>
                <c:ptCount val="1"/>
                <c:pt idx="0">
                  <c:v>利用児童数（保育ニーズ）</c:v>
                </c:pt>
              </c:strCache>
            </c:strRef>
          </c:tx>
          <c:spPr>
            <a:pattFill prst="pct50">
              <a:fgClr>
                <a:schemeClr val="tx1"/>
              </a:fgClr>
              <a:bgClr>
                <a:schemeClr val="bg1"/>
              </a:bgClr>
            </a:pattFill>
            <a:ln w="9525">
              <a:solidFill>
                <a:schemeClr val="tx1"/>
              </a:solidFill>
            </a:ln>
            <a:effectLst/>
          </c:spPr>
          <c:invertIfNegative val="0"/>
          <c:cat>
            <c:strRef>
              <c:f>利用児童!$C$25:$H$25</c:f>
              <c:strCache>
                <c:ptCount val="6"/>
                <c:pt idx="0">
                  <c:v>令和元年度</c:v>
                </c:pt>
                <c:pt idx="1">
                  <c:v>２年度</c:v>
                </c:pt>
                <c:pt idx="2">
                  <c:v>３年度</c:v>
                </c:pt>
                <c:pt idx="3">
                  <c:v>４年度</c:v>
                </c:pt>
                <c:pt idx="4">
                  <c:v>５年度</c:v>
                </c:pt>
                <c:pt idx="5">
                  <c:v>６年度</c:v>
                </c:pt>
              </c:strCache>
            </c:strRef>
          </c:cat>
          <c:val>
            <c:numRef>
              <c:f>利用児童!$C$28:$H$28</c:f>
              <c:numCache>
                <c:formatCode>#,##0_);[Red]\(#,##0\)</c:formatCode>
                <c:ptCount val="6"/>
                <c:pt idx="0">
                  <c:v>41122</c:v>
                </c:pt>
                <c:pt idx="1">
                  <c:v>41499</c:v>
                </c:pt>
                <c:pt idx="2">
                  <c:v>40701</c:v>
                </c:pt>
                <c:pt idx="3">
                  <c:v>39453</c:v>
                </c:pt>
                <c:pt idx="4">
                  <c:v>38619</c:v>
                </c:pt>
                <c:pt idx="5">
                  <c:v>37761</c:v>
                </c:pt>
              </c:numCache>
            </c:numRef>
          </c:val>
          <c:extLst>
            <c:ext xmlns:c16="http://schemas.microsoft.com/office/drawing/2014/chart" uri="{C3380CC4-5D6E-409C-BE32-E72D297353CC}">
              <c16:uniqueId val="{00000000-CFEB-4B5C-A913-2D7AE21EB215}"/>
            </c:ext>
          </c:extLst>
        </c:ser>
        <c:ser>
          <c:idx val="2"/>
          <c:order val="2"/>
          <c:tx>
            <c:strRef>
              <c:f>利用児童!$B$27</c:f>
              <c:strCache>
                <c:ptCount val="1"/>
                <c:pt idx="0">
                  <c:v>利用児童数（教育ニーズ）</c:v>
                </c:pt>
              </c:strCache>
            </c:strRef>
          </c:tx>
          <c:spPr>
            <a:pattFill prst="pct10">
              <a:fgClr>
                <a:schemeClr val="tx1"/>
              </a:fgClr>
              <a:bgClr>
                <a:schemeClr val="bg1"/>
              </a:bgClr>
            </a:pattFill>
            <a:ln w="9525">
              <a:solidFill>
                <a:schemeClr val="tx1"/>
              </a:solidFill>
            </a:ln>
            <a:effectLst/>
          </c:spPr>
          <c:invertIfNegative val="0"/>
          <c:cat>
            <c:strRef>
              <c:f>利用児童!$C$25:$H$25</c:f>
              <c:strCache>
                <c:ptCount val="6"/>
                <c:pt idx="0">
                  <c:v>令和元年度</c:v>
                </c:pt>
                <c:pt idx="1">
                  <c:v>２年度</c:v>
                </c:pt>
                <c:pt idx="2">
                  <c:v>３年度</c:v>
                </c:pt>
                <c:pt idx="3">
                  <c:v>４年度</c:v>
                </c:pt>
                <c:pt idx="4">
                  <c:v>５年度</c:v>
                </c:pt>
                <c:pt idx="5">
                  <c:v>６年度</c:v>
                </c:pt>
              </c:strCache>
            </c:strRef>
          </c:cat>
          <c:val>
            <c:numRef>
              <c:f>利用児童!$C$27:$H$27</c:f>
              <c:numCache>
                <c:formatCode>#,##0_);[Red]\(#,##0\)</c:formatCode>
                <c:ptCount val="6"/>
                <c:pt idx="0">
                  <c:v>17610</c:v>
                </c:pt>
                <c:pt idx="1">
                  <c:v>16148</c:v>
                </c:pt>
                <c:pt idx="2">
                  <c:v>15451</c:v>
                </c:pt>
                <c:pt idx="3">
                  <c:v>14771</c:v>
                </c:pt>
                <c:pt idx="4">
                  <c:v>13883</c:v>
                </c:pt>
                <c:pt idx="5">
                  <c:v>13017</c:v>
                </c:pt>
              </c:numCache>
            </c:numRef>
          </c:val>
          <c:extLst>
            <c:ext xmlns:c16="http://schemas.microsoft.com/office/drawing/2014/chart" uri="{C3380CC4-5D6E-409C-BE32-E72D297353CC}">
              <c16:uniqueId val="{00000001-CFEB-4B5C-A913-2D7AE21EB215}"/>
            </c:ext>
          </c:extLst>
        </c:ser>
        <c:dLbls>
          <c:showLegendKey val="0"/>
          <c:showVal val="0"/>
          <c:showCatName val="0"/>
          <c:showSerName val="0"/>
          <c:showPercent val="0"/>
          <c:showBubbleSize val="0"/>
        </c:dLbls>
        <c:gapWidth val="150"/>
        <c:overlap val="100"/>
        <c:axId val="609398904"/>
        <c:axId val="609397592"/>
      </c:barChart>
      <c:lineChart>
        <c:grouping val="standard"/>
        <c:varyColors val="0"/>
        <c:ser>
          <c:idx val="0"/>
          <c:order val="0"/>
          <c:tx>
            <c:strRef>
              <c:f>利用児童!$B$26</c:f>
              <c:strCache>
                <c:ptCount val="1"/>
                <c:pt idx="0">
                  <c:v>就学前児童数</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0"/>
              <c:layout>
                <c:manualLayout>
                  <c:x val="-4.6783625730994149E-2"/>
                  <c:y val="4.166666666666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EB-4B5C-A913-2D7AE21EB215}"/>
                </c:ext>
              </c:extLst>
            </c:dLbl>
            <c:dLbl>
              <c:idx val="2"/>
              <c:layout>
                <c:manualLayout>
                  <c:x val="-8.5769980506822663E-2"/>
                  <c:y val="6.4814814814814853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CFEB-4B5C-A913-2D7AE21EB215}"/>
                </c:ext>
              </c:extLst>
            </c:dLbl>
            <c:dLbl>
              <c:idx val="5"/>
              <c:layout>
                <c:manualLayout>
                  <c:x val="-1.039636127355444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EB-4B5C-A913-2D7AE21EB215}"/>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利用児童!$C$25:$H$25</c:f>
              <c:strCache>
                <c:ptCount val="6"/>
                <c:pt idx="0">
                  <c:v>令和元年度</c:v>
                </c:pt>
                <c:pt idx="1">
                  <c:v>２年度</c:v>
                </c:pt>
                <c:pt idx="2">
                  <c:v>３年度</c:v>
                </c:pt>
                <c:pt idx="3">
                  <c:v>４年度</c:v>
                </c:pt>
                <c:pt idx="4">
                  <c:v>５年度</c:v>
                </c:pt>
                <c:pt idx="5">
                  <c:v>６年度</c:v>
                </c:pt>
              </c:strCache>
            </c:strRef>
          </c:cat>
          <c:val>
            <c:numRef>
              <c:f>利用児童!$C$26:$H$26</c:f>
              <c:numCache>
                <c:formatCode>#,##0_);[Red]\(#,##0\)</c:formatCode>
                <c:ptCount val="6"/>
                <c:pt idx="0">
                  <c:v>81520</c:v>
                </c:pt>
                <c:pt idx="1">
                  <c:v>80082</c:v>
                </c:pt>
                <c:pt idx="2">
                  <c:v>77426</c:v>
                </c:pt>
                <c:pt idx="3">
                  <c:v>74916</c:v>
                </c:pt>
                <c:pt idx="4">
                  <c:v>72053</c:v>
                </c:pt>
                <c:pt idx="5">
                  <c:v>67983</c:v>
                </c:pt>
              </c:numCache>
            </c:numRef>
          </c:val>
          <c:smooth val="0"/>
          <c:extLst>
            <c:ext xmlns:c16="http://schemas.microsoft.com/office/drawing/2014/chart" uri="{C3380CC4-5D6E-409C-BE32-E72D297353CC}">
              <c16:uniqueId val="{00000005-CFEB-4B5C-A913-2D7AE21EB215}"/>
            </c:ext>
          </c:extLst>
        </c:ser>
        <c:ser>
          <c:idx val="3"/>
          <c:order val="3"/>
          <c:tx>
            <c:strRef>
              <c:f>利用児童!$B$29</c:f>
              <c:strCache>
                <c:ptCount val="1"/>
                <c:pt idx="0">
                  <c:v>利用児童数</c:v>
                </c:pt>
              </c:strCache>
            </c:strRef>
          </c:tx>
          <c:spPr>
            <a:ln w="28575" cap="rnd">
              <a:noFill/>
              <a:round/>
            </a:ln>
            <a:effectLst/>
          </c:spPr>
          <c:marker>
            <c:symbol val="circle"/>
            <c:size val="5"/>
            <c:spPr>
              <a:noFill/>
              <a:ln w="9525">
                <a:noFill/>
              </a:ln>
              <a:effectLst/>
            </c:spPr>
          </c:marker>
          <c:dLbls>
            <c:dLbl>
              <c:idx val="0"/>
              <c:layout>
                <c:manualLayout>
                  <c:x val="-5.1033240727949944E-2"/>
                  <c:y val="-4.1122776319626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EB-4B5C-A913-2D7AE21EB215}"/>
                </c:ext>
              </c:extLst>
            </c:dLbl>
            <c:dLbl>
              <c:idx val="1"/>
              <c:layout>
                <c:manualLayout>
                  <c:x val="-5.1033240727949944E-2"/>
                  <c:y val="-3.1863517060367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EB-4B5C-A913-2D7AE21EB215}"/>
                </c:ext>
              </c:extLst>
            </c:dLbl>
            <c:dLbl>
              <c:idx val="2"/>
              <c:layout>
                <c:manualLayout>
                  <c:x val="-4.843415040956138E-2"/>
                  <c:y val="-4.1122776319626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EB-4B5C-A913-2D7AE21EB215}"/>
                </c:ext>
              </c:extLst>
            </c:dLbl>
            <c:dLbl>
              <c:idx val="3"/>
              <c:layout>
                <c:manualLayout>
                  <c:x val="-5.1033240727949944E-2"/>
                  <c:y val="-4.1122776319626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EB-4B5C-A913-2D7AE21EB215}"/>
                </c:ext>
              </c:extLst>
            </c:dLbl>
            <c:dLbl>
              <c:idx val="4"/>
              <c:layout>
                <c:manualLayout>
                  <c:x val="-5.1033240727950034E-2"/>
                  <c:y val="-3.1863517060367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EB-4B5C-A913-2D7AE21EB215}"/>
                </c:ext>
              </c:extLst>
            </c:dLbl>
            <c:dLbl>
              <c:idx val="5"/>
              <c:layout>
                <c:manualLayout>
                  <c:x val="-5.3632331046338508E-2"/>
                  <c:y val="-3.1863517060367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EB-4B5C-A913-2D7AE21EB21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利用児童!$C$25:$H$25</c:f>
              <c:strCache>
                <c:ptCount val="6"/>
                <c:pt idx="0">
                  <c:v>令和元年度</c:v>
                </c:pt>
                <c:pt idx="1">
                  <c:v>２年度</c:v>
                </c:pt>
                <c:pt idx="2">
                  <c:v>３年度</c:v>
                </c:pt>
                <c:pt idx="3">
                  <c:v>４年度</c:v>
                </c:pt>
                <c:pt idx="4">
                  <c:v>５年度</c:v>
                </c:pt>
                <c:pt idx="5">
                  <c:v>６年度</c:v>
                </c:pt>
              </c:strCache>
            </c:strRef>
          </c:cat>
          <c:val>
            <c:numRef>
              <c:f>利用児童!$C$29:$H$29</c:f>
              <c:numCache>
                <c:formatCode>#,##0_);[Red]\(#,##0\)</c:formatCode>
                <c:ptCount val="6"/>
                <c:pt idx="0">
                  <c:v>58732</c:v>
                </c:pt>
                <c:pt idx="1">
                  <c:v>57647</c:v>
                </c:pt>
                <c:pt idx="2">
                  <c:v>56152</c:v>
                </c:pt>
                <c:pt idx="3">
                  <c:v>54224</c:v>
                </c:pt>
                <c:pt idx="4">
                  <c:v>52502</c:v>
                </c:pt>
                <c:pt idx="5">
                  <c:v>50778</c:v>
                </c:pt>
              </c:numCache>
            </c:numRef>
          </c:val>
          <c:smooth val="0"/>
          <c:extLst>
            <c:ext xmlns:c16="http://schemas.microsoft.com/office/drawing/2014/chart" uri="{C3380CC4-5D6E-409C-BE32-E72D297353CC}">
              <c16:uniqueId val="{0000000C-CFEB-4B5C-A913-2D7AE21EB215}"/>
            </c:ext>
          </c:extLst>
        </c:ser>
        <c:dLbls>
          <c:showLegendKey val="0"/>
          <c:showVal val="0"/>
          <c:showCatName val="0"/>
          <c:showSerName val="0"/>
          <c:showPercent val="0"/>
          <c:showBubbleSize val="0"/>
        </c:dLbls>
        <c:marker val="1"/>
        <c:smooth val="0"/>
        <c:axId val="609398904"/>
        <c:axId val="609397592"/>
      </c:lineChart>
      <c:lineChart>
        <c:grouping val="standard"/>
        <c:varyColors val="0"/>
        <c:ser>
          <c:idx val="4"/>
          <c:order val="4"/>
          <c:tx>
            <c:strRef>
              <c:f>利用児童!$B$30</c:f>
              <c:strCache>
                <c:ptCount val="1"/>
                <c:pt idx="0">
                  <c:v>利用率</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0"/>
              <c:layout>
                <c:manualLayout>
                  <c:x val="7.7972709551656916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EB-4B5C-A913-2D7AE21EB215}"/>
                </c:ext>
              </c:extLst>
            </c:dLbl>
            <c:dLbl>
              <c:idx val="3"/>
              <c:layout>
                <c:manualLayout>
                  <c:x val="1.2995451591942724E-2"/>
                  <c:y val="1.851851851851847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CFEB-4B5C-A913-2D7AE21EB215}"/>
                </c:ext>
              </c:extLst>
            </c:dLbl>
            <c:dLbl>
              <c:idx val="5"/>
              <c:layout>
                <c:manualLayout>
                  <c:x val="-4.418453541260568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EB-4B5C-A913-2D7AE21EB215}"/>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利用児童!$C$30:$H$30</c:f>
              <c:numCache>
                <c:formatCode>0.0%</c:formatCode>
                <c:ptCount val="6"/>
                <c:pt idx="0">
                  <c:v>0.72046123650637883</c:v>
                </c:pt>
                <c:pt idx="1">
                  <c:v>0.71984965410454282</c:v>
                </c:pt>
                <c:pt idx="2">
                  <c:v>0.72523441737917493</c:v>
                </c:pt>
                <c:pt idx="3">
                  <c:v>0.72379731966469107</c:v>
                </c:pt>
                <c:pt idx="4">
                  <c:v>0.72865807114207592</c:v>
                </c:pt>
                <c:pt idx="5">
                  <c:v>0.74692202462380297</c:v>
                </c:pt>
              </c:numCache>
            </c:numRef>
          </c:val>
          <c:smooth val="0"/>
          <c:extLst>
            <c:ext xmlns:c16="http://schemas.microsoft.com/office/drawing/2014/chart" uri="{C3380CC4-5D6E-409C-BE32-E72D297353CC}">
              <c16:uniqueId val="{00000010-CFEB-4B5C-A913-2D7AE21EB215}"/>
            </c:ext>
          </c:extLst>
        </c:ser>
        <c:dLbls>
          <c:showLegendKey val="0"/>
          <c:showVal val="0"/>
          <c:showCatName val="0"/>
          <c:showSerName val="0"/>
          <c:showPercent val="0"/>
          <c:showBubbleSize val="0"/>
        </c:dLbls>
        <c:marker val="1"/>
        <c:smooth val="0"/>
        <c:axId val="808770808"/>
        <c:axId val="808767200"/>
      </c:lineChart>
      <c:catAx>
        <c:axId val="60939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09397592"/>
        <c:crosses val="autoZero"/>
        <c:auto val="1"/>
        <c:lblAlgn val="ctr"/>
        <c:lblOffset val="100"/>
        <c:noMultiLvlLbl val="0"/>
      </c:catAx>
      <c:valAx>
        <c:axId val="609397592"/>
        <c:scaling>
          <c:orientation val="minMax"/>
          <c:max val="100000"/>
          <c:min val="2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09398904"/>
        <c:crosses val="autoZero"/>
        <c:crossBetween val="between"/>
        <c:majorUnit val="20000"/>
      </c:valAx>
      <c:valAx>
        <c:axId val="808767200"/>
        <c:scaling>
          <c:orientation val="minMax"/>
          <c:max val="0.75000000000000011"/>
          <c:min val="0.55000000000000004"/>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808770808"/>
        <c:crosses val="max"/>
        <c:crossBetween val="between"/>
      </c:valAx>
      <c:catAx>
        <c:axId val="808770808"/>
        <c:scaling>
          <c:orientation val="minMax"/>
        </c:scaling>
        <c:delete val="1"/>
        <c:axPos val="b"/>
        <c:majorTickMark val="out"/>
        <c:minorTickMark val="none"/>
        <c:tickLblPos val="nextTo"/>
        <c:crossAx val="808767200"/>
        <c:crosses val="autoZero"/>
        <c:auto val="1"/>
        <c:lblAlgn val="ctr"/>
        <c:lblOffset val="100"/>
        <c:noMultiLvlLbl val="0"/>
      </c:catAx>
      <c:spPr>
        <a:noFill/>
        <a:ln>
          <a:noFill/>
        </a:ln>
        <a:effectLst/>
      </c:spPr>
    </c:plotArea>
    <c:legend>
      <c:legendPos val="b"/>
      <c:layout>
        <c:manualLayout>
          <c:xMode val="edge"/>
          <c:yMode val="edge"/>
          <c:x val="0.13612725309921056"/>
          <c:y val="0.90161927675707199"/>
          <c:w val="0.72514619883040932"/>
          <c:h val="6.59733158355205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3">
    <c:autoUpdate val="0"/>
  </c:externalData>
  <c:userShapes r:id="rId4"/>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598656047534"/>
          <c:y val="0.16094417052078014"/>
          <c:w val="0.87025067373270504"/>
          <c:h val="0.69627219456265399"/>
        </c:manualLayout>
      </c:layout>
      <c:barChart>
        <c:barDir val="col"/>
        <c:grouping val="clustered"/>
        <c:varyColors val="0"/>
        <c:ser>
          <c:idx val="0"/>
          <c:order val="0"/>
          <c:tx>
            <c:strRef>
              <c:f>定員!$B$4</c:f>
              <c:strCache>
                <c:ptCount val="1"/>
                <c:pt idx="0">
                  <c:v>定員数</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定員!$C$3:$H$3</c:f>
              <c:strCache>
                <c:ptCount val="6"/>
                <c:pt idx="0">
                  <c:v>令和元年度</c:v>
                </c:pt>
                <c:pt idx="1">
                  <c:v>２年度</c:v>
                </c:pt>
                <c:pt idx="2">
                  <c:v>３年度</c:v>
                </c:pt>
                <c:pt idx="3">
                  <c:v>４年度</c:v>
                </c:pt>
                <c:pt idx="4">
                  <c:v>５年度</c:v>
                </c:pt>
                <c:pt idx="5">
                  <c:v>６年度</c:v>
                </c:pt>
              </c:strCache>
            </c:strRef>
          </c:cat>
          <c:val>
            <c:numRef>
              <c:f>定員!$C$4:$H$4</c:f>
              <c:numCache>
                <c:formatCode>#,##0_);[Red]\(#,##0\)</c:formatCode>
                <c:ptCount val="6"/>
                <c:pt idx="0">
                  <c:v>41732</c:v>
                </c:pt>
                <c:pt idx="1">
                  <c:v>42067</c:v>
                </c:pt>
                <c:pt idx="2">
                  <c:v>41874</c:v>
                </c:pt>
                <c:pt idx="3">
                  <c:v>41650</c:v>
                </c:pt>
                <c:pt idx="4">
                  <c:v>41338</c:v>
                </c:pt>
                <c:pt idx="5">
                  <c:v>41260</c:v>
                </c:pt>
              </c:numCache>
            </c:numRef>
          </c:val>
          <c:extLst>
            <c:ext xmlns:c16="http://schemas.microsoft.com/office/drawing/2014/chart" uri="{C3380CC4-5D6E-409C-BE32-E72D297353CC}">
              <c16:uniqueId val="{00000000-DCAC-432C-84B9-277757A63166}"/>
            </c:ext>
          </c:extLst>
        </c:ser>
        <c:dLbls>
          <c:showLegendKey val="0"/>
          <c:showVal val="0"/>
          <c:showCatName val="0"/>
          <c:showSerName val="0"/>
          <c:showPercent val="0"/>
          <c:showBubbleSize val="0"/>
        </c:dLbls>
        <c:gapWidth val="100"/>
        <c:overlap val="-27"/>
        <c:axId val="208767456"/>
        <c:axId val="208757288"/>
      </c:barChart>
      <c:catAx>
        <c:axId val="2087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08757288"/>
        <c:crosses val="autoZero"/>
        <c:auto val="1"/>
        <c:lblAlgn val="ctr"/>
        <c:lblOffset val="100"/>
        <c:noMultiLvlLbl val="0"/>
      </c:catAx>
      <c:valAx>
        <c:axId val="20875728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08767456"/>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3">
    <c:autoUpdate val="0"/>
  </c:externalData>
  <c:userShapes r:id="rId4"/>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91220049106765E-2"/>
          <c:y val="0.16998671978751659"/>
          <c:w val="0.81606637879942423"/>
          <c:h val="0.71166922859742132"/>
        </c:manualLayout>
      </c:layout>
      <c:barChart>
        <c:barDir val="col"/>
        <c:grouping val="clustered"/>
        <c:varyColors val="0"/>
        <c:ser>
          <c:idx val="1"/>
          <c:order val="1"/>
          <c:tx>
            <c:strRef>
              <c:f>待機児童!$B$7</c:f>
              <c:strCache>
                <c:ptCount val="1"/>
                <c:pt idx="0">
                  <c:v>鹿児島県（左軸）</c:v>
                </c:pt>
              </c:strCache>
            </c:strRef>
          </c:tx>
          <c:spPr>
            <a:pattFill prst="pct20">
              <a:fgClr>
                <a:schemeClr val="tx1"/>
              </a:fgClr>
              <a:bgClr>
                <a:schemeClr val="bg1"/>
              </a:bgClr>
            </a:pattFill>
            <a:ln w="9525">
              <a:solidFill>
                <a:schemeClr val="tx1"/>
              </a:solidFill>
            </a:ln>
            <a:effectLst/>
          </c:spPr>
          <c:invertIfNegative val="0"/>
          <c:dLbls>
            <c:dLbl>
              <c:idx val="0"/>
              <c:layout>
                <c:manualLayout>
                  <c:x val="-8.3298625572678173E-3"/>
                  <c:y val="3.4782608695652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4C-497C-87FC-29A741062DA8}"/>
                </c:ext>
              </c:extLst>
            </c:dLbl>
            <c:dLbl>
              <c:idx val="2"/>
              <c:layout>
                <c:manualLayout>
                  <c:x val="-5.090412757892209E-17"/>
                  <c:y val="-3.663266004792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4C-497C-87FC-29A741062DA8}"/>
                </c:ext>
              </c:extLst>
            </c:dLbl>
            <c:dLbl>
              <c:idx val="3"/>
              <c:layout>
                <c:manualLayout>
                  <c:x val="0"/>
                  <c:y val="-2.0228232340522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4C-497C-87FC-29A741062DA8}"/>
                </c:ext>
              </c:extLst>
            </c:dLbl>
            <c:dLbl>
              <c:idx val="4"/>
              <c:layout>
                <c:manualLayout>
                  <c:x val="-8.8545783089169031E-5"/>
                  <c:y val="-2.5161702613260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4C-497C-87FC-29A741062DA8}"/>
                </c:ext>
              </c:extLst>
            </c:dLbl>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待機児童!$C$5:$H$5</c:f>
              <c:strCache>
                <c:ptCount val="6"/>
                <c:pt idx="0">
                  <c:v>令和元年度</c:v>
                </c:pt>
                <c:pt idx="1">
                  <c:v>２年度</c:v>
                </c:pt>
                <c:pt idx="2">
                  <c:v>３年度</c:v>
                </c:pt>
                <c:pt idx="3">
                  <c:v>４年度</c:v>
                </c:pt>
                <c:pt idx="4">
                  <c:v>５年度</c:v>
                </c:pt>
                <c:pt idx="5">
                  <c:v>６年度</c:v>
                </c:pt>
              </c:strCache>
            </c:strRef>
          </c:cat>
          <c:val>
            <c:numRef>
              <c:f>待機児童!$C$7:$H$7</c:f>
              <c:numCache>
                <c:formatCode>General</c:formatCode>
                <c:ptCount val="6"/>
                <c:pt idx="0">
                  <c:v>349</c:v>
                </c:pt>
                <c:pt idx="1">
                  <c:v>322</c:v>
                </c:pt>
                <c:pt idx="2">
                  <c:v>114</c:v>
                </c:pt>
                <c:pt idx="3">
                  <c:v>148</c:v>
                </c:pt>
                <c:pt idx="4">
                  <c:v>61</c:v>
                </c:pt>
                <c:pt idx="5" formatCode="#,##0_);[Red]\(#,##0\)">
                  <c:v>12</c:v>
                </c:pt>
              </c:numCache>
            </c:numRef>
          </c:val>
          <c:extLst>
            <c:ext xmlns:c16="http://schemas.microsoft.com/office/drawing/2014/chart" uri="{C3380CC4-5D6E-409C-BE32-E72D297353CC}">
              <c16:uniqueId val="{00000004-604C-497C-87FC-29A741062DA8}"/>
            </c:ext>
          </c:extLst>
        </c:ser>
        <c:dLbls>
          <c:showLegendKey val="0"/>
          <c:showVal val="0"/>
          <c:showCatName val="0"/>
          <c:showSerName val="0"/>
          <c:showPercent val="0"/>
          <c:showBubbleSize val="0"/>
        </c:dLbls>
        <c:gapWidth val="150"/>
        <c:axId val="1145412272"/>
        <c:axId val="1145409648"/>
      </c:barChart>
      <c:lineChart>
        <c:grouping val="standard"/>
        <c:varyColors val="0"/>
        <c:ser>
          <c:idx val="0"/>
          <c:order val="0"/>
          <c:tx>
            <c:strRef>
              <c:f>待機児童!$B$6</c:f>
              <c:strCache>
                <c:ptCount val="1"/>
                <c:pt idx="0">
                  <c:v>全国（右軸）</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0"/>
              <c:layout>
                <c:manualLayout>
                  <c:x val="1.2689157295571265E-2"/>
                  <c:y val="-0.108362432956749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4C-497C-87FC-29A741062DA8}"/>
                </c:ext>
              </c:extLst>
            </c:dLbl>
            <c:dLbl>
              <c:idx val="1"/>
              <c:delete val="1"/>
              <c:extLst>
                <c:ext xmlns:c15="http://schemas.microsoft.com/office/drawing/2012/chart" uri="{CE6537A1-D6FC-4f65-9D91-7224C49458BB}"/>
                <c:ext xmlns:c16="http://schemas.microsoft.com/office/drawing/2014/chart" uri="{C3380CC4-5D6E-409C-BE32-E72D297353CC}">
                  <c16:uniqueId val="{00000006-604C-497C-87FC-29A741062DA8}"/>
                </c:ext>
              </c:extLst>
            </c:dLbl>
            <c:dLbl>
              <c:idx val="2"/>
              <c:delete val="1"/>
              <c:extLst>
                <c:ext xmlns:c15="http://schemas.microsoft.com/office/drawing/2012/chart" uri="{CE6537A1-D6FC-4f65-9D91-7224C49458BB}"/>
                <c:ext xmlns:c16="http://schemas.microsoft.com/office/drawing/2014/chart" uri="{C3380CC4-5D6E-409C-BE32-E72D297353CC}">
                  <c16:uniqueId val="{00000007-604C-497C-87FC-29A741062DA8}"/>
                </c:ext>
              </c:extLst>
            </c:dLbl>
            <c:dLbl>
              <c:idx val="3"/>
              <c:delete val="1"/>
              <c:extLst>
                <c:ext xmlns:c15="http://schemas.microsoft.com/office/drawing/2012/chart" uri="{CE6537A1-D6FC-4f65-9D91-7224C49458BB}"/>
                <c:ext xmlns:c16="http://schemas.microsoft.com/office/drawing/2014/chart" uri="{C3380CC4-5D6E-409C-BE32-E72D297353CC}">
                  <c16:uniqueId val="{00000008-604C-497C-87FC-29A741062DA8}"/>
                </c:ext>
              </c:extLst>
            </c:dLbl>
            <c:dLbl>
              <c:idx val="4"/>
              <c:delete val="1"/>
              <c:extLst>
                <c:ext xmlns:c15="http://schemas.microsoft.com/office/drawing/2012/chart" uri="{CE6537A1-D6FC-4f65-9D91-7224C49458BB}"/>
                <c:ext xmlns:c16="http://schemas.microsoft.com/office/drawing/2014/chart" uri="{C3380CC4-5D6E-409C-BE32-E72D297353CC}">
                  <c16:uniqueId val="{00000009-604C-497C-87FC-29A741062DA8}"/>
                </c:ext>
              </c:extLst>
            </c:dLbl>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待機児童!$C$5:$H$5</c:f>
              <c:strCache>
                <c:ptCount val="6"/>
                <c:pt idx="0">
                  <c:v>令和元年度</c:v>
                </c:pt>
                <c:pt idx="1">
                  <c:v>２年度</c:v>
                </c:pt>
                <c:pt idx="2">
                  <c:v>３年度</c:v>
                </c:pt>
                <c:pt idx="3">
                  <c:v>４年度</c:v>
                </c:pt>
                <c:pt idx="4">
                  <c:v>５年度</c:v>
                </c:pt>
                <c:pt idx="5">
                  <c:v>６年度</c:v>
                </c:pt>
              </c:strCache>
            </c:strRef>
          </c:cat>
          <c:val>
            <c:numRef>
              <c:f>待機児童!$C$6:$H$6</c:f>
              <c:numCache>
                <c:formatCode>#,##0</c:formatCode>
                <c:ptCount val="6"/>
                <c:pt idx="0">
                  <c:v>16772</c:v>
                </c:pt>
                <c:pt idx="1">
                  <c:v>12439</c:v>
                </c:pt>
                <c:pt idx="2">
                  <c:v>5634</c:v>
                </c:pt>
                <c:pt idx="3">
                  <c:v>2944</c:v>
                </c:pt>
                <c:pt idx="4">
                  <c:v>2680</c:v>
                </c:pt>
                <c:pt idx="5" formatCode="#,##0_);[Red]\(#,##0\)">
                  <c:v>2567</c:v>
                </c:pt>
              </c:numCache>
            </c:numRef>
          </c:val>
          <c:smooth val="0"/>
          <c:extLst>
            <c:ext xmlns:c16="http://schemas.microsoft.com/office/drawing/2014/chart" uri="{C3380CC4-5D6E-409C-BE32-E72D297353CC}">
              <c16:uniqueId val="{0000000A-604C-497C-87FC-29A741062DA8}"/>
            </c:ext>
          </c:extLst>
        </c:ser>
        <c:dLbls>
          <c:showLegendKey val="0"/>
          <c:showVal val="0"/>
          <c:showCatName val="0"/>
          <c:showSerName val="0"/>
          <c:showPercent val="0"/>
          <c:showBubbleSize val="0"/>
        </c:dLbls>
        <c:marker val="1"/>
        <c:smooth val="0"/>
        <c:axId val="636344984"/>
        <c:axId val="636332192"/>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valAx>
        <c:axId val="6363321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636344984"/>
        <c:crosses val="max"/>
        <c:crossBetween val="between"/>
      </c:valAx>
      <c:catAx>
        <c:axId val="636344984"/>
        <c:scaling>
          <c:orientation val="minMax"/>
        </c:scaling>
        <c:delete val="1"/>
        <c:axPos val="b"/>
        <c:numFmt formatCode="General" sourceLinked="1"/>
        <c:majorTickMark val="out"/>
        <c:minorTickMark val="none"/>
        <c:tickLblPos val="nextTo"/>
        <c:crossAx val="63633219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40018854483488E-2"/>
          <c:y val="8.6810978568761743E-2"/>
          <c:w val="0.86090254108955022"/>
          <c:h val="0.81262241102985"/>
        </c:manualLayout>
      </c:layout>
      <c:lineChart>
        <c:grouping val="standard"/>
        <c:varyColors val="0"/>
        <c:ser>
          <c:idx val="0"/>
          <c:order val="0"/>
          <c:tx>
            <c:strRef>
              <c:f>初婚年齢!$E$6</c:f>
              <c:strCache>
                <c:ptCount val="1"/>
                <c:pt idx="0">
                  <c:v>全国（男性）</c:v>
                </c:pt>
              </c:strCache>
            </c:strRef>
          </c:tx>
          <c:spPr>
            <a:ln w="19050" cap="rnd">
              <a:solidFill>
                <a:schemeClr val="tx1"/>
              </a:solidFill>
              <a:prstDash val="sysDash"/>
              <a:round/>
            </a:ln>
            <a:effectLst/>
          </c:spPr>
          <c:marker>
            <c:symbol val="circle"/>
            <c:size val="7"/>
            <c:spPr>
              <a:solidFill>
                <a:schemeClr val="tx1"/>
              </a:solidFill>
              <a:ln w="9525">
                <a:solidFill>
                  <a:schemeClr val="bg1"/>
                </a:solidFill>
              </a:ln>
              <a:effectLst/>
            </c:spPr>
          </c:marker>
          <c:dLbls>
            <c:dLbl>
              <c:idx val="10"/>
              <c:layout>
                <c:manualLayout>
                  <c:x val="0.23553981546800501"/>
                  <c:y val="-4.8321861647280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4E-4D53-AC8F-C6B388037EC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初婚年齢!$F$5:$V$5</c:f>
              <c:strCache>
                <c:ptCount val="16"/>
                <c:pt idx="0">
                  <c:v>昭和35</c:v>
                </c:pt>
                <c:pt idx="1">
                  <c:v>45</c:v>
                </c:pt>
                <c:pt idx="2">
                  <c:v>55</c:v>
                </c:pt>
                <c:pt idx="3">
                  <c:v>平成2</c:v>
                </c:pt>
                <c:pt idx="4">
                  <c:v>12</c:v>
                </c:pt>
                <c:pt idx="5">
                  <c:v>22</c:v>
                </c:pt>
                <c:pt idx="6">
                  <c:v>26</c:v>
                </c:pt>
                <c:pt idx="7">
                  <c:v>27</c:v>
                </c:pt>
                <c:pt idx="8">
                  <c:v>28</c:v>
                </c:pt>
                <c:pt idx="9">
                  <c:v>29</c:v>
                </c:pt>
                <c:pt idx="10">
                  <c:v>30</c:v>
                </c:pt>
                <c:pt idx="11">
                  <c:v>令和元</c:v>
                </c:pt>
                <c:pt idx="12">
                  <c:v>2</c:v>
                </c:pt>
                <c:pt idx="13">
                  <c:v>3</c:v>
                </c:pt>
                <c:pt idx="14">
                  <c:v>4</c:v>
                </c:pt>
                <c:pt idx="15">
                  <c:v>5</c:v>
                </c:pt>
              </c:strCache>
            </c:strRef>
          </c:cat>
          <c:val>
            <c:numRef>
              <c:f>初婚年齢!$F$6:$V$6</c:f>
              <c:numCache>
                <c:formatCode>#,##0.0\ </c:formatCode>
                <c:ptCount val="16"/>
                <c:pt idx="0">
                  <c:v>27.2</c:v>
                </c:pt>
                <c:pt idx="1">
                  <c:v>26.9</c:v>
                </c:pt>
                <c:pt idx="2">
                  <c:v>27.8</c:v>
                </c:pt>
                <c:pt idx="3">
                  <c:v>28.4</c:v>
                </c:pt>
                <c:pt idx="4">
                  <c:v>28.8</c:v>
                </c:pt>
                <c:pt idx="5">
                  <c:v>30.5</c:v>
                </c:pt>
                <c:pt idx="6">
                  <c:v>31.1</c:v>
                </c:pt>
                <c:pt idx="7">
                  <c:v>31.1</c:v>
                </c:pt>
                <c:pt idx="8">
                  <c:v>31.1</c:v>
                </c:pt>
                <c:pt idx="9">
                  <c:v>31.1</c:v>
                </c:pt>
                <c:pt idx="10" formatCode="General">
                  <c:v>31.1</c:v>
                </c:pt>
                <c:pt idx="11" formatCode="General">
                  <c:v>31.2</c:v>
                </c:pt>
                <c:pt idx="12" formatCode="General">
                  <c:v>31</c:v>
                </c:pt>
                <c:pt idx="13" formatCode="General">
                  <c:v>31</c:v>
                </c:pt>
                <c:pt idx="14" formatCode="General">
                  <c:v>31.1</c:v>
                </c:pt>
                <c:pt idx="15" formatCode="General">
                  <c:v>31.1</c:v>
                </c:pt>
              </c:numCache>
            </c:numRef>
          </c:val>
          <c:smooth val="0"/>
          <c:extLst>
            <c:ext xmlns:c16="http://schemas.microsoft.com/office/drawing/2014/chart" uri="{C3380CC4-5D6E-409C-BE32-E72D297353CC}">
              <c16:uniqueId val="{00000001-9B4E-4D53-AC8F-C6B388037ECB}"/>
            </c:ext>
          </c:extLst>
        </c:ser>
        <c:ser>
          <c:idx val="1"/>
          <c:order val="1"/>
          <c:tx>
            <c:strRef>
              <c:f>初婚年齢!$E$7</c:f>
              <c:strCache>
                <c:ptCount val="1"/>
                <c:pt idx="0">
                  <c:v>鹿児島（男性）</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1"/>
              <c:layout>
                <c:manualLayout>
                  <c:x val="-3.8949893160408984E-2"/>
                  <c:y val="-4.0887729086160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4E-4D53-AC8F-C6B388037ECB}"/>
                </c:ext>
              </c:extLst>
            </c:dLbl>
            <c:dLbl>
              <c:idx val="10"/>
              <c:layout>
                <c:manualLayout>
                  <c:x val="0.25714897285039062"/>
                  <c:y val="7.4341325611201308E-3"/>
                </c:manualLayout>
              </c:layout>
              <c:tx>
                <c:rich>
                  <a:bodyPr/>
                  <a:lstStyle/>
                  <a:p>
                    <a:r>
                      <a:rPr lang="en-US" altLang="ja-JP"/>
                      <a:t>30.6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4E-4D53-AC8F-C6B388037EC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初婚年齢!$F$5:$V$5</c:f>
              <c:strCache>
                <c:ptCount val="16"/>
                <c:pt idx="0">
                  <c:v>昭和35</c:v>
                </c:pt>
                <c:pt idx="1">
                  <c:v>45</c:v>
                </c:pt>
                <c:pt idx="2">
                  <c:v>55</c:v>
                </c:pt>
                <c:pt idx="3">
                  <c:v>平成2</c:v>
                </c:pt>
                <c:pt idx="4">
                  <c:v>12</c:v>
                </c:pt>
                <c:pt idx="5">
                  <c:v>22</c:v>
                </c:pt>
                <c:pt idx="6">
                  <c:v>26</c:v>
                </c:pt>
                <c:pt idx="7">
                  <c:v>27</c:v>
                </c:pt>
                <c:pt idx="8">
                  <c:v>28</c:v>
                </c:pt>
                <c:pt idx="9">
                  <c:v>29</c:v>
                </c:pt>
                <c:pt idx="10">
                  <c:v>30</c:v>
                </c:pt>
                <c:pt idx="11">
                  <c:v>令和元</c:v>
                </c:pt>
                <c:pt idx="12">
                  <c:v>2</c:v>
                </c:pt>
                <c:pt idx="13">
                  <c:v>3</c:v>
                </c:pt>
                <c:pt idx="14">
                  <c:v>4</c:v>
                </c:pt>
                <c:pt idx="15">
                  <c:v>5</c:v>
                </c:pt>
              </c:strCache>
            </c:strRef>
          </c:cat>
          <c:val>
            <c:numRef>
              <c:f>初婚年齢!$F$7:$V$7</c:f>
              <c:numCache>
                <c:formatCode>#,##0.0\ </c:formatCode>
                <c:ptCount val="16"/>
                <c:pt idx="0">
                  <c:v>27.3</c:v>
                </c:pt>
                <c:pt idx="1">
                  <c:v>27.2</c:v>
                </c:pt>
                <c:pt idx="2">
                  <c:v>27.5</c:v>
                </c:pt>
                <c:pt idx="3">
                  <c:v>28.7</c:v>
                </c:pt>
                <c:pt idx="4">
                  <c:v>28.4</c:v>
                </c:pt>
                <c:pt idx="5">
                  <c:v>29.7</c:v>
                </c:pt>
                <c:pt idx="6">
                  <c:v>30.5</c:v>
                </c:pt>
                <c:pt idx="7">
                  <c:v>30.4</c:v>
                </c:pt>
                <c:pt idx="8">
                  <c:v>30.3</c:v>
                </c:pt>
                <c:pt idx="9">
                  <c:v>30.3</c:v>
                </c:pt>
                <c:pt idx="10">
                  <c:v>30.4</c:v>
                </c:pt>
                <c:pt idx="11" formatCode="General">
                  <c:v>30.7</c:v>
                </c:pt>
                <c:pt idx="12" formatCode="General">
                  <c:v>30.5</c:v>
                </c:pt>
                <c:pt idx="13" formatCode="General">
                  <c:v>30.2</c:v>
                </c:pt>
                <c:pt idx="14" formatCode="General">
                  <c:v>30.5</c:v>
                </c:pt>
                <c:pt idx="15" formatCode="General">
                  <c:v>30.6</c:v>
                </c:pt>
              </c:numCache>
            </c:numRef>
          </c:val>
          <c:smooth val="0"/>
          <c:extLst>
            <c:ext xmlns:c16="http://schemas.microsoft.com/office/drawing/2014/chart" uri="{C3380CC4-5D6E-409C-BE32-E72D297353CC}">
              <c16:uniqueId val="{00000004-9B4E-4D53-AC8F-C6B388037ECB}"/>
            </c:ext>
          </c:extLst>
        </c:ser>
        <c:ser>
          <c:idx val="2"/>
          <c:order val="2"/>
          <c:tx>
            <c:strRef>
              <c:f>初婚年齢!$E$8</c:f>
              <c:strCache>
                <c:ptCount val="1"/>
                <c:pt idx="0">
                  <c:v>全国（女性）</c:v>
                </c:pt>
              </c:strCache>
            </c:strRef>
          </c:tx>
          <c:spPr>
            <a:ln w="19050" cap="rnd">
              <a:solidFill>
                <a:schemeClr val="tx1"/>
              </a:solidFill>
              <a:prstDash val="sysDash"/>
              <a:round/>
            </a:ln>
            <a:effectLst/>
          </c:spPr>
          <c:marker>
            <c:symbol val="triangle"/>
            <c:size val="7"/>
            <c:spPr>
              <a:solidFill>
                <a:schemeClr val="tx1"/>
              </a:solidFill>
              <a:ln w="9525">
                <a:solidFill>
                  <a:schemeClr val="bg1"/>
                </a:solidFill>
              </a:ln>
              <a:effectLst/>
            </c:spPr>
          </c:marker>
          <c:dLbls>
            <c:dLbl>
              <c:idx val="10"/>
              <c:layout>
                <c:manualLayout>
                  <c:x val="0.25930988858862936"/>
                  <c:y val="-1.4868265122240295E-2"/>
                </c:manualLayout>
              </c:layout>
              <c:tx>
                <c:rich>
                  <a:bodyPr/>
                  <a:lstStyle/>
                  <a:p>
                    <a:r>
                      <a:rPr lang="en-US" altLang="ja-JP"/>
                      <a:t>29.7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4E-4D53-AC8F-C6B388037EC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初婚年齢!$F$5:$V$5</c:f>
              <c:strCache>
                <c:ptCount val="16"/>
                <c:pt idx="0">
                  <c:v>昭和35</c:v>
                </c:pt>
                <c:pt idx="1">
                  <c:v>45</c:v>
                </c:pt>
                <c:pt idx="2">
                  <c:v>55</c:v>
                </c:pt>
                <c:pt idx="3">
                  <c:v>平成2</c:v>
                </c:pt>
                <c:pt idx="4">
                  <c:v>12</c:v>
                </c:pt>
                <c:pt idx="5">
                  <c:v>22</c:v>
                </c:pt>
                <c:pt idx="6">
                  <c:v>26</c:v>
                </c:pt>
                <c:pt idx="7">
                  <c:v>27</c:v>
                </c:pt>
                <c:pt idx="8">
                  <c:v>28</c:v>
                </c:pt>
                <c:pt idx="9">
                  <c:v>29</c:v>
                </c:pt>
                <c:pt idx="10">
                  <c:v>30</c:v>
                </c:pt>
                <c:pt idx="11">
                  <c:v>令和元</c:v>
                </c:pt>
                <c:pt idx="12">
                  <c:v>2</c:v>
                </c:pt>
                <c:pt idx="13">
                  <c:v>3</c:v>
                </c:pt>
                <c:pt idx="14">
                  <c:v>4</c:v>
                </c:pt>
                <c:pt idx="15">
                  <c:v>5</c:v>
                </c:pt>
              </c:strCache>
            </c:strRef>
          </c:cat>
          <c:val>
            <c:numRef>
              <c:f>初婚年齢!$F$8:$V$8</c:f>
              <c:numCache>
                <c:formatCode>#,##0.0\ </c:formatCode>
                <c:ptCount val="16"/>
                <c:pt idx="0">
                  <c:v>24.4</c:v>
                </c:pt>
                <c:pt idx="1">
                  <c:v>24.2</c:v>
                </c:pt>
                <c:pt idx="2">
                  <c:v>25.2</c:v>
                </c:pt>
                <c:pt idx="3">
                  <c:v>25.9</c:v>
                </c:pt>
                <c:pt idx="4">
                  <c:v>27</c:v>
                </c:pt>
                <c:pt idx="5">
                  <c:v>28.8</c:v>
                </c:pt>
                <c:pt idx="6">
                  <c:v>29.4</c:v>
                </c:pt>
                <c:pt idx="7">
                  <c:v>29.4</c:v>
                </c:pt>
                <c:pt idx="8">
                  <c:v>29.4</c:v>
                </c:pt>
                <c:pt idx="9">
                  <c:v>29.4</c:v>
                </c:pt>
                <c:pt idx="10" formatCode="General">
                  <c:v>29.4</c:v>
                </c:pt>
                <c:pt idx="11" formatCode="General">
                  <c:v>29.6</c:v>
                </c:pt>
                <c:pt idx="12" formatCode="General">
                  <c:v>29.4</c:v>
                </c:pt>
                <c:pt idx="13" formatCode="General">
                  <c:v>29.5</c:v>
                </c:pt>
                <c:pt idx="14" formatCode="General">
                  <c:v>29.7</c:v>
                </c:pt>
                <c:pt idx="15" formatCode="General">
                  <c:v>29.7</c:v>
                </c:pt>
              </c:numCache>
            </c:numRef>
          </c:val>
          <c:smooth val="0"/>
          <c:extLst>
            <c:ext xmlns:c16="http://schemas.microsoft.com/office/drawing/2014/chart" uri="{C3380CC4-5D6E-409C-BE32-E72D297353CC}">
              <c16:uniqueId val="{00000006-9B4E-4D53-AC8F-C6B388037ECB}"/>
            </c:ext>
          </c:extLst>
        </c:ser>
        <c:ser>
          <c:idx val="3"/>
          <c:order val="3"/>
          <c:tx>
            <c:strRef>
              <c:f>初婚年齢!$E$9</c:f>
              <c:strCache>
                <c:ptCount val="1"/>
                <c:pt idx="0">
                  <c:v>鹿児島（女性）</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dLbl>
              <c:idx val="1"/>
              <c:layout>
                <c:manualLayout>
                  <c:x val="-3.6786010207052931E-2"/>
                  <c:y val="-4.0887729086160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4E-4D53-AC8F-C6B388037ECB}"/>
                </c:ext>
              </c:extLst>
            </c:dLbl>
            <c:dLbl>
              <c:idx val="10"/>
              <c:layout>
                <c:manualLayout>
                  <c:x val="0.23986164694448217"/>
                  <c:y val="1.4868265122240262E-2"/>
                </c:manualLayout>
              </c:layout>
              <c:tx>
                <c:rich>
                  <a:bodyPr/>
                  <a:lstStyle/>
                  <a:p>
                    <a:r>
                      <a:rPr lang="en-US" altLang="ja-JP"/>
                      <a:t>29.6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4E-4D53-AC8F-C6B388037EC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初婚年齢!$F$5:$V$5</c:f>
              <c:strCache>
                <c:ptCount val="16"/>
                <c:pt idx="0">
                  <c:v>昭和35</c:v>
                </c:pt>
                <c:pt idx="1">
                  <c:v>45</c:v>
                </c:pt>
                <c:pt idx="2">
                  <c:v>55</c:v>
                </c:pt>
                <c:pt idx="3">
                  <c:v>平成2</c:v>
                </c:pt>
                <c:pt idx="4">
                  <c:v>12</c:v>
                </c:pt>
                <c:pt idx="5">
                  <c:v>22</c:v>
                </c:pt>
                <c:pt idx="6">
                  <c:v>26</c:v>
                </c:pt>
                <c:pt idx="7">
                  <c:v>27</c:v>
                </c:pt>
                <c:pt idx="8">
                  <c:v>28</c:v>
                </c:pt>
                <c:pt idx="9">
                  <c:v>29</c:v>
                </c:pt>
                <c:pt idx="10">
                  <c:v>30</c:v>
                </c:pt>
                <c:pt idx="11">
                  <c:v>令和元</c:v>
                </c:pt>
                <c:pt idx="12">
                  <c:v>2</c:v>
                </c:pt>
                <c:pt idx="13">
                  <c:v>3</c:v>
                </c:pt>
                <c:pt idx="14">
                  <c:v>4</c:v>
                </c:pt>
                <c:pt idx="15">
                  <c:v>5</c:v>
                </c:pt>
              </c:strCache>
            </c:strRef>
          </c:cat>
          <c:val>
            <c:numRef>
              <c:f>初婚年齢!$F$9:$V$9</c:f>
              <c:numCache>
                <c:formatCode>#,##0.0\ </c:formatCode>
                <c:ptCount val="16"/>
                <c:pt idx="0">
                  <c:v>24.9</c:v>
                </c:pt>
                <c:pt idx="1">
                  <c:v>24.6</c:v>
                </c:pt>
                <c:pt idx="2">
                  <c:v>25.2</c:v>
                </c:pt>
                <c:pt idx="3">
                  <c:v>26.3</c:v>
                </c:pt>
                <c:pt idx="4">
                  <c:v>26.7</c:v>
                </c:pt>
                <c:pt idx="5">
                  <c:v>28.2</c:v>
                </c:pt>
                <c:pt idx="6">
                  <c:v>29</c:v>
                </c:pt>
                <c:pt idx="7">
                  <c:v>29</c:v>
                </c:pt>
                <c:pt idx="8">
                  <c:v>29.1</c:v>
                </c:pt>
                <c:pt idx="9">
                  <c:v>29.2</c:v>
                </c:pt>
                <c:pt idx="10">
                  <c:v>29.1</c:v>
                </c:pt>
                <c:pt idx="11" formatCode="General">
                  <c:v>29.5</c:v>
                </c:pt>
                <c:pt idx="12" formatCode="General">
                  <c:v>29.3</c:v>
                </c:pt>
                <c:pt idx="13" formatCode="General">
                  <c:v>29.1</c:v>
                </c:pt>
                <c:pt idx="14" formatCode="General">
                  <c:v>29.4</c:v>
                </c:pt>
                <c:pt idx="15" formatCode="General">
                  <c:v>29.6</c:v>
                </c:pt>
              </c:numCache>
            </c:numRef>
          </c:val>
          <c:smooth val="0"/>
          <c:extLst>
            <c:ext xmlns:c16="http://schemas.microsoft.com/office/drawing/2014/chart" uri="{C3380CC4-5D6E-409C-BE32-E72D297353CC}">
              <c16:uniqueId val="{00000009-9B4E-4D53-AC8F-C6B388037ECB}"/>
            </c:ext>
          </c:extLst>
        </c:ser>
        <c:dLbls>
          <c:showLegendKey val="0"/>
          <c:showVal val="0"/>
          <c:showCatName val="0"/>
          <c:showSerName val="0"/>
          <c:showPercent val="0"/>
          <c:showBubbleSize val="0"/>
        </c:dLbls>
        <c:marker val="1"/>
        <c:smooth val="0"/>
        <c:axId val="207499080"/>
        <c:axId val="207500392"/>
      </c:lineChart>
      <c:catAx>
        <c:axId val="20749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207500392"/>
        <c:crosses val="autoZero"/>
        <c:auto val="1"/>
        <c:lblAlgn val="ctr"/>
        <c:lblOffset val="100"/>
        <c:noMultiLvlLbl val="0"/>
      </c:catAx>
      <c:valAx>
        <c:axId val="207500392"/>
        <c:scaling>
          <c:orientation val="minMax"/>
          <c:min val="22"/>
        </c:scaling>
        <c:delete val="0"/>
        <c:axPos val="l"/>
        <c:majorGridlines>
          <c:spPr>
            <a:ln w="9525" cap="flat" cmpd="sng" algn="ctr">
              <a:solidFill>
                <a:schemeClr val="tx1">
                  <a:lumMod val="15000"/>
                  <a:lumOff val="85000"/>
                </a:schemeClr>
              </a:solidFill>
              <a:round/>
            </a:ln>
            <a:effectLst/>
          </c:spPr>
        </c:majorGridlines>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207499080"/>
        <c:crosses val="autoZero"/>
        <c:crossBetween val="between"/>
      </c:valAx>
      <c:spPr>
        <a:noFill/>
        <a:ln>
          <a:noFill/>
        </a:ln>
        <a:effectLst/>
      </c:spPr>
    </c:plotArea>
    <c:legend>
      <c:legendPos val="b"/>
      <c:layout>
        <c:manualLayout>
          <c:xMode val="edge"/>
          <c:yMode val="edge"/>
          <c:x val="0.67686435436191217"/>
          <c:y val="0.48495261009040536"/>
          <c:w val="0.28629688559764871"/>
          <c:h val="0.34201443569553808"/>
        </c:manualLayout>
      </c:layout>
      <c:overlay val="0"/>
      <c:spPr>
        <a:solidFill>
          <a:schemeClr val="bg1"/>
        </a:solidFill>
        <a:ln>
          <a:solidFill>
            <a:schemeClr val="bg1"/>
          </a:solid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00481189851273E-2"/>
          <c:y val="0.13783089613798274"/>
          <c:w val="0.88454396325459317"/>
          <c:h val="0.68885332786050957"/>
        </c:manualLayout>
      </c:layout>
      <c:barChart>
        <c:barDir val="col"/>
        <c:grouping val="clustered"/>
        <c:varyColors val="0"/>
        <c:ser>
          <c:idx val="0"/>
          <c:order val="0"/>
          <c:tx>
            <c:strRef>
              <c:f>'児童クラブ 施設'!$C$4:$D$4</c:f>
              <c:strCache>
                <c:ptCount val="2"/>
                <c:pt idx="0">
                  <c:v>児童クラブ数</c:v>
                </c:pt>
              </c:strCache>
            </c:strRef>
          </c:tx>
          <c:spPr>
            <a:pattFill prst="pct20">
              <a:fgClr>
                <a:schemeClr val="tx1"/>
              </a:fgClr>
              <a:bgClr>
                <a:schemeClr val="bg1"/>
              </a:bgClr>
            </a:pattFill>
            <a:ln w="952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'児童クラブ 施設'!$E$3:$J$3</c:f>
              <c:strCache>
                <c:ptCount val="6"/>
                <c:pt idx="0">
                  <c:v>令和元年度</c:v>
                </c:pt>
                <c:pt idx="1">
                  <c:v>令和２年度</c:v>
                </c:pt>
                <c:pt idx="2">
                  <c:v>令和３年度</c:v>
                </c:pt>
                <c:pt idx="3">
                  <c:v>令和４年度</c:v>
                </c:pt>
                <c:pt idx="4">
                  <c:v>令和５年度</c:v>
                </c:pt>
                <c:pt idx="5">
                  <c:v>令和６年度</c:v>
                </c:pt>
              </c:strCache>
            </c:strRef>
          </c:cat>
          <c:val>
            <c:numRef>
              <c:f>'児童クラブ 施設'!$E$4:$J$4</c:f>
              <c:numCache>
                <c:formatCode>#,##0_);[Red]\(#,##0\)</c:formatCode>
                <c:ptCount val="6"/>
                <c:pt idx="0">
                  <c:v>588</c:v>
                </c:pt>
                <c:pt idx="1">
                  <c:v>604</c:v>
                </c:pt>
                <c:pt idx="2">
                  <c:v>621</c:v>
                </c:pt>
                <c:pt idx="3">
                  <c:v>644</c:v>
                </c:pt>
                <c:pt idx="4">
                  <c:v>656</c:v>
                </c:pt>
                <c:pt idx="5">
                  <c:v>663</c:v>
                </c:pt>
              </c:numCache>
            </c:numRef>
          </c:val>
          <c:extLst>
            <c:ext xmlns:c16="http://schemas.microsoft.com/office/drawing/2014/chart" uri="{C3380CC4-5D6E-409C-BE32-E72D297353CC}">
              <c16:uniqueId val="{00000000-EAE4-44B3-B681-14111B3BAFD7}"/>
            </c:ext>
          </c:extLst>
        </c:ser>
        <c:dLbls>
          <c:showLegendKey val="0"/>
          <c:showVal val="0"/>
          <c:showCatName val="0"/>
          <c:showSerName val="0"/>
          <c:showPercent val="0"/>
          <c:showBubbleSize val="0"/>
        </c:dLbls>
        <c:gapWidth val="150"/>
        <c:axId val="146023168"/>
        <c:axId val="146024704"/>
      </c:barChart>
      <c:lineChart>
        <c:grouping val="standard"/>
        <c:varyColors val="0"/>
        <c:dLbls>
          <c:showLegendKey val="0"/>
          <c:showVal val="0"/>
          <c:showCatName val="0"/>
          <c:showSerName val="0"/>
          <c:showPercent val="0"/>
          <c:showBubbleSize val="0"/>
        </c:dLbls>
        <c:marker val="1"/>
        <c:smooth val="0"/>
        <c:axId val="146056704"/>
        <c:axId val="146055168"/>
        <c:extLst>
          <c:ext xmlns:c15="http://schemas.microsoft.com/office/drawing/2012/chart" uri="{02D57815-91ED-43cb-92C2-25804820EDAC}">
            <c15:filteredLineSeries>
              <c15:ser>
                <c:idx val="1"/>
                <c:order val="1"/>
                <c:tx>
                  <c:strRef>
                    <c:extLst>
                      <c:ext uri="{02D57815-91ED-43cb-92C2-25804820EDAC}">
                        <c15:formulaRef>
                          <c15:sqref>'児童クラブ 施設'!$C$5:$D$5</c15:sqref>
                        </c15:formulaRef>
                      </c:ext>
                    </c:extLst>
                    <c:strCache>
                      <c:ptCount val="2"/>
                      <c:pt idx="0">
                        <c:v>登録児童数</c:v>
                      </c:pt>
                    </c:strCache>
                  </c:strRef>
                </c:tx>
                <c:spPr>
                  <a:ln w="28575" cap="rnd">
                    <a:solidFill>
                      <a:schemeClr val="tx1"/>
                    </a:solidFill>
                    <a:round/>
                  </a:ln>
                  <a:effectLst/>
                </c:spPr>
                <c:marker>
                  <c:symbol val="circle"/>
                  <c:size val="10"/>
                  <c:spPr>
                    <a:solidFill>
                      <a:schemeClr val="tx1"/>
                    </a:solidFill>
                    <a:ln w="9525">
                      <a:solidFill>
                        <a:schemeClr val="bg1"/>
                      </a:solidFill>
                    </a:ln>
                    <a:effectLst/>
                  </c:spPr>
                </c:marker>
                <c:dLbls>
                  <c:dLbl>
                    <c:idx val="0"/>
                    <c:layout>
                      <c:manualLayout>
                        <c:x val="4.8750761730651819E-3"/>
                        <c:y val="4.7619047619047568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1-EAE4-44B3-B681-14111B3BAFD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'児童クラブ 施設'!$E$3:$J$3</c15:sqref>
                        </c15:formulaRef>
                      </c:ext>
                    </c:extLst>
                    <c:strCache>
                      <c:ptCount val="6"/>
                      <c:pt idx="0">
                        <c:v>令和元年度</c:v>
                      </c:pt>
                      <c:pt idx="1">
                        <c:v>令和２年度</c:v>
                      </c:pt>
                      <c:pt idx="2">
                        <c:v>令和３年度</c:v>
                      </c:pt>
                      <c:pt idx="3">
                        <c:v>令和４年度</c:v>
                      </c:pt>
                      <c:pt idx="4">
                        <c:v>令和５年度</c:v>
                      </c:pt>
                      <c:pt idx="5">
                        <c:v>令和６年度</c:v>
                      </c:pt>
                    </c:strCache>
                  </c:strRef>
                </c:cat>
                <c:val>
                  <c:numRef>
                    <c:extLst>
                      <c:ext uri="{02D57815-91ED-43cb-92C2-25804820EDAC}">
                        <c15:formulaRef>
                          <c15:sqref>'児童クラブ 施設'!$E$5:$J$5</c15:sqref>
                        </c15:formulaRef>
                      </c:ext>
                    </c:extLst>
                    <c:numCache>
                      <c:formatCode>#,##0_);[Red]\(#,##0\)</c:formatCode>
                      <c:ptCount val="6"/>
                      <c:pt idx="0">
                        <c:v>22780</c:v>
                      </c:pt>
                      <c:pt idx="1">
                        <c:v>23495</c:v>
                      </c:pt>
                      <c:pt idx="2">
                        <c:v>24491</c:v>
                      </c:pt>
                      <c:pt idx="3">
                        <c:v>24903</c:v>
                      </c:pt>
                      <c:pt idx="4">
                        <c:v>25467</c:v>
                      </c:pt>
                      <c:pt idx="5">
                        <c:v>26463</c:v>
                      </c:pt>
                    </c:numCache>
                  </c:numRef>
                </c:val>
                <c:smooth val="0"/>
                <c:extLst>
                  <c:ext xmlns:c16="http://schemas.microsoft.com/office/drawing/2014/chart" uri="{C3380CC4-5D6E-409C-BE32-E72D297353CC}">
                    <c16:uniqueId val="{00000002-EAE4-44B3-B681-14111B3BAFD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'児童クラブ 施設'!$C$6:$D$6</c15:sqref>
                        </c15:formulaRef>
                      </c:ext>
                    </c:extLst>
                    <c:strCache>
                      <c:ptCount val="2"/>
                      <c:pt idx="0">
                        <c:v>利用定員</c:v>
                      </c:pt>
                    </c:strCache>
                  </c:strRef>
                </c:tx>
                <c:spPr>
                  <a:ln w="28575" cap="rnd">
                    <a:solidFill>
                      <a:schemeClr val="tx1"/>
                    </a:solidFill>
                    <a:round/>
                  </a:ln>
                  <a:effectLst/>
                </c:spPr>
                <c:marker>
                  <c:symbol val="triangle"/>
                  <c:size val="10"/>
                  <c:spPr>
                    <a:solidFill>
                      <a:schemeClr val="tx1"/>
                    </a:solidFill>
                    <a:ln w="9525">
                      <a:solidFill>
                        <a:schemeClr val="bg1"/>
                      </a:solidFill>
                    </a:ln>
                    <a:effectLst/>
                  </c:spPr>
                </c:marker>
                <c:cat>
                  <c:strRef>
                    <c:extLst xmlns:c15="http://schemas.microsoft.com/office/drawing/2012/chart">
                      <c:ext xmlns:c15="http://schemas.microsoft.com/office/drawing/2012/chart" uri="{02D57815-91ED-43cb-92C2-25804820EDAC}">
                        <c15:formulaRef>
                          <c15:sqref>'児童クラブ 施設'!$E$3:$J$3</c15:sqref>
                        </c15:formulaRef>
                      </c:ext>
                    </c:extLst>
                    <c:strCache>
                      <c:ptCount val="6"/>
                      <c:pt idx="0">
                        <c:v>令和元年度</c:v>
                      </c:pt>
                      <c:pt idx="1">
                        <c:v>令和２年度</c:v>
                      </c:pt>
                      <c:pt idx="2">
                        <c:v>令和３年度</c:v>
                      </c:pt>
                      <c:pt idx="3">
                        <c:v>令和４年度</c:v>
                      </c:pt>
                      <c:pt idx="4">
                        <c:v>令和５年度</c:v>
                      </c:pt>
                      <c:pt idx="5">
                        <c:v>令和６年度</c:v>
                      </c:pt>
                    </c:strCache>
                  </c:strRef>
                </c:cat>
                <c:val>
                  <c:numRef>
                    <c:extLst xmlns:c15="http://schemas.microsoft.com/office/drawing/2012/chart">
                      <c:ext xmlns:c15="http://schemas.microsoft.com/office/drawing/2012/chart" uri="{02D57815-91ED-43cb-92C2-25804820EDAC}">
                        <c15:formulaRef>
                          <c15:sqref>'児童クラブ 施設'!$E$6:$J$6</c15:sqref>
                        </c15:formulaRef>
                      </c:ext>
                    </c:extLst>
                    <c:numCache>
                      <c:formatCode>#,##0_);[Red]\(#,##0\)</c:formatCode>
                      <c:ptCount val="6"/>
                      <c:pt idx="0">
                        <c:v>23866</c:v>
                      </c:pt>
                      <c:pt idx="1">
                        <c:v>24729</c:v>
                      </c:pt>
                      <c:pt idx="2">
                        <c:v>25980</c:v>
                      </c:pt>
                      <c:pt idx="3">
                        <c:v>26355</c:v>
                      </c:pt>
                      <c:pt idx="4">
                        <c:v>27231</c:v>
                      </c:pt>
                      <c:pt idx="5">
                        <c:v>27787</c:v>
                      </c:pt>
                    </c:numCache>
                  </c:numRef>
                </c:val>
                <c:smooth val="0"/>
                <c:extLst xmlns:c15="http://schemas.microsoft.com/office/drawing/2012/chart">
                  <c:ext xmlns:c16="http://schemas.microsoft.com/office/drawing/2014/chart" uri="{C3380CC4-5D6E-409C-BE32-E72D297353CC}">
                    <c16:uniqueId val="{00000003-EAE4-44B3-B681-14111B3BAFD7}"/>
                  </c:ext>
                </c:extLst>
              </c15:ser>
            </c15:filteredLineSeries>
          </c:ext>
        </c:extLst>
      </c:lineChart>
      <c:catAx>
        <c:axId val="1460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46024704"/>
        <c:crosses val="autoZero"/>
        <c:auto val="1"/>
        <c:lblAlgn val="ctr"/>
        <c:lblOffset val="100"/>
        <c:noMultiLvlLbl val="0"/>
      </c:catAx>
      <c:valAx>
        <c:axId val="14602470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46023168"/>
        <c:crosses val="autoZero"/>
        <c:crossBetween val="between"/>
      </c:valAx>
      <c:valAx>
        <c:axId val="146055168"/>
        <c:scaling>
          <c:orientation val="minMax"/>
        </c:scaling>
        <c:delete val="1"/>
        <c:axPos val="r"/>
        <c:numFmt formatCode="#,##0_);[Red]\(#,##0\)" sourceLinked="1"/>
        <c:majorTickMark val="out"/>
        <c:minorTickMark val="none"/>
        <c:tickLblPos val="nextTo"/>
        <c:crossAx val="146056704"/>
        <c:crosses val="max"/>
        <c:crossBetween val="between"/>
      </c:valAx>
      <c:catAx>
        <c:axId val="146056704"/>
        <c:scaling>
          <c:orientation val="minMax"/>
        </c:scaling>
        <c:delete val="1"/>
        <c:axPos val="b"/>
        <c:numFmt formatCode="General" sourceLinked="1"/>
        <c:majorTickMark val="out"/>
        <c:minorTickMark val="none"/>
        <c:tickLblPos val="nextTo"/>
        <c:crossAx val="14605516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29968408730092E-2"/>
          <c:y val="0.125"/>
          <c:w val="0.89733405228862984"/>
          <c:h val="0.75941345873432498"/>
        </c:manualLayout>
      </c:layout>
      <c:lineChart>
        <c:grouping val="standard"/>
        <c:varyColors val="0"/>
        <c:ser>
          <c:idx val="1"/>
          <c:order val="1"/>
          <c:tx>
            <c:strRef>
              <c:f>登録児童数!$A$5:$B$5</c:f>
              <c:strCache>
                <c:ptCount val="2"/>
                <c:pt idx="0">
                  <c:v>登録児童数</c:v>
                </c:pt>
              </c:strCache>
            </c:strRef>
          </c:tx>
          <c:spPr>
            <a:ln w="19050" cap="rnd">
              <a:solidFill>
                <a:sysClr val="windowText" lastClr="000000"/>
              </a:solidFill>
              <a:round/>
            </a:ln>
            <a:effectLst/>
          </c:spPr>
          <c:marker>
            <c:symbol val="circle"/>
            <c:size val="7"/>
            <c:spPr>
              <a:solidFill>
                <a:sysClr val="windowText" lastClr="000000"/>
              </a:solidFill>
              <a:ln w="9525">
                <a:solidFill>
                  <a:schemeClr val="bg1"/>
                </a:solidFill>
              </a:ln>
              <a:effectLst/>
            </c:spPr>
          </c:marker>
          <c:dLbls>
            <c:dLbl>
              <c:idx val="1"/>
              <c:layout>
                <c:manualLayout>
                  <c:x val="-4.6703333784766817E-17"/>
                  <c:y val="4.001679895317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0D-466A-ACDE-CE7A5AF45FBF}"/>
                </c:ext>
              </c:extLst>
            </c:dLbl>
            <c:dLbl>
              <c:idx val="3"/>
              <c:layout>
                <c:manualLayout>
                  <c:x val="2.5474839984906726E-3"/>
                  <c:y val="2.8583427823693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0D-466A-ACDE-CE7A5AF45FBF}"/>
                </c:ext>
              </c:extLst>
            </c:dLbl>
            <c:dLbl>
              <c:idx val="4"/>
              <c:layout>
                <c:manualLayout>
                  <c:x val="0"/>
                  <c:y val="2.8458286873872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0D-466A-ACDE-CE7A5AF45FBF}"/>
                </c:ext>
              </c:extLst>
            </c:dLbl>
            <c:dLbl>
              <c:idx val="5"/>
              <c:layout>
                <c:manualLayout>
                  <c:x val="-5.243898876283086E-2"/>
                  <c:y val="6.7631230796258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D-466A-ACDE-CE7A5AF45F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登録児童数!$C$3:$H$3</c:f>
              <c:strCache>
                <c:ptCount val="6"/>
                <c:pt idx="0">
                  <c:v>令和元年度</c:v>
                </c:pt>
                <c:pt idx="1">
                  <c:v>令和２年度</c:v>
                </c:pt>
                <c:pt idx="2">
                  <c:v>令和３年度</c:v>
                </c:pt>
                <c:pt idx="3">
                  <c:v>令和４年度</c:v>
                </c:pt>
                <c:pt idx="4">
                  <c:v>令和５年度</c:v>
                </c:pt>
                <c:pt idx="5">
                  <c:v>令和６年度</c:v>
                </c:pt>
              </c:strCache>
            </c:strRef>
          </c:cat>
          <c:val>
            <c:numRef>
              <c:f>登録児童数!$C$5:$H$5</c:f>
              <c:numCache>
                <c:formatCode>#,##0_);[Red]\(#,##0\)</c:formatCode>
                <c:ptCount val="6"/>
                <c:pt idx="0">
                  <c:v>22780</c:v>
                </c:pt>
                <c:pt idx="1">
                  <c:v>23495</c:v>
                </c:pt>
                <c:pt idx="2">
                  <c:v>24491</c:v>
                </c:pt>
                <c:pt idx="3">
                  <c:v>24903</c:v>
                </c:pt>
                <c:pt idx="4">
                  <c:v>25467</c:v>
                </c:pt>
                <c:pt idx="5" formatCode="#,##0_ ">
                  <c:v>26463</c:v>
                </c:pt>
              </c:numCache>
            </c:numRef>
          </c:val>
          <c:smooth val="0"/>
          <c:extLst>
            <c:ext xmlns:c16="http://schemas.microsoft.com/office/drawing/2014/chart" uri="{C3380CC4-5D6E-409C-BE32-E72D297353CC}">
              <c16:uniqueId val="{00000004-F30D-466A-ACDE-CE7A5AF45FBF}"/>
            </c:ext>
          </c:extLst>
        </c:ser>
        <c:ser>
          <c:idx val="2"/>
          <c:order val="2"/>
          <c:tx>
            <c:strRef>
              <c:f>登録児童数!$A$6:$B$6</c:f>
              <c:strCache>
                <c:ptCount val="2"/>
                <c:pt idx="0">
                  <c:v>利用定員</c:v>
                </c:pt>
              </c:strCache>
            </c:strRef>
          </c:tx>
          <c:spPr>
            <a:ln w="19050" cap="rnd">
              <a:solidFill>
                <a:sysClr val="windowText" lastClr="000000">
                  <a:alpha val="98000"/>
                </a:sysClr>
              </a:solidFill>
              <a:round/>
            </a:ln>
            <a:effectLst/>
          </c:spPr>
          <c:marker>
            <c:symbol val="triangle"/>
            <c:size val="7"/>
            <c:spPr>
              <a:solidFill>
                <a:sysClr val="windowText" lastClr="000000"/>
              </a:solidFill>
              <a:ln w="9525">
                <a:solidFill>
                  <a:schemeClr val="bg1">
                    <a:alpha val="98000"/>
                  </a:schemeClr>
                </a:solidFill>
              </a:ln>
              <a:effectLst/>
            </c:spPr>
          </c:marker>
          <c:dLbls>
            <c:dLbl>
              <c:idx val="3"/>
              <c:layout>
                <c:manualLayout>
                  <c:x val="-5.0949679969815326E-3"/>
                  <c:y val="-5.145017008264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D-466A-ACDE-CE7A5AF45FBF}"/>
                </c:ext>
              </c:extLst>
            </c:dLbl>
            <c:dLbl>
              <c:idx val="4"/>
              <c:layout>
                <c:manualLayout>
                  <c:x val="0"/>
                  <c:y val="-5.6916573747745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0D-466A-ACDE-CE7A5AF45FBF}"/>
                </c:ext>
              </c:extLst>
            </c:dLbl>
            <c:dLbl>
              <c:idx val="5"/>
              <c:layout>
                <c:manualLayout>
                  <c:x val="-5.243898876283086E-2"/>
                  <c:y val="-5.6247916046709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0D-466A-ACDE-CE7A5AF45F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登録児童数!$C$3:$H$3</c:f>
              <c:strCache>
                <c:ptCount val="6"/>
                <c:pt idx="0">
                  <c:v>令和元年度</c:v>
                </c:pt>
                <c:pt idx="1">
                  <c:v>令和２年度</c:v>
                </c:pt>
                <c:pt idx="2">
                  <c:v>令和３年度</c:v>
                </c:pt>
                <c:pt idx="3">
                  <c:v>令和４年度</c:v>
                </c:pt>
                <c:pt idx="4">
                  <c:v>令和５年度</c:v>
                </c:pt>
                <c:pt idx="5">
                  <c:v>令和６年度</c:v>
                </c:pt>
              </c:strCache>
            </c:strRef>
          </c:cat>
          <c:val>
            <c:numRef>
              <c:f>登録児童数!$C$6:$H$6</c:f>
              <c:numCache>
                <c:formatCode>#,##0_);[Red]\(#,##0\)</c:formatCode>
                <c:ptCount val="6"/>
                <c:pt idx="0">
                  <c:v>23866</c:v>
                </c:pt>
                <c:pt idx="1">
                  <c:v>24729</c:v>
                </c:pt>
                <c:pt idx="2">
                  <c:v>25980</c:v>
                </c:pt>
                <c:pt idx="3">
                  <c:v>26355</c:v>
                </c:pt>
                <c:pt idx="4">
                  <c:v>27231</c:v>
                </c:pt>
                <c:pt idx="5" formatCode="#,##0_ ">
                  <c:v>27787</c:v>
                </c:pt>
              </c:numCache>
            </c:numRef>
          </c:val>
          <c:smooth val="0"/>
          <c:extLst>
            <c:ext xmlns:c16="http://schemas.microsoft.com/office/drawing/2014/chart" uri="{C3380CC4-5D6E-409C-BE32-E72D297353CC}">
              <c16:uniqueId val="{00000008-F30D-466A-ACDE-CE7A5AF45FBF}"/>
            </c:ext>
          </c:extLst>
        </c:ser>
        <c:dLbls>
          <c:showLegendKey val="0"/>
          <c:showVal val="0"/>
          <c:showCatName val="0"/>
          <c:showSerName val="0"/>
          <c:showPercent val="0"/>
          <c:showBubbleSize val="0"/>
        </c:dLbls>
        <c:marker val="1"/>
        <c:smooth val="0"/>
        <c:axId val="554544520"/>
        <c:axId val="554542552"/>
        <c:extLst>
          <c:ext xmlns:c15="http://schemas.microsoft.com/office/drawing/2012/chart" uri="{02D57815-91ED-43cb-92C2-25804820EDAC}">
            <c15:filteredLineSeries>
              <c15:ser>
                <c:idx val="0"/>
                <c:order val="0"/>
                <c:tx>
                  <c:strRef>
                    <c:extLst>
                      <c:ext uri="{02D57815-91ED-43cb-92C2-25804820EDAC}">
                        <c15:formulaRef>
                          <c15:sqref>登録児童数!$A$4:$B$4</c15:sqref>
                        </c15:formulaRef>
                      </c:ext>
                    </c:extLst>
                    <c:strCache>
                      <c:ptCount val="2"/>
                      <c:pt idx="0">
                        <c:v>児童クラブ数</c:v>
                      </c:pt>
                    </c:strCache>
                  </c:strRef>
                </c:tx>
                <c:spPr>
                  <a:ln w="19050" cap="rnd">
                    <a:solidFill>
                      <a:sysClr val="windowText" lastClr="000000"/>
                    </a:solidFill>
                    <a:round/>
                  </a:ln>
                  <a:effectLst/>
                </c:spPr>
                <c:marker>
                  <c:symbol val="square"/>
                  <c:size val="8"/>
                  <c:spPr>
                    <a:solidFill>
                      <a:sysClr val="windowText" lastClr="000000"/>
                    </a:solidFill>
                    <a:ln w="9525">
                      <a:solidFill>
                        <a:schemeClr val="bg1"/>
                      </a:solidFill>
                    </a:ln>
                    <a:effectLst/>
                  </c:spPr>
                </c:marker>
                <c:dLbls>
                  <c:dLbl>
                    <c:idx val="0"/>
                    <c:showLegendKey val="0"/>
                    <c:showVal val="1"/>
                    <c:showCatName val="0"/>
                    <c:showSerName val="0"/>
                    <c:showPercent val="0"/>
                    <c:showBubbleSize val="0"/>
                    <c:extLst>
                      <c:ext uri="{CE6537A1-D6FC-4f65-9D91-7224C49458BB}"/>
                      <c:ext xmlns:c16="http://schemas.microsoft.com/office/drawing/2014/chart" uri="{C3380CC4-5D6E-409C-BE32-E72D297353CC}">
                        <c16:uniqueId val="{00000009-F30D-466A-ACDE-CE7A5AF45FBF}"/>
                      </c:ext>
                    </c:extLst>
                  </c:dLbl>
                  <c:dLbl>
                    <c:idx val="9"/>
                    <c:layout>
                      <c:manualLayout>
                        <c:x val="-2.1214526638763716E-3"/>
                        <c:y val="1.3888888888888888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A-F30D-466A-ACDE-CE7A5AF45FB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uri="{CE6537A1-D6FC-4f65-9D91-7224C49458BB}">
                      <c15:showLeaderLines val="0"/>
                    </c:ext>
                  </c:extLst>
                </c:dLbls>
                <c:cat>
                  <c:strRef>
                    <c:extLst>
                      <c:ext uri="{02D57815-91ED-43cb-92C2-25804820EDAC}">
                        <c15:formulaRef>
                          <c15:sqref>登録児童数!$C$3:$H$3</c15:sqref>
                        </c15:formulaRef>
                      </c:ext>
                    </c:extLst>
                    <c:strCache>
                      <c:ptCount val="6"/>
                      <c:pt idx="0">
                        <c:v>令和元年度</c:v>
                      </c:pt>
                      <c:pt idx="1">
                        <c:v>令和２年度</c:v>
                      </c:pt>
                      <c:pt idx="2">
                        <c:v>令和３年度</c:v>
                      </c:pt>
                      <c:pt idx="3">
                        <c:v>令和４年度</c:v>
                      </c:pt>
                      <c:pt idx="4">
                        <c:v>令和５年度</c:v>
                      </c:pt>
                      <c:pt idx="5">
                        <c:v>令和６年度</c:v>
                      </c:pt>
                    </c:strCache>
                  </c:strRef>
                </c:cat>
                <c:val>
                  <c:numRef>
                    <c:extLst>
                      <c:ext uri="{02D57815-91ED-43cb-92C2-25804820EDAC}">
                        <c15:formulaRef>
                          <c15:sqref>登録児童数!$C$4:$G$4</c15:sqref>
                        </c15:formulaRef>
                      </c:ext>
                    </c:extLst>
                    <c:numCache>
                      <c:formatCode>#,##0_);[Red]\(#,##0\)</c:formatCode>
                      <c:ptCount val="5"/>
                      <c:pt idx="0">
                        <c:v>588</c:v>
                      </c:pt>
                      <c:pt idx="1">
                        <c:v>604</c:v>
                      </c:pt>
                      <c:pt idx="2">
                        <c:v>621</c:v>
                      </c:pt>
                      <c:pt idx="3">
                        <c:v>644</c:v>
                      </c:pt>
                      <c:pt idx="4">
                        <c:v>656</c:v>
                      </c:pt>
                    </c:numCache>
                  </c:numRef>
                </c:val>
                <c:smooth val="0"/>
                <c:extLst>
                  <c:ext xmlns:c16="http://schemas.microsoft.com/office/drawing/2014/chart" uri="{C3380CC4-5D6E-409C-BE32-E72D297353CC}">
                    <c16:uniqueId val="{0000000B-F30D-466A-ACDE-CE7A5AF45FBF}"/>
                  </c:ext>
                </c:extLst>
              </c15:ser>
            </c15:filteredLineSeries>
          </c:ext>
        </c:extLst>
      </c:lineChart>
      <c:catAx>
        <c:axId val="55454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554542552"/>
        <c:crosses val="autoZero"/>
        <c:auto val="1"/>
        <c:lblAlgn val="ctr"/>
        <c:lblOffset val="100"/>
        <c:noMultiLvlLbl val="0"/>
      </c:catAx>
      <c:valAx>
        <c:axId val="554542552"/>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554544520"/>
        <c:crosses val="autoZero"/>
        <c:crossBetween val="between"/>
      </c:valAx>
      <c:spPr>
        <a:noFill/>
        <a:ln>
          <a:noFill/>
        </a:ln>
        <a:effectLst/>
      </c:spPr>
    </c:plotArea>
    <c:legend>
      <c:legendPos val="r"/>
      <c:layout>
        <c:manualLayout>
          <c:xMode val="edge"/>
          <c:yMode val="edge"/>
          <c:x val="0.78669059699039379"/>
          <c:y val="0.46345179614963117"/>
          <c:w val="0.17775783584133845"/>
          <c:h val="0.17176583217405605"/>
        </c:manualLayout>
      </c:layout>
      <c:overlay val="0"/>
      <c:spPr>
        <a:solidFill>
          <a:sysClr val="window" lastClr="FFFFFF"/>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00481189851273E-2"/>
          <c:y val="0.15202572178477691"/>
          <c:w val="0.88454396325459317"/>
          <c:h val="0.57542135140084227"/>
        </c:manualLayout>
      </c:layout>
      <c:lineChart>
        <c:grouping val="standard"/>
        <c:varyColors val="0"/>
        <c:ser>
          <c:idx val="0"/>
          <c:order val="0"/>
          <c:tx>
            <c:strRef>
              <c:f>児童クラブ待機人数!$C$4</c:f>
              <c:strCache>
                <c:ptCount val="1"/>
                <c:pt idx="0">
                  <c:v>小学校３年生まで</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児童クラブ待機人数!$D$3:$I$3</c:f>
              <c:strCache>
                <c:ptCount val="6"/>
                <c:pt idx="0">
                  <c:v>令和元年度</c:v>
                </c:pt>
                <c:pt idx="1">
                  <c:v>令和２年度</c:v>
                </c:pt>
                <c:pt idx="2">
                  <c:v>令和３年度</c:v>
                </c:pt>
                <c:pt idx="3">
                  <c:v>令和４年度</c:v>
                </c:pt>
                <c:pt idx="4">
                  <c:v>令和５年度</c:v>
                </c:pt>
                <c:pt idx="5">
                  <c:v>令和６年度</c:v>
                </c:pt>
              </c:strCache>
            </c:strRef>
          </c:cat>
          <c:val>
            <c:numRef>
              <c:f>児童クラブ待機人数!$D$4:$I$4</c:f>
              <c:numCache>
                <c:formatCode>General</c:formatCode>
                <c:ptCount val="6"/>
                <c:pt idx="0" formatCode="0_ ">
                  <c:v>116</c:v>
                </c:pt>
                <c:pt idx="1">
                  <c:v>134</c:v>
                </c:pt>
                <c:pt idx="2">
                  <c:v>88</c:v>
                </c:pt>
                <c:pt idx="3">
                  <c:v>69</c:v>
                </c:pt>
                <c:pt idx="4">
                  <c:v>56</c:v>
                </c:pt>
                <c:pt idx="5">
                  <c:v>43</c:v>
                </c:pt>
              </c:numCache>
            </c:numRef>
          </c:val>
          <c:smooth val="0"/>
          <c:extLst>
            <c:ext xmlns:c16="http://schemas.microsoft.com/office/drawing/2014/chart" uri="{C3380CC4-5D6E-409C-BE32-E72D297353CC}">
              <c16:uniqueId val="{00000000-BA43-47A2-8F2A-CC6B65BAB1FA}"/>
            </c:ext>
          </c:extLst>
        </c:ser>
        <c:ser>
          <c:idx val="1"/>
          <c:order val="1"/>
          <c:tx>
            <c:strRef>
              <c:f>児童クラブ待機人数!$C$5</c:f>
              <c:strCache>
                <c:ptCount val="1"/>
                <c:pt idx="0">
                  <c:v>小学校６年生まで</c:v>
                </c:pt>
              </c:strCache>
            </c:strRef>
          </c:tx>
          <c:spPr>
            <a:ln w="19050" cap="rnd">
              <a:solidFill>
                <a:schemeClr val="tx1"/>
              </a:solidFill>
              <a:round/>
            </a:ln>
            <a:effectLst/>
          </c:spPr>
          <c:marker>
            <c:symbol val="triangle"/>
            <c:size val="7"/>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児童クラブ待機人数!$D$3:$I$3</c:f>
              <c:strCache>
                <c:ptCount val="6"/>
                <c:pt idx="0">
                  <c:v>令和元年度</c:v>
                </c:pt>
                <c:pt idx="1">
                  <c:v>令和２年度</c:v>
                </c:pt>
                <c:pt idx="2">
                  <c:v>令和３年度</c:v>
                </c:pt>
                <c:pt idx="3">
                  <c:v>令和４年度</c:v>
                </c:pt>
                <c:pt idx="4">
                  <c:v>令和５年度</c:v>
                </c:pt>
                <c:pt idx="5">
                  <c:v>令和６年度</c:v>
                </c:pt>
              </c:strCache>
            </c:strRef>
          </c:cat>
          <c:val>
            <c:numRef>
              <c:f>児童クラブ待機人数!$D$5:$I$5</c:f>
              <c:numCache>
                <c:formatCode>General</c:formatCode>
                <c:ptCount val="6"/>
                <c:pt idx="0" formatCode="0_ ">
                  <c:v>260</c:v>
                </c:pt>
                <c:pt idx="1">
                  <c:v>247</c:v>
                </c:pt>
                <c:pt idx="2">
                  <c:v>150</c:v>
                </c:pt>
                <c:pt idx="3">
                  <c:v>155</c:v>
                </c:pt>
                <c:pt idx="4">
                  <c:v>162</c:v>
                </c:pt>
                <c:pt idx="5">
                  <c:v>143</c:v>
                </c:pt>
              </c:numCache>
            </c:numRef>
          </c:val>
          <c:smooth val="0"/>
          <c:extLst>
            <c:ext xmlns:c16="http://schemas.microsoft.com/office/drawing/2014/chart" uri="{C3380CC4-5D6E-409C-BE32-E72D297353CC}">
              <c16:uniqueId val="{00000001-BA43-47A2-8F2A-CC6B65BAB1FA}"/>
            </c:ext>
          </c:extLst>
        </c:ser>
        <c:dLbls>
          <c:showLegendKey val="0"/>
          <c:showVal val="0"/>
          <c:showCatName val="0"/>
          <c:showSerName val="0"/>
          <c:showPercent val="0"/>
          <c:showBubbleSize val="0"/>
        </c:dLbls>
        <c:marker val="1"/>
        <c:smooth val="0"/>
        <c:axId val="145885824"/>
        <c:axId val="145895808"/>
      </c:lineChart>
      <c:catAx>
        <c:axId val="1458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45895808"/>
        <c:crosses val="autoZero"/>
        <c:auto val="1"/>
        <c:lblAlgn val="ctr"/>
        <c:lblOffset val="100"/>
        <c:noMultiLvlLbl val="0"/>
      </c:catAx>
      <c:valAx>
        <c:axId val="14589580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4588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61115479649016E-2"/>
          <c:y val="0.1039755076276678"/>
          <c:w val="0.87479697265807066"/>
          <c:h val="0.78355410390100544"/>
        </c:manualLayout>
      </c:layout>
      <c:barChart>
        <c:barDir val="col"/>
        <c:grouping val="clustered"/>
        <c:varyColors val="0"/>
        <c:ser>
          <c:idx val="0"/>
          <c:order val="0"/>
          <c:tx>
            <c:v>年度</c:v>
          </c:tx>
          <c:spPr>
            <a:pattFill prst="pct25">
              <a:fgClr>
                <a:schemeClr val="tx1"/>
              </a:fgClr>
              <a:bgClr>
                <a:schemeClr val="bg1"/>
              </a:bgClr>
            </a:pattFill>
            <a:ln w="12700">
              <a:solidFill>
                <a:schemeClr val="tx1"/>
              </a:solidFill>
            </a:ln>
            <a:effectLst/>
          </c:spPr>
          <c:invertIfNegative val="0"/>
          <c:dLbls>
            <c:dLbl>
              <c:idx val="0"/>
              <c:layout>
                <c:manualLayout>
                  <c:x val="0"/>
                  <c:y val="2.6504517454998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69-4147-AF10-8AFB48F12AE4}"/>
                </c:ext>
              </c:extLst>
            </c:dLbl>
            <c:dLbl>
              <c:idx val="2"/>
              <c:layout>
                <c:manualLayout>
                  <c:x val="2.7993897771134675E-3"/>
                  <c:y val="1.0601806981999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69-4147-AF10-8AFB48F12AE4}"/>
                </c:ext>
              </c:extLst>
            </c:dLbl>
            <c:dLbl>
              <c:idx val="3"/>
              <c:layout>
                <c:manualLayout>
                  <c:x val="-1.0264310608557343E-16"/>
                  <c:y val="1.0601806981999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69-4147-AF10-8AFB48F12AE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'136放課後児童支援員の認定資格研修'!$D$3:$H$3</c:f>
              <c:strCache>
                <c:ptCount val="5"/>
                <c:pt idx="0">
                  <c:v>令和元年度</c:v>
                </c:pt>
                <c:pt idx="1">
                  <c:v>2年度</c:v>
                </c:pt>
                <c:pt idx="2">
                  <c:v>3年度</c:v>
                </c:pt>
                <c:pt idx="3">
                  <c:v>4年度</c:v>
                </c:pt>
                <c:pt idx="4">
                  <c:v>5年度</c:v>
                </c:pt>
              </c:strCache>
            </c:strRef>
          </c:cat>
          <c:val>
            <c:numRef>
              <c:f>'136放課後児童支援員の認定資格研修'!$D$4:$H$4</c:f>
              <c:numCache>
                <c:formatCode>0_);[Red]\(0\)</c:formatCode>
                <c:ptCount val="5"/>
                <c:pt idx="0">
                  <c:v>419</c:v>
                </c:pt>
                <c:pt idx="1">
                  <c:v>406</c:v>
                </c:pt>
                <c:pt idx="2">
                  <c:v>328</c:v>
                </c:pt>
                <c:pt idx="3">
                  <c:v>463</c:v>
                </c:pt>
                <c:pt idx="4" formatCode="0_ ">
                  <c:v>365</c:v>
                </c:pt>
              </c:numCache>
            </c:numRef>
          </c:val>
          <c:extLst>
            <c:ext xmlns:c16="http://schemas.microsoft.com/office/drawing/2014/chart" uri="{C3380CC4-5D6E-409C-BE32-E72D297353CC}">
              <c16:uniqueId val="{00000003-4F69-4147-AF10-8AFB48F12AE4}"/>
            </c:ext>
          </c:extLst>
        </c:ser>
        <c:dLbls>
          <c:showLegendKey val="0"/>
          <c:showVal val="0"/>
          <c:showCatName val="0"/>
          <c:showSerName val="0"/>
          <c:showPercent val="0"/>
          <c:showBubbleSize val="0"/>
        </c:dLbls>
        <c:gapWidth val="75"/>
        <c:overlap val="-25"/>
        <c:axId val="145885824"/>
        <c:axId val="145895808"/>
        <c:extLst>
          <c:ext xmlns:c15="http://schemas.microsoft.com/office/drawing/2012/chart" uri="{02D57815-91ED-43cb-92C2-25804820EDAC}">
            <c15:filteredBarSeries>
              <c15:ser>
                <c:idx val="1"/>
                <c:order val="1"/>
                <c:tx>
                  <c:strRef>
                    <c:extLst>
                      <c:ext uri="{02D57815-91ED-43cb-92C2-25804820EDAC}">
                        <c15:formulaRef>
                          <c15:sqref>放課後児童支援員の認定資格研修!#REF!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'136放課後児童支援員の認定資格研修'!$D$3:$H$3</c15:sqref>
                        </c15:formulaRef>
                      </c:ext>
                    </c:extLst>
                    <c:strCache>
                      <c:ptCount val="5"/>
                      <c:pt idx="0">
                        <c:v>令和元年度</c:v>
                      </c:pt>
                      <c:pt idx="1">
                        <c:v>2年度</c:v>
                      </c:pt>
                      <c:pt idx="2">
                        <c:v>3年度</c:v>
                      </c:pt>
                      <c:pt idx="3">
                        <c:v>4年度</c:v>
                      </c:pt>
                      <c:pt idx="4">
                        <c:v>5年度</c:v>
                      </c:pt>
                    </c:strCache>
                  </c:strRef>
                </c:cat>
                <c:val>
                  <c:numRef>
                    <c:extLst>
                      <c:ext uri="{02D57815-91ED-43cb-92C2-25804820EDAC}">
                        <c15:formulaRef>
                          <c15:sqref>放課後児童支援員の認定資格研修!#REF!</c15:sqref>
                        </c15:formulaRef>
                      </c:ext>
                    </c:extLst>
                    <c:numCache>
                      <c:formatCode>General</c:formatCode>
                      <c:ptCount val="1"/>
                      <c:pt idx="0">
                        <c:v>1</c:v>
                      </c:pt>
                    </c:numCache>
                  </c:numRef>
                </c:val>
                <c:extLst>
                  <c:ext xmlns:c16="http://schemas.microsoft.com/office/drawing/2014/chart" uri="{C3380CC4-5D6E-409C-BE32-E72D297353CC}">
                    <c16:uniqueId val="{0000000A-4F69-4147-AF10-8AFB48F12AE4}"/>
                  </c:ext>
                </c:extLst>
              </c15:ser>
            </c15:filteredBarSeries>
          </c:ext>
        </c:extLst>
      </c:barChart>
      <c:lineChart>
        <c:grouping val="standard"/>
        <c:varyColors val="0"/>
        <c:ser>
          <c:idx val="2"/>
          <c:order val="2"/>
          <c:tx>
            <c:strRef>
              <c:f>'136放課後児童支援員の認定資格研修'!$C$5</c:f>
              <c:strCache>
                <c:ptCount val="1"/>
                <c:pt idx="0">
                  <c:v>累計</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0"/>
              <c:layout>
                <c:manualLayout>
                  <c:x val="-4.1990846656702066E-2"/>
                  <c:y val="-7.9513552364996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69-4147-AF10-8AFB48F12AE4}"/>
                </c:ext>
              </c:extLst>
            </c:dLbl>
            <c:dLbl>
              <c:idx val="1"/>
              <c:layout>
                <c:manualLayout>
                  <c:x val="-6.1283823724560628E-2"/>
                  <c:y val="-7.2782855339367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69-4147-AF10-8AFB48F12AE4}"/>
                </c:ext>
              </c:extLst>
            </c:dLbl>
            <c:dLbl>
              <c:idx val="2"/>
              <c:layout>
                <c:manualLayout>
                  <c:x val="-5.8787185319382922E-2"/>
                  <c:y val="-6.8911745382996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69-4147-AF10-8AFB48F12AE4}"/>
                </c:ext>
              </c:extLst>
            </c:dLbl>
            <c:dLbl>
              <c:idx val="3"/>
              <c:layout>
                <c:manualLayout>
                  <c:x val="-5.3188405765155884E-2"/>
                  <c:y val="-7.421264887399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69-4147-AF10-8AFB48F12AE4}"/>
                </c:ext>
              </c:extLst>
            </c:dLbl>
            <c:dLbl>
              <c:idx val="4"/>
              <c:layout>
                <c:manualLayout>
                  <c:x val="-5.3188405765155988E-2"/>
                  <c:y val="-6.3610841891996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69-4147-AF10-8AFB48F12AE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'136放課後児童支援員の認定資格研修'!$D$5:$H$5</c:f>
              <c:numCache>
                <c:formatCode>#,##0_);[Red]\(#,##0\)</c:formatCode>
                <c:ptCount val="5"/>
                <c:pt idx="0">
                  <c:v>2411</c:v>
                </c:pt>
                <c:pt idx="1">
                  <c:v>2817</c:v>
                </c:pt>
                <c:pt idx="2">
                  <c:v>3145</c:v>
                </c:pt>
                <c:pt idx="3">
                  <c:v>3608</c:v>
                </c:pt>
                <c:pt idx="4">
                  <c:v>3973</c:v>
                </c:pt>
              </c:numCache>
            </c:numRef>
          </c:val>
          <c:smooth val="0"/>
          <c:extLst>
            <c:ext xmlns:c16="http://schemas.microsoft.com/office/drawing/2014/chart" uri="{C3380CC4-5D6E-409C-BE32-E72D297353CC}">
              <c16:uniqueId val="{00000009-4F69-4147-AF10-8AFB48F12AE4}"/>
            </c:ext>
          </c:extLst>
        </c:ser>
        <c:dLbls>
          <c:showLegendKey val="0"/>
          <c:showVal val="0"/>
          <c:showCatName val="0"/>
          <c:showSerName val="0"/>
          <c:showPercent val="0"/>
          <c:showBubbleSize val="0"/>
        </c:dLbls>
        <c:marker val="1"/>
        <c:smooth val="0"/>
        <c:axId val="145885824"/>
        <c:axId val="145895808"/>
      </c:lineChart>
      <c:catAx>
        <c:axId val="1458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145895808"/>
        <c:crosses val="autoZero"/>
        <c:auto val="1"/>
        <c:lblAlgn val="ctr"/>
        <c:lblOffset val="100"/>
        <c:noMultiLvlLbl val="0"/>
      </c:catAx>
      <c:valAx>
        <c:axId val="14589580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145885824"/>
        <c:crosses val="autoZero"/>
        <c:crossBetween val="between"/>
      </c:valAx>
      <c:spPr>
        <a:noFill/>
        <a:ln>
          <a:noFill/>
        </a:ln>
        <a:effectLst/>
      </c:spPr>
    </c:plotArea>
    <c:legend>
      <c:legendPos val="b"/>
      <c:layout>
        <c:manualLayout>
          <c:xMode val="edge"/>
          <c:yMode val="edge"/>
          <c:x val="0.23257956862241905"/>
          <c:y val="8.6745046733715789E-2"/>
          <c:w val="0.26742032170717345"/>
          <c:h val="8.145089224494173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0367724876429E-2"/>
          <c:y val="0.10917428300905119"/>
          <c:w val="0.87478315418672259"/>
          <c:h val="0.78702336542519635"/>
        </c:manualLayout>
      </c:layout>
      <c:barChart>
        <c:barDir val="col"/>
        <c:grouping val="clustered"/>
        <c:varyColors val="0"/>
        <c:ser>
          <c:idx val="0"/>
          <c:order val="0"/>
          <c:tx>
            <c:v>年度</c:v>
          </c:tx>
          <c:spPr>
            <a:pattFill prst="pct25">
              <a:fgClr>
                <a:schemeClr val="tx1"/>
              </a:fgClr>
              <a:bgClr>
                <a:schemeClr val="bg1"/>
              </a:bgClr>
            </a:pattFill>
            <a:ln w="12700">
              <a:solidFill>
                <a:schemeClr val="tx1"/>
              </a:solidFill>
            </a:ln>
            <a:effectLst/>
          </c:spPr>
          <c:invertIfNegative val="0"/>
          <c:dLbls>
            <c:dLbl>
              <c:idx val="0"/>
              <c:layout>
                <c:manualLayout>
                  <c:x val="2.7993897771134675E-3"/>
                  <c:y val="1.0601806981999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36-4F2E-B522-852AAC827671}"/>
                </c:ext>
              </c:extLst>
            </c:dLbl>
            <c:dLbl>
              <c:idx val="3"/>
              <c:layout>
                <c:manualLayout>
                  <c:x val="-1.0264310608557343E-16"/>
                  <c:y val="1.0601806981999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36-4F2E-B522-852AAC82767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'137放課後児童支援員等の現任研修'!$D$3:$H$3</c:f>
              <c:strCache>
                <c:ptCount val="5"/>
                <c:pt idx="0">
                  <c:v>令和元年度</c:v>
                </c:pt>
                <c:pt idx="1">
                  <c:v>2年度</c:v>
                </c:pt>
                <c:pt idx="2">
                  <c:v>3年度</c:v>
                </c:pt>
                <c:pt idx="3">
                  <c:v>4年度</c:v>
                </c:pt>
                <c:pt idx="4">
                  <c:v>5年度</c:v>
                </c:pt>
              </c:strCache>
            </c:strRef>
          </c:cat>
          <c:val>
            <c:numRef>
              <c:f>'137放課後児童支援員等の現任研修'!$D$4:$H$4</c:f>
              <c:numCache>
                <c:formatCode>0_);[Red]\(0\)</c:formatCode>
                <c:ptCount val="5"/>
                <c:pt idx="0">
                  <c:v>366</c:v>
                </c:pt>
                <c:pt idx="1">
                  <c:v>324</c:v>
                </c:pt>
                <c:pt idx="2">
                  <c:v>241</c:v>
                </c:pt>
                <c:pt idx="3">
                  <c:v>397</c:v>
                </c:pt>
                <c:pt idx="4" formatCode="0_ ">
                  <c:v>370</c:v>
                </c:pt>
              </c:numCache>
            </c:numRef>
          </c:val>
          <c:extLst>
            <c:ext xmlns:c16="http://schemas.microsoft.com/office/drawing/2014/chart" uri="{C3380CC4-5D6E-409C-BE32-E72D297353CC}">
              <c16:uniqueId val="{00000002-E336-4F2E-B522-852AAC827671}"/>
            </c:ext>
          </c:extLst>
        </c:ser>
        <c:dLbls>
          <c:showLegendKey val="0"/>
          <c:showVal val="0"/>
          <c:showCatName val="0"/>
          <c:showSerName val="0"/>
          <c:showPercent val="0"/>
          <c:showBubbleSize val="0"/>
        </c:dLbls>
        <c:gapWidth val="75"/>
        <c:overlap val="-25"/>
        <c:axId val="145885824"/>
        <c:axId val="145895808"/>
        <c:extLst>
          <c:ext xmlns:c15="http://schemas.microsoft.com/office/drawing/2012/chart" uri="{02D57815-91ED-43cb-92C2-25804820EDAC}">
            <c15:filteredBarSeries>
              <c15:ser>
                <c:idx val="1"/>
                <c:order val="1"/>
                <c:tx>
                  <c:strRef>
                    <c:extLst>
                      <c:ext uri="{02D57815-91ED-43cb-92C2-25804820EDAC}">
                        <c15:formulaRef>
                          <c15:sqref>放課後児童支援員等の現任研修!#REF!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'137放課後児童支援員等の現任研修'!$D$3:$H$3</c15:sqref>
                        </c15:formulaRef>
                      </c:ext>
                    </c:extLst>
                    <c:strCache>
                      <c:ptCount val="5"/>
                      <c:pt idx="0">
                        <c:v>令和元年度</c:v>
                      </c:pt>
                      <c:pt idx="1">
                        <c:v>2年度</c:v>
                      </c:pt>
                      <c:pt idx="2">
                        <c:v>3年度</c:v>
                      </c:pt>
                      <c:pt idx="3">
                        <c:v>4年度</c:v>
                      </c:pt>
                      <c:pt idx="4">
                        <c:v>5年度</c:v>
                      </c:pt>
                    </c:strCache>
                  </c:strRef>
                </c:cat>
                <c:val>
                  <c:numRef>
                    <c:extLst>
                      <c:ext uri="{02D57815-91ED-43cb-92C2-25804820EDAC}">
                        <c15:formulaRef>
                          <c15:sqref>放課後児童支援員等の現任研修!#REF!</c15:sqref>
                        </c15:formulaRef>
                      </c:ext>
                    </c:extLst>
                    <c:numCache>
                      <c:formatCode>General</c:formatCode>
                      <c:ptCount val="1"/>
                      <c:pt idx="0">
                        <c:v>1</c:v>
                      </c:pt>
                    </c:numCache>
                  </c:numRef>
                </c:val>
                <c:extLst>
                  <c:ext xmlns:c16="http://schemas.microsoft.com/office/drawing/2014/chart" uri="{C3380CC4-5D6E-409C-BE32-E72D297353CC}">
                    <c16:uniqueId val="{00000009-E336-4F2E-B522-852AAC827671}"/>
                  </c:ext>
                </c:extLst>
              </c15:ser>
            </c15:filteredBarSeries>
          </c:ext>
        </c:extLst>
      </c:barChart>
      <c:lineChart>
        <c:grouping val="standard"/>
        <c:varyColors val="0"/>
        <c:ser>
          <c:idx val="2"/>
          <c:order val="2"/>
          <c:tx>
            <c:strRef>
              <c:f>'137放課後児童支援員等の現任研修'!$C$5</c:f>
              <c:strCache>
                <c:ptCount val="1"/>
                <c:pt idx="0">
                  <c:v>累計</c:v>
                </c:pt>
              </c:strCache>
            </c:strRef>
          </c:tx>
          <c:spPr>
            <a:ln w="19050" cap="rnd">
              <a:solidFill>
                <a:schemeClr val="tx1"/>
              </a:solidFill>
              <a:round/>
            </a:ln>
            <a:effectLst/>
          </c:spPr>
          <c:marker>
            <c:symbol val="circle"/>
            <c:size val="7"/>
            <c:spPr>
              <a:solidFill>
                <a:schemeClr val="tx1"/>
              </a:solidFill>
              <a:ln w="9525">
                <a:solidFill>
                  <a:schemeClr val="bg1"/>
                </a:solidFill>
              </a:ln>
              <a:effectLst/>
            </c:spPr>
          </c:marker>
          <c:dLbls>
            <c:dLbl>
              <c:idx val="0"/>
              <c:layout>
                <c:manualLayout>
                  <c:x val="-5.5712567022327901E-2"/>
                  <c:y val="-6.2385304576600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36-4F2E-B522-852AAC827671}"/>
                </c:ext>
              </c:extLst>
            </c:dLbl>
            <c:dLbl>
              <c:idx val="1"/>
              <c:layout>
                <c:manualLayout>
                  <c:x val="-5.0141310320095021E-2"/>
                  <c:y val="-8.8379181483517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36-4F2E-B522-852AAC827671}"/>
                </c:ext>
              </c:extLst>
            </c:dLbl>
            <c:dLbl>
              <c:idx val="2"/>
              <c:layout>
                <c:manualLayout>
                  <c:x val="-6.4069452075676964E-2"/>
                  <c:y val="-6.2385304576600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36-4F2E-B522-852AAC827671}"/>
                </c:ext>
              </c:extLst>
            </c:dLbl>
            <c:dLbl>
              <c:idx val="3"/>
              <c:layout>
                <c:manualLayout>
                  <c:x val="-3.3427430542989259E-2"/>
                  <c:y val="-6.2385304576600679E-2"/>
                </c:manualLayout>
              </c:layout>
              <c:showLegendKey val="0"/>
              <c:showVal val="1"/>
              <c:showCatName val="0"/>
              <c:showSerName val="0"/>
              <c:showPercent val="0"/>
              <c:showBubbleSize val="0"/>
              <c:extLst>
                <c:ext xmlns:c15="http://schemas.microsoft.com/office/drawing/2012/chart" uri="{CE6537A1-D6FC-4f65-9D91-7224C49458BB}">
                  <c15:layout>
                    <c:manualLayout>
                      <c:w val="8.8248706163367233E-2"/>
                      <c:h val="7.7903853766226216E-2"/>
                    </c:manualLayout>
                  </c15:layout>
                </c:ext>
                <c:ext xmlns:c16="http://schemas.microsoft.com/office/drawing/2014/chart" uri="{C3380CC4-5D6E-409C-BE32-E72D297353CC}">
                  <c16:uniqueId val="{00000006-E336-4F2E-B522-852AAC827671}"/>
                </c:ext>
              </c:extLst>
            </c:dLbl>
            <c:dLbl>
              <c:idx val="4"/>
              <c:layout>
                <c:manualLayout>
                  <c:x val="-5.0141310320095119E-2"/>
                  <c:y val="-5.1987753813833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36-4F2E-B522-852AAC82767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'137放課後児童支援員等の現任研修'!$D$5:$H$5</c:f>
              <c:numCache>
                <c:formatCode>#,##0_);[Red]\(#,##0\)</c:formatCode>
                <c:ptCount val="5"/>
                <c:pt idx="0">
                  <c:v>1284</c:v>
                </c:pt>
                <c:pt idx="1">
                  <c:v>1608</c:v>
                </c:pt>
                <c:pt idx="2">
                  <c:v>1849</c:v>
                </c:pt>
                <c:pt idx="3">
                  <c:v>2246</c:v>
                </c:pt>
                <c:pt idx="4">
                  <c:v>2616</c:v>
                </c:pt>
              </c:numCache>
            </c:numRef>
          </c:val>
          <c:smooth val="0"/>
          <c:extLst>
            <c:ext xmlns:c16="http://schemas.microsoft.com/office/drawing/2014/chart" uri="{C3380CC4-5D6E-409C-BE32-E72D297353CC}">
              <c16:uniqueId val="{00000008-E336-4F2E-B522-852AAC827671}"/>
            </c:ext>
          </c:extLst>
        </c:ser>
        <c:dLbls>
          <c:showLegendKey val="0"/>
          <c:showVal val="0"/>
          <c:showCatName val="0"/>
          <c:showSerName val="0"/>
          <c:showPercent val="0"/>
          <c:showBubbleSize val="0"/>
        </c:dLbls>
        <c:marker val="1"/>
        <c:smooth val="0"/>
        <c:axId val="145885824"/>
        <c:axId val="145895808"/>
      </c:lineChart>
      <c:catAx>
        <c:axId val="1458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145895808"/>
        <c:crosses val="autoZero"/>
        <c:auto val="1"/>
        <c:lblAlgn val="ctr"/>
        <c:lblOffset val="100"/>
        <c:noMultiLvlLbl val="0"/>
      </c:catAx>
      <c:valAx>
        <c:axId val="14589580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145885824"/>
        <c:crosses val="autoZero"/>
        <c:crossBetween val="between"/>
      </c:valAx>
      <c:spPr>
        <a:noFill/>
        <a:ln>
          <a:noFill/>
        </a:ln>
        <a:effectLst/>
      </c:spPr>
    </c:plotArea>
    <c:legend>
      <c:legendPos val="b"/>
      <c:layout>
        <c:manualLayout>
          <c:xMode val="edge"/>
          <c:yMode val="edge"/>
          <c:x val="0.42478792484944999"/>
          <c:y val="0.10754014825924935"/>
          <c:w val="0.26742032170717345"/>
          <c:h val="8.145089224494173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69441456429978E-2"/>
          <c:y val="0.10318134651773178"/>
          <c:w val="0.87910675100038727"/>
          <c:h val="0.77138212374615966"/>
        </c:manualLayout>
      </c:layout>
      <c:lineChart>
        <c:grouping val="standard"/>
        <c:varyColors val="0"/>
        <c:ser>
          <c:idx val="0"/>
          <c:order val="0"/>
          <c:tx>
            <c:strRef>
              <c:f>求人倍率!$B$23</c:f>
              <c:strCache>
                <c:ptCount val="1"/>
                <c:pt idx="0">
                  <c:v>保育士</c:v>
                </c:pt>
              </c:strCache>
            </c:strRef>
          </c:tx>
          <c:spPr>
            <a:ln w="19050" cap="rnd">
              <a:solidFill>
                <a:sysClr val="windowText" lastClr="000000"/>
              </a:solidFill>
              <a:round/>
            </a:ln>
            <a:effectLst/>
          </c:spPr>
          <c:marker>
            <c:symbol val="circle"/>
            <c:size val="7"/>
            <c:spPr>
              <a:solidFill>
                <a:schemeClr val="tx1"/>
              </a:solidFill>
              <a:ln w="9525">
                <a:solidFill>
                  <a:schemeClr val="bg1"/>
                </a:solidFill>
              </a:ln>
              <a:effectLst/>
            </c:spPr>
          </c:marker>
          <c:dLbls>
            <c:dLbl>
              <c:idx val="1"/>
              <c:layout>
                <c:manualLayout>
                  <c:x val="-6.4534807161246363E-2"/>
                  <c:y val="-7.8616504184042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74-4B2A-B15A-A02756B8EA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求人倍率!$C$22:$L$22</c:f>
              <c:strCache>
                <c:ptCount val="10"/>
                <c:pt idx="0">
                  <c:v>26年度</c:v>
                </c:pt>
                <c:pt idx="1">
                  <c:v>27年度</c:v>
                </c:pt>
                <c:pt idx="2">
                  <c:v>28年度</c:v>
                </c:pt>
                <c:pt idx="3">
                  <c:v>29年度</c:v>
                </c:pt>
                <c:pt idx="4">
                  <c:v>30年度</c:v>
                </c:pt>
                <c:pt idx="5">
                  <c:v>元年度</c:v>
                </c:pt>
                <c:pt idx="6">
                  <c:v>2年度</c:v>
                </c:pt>
                <c:pt idx="7">
                  <c:v>3年度</c:v>
                </c:pt>
                <c:pt idx="8">
                  <c:v>4年度</c:v>
                </c:pt>
                <c:pt idx="9">
                  <c:v>5年度</c:v>
                </c:pt>
              </c:strCache>
            </c:strRef>
          </c:cat>
          <c:val>
            <c:numRef>
              <c:f>求人倍率!$C$23:$L$23</c:f>
              <c:numCache>
                <c:formatCode>#,##0.00_);[Red]\(#,##0.00\)</c:formatCode>
                <c:ptCount val="10"/>
                <c:pt idx="0">
                  <c:v>0.86</c:v>
                </c:pt>
                <c:pt idx="1">
                  <c:v>1</c:v>
                </c:pt>
                <c:pt idx="2">
                  <c:v>1.5</c:v>
                </c:pt>
                <c:pt idx="3">
                  <c:v>1.8</c:v>
                </c:pt>
                <c:pt idx="4">
                  <c:v>1.89</c:v>
                </c:pt>
                <c:pt idx="5">
                  <c:v>2.4500000000000002</c:v>
                </c:pt>
                <c:pt idx="6">
                  <c:v>2.11</c:v>
                </c:pt>
                <c:pt idx="7" formatCode="General">
                  <c:v>2.4900000000000002</c:v>
                </c:pt>
                <c:pt idx="8" formatCode="General">
                  <c:v>2.5299999999999998</c:v>
                </c:pt>
                <c:pt idx="9" formatCode="0.00_ ">
                  <c:v>2.5</c:v>
                </c:pt>
              </c:numCache>
            </c:numRef>
          </c:val>
          <c:smooth val="0"/>
          <c:extLst>
            <c:ext xmlns:c16="http://schemas.microsoft.com/office/drawing/2014/chart" uri="{C3380CC4-5D6E-409C-BE32-E72D297353CC}">
              <c16:uniqueId val="{00000001-0C74-4B2A-B15A-A02756B8EA10}"/>
            </c:ext>
          </c:extLst>
        </c:ser>
        <c:ser>
          <c:idx val="1"/>
          <c:order val="1"/>
          <c:tx>
            <c:strRef>
              <c:f>求人倍率!$B$24</c:f>
              <c:strCache>
                <c:ptCount val="1"/>
                <c:pt idx="0">
                  <c:v>全職種</c:v>
                </c:pt>
              </c:strCache>
            </c:strRef>
          </c:tx>
          <c:spPr>
            <a:ln w="19050" cap="rnd">
              <a:solidFill>
                <a:sysClr val="windowText" lastClr="000000"/>
              </a:solidFill>
              <a:round/>
            </a:ln>
            <a:effectLst/>
          </c:spPr>
          <c:marker>
            <c:symbol val="triangle"/>
            <c:size val="8"/>
            <c:spPr>
              <a:solidFill>
                <a:schemeClr val="tx1"/>
              </a:solidFill>
              <a:ln w="9525">
                <a:solidFill>
                  <a:schemeClr val="bg1"/>
                </a:solidFill>
              </a:ln>
              <a:effectLst/>
            </c:spPr>
          </c:marker>
          <c:dLbls>
            <c:dLbl>
              <c:idx val="1"/>
              <c:layout>
                <c:manualLayout>
                  <c:x val="-2.6969562221963523E-2"/>
                  <c:y val="9.2785978624098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74-4B2A-B15A-A02756B8EA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求人倍率!$C$22:$L$22</c:f>
              <c:strCache>
                <c:ptCount val="10"/>
                <c:pt idx="0">
                  <c:v>26年度</c:v>
                </c:pt>
                <c:pt idx="1">
                  <c:v>27年度</c:v>
                </c:pt>
                <c:pt idx="2">
                  <c:v>28年度</c:v>
                </c:pt>
                <c:pt idx="3">
                  <c:v>29年度</c:v>
                </c:pt>
                <c:pt idx="4">
                  <c:v>30年度</c:v>
                </c:pt>
                <c:pt idx="5">
                  <c:v>元年度</c:v>
                </c:pt>
                <c:pt idx="6">
                  <c:v>2年度</c:v>
                </c:pt>
                <c:pt idx="7">
                  <c:v>3年度</c:v>
                </c:pt>
                <c:pt idx="8">
                  <c:v>4年度</c:v>
                </c:pt>
                <c:pt idx="9">
                  <c:v>5年度</c:v>
                </c:pt>
              </c:strCache>
            </c:strRef>
          </c:cat>
          <c:val>
            <c:numRef>
              <c:f>求人倍率!$C$24:$L$24</c:f>
              <c:numCache>
                <c:formatCode>#,##0.00_);[Red]\(#,##0.00\)</c:formatCode>
                <c:ptCount val="10"/>
                <c:pt idx="0">
                  <c:v>0.78</c:v>
                </c:pt>
                <c:pt idx="1">
                  <c:v>0.89</c:v>
                </c:pt>
                <c:pt idx="2">
                  <c:v>1.06</c:v>
                </c:pt>
                <c:pt idx="3">
                  <c:v>1.23</c:v>
                </c:pt>
                <c:pt idx="4">
                  <c:v>1.32</c:v>
                </c:pt>
                <c:pt idx="5">
                  <c:v>1.33</c:v>
                </c:pt>
                <c:pt idx="6">
                  <c:v>1.115</c:v>
                </c:pt>
                <c:pt idx="7" formatCode="0.00_ ">
                  <c:v>1.3</c:v>
                </c:pt>
                <c:pt idx="8" formatCode="General">
                  <c:v>1.34</c:v>
                </c:pt>
                <c:pt idx="9" formatCode="0.00_ ">
                  <c:v>1.2</c:v>
                </c:pt>
              </c:numCache>
            </c:numRef>
          </c:val>
          <c:smooth val="0"/>
          <c:extLst>
            <c:ext xmlns:c16="http://schemas.microsoft.com/office/drawing/2014/chart" uri="{C3380CC4-5D6E-409C-BE32-E72D297353CC}">
              <c16:uniqueId val="{00000003-0C74-4B2A-B15A-A02756B8EA10}"/>
            </c:ext>
          </c:extLst>
        </c:ser>
        <c:dLbls>
          <c:showLegendKey val="0"/>
          <c:showVal val="0"/>
          <c:showCatName val="0"/>
          <c:showSerName val="0"/>
          <c:showPercent val="0"/>
          <c:showBubbleSize val="0"/>
        </c:dLbls>
        <c:marker val="1"/>
        <c:smooth val="0"/>
        <c:axId val="1145412272"/>
        <c:axId val="1145409648"/>
      </c:lineChart>
      <c:catAx>
        <c:axId val="11454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09648"/>
        <c:crosses val="autoZero"/>
        <c:auto val="1"/>
        <c:lblAlgn val="ctr"/>
        <c:lblOffset val="100"/>
        <c:noMultiLvlLbl val="0"/>
      </c:catAx>
      <c:valAx>
        <c:axId val="1145409648"/>
        <c:scaling>
          <c:orientation val="minMax"/>
          <c:max val="3"/>
          <c:min val="0.5"/>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145412272"/>
        <c:crosses val="autoZero"/>
        <c:crossBetween val="between"/>
      </c:valAx>
      <c:spPr>
        <a:noFill/>
        <a:ln>
          <a:noFill/>
        </a:ln>
        <a:effectLst/>
      </c:spPr>
    </c:plotArea>
    <c:legend>
      <c:legendPos val="r"/>
      <c:layout>
        <c:manualLayout>
          <c:xMode val="edge"/>
          <c:yMode val="edge"/>
          <c:x val="0.80818569611799462"/>
          <c:y val="0.36545930889521816"/>
          <c:w val="0.13114754098360656"/>
          <c:h val="0.16193615332967101"/>
        </c:manualLayout>
      </c:layout>
      <c:overlay val="0"/>
      <c:spPr>
        <a:solidFill>
          <a:sysClr val="window" lastClr="FFFFFF"/>
        </a:solidFill>
        <a:ln>
          <a:solidFill>
            <a:sysClr val="window" lastClr="FFFFFF"/>
          </a:solid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0.17838</cdr:x>
      <cdr:y>0.33796</cdr:y>
    </cdr:to>
    <cdr:sp macro="" textlink="">
      <cdr:nvSpPr>
        <cdr:cNvPr id="2" name="テキスト ボックス 1"/>
        <cdr:cNvSpPr txBox="1"/>
      </cdr:nvSpPr>
      <cdr:spPr>
        <a:xfrm xmlns:a="http://schemas.openxmlformats.org/drawingml/2006/main">
          <a:off x="0" y="0"/>
          <a:ext cx="1405131" cy="9144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r>
            <a:rPr lang="ja-JP" altLang="en-US" sz="800"/>
            <a:t>万人</a:t>
          </a:r>
          <a:r>
            <a:rPr lang="en-US" altLang="ja-JP" sz="800"/>
            <a:t>)</a:t>
          </a:r>
          <a:endParaRPr lang="ja-JP" altLang="en-US" sz="800"/>
        </a:p>
      </cdr:txBody>
    </cdr:sp>
  </cdr:relSizeAnchor>
  <cdr:relSizeAnchor xmlns:cdr="http://schemas.openxmlformats.org/drawingml/2006/chartDrawing">
    <cdr:from>
      <cdr:x>0.9168</cdr:x>
      <cdr:y>0.00352</cdr:y>
    </cdr:from>
    <cdr:to>
      <cdr:x>1</cdr:x>
      <cdr:y>0.1549</cdr:y>
    </cdr:to>
    <cdr:sp macro="" textlink="">
      <cdr:nvSpPr>
        <cdr:cNvPr id="3" name="テキスト ボックス 1"/>
        <cdr:cNvSpPr txBox="1"/>
      </cdr:nvSpPr>
      <cdr:spPr>
        <a:xfrm xmlns:a="http://schemas.openxmlformats.org/drawingml/2006/main">
          <a:off x="7221795" y="9525"/>
          <a:ext cx="655381" cy="4095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800"/>
            <a:t>(</a:t>
          </a:r>
          <a:r>
            <a:rPr lang="ja-JP" altLang="en-US" sz="800"/>
            <a:t>万人</a:t>
          </a:r>
          <a:r>
            <a:rPr lang="en-US" altLang="ja-JP" sz="800"/>
            <a:t>)</a:t>
          </a:r>
          <a:endParaRPr lang="ja-JP" altLang="en-US" sz="800"/>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0.15111</cdr:x>
      <cdr:y>0.11438</cdr:y>
    </cdr:to>
    <cdr:sp macro="" textlink="">
      <cdr:nvSpPr>
        <cdr:cNvPr id="2" name="テキスト ボックス 1"/>
        <cdr:cNvSpPr txBox="1"/>
      </cdr:nvSpPr>
      <cdr:spPr>
        <a:xfrm xmlns:a="http://schemas.openxmlformats.org/drawingml/2006/main">
          <a:off x="0" y="0"/>
          <a:ext cx="914400" cy="3137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ja-JP" altLang="en-US" sz="800"/>
            <a:t>（歳）</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（件）</a:t>
          </a:r>
        </a:p>
      </cdr:txBody>
    </cdr:sp>
  </cdr:relSizeAnchor>
</c:userShapes>
</file>

<file path=word/drawings/drawing13.xml><?xml version="1.0" encoding="utf-8"?>
<c:userShapes xmlns:c="http://schemas.openxmlformats.org/drawingml/2006/chart">
  <cdr:relSizeAnchor xmlns:cdr="http://schemas.openxmlformats.org/drawingml/2006/chartDrawing">
    <cdr:from>
      <cdr:x>0.33829</cdr:x>
      <cdr:y>0.82979</cdr:y>
    </cdr:from>
    <cdr:to>
      <cdr:x>0.43353</cdr:x>
      <cdr:y>1</cdr:y>
    </cdr:to>
    <cdr:sp macro="" textlink="">
      <cdr:nvSpPr>
        <cdr:cNvPr id="2" name="テキスト ボックス 1"/>
        <cdr:cNvSpPr txBox="1"/>
      </cdr:nvSpPr>
      <cdr:spPr>
        <a:xfrm xmlns:a="http://schemas.openxmlformats.org/drawingml/2006/main">
          <a:off x="3248025" y="5257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0.23909</cdr:x>
      <cdr:y>0.94681</cdr:y>
    </cdr:from>
    <cdr:to>
      <cdr:x>0.86607</cdr:x>
      <cdr:y>1</cdr:y>
    </cdr:to>
    <cdr:sp macro="" textlink="">
      <cdr:nvSpPr>
        <cdr:cNvPr id="3" name="テキスト ボックス 2"/>
        <cdr:cNvSpPr txBox="1"/>
      </cdr:nvSpPr>
      <cdr:spPr>
        <a:xfrm xmlns:a="http://schemas.openxmlformats.org/drawingml/2006/main">
          <a:off x="2295525" y="5086350"/>
          <a:ext cx="60198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0.00874</cdr:x>
      <cdr:y>0.91986</cdr:y>
    </cdr:from>
    <cdr:to>
      <cdr:x>1</cdr:x>
      <cdr:y>0.98606</cdr:y>
    </cdr:to>
    <cdr:sp macro="" textlink="">
      <cdr:nvSpPr>
        <cdr:cNvPr id="4" name="テキスト ボックス 3"/>
        <cdr:cNvSpPr txBox="1"/>
      </cdr:nvSpPr>
      <cdr:spPr>
        <a:xfrm xmlns:a="http://schemas.openxmlformats.org/drawingml/2006/main">
          <a:off x="85725" y="5029200"/>
          <a:ext cx="97250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solidFill>
                <a:schemeClr val="bg1"/>
              </a:solidFill>
              <a:latin typeface="HG丸ｺﾞｼｯｸM-PRO" panose="020F0600000000000000" pitchFamily="50" charset="-128"/>
              <a:ea typeface="HG丸ｺﾞｼｯｸM-PRO" panose="020F0600000000000000" pitchFamily="50" charset="-128"/>
            </a:rPr>
            <a:t>資料：鹿児島労働局報道発表資料「令和６年３月新規高等学校卒業者職業紹介状況」，「令和６年３月新規大学等卒業予定者職業紹介状況」より作成</a:t>
          </a:r>
        </a:p>
      </cdr:txBody>
    </cdr:sp>
  </cdr:relSizeAnchor>
  <cdr:relSizeAnchor xmlns:cdr="http://schemas.openxmlformats.org/drawingml/2006/chartDrawing">
    <cdr:from>
      <cdr:x>0.06978</cdr:x>
      <cdr:y>0.16341</cdr:y>
    </cdr:from>
    <cdr:to>
      <cdr:x>0.15037</cdr:x>
      <cdr:y>0.21045</cdr:y>
    </cdr:to>
    <cdr:sp macro="" textlink="">
      <cdr:nvSpPr>
        <cdr:cNvPr id="5" name="テキスト ボックス 1"/>
        <cdr:cNvSpPr txBox="1"/>
      </cdr:nvSpPr>
      <cdr:spPr>
        <a:xfrm xmlns:a="http://schemas.openxmlformats.org/drawingml/2006/main">
          <a:off x="442149" y="494041"/>
          <a:ext cx="510621" cy="14221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HG丸ｺﾞｼｯｸM-PRO" panose="020F0600000000000000" pitchFamily="50" charset="-128"/>
              <a:ea typeface="HG丸ｺﾞｼｯｸM-PRO" panose="020F0600000000000000" pitchFamily="50" charset="-128"/>
            </a:rPr>
            <a:t>99.1</a:t>
          </a:r>
        </a:p>
        <a:p xmlns:a="http://schemas.openxmlformats.org/drawingml/2006/main">
          <a:endParaRPr kumimoji="1" lang="ja-JP" altLang="en-US" sz="900">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0.06978</cdr:x>
      <cdr:y>0.28603</cdr:y>
    </cdr:from>
    <cdr:to>
      <cdr:x>0.15037</cdr:x>
      <cdr:y>0.33307</cdr:y>
    </cdr:to>
    <cdr:sp macro="" textlink="">
      <cdr:nvSpPr>
        <cdr:cNvPr id="6" name="テキスト ボックス 1"/>
        <cdr:cNvSpPr txBox="1"/>
      </cdr:nvSpPr>
      <cdr:spPr>
        <a:xfrm xmlns:a="http://schemas.openxmlformats.org/drawingml/2006/main">
          <a:off x="442149" y="864747"/>
          <a:ext cx="510621" cy="14221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HG丸ｺﾞｼｯｸM-PRO" panose="020F0600000000000000" pitchFamily="50" charset="-128"/>
              <a:ea typeface="HG丸ｺﾞｼｯｸM-PRO" panose="020F0600000000000000" pitchFamily="50" charset="-128"/>
            </a:rPr>
            <a:t>97.4</a:t>
          </a:r>
          <a:endParaRPr kumimoji="1" lang="ja-JP" altLang="en-US" sz="900">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0.07324</cdr:x>
      <cdr:y>0.61878</cdr:y>
    </cdr:from>
    <cdr:to>
      <cdr:x>0.15382</cdr:x>
      <cdr:y>0.66582</cdr:y>
    </cdr:to>
    <cdr:sp macro="" textlink="">
      <cdr:nvSpPr>
        <cdr:cNvPr id="7" name="テキスト ボックス 1"/>
        <cdr:cNvSpPr txBox="1"/>
      </cdr:nvSpPr>
      <cdr:spPr>
        <a:xfrm xmlns:a="http://schemas.openxmlformats.org/drawingml/2006/main">
          <a:off x="464029" y="1870728"/>
          <a:ext cx="510558" cy="14221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HG丸ｺﾞｼｯｸM-PRO" panose="020F0600000000000000" pitchFamily="50" charset="-128"/>
              <a:ea typeface="HG丸ｺﾞｼｯｸM-PRO" panose="020F0600000000000000" pitchFamily="50" charset="-128"/>
            </a:rPr>
            <a:t>93.3</a:t>
          </a:r>
        </a:p>
        <a:p xmlns:a="http://schemas.openxmlformats.org/drawingml/2006/main">
          <a:endParaRPr kumimoji="1" lang="ja-JP" altLang="en-US" sz="900">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0.01569</cdr:x>
      <cdr:y>0</cdr:y>
    </cdr:from>
    <cdr:to>
      <cdr:x>0.10673</cdr:x>
      <cdr:y>0.10036</cdr:y>
    </cdr:to>
    <cdr:sp macro="" textlink="">
      <cdr:nvSpPr>
        <cdr:cNvPr id="8" name="テキスト ボックス 7">
          <a:extLst xmlns:a="http://schemas.openxmlformats.org/drawingml/2006/main">
            <a:ext uri="{FF2B5EF4-FFF2-40B4-BE49-F238E27FC236}">
              <a16:creationId xmlns:a16="http://schemas.microsoft.com/office/drawing/2014/main" id="{A2BB08FF-BBCB-4E78-9797-50772E988F21}"/>
            </a:ext>
          </a:extLst>
        </cdr:cNvPr>
        <cdr:cNvSpPr txBox="1"/>
      </cdr:nvSpPr>
      <cdr:spPr>
        <a:xfrm xmlns:a="http://schemas.openxmlformats.org/drawingml/2006/main">
          <a:off x="99413" y="-1962150"/>
          <a:ext cx="576861" cy="303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a:t>
          </a:r>
          <a:endParaRPr lang="ja-JP" altLang="en-US" sz="900"/>
        </a:p>
      </cdr:txBody>
    </cdr:sp>
  </cdr:relSizeAnchor>
  <cdr:relSizeAnchor xmlns:cdr="http://schemas.openxmlformats.org/drawingml/2006/chartDrawing">
    <cdr:from>
      <cdr:x>0.91401</cdr:x>
      <cdr:y>0.11762</cdr:y>
    </cdr:from>
    <cdr:to>
      <cdr:x>1</cdr:x>
      <cdr:y>0.19639</cdr:y>
    </cdr:to>
    <cdr:sp macro="" textlink="">
      <cdr:nvSpPr>
        <cdr:cNvPr id="9" name="テキスト ボックス 2">
          <a:extLst xmlns:a="http://schemas.openxmlformats.org/drawingml/2006/main">
            <a:ext uri="{FF2B5EF4-FFF2-40B4-BE49-F238E27FC236}">
              <a16:creationId xmlns:a16="http://schemas.microsoft.com/office/drawing/2014/main" id="{281244A9-3557-47FD-A9AC-A6C91F8DB58B}"/>
            </a:ext>
          </a:extLst>
        </cdr:cNvPr>
        <cdr:cNvSpPr txBox="1"/>
      </cdr:nvSpPr>
      <cdr:spPr>
        <a:xfrm xmlns:a="http://schemas.openxmlformats.org/drawingml/2006/main">
          <a:off x="5791201" y="355600"/>
          <a:ext cx="544829" cy="23812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HG丸ｺﾞｼｯｸM-PRO" panose="020F0600000000000000" pitchFamily="50" charset="-128"/>
              <a:ea typeface="HG丸ｺﾞｼｯｸM-PRO" panose="020F0600000000000000" pitchFamily="50" charset="-128"/>
            </a:rPr>
            <a:t>99.8</a:t>
          </a:r>
          <a:endParaRPr kumimoji="1" lang="ja-JP" altLang="en-US" sz="900">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0.92153</cdr:x>
      <cdr:y>0.21844</cdr:y>
    </cdr:from>
    <cdr:to>
      <cdr:x>1</cdr:x>
      <cdr:y>0.30036</cdr:y>
    </cdr:to>
    <cdr:sp macro="" textlink="">
      <cdr:nvSpPr>
        <cdr:cNvPr id="10" name="テキスト ボックス 3">
          <a:extLst xmlns:a="http://schemas.openxmlformats.org/drawingml/2006/main">
            <a:ext uri="{FF2B5EF4-FFF2-40B4-BE49-F238E27FC236}">
              <a16:creationId xmlns:a16="http://schemas.microsoft.com/office/drawing/2014/main" id="{2D559A93-09AF-4CDE-9C80-78AA1A2097AD}"/>
            </a:ext>
          </a:extLst>
        </cdr:cNvPr>
        <cdr:cNvSpPr txBox="1"/>
      </cdr:nvSpPr>
      <cdr:spPr>
        <a:xfrm xmlns:a="http://schemas.openxmlformats.org/drawingml/2006/main">
          <a:off x="5838824" y="660400"/>
          <a:ext cx="497205" cy="2476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HG丸ｺﾞｼｯｸM-PRO" panose="020F0600000000000000" pitchFamily="50" charset="-128"/>
              <a:ea typeface="HG丸ｺﾞｼｯｸM-PRO" panose="020F0600000000000000" pitchFamily="50" charset="-128"/>
            </a:rPr>
            <a:t>97.7</a:t>
          </a:r>
        </a:p>
        <a:p xmlns:a="http://schemas.openxmlformats.org/drawingml/2006/main">
          <a:endParaRPr kumimoji="1" lang="ja-JP" altLang="en-US" sz="1100">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0.92303</cdr:x>
      <cdr:y>0.31611</cdr:y>
    </cdr:from>
    <cdr:to>
      <cdr:x>1</cdr:x>
      <cdr:y>0.39803</cdr:y>
    </cdr:to>
    <cdr:sp macro="" textlink="">
      <cdr:nvSpPr>
        <cdr:cNvPr id="11" name="テキスト ボックス 4">
          <a:extLst xmlns:a="http://schemas.openxmlformats.org/drawingml/2006/main">
            <a:ext uri="{FF2B5EF4-FFF2-40B4-BE49-F238E27FC236}">
              <a16:creationId xmlns:a16="http://schemas.microsoft.com/office/drawing/2014/main" id="{16E45223-2158-4036-9D7A-3F8E8A5A3EEB}"/>
            </a:ext>
          </a:extLst>
        </cdr:cNvPr>
        <cdr:cNvSpPr txBox="1"/>
      </cdr:nvSpPr>
      <cdr:spPr>
        <a:xfrm xmlns:a="http://schemas.openxmlformats.org/drawingml/2006/main">
          <a:off x="5848350" y="955675"/>
          <a:ext cx="487680" cy="2476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HG丸ｺﾞｼｯｸM-PRO" panose="020F0600000000000000" pitchFamily="50" charset="-128"/>
              <a:ea typeface="HG丸ｺﾞｼｯｸM-PRO" panose="020F0600000000000000" pitchFamily="50" charset="-128"/>
            </a:rPr>
            <a:t>97.3</a:t>
          </a:r>
        </a:p>
        <a:p xmlns:a="http://schemas.openxmlformats.org/drawingml/2006/main">
          <a:endParaRPr kumimoji="1" lang="ja-JP" altLang="en-US" sz="900">
            <a:latin typeface="HG丸ｺﾞｼｯｸM-PRO" panose="020F0600000000000000" pitchFamily="50" charset="-128"/>
            <a:ea typeface="HG丸ｺﾞｼｯｸM-PRO" panose="020F0600000000000000" pitchFamily="50" charset="-128"/>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0.05003</cdr:x>
      <cdr:y>0.0151</cdr:y>
    </cdr:from>
    <cdr:to>
      <cdr:x>0.18365</cdr:x>
      <cdr:y>0.25668</cdr:y>
    </cdr:to>
    <cdr:sp macro="" textlink="">
      <cdr:nvSpPr>
        <cdr:cNvPr id="2" name="テキスト ボックス 3">
          <a:extLst xmlns:a="http://schemas.openxmlformats.org/drawingml/2006/main">
            <a:ext uri="{FF2B5EF4-FFF2-40B4-BE49-F238E27FC236}">
              <a16:creationId xmlns:a16="http://schemas.microsoft.com/office/drawing/2014/main" id="{C6A630CC-3C8E-4F5E-87FF-03BEDF973B42}"/>
            </a:ext>
          </a:extLst>
        </cdr:cNvPr>
        <cdr:cNvSpPr txBox="1"/>
      </cdr:nvSpPr>
      <cdr:spPr>
        <a:xfrm xmlns:a="http://schemas.openxmlformats.org/drawingml/2006/main">
          <a:off x="260350" y="41275"/>
          <a:ext cx="695325" cy="6604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1000"/>
            <a:t>（％）</a:t>
          </a:r>
        </a:p>
      </cdr:txBody>
    </cdr:sp>
  </cdr:relSizeAnchor>
</c:userShapes>
</file>

<file path=word/drawings/drawing15.xml><?xml version="1.0" encoding="utf-8"?>
<c:userShapes xmlns:c="http://schemas.openxmlformats.org/drawingml/2006/chart">
  <cdr:relSizeAnchor xmlns:cdr="http://schemas.openxmlformats.org/drawingml/2006/chartDrawing">
    <cdr:from>
      <cdr:x>0.04221</cdr:x>
      <cdr:y>0.04254</cdr:y>
    </cdr:from>
    <cdr:to>
      <cdr:x>0.19266</cdr:x>
      <cdr:y>0.20679</cdr:y>
    </cdr:to>
    <cdr:sp macro="" textlink="">
      <cdr:nvSpPr>
        <cdr:cNvPr id="2" name="テキスト ボックス 3">
          <a:extLst xmlns:a="http://schemas.openxmlformats.org/drawingml/2006/main">
            <a:ext uri="{FF2B5EF4-FFF2-40B4-BE49-F238E27FC236}">
              <a16:creationId xmlns:a16="http://schemas.microsoft.com/office/drawing/2014/main" id="{C6A630CC-3C8E-4F5E-87FF-03BEDF973B42}"/>
            </a:ext>
          </a:extLst>
        </cdr:cNvPr>
        <cdr:cNvSpPr txBox="1"/>
      </cdr:nvSpPr>
      <cdr:spPr>
        <a:xfrm xmlns:a="http://schemas.openxmlformats.org/drawingml/2006/main">
          <a:off x="207472" y="132488"/>
          <a:ext cx="739447" cy="51158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1000"/>
            <a:t>（％）</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0.18677</cdr:x>
      <cdr:y>0.41739</cdr:y>
    </cdr:to>
    <cdr:sp macro="" textlink="">
      <cdr:nvSpPr>
        <cdr:cNvPr id="4" name="テキスト ボックス 3"/>
        <cdr:cNvSpPr txBox="1"/>
      </cdr:nvSpPr>
      <cdr:spPr>
        <a:xfrm xmlns:a="http://schemas.openxmlformats.org/drawingml/2006/main">
          <a:off x="0" y="0"/>
          <a:ext cx="914398" cy="9143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a:t>
          </a:r>
          <a:endParaRPr lang="ja-JP" altLang="en-US" sz="1100"/>
        </a:p>
      </cdr:txBody>
    </cdr:sp>
  </cdr:relSizeAnchor>
</c:userShapes>
</file>

<file path=word/drawings/drawing17.xml><?xml version="1.0" encoding="utf-8"?>
<c:userShapes xmlns:c="http://schemas.openxmlformats.org/drawingml/2006/chart">
  <cdr:relSizeAnchor xmlns:cdr="http://schemas.openxmlformats.org/drawingml/2006/chartDrawing">
    <cdr:from>
      <cdr:x>0.0026</cdr:x>
      <cdr:y>0.00703</cdr:y>
    </cdr:from>
    <cdr:to>
      <cdr:x>0.06931</cdr:x>
      <cdr:y>0.09218</cdr:y>
    </cdr:to>
    <cdr:sp macro="" textlink="">
      <cdr:nvSpPr>
        <cdr:cNvPr id="2" name="テキスト ボックス 1"/>
        <cdr:cNvSpPr txBox="1"/>
      </cdr:nvSpPr>
      <cdr:spPr>
        <a:xfrm xmlns:a="http://schemas.openxmlformats.org/drawingml/2006/main">
          <a:off x="15018" y="22306"/>
          <a:ext cx="385032" cy="2700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t>(</a:t>
          </a:r>
          <a:r>
            <a:rPr lang="ja-JP" altLang="en-US" sz="800"/>
            <a:t>％</a:t>
          </a:r>
          <a:r>
            <a:rPr lang="en-US" altLang="ja-JP" sz="800"/>
            <a:t>)</a:t>
          </a:r>
          <a:endParaRPr lang="ja-JP" altLang="en-US" sz="800"/>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0.14568</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r>
            <a:rPr lang="ja-JP" altLang="en-US" sz="800"/>
            <a:t>万人）</a:t>
          </a:r>
        </a:p>
      </cdr:txBody>
    </cdr:sp>
  </cdr:relSizeAnchor>
</c:userShapes>
</file>

<file path=word/drawings/drawing19.xml><?xml version="1.0" encoding="utf-8"?>
<c:userShapes xmlns:c="http://schemas.openxmlformats.org/drawingml/2006/chart">
  <cdr:relSizeAnchor xmlns:cdr="http://schemas.openxmlformats.org/drawingml/2006/chartDrawing">
    <cdr:from>
      <cdr:x>0.0571</cdr:x>
      <cdr:y>0.06944</cdr:y>
    </cdr:from>
    <cdr:to>
      <cdr:x>0.20525</cdr:x>
      <cdr:y>0.40278</cdr:y>
    </cdr:to>
    <cdr:sp macro="" textlink="">
      <cdr:nvSpPr>
        <cdr:cNvPr id="2" name="テキスト ボックス 1"/>
        <cdr:cNvSpPr txBox="1"/>
      </cdr:nvSpPr>
      <cdr:spPr>
        <a:xfrm xmlns:a="http://schemas.openxmlformats.org/drawingml/2006/main">
          <a:off x="35242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0.00154</cdr:x>
      <cdr:y>0</cdr:y>
    </cdr:from>
    <cdr:to>
      <cdr:x>0.28395</cdr:x>
      <cdr:y>0.09375</cdr:y>
    </cdr:to>
    <cdr:sp macro="" textlink="">
      <cdr:nvSpPr>
        <cdr:cNvPr id="4" name="テキスト ボックス 3"/>
        <cdr:cNvSpPr txBox="1"/>
      </cdr:nvSpPr>
      <cdr:spPr>
        <a:xfrm xmlns:a="http://schemas.openxmlformats.org/drawingml/2006/main">
          <a:off x="11031" y="0"/>
          <a:ext cx="2022846"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ja-JP" altLang="en-US" sz="800" b="0" i="0" baseline="0">
              <a:effectLst/>
              <a:latin typeface="+mn-lt"/>
              <a:ea typeface="+mn-ea"/>
              <a:cs typeface="+mn-cs"/>
            </a:rPr>
            <a:t>（万世帯）</a:t>
          </a:r>
          <a:endParaRPr lang="ja-JP" alt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3"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（万人）</a:t>
          </a:r>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0.15724</cdr:x>
      <cdr:y>0.11042</cdr:y>
    </cdr:to>
    <cdr:sp macro="" textlink="">
      <cdr:nvSpPr>
        <cdr:cNvPr id="2" name="テキスト ボックス 1"/>
        <cdr:cNvSpPr txBox="1"/>
      </cdr:nvSpPr>
      <cdr:spPr>
        <a:xfrm xmlns:a="http://schemas.openxmlformats.org/drawingml/2006/main">
          <a:off x="0" y="0"/>
          <a:ext cx="781050" cy="3028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800">
              <a:latin typeface="+mn-ea"/>
              <a:ea typeface="+mn-ea"/>
            </a:rPr>
            <a:t>(</a:t>
          </a:r>
          <a:r>
            <a:rPr lang="ja-JP" altLang="en-US" sz="800">
              <a:latin typeface="+mn-ea"/>
              <a:ea typeface="+mn-ea"/>
            </a:rPr>
            <a:t>千人）</a:t>
          </a:r>
        </a:p>
      </cdr:txBody>
    </cdr:sp>
  </cdr:relSizeAnchor>
  <cdr:relSizeAnchor xmlns:cdr="http://schemas.openxmlformats.org/drawingml/2006/chartDrawing">
    <cdr:from>
      <cdr:x>0.84276</cdr:x>
      <cdr:y>0.01389</cdr:y>
    </cdr:from>
    <cdr:to>
      <cdr:x>1</cdr:x>
      <cdr:y>0.12431</cdr:y>
    </cdr:to>
    <cdr:sp macro="" textlink="">
      <cdr:nvSpPr>
        <cdr:cNvPr id="3" name="テキスト ボックス 2"/>
        <cdr:cNvSpPr txBox="1"/>
      </cdr:nvSpPr>
      <cdr:spPr>
        <a:xfrm xmlns:a="http://schemas.openxmlformats.org/drawingml/2006/main">
          <a:off x="4186238" y="38100"/>
          <a:ext cx="781050" cy="302894"/>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r"/>
          <a:r>
            <a:rPr lang="en-US" altLang="ja-JP" sz="900"/>
            <a:t>(</a:t>
          </a:r>
          <a:r>
            <a:rPr lang="ja-JP" altLang="en-US" sz="900"/>
            <a:t>％）</a:t>
          </a: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0.14747</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a:t>
          </a:r>
          <a:endParaRPr lang="ja-JP" altLang="en-US" sz="1100"/>
        </a:p>
      </cdr:txBody>
    </cdr:sp>
  </cdr:relSizeAnchor>
</c:userShapes>
</file>

<file path=word/drawings/drawing22.xml><?xml version="1.0" encoding="utf-8"?>
<c:userShapes xmlns:c="http://schemas.openxmlformats.org/drawingml/2006/chart">
  <cdr:relSizeAnchor xmlns:cdr="http://schemas.openxmlformats.org/drawingml/2006/chartDrawing">
    <cdr:from>
      <cdr:x>0.65721</cdr:x>
      <cdr:y>0.44565</cdr:y>
    </cdr:from>
    <cdr:to>
      <cdr:x>0.81646</cdr:x>
      <cdr:y>0.44565</cdr:y>
    </cdr:to>
    <cdr:cxnSp macro="">
      <cdr:nvCxnSpPr>
        <cdr:cNvPr id="2" name="直線コネクタ 1">
          <a:extLst xmlns:a="http://schemas.openxmlformats.org/drawingml/2006/main">
            <a:ext uri="{FF2B5EF4-FFF2-40B4-BE49-F238E27FC236}">
              <a16:creationId xmlns:a16="http://schemas.microsoft.com/office/drawing/2014/main" id="{E9BC54E1-4342-4A69-8FDC-1DCE4FD766E4}"/>
            </a:ext>
          </a:extLst>
        </cdr:cNvPr>
        <cdr:cNvCxnSpPr/>
      </cdr:nvCxnSpPr>
      <cdr:spPr>
        <a:xfrm xmlns:a="http://schemas.openxmlformats.org/drawingml/2006/main">
          <a:off x="5282329" y="2258946"/>
          <a:ext cx="1279974" cy="0"/>
        </a:xfrm>
        <a:prstGeom xmlns:a="http://schemas.openxmlformats.org/drawingml/2006/main" prst="line">
          <a:avLst/>
        </a:prstGeom>
        <a:ln xmlns:a="http://schemas.openxmlformats.org/drawingml/2006/main">
          <a:solidFill>
            <a:sysClr val="windowText" lastClr="0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0.67145</cdr:x>
      <cdr:y>0.4484</cdr:y>
    </cdr:from>
    <cdr:to>
      <cdr:x>0.69101</cdr:x>
      <cdr:y>0.85266</cdr:y>
    </cdr:to>
    <cdr:sp macro="" textlink="">
      <cdr:nvSpPr>
        <cdr:cNvPr id="3" name="右中かっこ 2"/>
        <cdr:cNvSpPr/>
      </cdr:nvSpPr>
      <cdr:spPr>
        <a:xfrm xmlns:a="http://schemas.openxmlformats.org/drawingml/2006/main">
          <a:off x="4254306" y="1824299"/>
          <a:ext cx="123933" cy="1644709"/>
        </a:xfrm>
        <a:prstGeom xmlns:a="http://schemas.openxmlformats.org/drawingml/2006/main" prst="righ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0.00676</cdr:x>
      <cdr:y>0.01105</cdr:y>
    </cdr:from>
    <cdr:to>
      <cdr:x>0.05836</cdr:x>
      <cdr:y>0.07202</cdr:y>
    </cdr:to>
    <cdr:sp macro="" textlink="">
      <cdr:nvSpPr>
        <cdr:cNvPr id="7" name="テキスト ボックス 22"/>
        <cdr:cNvSpPr txBox="1"/>
      </cdr:nvSpPr>
      <cdr:spPr>
        <a:xfrm xmlns:a="http://schemas.openxmlformats.org/drawingml/2006/main">
          <a:off x="50800" y="50800"/>
          <a:ext cx="388055" cy="280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200"/>
            <a:t>(%)</a:t>
          </a:r>
        </a:p>
      </cdr:txBody>
    </cdr:sp>
  </cdr:relSizeAnchor>
  <cdr:relSizeAnchor xmlns:cdr="http://schemas.openxmlformats.org/drawingml/2006/chartDrawing">
    <cdr:from>
      <cdr:x>0.6715</cdr:x>
      <cdr:y>0.5995</cdr:y>
    </cdr:from>
    <cdr:to>
      <cdr:x>0.73682</cdr:x>
      <cdr:y>0.71437</cdr:y>
    </cdr:to>
    <cdr:sp macro="" textlink="">
      <cdr:nvSpPr>
        <cdr:cNvPr id="8" name="テキスト ボックス 7"/>
        <cdr:cNvSpPr txBox="1"/>
      </cdr:nvSpPr>
      <cdr:spPr>
        <a:xfrm xmlns:a="http://schemas.openxmlformats.org/drawingml/2006/main">
          <a:off x="4254615" y="2439018"/>
          <a:ext cx="413869" cy="46734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1000"/>
            <a:t>就業</a:t>
          </a:r>
          <a:endParaRPr kumimoji="1" lang="en-US" altLang="ja-JP" sz="1000"/>
        </a:p>
        <a:p xmlns:a="http://schemas.openxmlformats.org/drawingml/2006/main">
          <a:r>
            <a:rPr kumimoji="1" lang="ja-JP" altLang="en-US" sz="1000"/>
            <a:t>継続</a:t>
          </a:r>
          <a:endParaRPr kumimoji="1" lang="en-US" altLang="ja-JP" sz="1000"/>
        </a:p>
        <a:p xmlns:a="http://schemas.openxmlformats.org/drawingml/2006/main">
          <a:r>
            <a:rPr kumimoji="1" lang="en-US" altLang="ja-JP" sz="1000"/>
            <a:t>53.8%</a:t>
          </a:r>
          <a:endParaRPr kumimoji="1" lang="ja-JP" altLang="en-US" sz="1000"/>
        </a:p>
      </cdr:txBody>
    </cdr:sp>
  </cdr:relSizeAnchor>
  <cdr:relSizeAnchor xmlns:cdr="http://schemas.openxmlformats.org/drawingml/2006/chartDrawing">
    <cdr:from>
      <cdr:x>0.67398</cdr:x>
      <cdr:y>0.85504</cdr:y>
    </cdr:from>
    <cdr:to>
      <cdr:x>0.8131</cdr:x>
      <cdr:y>0.85504</cdr:y>
    </cdr:to>
    <cdr:cxnSp macro="">
      <cdr:nvCxnSpPr>
        <cdr:cNvPr id="9" name="直線コネクタ 8">
          <a:extLst xmlns:a="http://schemas.openxmlformats.org/drawingml/2006/main">
            <a:ext uri="{FF2B5EF4-FFF2-40B4-BE49-F238E27FC236}">
              <a16:creationId xmlns:a16="http://schemas.microsoft.com/office/drawing/2014/main" id="{FFE20B72-EBA6-4DF0-8239-7FECAF875E40}"/>
            </a:ext>
          </a:extLst>
        </cdr:cNvPr>
        <cdr:cNvCxnSpPr/>
      </cdr:nvCxnSpPr>
      <cdr:spPr>
        <a:xfrm xmlns:a="http://schemas.openxmlformats.org/drawingml/2006/main">
          <a:off x="5417161" y="4334103"/>
          <a:ext cx="1118179"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0.65374</cdr:x>
      <cdr:y>0.25706</cdr:y>
    </cdr:from>
    <cdr:to>
      <cdr:x>0.81355</cdr:x>
      <cdr:y>0.25706</cdr:y>
    </cdr:to>
    <cdr:cxnSp macro="">
      <cdr:nvCxnSpPr>
        <cdr:cNvPr id="10" name="直線コネクタ 9">
          <a:extLst xmlns:a="http://schemas.openxmlformats.org/drawingml/2006/main">
            <a:ext uri="{FF2B5EF4-FFF2-40B4-BE49-F238E27FC236}">
              <a16:creationId xmlns:a16="http://schemas.microsoft.com/office/drawing/2014/main" id="{750F7A0C-8BDD-4084-A830-D49F288583FA}"/>
            </a:ext>
          </a:extLst>
        </cdr:cNvPr>
        <cdr:cNvCxnSpPr/>
      </cdr:nvCxnSpPr>
      <cdr:spPr>
        <a:xfrm xmlns:a="http://schemas.openxmlformats.org/drawingml/2006/main">
          <a:off x="5254477" y="1303018"/>
          <a:ext cx="1284475"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0.72317</cdr:x>
      <cdr:y>0.43491</cdr:y>
    </cdr:from>
    <cdr:to>
      <cdr:x>0.772</cdr:x>
      <cdr:y>0.61775</cdr:y>
    </cdr:to>
    <cdr:sp macro="" textlink="">
      <cdr:nvSpPr>
        <cdr:cNvPr id="11" name="テキスト ボックス 8"/>
        <cdr:cNvSpPr txBox="1"/>
      </cdr:nvSpPr>
      <cdr:spPr>
        <a:xfrm xmlns:a="http://schemas.openxmlformats.org/drawingml/2006/main">
          <a:off x="4582028" y="1769427"/>
          <a:ext cx="309389" cy="74387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wordArtVertRtl"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1000"/>
            <a:t>出産前就業</a:t>
          </a:r>
        </a:p>
      </cdr:txBody>
    </cdr:sp>
  </cdr:relSizeAnchor>
  <cdr:relSizeAnchor xmlns:cdr="http://schemas.openxmlformats.org/drawingml/2006/chartDrawing">
    <cdr:from>
      <cdr:x>0.74405</cdr:x>
      <cdr:y>0.25917</cdr:y>
    </cdr:from>
    <cdr:to>
      <cdr:x>0.74503</cdr:x>
      <cdr:y>0.44532</cdr:y>
    </cdr:to>
    <cdr:cxnSp macro="">
      <cdr:nvCxnSpPr>
        <cdr:cNvPr id="12" name="直線矢印コネクタ 11">
          <a:extLst xmlns:a="http://schemas.openxmlformats.org/drawingml/2006/main">
            <a:ext uri="{FF2B5EF4-FFF2-40B4-BE49-F238E27FC236}">
              <a16:creationId xmlns:a16="http://schemas.microsoft.com/office/drawing/2014/main" id="{39343557-2B2F-46CE-B2D8-0910BBAC92DD}"/>
            </a:ext>
          </a:extLst>
        </cdr:cNvPr>
        <cdr:cNvCxnSpPr/>
      </cdr:nvCxnSpPr>
      <cdr:spPr>
        <a:xfrm xmlns:a="http://schemas.openxmlformats.org/drawingml/2006/main" flipH="1" flipV="1">
          <a:off x="4714344" y="1054419"/>
          <a:ext cx="6209" cy="757341"/>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0.74397</cdr:x>
      <cdr:y>0.6334</cdr:y>
    </cdr:from>
    <cdr:to>
      <cdr:x>0.74483</cdr:x>
      <cdr:y>0.85402</cdr:y>
    </cdr:to>
    <cdr:cxnSp macro="">
      <cdr:nvCxnSpPr>
        <cdr:cNvPr id="13" name="直線矢印コネクタ 12">
          <a:extLst xmlns:a="http://schemas.openxmlformats.org/drawingml/2006/main">
            <a:ext uri="{FF2B5EF4-FFF2-40B4-BE49-F238E27FC236}">
              <a16:creationId xmlns:a16="http://schemas.microsoft.com/office/drawing/2014/main" id="{6C4FA16D-815A-4218-8DA4-3F9AEDEFC498}"/>
            </a:ext>
          </a:extLst>
        </cdr:cNvPr>
        <cdr:cNvCxnSpPr/>
      </cdr:nvCxnSpPr>
      <cdr:spPr>
        <a:xfrm xmlns:a="http://schemas.openxmlformats.org/drawingml/2006/main">
          <a:off x="4713805" y="2576946"/>
          <a:ext cx="5459" cy="897580"/>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0.75044</cdr:x>
      <cdr:y>0.45212</cdr:y>
    </cdr:from>
    <cdr:to>
      <cdr:x>0.77913</cdr:x>
      <cdr:y>0.85133</cdr:y>
    </cdr:to>
    <cdr:sp macro="" textlink="">
      <cdr:nvSpPr>
        <cdr:cNvPr id="14" name="右中かっこ 13"/>
        <cdr:cNvSpPr/>
      </cdr:nvSpPr>
      <cdr:spPr>
        <a:xfrm xmlns:a="http://schemas.openxmlformats.org/drawingml/2006/main">
          <a:off x="6031658" y="2293163"/>
          <a:ext cx="230596" cy="2024837"/>
        </a:xfrm>
        <a:prstGeom xmlns:a="http://schemas.openxmlformats.org/drawingml/2006/main" prst="rightBrace">
          <a:avLst/>
        </a:prstGeom>
        <a:ln xmlns:a="http://schemas.openxmlformats.org/drawingml/2006/main">
          <a:solidFill>
            <a:sysClr val="windowText" lastClr="0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0.74902</cdr:x>
      <cdr:y>0.2642</cdr:y>
    </cdr:from>
    <cdr:to>
      <cdr:x>0.77789</cdr:x>
      <cdr:y>0.44155</cdr:y>
    </cdr:to>
    <cdr:sp macro="" textlink="">
      <cdr:nvSpPr>
        <cdr:cNvPr id="15" name="右中かっこ 14"/>
        <cdr:cNvSpPr/>
      </cdr:nvSpPr>
      <cdr:spPr>
        <a:xfrm xmlns:a="http://schemas.openxmlformats.org/drawingml/2006/main">
          <a:off x="6020244" y="1339196"/>
          <a:ext cx="232043" cy="898967"/>
        </a:xfrm>
        <a:prstGeom xmlns:a="http://schemas.openxmlformats.org/drawingml/2006/main" prst="rightBrace">
          <a:avLst/>
        </a:prstGeom>
        <a:ln xmlns:a="http://schemas.openxmlformats.org/drawingml/2006/main">
          <a:solidFill>
            <a:sysClr val="windowText" lastClr="0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0.76565</cdr:x>
      <cdr:y>0.29763</cdr:y>
    </cdr:from>
    <cdr:to>
      <cdr:x>0.83454</cdr:x>
      <cdr:y>0.41257</cdr:y>
    </cdr:to>
    <cdr:sp macro="" textlink="">
      <cdr:nvSpPr>
        <cdr:cNvPr id="16" name="テキスト ボックス 16"/>
        <cdr:cNvSpPr txBox="1"/>
      </cdr:nvSpPr>
      <cdr:spPr>
        <a:xfrm xmlns:a="http://schemas.openxmlformats.org/drawingml/2006/main">
          <a:off x="4851175" y="1210891"/>
          <a:ext cx="436489" cy="4676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1000"/>
            <a:t>出産</a:t>
          </a:r>
          <a:endParaRPr kumimoji="1" lang="en-US" altLang="ja-JP" sz="1000"/>
        </a:p>
        <a:p xmlns:a="http://schemas.openxmlformats.org/drawingml/2006/main">
          <a:r>
            <a:rPr kumimoji="1" lang="ja-JP" altLang="en-US" sz="1000"/>
            <a:t>退職</a:t>
          </a:r>
          <a:endParaRPr kumimoji="1" lang="en-US" altLang="ja-JP" sz="1000"/>
        </a:p>
        <a:p xmlns:a="http://schemas.openxmlformats.org/drawingml/2006/main">
          <a:r>
            <a:rPr kumimoji="1" lang="en-US" altLang="ja-JP" sz="1000"/>
            <a:t>30.5%</a:t>
          </a:r>
          <a:endParaRPr kumimoji="1" lang="ja-JP" altLang="en-US" sz="1000"/>
        </a:p>
      </cdr:txBody>
    </cdr:sp>
  </cdr:relSizeAnchor>
  <cdr:relSizeAnchor xmlns:cdr="http://schemas.openxmlformats.org/drawingml/2006/chartDrawing">
    <cdr:from>
      <cdr:x>0.75801</cdr:x>
      <cdr:y>0.60093</cdr:y>
    </cdr:from>
    <cdr:to>
      <cdr:x>0.82689</cdr:x>
      <cdr:y>0.71587</cdr:y>
    </cdr:to>
    <cdr:sp macro="" textlink="">
      <cdr:nvSpPr>
        <cdr:cNvPr id="17" name="テキスト ボックス 17"/>
        <cdr:cNvSpPr txBox="1"/>
      </cdr:nvSpPr>
      <cdr:spPr>
        <a:xfrm xmlns:a="http://schemas.openxmlformats.org/drawingml/2006/main">
          <a:off x="4802774" y="2444862"/>
          <a:ext cx="436426" cy="4676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1000"/>
            <a:t>就業</a:t>
          </a:r>
          <a:endParaRPr kumimoji="1" lang="en-US" altLang="ja-JP" sz="1000"/>
        </a:p>
        <a:p xmlns:a="http://schemas.openxmlformats.org/drawingml/2006/main">
          <a:r>
            <a:rPr kumimoji="1" lang="ja-JP" altLang="en-US" sz="1000"/>
            <a:t>継続</a:t>
          </a:r>
          <a:endParaRPr kumimoji="1" lang="en-US" altLang="ja-JP" sz="1000"/>
        </a:p>
        <a:p xmlns:a="http://schemas.openxmlformats.org/drawingml/2006/main">
          <a:r>
            <a:rPr kumimoji="1" lang="en-US" altLang="ja-JP" sz="1000"/>
            <a:t>69.5%</a:t>
          </a:r>
          <a:endParaRPr kumimoji="1" lang="ja-JP" altLang="en-US" sz="1000"/>
        </a:p>
      </cdr:txBody>
    </cdr:sp>
  </cdr:relSizeAnchor>
  <cdr:relSizeAnchor xmlns:cdr="http://schemas.openxmlformats.org/drawingml/2006/chartDrawing">
    <cdr:from>
      <cdr:x>0.65642</cdr:x>
      <cdr:y>0.53055</cdr:y>
    </cdr:from>
    <cdr:to>
      <cdr:x>0.81567</cdr:x>
      <cdr:y>0.53055</cdr:y>
    </cdr:to>
    <cdr:cxnSp macro="">
      <cdr:nvCxnSpPr>
        <cdr:cNvPr id="18" name="直線コネクタ 17">
          <a:extLst xmlns:a="http://schemas.openxmlformats.org/drawingml/2006/main">
            <a:ext uri="{FF2B5EF4-FFF2-40B4-BE49-F238E27FC236}">
              <a16:creationId xmlns:a16="http://schemas.microsoft.com/office/drawing/2014/main" id="{FDCA6584-2115-46DD-8A7F-341E267E96BA}"/>
            </a:ext>
          </a:extLst>
        </cdr:cNvPr>
        <cdr:cNvCxnSpPr/>
      </cdr:nvCxnSpPr>
      <cdr:spPr>
        <a:xfrm xmlns:a="http://schemas.openxmlformats.org/drawingml/2006/main">
          <a:off x="5275985" y="2738134"/>
          <a:ext cx="1279974" cy="0"/>
        </a:xfrm>
        <a:prstGeom xmlns:a="http://schemas.openxmlformats.org/drawingml/2006/main" prst="line">
          <a:avLst/>
        </a:prstGeom>
        <a:ln xmlns:a="http://schemas.openxmlformats.org/drawingml/2006/main">
          <a:solidFill>
            <a:sysClr val="windowText" lastClr="0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0.8098</cdr:x>
      <cdr:y>0.53891</cdr:y>
    </cdr:from>
    <cdr:to>
      <cdr:x>0.83291</cdr:x>
      <cdr:y>0.84589</cdr:y>
    </cdr:to>
    <cdr:sp macro="" textlink="">
      <cdr:nvSpPr>
        <cdr:cNvPr id="20" name="右中かっこ 19">
          <a:extLst xmlns:a="http://schemas.openxmlformats.org/drawingml/2006/main">
            <a:ext uri="{FF2B5EF4-FFF2-40B4-BE49-F238E27FC236}">
              <a16:creationId xmlns:a16="http://schemas.microsoft.com/office/drawing/2014/main" id="{B781B534-1E6F-4E25-A091-D92ED7732452}"/>
            </a:ext>
          </a:extLst>
        </cdr:cNvPr>
        <cdr:cNvSpPr/>
      </cdr:nvSpPr>
      <cdr:spPr>
        <a:xfrm xmlns:a="http://schemas.openxmlformats.org/drawingml/2006/main">
          <a:off x="6508750" y="2781300"/>
          <a:ext cx="185740" cy="1584325"/>
        </a:xfrm>
        <a:prstGeom xmlns:a="http://schemas.openxmlformats.org/drawingml/2006/main" prst="rightBrace">
          <a:avLst/>
        </a:prstGeom>
        <a:ln xmlns:a="http://schemas.openxmlformats.org/drawingml/2006/main">
          <a:solidFill>
            <a:sysClr val="windowText" lastClr="0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0.8296</cdr:x>
      <cdr:y>0.66072</cdr:y>
    </cdr:from>
    <cdr:to>
      <cdr:x>0.96426</cdr:x>
      <cdr:y>0.77354</cdr:y>
    </cdr:to>
    <cdr:sp macro="" textlink="">
      <cdr:nvSpPr>
        <cdr:cNvPr id="22" name="テキスト ボックス 17">
          <a:extLst xmlns:a="http://schemas.openxmlformats.org/drawingml/2006/main">
            <a:ext uri="{FF2B5EF4-FFF2-40B4-BE49-F238E27FC236}">
              <a16:creationId xmlns:a16="http://schemas.microsoft.com/office/drawing/2014/main" id="{4C30B10C-F353-441F-86A9-D114FF9D393E}"/>
            </a:ext>
          </a:extLst>
        </cdr:cNvPr>
        <cdr:cNvSpPr txBox="1"/>
      </cdr:nvSpPr>
      <cdr:spPr>
        <a:xfrm xmlns:a="http://schemas.openxmlformats.org/drawingml/2006/main">
          <a:off x="6667943" y="3409950"/>
          <a:ext cx="1082348" cy="58227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1000"/>
            <a:t>就業継続</a:t>
          </a:r>
          <a:endParaRPr kumimoji="1" lang="en-US" altLang="ja-JP" sz="1000"/>
        </a:p>
        <a:p xmlns:a="http://schemas.openxmlformats.org/drawingml/2006/main">
          <a:r>
            <a:rPr kumimoji="1" lang="ja-JP" altLang="en-US" sz="1000"/>
            <a:t>（育児休業利用）</a:t>
          </a:r>
          <a:endParaRPr kumimoji="1" lang="en-US" altLang="ja-JP" sz="1000"/>
        </a:p>
        <a:p xmlns:a="http://schemas.openxmlformats.org/drawingml/2006/main">
          <a:r>
            <a:rPr kumimoji="1" lang="en-US" altLang="ja-JP" sz="1000"/>
            <a:t>55.0%</a:t>
          </a:r>
          <a:endParaRPr kumimoji="1" lang="ja-JP" altLang="en-US" sz="1000"/>
        </a:p>
      </cdr:txBody>
    </cdr:sp>
  </cdr:relSizeAnchor>
</c:userShapes>
</file>

<file path=word/drawings/drawing23.xml><?xml version="1.0" encoding="utf-8"?>
<c:userShapes xmlns:c="http://schemas.openxmlformats.org/drawingml/2006/chart">
  <cdr:relSizeAnchor xmlns:cdr="http://schemas.openxmlformats.org/drawingml/2006/chartDrawing">
    <cdr:from>
      <cdr:x>0.00208</cdr:x>
      <cdr:y>0</cdr:y>
    </cdr:from>
    <cdr:to>
      <cdr:x>0.20208</cdr:x>
      <cdr:y>0.09375</cdr:y>
    </cdr:to>
    <cdr:sp macro="" textlink="">
      <cdr:nvSpPr>
        <cdr:cNvPr id="2" name="テキスト ボックス 1"/>
        <cdr:cNvSpPr txBox="1"/>
      </cdr:nvSpPr>
      <cdr:spPr>
        <a:xfrm xmlns:a="http://schemas.openxmlformats.org/drawingml/2006/main">
          <a:off x="9525" y="0"/>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endParaRPr lang="ja-JP" altLang="en-US" sz="800"/>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cdr:y>
    </cdr:from>
    <cdr:to>
      <cdr:x>0.15035</cdr:x>
      <cdr:y>0.27666</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a:t>
          </a:r>
        </a:p>
      </cdr:txBody>
    </cdr:sp>
  </cdr:relSizeAnchor>
</c:userShapes>
</file>

<file path=word/drawings/drawing25.xml><?xml version="1.0" encoding="utf-8"?>
<c:userShapes xmlns:c="http://schemas.openxmlformats.org/drawingml/2006/chart">
  <cdr:relSizeAnchor xmlns:cdr="http://schemas.openxmlformats.org/drawingml/2006/chartDrawing">
    <cdr:from>
      <cdr:x>0.03917</cdr:x>
      <cdr:y>0</cdr:y>
    </cdr:from>
    <cdr:to>
      <cdr:x>0.23272</cdr:x>
      <cdr:y>0.13546</cdr:y>
    </cdr:to>
    <cdr:sp macro="" textlink="">
      <cdr:nvSpPr>
        <cdr:cNvPr id="2" name="テキスト ボックス 1"/>
        <cdr:cNvSpPr txBox="1"/>
      </cdr:nvSpPr>
      <cdr:spPr>
        <a:xfrm xmlns:a="http://schemas.openxmlformats.org/drawingml/2006/main">
          <a:off x="223631" y="0"/>
          <a:ext cx="1105016" cy="5324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a:t>
          </a:r>
        </a:p>
      </cdr:txBody>
    </cdr:sp>
  </cdr:relSizeAnchor>
</c:userShapes>
</file>

<file path=word/drawings/drawing26.xml><?xml version="1.0" encoding="utf-8"?>
<c:userShapes xmlns:c="http://schemas.openxmlformats.org/drawingml/2006/chart">
  <cdr:relSizeAnchor xmlns:cdr="http://schemas.openxmlformats.org/drawingml/2006/chartDrawing">
    <cdr:from>
      <cdr:x>0.02494</cdr:x>
      <cdr:y>0.03185</cdr:y>
    </cdr:from>
    <cdr:to>
      <cdr:x>0.05896</cdr:x>
      <cdr:y>0.09342</cdr:y>
    </cdr:to>
    <cdr:sp macro="" textlink="">
      <cdr:nvSpPr>
        <cdr:cNvPr id="2" name="テキスト ボックス 1">
          <a:extLst xmlns:a="http://schemas.openxmlformats.org/drawingml/2006/main">
            <a:ext uri="{FF2B5EF4-FFF2-40B4-BE49-F238E27FC236}">
              <a16:creationId xmlns:a16="http://schemas.microsoft.com/office/drawing/2014/main" id="{1E0DA098-F07E-4AF3-9B88-0B97BC1B9D1E}"/>
            </a:ext>
          </a:extLst>
        </cdr:cNvPr>
        <cdr:cNvSpPr txBox="1"/>
      </cdr:nvSpPr>
      <cdr:spPr>
        <a:xfrm xmlns:a="http://schemas.openxmlformats.org/drawingml/2006/main">
          <a:off x="209550" y="142874"/>
          <a:ext cx="2857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0.10627</cdr:x>
      <cdr:y>0.06496</cdr:y>
    </cdr:from>
    <cdr:to>
      <cdr:x>0.19858</cdr:x>
      <cdr:y>0.12229</cdr:y>
    </cdr:to>
    <cdr:sp macro="" textlink="">
      <cdr:nvSpPr>
        <cdr:cNvPr id="3" name="テキスト ボックス 2">
          <a:extLst xmlns:a="http://schemas.openxmlformats.org/drawingml/2006/main">
            <a:ext uri="{FF2B5EF4-FFF2-40B4-BE49-F238E27FC236}">
              <a16:creationId xmlns:a16="http://schemas.microsoft.com/office/drawing/2014/main" id="{78FDE886-9B4E-4B9C-BFC6-72FD944A9FD1}"/>
            </a:ext>
          </a:extLst>
        </cdr:cNvPr>
        <cdr:cNvSpPr txBox="1"/>
      </cdr:nvSpPr>
      <cdr:spPr>
        <a:xfrm xmlns:a="http://schemas.openxmlformats.org/drawingml/2006/main">
          <a:off x="673340" y="202277"/>
          <a:ext cx="584874" cy="1785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1" lang="ja-JP" altLang="ja-JP" sz="800">
              <a:effectLst/>
              <a:latin typeface="+mn-lt"/>
              <a:ea typeface="+mn-ea"/>
              <a:cs typeface="+mn-cs"/>
            </a:rPr>
            <a:t>（％）</a:t>
          </a:r>
          <a:endParaRPr lang="ja-JP" altLang="ja-JP" sz="800">
            <a:effectLst/>
          </a:endParaRPr>
        </a:p>
        <a:p xmlns:a="http://schemas.openxmlformats.org/drawingml/2006/main">
          <a:endParaRPr lang="ja-JP" altLang="en-US" sz="1100"/>
        </a:p>
      </cdr:txBody>
    </cdr:sp>
  </cdr:relSizeAnchor>
  <cdr:relSizeAnchor xmlns:cdr="http://schemas.openxmlformats.org/drawingml/2006/chartDrawing">
    <cdr:from>
      <cdr:x>0.57391</cdr:x>
      <cdr:y>0.05132</cdr:y>
    </cdr:from>
    <cdr:to>
      <cdr:x>0.66271</cdr:x>
      <cdr:y>0.11746</cdr:y>
    </cdr:to>
    <cdr:sp macro="" textlink="">
      <cdr:nvSpPr>
        <cdr:cNvPr id="4" name="テキスト ボックス 3">
          <a:extLst xmlns:a="http://schemas.openxmlformats.org/drawingml/2006/main">
            <a:ext uri="{FF2B5EF4-FFF2-40B4-BE49-F238E27FC236}">
              <a16:creationId xmlns:a16="http://schemas.microsoft.com/office/drawing/2014/main" id="{BF4CB35B-E4A0-4343-85F5-30587084FA93}"/>
            </a:ext>
          </a:extLst>
        </cdr:cNvPr>
        <cdr:cNvSpPr txBox="1"/>
      </cdr:nvSpPr>
      <cdr:spPr>
        <a:xfrm xmlns:a="http://schemas.openxmlformats.org/drawingml/2006/main">
          <a:off x="3636314" y="159814"/>
          <a:ext cx="562610" cy="205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1" lang="ja-JP" altLang="ja-JP" sz="800">
              <a:effectLst/>
              <a:latin typeface="+mn-lt"/>
              <a:ea typeface="+mn-ea"/>
              <a:cs typeface="+mn-cs"/>
            </a:rPr>
            <a:t>（％）</a:t>
          </a:r>
          <a:endParaRPr lang="ja-JP" altLang="ja-JP" sz="800">
            <a:effectLst/>
          </a:endParaRPr>
        </a:p>
        <a:p xmlns:a="http://schemas.openxmlformats.org/drawingml/2006/main">
          <a:endParaRPr lang="ja-JP" altLang="en-US" sz="1100"/>
        </a:p>
      </cdr:txBody>
    </cdr:sp>
  </cdr:relSizeAnchor>
</c:userShapes>
</file>

<file path=word/drawings/drawing27.xml><?xml version="1.0" encoding="utf-8"?>
<c:userShapes xmlns:c="http://schemas.openxmlformats.org/drawingml/2006/chart">
  <cdr:relSizeAnchor xmlns:cdr="http://schemas.openxmlformats.org/drawingml/2006/chartDrawing">
    <cdr:from>
      <cdr:x>0</cdr:x>
      <cdr:y>0</cdr:y>
    </cdr:from>
    <cdr:to>
      <cdr:x>0.18113</cdr:x>
      <cdr:y>0.08693</cdr:y>
    </cdr:to>
    <cdr:sp macro="" textlink="">
      <cdr:nvSpPr>
        <cdr:cNvPr id="2" name="テキスト ボックス 1"/>
        <cdr:cNvSpPr txBox="1"/>
      </cdr:nvSpPr>
      <cdr:spPr>
        <a:xfrm xmlns:a="http://schemas.openxmlformats.org/drawingml/2006/main">
          <a:off x="0" y="0"/>
          <a:ext cx="914390" cy="208887"/>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algn="l"/>
          <a:r>
            <a:rPr lang="ja-JP" altLang="en-US" sz="800"/>
            <a:t>保護率</a:t>
          </a:r>
          <a:r>
            <a:rPr lang="en-US" altLang="ja-JP" sz="800"/>
            <a:t>(‰)</a:t>
          </a:r>
          <a:endParaRPr lang="ja-JP" altLang="en-US" sz="800"/>
        </a:p>
      </cdr:txBody>
    </cdr:sp>
  </cdr:relSizeAnchor>
  <cdr:relSizeAnchor xmlns:cdr="http://schemas.openxmlformats.org/drawingml/2006/chartDrawing">
    <cdr:from>
      <cdr:x>0.81887</cdr:x>
      <cdr:y>0</cdr:y>
    </cdr:from>
    <cdr:to>
      <cdr:x>1</cdr:x>
      <cdr:y>0.10334</cdr:y>
    </cdr:to>
    <cdr:sp macro="" textlink="">
      <cdr:nvSpPr>
        <cdr:cNvPr id="3" name="テキスト ボックス 2"/>
        <cdr:cNvSpPr txBox="1"/>
      </cdr:nvSpPr>
      <cdr:spPr>
        <a:xfrm xmlns:a="http://schemas.openxmlformats.org/drawingml/2006/main">
          <a:off x="4133860" y="0"/>
          <a:ext cx="914390" cy="248319"/>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algn="r"/>
          <a:r>
            <a:rPr lang="ja-JP" altLang="en-US" sz="800"/>
            <a:t>世帯数</a:t>
          </a:r>
          <a:r>
            <a:rPr lang="en-US" altLang="ja-JP" sz="800"/>
            <a:t>(</a:t>
          </a:r>
          <a:r>
            <a:rPr lang="ja-JP" altLang="en-US" sz="800"/>
            <a:t>世帯</a:t>
          </a:r>
          <a:r>
            <a:rPr lang="en-US" altLang="ja-JP" sz="800"/>
            <a:t>)</a:t>
          </a:r>
          <a:endParaRPr lang="ja-JP" altLang="en-US" sz="800"/>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（点）</a:t>
          </a:r>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（点）</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0.16857</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latin typeface="游ゴシック" panose="020B0400000000000000" pitchFamily="50" charset="-128"/>
              <a:ea typeface="游ゴシック" panose="020B0400000000000000" pitchFamily="50" charset="-128"/>
            </a:rPr>
            <a:t>（世帯）</a:t>
          </a:r>
        </a:p>
      </cdr:txBody>
    </cdr:sp>
  </cdr:relSizeAnchor>
  <cdr:relSizeAnchor xmlns:cdr="http://schemas.openxmlformats.org/drawingml/2006/chartDrawing">
    <cdr:from>
      <cdr:x>0.83143</cdr:x>
      <cdr:y>0</cdr:y>
    </cdr:from>
    <cdr:to>
      <cdr:x>1</cdr:x>
      <cdr:y>0.17708</cdr:y>
    </cdr:to>
    <cdr:sp macro="" textlink="">
      <cdr:nvSpPr>
        <cdr:cNvPr id="3" name="テキスト ボックス 2"/>
        <cdr:cNvSpPr txBox="1"/>
      </cdr:nvSpPr>
      <cdr:spPr>
        <a:xfrm xmlns:a="http://schemas.openxmlformats.org/drawingml/2006/main">
          <a:off x="4510088" y="0"/>
          <a:ext cx="914400"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en-US" altLang="ja-JP" sz="900">
              <a:latin typeface="游ゴシック" panose="020B0400000000000000" pitchFamily="50" charset="-128"/>
              <a:ea typeface="游ゴシック" panose="020B0400000000000000" pitchFamily="50" charset="-128"/>
            </a:rPr>
            <a:t>(1</a:t>
          </a:r>
          <a:r>
            <a:rPr lang="ja-JP" altLang="en-US" sz="900">
              <a:latin typeface="游ゴシック" panose="020B0400000000000000" pitchFamily="50" charset="-128"/>
              <a:ea typeface="游ゴシック" panose="020B0400000000000000" pitchFamily="50" charset="-128"/>
            </a:rPr>
            <a:t>世帯あたりの人員</a:t>
          </a:r>
          <a:r>
            <a:rPr lang="en-US" altLang="ja-JP" sz="900">
              <a:latin typeface="游ゴシック" panose="020B0400000000000000" pitchFamily="50" charset="-128"/>
              <a:ea typeface="游ゴシック" panose="020B0400000000000000" pitchFamily="50" charset="-128"/>
            </a:rPr>
            <a:t>(</a:t>
          </a:r>
          <a:r>
            <a:rPr lang="ja-JP" altLang="en-US" sz="900">
              <a:latin typeface="游ゴシック" panose="020B0400000000000000" pitchFamily="50" charset="-128"/>
              <a:ea typeface="游ゴシック" panose="020B0400000000000000" pitchFamily="50" charset="-128"/>
            </a:rPr>
            <a:t>人</a:t>
          </a:r>
          <a:r>
            <a:rPr lang="en-US" altLang="ja-JP" sz="900">
              <a:latin typeface="游ゴシック" panose="020B0400000000000000" pitchFamily="50" charset="-128"/>
              <a:ea typeface="游ゴシック" panose="020B0400000000000000" pitchFamily="50" charset="-128"/>
            </a:rPr>
            <a:t>))</a:t>
          </a:r>
          <a:endParaRPr lang="ja-JP" altLang="en-US" sz="900">
            <a:latin typeface="游ゴシック" panose="020B0400000000000000" pitchFamily="50" charset="-128"/>
            <a:ea typeface="游ゴシック" panose="020B0400000000000000" pitchFamily="50" charset="-128"/>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0.0179</cdr:y>
    </cdr:from>
    <cdr:to>
      <cdr:x>0.08609</cdr:x>
      <cdr:y>0.08389</cdr:y>
    </cdr:to>
    <cdr:sp macro="" textlink="">
      <cdr:nvSpPr>
        <cdr:cNvPr id="2" name="テキスト ボックス 2">
          <a:extLst xmlns:a="http://schemas.openxmlformats.org/drawingml/2006/main">
            <a:ext uri="{FF2B5EF4-FFF2-40B4-BE49-F238E27FC236}">
              <a16:creationId xmlns:a16="http://schemas.microsoft.com/office/drawing/2014/main" id="{B1BC8B39-BD9D-46B8-9F43-94B5BB717B53}"/>
            </a:ext>
          </a:extLst>
        </cdr:cNvPr>
        <cdr:cNvSpPr txBox="1"/>
      </cdr:nvSpPr>
      <cdr:spPr>
        <a:xfrm xmlns:a="http://schemas.openxmlformats.org/drawingml/2006/main">
          <a:off x="-752475" y="52505"/>
          <a:ext cx="520700" cy="19361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游ゴシック" panose="020B0400000000000000" pitchFamily="50" charset="-128"/>
              <a:ea typeface="游ゴシック" panose="020B0400000000000000" pitchFamily="50" charset="-128"/>
            </a:rPr>
            <a:t>（件）</a:t>
          </a:r>
        </a:p>
      </cdr:txBody>
    </cdr:sp>
  </cdr:relSizeAnchor>
</c:userShapes>
</file>

<file path=word/drawings/drawing31.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（件）</a:t>
          </a: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cdr:y>
    </cdr:from>
    <cdr:to>
      <cdr:x>0.17838</cdr:x>
      <cdr:y>0.33796</cdr:y>
    </cdr:to>
    <cdr:sp macro="" textlink="">
      <cdr:nvSpPr>
        <cdr:cNvPr id="2" name="テキスト ボックス 1"/>
        <cdr:cNvSpPr txBox="1"/>
      </cdr:nvSpPr>
      <cdr:spPr>
        <a:xfrm xmlns:a="http://schemas.openxmlformats.org/drawingml/2006/main">
          <a:off x="0" y="0"/>
          <a:ext cx="1405131" cy="9144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a:t>
          </a:r>
          <a:r>
            <a:rPr lang="ja-JP" altLang="en-US" sz="1100"/>
            <a:t>件</a:t>
          </a:r>
          <a:r>
            <a:rPr lang="en-US" altLang="ja-JP" sz="1100"/>
            <a:t>)</a:t>
          </a:r>
          <a:endParaRPr lang="ja-JP" altLang="en-US" sz="1100"/>
        </a:p>
      </cdr:txBody>
    </cdr:sp>
  </cdr:relSizeAnchor>
  <cdr:relSizeAnchor xmlns:cdr="http://schemas.openxmlformats.org/drawingml/2006/chartDrawing">
    <cdr:from>
      <cdr:x>0.9168</cdr:x>
      <cdr:y>0.00352</cdr:y>
    </cdr:from>
    <cdr:to>
      <cdr:x>1</cdr:x>
      <cdr:y>0.1549</cdr:y>
    </cdr:to>
    <cdr:sp macro="" textlink="">
      <cdr:nvSpPr>
        <cdr:cNvPr id="3" name="テキスト ボックス 1"/>
        <cdr:cNvSpPr txBox="1"/>
      </cdr:nvSpPr>
      <cdr:spPr>
        <a:xfrm xmlns:a="http://schemas.openxmlformats.org/drawingml/2006/main">
          <a:off x="7221795" y="9525"/>
          <a:ext cx="655381" cy="4095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t>(</a:t>
          </a:r>
          <a:r>
            <a:rPr lang="ja-JP" altLang="en-US" sz="900"/>
            <a:t>件</a:t>
          </a:r>
          <a:r>
            <a:rPr lang="en-US" altLang="ja-JP" sz="900"/>
            <a:t>)</a:t>
          </a:r>
          <a:endParaRPr lang="ja-JP" altLang="en-US" sz="900"/>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userShapes>
</file>

<file path=word/drawings/drawing34.xml><?xml version="1.0" encoding="utf-8"?>
<c:userShapes xmlns:c="http://schemas.openxmlformats.org/drawingml/2006/chart">
  <cdr:relSizeAnchor xmlns:cdr="http://schemas.openxmlformats.org/drawingml/2006/chartDrawing">
    <cdr:from>
      <cdr:x>0.0571</cdr:x>
      <cdr:y>0.06944</cdr:y>
    </cdr:from>
    <cdr:to>
      <cdr:x>0.20525</cdr:x>
      <cdr:y>0.40278</cdr:y>
    </cdr:to>
    <cdr:sp macro="" textlink="">
      <cdr:nvSpPr>
        <cdr:cNvPr id="2" name="テキスト ボックス 1"/>
        <cdr:cNvSpPr txBox="1"/>
      </cdr:nvSpPr>
      <cdr:spPr>
        <a:xfrm xmlns:a="http://schemas.openxmlformats.org/drawingml/2006/main">
          <a:off x="35242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0.00154</cdr:x>
      <cdr:y>0</cdr:y>
    </cdr:from>
    <cdr:to>
      <cdr:x>0.28395</cdr:x>
      <cdr:y>0.09375</cdr:y>
    </cdr:to>
    <cdr:sp macro="" textlink="">
      <cdr:nvSpPr>
        <cdr:cNvPr id="4" name="テキスト ボックス 3"/>
        <cdr:cNvSpPr txBox="1"/>
      </cdr:nvSpPr>
      <cdr:spPr>
        <a:xfrm xmlns:a="http://schemas.openxmlformats.org/drawingml/2006/main">
          <a:off x="11031" y="0"/>
          <a:ext cx="2022846"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en-US" altLang="ja-JP" sz="800" b="0" i="0" baseline="0">
              <a:effectLst/>
              <a:latin typeface="+mn-lt"/>
              <a:ea typeface="+mn-ea"/>
              <a:cs typeface="+mn-cs"/>
            </a:rPr>
            <a:t>(</a:t>
          </a:r>
          <a:r>
            <a:rPr lang="ja-JP" altLang="en-US" sz="800" b="0" i="0" baseline="0">
              <a:effectLst/>
              <a:latin typeface="+mn-lt"/>
              <a:ea typeface="+mn-ea"/>
              <a:cs typeface="+mn-cs"/>
            </a:rPr>
            <a:t>在籍率</a:t>
          </a:r>
          <a:r>
            <a:rPr lang="en-US" altLang="ja-JP" sz="800" b="0" i="0" baseline="0">
              <a:effectLst/>
              <a:latin typeface="+mn-lt"/>
              <a:ea typeface="+mn-ea"/>
              <a:cs typeface="+mn-cs"/>
            </a:rPr>
            <a:t>)</a:t>
          </a:r>
          <a:endParaRPr lang="ja-JP" altLang="en-US" sz="800"/>
        </a:p>
      </cdr:txBody>
    </cdr:sp>
  </cdr:relSizeAnchor>
</c:userShapes>
</file>

<file path=word/drawings/drawing35.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a:t>
          </a:r>
          <a:r>
            <a:rPr lang="ja-JP" altLang="en-US" sz="1100"/>
            <a:t>人</a:t>
          </a:r>
          <a:r>
            <a:rPr lang="en-US" altLang="ja-JP" sz="1100"/>
            <a:t>)</a:t>
          </a:r>
          <a:endParaRPr lang="ja-JP" altLang="en-US" sz="1100"/>
        </a:p>
      </cdr:txBody>
    </cdr:sp>
  </cdr:relSizeAnchor>
  <cdr:relSizeAnchor xmlns:cdr="http://schemas.openxmlformats.org/drawingml/2006/chartDrawing">
    <cdr:from>
      <cdr:x>0.04905</cdr:x>
      <cdr:y>0</cdr:y>
    </cdr:from>
    <cdr:to>
      <cdr:x>0.1801</cdr:x>
      <cdr:y>0.17821</cdr:y>
    </cdr:to>
    <cdr:sp macro="" textlink="">
      <cdr:nvSpPr>
        <cdr:cNvPr id="3" name="テキスト ボックス 1"/>
        <cdr:cNvSpPr txBox="1"/>
      </cdr:nvSpPr>
      <cdr:spPr>
        <a:xfrm xmlns:a="http://schemas.openxmlformats.org/drawingml/2006/main">
          <a:off x="293473" y="-7896225"/>
          <a:ext cx="784152" cy="2715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t>（人）</a:t>
          </a:r>
        </a:p>
      </cdr:txBody>
    </cdr:sp>
  </cdr:relSizeAnchor>
</c:userShapes>
</file>

<file path=word/drawings/drawing36.xml><?xml version="1.0" encoding="utf-8"?>
<c:userShapes xmlns:c="http://schemas.openxmlformats.org/drawingml/2006/chart">
  <cdr:relSizeAnchor xmlns:cdr="http://schemas.openxmlformats.org/drawingml/2006/chartDrawing">
    <cdr:from>
      <cdr:x>0</cdr:x>
      <cdr:y>0</cdr:y>
    </cdr:from>
    <cdr:to>
      <cdr:x>0.16725</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endParaRPr lang="ja-JP" altLang="en-US" sz="800"/>
        </a:p>
      </cdr:txBody>
    </cdr:sp>
  </cdr:relSizeAnchor>
</c:userShapes>
</file>

<file path=word/drawings/drawing37.xml><?xml version="1.0" encoding="utf-8"?>
<c:userShapes xmlns:c="http://schemas.openxmlformats.org/drawingml/2006/chart">
  <cdr:relSizeAnchor xmlns:cdr="http://schemas.openxmlformats.org/drawingml/2006/chartDrawing">
    <cdr:from>
      <cdr:x>0.00882</cdr:x>
      <cdr:y>0.01403</cdr:y>
    </cdr:from>
    <cdr:to>
      <cdr:x>0.19917</cdr:x>
      <cdr:y>0.25661</cdr:y>
    </cdr:to>
    <cdr:sp macro="" textlink="">
      <cdr:nvSpPr>
        <cdr:cNvPr id="2" name="テキスト ボックス 1">
          <a:extLst xmlns:a="http://schemas.openxmlformats.org/drawingml/2006/main">
            <a:ext uri="{FF2B5EF4-FFF2-40B4-BE49-F238E27FC236}">
              <a16:creationId xmlns:a16="http://schemas.microsoft.com/office/drawing/2014/main" id="{C51E6517-8AFB-4FA2-A69E-D2C8BBE2622C}"/>
            </a:ext>
          </a:extLst>
        </cdr:cNvPr>
        <cdr:cNvSpPr txBox="1"/>
      </cdr:nvSpPr>
      <cdr:spPr>
        <a:xfrm xmlns:a="http://schemas.openxmlformats.org/drawingml/2006/main">
          <a:off x="50800" y="50800"/>
          <a:ext cx="1096010" cy="8784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t>(%)</a:t>
          </a:r>
          <a:endParaRPr lang="ja-JP" altLang="en-US" sz="800"/>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cdr:y>
    </cdr:from>
    <cdr:to>
      <cdr:x>0.14502</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r>
            <a:rPr lang="ja-JP" altLang="en-US" sz="800"/>
            <a:t>団体</a:t>
          </a:r>
          <a:r>
            <a:rPr lang="en-US" altLang="ja-JP" sz="800"/>
            <a:t>)</a:t>
          </a:r>
          <a:endParaRPr lang="ja-JP" altLang="en-US" sz="800"/>
        </a:p>
      </cdr:txBody>
    </cdr:sp>
  </cdr:relSizeAnchor>
</c:userShapes>
</file>

<file path=word/drawings/drawing39.xml><?xml version="1.0" encoding="utf-8"?>
<c:userShapes xmlns:c="http://schemas.openxmlformats.org/drawingml/2006/chart">
  <cdr:relSizeAnchor xmlns:cdr="http://schemas.openxmlformats.org/drawingml/2006/chartDrawing">
    <cdr:from>
      <cdr:x>0.0571</cdr:x>
      <cdr:y>0.06944</cdr:y>
    </cdr:from>
    <cdr:to>
      <cdr:x>0.20525</cdr:x>
      <cdr:y>0.40278</cdr:y>
    </cdr:to>
    <cdr:sp macro="" textlink="">
      <cdr:nvSpPr>
        <cdr:cNvPr id="2" name="テキスト ボックス 1"/>
        <cdr:cNvSpPr txBox="1"/>
      </cdr:nvSpPr>
      <cdr:spPr>
        <a:xfrm xmlns:a="http://schemas.openxmlformats.org/drawingml/2006/main">
          <a:off x="35242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0.00154</cdr:x>
      <cdr:y>0</cdr:y>
    </cdr:from>
    <cdr:to>
      <cdr:x>0.28395</cdr:x>
      <cdr:y>0.09375</cdr:y>
    </cdr:to>
    <cdr:sp macro="" textlink="">
      <cdr:nvSpPr>
        <cdr:cNvPr id="4" name="テキスト ボックス 3"/>
        <cdr:cNvSpPr txBox="1"/>
      </cdr:nvSpPr>
      <cdr:spPr>
        <a:xfrm xmlns:a="http://schemas.openxmlformats.org/drawingml/2006/main">
          <a:off x="11031" y="0"/>
          <a:ext cx="2022846"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en-US" altLang="ja-JP" sz="800" b="0" i="0" baseline="0">
              <a:effectLst/>
              <a:latin typeface="+mn-lt"/>
              <a:ea typeface="+mn-ea"/>
              <a:cs typeface="+mn-cs"/>
            </a:rPr>
            <a:t>(%)</a:t>
          </a:r>
          <a:endParaRPr lang="ja-JP" altLang="en-US" sz="80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0.16518</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（組）</a:t>
          </a:r>
        </a:p>
      </cdr:txBody>
    </cdr:sp>
  </cdr:relSizeAnchor>
  <cdr:relSizeAnchor xmlns:cdr="http://schemas.openxmlformats.org/drawingml/2006/chartDrawing">
    <cdr:from>
      <cdr:x>0.74494</cdr:x>
      <cdr:y>0</cdr:y>
    </cdr:from>
    <cdr:to>
      <cdr:x>1</cdr:x>
      <cdr:y>0.33333</cdr:y>
    </cdr:to>
    <cdr:sp macro="" textlink="">
      <cdr:nvSpPr>
        <cdr:cNvPr id="3" name="テキスト ボックス 1"/>
        <cdr:cNvSpPr txBox="1"/>
      </cdr:nvSpPr>
      <cdr:spPr>
        <a:xfrm xmlns:a="http://schemas.openxmlformats.org/drawingml/2006/main">
          <a:off x="4123768" y="0"/>
          <a:ext cx="1411939" cy="914391"/>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ja-JP" sz="800">
              <a:effectLst/>
              <a:latin typeface="+mn-lt"/>
              <a:ea typeface="+mn-ea"/>
              <a:cs typeface="+mn-cs"/>
            </a:rPr>
            <a:t>（人口千人当たり）</a:t>
          </a:r>
          <a:endParaRPr lang="ja-JP" altLang="ja-JP" sz="800">
            <a:effectLst/>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cdr:x>
      <cdr:y>0</cdr:y>
    </cdr:from>
    <cdr:to>
      <cdr:x>0.2</cdr:x>
      <cdr:y>0.33333</cdr:y>
    </cdr:to>
    <cdr:sp macro="" textlink="">
      <cdr:nvSpPr>
        <cdr:cNvPr id="2" name="テキスト ボックス 1"/>
        <cdr:cNvSpPr txBox="1"/>
      </cdr:nvSpPr>
      <cdr:spPr>
        <a:xfrm xmlns:a="http://schemas.openxmlformats.org/drawingml/2006/main">
          <a:off x="0" y="0"/>
          <a:ext cx="107346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（出生千対）</a:t>
          </a:r>
        </a:p>
      </cdr:txBody>
    </cdr:sp>
  </cdr:relSizeAnchor>
</c:userShapes>
</file>

<file path=word/drawings/drawing41.xml><?xml version="1.0" encoding="utf-8"?>
<c:userShapes xmlns:c="http://schemas.openxmlformats.org/drawingml/2006/chart">
  <cdr:relSizeAnchor xmlns:cdr="http://schemas.openxmlformats.org/drawingml/2006/chartDrawing">
    <cdr:from>
      <cdr:x>0</cdr:x>
      <cdr:y>0</cdr:y>
    </cdr:from>
    <cdr:to>
      <cdr:x>0.2</cdr:x>
      <cdr:y>0.33333</cdr:y>
    </cdr:to>
    <cdr:sp macro="" textlink="">
      <cdr:nvSpPr>
        <cdr:cNvPr id="2" name="テキスト ボックス 1"/>
        <cdr:cNvSpPr txBox="1"/>
      </cdr:nvSpPr>
      <cdr:spPr>
        <a:xfrm xmlns:a="http://schemas.openxmlformats.org/drawingml/2006/main">
          <a:off x="0" y="0"/>
          <a:ext cx="107346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（出生千対）</a:t>
          </a:r>
        </a:p>
      </cdr:txBody>
    </cdr:sp>
  </cdr:relSizeAnchor>
</c:userShapes>
</file>

<file path=word/drawings/drawing42.xml><?xml version="1.0" encoding="utf-8"?>
<c:userShapes xmlns:c="http://schemas.openxmlformats.org/drawingml/2006/chart">
  <cdr:relSizeAnchor xmlns:cdr="http://schemas.openxmlformats.org/drawingml/2006/chartDrawing">
    <cdr:from>
      <cdr:x>0</cdr:x>
      <cdr:y>0</cdr:y>
    </cdr:from>
    <cdr:to>
      <cdr:x>0.2</cdr:x>
      <cdr:y>0.33333</cdr:y>
    </cdr:to>
    <cdr:sp macro="" textlink="">
      <cdr:nvSpPr>
        <cdr:cNvPr id="2" name="テキスト ボックス 1"/>
        <cdr:cNvSpPr txBox="1"/>
      </cdr:nvSpPr>
      <cdr:spPr>
        <a:xfrm xmlns:a="http://schemas.openxmlformats.org/drawingml/2006/main">
          <a:off x="0" y="0"/>
          <a:ext cx="107346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（出生千対）</a:t>
          </a:r>
        </a:p>
      </cdr:txBody>
    </cdr:sp>
  </cdr:relSizeAnchor>
</c:userShapes>
</file>

<file path=word/drawings/drawing43.xml><?xml version="1.0" encoding="utf-8"?>
<c:userShapes xmlns:c="http://schemas.openxmlformats.org/drawingml/2006/chart">
  <cdr:relSizeAnchor xmlns:cdr="http://schemas.openxmlformats.org/drawingml/2006/chartDrawing">
    <cdr:from>
      <cdr:x>0</cdr:x>
      <cdr:y>0</cdr:y>
    </cdr:from>
    <cdr:to>
      <cdr:x>0.2</cdr:x>
      <cdr:y>0.33333</cdr:y>
    </cdr:to>
    <cdr:sp macro="" textlink="">
      <cdr:nvSpPr>
        <cdr:cNvPr id="2" name="テキスト ボックス 1"/>
        <cdr:cNvSpPr txBox="1"/>
      </cdr:nvSpPr>
      <cdr:spPr>
        <a:xfrm xmlns:a="http://schemas.openxmlformats.org/drawingml/2006/main">
          <a:off x="0" y="0"/>
          <a:ext cx="107346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（出生百対）</a:t>
          </a:r>
        </a:p>
      </cdr:txBody>
    </cdr:sp>
  </cdr:relSizeAnchor>
</c:userShapes>
</file>

<file path=word/drawings/drawing44.xml><?xml version="1.0" encoding="utf-8"?>
<c:userShapes xmlns:c="http://schemas.openxmlformats.org/drawingml/2006/chart">
  <cdr:relSizeAnchor xmlns:cdr="http://schemas.openxmlformats.org/drawingml/2006/chartDrawing">
    <cdr:from>
      <cdr:x>0</cdr:x>
      <cdr:y>0</cdr:y>
    </cdr:from>
    <cdr:to>
      <cdr:x>0.18444</cdr:x>
      <cdr:y>0.48241</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endParaRPr lang="ja-JP" altLang="en-US" sz="800"/>
        </a:p>
      </cdr:txBody>
    </cdr:sp>
  </cdr:relSizeAnchor>
</c:userShapes>
</file>

<file path=word/drawings/drawing45.xml><?xml version="1.0" encoding="utf-8"?>
<c:userShapes xmlns:c="http://schemas.openxmlformats.org/drawingml/2006/chart">
  <cdr:relSizeAnchor xmlns:cdr="http://schemas.openxmlformats.org/drawingml/2006/chartDrawing">
    <cdr:from>
      <cdr:x>0.0571</cdr:x>
      <cdr:y>0.06944</cdr:y>
    </cdr:from>
    <cdr:to>
      <cdr:x>0.20525</cdr:x>
      <cdr:y>0.40278</cdr:y>
    </cdr:to>
    <cdr:sp macro="" textlink="">
      <cdr:nvSpPr>
        <cdr:cNvPr id="2" name="テキスト ボックス 1"/>
        <cdr:cNvSpPr txBox="1"/>
      </cdr:nvSpPr>
      <cdr:spPr>
        <a:xfrm xmlns:a="http://schemas.openxmlformats.org/drawingml/2006/main">
          <a:off x="35242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0.00154</cdr:x>
      <cdr:y>0</cdr:y>
    </cdr:from>
    <cdr:to>
      <cdr:x>0.28395</cdr:x>
      <cdr:y>0.19792</cdr:y>
    </cdr:to>
    <cdr:sp macro="" textlink="">
      <cdr:nvSpPr>
        <cdr:cNvPr id="4" name="テキスト ボックス 3"/>
        <cdr:cNvSpPr txBox="1"/>
      </cdr:nvSpPr>
      <cdr:spPr>
        <a:xfrm xmlns:a="http://schemas.openxmlformats.org/drawingml/2006/main">
          <a:off x="9524" y="0"/>
          <a:ext cx="1743075" cy="542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ja-JP" altLang="en-US" sz="800" b="0" i="0" baseline="0">
              <a:effectLst/>
              <a:latin typeface="+mn-lt"/>
              <a:ea typeface="+mn-ea"/>
              <a:cs typeface="+mn-cs"/>
            </a:rPr>
            <a:t>（</a:t>
          </a:r>
          <a:r>
            <a:rPr lang="ja-JP" altLang="ja-JP" sz="800" b="0" i="0" baseline="0">
              <a:effectLst/>
              <a:latin typeface="+mn-lt"/>
              <a:ea typeface="+mn-ea"/>
              <a:cs typeface="+mn-cs"/>
            </a:rPr>
            <a:t>15歳以上50歳未満女子</a:t>
          </a:r>
          <a:r>
            <a:rPr lang="ja-JP" altLang="en-US" sz="800" b="0" i="0" baseline="0">
              <a:effectLst/>
              <a:latin typeface="+mn-lt"/>
              <a:ea typeface="+mn-ea"/>
              <a:cs typeface="+mn-cs"/>
            </a:rPr>
            <a:t>総</a:t>
          </a:r>
          <a:r>
            <a:rPr lang="ja-JP" altLang="ja-JP" sz="800" b="0" i="0" baseline="0">
              <a:effectLst/>
              <a:latin typeface="+mn-lt"/>
              <a:ea typeface="+mn-ea"/>
              <a:cs typeface="+mn-cs"/>
            </a:rPr>
            <a:t>人口千対</a:t>
          </a:r>
          <a:r>
            <a:rPr lang="ja-JP" altLang="en-US" sz="800" b="0" i="0" baseline="0">
              <a:effectLst/>
              <a:latin typeface="+mn-lt"/>
              <a:ea typeface="+mn-ea"/>
              <a:cs typeface="+mn-cs"/>
            </a:rPr>
            <a:t>）</a:t>
          </a:r>
          <a:endParaRPr lang="ja-JP" altLang="ja-JP" sz="800">
            <a:effectLst/>
          </a:endParaRPr>
        </a:p>
        <a:p xmlns:a="http://schemas.openxmlformats.org/drawingml/2006/main">
          <a:endParaRPr lang="ja-JP" altLang="en-US" sz="800"/>
        </a:p>
      </cdr:txBody>
    </cdr:sp>
  </cdr:relSizeAnchor>
</c:userShapes>
</file>

<file path=word/drawings/drawing46.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dr:relSizeAnchor xmlns:cdr="http://schemas.openxmlformats.org/drawingml/2006/chartDrawing">
    <cdr:from>
      <cdr:x>0.80645</cdr:x>
      <cdr:y>0</cdr:y>
    </cdr:from>
    <cdr:to>
      <cdr:x>1</cdr:x>
      <cdr:y>0.13546</cdr:y>
    </cdr:to>
    <cdr:sp macro="" textlink="">
      <cdr:nvSpPr>
        <cdr:cNvPr id="3" name="テキスト ボックス 2"/>
        <cdr:cNvSpPr txBox="1"/>
      </cdr:nvSpPr>
      <cdr:spPr>
        <a:xfrm xmlns:a="http://schemas.openxmlformats.org/drawingml/2006/main">
          <a:off x="6536902" y="0"/>
          <a:ext cx="1568873" cy="3715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ja-JP" altLang="en-US" sz="800"/>
            <a:t>（</a:t>
          </a:r>
          <a:r>
            <a:rPr lang="en-US" altLang="ja-JP" sz="800"/>
            <a:t>15</a:t>
          </a:r>
          <a:r>
            <a:rPr lang="ja-JP" altLang="en-US" sz="800"/>
            <a:t>歳以上</a:t>
          </a:r>
          <a:r>
            <a:rPr lang="en-US" altLang="ja-JP" sz="800"/>
            <a:t>20</a:t>
          </a:r>
          <a:r>
            <a:rPr lang="ja-JP" altLang="en-US" sz="800"/>
            <a:t>歳未満女子総人口千対）</a:t>
          </a:r>
        </a:p>
      </cdr:txBody>
    </cdr:sp>
  </cdr:relSizeAnchor>
</c:userShapes>
</file>

<file path=word/drawings/drawing47.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（定点あたり報告数）</a:t>
          </a:r>
        </a:p>
      </cdr:txBody>
    </cdr:sp>
  </cdr:relSizeAnchor>
</c:userShapes>
</file>

<file path=word/drawings/drawing48.xml><?xml version="1.0" encoding="utf-8"?>
<c:userShapes xmlns:c="http://schemas.openxmlformats.org/drawingml/2006/chart">
  <cdr:relSizeAnchor xmlns:cdr="http://schemas.openxmlformats.org/drawingml/2006/chartDrawing">
    <cdr:from>
      <cdr:x>0.0571</cdr:x>
      <cdr:y>0.06944</cdr:y>
    </cdr:from>
    <cdr:to>
      <cdr:x>0.20525</cdr:x>
      <cdr:y>0.40278</cdr:y>
    </cdr:to>
    <cdr:sp macro="" textlink="">
      <cdr:nvSpPr>
        <cdr:cNvPr id="2" name="テキスト ボックス 1"/>
        <cdr:cNvSpPr txBox="1"/>
      </cdr:nvSpPr>
      <cdr:spPr>
        <a:xfrm xmlns:a="http://schemas.openxmlformats.org/drawingml/2006/main">
          <a:off x="35242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0.00154</cdr:x>
      <cdr:y>0</cdr:y>
    </cdr:from>
    <cdr:to>
      <cdr:x>0.28395</cdr:x>
      <cdr:y>0.09375</cdr:y>
    </cdr:to>
    <cdr:sp macro="" textlink="">
      <cdr:nvSpPr>
        <cdr:cNvPr id="4" name="テキスト ボックス 3"/>
        <cdr:cNvSpPr txBox="1"/>
      </cdr:nvSpPr>
      <cdr:spPr>
        <a:xfrm xmlns:a="http://schemas.openxmlformats.org/drawingml/2006/main">
          <a:off x="11031" y="0"/>
          <a:ext cx="2022846"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en-US" altLang="ja-JP" sz="800" b="0" i="0" baseline="0">
              <a:effectLst/>
              <a:latin typeface="+mn-lt"/>
              <a:ea typeface="+mn-ea"/>
              <a:cs typeface="+mn-cs"/>
            </a:rPr>
            <a:t>(%)</a:t>
          </a:r>
          <a:endParaRPr lang="ja-JP" altLang="en-US" sz="800"/>
        </a:p>
      </cdr:txBody>
    </cdr:sp>
  </cdr:relSizeAnchor>
</c:userShapes>
</file>

<file path=word/drawings/drawing49.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（人口</a:t>
          </a:r>
          <a:r>
            <a:rPr lang="en-US" altLang="ja-JP" sz="800"/>
            <a:t>10</a:t>
          </a:r>
          <a:r>
            <a:rPr lang="ja-JP" altLang="en-US" sz="800"/>
            <a:t>万対）</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0.07092</cdr:x>
      <cdr:y>0.09818</cdr:y>
    </cdr:to>
    <cdr:sp macro="" textlink="">
      <cdr:nvSpPr>
        <cdr:cNvPr id="2" name="テキスト ボックス 1"/>
        <cdr:cNvSpPr txBox="1"/>
      </cdr:nvSpPr>
      <cdr:spPr>
        <a:xfrm xmlns:a="http://schemas.openxmlformats.org/drawingml/2006/main">
          <a:off x="0" y="0"/>
          <a:ext cx="3810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endParaRPr lang="ja-JP" altLang="en-US" sz="800"/>
        </a:p>
      </cdr:txBody>
    </cdr:sp>
  </cdr:relSizeAnchor>
</c:userShapes>
</file>

<file path=word/drawings/drawing50.xml><?xml version="1.0" encoding="utf-8"?>
<c:userShapes xmlns:c="http://schemas.openxmlformats.org/drawingml/2006/chart">
  <cdr:relSizeAnchor xmlns:cdr="http://schemas.openxmlformats.org/drawingml/2006/chartDrawing">
    <cdr:from>
      <cdr:x>0</cdr:x>
      <cdr:y>0</cdr:y>
    </cdr:from>
    <cdr:to>
      <cdr:x>0.2</cdr:x>
      <cdr:y>0.33333</cdr:y>
    </cdr:to>
    <cdr:sp macro="" textlink="">
      <cdr:nvSpPr>
        <cdr:cNvPr id="2" name="テキスト ボックス 1"/>
        <cdr:cNvSpPr txBox="1"/>
      </cdr:nvSpPr>
      <cdr:spPr>
        <a:xfrm xmlns:a="http://schemas.openxmlformats.org/drawingml/2006/main">
          <a:off x="0" y="0"/>
          <a:ext cx="107346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a:t>
          </a:r>
          <a:r>
            <a:rPr lang="en-US" altLang="ja-JP" sz="800"/>
            <a:t>%</a:t>
          </a:r>
          <a:r>
            <a:rPr lang="ja-JP" altLang="en-US" sz="800"/>
            <a:t>）</a:t>
          </a:r>
        </a:p>
      </cdr:txBody>
    </cdr:sp>
  </cdr:relSizeAnchor>
</c:userShapes>
</file>

<file path=word/drawings/drawing51.xml><?xml version="1.0" encoding="utf-8"?>
<c:userShapes xmlns:c="http://schemas.openxmlformats.org/drawingml/2006/chart">
  <cdr:relSizeAnchor xmlns:cdr="http://schemas.openxmlformats.org/drawingml/2006/chartDrawing">
    <cdr:from>
      <cdr:x>0.0571</cdr:x>
      <cdr:y>0.06944</cdr:y>
    </cdr:from>
    <cdr:to>
      <cdr:x>0.20525</cdr:x>
      <cdr:y>0.40278</cdr:y>
    </cdr:to>
    <cdr:sp macro="" textlink="">
      <cdr:nvSpPr>
        <cdr:cNvPr id="2" name="テキスト ボックス 1"/>
        <cdr:cNvSpPr txBox="1"/>
      </cdr:nvSpPr>
      <cdr:spPr>
        <a:xfrm xmlns:a="http://schemas.openxmlformats.org/drawingml/2006/main">
          <a:off x="35242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0.00154</cdr:x>
      <cdr:y>0</cdr:y>
    </cdr:from>
    <cdr:to>
      <cdr:x>0.28395</cdr:x>
      <cdr:y>0.09375</cdr:y>
    </cdr:to>
    <cdr:sp macro="" textlink="">
      <cdr:nvSpPr>
        <cdr:cNvPr id="4" name="テキスト ボックス 3"/>
        <cdr:cNvSpPr txBox="1"/>
      </cdr:nvSpPr>
      <cdr:spPr>
        <a:xfrm xmlns:a="http://schemas.openxmlformats.org/drawingml/2006/main">
          <a:off x="11031" y="0"/>
          <a:ext cx="2022846"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ja-JP" altLang="en-US" sz="800" b="0" i="0" baseline="0">
              <a:effectLst/>
              <a:latin typeface="+mn-lt"/>
              <a:ea typeface="+mn-ea"/>
              <a:cs typeface="+mn-cs"/>
            </a:rPr>
            <a:t>（回）</a:t>
          </a:r>
          <a:endParaRPr lang="ja-JP" altLang="en-US" sz="800"/>
        </a:p>
      </cdr:txBody>
    </cdr:sp>
  </cdr:relSizeAnchor>
</c:userShapes>
</file>

<file path=word/drawings/drawing52.xml><?xml version="1.0" encoding="utf-8"?>
<c:userShapes xmlns:c="http://schemas.openxmlformats.org/drawingml/2006/chart">
  <cdr:relSizeAnchor xmlns:cdr="http://schemas.openxmlformats.org/drawingml/2006/chartDrawing">
    <cdr:from>
      <cdr:x>0.0571</cdr:x>
      <cdr:y>0.06944</cdr:y>
    </cdr:from>
    <cdr:to>
      <cdr:x>0.20525</cdr:x>
      <cdr:y>0.40278</cdr:y>
    </cdr:to>
    <cdr:sp macro="" textlink="">
      <cdr:nvSpPr>
        <cdr:cNvPr id="2" name="テキスト ボックス 1"/>
        <cdr:cNvSpPr txBox="1"/>
      </cdr:nvSpPr>
      <cdr:spPr>
        <a:xfrm xmlns:a="http://schemas.openxmlformats.org/drawingml/2006/main">
          <a:off x="35242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53.xml><?xml version="1.0" encoding="utf-8"?>
<c:userShapes xmlns:c="http://schemas.openxmlformats.org/drawingml/2006/chart">
  <cdr:relSizeAnchor xmlns:cdr="http://schemas.openxmlformats.org/drawingml/2006/chartDrawing">
    <cdr:from>
      <cdr:x>0</cdr:x>
      <cdr:y>0</cdr:y>
    </cdr:from>
    <cdr:to>
      <cdr:x>0.17696</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endParaRPr lang="ja-JP" altLang="en-US" sz="800"/>
        </a:p>
      </cdr:txBody>
    </cdr:sp>
  </cdr:relSizeAnchor>
</c:userShapes>
</file>

<file path=word/drawings/drawing54.xml><?xml version="1.0" encoding="utf-8"?>
<c:userShapes xmlns:c="http://schemas.openxmlformats.org/drawingml/2006/chart">
  <cdr:relSizeAnchor xmlns:cdr="http://schemas.openxmlformats.org/drawingml/2006/chartDrawing">
    <cdr:from>
      <cdr:x>0</cdr:x>
      <cdr:y>0</cdr:y>
    </cdr:from>
    <cdr:to>
      <cdr:x>0.16396</cdr:x>
      <cdr:y>0.33333</cdr:y>
    </cdr:to>
    <cdr:sp macro="" textlink="">
      <cdr:nvSpPr>
        <cdr:cNvPr id="3" name="テキスト ボックス 2"/>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endParaRPr lang="ja-JP" altLang="en-US" sz="800"/>
        </a:p>
      </cdr:txBody>
    </cdr:sp>
  </cdr:relSizeAnchor>
</c:userShapes>
</file>

<file path=word/drawings/drawing55.xml><?xml version="1.0" encoding="utf-8"?>
<c:userShapes xmlns:c="http://schemas.openxmlformats.org/drawingml/2006/chart">
  <cdr:relSizeAnchor xmlns:cdr="http://schemas.openxmlformats.org/drawingml/2006/chartDrawing">
    <cdr:from>
      <cdr:x>0</cdr:x>
      <cdr:y>0</cdr:y>
    </cdr:from>
    <cdr:to>
      <cdr:x>0.18033</cdr:x>
      <cdr:y>0.33333</cdr:y>
    </cdr:to>
    <cdr:sp macro="" textlink="">
      <cdr:nvSpPr>
        <cdr:cNvPr id="2" name="テキスト ボックス 1"/>
        <cdr:cNvSpPr txBox="1"/>
      </cdr:nvSpPr>
      <cdr:spPr>
        <a:xfrm xmlns:a="http://schemas.openxmlformats.org/drawingml/2006/main">
          <a:off x="0" y="0"/>
          <a:ext cx="1142576" cy="8699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（施設）</a:t>
          </a:r>
        </a:p>
      </cdr:txBody>
    </cdr:sp>
  </cdr:relSizeAnchor>
</c:userShapes>
</file>

<file path=word/drawings/drawing56.xml><?xml version="1.0" encoding="utf-8"?>
<c:userShapes xmlns:c="http://schemas.openxmlformats.org/drawingml/2006/chart">
  <cdr:relSizeAnchor xmlns:cdr="http://schemas.openxmlformats.org/drawingml/2006/chartDrawing">
    <cdr:from>
      <cdr:x>0</cdr:x>
      <cdr:y>0</cdr:y>
    </cdr:from>
    <cdr:to>
      <cdr:x>0.18713</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userShapes>
</file>

<file path=word/drawings/drawing57.xml><?xml version="1.0" encoding="utf-8"?>
<c:userShapes xmlns:c="http://schemas.openxmlformats.org/drawingml/2006/chart">
  <cdr:relSizeAnchor xmlns:cdr="http://schemas.openxmlformats.org/drawingml/2006/chartDrawing">
    <cdr:from>
      <cdr:x>0</cdr:x>
      <cdr:y>0</cdr:y>
    </cdr:from>
    <cdr:to>
      <cdr:x>0.18356</cdr:x>
      <cdr:y>0.31424</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r>
            <a:rPr lang="ja-JP" altLang="en-US" sz="800"/>
            <a:t>人</a:t>
          </a:r>
          <a:r>
            <a:rPr lang="en-US" altLang="ja-JP" sz="800"/>
            <a:t>)</a:t>
          </a:r>
          <a:endParaRPr lang="ja-JP" altLang="en-US" sz="800"/>
        </a:p>
      </cdr:txBody>
    </cdr:sp>
  </cdr:relSizeAnchor>
</c:userShapes>
</file>

<file path=word/drawings/drawing58.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dr:relSizeAnchor xmlns:cdr="http://schemas.openxmlformats.org/drawingml/2006/chartDrawing">
    <cdr:from>
      <cdr:x>0.8629</cdr:x>
      <cdr:y>0</cdr:y>
    </cdr:from>
    <cdr:to>
      <cdr:x>1</cdr:x>
      <cdr:y>0.0996</cdr:y>
    </cdr:to>
    <cdr:sp macro="" textlink="">
      <cdr:nvSpPr>
        <cdr:cNvPr id="3" name="テキスト ボックス 2"/>
        <cdr:cNvSpPr txBox="1"/>
      </cdr:nvSpPr>
      <cdr:spPr>
        <a:xfrm xmlns:a="http://schemas.openxmlformats.org/drawingml/2006/main">
          <a:off x="4076700" y="0"/>
          <a:ext cx="647700" cy="238125"/>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r"/>
          <a:r>
            <a:rPr lang="ja-JP" altLang="en-US" sz="800"/>
            <a:t>（人）</a:t>
          </a:r>
        </a:p>
      </cdr:txBody>
    </cdr:sp>
  </cdr:relSizeAnchor>
</c:userShapes>
</file>

<file path=word/drawings/drawing59.xml><?xml version="1.0" encoding="utf-8"?>
<c:userShapes xmlns:c="http://schemas.openxmlformats.org/drawingml/2006/chart">
  <cdr:relSizeAnchor xmlns:cdr="http://schemas.openxmlformats.org/drawingml/2006/chartDrawing">
    <cdr:from>
      <cdr:x>0</cdr:x>
      <cdr:y>0</cdr:y>
    </cdr:from>
    <cdr:to>
      <cdr:x>0.2</cdr:x>
      <cdr:y>0.13542</cdr:y>
    </cdr:to>
    <cdr:sp macro="" textlink="">
      <cdr:nvSpPr>
        <cdr:cNvPr id="2" name="テキスト ボックス 1"/>
        <cdr:cNvSpPr txBox="1"/>
      </cdr:nvSpPr>
      <cdr:spPr>
        <a:xfrm xmlns:a="http://schemas.openxmlformats.org/drawingml/2006/main">
          <a:off x="0" y="0"/>
          <a:ext cx="1042035" cy="257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（箇所）</a:t>
          </a:r>
        </a:p>
      </cdr:txBody>
    </cdr:sp>
  </cdr:relSizeAnchor>
</c:userShapes>
</file>

<file path=word/drawings/drawing6.xml><?xml version="1.0" encoding="utf-8"?>
<c:userShapes xmlns:c="http://schemas.openxmlformats.org/drawingml/2006/chart">
  <cdr:relSizeAnchor xmlns:cdr="http://schemas.openxmlformats.org/drawingml/2006/chartDrawing">
    <cdr:from>
      <cdr:x>0.00551</cdr:x>
      <cdr:y>0</cdr:y>
    </cdr:from>
    <cdr:to>
      <cdr:x>0.18199</cdr:x>
      <cdr:y>0.07639</cdr:y>
    </cdr:to>
    <cdr:sp macro="" textlink="">
      <cdr:nvSpPr>
        <cdr:cNvPr id="2" name="テキスト ボックス 1"/>
        <cdr:cNvSpPr txBox="1"/>
      </cdr:nvSpPr>
      <cdr:spPr>
        <a:xfrm xmlns:a="http://schemas.openxmlformats.org/drawingml/2006/main">
          <a:off x="28575" y="0"/>
          <a:ext cx="9144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endParaRPr lang="ja-JP" altLang="en-US" sz="1000"/>
        </a:p>
      </cdr:txBody>
    </cdr:sp>
  </cdr:relSizeAnchor>
</c:userShapes>
</file>

<file path=word/drawings/drawing60.xml><?xml version="1.0" encoding="utf-8"?>
<c:userShapes xmlns:c="http://schemas.openxmlformats.org/drawingml/2006/chart">
  <cdr:relSizeAnchor xmlns:cdr="http://schemas.openxmlformats.org/drawingml/2006/chartDrawing">
    <cdr:from>
      <cdr:x>0</cdr:x>
      <cdr:y>0</cdr:y>
    </cdr:from>
    <cdr:to>
      <cdr:x>0.15274</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a:t>
          </a:r>
          <a:r>
            <a:rPr lang="ja-JP" altLang="en-US" sz="800"/>
            <a:t>人</a:t>
          </a:r>
          <a:r>
            <a:rPr lang="en-US" altLang="ja-JP" sz="800"/>
            <a:t>)</a:t>
          </a:r>
          <a:endParaRPr lang="ja-JP" altLang="en-US" sz="800"/>
        </a:p>
      </cdr:txBody>
    </cdr:sp>
  </cdr:relSizeAnchor>
</c:userShapes>
</file>

<file path=word/drawings/drawing61.xml><?xml version="1.0" encoding="utf-8"?>
<c:userShapes xmlns:c="http://schemas.openxmlformats.org/drawingml/2006/chart">
  <cdr:relSizeAnchor xmlns:cdr="http://schemas.openxmlformats.org/drawingml/2006/chartDrawing">
    <cdr:from>
      <cdr:x>0</cdr:x>
      <cdr:y>0</cdr:y>
    </cdr:from>
    <cdr:to>
      <cdr:x>0.2</cdr:x>
      <cdr:y>0.13542</cdr:y>
    </cdr:to>
    <cdr:sp macro="" textlink="">
      <cdr:nvSpPr>
        <cdr:cNvPr id="2" name="テキスト ボックス 1"/>
        <cdr:cNvSpPr txBox="1"/>
      </cdr:nvSpPr>
      <cdr:spPr>
        <a:xfrm xmlns:a="http://schemas.openxmlformats.org/drawingml/2006/main">
          <a:off x="0" y="0"/>
          <a:ext cx="91440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userShapes>
</file>

<file path=word/drawings/drawing62.xml><?xml version="1.0" encoding="utf-8"?>
<c:userShapes xmlns:c="http://schemas.openxmlformats.org/drawingml/2006/chart">
  <cdr:relSizeAnchor xmlns:cdr="http://schemas.openxmlformats.org/drawingml/2006/chartDrawing">
    <cdr:from>
      <cdr:x>0</cdr:x>
      <cdr:y>0</cdr:y>
    </cdr:from>
    <cdr:to>
      <cdr:x>0.2</cdr:x>
      <cdr:y>0.13542</cdr:y>
    </cdr:to>
    <cdr:sp macro="" textlink="">
      <cdr:nvSpPr>
        <cdr:cNvPr id="2" name="テキスト ボックス 1"/>
        <cdr:cNvSpPr txBox="1"/>
      </cdr:nvSpPr>
      <cdr:spPr>
        <a:xfrm xmlns:a="http://schemas.openxmlformats.org/drawingml/2006/main">
          <a:off x="0" y="0"/>
          <a:ext cx="911823" cy="3308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userShapes>
</file>

<file path=word/drawings/drawing63.xml><?xml version="1.0" encoding="utf-8"?>
<c:userShapes xmlns:c="http://schemas.openxmlformats.org/drawingml/2006/chart">
  <cdr:relSizeAnchor xmlns:cdr="http://schemas.openxmlformats.org/drawingml/2006/chartDrawing">
    <cdr:from>
      <cdr:x>0</cdr:x>
      <cdr:y>0</cdr:y>
    </cdr:from>
    <cdr:to>
      <cdr:x>0.2</cdr:x>
      <cdr:y>0.13542</cdr:y>
    </cdr:to>
    <cdr:sp macro="" textlink="">
      <cdr:nvSpPr>
        <cdr:cNvPr id="2" name="テキスト ボックス 1"/>
        <cdr:cNvSpPr txBox="1"/>
      </cdr:nvSpPr>
      <cdr:spPr>
        <a:xfrm xmlns:a="http://schemas.openxmlformats.org/drawingml/2006/main">
          <a:off x="0" y="0"/>
          <a:ext cx="911823" cy="3308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（人）</a:t>
          </a:r>
        </a:p>
      </cdr:txBody>
    </cdr:sp>
  </cdr:relSizeAnchor>
</c:userShapes>
</file>

<file path=word/drawings/drawing64.xml><?xml version="1.0" encoding="utf-8"?>
<c:userShapes xmlns:c="http://schemas.openxmlformats.org/drawingml/2006/chart">
  <cdr:relSizeAnchor xmlns:cdr="http://schemas.openxmlformats.org/drawingml/2006/chartDrawing">
    <cdr:from>
      <cdr:x>0</cdr:x>
      <cdr:y>0</cdr:y>
    </cdr:from>
    <cdr:to>
      <cdr:x>0.19355</cdr:x>
      <cdr:y>0.13546</cdr:y>
    </cdr:to>
    <cdr:sp macro="" textlink="">
      <cdr:nvSpPr>
        <cdr:cNvPr id="2" name="テキスト ボックス 1"/>
        <cdr:cNvSpPr txBox="1"/>
      </cdr:nvSpPr>
      <cdr:spPr>
        <a:xfrm xmlns:a="http://schemas.openxmlformats.org/drawingml/2006/main">
          <a:off x="0" y="0"/>
          <a:ext cx="914400" cy="323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（倍）</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0.15602</cdr:x>
      <cdr:y>0.33333</cdr:y>
    </cdr:to>
    <cdr:sp macro="" textlink="">
      <cdr:nvSpPr>
        <cdr:cNvPr id="2" name="テキスト ボックス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（歳）</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0.06977</cdr:x>
      <cdr:y>0.09626</cdr:y>
    </cdr:to>
    <cdr:sp macro="" textlink="">
      <cdr:nvSpPr>
        <cdr:cNvPr id="2" name="テキスト ボックス 3"/>
        <cdr:cNvSpPr txBox="1"/>
      </cdr:nvSpPr>
      <cdr:spPr>
        <a:xfrm xmlns:a="http://schemas.openxmlformats.org/drawingml/2006/main">
          <a:off x="0" y="0"/>
          <a:ext cx="492443" cy="26404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（人）</a:t>
          </a:r>
        </a:p>
      </cdr:txBody>
    </cdr:sp>
  </cdr:relSizeAnchor>
  <cdr:relSizeAnchor xmlns:cdr="http://schemas.openxmlformats.org/drawingml/2006/chartDrawing">
    <cdr:from>
      <cdr:x>0.8965</cdr:x>
      <cdr:y>0</cdr:y>
    </cdr:from>
    <cdr:to>
      <cdr:x>1</cdr:x>
      <cdr:y>0.08634</cdr:y>
    </cdr:to>
    <cdr:sp macro="" textlink="">
      <cdr:nvSpPr>
        <cdr:cNvPr id="3" name="テキスト ボックス 3"/>
        <cdr:cNvSpPr txBox="1"/>
      </cdr:nvSpPr>
      <cdr:spPr>
        <a:xfrm xmlns:a="http://schemas.openxmlformats.org/drawingml/2006/main">
          <a:off x="5610225" y="0"/>
          <a:ext cx="647699" cy="2639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r"/>
          <a:r>
            <a:rPr kumimoji="1" lang="ja-JP" altLang="en-US" sz="800"/>
            <a:t>（万人）</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テキスト ボックス 1"/>
        <cdr:cNvSpPr txBox="1"/>
      </cdr:nvSpPr>
      <cdr:spPr>
        <a:xfrm xmlns:a="http://schemas.openxmlformats.org/drawingml/2006/main">
          <a:off x="0" y="0"/>
          <a:ext cx="468923" cy="2417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游ゴシック" panose="020B0400000000000000" pitchFamily="50" charset="-128"/>
              <a:ea typeface="游ゴシック" panose="020B0400000000000000" pitchFamily="50" charset="-128"/>
            </a:rPr>
            <a:t>（人）</a:t>
          </a:r>
        </a:p>
      </cdr:txBody>
    </cdr:sp>
  </cdr:relSizeAnchor>
  <cdr:relSizeAnchor xmlns:cdr="http://schemas.openxmlformats.org/drawingml/2006/chartDrawing">
    <cdr:from>
      <cdr:x>0.0451</cdr:x>
      <cdr:y>0</cdr:y>
    </cdr:from>
    <cdr:to>
      <cdr:x>0.11826</cdr:x>
      <cdr:y>0.08613</cdr:y>
    </cdr:to>
    <cdr:sp macro="" textlink="">
      <cdr:nvSpPr>
        <cdr:cNvPr id="3" name="テキスト ボックス 3"/>
        <cdr:cNvSpPr txBox="1"/>
      </cdr:nvSpPr>
      <cdr:spPr>
        <a:xfrm xmlns:a="http://schemas.openxmlformats.org/drawingml/2006/main">
          <a:off x="285750" y="-7829550"/>
          <a:ext cx="463544" cy="179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（人）</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953AB-4F53-49A4-B348-55570681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232</Pages>
  <Words>35972</Words>
  <Characters>205046</Characters>
  <Application>Microsoft Office Word</Application>
  <DocSecurity>0</DocSecurity>
  <Lines>1708</Lines>
  <Paragraphs>481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井手上 隆</dc:creator>
  <cp:keywords/>
  <dc:description/>
  <cp:lastModifiedBy>鹿児島県</cp:lastModifiedBy>
  <cp:revision>18</cp:revision>
  <cp:lastPrinted>2025-03-26T01:58:00Z</cp:lastPrinted>
  <dcterms:created xsi:type="dcterms:W3CDTF">2025-03-28T07:07:00Z</dcterms:created>
  <dcterms:modified xsi:type="dcterms:W3CDTF">2025-08-04T08:59:00Z</dcterms:modified>
</cp:coreProperties>
</file>