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7C" w:rsidRPr="001200F0" w:rsidRDefault="008F797C" w:rsidP="008F797C">
      <w:pPr>
        <w:wordWrap w:val="0"/>
        <w:ind w:leftChars="100" w:left="210"/>
        <w:jc w:val="right"/>
        <w:rPr>
          <w:sz w:val="22"/>
        </w:rPr>
      </w:pPr>
      <w:r w:rsidRPr="001200F0">
        <w:rPr>
          <w:rFonts w:hint="eastAsia"/>
          <w:sz w:val="22"/>
        </w:rPr>
        <w:t xml:space="preserve">令和　年　月　日　</w:t>
      </w:r>
    </w:p>
    <w:p w:rsidR="008F797C" w:rsidRPr="001200F0" w:rsidRDefault="008F797C">
      <w:pPr>
        <w:rPr>
          <w:sz w:val="22"/>
        </w:rPr>
      </w:pPr>
    </w:p>
    <w:p w:rsidR="008F797C" w:rsidRPr="001200F0" w:rsidRDefault="008F797C" w:rsidP="003A49E1">
      <w:pPr>
        <w:ind w:firstLineChars="100" w:firstLine="220"/>
        <w:rPr>
          <w:sz w:val="22"/>
        </w:rPr>
      </w:pPr>
      <w:bookmarkStart w:id="0" w:name="_GoBack"/>
      <w:bookmarkEnd w:id="0"/>
      <w:r w:rsidRPr="001200F0">
        <w:rPr>
          <w:rFonts w:hint="eastAsia"/>
          <w:sz w:val="22"/>
        </w:rPr>
        <w:t>管内麻薬診療施設　各位</w:t>
      </w:r>
    </w:p>
    <w:p w:rsidR="008F797C" w:rsidRPr="008C69B6" w:rsidRDefault="008F797C">
      <w:pPr>
        <w:rPr>
          <w:sz w:val="22"/>
        </w:rPr>
      </w:pPr>
    </w:p>
    <w:p w:rsidR="008F797C" w:rsidRPr="001200F0" w:rsidRDefault="008F797C" w:rsidP="008F797C">
      <w:pPr>
        <w:wordWrap w:val="0"/>
        <w:jc w:val="right"/>
        <w:rPr>
          <w:sz w:val="22"/>
        </w:rPr>
      </w:pPr>
      <w:r w:rsidRPr="001200F0">
        <w:rPr>
          <w:rFonts w:hint="eastAsia"/>
          <w:sz w:val="22"/>
        </w:rPr>
        <w:t>伊集院保健所　衛生･環境係</w:t>
      </w:r>
      <w:r w:rsidR="00DC0179">
        <w:rPr>
          <w:rFonts w:hint="eastAsia"/>
          <w:sz w:val="22"/>
        </w:rPr>
        <w:t xml:space="preserve">　</w:t>
      </w:r>
    </w:p>
    <w:p w:rsidR="008F797C" w:rsidRPr="001200F0" w:rsidRDefault="008F797C">
      <w:pPr>
        <w:rPr>
          <w:sz w:val="22"/>
        </w:rPr>
      </w:pPr>
    </w:p>
    <w:p w:rsidR="008F797C" w:rsidRPr="001200F0" w:rsidRDefault="008F797C" w:rsidP="008F797C">
      <w:pPr>
        <w:jc w:val="center"/>
        <w:rPr>
          <w:sz w:val="22"/>
        </w:rPr>
      </w:pPr>
      <w:r w:rsidRPr="001200F0">
        <w:rPr>
          <w:rFonts w:hint="eastAsia"/>
          <w:sz w:val="22"/>
        </w:rPr>
        <w:t>麻薬診療施設と併設の介護医療院における麻薬の処方について</w:t>
      </w:r>
    </w:p>
    <w:p w:rsidR="008F797C" w:rsidRPr="001200F0" w:rsidRDefault="008F797C">
      <w:pPr>
        <w:rPr>
          <w:sz w:val="22"/>
        </w:rPr>
      </w:pPr>
    </w:p>
    <w:p w:rsidR="008F797C" w:rsidRPr="001200F0" w:rsidRDefault="008F797C">
      <w:pPr>
        <w:rPr>
          <w:sz w:val="22"/>
        </w:rPr>
      </w:pPr>
      <w:r w:rsidRPr="001200F0">
        <w:rPr>
          <w:rFonts w:hint="eastAsia"/>
          <w:sz w:val="22"/>
        </w:rPr>
        <w:t xml:space="preserve">　平素より，</w:t>
      </w:r>
      <w:r w:rsidR="00F11915">
        <w:rPr>
          <w:rFonts w:hint="eastAsia"/>
          <w:sz w:val="22"/>
        </w:rPr>
        <w:t>麻薬</w:t>
      </w:r>
      <w:r w:rsidR="000C402D">
        <w:rPr>
          <w:rFonts w:hint="eastAsia"/>
          <w:sz w:val="22"/>
        </w:rPr>
        <w:t>等医薬品の適正使用等</w:t>
      </w:r>
      <w:r w:rsidRPr="001200F0">
        <w:rPr>
          <w:rFonts w:hint="eastAsia"/>
          <w:sz w:val="22"/>
        </w:rPr>
        <w:t>に</w:t>
      </w:r>
      <w:r w:rsidR="00DC0179">
        <w:rPr>
          <w:rFonts w:hint="eastAsia"/>
          <w:sz w:val="22"/>
        </w:rPr>
        <w:t>ご尽力</w:t>
      </w:r>
      <w:r w:rsidRPr="001200F0">
        <w:rPr>
          <w:rFonts w:hint="eastAsia"/>
          <w:sz w:val="22"/>
        </w:rPr>
        <w:t>いただき誠にありがとうございます。</w:t>
      </w:r>
    </w:p>
    <w:p w:rsidR="008F797C" w:rsidRDefault="008F797C">
      <w:pPr>
        <w:rPr>
          <w:sz w:val="22"/>
        </w:rPr>
      </w:pPr>
      <w:r w:rsidRPr="001200F0">
        <w:rPr>
          <w:rFonts w:hint="eastAsia"/>
          <w:sz w:val="22"/>
        </w:rPr>
        <w:t xml:space="preserve">　さて，</w:t>
      </w:r>
      <w:r w:rsidR="000C402D">
        <w:rPr>
          <w:rFonts w:hint="eastAsia"/>
          <w:sz w:val="22"/>
        </w:rPr>
        <w:t>県内において</w:t>
      </w:r>
      <w:r w:rsidR="00627CDE" w:rsidRPr="001200F0">
        <w:rPr>
          <w:rFonts w:hint="eastAsia"/>
          <w:sz w:val="22"/>
        </w:rPr>
        <w:t>麻薬診療施設と併設している</w:t>
      </w:r>
      <w:r w:rsidRPr="001200F0">
        <w:rPr>
          <w:rFonts w:hint="eastAsia"/>
          <w:sz w:val="22"/>
        </w:rPr>
        <w:t>介護医療院での麻薬処方に関して</w:t>
      </w:r>
      <w:r w:rsidR="0068757B">
        <w:rPr>
          <w:rFonts w:hint="eastAsia"/>
          <w:sz w:val="22"/>
        </w:rPr>
        <w:t>，麻薬及び向精神薬取締法</w:t>
      </w:r>
      <w:r w:rsidR="000C402D">
        <w:rPr>
          <w:rFonts w:hint="eastAsia"/>
          <w:sz w:val="22"/>
        </w:rPr>
        <w:t>(以下，麻向法)の違反</w:t>
      </w:r>
      <w:r w:rsidRPr="001200F0">
        <w:rPr>
          <w:rFonts w:hint="eastAsia"/>
          <w:sz w:val="22"/>
        </w:rPr>
        <w:t>事例が発生しました。</w:t>
      </w:r>
      <w:r w:rsidR="0068757B">
        <w:rPr>
          <w:rFonts w:hint="eastAsia"/>
          <w:sz w:val="22"/>
        </w:rPr>
        <w:t>下記のとおり</w:t>
      </w:r>
      <w:r w:rsidR="00412E96" w:rsidRPr="001200F0">
        <w:rPr>
          <w:rFonts w:hint="eastAsia"/>
          <w:sz w:val="22"/>
        </w:rPr>
        <w:t>ご注意いただきたい点についてまとめましたので</w:t>
      </w:r>
      <w:r w:rsidR="00627CDE" w:rsidRPr="001200F0">
        <w:rPr>
          <w:rFonts w:hint="eastAsia"/>
          <w:sz w:val="22"/>
        </w:rPr>
        <w:t>，皆様の業務にお役立ていただ</w:t>
      </w:r>
      <w:r w:rsidR="008C69B6">
        <w:rPr>
          <w:rFonts w:hint="eastAsia"/>
          <w:sz w:val="22"/>
        </w:rPr>
        <w:t>け</w:t>
      </w:r>
      <w:r w:rsidR="00405710">
        <w:rPr>
          <w:rFonts w:hint="eastAsia"/>
          <w:sz w:val="22"/>
        </w:rPr>
        <w:t>れば</w:t>
      </w:r>
      <w:r w:rsidR="008C69B6">
        <w:rPr>
          <w:rFonts w:hint="eastAsia"/>
          <w:sz w:val="22"/>
        </w:rPr>
        <w:t>幸いです</w:t>
      </w:r>
      <w:r w:rsidR="00627CDE" w:rsidRPr="001200F0">
        <w:rPr>
          <w:rFonts w:hint="eastAsia"/>
          <w:sz w:val="22"/>
        </w:rPr>
        <w:t>。</w:t>
      </w:r>
    </w:p>
    <w:p w:rsidR="00627CDE" w:rsidRPr="001200F0" w:rsidRDefault="00627CDE">
      <w:pPr>
        <w:rPr>
          <w:sz w:val="22"/>
        </w:rPr>
      </w:pPr>
    </w:p>
    <w:p w:rsidR="00627CDE" w:rsidRPr="001200F0" w:rsidRDefault="00627CDE" w:rsidP="00627CDE">
      <w:pPr>
        <w:pStyle w:val="a3"/>
        <w:rPr>
          <w:sz w:val="22"/>
        </w:rPr>
      </w:pPr>
      <w:r w:rsidRPr="001200F0">
        <w:rPr>
          <w:rFonts w:hint="eastAsia"/>
          <w:sz w:val="22"/>
        </w:rPr>
        <w:t>記</w:t>
      </w:r>
    </w:p>
    <w:p w:rsidR="00412E96" w:rsidRPr="001200F0" w:rsidRDefault="00412E96" w:rsidP="00412E96">
      <w:pPr>
        <w:rPr>
          <w:sz w:val="22"/>
        </w:rPr>
      </w:pPr>
    </w:p>
    <w:p w:rsidR="00495D93" w:rsidRPr="001200F0" w:rsidRDefault="0068757B" w:rsidP="00495D93">
      <w:pPr>
        <w:pStyle w:val="a7"/>
        <w:numPr>
          <w:ilvl w:val="0"/>
          <w:numId w:val="1"/>
        </w:numPr>
        <w:ind w:leftChars="0"/>
        <w:rPr>
          <w:sz w:val="22"/>
        </w:rPr>
      </w:pPr>
      <w:r>
        <w:rPr>
          <w:rFonts w:hint="eastAsia"/>
          <w:sz w:val="22"/>
        </w:rPr>
        <w:t>事例</w:t>
      </w:r>
      <w:r w:rsidR="00495D93" w:rsidRPr="001200F0">
        <w:rPr>
          <w:rFonts w:hint="eastAsia"/>
          <w:sz w:val="22"/>
        </w:rPr>
        <w:t>概要</w:t>
      </w:r>
    </w:p>
    <w:p w:rsidR="00495D93" w:rsidRPr="001200F0" w:rsidRDefault="00495D93" w:rsidP="001200F0">
      <w:pPr>
        <w:ind w:left="420" w:firstLineChars="100" w:firstLine="220"/>
        <w:rPr>
          <w:sz w:val="22"/>
        </w:rPr>
      </w:pPr>
      <w:r w:rsidRPr="001200F0">
        <w:rPr>
          <w:rFonts w:hint="eastAsia"/>
          <w:sz w:val="22"/>
        </w:rPr>
        <w:t>麻薬診療施設(</w:t>
      </w:r>
      <w:r w:rsidR="000C402D">
        <w:rPr>
          <w:rFonts w:hint="eastAsia"/>
          <w:sz w:val="22"/>
        </w:rPr>
        <w:t>以下，</w:t>
      </w:r>
      <w:r w:rsidRPr="001200F0">
        <w:rPr>
          <w:rFonts w:hint="eastAsia"/>
          <w:sz w:val="22"/>
        </w:rPr>
        <w:t>Ａ病院)と併設する介護医療院(</w:t>
      </w:r>
      <w:r w:rsidR="000C402D">
        <w:rPr>
          <w:rFonts w:hint="eastAsia"/>
          <w:sz w:val="22"/>
        </w:rPr>
        <w:t>以下，</w:t>
      </w:r>
      <w:r w:rsidRPr="001200F0">
        <w:rPr>
          <w:rFonts w:hint="eastAsia"/>
          <w:sz w:val="22"/>
        </w:rPr>
        <w:t>Ｂ施設)に麻薬を</w:t>
      </w:r>
      <w:r w:rsidR="0068757B">
        <w:rPr>
          <w:rFonts w:hint="eastAsia"/>
          <w:sz w:val="22"/>
        </w:rPr>
        <w:t>使用して</w:t>
      </w:r>
      <w:r w:rsidRPr="001200F0">
        <w:rPr>
          <w:rFonts w:hint="eastAsia"/>
          <w:sz w:val="22"/>
        </w:rPr>
        <w:t>いる患者が</w:t>
      </w:r>
      <w:r w:rsidR="0074439A" w:rsidRPr="001200F0">
        <w:rPr>
          <w:rFonts w:hint="eastAsia"/>
          <w:sz w:val="22"/>
        </w:rPr>
        <w:t>入院</w:t>
      </w:r>
      <w:r w:rsidRPr="001200F0">
        <w:rPr>
          <w:rFonts w:hint="eastAsia"/>
          <w:sz w:val="22"/>
        </w:rPr>
        <w:t>した。</w:t>
      </w:r>
      <w:r w:rsidR="0068757B">
        <w:rPr>
          <w:rFonts w:hint="eastAsia"/>
          <w:sz w:val="22"/>
        </w:rPr>
        <w:t>入院</w:t>
      </w:r>
      <w:r w:rsidRPr="001200F0">
        <w:rPr>
          <w:rFonts w:hint="eastAsia"/>
          <w:sz w:val="22"/>
        </w:rPr>
        <w:t>後，麻薬処方が必要となったため，Ａ病院の麻薬施用者がＡ病院にて管理されている麻薬を院内処方した。その後，患者が</w:t>
      </w:r>
      <w:r w:rsidR="0074439A" w:rsidRPr="001200F0">
        <w:rPr>
          <w:rFonts w:hint="eastAsia"/>
          <w:sz w:val="22"/>
        </w:rPr>
        <w:t>退院</w:t>
      </w:r>
      <w:r w:rsidRPr="001200F0">
        <w:rPr>
          <w:rFonts w:hint="eastAsia"/>
          <w:sz w:val="22"/>
        </w:rPr>
        <w:t>となり不要となった麻薬をＢ施設からＡ病院へと譲り渡し</w:t>
      </w:r>
      <w:r w:rsidR="000C402D">
        <w:rPr>
          <w:rFonts w:hint="eastAsia"/>
          <w:sz w:val="22"/>
        </w:rPr>
        <w:t>，Ａ病院において調剤済廃棄および再利用が行われた。</w:t>
      </w:r>
    </w:p>
    <w:p w:rsidR="00495D93" w:rsidRPr="001200F0" w:rsidRDefault="00495D93" w:rsidP="00495D93">
      <w:pPr>
        <w:ind w:left="420"/>
        <w:rPr>
          <w:sz w:val="22"/>
        </w:rPr>
      </w:pPr>
    </w:p>
    <w:p w:rsidR="00495D93" w:rsidRPr="001200F0" w:rsidRDefault="00495D93" w:rsidP="00495D93">
      <w:pPr>
        <w:pStyle w:val="a7"/>
        <w:numPr>
          <w:ilvl w:val="0"/>
          <w:numId w:val="1"/>
        </w:numPr>
        <w:ind w:leftChars="0"/>
        <w:rPr>
          <w:sz w:val="22"/>
        </w:rPr>
      </w:pPr>
      <w:r w:rsidRPr="001200F0">
        <w:rPr>
          <w:rFonts w:hint="eastAsia"/>
          <w:sz w:val="22"/>
        </w:rPr>
        <w:t>注意点</w:t>
      </w:r>
    </w:p>
    <w:p w:rsidR="0074439A" w:rsidRPr="00FB5202" w:rsidRDefault="00412E96" w:rsidP="00FB5202">
      <w:pPr>
        <w:pStyle w:val="a7"/>
        <w:numPr>
          <w:ilvl w:val="1"/>
          <w:numId w:val="1"/>
        </w:numPr>
        <w:ind w:leftChars="0" w:left="851" w:hanging="573"/>
        <w:rPr>
          <w:sz w:val="22"/>
        </w:rPr>
      </w:pPr>
      <w:r w:rsidRPr="001200F0">
        <w:rPr>
          <w:rFonts w:hint="eastAsia"/>
          <w:sz w:val="22"/>
        </w:rPr>
        <w:t>麻薬診療施設である病院と</w:t>
      </w:r>
      <w:r w:rsidR="0074439A" w:rsidRPr="001200F0">
        <w:rPr>
          <w:rFonts w:hint="eastAsia"/>
          <w:sz w:val="22"/>
        </w:rPr>
        <w:t>，</w:t>
      </w:r>
      <w:r w:rsidR="000C402D">
        <w:rPr>
          <w:rFonts w:hint="eastAsia"/>
          <w:sz w:val="22"/>
        </w:rPr>
        <w:t>その</w:t>
      </w:r>
      <w:r w:rsidRPr="001200F0">
        <w:rPr>
          <w:rFonts w:hint="eastAsia"/>
          <w:sz w:val="22"/>
        </w:rPr>
        <w:t>併設</w:t>
      </w:r>
      <w:r w:rsidR="000C402D">
        <w:rPr>
          <w:rFonts w:hint="eastAsia"/>
          <w:sz w:val="22"/>
        </w:rPr>
        <w:t>の</w:t>
      </w:r>
      <w:r w:rsidRPr="001200F0">
        <w:rPr>
          <w:rFonts w:hint="eastAsia"/>
          <w:sz w:val="22"/>
        </w:rPr>
        <w:t>介護医療院は</w:t>
      </w:r>
      <w:r w:rsidR="00234807">
        <w:rPr>
          <w:rFonts w:hint="eastAsia"/>
          <w:sz w:val="22"/>
        </w:rPr>
        <w:t>，</w:t>
      </w:r>
      <w:r w:rsidR="006D3D74">
        <w:rPr>
          <w:rFonts w:hint="eastAsia"/>
          <w:sz w:val="22"/>
        </w:rPr>
        <w:t>同一建物内であっても，</w:t>
      </w:r>
      <w:r w:rsidR="00234807">
        <w:rPr>
          <w:rFonts w:hint="eastAsia"/>
          <w:sz w:val="22"/>
        </w:rPr>
        <w:t>麻向法における麻薬業務所としては</w:t>
      </w:r>
      <w:r w:rsidRPr="001200F0">
        <w:rPr>
          <w:rFonts w:hint="eastAsia"/>
          <w:sz w:val="22"/>
        </w:rPr>
        <w:t>別の施設</w:t>
      </w:r>
      <w:r w:rsidR="00234807">
        <w:rPr>
          <w:rFonts w:hint="eastAsia"/>
          <w:sz w:val="22"/>
        </w:rPr>
        <w:t>と判断される</w:t>
      </w:r>
      <w:r w:rsidRPr="001200F0">
        <w:rPr>
          <w:rFonts w:hint="eastAsia"/>
          <w:sz w:val="22"/>
        </w:rPr>
        <w:t>こと。</w:t>
      </w:r>
      <w:r w:rsidR="00975212">
        <w:rPr>
          <w:rFonts w:hint="eastAsia"/>
          <w:sz w:val="22"/>
        </w:rPr>
        <w:t>(麻薬等質疑応答集Ｑ27)</w:t>
      </w:r>
    </w:p>
    <w:p w:rsidR="00234807" w:rsidRPr="00FB5202" w:rsidRDefault="0074439A" w:rsidP="00FB5202">
      <w:pPr>
        <w:pStyle w:val="a7"/>
        <w:numPr>
          <w:ilvl w:val="1"/>
          <w:numId w:val="1"/>
        </w:numPr>
        <w:ind w:leftChars="0" w:left="851" w:hanging="573"/>
        <w:rPr>
          <w:sz w:val="22"/>
        </w:rPr>
      </w:pPr>
      <w:r w:rsidRPr="001200F0">
        <w:rPr>
          <w:rFonts w:hint="eastAsia"/>
          <w:sz w:val="22"/>
        </w:rPr>
        <w:t>麻薬診療施設間においては麻薬の譲渡</w:t>
      </w:r>
      <w:r w:rsidR="00975212">
        <w:rPr>
          <w:rFonts w:hint="eastAsia"/>
          <w:sz w:val="22"/>
        </w:rPr>
        <w:t>，</w:t>
      </w:r>
      <w:r w:rsidRPr="001200F0">
        <w:rPr>
          <w:rFonts w:hint="eastAsia"/>
          <w:sz w:val="22"/>
        </w:rPr>
        <w:t>及び譲受はできないこと。</w:t>
      </w:r>
      <w:r w:rsidR="00B352AE">
        <w:rPr>
          <w:rFonts w:hint="eastAsia"/>
          <w:sz w:val="22"/>
        </w:rPr>
        <w:t>(麻向法第24条及び第27条)</w:t>
      </w:r>
    </w:p>
    <w:p w:rsidR="0074439A" w:rsidRDefault="0074439A" w:rsidP="00234807">
      <w:pPr>
        <w:pStyle w:val="a7"/>
        <w:numPr>
          <w:ilvl w:val="1"/>
          <w:numId w:val="1"/>
        </w:numPr>
        <w:ind w:leftChars="0" w:left="851" w:hanging="573"/>
        <w:rPr>
          <w:sz w:val="22"/>
        </w:rPr>
      </w:pPr>
      <w:r w:rsidRPr="001200F0">
        <w:rPr>
          <w:rFonts w:hint="eastAsia"/>
          <w:sz w:val="22"/>
        </w:rPr>
        <w:t>麻薬施用者は勤務する麻薬診療施設において麻薬管理者(</w:t>
      </w:r>
      <w:r w:rsidR="001200F0" w:rsidRPr="001200F0">
        <w:rPr>
          <w:rFonts w:hint="eastAsia"/>
          <w:sz w:val="22"/>
        </w:rPr>
        <w:t>麻薬管理者のいない施設においては</w:t>
      </w:r>
      <w:r w:rsidRPr="001200F0">
        <w:rPr>
          <w:rFonts w:hint="eastAsia"/>
          <w:sz w:val="22"/>
        </w:rPr>
        <w:t>麻薬施用者)が管理する麻薬でなければ施用または施用のために交付することはできないこと。</w:t>
      </w:r>
      <w:r w:rsidR="00975212">
        <w:rPr>
          <w:rFonts w:hint="eastAsia"/>
          <w:sz w:val="22"/>
        </w:rPr>
        <w:t>(麻向法第33条第3項)</w:t>
      </w:r>
    </w:p>
    <w:p w:rsidR="00234807" w:rsidRPr="00234807" w:rsidRDefault="00234807" w:rsidP="00234807">
      <w:pPr>
        <w:pStyle w:val="a7"/>
        <w:rPr>
          <w:sz w:val="22"/>
        </w:rPr>
      </w:pPr>
    </w:p>
    <w:p w:rsidR="0074439A" w:rsidRDefault="0068757B" w:rsidP="0068757B">
      <w:pPr>
        <w:pStyle w:val="a7"/>
        <w:numPr>
          <w:ilvl w:val="0"/>
          <w:numId w:val="1"/>
        </w:numPr>
        <w:ind w:leftChars="0"/>
        <w:rPr>
          <w:sz w:val="22"/>
        </w:rPr>
      </w:pPr>
      <w:r>
        <w:rPr>
          <w:rFonts w:hint="eastAsia"/>
          <w:sz w:val="22"/>
        </w:rPr>
        <w:t>今回の事例の対処策</w:t>
      </w:r>
    </w:p>
    <w:p w:rsidR="00FB5202" w:rsidRDefault="00FB5202" w:rsidP="00FB5202">
      <w:pPr>
        <w:pStyle w:val="a7"/>
        <w:numPr>
          <w:ilvl w:val="1"/>
          <w:numId w:val="1"/>
        </w:numPr>
        <w:ind w:leftChars="0" w:left="851" w:hanging="573"/>
        <w:rPr>
          <w:sz w:val="22"/>
        </w:rPr>
      </w:pPr>
      <w:r>
        <w:rPr>
          <w:rFonts w:hint="eastAsia"/>
          <w:sz w:val="22"/>
        </w:rPr>
        <w:t>Ｂ施設</w:t>
      </w:r>
      <w:r w:rsidR="0068757B">
        <w:rPr>
          <w:rFonts w:hint="eastAsia"/>
          <w:sz w:val="22"/>
        </w:rPr>
        <w:t>を麻薬業務所と</w:t>
      </w:r>
      <w:r>
        <w:rPr>
          <w:rFonts w:hint="eastAsia"/>
          <w:sz w:val="22"/>
        </w:rPr>
        <w:t>し，院内処方する。</w:t>
      </w:r>
    </w:p>
    <w:p w:rsidR="00FB5202" w:rsidRPr="00FB5202" w:rsidRDefault="00FB5202" w:rsidP="00FB5202">
      <w:pPr>
        <w:pStyle w:val="a7"/>
        <w:ind w:leftChars="0" w:left="851"/>
        <w:rPr>
          <w:sz w:val="22"/>
        </w:rPr>
      </w:pPr>
      <w:r>
        <w:rPr>
          <w:rFonts w:hint="eastAsia"/>
          <w:sz w:val="22"/>
        </w:rPr>
        <w:t>ただし，Ａ病院の麻薬金庫とは別にＢ施設用の麻薬金庫を設置し，麻薬管理者(隣接する場合には兼任可)を定め，Ａ病院の麻薬とＢ病院の麻薬が混ざらないように管理する必要がある。</w:t>
      </w:r>
    </w:p>
    <w:p w:rsidR="0068757B" w:rsidRPr="0068757B" w:rsidRDefault="0068757B" w:rsidP="0068757B">
      <w:pPr>
        <w:pStyle w:val="a7"/>
        <w:numPr>
          <w:ilvl w:val="1"/>
          <w:numId w:val="1"/>
        </w:numPr>
        <w:ind w:leftChars="0" w:left="851" w:hanging="573"/>
        <w:rPr>
          <w:sz w:val="22"/>
        </w:rPr>
      </w:pPr>
      <w:r>
        <w:rPr>
          <w:rFonts w:hint="eastAsia"/>
          <w:sz w:val="22"/>
        </w:rPr>
        <w:t>Ｂ施設の患者</w:t>
      </w:r>
      <w:r w:rsidR="00F11915">
        <w:rPr>
          <w:rFonts w:hint="eastAsia"/>
          <w:sz w:val="22"/>
        </w:rPr>
        <w:t>に</w:t>
      </w:r>
      <w:r>
        <w:rPr>
          <w:rFonts w:hint="eastAsia"/>
          <w:sz w:val="22"/>
        </w:rPr>
        <w:t>Ａ病院</w:t>
      </w:r>
      <w:r w:rsidR="00FB5202">
        <w:rPr>
          <w:rFonts w:hint="eastAsia"/>
          <w:sz w:val="22"/>
        </w:rPr>
        <w:t>を</w:t>
      </w:r>
      <w:r>
        <w:rPr>
          <w:rFonts w:hint="eastAsia"/>
          <w:sz w:val="22"/>
        </w:rPr>
        <w:t>外来受診させ，麻薬を院外処方する。</w:t>
      </w:r>
    </w:p>
    <w:p w:rsidR="00627CDE" w:rsidRPr="001200F0" w:rsidRDefault="00DC0179" w:rsidP="00FB5202">
      <w:pPr>
        <w:pStyle w:val="a5"/>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326450</wp:posOffset>
                </wp:positionV>
                <wp:extent cx="2665562" cy="1025718"/>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2665562" cy="1025718"/>
                        </a:xfrm>
                        <a:prstGeom prst="rect">
                          <a:avLst/>
                        </a:prstGeom>
                        <a:solidFill>
                          <a:schemeClr val="lt1"/>
                        </a:solidFill>
                        <a:ln w="6350">
                          <a:solidFill>
                            <a:prstClr val="black"/>
                          </a:solidFill>
                        </a:ln>
                      </wps:spPr>
                      <wps:txbx>
                        <w:txbxContent>
                          <w:p w:rsidR="00DC0179" w:rsidRDefault="00DC0179">
                            <w:r>
                              <w:rPr>
                                <w:rFonts w:hint="eastAsia"/>
                              </w:rPr>
                              <w:t>伊集院保健所 健康企画課</w:t>
                            </w:r>
                          </w:p>
                          <w:p w:rsidR="00DC0179" w:rsidRDefault="00DC0179">
                            <w:r>
                              <w:rPr>
                                <w:rFonts w:hint="eastAsia"/>
                              </w:rPr>
                              <w:t>衛生･環境係　担当：上村</w:t>
                            </w:r>
                          </w:p>
                          <w:p w:rsidR="00DC0179" w:rsidRDefault="008C69B6">
                            <w:r w:rsidRPr="008C69B6">
                              <w:rPr>
                                <w:rFonts w:hint="eastAsia"/>
                              </w:rPr>
                              <w:t>TEL:099-273-2332</w:t>
                            </w:r>
                            <w:r w:rsidRPr="008C69B6">
                              <w:rPr>
                                <w:rStyle w:val="a8"/>
                                <w:rFonts w:hint="eastAsia"/>
                                <w:color w:val="auto"/>
                                <w:u w:val="none"/>
                              </w:rPr>
                              <w:t xml:space="preserve">　FAX:</w:t>
                            </w:r>
                            <w:r w:rsidRPr="008C69B6">
                              <w:rPr>
                                <w:rStyle w:val="a8"/>
                                <w:color w:val="auto"/>
                                <w:u w:val="none"/>
                              </w:rPr>
                              <w:t>099-272-5674</w:t>
                            </w:r>
                          </w:p>
                          <w:p w:rsidR="00DC0179" w:rsidRDefault="00DC0179">
                            <w:proofErr w:type="gramStart"/>
                            <w:r>
                              <w:t>mail:kago-eisei@pref.kagoshima.lg.jp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8.7pt;margin-top:25.7pt;width:209.9pt;height:8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EsbQIAALMEAAAOAAAAZHJzL2Uyb0RvYy54bWysVMGO2jAQvVfqP1i+lwAFdo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" fillcolor="white [3201]" strokeweight=".5pt">
                <v:textbox>
                  <w:txbxContent>
                    <w:p w:rsidR="00DC0179" w:rsidRDefault="00DC0179">
                      <w:r>
                        <w:rPr>
                          <w:rFonts w:hint="eastAsia"/>
                        </w:rPr>
                        <w:t>伊集院保健所 健康企画課</w:t>
                      </w:r>
                    </w:p>
                    <w:p w:rsidR="00DC0179" w:rsidRDefault="00DC0179">
                      <w:r>
                        <w:rPr>
                          <w:rFonts w:hint="eastAsia"/>
                        </w:rPr>
                        <w:t>衛生･環境係　担当：上村</w:t>
                      </w:r>
                    </w:p>
                    <w:p w:rsidR="00DC0179" w:rsidRDefault="008C69B6">
                      <w:pPr>
                        <w:rPr>
                          <w:rFonts w:hint="eastAsia"/>
                        </w:rPr>
                      </w:pPr>
                      <w:r w:rsidRPr="008C69B6">
                        <w:rPr>
                          <w:rFonts w:hint="eastAsia"/>
                        </w:rPr>
                        <w:t>TEL:099-273-2332</w:t>
                      </w:r>
                      <w:r w:rsidRPr="008C69B6">
                        <w:rPr>
                          <w:rStyle w:val="a8"/>
                          <w:rFonts w:hint="eastAsia"/>
                          <w:color w:val="auto"/>
                          <w:u w:val="none"/>
                        </w:rPr>
                        <w:t xml:space="preserve">　FAX:</w:t>
                      </w:r>
                      <w:r w:rsidRPr="008C69B6">
                        <w:rPr>
                          <w:rStyle w:val="a8"/>
                          <w:color w:val="auto"/>
                          <w:u w:val="none"/>
                        </w:rPr>
                        <w:t>099-272-5674</w:t>
                      </w:r>
                    </w:p>
                    <w:p w:rsidR="00DC0179" w:rsidRDefault="00DC0179">
                      <w:pPr>
                        <w:rPr>
                          <w:rFonts w:hint="eastAsia"/>
                        </w:rPr>
                      </w:pPr>
                      <w:proofErr w:type="gramStart"/>
                      <w:r>
                        <w:t>mail:kago-eisei@pref.kagoshima.lg.jp</w:t>
                      </w:r>
                      <w:proofErr w:type="gramEnd"/>
                    </w:p>
                  </w:txbxContent>
                </v:textbox>
                <w10:wrap anchorx="margin"/>
              </v:shape>
            </w:pict>
          </mc:Fallback>
        </mc:AlternateContent>
      </w:r>
      <w:r w:rsidR="00627CDE" w:rsidRPr="001200F0">
        <w:rPr>
          <w:rFonts w:hint="eastAsia"/>
          <w:sz w:val="22"/>
        </w:rPr>
        <w:t>以上</w:t>
      </w:r>
    </w:p>
    <w:sectPr w:rsidR="00627CDE" w:rsidRPr="001200F0" w:rsidSect="008C69B6">
      <w:pgSz w:w="11906" w:h="16838"/>
      <w:pgMar w:top="851" w:right="1134" w:bottom="992"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24A"/>
    <w:multiLevelType w:val="hybridMultilevel"/>
    <w:tmpl w:val="8D20A4F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C"/>
    <w:rsid w:val="000C402D"/>
    <w:rsid w:val="001200F0"/>
    <w:rsid w:val="00234807"/>
    <w:rsid w:val="0039764C"/>
    <w:rsid w:val="003A49E1"/>
    <w:rsid w:val="00405710"/>
    <w:rsid w:val="00412E96"/>
    <w:rsid w:val="00495D93"/>
    <w:rsid w:val="00627CDE"/>
    <w:rsid w:val="0068757B"/>
    <w:rsid w:val="006D3D74"/>
    <w:rsid w:val="0074439A"/>
    <w:rsid w:val="008C69B6"/>
    <w:rsid w:val="008F797C"/>
    <w:rsid w:val="00975212"/>
    <w:rsid w:val="00B352AE"/>
    <w:rsid w:val="00DC0179"/>
    <w:rsid w:val="00F11915"/>
    <w:rsid w:val="00FB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7D063"/>
  <w15:chartTrackingRefBased/>
  <w15:docId w15:val="{80C800D0-E900-4CE2-B052-A02E23C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7CDE"/>
    <w:pPr>
      <w:jc w:val="center"/>
    </w:pPr>
  </w:style>
  <w:style w:type="character" w:customStyle="1" w:styleId="a4">
    <w:name w:val="記 (文字)"/>
    <w:basedOn w:val="a0"/>
    <w:link w:val="a3"/>
    <w:uiPriority w:val="99"/>
    <w:rsid w:val="00627CDE"/>
  </w:style>
  <w:style w:type="paragraph" w:styleId="a5">
    <w:name w:val="Closing"/>
    <w:basedOn w:val="a"/>
    <w:link w:val="a6"/>
    <w:uiPriority w:val="99"/>
    <w:unhideWhenUsed/>
    <w:rsid w:val="00627CDE"/>
    <w:pPr>
      <w:jc w:val="right"/>
    </w:pPr>
  </w:style>
  <w:style w:type="character" w:customStyle="1" w:styleId="a6">
    <w:name w:val="結語 (文字)"/>
    <w:basedOn w:val="a0"/>
    <w:link w:val="a5"/>
    <w:uiPriority w:val="99"/>
    <w:rsid w:val="00627CDE"/>
  </w:style>
  <w:style w:type="paragraph" w:styleId="a7">
    <w:name w:val="List Paragraph"/>
    <w:basedOn w:val="a"/>
    <w:uiPriority w:val="34"/>
    <w:qFormat/>
    <w:rsid w:val="00412E96"/>
    <w:pPr>
      <w:ind w:leftChars="400" w:left="840"/>
    </w:pPr>
  </w:style>
  <w:style w:type="character" w:styleId="a8">
    <w:name w:val="Hyperlink"/>
    <w:basedOn w:val="a0"/>
    <w:uiPriority w:val="99"/>
    <w:unhideWhenUsed/>
    <w:rsid w:val="00DC0179"/>
    <w:rPr>
      <w:color w:val="0563C1" w:themeColor="hyperlink"/>
      <w:u w:val="single"/>
    </w:rPr>
  </w:style>
  <w:style w:type="character" w:styleId="a9">
    <w:name w:val="Unresolved Mention"/>
    <w:basedOn w:val="a0"/>
    <w:uiPriority w:val="99"/>
    <w:semiHidden/>
    <w:unhideWhenUsed/>
    <w:rsid w:val="00DC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昂史</dc:creator>
  <cp:keywords/>
  <dc:description/>
  <cp:lastModifiedBy>上村 昂史</cp:lastModifiedBy>
  <cp:revision>7</cp:revision>
  <dcterms:created xsi:type="dcterms:W3CDTF">2022-12-26T04:15:00Z</dcterms:created>
  <dcterms:modified xsi:type="dcterms:W3CDTF">2022-12-28T01:00:00Z</dcterms:modified>
</cp:coreProperties>
</file>